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261858">
      <w:pPr>
        <w:spacing w:line="360" w:lineRule="auto"/>
        <w:ind w:firstLine="300" w:firstLineChars="50"/>
        <w:rPr>
          <w:sz w:val="60"/>
          <w:szCs w:val="60"/>
        </w:rPr>
      </w:pPr>
    </w:p>
    <w:p w14:paraId="493157A5">
      <w:pPr>
        <w:spacing w:line="360" w:lineRule="auto"/>
        <w:ind w:firstLine="300" w:firstLineChars="50"/>
        <w:rPr>
          <w:sz w:val="60"/>
          <w:szCs w:val="60"/>
        </w:rPr>
      </w:pPr>
    </w:p>
    <w:p w14:paraId="250C0719">
      <w:pPr>
        <w:jc w:val="center"/>
        <w:rPr>
          <w:b/>
          <w:bCs/>
          <w:sz w:val="60"/>
          <w:szCs w:val="60"/>
        </w:rPr>
      </w:pPr>
      <w:r>
        <w:rPr>
          <w:b/>
          <w:bCs/>
          <w:sz w:val="60"/>
          <w:szCs w:val="60"/>
        </w:rPr>
        <w:t>北京市政府采购项目</w:t>
      </w:r>
    </w:p>
    <w:p w14:paraId="19261FA1">
      <w:pPr>
        <w:jc w:val="center"/>
        <w:rPr>
          <w:b/>
          <w:bCs/>
          <w:sz w:val="60"/>
          <w:szCs w:val="60"/>
        </w:rPr>
      </w:pPr>
      <w:r>
        <w:rPr>
          <w:b/>
          <w:bCs/>
          <w:sz w:val="60"/>
          <w:szCs w:val="60"/>
        </w:rPr>
        <w:t>公开招标文件示范文本</w:t>
      </w:r>
    </w:p>
    <w:p w14:paraId="107AF30A">
      <w:pPr>
        <w:jc w:val="center"/>
        <w:rPr>
          <w:b/>
          <w:bCs/>
          <w:sz w:val="60"/>
          <w:szCs w:val="60"/>
        </w:rPr>
      </w:pPr>
      <w:r>
        <w:rPr>
          <w:b/>
          <w:bCs/>
          <w:sz w:val="60"/>
          <w:szCs w:val="60"/>
        </w:rPr>
        <w:t>（2026年版）</w:t>
      </w:r>
    </w:p>
    <w:p w14:paraId="129F1B80">
      <w:pPr>
        <w:spacing w:line="360" w:lineRule="auto"/>
        <w:jc w:val="center"/>
        <w:rPr>
          <w:sz w:val="60"/>
          <w:szCs w:val="60"/>
        </w:rPr>
      </w:pPr>
    </w:p>
    <w:p w14:paraId="6AE9A570">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lang w:eastAsia="zh-CN"/>
        </w:rPr>
        <w:t>购置更新健身器材和建设社区健身角（2026）</w:t>
      </w:r>
    </w:p>
    <w:p w14:paraId="34F2DCE2">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r>
        <w:rPr>
          <w:rFonts w:hint="eastAsia"/>
          <w:bCs/>
          <w:sz w:val="36"/>
          <w:szCs w:val="36"/>
          <w:lang w:eastAsia="zh-CN"/>
        </w:rPr>
        <w:t>11011826210200012865-XM001</w:t>
      </w:r>
    </w:p>
    <w:p w14:paraId="4221698B">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北京市密云区体育局</w:t>
      </w:r>
    </w:p>
    <w:p w14:paraId="5419F333">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北京方舟盛世建筑工程管理咨询有限公司</w:t>
      </w:r>
    </w:p>
    <w:p w14:paraId="3EF65104">
      <w:pPr>
        <w:widowControl/>
        <w:jc w:val="left"/>
        <w:rPr>
          <w:b/>
          <w:bCs/>
          <w:sz w:val="44"/>
        </w:rPr>
      </w:pPr>
      <w:r>
        <w:rPr>
          <w:b/>
          <w:bCs/>
          <w:sz w:val="44"/>
        </w:rPr>
        <w:br w:type="page"/>
      </w:r>
    </w:p>
    <w:p w14:paraId="0FC722B4">
      <w:pPr>
        <w:spacing w:line="360" w:lineRule="auto"/>
        <w:jc w:val="center"/>
        <w:outlineLvl w:val="0"/>
        <w:rPr>
          <w:b/>
          <w:sz w:val="36"/>
          <w:szCs w:val="36"/>
        </w:rPr>
      </w:pPr>
      <w:bookmarkStart w:id="0" w:name="_Toc99301418"/>
      <w:r>
        <w:rPr>
          <w:b/>
          <w:sz w:val="36"/>
          <w:szCs w:val="36"/>
        </w:rPr>
        <w:t>目      录</w:t>
      </w:r>
      <w:bookmarkEnd w:id="0"/>
    </w:p>
    <w:p w14:paraId="467F6CB2"/>
    <w:p w14:paraId="58ACCABA"/>
    <w:p w14:paraId="5DA65127"/>
    <w:p w14:paraId="1A961D71">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ACE2000">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A4488CD">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DC6B97F">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4C0837A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1C9BB06D">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2ACF8A58">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r>
        <w:rPr>
          <w:rFonts w:ascii="Times New Roman" w:hAnsi="Times New Roman"/>
        </w:rPr>
        <w:fldChar w:fldCharType="end"/>
      </w:r>
    </w:p>
    <w:p w14:paraId="4643E066">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54</w:t>
      </w:r>
      <w:r>
        <w:rPr>
          <w:rFonts w:ascii="Times New Roman" w:hAnsi="Times New Roman"/>
        </w:rPr>
        <w:fldChar w:fldCharType="end"/>
      </w:r>
      <w:r>
        <w:rPr>
          <w:rFonts w:ascii="Times New Roman" w:hAnsi="Times New Roman"/>
        </w:rPr>
        <w:fldChar w:fldCharType="end"/>
      </w:r>
    </w:p>
    <w:p w14:paraId="7CA70FFD">
      <w:pPr>
        <w:pStyle w:val="31"/>
        <w:spacing w:line="480" w:lineRule="auto"/>
        <w:rPr>
          <w:rFonts w:ascii="Times New Roman" w:hAnsi="Times New Roman" w:eastAsiaTheme="minorEastAsia"/>
          <w:b w:val="0"/>
        </w:rPr>
      </w:pPr>
      <w:r>
        <w:rPr>
          <w:rFonts w:ascii="Times New Roman" w:hAnsi="Times New Roman"/>
          <w:b w:val="0"/>
        </w:rPr>
        <w:fldChar w:fldCharType="end"/>
      </w:r>
    </w:p>
    <w:p w14:paraId="4317B607"/>
    <w:p w14:paraId="089BD91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914F78D">
      <w:pPr>
        <w:pStyle w:val="31"/>
        <w:spacing w:line="360" w:lineRule="auto"/>
        <w:rPr>
          <w:rFonts w:ascii="Times New Roman" w:hAnsi="Times New Roman"/>
          <w:b w:val="0"/>
        </w:rPr>
      </w:pPr>
    </w:p>
    <w:p w14:paraId="340E12E0">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6BCE99A4">
      <w:pPr>
        <w:spacing w:line="360" w:lineRule="auto"/>
        <w:ind w:firstLine="640" w:firstLineChars="200"/>
        <w:rPr>
          <w:sz w:val="32"/>
          <w:szCs w:val="32"/>
        </w:rPr>
      </w:pPr>
    </w:p>
    <w:p w14:paraId="6277045F">
      <w:pPr>
        <w:pStyle w:val="3"/>
        <w:spacing w:before="0" w:line="360" w:lineRule="auto"/>
        <w:jc w:val="left"/>
        <w:rPr>
          <w:rFonts w:ascii="Times New Roman" w:hAnsi="Times New Roman" w:eastAsia="宋体"/>
          <w:sz w:val="24"/>
          <w:szCs w:val="24"/>
        </w:rPr>
      </w:pPr>
      <w:bookmarkStart w:id="2" w:name="_Toc35393790"/>
      <w:bookmarkStart w:id="3" w:name="_Toc28359079"/>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55AE4731">
      <w:pPr>
        <w:spacing w:line="360" w:lineRule="auto"/>
        <w:ind w:firstLine="480" w:firstLineChars="200"/>
        <w:rPr>
          <w:sz w:val="24"/>
          <w:u w:val="single"/>
        </w:rPr>
      </w:pPr>
      <w:r>
        <w:rPr>
          <w:sz w:val="24"/>
        </w:rPr>
        <w:t>1.项目编号：</w:t>
      </w:r>
      <w:r>
        <w:rPr>
          <w:rFonts w:hint="eastAsia"/>
          <w:sz w:val="24"/>
          <w:u w:val="single"/>
          <w:lang w:eastAsia="zh-CN"/>
        </w:rPr>
        <w:t>11011826210200012865-XM001</w:t>
      </w:r>
    </w:p>
    <w:p w14:paraId="13F3A337">
      <w:pPr>
        <w:spacing w:line="360" w:lineRule="auto"/>
        <w:ind w:firstLine="480" w:firstLineChars="200"/>
        <w:rPr>
          <w:sz w:val="24"/>
        </w:rPr>
      </w:pPr>
      <w:r>
        <w:rPr>
          <w:sz w:val="24"/>
        </w:rPr>
        <w:t>2.项目名称：</w:t>
      </w:r>
      <w:r>
        <w:rPr>
          <w:rFonts w:hint="eastAsia"/>
          <w:sz w:val="24"/>
          <w:u w:val="single"/>
          <w:lang w:eastAsia="zh-CN"/>
        </w:rPr>
        <w:t>购置更新健身器材和建设社区健身角（2026）</w:t>
      </w:r>
    </w:p>
    <w:bookmarkEnd w:id="6"/>
    <w:p w14:paraId="1113EF0A">
      <w:pPr>
        <w:spacing w:line="360" w:lineRule="auto"/>
        <w:ind w:firstLine="480" w:firstLineChars="200"/>
        <w:rPr>
          <w:sz w:val="24"/>
        </w:rPr>
      </w:pPr>
      <w:r>
        <w:rPr>
          <w:sz w:val="24"/>
        </w:rPr>
        <w:t>3.项目预算金额：</w:t>
      </w:r>
      <w:r>
        <w:rPr>
          <w:rFonts w:hint="eastAsia"/>
          <w:sz w:val="24"/>
          <w:u w:val="single"/>
          <w:lang w:eastAsia="zh-CN"/>
        </w:rPr>
        <w:t>490.3825</w:t>
      </w:r>
      <w:r>
        <w:rPr>
          <w:sz w:val="24"/>
        </w:rPr>
        <w:t>万元、项目最高限价（如有）：</w:t>
      </w:r>
      <w:r>
        <w:rPr>
          <w:rFonts w:hint="eastAsia"/>
          <w:sz w:val="24"/>
          <w:u w:val="single"/>
          <w:lang w:eastAsia="zh-CN"/>
        </w:rPr>
        <w:t>490.3825</w:t>
      </w:r>
      <w:r>
        <w:rPr>
          <w:sz w:val="24"/>
        </w:rPr>
        <w:t>万元</w:t>
      </w:r>
    </w:p>
    <w:p w14:paraId="59E9960D">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620C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27CA33E">
            <w:pPr>
              <w:jc w:val="center"/>
              <w:rPr>
                <w:bCs/>
                <w:szCs w:val="21"/>
              </w:rPr>
            </w:pPr>
            <w:r>
              <w:rPr>
                <w:bCs/>
                <w:szCs w:val="21"/>
              </w:rPr>
              <w:t>包号</w:t>
            </w:r>
          </w:p>
        </w:tc>
        <w:tc>
          <w:tcPr>
            <w:tcW w:w="843" w:type="pct"/>
            <w:vAlign w:val="center"/>
          </w:tcPr>
          <w:p w14:paraId="1458400E">
            <w:pPr>
              <w:jc w:val="center"/>
              <w:rPr>
                <w:bCs/>
                <w:szCs w:val="21"/>
              </w:rPr>
            </w:pPr>
            <w:r>
              <w:rPr>
                <w:bCs/>
                <w:szCs w:val="21"/>
              </w:rPr>
              <w:t>标的名称</w:t>
            </w:r>
          </w:p>
        </w:tc>
        <w:tc>
          <w:tcPr>
            <w:tcW w:w="921" w:type="pct"/>
            <w:vAlign w:val="center"/>
          </w:tcPr>
          <w:p w14:paraId="6D1061E7">
            <w:pPr>
              <w:jc w:val="center"/>
              <w:rPr>
                <w:bCs/>
                <w:szCs w:val="21"/>
              </w:rPr>
            </w:pPr>
            <w:r>
              <w:rPr>
                <w:bCs/>
                <w:szCs w:val="21"/>
              </w:rPr>
              <w:t>采购包</w:t>
            </w:r>
          </w:p>
          <w:p w14:paraId="22C10B08">
            <w:pPr>
              <w:jc w:val="center"/>
              <w:rPr>
                <w:bCs/>
                <w:szCs w:val="21"/>
              </w:rPr>
            </w:pPr>
            <w:r>
              <w:rPr>
                <w:bCs/>
                <w:szCs w:val="21"/>
              </w:rPr>
              <w:t>预算金额</w:t>
            </w:r>
          </w:p>
          <w:p w14:paraId="52371417">
            <w:pPr>
              <w:jc w:val="center"/>
              <w:rPr>
                <w:bCs/>
                <w:szCs w:val="21"/>
              </w:rPr>
            </w:pPr>
            <w:r>
              <w:rPr>
                <w:bCs/>
                <w:szCs w:val="21"/>
              </w:rPr>
              <w:t>（万元）</w:t>
            </w:r>
          </w:p>
        </w:tc>
        <w:tc>
          <w:tcPr>
            <w:tcW w:w="540" w:type="pct"/>
            <w:vAlign w:val="center"/>
          </w:tcPr>
          <w:p w14:paraId="1884D8EC">
            <w:pPr>
              <w:jc w:val="center"/>
              <w:rPr>
                <w:bCs/>
                <w:szCs w:val="21"/>
              </w:rPr>
            </w:pPr>
            <w:r>
              <w:rPr>
                <w:bCs/>
                <w:szCs w:val="21"/>
              </w:rPr>
              <w:t>数量</w:t>
            </w:r>
          </w:p>
        </w:tc>
        <w:tc>
          <w:tcPr>
            <w:tcW w:w="2314" w:type="pct"/>
            <w:vAlign w:val="center"/>
          </w:tcPr>
          <w:p w14:paraId="5F0176C6">
            <w:pPr>
              <w:jc w:val="center"/>
              <w:rPr>
                <w:szCs w:val="21"/>
              </w:rPr>
            </w:pPr>
            <w:r>
              <w:rPr>
                <w:szCs w:val="21"/>
              </w:rPr>
              <w:t>简要技术需求或服务要求</w:t>
            </w:r>
          </w:p>
        </w:tc>
      </w:tr>
      <w:tr w14:paraId="2D4B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D383390">
            <w:pPr>
              <w:jc w:val="center"/>
              <w:rPr>
                <w:bCs/>
                <w:szCs w:val="21"/>
              </w:rPr>
            </w:pPr>
            <w:r>
              <w:rPr>
                <w:bCs/>
                <w:szCs w:val="21"/>
              </w:rPr>
              <w:t>01</w:t>
            </w:r>
          </w:p>
        </w:tc>
        <w:tc>
          <w:tcPr>
            <w:tcW w:w="843" w:type="pct"/>
            <w:vAlign w:val="center"/>
          </w:tcPr>
          <w:p w14:paraId="038B51A9">
            <w:pPr>
              <w:jc w:val="center"/>
              <w:rPr>
                <w:bCs/>
                <w:szCs w:val="21"/>
              </w:rPr>
            </w:pPr>
            <w:r>
              <w:rPr>
                <w:rFonts w:hint="eastAsia"/>
                <w:bCs/>
                <w:szCs w:val="21"/>
                <w:lang w:eastAsia="zh-CN"/>
              </w:rPr>
              <w:t>购置更新健身器材和建设社区健身角（2026）</w:t>
            </w:r>
          </w:p>
        </w:tc>
        <w:tc>
          <w:tcPr>
            <w:tcW w:w="921" w:type="pct"/>
            <w:vAlign w:val="center"/>
          </w:tcPr>
          <w:p w14:paraId="3B7FF29F">
            <w:pPr>
              <w:jc w:val="center"/>
              <w:rPr>
                <w:bCs/>
                <w:szCs w:val="21"/>
              </w:rPr>
            </w:pPr>
            <w:r>
              <w:rPr>
                <w:rFonts w:hint="eastAsia"/>
                <w:bCs/>
                <w:szCs w:val="21"/>
                <w:lang w:eastAsia="zh-CN"/>
              </w:rPr>
              <w:t>490.3825</w:t>
            </w:r>
          </w:p>
        </w:tc>
        <w:tc>
          <w:tcPr>
            <w:tcW w:w="540" w:type="pct"/>
            <w:vAlign w:val="center"/>
          </w:tcPr>
          <w:p w14:paraId="066D9109">
            <w:pPr>
              <w:jc w:val="center"/>
              <w:rPr>
                <w:rFonts w:hint="eastAsia" w:eastAsia="宋体"/>
                <w:bCs/>
                <w:szCs w:val="21"/>
                <w:lang w:val="en-US" w:eastAsia="zh-CN"/>
              </w:rPr>
            </w:pPr>
            <w:r>
              <w:rPr>
                <w:rFonts w:hint="eastAsia"/>
                <w:bCs/>
                <w:szCs w:val="21"/>
                <w:lang w:val="en-US" w:eastAsia="zh-CN"/>
              </w:rPr>
              <w:t>1</w:t>
            </w:r>
          </w:p>
        </w:tc>
        <w:tc>
          <w:tcPr>
            <w:tcW w:w="2314" w:type="pct"/>
            <w:vAlign w:val="center"/>
          </w:tcPr>
          <w:p w14:paraId="47DD9771">
            <w:pPr>
              <w:jc w:val="center"/>
              <w:rPr>
                <w:kern w:val="0"/>
                <w:szCs w:val="21"/>
              </w:rPr>
            </w:pPr>
            <w:r>
              <w:rPr>
                <w:rFonts w:hint="eastAsia"/>
                <w:kern w:val="0"/>
                <w:szCs w:val="21"/>
                <w:lang w:val="en-US" w:eastAsia="zh-CN"/>
              </w:rPr>
              <w:t>详见招标文件第五章采购需求</w:t>
            </w:r>
          </w:p>
        </w:tc>
      </w:tr>
    </w:tbl>
    <w:p w14:paraId="33D630FE">
      <w:pPr>
        <w:spacing w:line="360" w:lineRule="auto"/>
        <w:ind w:firstLine="480" w:firstLineChars="200"/>
        <w:rPr>
          <w:sz w:val="24"/>
          <w:u w:val="single"/>
        </w:rPr>
      </w:pPr>
      <w:r>
        <w:rPr>
          <w:sz w:val="24"/>
        </w:rPr>
        <w:t>5.合同履行期限：</w:t>
      </w:r>
      <w:r>
        <w:rPr>
          <w:rFonts w:hint="eastAsia"/>
          <w:sz w:val="24"/>
          <w:u w:val="single"/>
        </w:rPr>
        <w:t>供货期</w:t>
      </w:r>
      <w:r>
        <w:rPr>
          <w:rFonts w:hint="eastAsia"/>
          <w:sz w:val="24"/>
          <w:u w:val="single"/>
          <w:lang w:eastAsia="zh-CN"/>
        </w:rPr>
        <w:t>：</w:t>
      </w:r>
      <w:r>
        <w:rPr>
          <w:rFonts w:hint="eastAsia"/>
          <w:sz w:val="24"/>
          <w:u w:val="single"/>
        </w:rPr>
        <w:t xml:space="preserve"> </w:t>
      </w:r>
      <w:r>
        <w:rPr>
          <w:rFonts w:hint="eastAsia"/>
          <w:sz w:val="24"/>
          <w:u w:val="single"/>
          <w:lang w:val="en-US" w:eastAsia="zh-CN"/>
        </w:rPr>
        <w:t xml:space="preserve">210 </w:t>
      </w:r>
      <w:r>
        <w:rPr>
          <w:rFonts w:hint="eastAsia"/>
          <w:sz w:val="24"/>
          <w:u w:val="single"/>
        </w:rPr>
        <w:t>日历天，采购货物送达采购人指定地点并安装、调试，检验，并达到验收合格，交付使用。</w:t>
      </w:r>
    </w:p>
    <w:p w14:paraId="172B3BD3">
      <w:pPr>
        <w:spacing w:line="360" w:lineRule="auto"/>
        <w:ind w:firstLine="480" w:firstLineChars="200"/>
        <w:rPr>
          <w:sz w:val="24"/>
        </w:rPr>
      </w:pPr>
      <w:r>
        <w:rPr>
          <w:sz w:val="24"/>
        </w:rPr>
        <w:t xml:space="preserve">6.本项目是否接受联合体投标：□是  </w:t>
      </w:r>
      <w:r>
        <w:rPr>
          <w:rFonts w:ascii="Times New Roman" w:hAnsi="Times New Roman" w:cs="Times New Roman" w:eastAsiaTheme="minorEastAsia"/>
          <w:color w:val="auto"/>
          <w:sz w:val="32"/>
          <w:szCs w:val="32"/>
        </w:rPr>
        <w:t>■</w:t>
      </w:r>
      <w:r>
        <w:rPr>
          <w:sz w:val="24"/>
        </w:rPr>
        <w:t>否。</w:t>
      </w:r>
    </w:p>
    <w:p w14:paraId="6CD3E588">
      <w:pPr>
        <w:pStyle w:val="3"/>
        <w:spacing w:before="0" w:line="360" w:lineRule="auto"/>
        <w:jc w:val="left"/>
        <w:rPr>
          <w:rFonts w:ascii="Times New Roman" w:hAnsi="Times New Roman" w:eastAsia="宋体"/>
          <w:sz w:val="24"/>
          <w:szCs w:val="24"/>
        </w:rPr>
      </w:pPr>
      <w:bookmarkStart w:id="7" w:name="_Toc28359003"/>
      <w:bookmarkStart w:id="8" w:name="_Toc35393622"/>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11363F37">
      <w:pPr>
        <w:spacing w:line="360" w:lineRule="auto"/>
        <w:ind w:firstLine="480" w:firstLineChars="200"/>
        <w:rPr>
          <w:sz w:val="24"/>
        </w:rPr>
      </w:pPr>
      <w:r>
        <w:rPr>
          <w:sz w:val="24"/>
        </w:rPr>
        <w:t>1.满足《中华人民共和国政府采购法》第二十二条规定；</w:t>
      </w:r>
    </w:p>
    <w:p w14:paraId="243B12BA">
      <w:pPr>
        <w:spacing w:line="360" w:lineRule="auto"/>
        <w:ind w:firstLine="480" w:firstLineChars="200"/>
        <w:rPr>
          <w:sz w:val="24"/>
        </w:rPr>
      </w:pPr>
      <w:bookmarkStart w:id="11" w:name="_Toc28359004"/>
      <w:bookmarkStart w:id="12" w:name="_Toc28359081"/>
      <w:r>
        <w:rPr>
          <w:sz w:val="24"/>
        </w:rPr>
        <w:t>2.落实政府采购政策需满足的资格要求：</w:t>
      </w:r>
    </w:p>
    <w:p w14:paraId="1734AD3F">
      <w:pPr>
        <w:spacing w:line="360" w:lineRule="auto"/>
        <w:ind w:firstLine="480" w:firstLineChars="200"/>
        <w:rPr>
          <w:sz w:val="24"/>
        </w:rPr>
      </w:pPr>
      <w:r>
        <w:rPr>
          <w:sz w:val="24"/>
        </w:rPr>
        <w:t>2.1 中小企业政策</w:t>
      </w:r>
    </w:p>
    <w:p w14:paraId="166D9C0C">
      <w:pPr>
        <w:spacing w:line="360" w:lineRule="auto"/>
        <w:ind w:firstLine="480" w:firstLineChars="200"/>
        <w:rPr>
          <w:sz w:val="24"/>
        </w:rPr>
      </w:pPr>
      <w:r>
        <w:rPr>
          <w:sz w:val="24"/>
        </w:rPr>
        <w:t>□本项目不专门面向中小企业预留采购份额。</w:t>
      </w:r>
    </w:p>
    <w:p w14:paraId="1F36818B">
      <w:pPr>
        <w:spacing w:line="360" w:lineRule="auto"/>
        <w:ind w:firstLine="640" w:firstLineChars="200"/>
        <w:rPr>
          <w:sz w:val="24"/>
        </w:rPr>
      </w:pPr>
      <w:r>
        <w:rPr>
          <w:rFonts w:ascii="Times New Roman" w:hAnsi="Times New Roman" w:cs="Times New Roman" w:eastAsiaTheme="minorEastAsia"/>
          <w:color w:val="auto"/>
          <w:sz w:val="32"/>
          <w:szCs w:val="32"/>
        </w:rPr>
        <w:t>■</w:t>
      </w:r>
      <w:r>
        <w:rPr>
          <w:sz w:val="24"/>
        </w:rPr>
        <w:t xml:space="preserve">本项目专门面向  </w:t>
      </w:r>
      <w:r>
        <w:rPr>
          <w:rFonts w:ascii="Times New Roman" w:hAnsi="Times New Roman" w:cs="Times New Roman" w:eastAsiaTheme="minorEastAsia"/>
          <w:color w:val="auto"/>
          <w:sz w:val="32"/>
          <w:szCs w:val="32"/>
        </w:rPr>
        <w:t>■</w:t>
      </w:r>
      <w:r>
        <w:rPr>
          <w:sz w:val="24"/>
        </w:rPr>
        <w:t>中小 □小微企业  采购。即：提供的货物全部由符合政策要求的中小/小微企业制造、服务全部由符合政策要求的中小/小微企业承接。</w:t>
      </w:r>
    </w:p>
    <w:p w14:paraId="5D1071E3">
      <w:pPr>
        <w:spacing w:line="360" w:lineRule="auto"/>
        <w:ind w:firstLine="640" w:firstLineChars="200"/>
        <w:rPr>
          <w:sz w:val="24"/>
        </w:rPr>
      </w:pPr>
      <w:r>
        <w:rPr>
          <w:rFonts w:ascii="Times New Roman" w:hAnsi="Times New Roman" w:cs="Times New Roman" w:eastAsiaTheme="minorEastAsia"/>
          <w:color w:val="auto"/>
          <w:sz w:val="32"/>
          <w:szCs w:val="32"/>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 w:val="24"/>
          <w:u w:val="single"/>
        </w:rPr>
        <w:t>预留中小企业份额形式:采购项目整体预留</w:t>
      </w:r>
      <w:r>
        <w:rPr>
          <w:sz w:val="24"/>
        </w:rPr>
        <w:t>。</w:t>
      </w:r>
    </w:p>
    <w:p w14:paraId="0CEBB2B0">
      <w:pPr>
        <w:spacing w:line="360" w:lineRule="auto"/>
        <w:ind w:firstLine="480" w:firstLineChars="200"/>
        <w:rPr>
          <w:sz w:val="24"/>
        </w:rPr>
      </w:pPr>
      <w:r>
        <w:rPr>
          <w:sz w:val="24"/>
        </w:rPr>
        <w:t>2.2 其它落实政府采购政策的资格要求（如有）：</w:t>
      </w:r>
      <w:r>
        <w:rPr>
          <w:rFonts w:hint="eastAsia" w:ascii="宋体" w:hAnsi="宋体" w:cs="宋体"/>
          <w:color w:val="auto"/>
          <w:sz w:val="24"/>
          <w:u w:val="single"/>
        </w:rPr>
        <w:t xml:space="preserve"> / </w:t>
      </w:r>
      <w:r>
        <w:rPr>
          <w:sz w:val="24"/>
        </w:rPr>
        <w:t>。</w:t>
      </w:r>
    </w:p>
    <w:p w14:paraId="07338DCE">
      <w:pPr>
        <w:spacing w:line="360" w:lineRule="auto"/>
        <w:ind w:firstLine="480" w:firstLineChars="200"/>
        <w:rPr>
          <w:i/>
          <w:iCs/>
          <w:sz w:val="24"/>
          <w:u w:val="single"/>
        </w:rPr>
      </w:pPr>
      <w:r>
        <w:rPr>
          <w:sz w:val="24"/>
        </w:rPr>
        <w:t>3.本项目的特定资格要求：</w:t>
      </w:r>
    </w:p>
    <w:p w14:paraId="169979A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D4A4E7C">
      <w:pPr>
        <w:tabs>
          <w:tab w:val="left" w:pos="900"/>
          <w:tab w:val="left" w:pos="1134"/>
          <w:tab w:val="left" w:pos="1589"/>
          <w:tab w:val="left" w:pos="5521"/>
        </w:tabs>
        <w:snapToGrid w:val="0"/>
        <w:spacing w:line="360" w:lineRule="auto"/>
        <w:ind w:left="991" w:leftChars="472" w:firstLine="2"/>
        <w:rPr>
          <w:sz w:val="24"/>
        </w:rPr>
      </w:pPr>
      <w:r>
        <w:rPr>
          <w:rFonts w:ascii="Times New Roman" w:hAnsi="Times New Roman" w:cs="Times New Roman" w:eastAsiaTheme="minorEastAsia"/>
          <w:color w:val="auto"/>
          <w:sz w:val="32"/>
          <w:szCs w:val="32"/>
        </w:rPr>
        <w:t>■</w:t>
      </w:r>
      <w:r>
        <w:rPr>
          <w:sz w:val="24"/>
        </w:rPr>
        <w:t>否</w:t>
      </w:r>
    </w:p>
    <w:p w14:paraId="64F5D7C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9E68549">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通过“信用中国”网站（</w:t>
      </w:r>
      <w:r>
        <w:rPr>
          <w:rFonts w:eastAsiaTheme="minorEastAsia"/>
          <w:sz w:val="24"/>
          <w:u w:val="single"/>
        </w:rPr>
        <w:t>www.creditchina.gov.cn</w:t>
      </w:r>
      <w:r>
        <w:rPr>
          <w:rFonts w:hint="eastAsia" w:eastAsiaTheme="minorEastAsia"/>
          <w:sz w:val="24"/>
          <w:u w:val="single"/>
        </w:rPr>
        <w:t>）和中国政府采购网（</w:t>
      </w:r>
      <w:r>
        <w:rPr>
          <w:rFonts w:eastAsiaTheme="minorEastAsia"/>
          <w:sz w:val="24"/>
          <w:u w:val="single"/>
        </w:rPr>
        <w:t>www.ccgp.gov.cn</w:t>
      </w:r>
      <w:r>
        <w:rPr>
          <w:rFonts w:hint="eastAsia" w:eastAsiaTheme="minorEastAsia"/>
          <w:sz w:val="24"/>
          <w:u w:val="single"/>
        </w:rPr>
        <w:t>）查询信用记录（截止时间点为投标截止时间），被列入失信被执行人、重大税收违法案件当事人名单或政府采购严重违法失信行为记录名单的投标人，不得参加本项目的采购活动</w:t>
      </w:r>
      <w:r>
        <w:rPr>
          <w:sz w:val="24"/>
          <w:u w:val="single"/>
        </w:rPr>
        <w:t>。</w:t>
      </w:r>
    </w:p>
    <w:p w14:paraId="4F3AF035">
      <w:pPr>
        <w:spacing w:line="360" w:lineRule="auto"/>
        <w:ind w:firstLine="480" w:firstLineChars="200"/>
        <w:rPr>
          <w:i/>
          <w:iCs/>
          <w:sz w:val="24"/>
          <w:u w:val="single"/>
        </w:rPr>
      </w:pPr>
    </w:p>
    <w:bookmarkEnd w:id="11"/>
    <w:bookmarkEnd w:id="12"/>
    <w:p w14:paraId="005B8F8B">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0B74B81C">
      <w:pPr>
        <w:adjustRightInd w:val="0"/>
        <w:snapToGrid w:val="0"/>
        <w:spacing w:line="360" w:lineRule="auto"/>
        <w:ind w:firstLine="480" w:firstLineChars="200"/>
        <w:rPr>
          <w:sz w:val="24"/>
          <w:lang w:bidi="ar"/>
        </w:rPr>
      </w:pPr>
      <w:r>
        <w:rPr>
          <w:sz w:val="24"/>
          <w:lang w:bidi="ar"/>
        </w:rPr>
        <w:t>1.时间：</w:t>
      </w:r>
      <w:r>
        <w:rPr>
          <w:rFonts w:hint="eastAsia"/>
          <w:sz w:val="24"/>
          <w:u w:val="single"/>
          <w:lang w:val="zh-TW" w:eastAsia="zh-CN" w:bidi="ar"/>
        </w:rPr>
        <w:t>202</w:t>
      </w:r>
      <w:r>
        <w:rPr>
          <w:rFonts w:hint="eastAsia"/>
          <w:sz w:val="24"/>
          <w:u w:val="single"/>
          <w:lang w:val="en-US" w:eastAsia="zh-CN" w:bidi="ar"/>
        </w:rPr>
        <w:t>6</w:t>
      </w:r>
      <w:r>
        <w:rPr>
          <w:rFonts w:hint="eastAsia"/>
          <w:sz w:val="24"/>
          <w:lang w:val="zh-TW" w:bidi="ar"/>
        </w:rPr>
        <w:t>年</w:t>
      </w:r>
      <w:r>
        <w:rPr>
          <w:rFonts w:hint="eastAsia"/>
          <w:sz w:val="24"/>
          <w:u w:val="single"/>
          <w:lang w:val="en-US" w:eastAsia="zh-CN" w:bidi="ar"/>
        </w:rPr>
        <w:t>03</w:t>
      </w:r>
      <w:r>
        <w:rPr>
          <w:rFonts w:hint="eastAsia"/>
          <w:sz w:val="24"/>
          <w:lang w:val="zh-TW" w:bidi="ar"/>
        </w:rPr>
        <w:t>月</w:t>
      </w:r>
      <w:r>
        <w:rPr>
          <w:rFonts w:hint="eastAsia"/>
          <w:sz w:val="24"/>
          <w:u w:val="single"/>
          <w:lang w:val="en-US" w:eastAsia="zh-CN" w:bidi="ar"/>
        </w:rPr>
        <w:t>19</w:t>
      </w:r>
      <w:r>
        <w:rPr>
          <w:rFonts w:hint="eastAsia"/>
          <w:sz w:val="24"/>
          <w:lang w:val="zh-TW" w:bidi="ar"/>
        </w:rPr>
        <w:t>日至</w:t>
      </w:r>
      <w:r>
        <w:rPr>
          <w:rFonts w:hint="eastAsia"/>
          <w:sz w:val="24"/>
          <w:u w:val="single"/>
          <w:lang w:val="zh-TW" w:bidi="ar"/>
        </w:rPr>
        <w:t>202</w:t>
      </w:r>
      <w:r>
        <w:rPr>
          <w:rFonts w:hint="eastAsia"/>
          <w:sz w:val="24"/>
          <w:u w:val="single"/>
          <w:lang w:val="en-US" w:eastAsia="zh-CN" w:bidi="ar"/>
        </w:rPr>
        <w:t>6</w:t>
      </w:r>
      <w:r>
        <w:rPr>
          <w:rFonts w:hint="eastAsia"/>
          <w:sz w:val="24"/>
          <w:lang w:val="zh-TW" w:bidi="ar"/>
        </w:rPr>
        <w:t>年</w:t>
      </w:r>
      <w:r>
        <w:rPr>
          <w:rFonts w:hint="eastAsia"/>
          <w:sz w:val="24"/>
          <w:u w:val="single"/>
          <w:lang w:val="en-US" w:eastAsia="zh-CN" w:bidi="ar"/>
        </w:rPr>
        <w:t>03</w:t>
      </w:r>
      <w:r>
        <w:rPr>
          <w:rFonts w:hint="eastAsia"/>
          <w:sz w:val="24"/>
          <w:lang w:val="zh-TW" w:bidi="ar"/>
        </w:rPr>
        <w:t>月</w:t>
      </w:r>
      <w:r>
        <w:rPr>
          <w:rFonts w:hint="eastAsia"/>
          <w:sz w:val="24"/>
          <w:u w:val="single"/>
          <w:lang w:val="en-US" w:eastAsia="zh-CN" w:bidi="ar"/>
        </w:rPr>
        <w:t>25</w:t>
      </w:r>
      <w:r>
        <w:rPr>
          <w:rFonts w:hint="eastAsia"/>
          <w:sz w:val="24"/>
          <w:lang w:val="zh-TW" w:bidi="ar"/>
        </w:rPr>
        <w:t>日</w:t>
      </w:r>
      <w:r>
        <w:rPr>
          <w:sz w:val="24"/>
          <w:lang w:bidi="ar"/>
        </w:rPr>
        <w:t>，</w:t>
      </w:r>
      <w:r>
        <w:rPr>
          <w:rFonts w:hint="eastAsia"/>
          <w:sz w:val="24"/>
          <w:lang w:val="zh-TW" w:bidi="ar"/>
        </w:rPr>
        <w:t>每天上午</w:t>
      </w:r>
      <w:r>
        <w:rPr>
          <w:rFonts w:hint="eastAsia"/>
          <w:sz w:val="24"/>
          <w:u w:val="single"/>
          <w:lang w:val="zh-TW" w:bidi="ar"/>
        </w:rPr>
        <w:t>09:</w:t>
      </w:r>
      <w:r>
        <w:rPr>
          <w:rFonts w:hint="eastAsia"/>
          <w:sz w:val="24"/>
          <w:u w:val="single"/>
          <w:lang w:val="en-US" w:eastAsia="zh-CN" w:bidi="ar"/>
        </w:rPr>
        <w:t>00</w:t>
      </w:r>
      <w:r>
        <w:rPr>
          <w:rFonts w:hint="eastAsia"/>
          <w:sz w:val="24"/>
          <w:lang w:val="zh-TW" w:bidi="ar"/>
        </w:rPr>
        <w:t>至</w:t>
      </w:r>
      <w:r>
        <w:rPr>
          <w:rFonts w:hint="eastAsia"/>
          <w:sz w:val="24"/>
          <w:u w:val="single"/>
          <w:lang w:val="zh-TW" w:bidi="ar"/>
        </w:rPr>
        <w:t>1</w:t>
      </w:r>
      <w:r>
        <w:rPr>
          <w:rFonts w:hint="eastAsia"/>
          <w:sz w:val="24"/>
          <w:u w:val="single"/>
          <w:lang w:val="zh-TW" w:eastAsia="zh-CN" w:bidi="ar"/>
        </w:rPr>
        <w:t>1</w:t>
      </w:r>
      <w:r>
        <w:rPr>
          <w:rFonts w:hint="eastAsia"/>
          <w:sz w:val="24"/>
          <w:u w:val="single"/>
          <w:lang w:val="zh-TW" w:bidi="ar"/>
        </w:rPr>
        <w:t>:</w:t>
      </w:r>
      <w:r>
        <w:rPr>
          <w:rFonts w:hint="eastAsia"/>
          <w:sz w:val="24"/>
          <w:u w:val="single"/>
          <w:lang w:val="zh-TW" w:eastAsia="zh-CN" w:bidi="ar"/>
        </w:rPr>
        <w:t>3</w:t>
      </w:r>
      <w:r>
        <w:rPr>
          <w:rFonts w:hint="eastAsia"/>
          <w:sz w:val="24"/>
          <w:u w:val="single"/>
          <w:lang w:val="zh-TW" w:bidi="ar"/>
        </w:rPr>
        <w:t>0</w:t>
      </w:r>
      <w:r>
        <w:rPr>
          <w:rFonts w:hint="eastAsia"/>
          <w:sz w:val="24"/>
          <w:lang w:val="zh-TW" w:bidi="ar"/>
        </w:rPr>
        <w:t>，下午</w:t>
      </w:r>
      <w:r>
        <w:rPr>
          <w:rFonts w:hint="eastAsia"/>
          <w:sz w:val="24"/>
          <w:u w:val="single"/>
          <w:lang w:val="zh-TW" w:bidi="ar"/>
        </w:rPr>
        <w:t>1</w:t>
      </w:r>
      <w:r>
        <w:rPr>
          <w:rFonts w:hint="eastAsia"/>
          <w:sz w:val="24"/>
          <w:u w:val="single"/>
          <w:lang w:val="zh-TW" w:eastAsia="zh-CN" w:bidi="ar"/>
        </w:rPr>
        <w:t>3</w:t>
      </w:r>
      <w:r>
        <w:rPr>
          <w:rFonts w:hint="eastAsia"/>
          <w:sz w:val="24"/>
          <w:u w:val="single"/>
          <w:lang w:val="zh-TW" w:bidi="ar"/>
        </w:rPr>
        <w:t>:</w:t>
      </w:r>
      <w:r>
        <w:rPr>
          <w:rFonts w:hint="eastAsia"/>
          <w:sz w:val="24"/>
          <w:u w:val="single"/>
          <w:lang w:val="zh-TW" w:eastAsia="zh-CN" w:bidi="ar"/>
        </w:rPr>
        <w:t>3</w:t>
      </w:r>
      <w:r>
        <w:rPr>
          <w:rFonts w:hint="eastAsia"/>
          <w:sz w:val="24"/>
          <w:u w:val="single"/>
          <w:lang w:val="zh-TW" w:bidi="ar"/>
        </w:rPr>
        <w:t>0</w:t>
      </w:r>
      <w:r>
        <w:rPr>
          <w:rFonts w:hint="eastAsia"/>
          <w:sz w:val="24"/>
          <w:lang w:val="zh-TW" w:bidi="ar"/>
        </w:rPr>
        <w:t>至</w:t>
      </w:r>
      <w:r>
        <w:rPr>
          <w:rFonts w:hint="eastAsia"/>
          <w:sz w:val="24"/>
          <w:u w:val="single"/>
          <w:lang w:val="zh-TW" w:bidi="ar"/>
        </w:rPr>
        <w:t>1</w:t>
      </w:r>
      <w:r>
        <w:rPr>
          <w:rFonts w:hint="eastAsia"/>
          <w:sz w:val="24"/>
          <w:u w:val="single"/>
          <w:lang w:val="zh-TW" w:eastAsia="zh-CN" w:bidi="ar"/>
        </w:rPr>
        <w:t>6</w:t>
      </w:r>
      <w:r>
        <w:rPr>
          <w:rFonts w:hint="eastAsia"/>
          <w:sz w:val="24"/>
          <w:u w:val="single"/>
          <w:lang w:val="zh-TW" w:bidi="ar"/>
        </w:rPr>
        <w:t>:00</w:t>
      </w:r>
      <w:r>
        <w:rPr>
          <w:rFonts w:hint="eastAsia"/>
          <w:sz w:val="24"/>
          <w:lang w:val="zh-TW" w:bidi="ar"/>
        </w:rPr>
        <w:t>（北京时间，法定节假日除外）</w:t>
      </w:r>
      <w:r>
        <w:rPr>
          <w:sz w:val="24"/>
          <w:lang w:bidi="ar"/>
        </w:rPr>
        <w:t>。</w:t>
      </w:r>
    </w:p>
    <w:p w14:paraId="4B5F3060">
      <w:pPr>
        <w:adjustRightInd w:val="0"/>
        <w:snapToGrid w:val="0"/>
        <w:spacing w:line="360" w:lineRule="auto"/>
        <w:ind w:firstLine="480" w:firstLineChars="200"/>
        <w:rPr>
          <w:sz w:val="24"/>
        </w:rPr>
      </w:pPr>
      <w:r>
        <w:rPr>
          <w:sz w:val="24"/>
          <w:lang w:bidi="ar"/>
        </w:rPr>
        <w:t>2.地点：北京市政府采购电子交易平台</w:t>
      </w:r>
    </w:p>
    <w:p w14:paraId="00587EDA">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02A8B64">
      <w:pPr>
        <w:widowControl/>
        <w:adjustRightInd w:val="0"/>
        <w:snapToGrid w:val="0"/>
        <w:spacing w:line="360" w:lineRule="auto"/>
        <w:ind w:firstLine="480" w:firstLineChars="200"/>
        <w:jc w:val="left"/>
        <w:rPr>
          <w:sz w:val="24"/>
        </w:rPr>
      </w:pPr>
      <w:r>
        <w:rPr>
          <w:sz w:val="24"/>
          <w:lang w:bidi="ar"/>
        </w:rPr>
        <w:t>4.售价：0元。</w:t>
      </w:r>
    </w:p>
    <w:p w14:paraId="7AC66D15">
      <w:pPr>
        <w:tabs>
          <w:tab w:val="left" w:pos="900"/>
          <w:tab w:val="left" w:pos="1980"/>
        </w:tabs>
        <w:snapToGrid w:val="0"/>
        <w:spacing w:line="360" w:lineRule="auto"/>
        <w:ind w:left="840"/>
        <w:rPr>
          <w:sz w:val="24"/>
        </w:rPr>
      </w:pPr>
    </w:p>
    <w:p w14:paraId="5811EB55">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008167E0">
      <w:pPr>
        <w:spacing w:line="360" w:lineRule="auto"/>
        <w:ind w:firstLine="480" w:firstLineChars="200"/>
        <w:rPr>
          <w:bCs/>
          <w:sz w:val="24"/>
          <w:u w:val="single"/>
        </w:rPr>
      </w:pPr>
      <w:r>
        <w:rPr>
          <w:sz w:val="24"/>
          <w:lang w:bidi="ar"/>
        </w:rPr>
        <w:t>投标截止时间、开标时间：</w:t>
      </w:r>
      <w:r>
        <w:rPr>
          <w:rFonts w:hint="eastAsia"/>
          <w:sz w:val="24"/>
          <w:u w:val="single"/>
          <w:lang w:val="en-US" w:eastAsia="zh-CN" w:bidi="ar"/>
        </w:rPr>
        <w:t>2026</w:t>
      </w:r>
      <w:r>
        <w:rPr>
          <w:sz w:val="24"/>
          <w:lang w:bidi="ar"/>
        </w:rPr>
        <w:t>年</w:t>
      </w:r>
      <w:r>
        <w:rPr>
          <w:rFonts w:hint="eastAsia"/>
          <w:sz w:val="24"/>
          <w:u w:val="single"/>
          <w:lang w:val="en-US" w:eastAsia="zh-CN" w:bidi="ar"/>
        </w:rPr>
        <w:t>04</w:t>
      </w:r>
      <w:r>
        <w:rPr>
          <w:sz w:val="24"/>
          <w:lang w:bidi="ar"/>
        </w:rPr>
        <w:t>月</w:t>
      </w:r>
      <w:r>
        <w:rPr>
          <w:rFonts w:hint="eastAsia"/>
          <w:sz w:val="24"/>
          <w:u w:val="single"/>
          <w:lang w:val="en-US" w:eastAsia="zh-CN" w:bidi="ar"/>
        </w:rPr>
        <w:t>08</w:t>
      </w:r>
      <w:r>
        <w:rPr>
          <w:sz w:val="24"/>
          <w:lang w:bidi="ar"/>
        </w:rPr>
        <w:t>日</w:t>
      </w:r>
      <w:r>
        <w:rPr>
          <w:rFonts w:hint="eastAsia"/>
          <w:sz w:val="24"/>
          <w:u w:val="single"/>
          <w:lang w:val="en-US" w:eastAsia="zh-CN" w:bidi="ar"/>
        </w:rPr>
        <w:t>09</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29EBBAA9">
      <w:pPr>
        <w:spacing w:line="360" w:lineRule="auto"/>
        <w:ind w:firstLine="480" w:firstLineChars="200"/>
        <w:rPr>
          <w:sz w:val="24"/>
          <w:lang w:val="zh-TW" w:bidi="ar"/>
        </w:rPr>
      </w:pPr>
      <w:r>
        <w:rPr>
          <w:sz w:val="24"/>
          <w:lang w:bidi="ar"/>
        </w:rPr>
        <w:t>地点：</w:t>
      </w:r>
      <w:r>
        <w:rPr>
          <w:rFonts w:hint="eastAsia"/>
          <w:sz w:val="24"/>
          <w:lang w:bidi="ar"/>
        </w:rPr>
        <w:t>北京市密云区公共资源交易中心2层（北京市密云区鼓楼东大街19-15号）</w:t>
      </w:r>
    </w:p>
    <w:p w14:paraId="2AC8B5DE">
      <w:pPr>
        <w:spacing w:line="360" w:lineRule="auto"/>
        <w:ind w:firstLine="480" w:firstLineChars="200"/>
        <w:rPr>
          <w:bCs/>
          <w:sz w:val="24"/>
          <w:u w:val="single"/>
        </w:rPr>
      </w:pPr>
    </w:p>
    <w:p w14:paraId="4E9938CD">
      <w:pPr>
        <w:pStyle w:val="3"/>
        <w:spacing w:before="0" w:line="360" w:lineRule="auto"/>
        <w:jc w:val="left"/>
        <w:rPr>
          <w:rFonts w:ascii="Times New Roman" w:hAnsi="Times New Roman" w:eastAsia="宋体"/>
          <w:sz w:val="24"/>
          <w:szCs w:val="24"/>
        </w:rPr>
      </w:pPr>
      <w:bookmarkStart w:id="19" w:name="_Toc35393625"/>
      <w:bookmarkStart w:id="20" w:name="_Toc35393794"/>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14:paraId="0DE18F25">
      <w:pPr>
        <w:spacing w:line="360" w:lineRule="auto"/>
        <w:ind w:firstLine="480" w:firstLineChars="200"/>
        <w:rPr>
          <w:kern w:val="0"/>
          <w:sz w:val="24"/>
        </w:rPr>
      </w:pPr>
      <w:r>
        <w:rPr>
          <w:kern w:val="0"/>
          <w:sz w:val="24"/>
        </w:rPr>
        <w:t>自本公告发布之日起5个工作日。</w:t>
      </w:r>
    </w:p>
    <w:p w14:paraId="485EC8D2">
      <w:pPr>
        <w:spacing w:line="360" w:lineRule="auto"/>
        <w:ind w:firstLine="480" w:firstLineChars="200"/>
        <w:rPr>
          <w:kern w:val="0"/>
          <w:sz w:val="24"/>
        </w:rPr>
      </w:pPr>
    </w:p>
    <w:p w14:paraId="15ABC408">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579A2FD3">
      <w:pPr>
        <w:spacing w:line="360" w:lineRule="auto"/>
        <w:ind w:firstLine="480" w:firstLineChars="200"/>
        <w:rPr>
          <w:sz w:val="24"/>
        </w:rPr>
      </w:pPr>
      <w:r>
        <w:rPr>
          <w:sz w:val="24"/>
        </w:rPr>
        <w:t>1.本项目需要落实的政府采购政策：</w:t>
      </w:r>
      <w:r>
        <w:rPr>
          <w:rFonts w:hint="eastAsia" w:ascii="宋体" w:hAnsi="宋体" w:cs="宋体"/>
          <w:color w:val="auto"/>
          <w:sz w:val="24"/>
          <w:u w:val="single"/>
        </w:rPr>
        <w:t xml:space="preserve"> / </w:t>
      </w:r>
      <w:r>
        <w:rPr>
          <w:sz w:val="24"/>
          <w:lang w:bidi="ar"/>
        </w:rPr>
        <w:t>。</w:t>
      </w:r>
      <w:r>
        <w:rPr>
          <w:sz w:val="24"/>
        </w:rPr>
        <w:t xml:space="preserve"> </w:t>
      </w:r>
    </w:p>
    <w:p w14:paraId="39105EAB">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87ECCE5">
      <w:pPr>
        <w:adjustRightInd w:val="0"/>
        <w:snapToGrid w:val="0"/>
        <w:spacing w:line="360" w:lineRule="auto"/>
        <w:ind w:firstLine="480" w:firstLineChars="200"/>
        <w:rPr>
          <w:sz w:val="24"/>
          <w:lang w:bidi="ar"/>
        </w:rPr>
      </w:pPr>
      <w:r>
        <w:rPr>
          <w:sz w:val="24"/>
          <w:lang w:bidi="ar"/>
        </w:rPr>
        <w:t>CA数字证书服务热线 010-58511086</w:t>
      </w:r>
    </w:p>
    <w:p w14:paraId="61DEFE6F">
      <w:pPr>
        <w:adjustRightInd w:val="0"/>
        <w:snapToGrid w:val="0"/>
        <w:spacing w:line="360" w:lineRule="auto"/>
        <w:ind w:firstLine="480" w:firstLineChars="200"/>
        <w:rPr>
          <w:sz w:val="24"/>
        </w:rPr>
      </w:pPr>
      <w:r>
        <w:rPr>
          <w:sz w:val="24"/>
          <w:lang w:bidi="ar"/>
        </w:rPr>
        <w:t>电子营业执照服务热线 400-699-7000</w:t>
      </w:r>
    </w:p>
    <w:p w14:paraId="663C838C">
      <w:pPr>
        <w:adjustRightInd w:val="0"/>
        <w:snapToGrid w:val="0"/>
        <w:spacing w:line="360" w:lineRule="auto"/>
        <w:ind w:firstLine="480" w:firstLineChars="200"/>
        <w:rPr>
          <w:sz w:val="24"/>
        </w:rPr>
      </w:pPr>
      <w:r>
        <w:rPr>
          <w:sz w:val="24"/>
          <w:lang w:bidi="ar"/>
        </w:rPr>
        <w:t>技术支持服务热线    010-86483801</w:t>
      </w:r>
    </w:p>
    <w:p w14:paraId="516EF472">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233514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5E215E4">
      <w:pPr>
        <w:adjustRightInd w:val="0"/>
        <w:snapToGrid w:val="0"/>
        <w:spacing w:line="360" w:lineRule="auto"/>
        <w:ind w:firstLine="480" w:firstLineChars="200"/>
        <w:rPr>
          <w:sz w:val="24"/>
          <w:lang w:bidi="ar"/>
        </w:rPr>
      </w:pPr>
      <w:r>
        <w:rPr>
          <w:sz w:val="24"/>
          <w:lang w:bidi="ar"/>
        </w:rPr>
        <w:t>3.2注册</w:t>
      </w:r>
    </w:p>
    <w:p w14:paraId="7A5ADCB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E4A46F4">
      <w:pPr>
        <w:widowControl/>
        <w:adjustRightInd w:val="0"/>
        <w:snapToGrid w:val="0"/>
        <w:spacing w:line="360" w:lineRule="auto"/>
        <w:ind w:firstLine="480" w:firstLineChars="200"/>
        <w:jc w:val="left"/>
        <w:rPr>
          <w:sz w:val="24"/>
          <w:lang w:bidi="ar"/>
        </w:rPr>
      </w:pPr>
      <w:r>
        <w:rPr>
          <w:sz w:val="24"/>
          <w:lang w:bidi="ar"/>
        </w:rPr>
        <w:t>3.3驱动、客户端下载</w:t>
      </w:r>
    </w:p>
    <w:p w14:paraId="701980E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A9B55D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6BC2E00">
      <w:pPr>
        <w:adjustRightInd w:val="0"/>
        <w:snapToGrid w:val="0"/>
        <w:spacing w:line="360" w:lineRule="auto"/>
        <w:ind w:firstLine="480" w:firstLineChars="200"/>
        <w:rPr>
          <w:sz w:val="24"/>
          <w:lang w:bidi="ar"/>
        </w:rPr>
      </w:pPr>
      <w:r>
        <w:rPr>
          <w:sz w:val="24"/>
          <w:lang w:bidi="ar"/>
        </w:rPr>
        <w:t>3.4 获取电子招标文件</w:t>
      </w:r>
    </w:p>
    <w:p w14:paraId="133A3AE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E9E985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E38B05F">
      <w:pPr>
        <w:adjustRightInd w:val="0"/>
        <w:snapToGrid w:val="0"/>
        <w:spacing w:line="360" w:lineRule="auto"/>
        <w:ind w:firstLine="480" w:firstLineChars="200"/>
        <w:rPr>
          <w:sz w:val="24"/>
          <w:lang w:bidi="ar"/>
        </w:rPr>
      </w:pPr>
      <w:r>
        <w:rPr>
          <w:sz w:val="24"/>
          <w:lang w:bidi="ar"/>
        </w:rPr>
        <w:t>3.5编制电子投标文件</w:t>
      </w:r>
    </w:p>
    <w:p w14:paraId="2DF0F31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BDD03F9">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7D5474A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02ED8DA">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6EACF4C9">
      <w:pPr>
        <w:spacing w:line="360" w:lineRule="auto"/>
        <w:ind w:firstLine="480" w:firstLineChars="200"/>
        <w:rPr>
          <w:sz w:val="24"/>
          <w:lang w:eastAsia="zh-TW"/>
        </w:rPr>
      </w:pPr>
      <w:r>
        <w:rPr>
          <w:rFonts w:hint="eastAsia"/>
          <w:sz w:val="24"/>
          <w:lang w:val="zh-TW" w:bidi="ar"/>
        </w:rPr>
        <w:t>供应商在招标文件规定的开标地点使用CA认证证书登录北京市政府采购电子交易平台进行电子开标。投标人应在规定的时间内对招标文件进行解密，否则视为投标无效。</w:t>
      </w:r>
    </w:p>
    <w:p w14:paraId="0B5E9DEA">
      <w:pPr>
        <w:adjustRightInd w:val="0"/>
        <w:snapToGrid w:val="0"/>
        <w:spacing w:line="360" w:lineRule="auto"/>
        <w:ind w:firstLine="480" w:firstLineChars="200"/>
        <w:rPr>
          <w:rFonts w:ascii="宋体" w:hAnsi="宋体"/>
          <w:color w:val="auto"/>
          <w:sz w:val="24"/>
        </w:rPr>
      </w:pPr>
      <w:r>
        <w:rPr>
          <w:rFonts w:hint="eastAsia"/>
          <w:sz w:val="24"/>
          <w:lang w:val="en-US" w:eastAsia="zh-CN" w:bidi="ar"/>
        </w:rPr>
        <w:t>3.</w:t>
      </w:r>
      <w:r>
        <w:rPr>
          <w:rFonts w:hint="eastAsia"/>
          <w:sz w:val="24"/>
          <w:lang w:val="zh-TW" w:bidi="ar"/>
        </w:rPr>
        <w:t>8</w:t>
      </w:r>
      <w:r>
        <w:rPr>
          <w:rFonts w:hint="eastAsia" w:ascii="宋体" w:hAnsi="宋体" w:cs="宋体"/>
          <w:color w:val="auto"/>
          <w:sz w:val="24"/>
        </w:rPr>
        <w:t>本项目为全流程电子化投标，投标人在开标时需要另行提交1份与电子投标文件内容一致的纸质投标文件备查，需胶装密封。</w:t>
      </w:r>
    </w:p>
    <w:p w14:paraId="1540D630">
      <w:pPr>
        <w:spacing w:line="360" w:lineRule="auto"/>
        <w:ind w:firstLine="480" w:firstLineChars="200"/>
        <w:rPr>
          <w:sz w:val="24"/>
        </w:rPr>
      </w:pPr>
    </w:p>
    <w:p w14:paraId="1304D7CF">
      <w:pPr>
        <w:pStyle w:val="3"/>
        <w:spacing w:before="0" w:line="360" w:lineRule="auto"/>
        <w:jc w:val="left"/>
        <w:rPr>
          <w:rFonts w:ascii="Times New Roman" w:hAnsi="Times New Roman" w:eastAsia="宋体"/>
          <w:sz w:val="24"/>
          <w:szCs w:val="24"/>
        </w:rPr>
      </w:pPr>
      <w:bookmarkStart w:id="25" w:name="_Toc28359008"/>
      <w:bookmarkStart w:id="26" w:name="_Toc35393796"/>
      <w:bookmarkStart w:id="27" w:name="_Toc28359085"/>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4A7AFC99">
      <w:pPr>
        <w:spacing w:line="360" w:lineRule="auto"/>
        <w:ind w:left="1080" w:leftChars="371" w:hanging="301" w:hangingChars="125"/>
        <w:jc w:val="left"/>
        <w:rPr>
          <w:b/>
          <w:sz w:val="24"/>
        </w:rPr>
      </w:pPr>
      <w:r>
        <w:rPr>
          <w:b/>
          <w:sz w:val="24"/>
        </w:rPr>
        <w:t>1.采购人信息</w:t>
      </w:r>
    </w:p>
    <w:p w14:paraId="10DFC9F6">
      <w:pPr>
        <w:spacing w:line="360" w:lineRule="auto"/>
        <w:ind w:left="1079" w:leftChars="371" w:hanging="300" w:hangingChars="125"/>
        <w:jc w:val="left"/>
        <w:rPr>
          <w:rFonts w:ascii="宋体" w:hAnsi="宋体"/>
          <w:color w:val="auto"/>
          <w:sz w:val="24"/>
        </w:rPr>
      </w:pPr>
      <w:bookmarkStart w:id="29" w:name="_Toc28359086"/>
      <w:bookmarkStart w:id="30" w:name="_Toc28359009"/>
      <w:r>
        <w:rPr>
          <w:rFonts w:ascii="宋体" w:hAnsi="宋体"/>
          <w:color w:val="auto"/>
          <w:sz w:val="24"/>
        </w:rPr>
        <w:t>名    称：</w:t>
      </w:r>
      <w:r>
        <w:rPr>
          <w:rFonts w:hint="eastAsia" w:ascii="宋体" w:hAnsi="宋体"/>
          <w:color w:val="auto"/>
          <w:kern w:val="0"/>
          <w:sz w:val="24"/>
          <w:u w:val="single"/>
        </w:rPr>
        <w:t>北京市密云区体育局</w:t>
      </w:r>
    </w:p>
    <w:p w14:paraId="74539F22">
      <w:pPr>
        <w:spacing w:line="360" w:lineRule="auto"/>
        <w:ind w:left="1079" w:leftChars="371" w:hanging="300" w:hangingChars="125"/>
        <w:jc w:val="left"/>
        <w:rPr>
          <w:rFonts w:ascii="宋体" w:hAnsi="宋体"/>
          <w:color w:val="auto"/>
          <w:sz w:val="24"/>
        </w:rPr>
      </w:pPr>
      <w:r>
        <w:rPr>
          <w:rFonts w:ascii="宋体" w:hAnsi="宋体"/>
          <w:color w:val="auto"/>
          <w:sz w:val="24"/>
        </w:rPr>
        <w:t>地    址：</w:t>
      </w:r>
      <w:r>
        <w:rPr>
          <w:rFonts w:hint="eastAsia" w:ascii="宋体" w:hAnsi="宋体"/>
          <w:color w:val="auto"/>
          <w:kern w:val="0"/>
          <w:sz w:val="24"/>
          <w:u w:val="single"/>
        </w:rPr>
        <w:t>北京市密云区滨河路172号</w:t>
      </w:r>
    </w:p>
    <w:p w14:paraId="470CC11B">
      <w:pPr>
        <w:spacing w:line="360" w:lineRule="auto"/>
        <w:ind w:left="1079" w:leftChars="371" w:hanging="300" w:hangingChars="125"/>
        <w:jc w:val="left"/>
        <w:rPr>
          <w:rFonts w:hint="eastAsia" w:ascii="宋体" w:hAnsi="宋体" w:eastAsia="宋体"/>
          <w:color w:val="auto"/>
          <w:sz w:val="24"/>
          <w:u w:val="single"/>
          <w:lang w:eastAsia="zh-CN"/>
        </w:rPr>
      </w:pPr>
      <w:r>
        <w:rPr>
          <w:rFonts w:ascii="宋体" w:hAnsi="宋体"/>
          <w:color w:val="auto"/>
          <w:sz w:val="24"/>
        </w:rPr>
        <w:t>联系方式：</w:t>
      </w:r>
      <w:r>
        <w:rPr>
          <w:rFonts w:hint="eastAsia" w:ascii="宋体" w:hAnsi="宋体"/>
          <w:color w:val="auto"/>
          <w:kern w:val="0"/>
          <w:sz w:val="24"/>
          <w:u w:val="single"/>
        </w:rPr>
        <w:t>段老师，010-5389960</w:t>
      </w:r>
      <w:r>
        <w:rPr>
          <w:rFonts w:hint="eastAsia" w:ascii="宋体" w:hAnsi="宋体"/>
          <w:color w:val="auto"/>
          <w:kern w:val="0"/>
          <w:sz w:val="24"/>
          <w:u w:val="single"/>
          <w:lang w:val="en-US" w:eastAsia="zh-CN"/>
        </w:rPr>
        <w:t>0</w:t>
      </w:r>
    </w:p>
    <w:p w14:paraId="4F58F5E9">
      <w:pPr>
        <w:spacing w:line="360" w:lineRule="auto"/>
        <w:ind w:left="1080" w:leftChars="371" w:hanging="301" w:hangingChars="125"/>
        <w:jc w:val="left"/>
        <w:rPr>
          <w:rFonts w:ascii="宋体" w:hAnsi="宋体"/>
          <w:b/>
          <w:color w:val="auto"/>
          <w:sz w:val="24"/>
        </w:rPr>
      </w:pPr>
      <w:r>
        <w:rPr>
          <w:rFonts w:ascii="宋体" w:hAnsi="宋体"/>
          <w:b/>
          <w:color w:val="auto"/>
          <w:sz w:val="24"/>
        </w:rPr>
        <w:t>2.采购代理机构信息</w:t>
      </w:r>
      <w:bookmarkEnd w:id="29"/>
      <w:bookmarkEnd w:id="30"/>
    </w:p>
    <w:p w14:paraId="22DEC1F7">
      <w:pPr>
        <w:spacing w:line="360" w:lineRule="auto"/>
        <w:ind w:left="1079" w:leftChars="371" w:hanging="300" w:hangingChars="125"/>
        <w:jc w:val="left"/>
        <w:rPr>
          <w:rFonts w:ascii="宋体" w:hAnsi="宋体"/>
          <w:color w:val="auto"/>
          <w:sz w:val="24"/>
        </w:rPr>
      </w:pPr>
      <w:bookmarkStart w:id="31" w:name="_Toc28359087"/>
      <w:bookmarkStart w:id="32" w:name="_Toc28359010"/>
      <w:r>
        <w:rPr>
          <w:rFonts w:ascii="宋体" w:hAnsi="宋体"/>
          <w:color w:val="auto"/>
          <w:sz w:val="24"/>
        </w:rPr>
        <w:t>名    称：</w:t>
      </w:r>
      <w:r>
        <w:rPr>
          <w:rFonts w:hint="eastAsia" w:ascii="宋体" w:hAnsi="宋体"/>
          <w:color w:val="auto"/>
          <w:kern w:val="0"/>
          <w:sz w:val="24"/>
          <w:u w:val="single"/>
        </w:rPr>
        <w:t>北京方舟盛世建筑工程管理咨询有限公司</w:t>
      </w:r>
    </w:p>
    <w:p w14:paraId="56C3DDCC">
      <w:pPr>
        <w:spacing w:line="360" w:lineRule="auto"/>
        <w:ind w:left="1079" w:leftChars="371" w:hanging="300" w:hangingChars="125"/>
        <w:jc w:val="left"/>
        <w:rPr>
          <w:rFonts w:hint="eastAsia" w:ascii="宋体" w:hAnsi="宋体" w:eastAsia="宋体"/>
          <w:color w:val="auto"/>
          <w:sz w:val="24"/>
          <w:lang w:eastAsia="zh-CN"/>
        </w:rPr>
      </w:pPr>
      <w:r>
        <w:rPr>
          <w:rFonts w:ascii="宋体" w:hAnsi="宋体"/>
          <w:color w:val="auto"/>
          <w:sz w:val="24"/>
        </w:rPr>
        <w:t>地    址：</w:t>
      </w:r>
      <w:r>
        <w:rPr>
          <w:rFonts w:hint="eastAsia" w:ascii="宋体" w:hAnsi="宋体"/>
          <w:color w:val="auto"/>
          <w:kern w:val="0"/>
          <w:sz w:val="24"/>
          <w:u w:val="single"/>
          <w:lang w:eastAsia="zh-CN"/>
        </w:rPr>
        <w:t xml:space="preserve">北京市密云区北京前栗园水泥制品厂西95米 </w:t>
      </w:r>
    </w:p>
    <w:p w14:paraId="3320B660">
      <w:pPr>
        <w:spacing w:line="360" w:lineRule="auto"/>
        <w:ind w:left="1079" w:leftChars="371" w:hanging="300" w:hangingChars="125"/>
        <w:jc w:val="left"/>
        <w:rPr>
          <w:rFonts w:ascii="宋体" w:hAnsi="宋体"/>
          <w:color w:val="auto"/>
          <w:sz w:val="24"/>
          <w:u w:val="single"/>
        </w:rPr>
      </w:pPr>
      <w:r>
        <w:rPr>
          <w:rFonts w:ascii="宋体" w:hAnsi="宋体"/>
          <w:color w:val="auto"/>
          <w:sz w:val="24"/>
        </w:rPr>
        <w:t>联系方式：</w:t>
      </w:r>
      <w:r>
        <w:rPr>
          <w:rFonts w:hint="eastAsia" w:ascii="宋体" w:hAnsi="宋体"/>
          <w:color w:val="auto"/>
          <w:kern w:val="0"/>
          <w:sz w:val="24"/>
          <w:u w:val="single"/>
        </w:rPr>
        <w:t>吴思，010-69056872</w:t>
      </w:r>
    </w:p>
    <w:p w14:paraId="09013D7F">
      <w:pPr>
        <w:spacing w:line="360" w:lineRule="auto"/>
        <w:ind w:firstLine="723" w:firstLineChars="300"/>
        <w:rPr>
          <w:rFonts w:ascii="宋体" w:hAnsi="宋体"/>
          <w:b/>
          <w:color w:val="auto"/>
          <w:sz w:val="24"/>
          <w:u w:val="single"/>
        </w:rPr>
      </w:pPr>
      <w:r>
        <w:rPr>
          <w:rFonts w:ascii="宋体" w:hAnsi="宋体"/>
          <w:b/>
          <w:color w:val="auto"/>
          <w:sz w:val="24"/>
        </w:rPr>
        <w:t>3.项目联系方式</w:t>
      </w:r>
      <w:bookmarkEnd w:id="31"/>
      <w:bookmarkEnd w:id="32"/>
    </w:p>
    <w:p w14:paraId="0FA0E298">
      <w:pPr>
        <w:pStyle w:val="24"/>
        <w:spacing w:line="360" w:lineRule="auto"/>
        <w:ind w:left="420" w:firstLine="362" w:firstLineChars="151"/>
        <w:rPr>
          <w:rFonts w:hint="default" w:hAnsi="宋体"/>
          <w:color w:val="auto"/>
          <w:sz w:val="24"/>
          <w:szCs w:val="24"/>
        </w:rPr>
      </w:pPr>
      <w:r>
        <w:rPr>
          <w:rFonts w:hint="default" w:hAnsi="宋体"/>
          <w:color w:val="auto"/>
          <w:sz w:val="24"/>
          <w:szCs w:val="24"/>
        </w:rPr>
        <w:t>项目联系人：</w:t>
      </w:r>
      <w:r>
        <w:rPr>
          <w:rFonts w:hAnsi="宋体"/>
          <w:color w:val="auto"/>
          <w:kern w:val="0"/>
          <w:sz w:val="24"/>
          <w:szCs w:val="24"/>
          <w:u w:val="single"/>
        </w:rPr>
        <w:t>吴思</w:t>
      </w:r>
    </w:p>
    <w:p w14:paraId="2A219033">
      <w:pPr>
        <w:spacing w:line="360" w:lineRule="auto"/>
        <w:ind w:left="1079" w:leftChars="371" w:hanging="300" w:hangingChars="125"/>
        <w:jc w:val="left"/>
        <w:rPr>
          <w:rFonts w:ascii="宋体" w:hAnsi="宋体"/>
          <w:color w:val="auto"/>
          <w:sz w:val="24"/>
        </w:rPr>
      </w:pPr>
      <w:r>
        <w:rPr>
          <w:rFonts w:ascii="宋体" w:hAnsi="宋体"/>
          <w:color w:val="auto"/>
          <w:sz w:val="24"/>
        </w:rPr>
        <w:t>电      话：</w:t>
      </w:r>
      <w:r>
        <w:rPr>
          <w:rFonts w:hint="eastAsia" w:ascii="宋体" w:hAnsi="宋体"/>
          <w:color w:val="auto"/>
          <w:kern w:val="0"/>
          <w:sz w:val="24"/>
          <w:u w:val="single"/>
        </w:rPr>
        <w:t>010-69056872</w:t>
      </w:r>
    </w:p>
    <w:p w14:paraId="3A2E30B3">
      <w:pPr>
        <w:spacing w:line="360" w:lineRule="auto"/>
        <w:ind w:firstLine="5880" w:firstLineChars="2450"/>
        <w:jc w:val="right"/>
        <w:rPr>
          <w:sz w:val="24"/>
        </w:rPr>
      </w:pPr>
    </w:p>
    <w:p w14:paraId="058FA1AE">
      <w:pPr>
        <w:spacing w:line="360" w:lineRule="auto"/>
        <w:jc w:val="center"/>
        <w:outlineLvl w:val="0"/>
        <w:rPr>
          <w:b/>
          <w:sz w:val="32"/>
          <w:szCs w:val="32"/>
        </w:rPr>
      </w:pPr>
      <w:r>
        <w:rPr>
          <w:sz w:val="24"/>
        </w:rPr>
        <w:br w:type="page"/>
      </w:r>
      <w:bookmarkStart w:id="33" w:name="_Toc127161488"/>
      <w:bookmarkStart w:id="34" w:name="_Toc150774783"/>
      <w:bookmarkStart w:id="35" w:name="_Toc353873938"/>
      <w:bookmarkStart w:id="36" w:name="_Toc305158928"/>
      <w:bookmarkStart w:id="37" w:name="_Toc305158854"/>
      <w:bookmarkStart w:id="38" w:name="_Toc353825548"/>
      <w:bookmarkStart w:id="39" w:name="_Toc265228423"/>
      <w:bookmarkStart w:id="40" w:name="_Toc127151777"/>
      <w:bookmarkStart w:id="41" w:name="_Toc195842950"/>
      <w:bookmarkStart w:id="42" w:name="_Toc264969275"/>
      <w:bookmarkStart w:id="43" w:name="_Toc99301420"/>
      <w:bookmarkStart w:id="44" w:name="_Toc226965856"/>
      <w:bookmarkStart w:id="45" w:name="_Toc512937850"/>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4F9CF01">
      <w:pPr>
        <w:pStyle w:val="3"/>
        <w:tabs>
          <w:tab w:val="center" w:pos="4592"/>
          <w:tab w:val="left" w:pos="7860"/>
        </w:tabs>
        <w:spacing w:before="0" w:line="360" w:lineRule="auto"/>
        <w:rPr>
          <w:rFonts w:ascii="Times New Roman" w:hAnsi="Times New Roman" w:eastAsia="宋体"/>
          <w:sz w:val="28"/>
        </w:rPr>
      </w:pPr>
      <w:bookmarkStart w:id="46" w:name="_Toc150509270"/>
      <w:bookmarkStart w:id="47" w:name="_Toc127151720"/>
      <w:bookmarkStart w:id="48" w:name="_Toc151193833"/>
      <w:bookmarkStart w:id="49" w:name="_Toc151190146"/>
      <w:bookmarkStart w:id="50" w:name="_Toc164351613"/>
      <w:bookmarkStart w:id="51" w:name="_Toc226309763"/>
      <w:bookmarkStart w:id="52" w:name="_Toc164608633"/>
      <w:bookmarkStart w:id="53" w:name="_Toc151193689"/>
      <w:bookmarkStart w:id="54" w:name="_Toc151193617"/>
      <w:bookmarkStart w:id="55" w:name="_Toc226337215"/>
      <w:bookmarkStart w:id="56" w:name="_Toc150480757"/>
      <w:bookmarkStart w:id="57" w:name="_Toc164229360"/>
      <w:bookmarkStart w:id="58" w:name="_Toc127151519"/>
      <w:bookmarkStart w:id="59" w:name="_Toc164229214"/>
      <w:bookmarkStart w:id="60" w:name="_Toc520356144"/>
      <w:bookmarkStart w:id="61" w:name="_Toc127161433"/>
      <w:bookmarkStart w:id="62" w:name="_Toc151193907"/>
      <w:bookmarkStart w:id="63" w:name="_Toc142311021"/>
      <w:bookmarkStart w:id="64" w:name="_Toc164608788"/>
      <w:bookmarkStart w:id="65" w:name="_Toc149720812"/>
      <w:bookmarkStart w:id="66" w:name="_Toc150774724"/>
      <w:bookmarkStart w:id="67" w:name="_Toc226965792"/>
      <w:bookmarkStart w:id="68" w:name="_Toc150774619"/>
      <w:bookmarkStart w:id="69" w:name="_Toc195842884"/>
      <w:bookmarkStart w:id="70" w:name="_Toc226965709"/>
      <w:bookmarkStart w:id="71" w:name="_Toc151193761"/>
      <w:r>
        <w:rPr>
          <w:rFonts w:ascii="Times New Roman" w:hAnsi="Times New Roman" w:eastAsia="宋体"/>
          <w:sz w:val="28"/>
        </w:rPr>
        <w:t>投标人须知资料表</w:t>
      </w:r>
    </w:p>
    <w:p w14:paraId="5A6453B3">
      <w:pPr>
        <w:jc w:val="center"/>
        <w:rPr>
          <w:b/>
          <w:sz w:val="28"/>
          <w:szCs w:val="28"/>
        </w:rPr>
      </w:pPr>
    </w:p>
    <w:p w14:paraId="2A303E80">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17D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6AE1F33">
            <w:pPr>
              <w:jc w:val="center"/>
              <w:rPr>
                <w:b/>
                <w:bCs/>
                <w:sz w:val="24"/>
              </w:rPr>
            </w:pPr>
            <w:r>
              <w:rPr>
                <w:b/>
                <w:sz w:val="24"/>
              </w:rPr>
              <w:t>条款号</w:t>
            </w:r>
          </w:p>
        </w:tc>
        <w:tc>
          <w:tcPr>
            <w:tcW w:w="1701" w:type="dxa"/>
            <w:vAlign w:val="center"/>
          </w:tcPr>
          <w:p w14:paraId="4B18D0FC">
            <w:pPr>
              <w:jc w:val="center"/>
              <w:rPr>
                <w:b/>
                <w:bCs/>
                <w:sz w:val="24"/>
              </w:rPr>
            </w:pPr>
            <w:r>
              <w:rPr>
                <w:b/>
                <w:bCs/>
                <w:sz w:val="24"/>
              </w:rPr>
              <w:t>条目</w:t>
            </w:r>
          </w:p>
        </w:tc>
        <w:tc>
          <w:tcPr>
            <w:tcW w:w="7540" w:type="dxa"/>
            <w:vAlign w:val="center"/>
          </w:tcPr>
          <w:p w14:paraId="39A9AD03">
            <w:pPr>
              <w:jc w:val="center"/>
              <w:rPr>
                <w:b/>
                <w:bCs/>
                <w:sz w:val="24"/>
              </w:rPr>
            </w:pPr>
            <w:r>
              <w:rPr>
                <w:b/>
                <w:bCs/>
                <w:sz w:val="24"/>
              </w:rPr>
              <w:t>内容</w:t>
            </w:r>
          </w:p>
        </w:tc>
      </w:tr>
      <w:tr w14:paraId="46B9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32885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23BC7A1">
            <w:pPr>
              <w:jc w:val="center"/>
              <w:rPr>
                <w:sz w:val="24"/>
              </w:rPr>
            </w:pPr>
            <w:r>
              <w:rPr>
                <w:sz w:val="24"/>
              </w:rPr>
              <w:t>项目属性</w:t>
            </w:r>
          </w:p>
        </w:tc>
        <w:tc>
          <w:tcPr>
            <w:tcW w:w="7540" w:type="dxa"/>
            <w:vAlign w:val="center"/>
          </w:tcPr>
          <w:p w14:paraId="53561ACF">
            <w:pPr>
              <w:jc w:val="left"/>
              <w:rPr>
                <w:sz w:val="24"/>
              </w:rPr>
            </w:pPr>
            <w:r>
              <w:rPr>
                <w:sz w:val="24"/>
              </w:rPr>
              <w:t>项目属性：</w:t>
            </w:r>
          </w:p>
          <w:p w14:paraId="24A290DD">
            <w:pPr>
              <w:jc w:val="left"/>
              <w:rPr>
                <w:sz w:val="24"/>
              </w:rPr>
            </w:pPr>
            <w:r>
              <w:rPr>
                <w:sz w:val="24"/>
              </w:rPr>
              <w:t>□服务</w:t>
            </w:r>
          </w:p>
          <w:p w14:paraId="6FF21B9B">
            <w:pPr>
              <w:jc w:val="left"/>
              <w:rPr>
                <w:sz w:val="24"/>
              </w:rPr>
            </w:pPr>
            <w:r>
              <w:rPr>
                <w:rFonts w:ascii="Times New Roman" w:hAnsi="Times New Roman" w:cs="Times New Roman" w:eastAsiaTheme="minorEastAsia"/>
                <w:color w:val="auto"/>
                <w:sz w:val="32"/>
                <w:szCs w:val="32"/>
              </w:rPr>
              <w:t>■</w:t>
            </w:r>
            <w:r>
              <w:rPr>
                <w:sz w:val="24"/>
              </w:rPr>
              <w:t>货物</w:t>
            </w:r>
          </w:p>
        </w:tc>
      </w:tr>
      <w:tr w14:paraId="4035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76E61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51A4193">
            <w:pPr>
              <w:jc w:val="center"/>
              <w:rPr>
                <w:sz w:val="24"/>
              </w:rPr>
            </w:pPr>
            <w:r>
              <w:rPr>
                <w:sz w:val="24"/>
              </w:rPr>
              <w:t>科研仪器设备</w:t>
            </w:r>
          </w:p>
        </w:tc>
        <w:tc>
          <w:tcPr>
            <w:tcW w:w="7540" w:type="dxa"/>
            <w:vAlign w:val="center"/>
          </w:tcPr>
          <w:p w14:paraId="2C5D36CD">
            <w:pPr>
              <w:jc w:val="left"/>
              <w:rPr>
                <w:sz w:val="24"/>
              </w:rPr>
            </w:pPr>
            <w:r>
              <w:rPr>
                <w:sz w:val="24"/>
              </w:rPr>
              <w:t>是否属于科研仪器设备采购项目：</w:t>
            </w:r>
          </w:p>
          <w:p w14:paraId="026D817D">
            <w:pPr>
              <w:jc w:val="left"/>
              <w:rPr>
                <w:sz w:val="24"/>
              </w:rPr>
            </w:pPr>
            <w:r>
              <w:rPr>
                <w:sz w:val="24"/>
              </w:rPr>
              <w:t>□是</w:t>
            </w:r>
          </w:p>
          <w:p w14:paraId="6D521FB6">
            <w:pPr>
              <w:jc w:val="left"/>
              <w:rPr>
                <w:sz w:val="24"/>
              </w:rPr>
            </w:pPr>
            <w:r>
              <w:rPr>
                <w:rFonts w:ascii="Times New Roman" w:hAnsi="Times New Roman" w:cs="Times New Roman" w:eastAsiaTheme="minorEastAsia"/>
                <w:color w:val="auto"/>
                <w:sz w:val="32"/>
                <w:szCs w:val="32"/>
              </w:rPr>
              <w:t>■</w:t>
            </w:r>
            <w:r>
              <w:rPr>
                <w:sz w:val="24"/>
              </w:rPr>
              <w:t>否</w:t>
            </w:r>
          </w:p>
        </w:tc>
      </w:tr>
      <w:tr w14:paraId="71B6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5D486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F62133D">
            <w:pPr>
              <w:jc w:val="center"/>
              <w:rPr>
                <w:sz w:val="24"/>
              </w:rPr>
            </w:pPr>
            <w:r>
              <w:rPr>
                <w:sz w:val="24"/>
              </w:rPr>
              <w:t>核心产品</w:t>
            </w:r>
          </w:p>
        </w:tc>
        <w:tc>
          <w:tcPr>
            <w:tcW w:w="7540" w:type="dxa"/>
            <w:vAlign w:val="center"/>
          </w:tcPr>
          <w:p w14:paraId="7FED3F6A">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□关于核心产品本项目__包不适用。</w:t>
            </w:r>
          </w:p>
          <w:p w14:paraId="147D264D">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4D1CB7B7">
            <w:pPr>
              <w:jc w:val="left"/>
              <w:rPr>
                <w:sz w:val="24"/>
              </w:rPr>
            </w:pPr>
            <w:r>
              <w:rPr>
                <w:rFonts w:hint="eastAsia" w:ascii="Times New Roman" w:hAnsi="Times New Roman" w:eastAsia="宋体" w:cs="Times New Roman"/>
                <w:sz w:val="24"/>
                <w:szCs w:val="24"/>
                <w:lang w:eastAsia="zh-CN"/>
              </w:rPr>
              <w:t>■</w:t>
            </w:r>
            <w:r>
              <w:rPr>
                <w:sz w:val="24"/>
              </w:rPr>
              <w:t>本项目</w:t>
            </w:r>
            <w:r>
              <w:rPr>
                <w:rFonts w:hint="eastAsia"/>
                <w:sz w:val="24"/>
                <w:u w:val="single"/>
                <w:lang w:val="en-US" w:eastAsia="zh-CN"/>
              </w:rPr>
              <w:t>01</w:t>
            </w:r>
            <w:r>
              <w:rPr>
                <w:sz w:val="24"/>
              </w:rPr>
              <w:t>包为非单一产品采购项目，核心产品为</w:t>
            </w:r>
            <w:bookmarkStart w:id="1065" w:name="_GoBack"/>
            <w:bookmarkEnd w:id="1065"/>
            <w:r>
              <w:rPr>
                <w:sz w:val="24"/>
              </w:rPr>
              <w:t>：</w:t>
            </w:r>
            <w:r>
              <w:rPr>
                <w:rFonts w:hint="eastAsia"/>
                <w:sz w:val="24"/>
                <w:u w:val="single"/>
                <w:lang w:val="en-US" w:eastAsia="zh-CN"/>
              </w:rPr>
              <w:t>棋牌桌</w:t>
            </w:r>
            <w:r>
              <w:rPr>
                <w:sz w:val="24"/>
              </w:rPr>
              <w:t>。</w:t>
            </w:r>
          </w:p>
        </w:tc>
      </w:tr>
      <w:tr w14:paraId="0825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57698B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DA63B83">
            <w:pPr>
              <w:jc w:val="center"/>
              <w:rPr>
                <w:sz w:val="24"/>
              </w:rPr>
            </w:pPr>
            <w:r>
              <w:rPr>
                <w:sz w:val="24"/>
              </w:rPr>
              <w:t>现场考察</w:t>
            </w:r>
          </w:p>
        </w:tc>
        <w:tc>
          <w:tcPr>
            <w:tcW w:w="7540" w:type="dxa"/>
            <w:vAlign w:val="center"/>
          </w:tcPr>
          <w:p w14:paraId="158B0137">
            <w:pPr>
              <w:jc w:val="left"/>
              <w:rPr>
                <w:sz w:val="24"/>
              </w:rPr>
            </w:pPr>
            <w:r>
              <w:rPr>
                <w:rFonts w:ascii="Times New Roman" w:hAnsi="Times New Roman" w:cs="Times New Roman" w:eastAsiaTheme="minorEastAsia"/>
                <w:color w:val="auto"/>
                <w:sz w:val="32"/>
                <w:szCs w:val="32"/>
              </w:rPr>
              <w:t>■</w:t>
            </w:r>
            <w:r>
              <w:rPr>
                <w:sz w:val="24"/>
              </w:rPr>
              <w:t>不组织</w:t>
            </w:r>
          </w:p>
          <w:p w14:paraId="79D100C5">
            <w:pPr>
              <w:jc w:val="left"/>
              <w:rPr>
                <w:bCs/>
                <w:sz w:val="24"/>
              </w:rPr>
            </w:pPr>
            <w:r>
              <w:rPr>
                <w:sz w:val="24"/>
              </w:rPr>
              <w:t>□组织，考察时间：__年_月_日_</w:t>
            </w:r>
            <w:r>
              <w:rPr>
                <w:bCs/>
                <w:sz w:val="24"/>
              </w:rPr>
              <w:t>点</w:t>
            </w:r>
            <w:r>
              <w:rPr>
                <w:sz w:val="24"/>
              </w:rPr>
              <w:t>_</w:t>
            </w:r>
            <w:r>
              <w:rPr>
                <w:bCs/>
                <w:sz w:val="24"/>
              </w:rPr>
              <w:t>分</w:t>
            </w:r>
          </w:p>
          <w:p w14:paraId="21E7F084">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DFB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036A3DA">
            <w:pPr>
              <w:pStyle w:val="24"/>
              <w:adjustRightInd w:val="0"/>
              <w:snapToGrid w:val="0"/>
              <w:jc w:val="center"/>
              <w:rPr>
                <w:rFonts w:hint="default" w:ascii="Times New Roman" w:hAnsi="Times New Roman"/>
                <w:sz w:val="24"/>
                <w:szCs w:val="24"/>
              </w:rPr>
            </w:pPr>
          </w:p>
        </w:tc>
        <w:tc>
          <w:tcPr>
            <w:tcW w:w="1701" w:type="dxa"/>
            <w:vAlign w:val="center"/>
          </w:tcPr>
          <w:p w14:paraId="307EC78C">
            <w:pPr>
              <w:jc w:val="center"/>
              <w:rPr>
                <w:sz w:val="24"/>
              </w:rPr>
            </w:pPr>
            <w:r>
              <w:rPr>
                <w:sz w:val="24"/>
              </w:rPr>
              <w:t>开标前答疑会</w:t>
            </w:r>
          </w:p>
        </w:tc>
        <w:tc>
          <w:tcPr>
            <w:tcW w:w="7540" w:type="dxa"/>
            <w:vAlign w:val="center"/>
          </w:tcPr>
          <w:p w14:paraId="5E8507EA">
            <w:pPr>
              <w:jc w:val="left"/>
              <w:rPr>
                <w:sz w:val="24"/>
              </w:rPr>
            </w:pPr>
            <w:r>
              <w:rPr>
                <w:rFonts w:ascii="Times New Roman" w:hAnsi="Times New Roman" w:cs="Times New Roman" w:eastAsiaTheme="minorEastAsia"/>
                <w:color w:val="auto"/>
                <w:sz w:val="32"/>
                <w:szCs w:val="32"/>
              </w:rPr>
              <w:t>■</w:t>
            </w:r>
            <w:r>
              <w:rPr>
                <w:sz w:val="24"/>
              </w:rPr>
              <w:t>不召开</w:t>
            </w:r>
          </w:p>
          <w:p w14:paraId="5ED78C52">
            <w:pPr>
              <w:jc w:val="left"/>
              <w:rPr>
                <w:sz w:val="24"/>
              </w:rPr>
            </w:pPr>
            <w:r>
              <w:rPr>
                <w:sz w:val="24"/>
              </w:rPr>
              <w:t>□召开，召开时间：__年_月_日_</w:t>
            </w:r>
            <w:r>
              <w:rPr>
                <w:bCs/>
                <w:sz w:val="24"/>
              </w:rPr>
              <w:t>点</w:t>
            </w:r>
            <w:r>
              <w:rPr>
                <w:sz w:val="24"/>
              </w:rPr>
              <w:t>_</w:t>
            </w:r>
            <w:r>
              <w:rPr>
                <w:bCs/>
                <w:sz w:val="24"/>
              </w:rPr>
              <w:t>分</w:t>
            </w:r>
          </w:p>
          <w:p w14:paraId="77C5936D">
            <w:pPr>
              <w:jc w:val="left"/>
              <w:rPr>
                <w:sz w:val="24"/>
              </w:rPr>
            </w:pPr>
            <w:r>
              <w:rPr>
                <w:sz w:val="24"/>
              </w:rPr>
              <w:t>召开地点：____________。</w:t>
            </w:r>
          </w:p>
        </w:tc>
      </w:tr>
      <w:tr w14:paraId="576B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D9CB0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F0BD1EE">
            <w:pPr>
              <w:jc w:val="center"/>
              <w:rPr>
                <w:sz w:val="24"/>
              </w:rPr>
            </w:pPr>
            <w:r>
              <w:rPr>
                <w:sz w:val="24"/>
              </w:rPr>
              <w:t>样品</w:t>
            </w:r>
          </w:p>
        </w:tc>
        <w:tc>
          <w:tcPr>
            <w:tcW w:w="7540" w:type="dxa"/>
            <w:vAlign w:val="center"/>
          </w:tcPr>
          <w:p w14:paraId="1BCF358C">
            <w:pPr>
              <w:jc w:val="left"/>
              <w:rPr>
                <w:sz w:val="24"/>
              </w:rPr>
            </w:pPr>
            <w:r>
              <w:rPr>
                <w:sz w:val="24"/>
              </w:rPr>
              <w:t>投标样品递交：</w:t>
            </w:r>
          </w:p>
          <w:p w14:paraId="7332241A">
            <w:pPr>
              <w:jc w:val="left"/>
              <w:rPr>
                <w:sz w:val="24"/>
              </w:rPr>
            </w:pPr>
            <w:r>
              <w:rPr>
                <w:rFonts w:ascii="Times New Roman" w:hAnsi="Times New Roman" w:cs="Times New Roman" w:eastAsiaTheme="minorEastAsia"/>
                <w:color w:val="auto"/>
                <w:sz w:val="32"/>
                <w:szCs w:val="32"/>
              </w:rPr>
              <w:t>■</w:t>
            </w:r>
            <w:r>
              <w:rPr>
                <w:sz w:val="24"/>
              </w:rPr>
              <w:t>不需要</w:t>
            </w:r>
          </w:p>
          <w:p w14:paraId="7FFD5671">
            <w:pPr>
              <w:jc w:val="left"/>
              <w:rPr>
                <w:sz w:val="24"/>
              </w:rPr>
            </w:pPr>
            <w:r>
              <w:rPr>
                <w:sz w:val="24"/>
              </w:rPr>
              <w:t>□需要，具体要求如下：</w:t>
            </w:r>
          </w:p>
          <w:p w14:paraId="2B73B7FC">
            <w:pPr>
              <w:jc w:val="left"/>
              <w:rPr>
                <w:sz w:val="24"/>
                <w:u w:val="single"/>
              </w:rPr>
            </w:pPr>
            <w:r>
              <w:rPr>
                <w:sz w:val="24"/>
              </w:rPr>
              <w:t>（1）样品制作的标准和要求：_________；</w:t>
            </w:r>
          </w:p>
          <w:p w14:paraId="44393D98">
            <w:pPr>
              <w:jc w:val="left"/>
              <w:rPr>
                <w:sz w:val="24"/>
              </w:rPr>
            </w:pPr>
            <w:r>
              <w:rPr>
                <w:sz w:val="24"/>
              </w:rPr>
              <w:t>（2）是否需要随样品提交相关检测报告：</w:t>
            </w:r>
          </w:p>
          <w:p w14:paraId="11381D75">
            <w:pPr>
              <w:ind w:firstLine="600" w:firstLineChars="250"/>
              <w:jc w:val="left"/>
              <w:rPr>
                <w:sz w:val="24"/>
              </w:rPr>
            </w:pPr>
            <w:r>
              <w:rPr>
                <w:sz w:val="24"/>
              </w:rPr>
              <w:t>□不需要</w:t>
            </w:r>
          </w:p>
          <w:p w14:paraId="3750A77E">
            <w:pPr>
              <w:ind w:firstLine="600" w:firstLineChars="250"/>
              <w:jc w:val="left"/>
              <w:rPr>
                <w:sz w:val="24"/>
              </w:rPr>
            </w:pPr>
            <w:r>
              <w:rPr>
                <w:sz w:val="24"/>
              </w:rPr>
              <w:t>□需要</w:t>
            </w:r>
          </w:p>
          <w:p w14:paraId="547544B2">
            <w:pPr>
              <w:jc w:val="left"/>
              <w:rPr>
                <w:sz w:val="24"/>
              </w:rPr>
            </w:pPr>
            <w:r>
              <w:rPr>
                <w:sz w:val="24"/>
              </w:rPr>
              <w:t>（3）样品递交要求：_________；</w:t>
            </w:r>
          </w:p>
          <w:p w14:paraId="047C7870">
            <w:pPr>
              <w:jc w:val="left"/>
              <w:rPr>
                <w:sz w:val="24"/>
              </w:rPr>
            </w:pPr>
            <w:r>
              <w:rPr>
                <w:sz w:val="24"/>
              </w:rPr>
              <w:t>（4）未中标人样品退还：_________；</w:t>
            </w:r>
          </w:p>
          <w:p w14:paraId="11C40680">
            <w:pPr>
              <w:jc w:val="left"/>
              <w:rPr>
                <w:sz w:val="24"/>
                <w:u w:val="single"/>
              </w:rPr>
            </w:pPr>
            <w:r>
              <w:rPr>
                <w:sz w:val="24"/>
              </w:rPr>
              <w:t>（5）中标人样品保管、封存及退还：_________；</w:t>
            </w:r>
          </w:p>
          <w:p w14:paraId="05A26F0E">
            <w:pPr>
              <w:jc w:val="left"/>
              <w:rPr>
                <w:sz w:val="24"/>
              </w:rPr>
            </w:pPr>
            <w:r>
              <w:rPr>
                <w:sz w:val="24"/>
              </w:rPr>
              <w:t>（6）其他要求（如有）：_________。</w:t>
            </w:r>
          </w:p>
        </w:tc>
      </w:tr>
      <w:tr w14:paraId="5DB2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EC9472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69033B52">
            <w:pPr>
              <w:jc w:val="center"/>
              <w:rPr>
                <w:sz w:val="24"/>
              </w:rPr>
            </w:pPr>
            <w:r>
              <w:rPr>
                <w:sz w:val="24"/>
              </w:rPr>
              <w:t>标的所属行业</w:t>
            </w:r>
          </w:p>
        </w:tc>
        <w:tc>
          <w:tcPr>
            <w:tcW w:w="7540" w:type="dxa"/>
            <w:vAlign w:val="center"/>
          </w:tcPr>
          <w:p w14:paraId="034F576E">
            <w:pPr>
              <w:jc w:val="left"/>
              <w:rPr>
                <w:sz w:val="24"/>
              </w:rPr>
            </w:pPr>
            <w:r>
              <w:rPr>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81A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C9DDC4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513DFEB9">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1260CCEB">
                  <w:pPr>
                    <w:jc w:val="center"/>
                    <w:rPr>
                      <w:rFonts w:eastAsiaTheme="minorEastAsia"/>
                      <w:sz w:val="24"/>
                    </w:rPr>
                  </w:pPr>
                  <w:r>
                    <w:rPr>
                      <w:rFonts w:eastAsiaTheme="minorEastAsia"/>
                      <w:sz w:val="24"/>
                    </w:rPr>
                    <w:t>中小企业划分标准所属行业</w:t>
                  </w:r>
                </w:p>
              </w:tc>
            </w:tr>
            <w:tr w14:paraId="090D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345CE44">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BB8FC7F">
                  <w:pPr>
                    <w:jc w:val="center"/>
                    <w:rPr>
                      <w:rFonts w:eastAsiaTheme="minorEastAsia"/>
                      <w:bCs/>
                      <w:sz w:val="24"/>
                    </w:rPr>
                  </w:pPr>
                  <w:r>
                    <w:rPr>
                      <w:rFonts w:hint="eastAsia" w:ascii="宋体" w:hAnsi="宋体" w:cs="宋体"/>
                      <w:bCs/>
                      <w:color w:val="auto"/>
                      <w:sz w:val="24"/>
                      <w:lang w:eastAsia="zh-CN"/>
                    </w:rPr>
                    <w:t>购置更新健身器材和建设社区健身角（2026）</w:t>
                  </w:r>
                </w:p>
              </w:tc>
              <w:tc>
                <w:tcPr>
                  <w:tcW w:w="2382" w:type="pct"/>
                  <w:tcBorders>
                    <w:top w:val="single" w:color="auto" w:sz="4" w:space="0"/>
                    <w:left w:val="single" w:color="auto" w:sz="4" w:space="0"/>
                    <w:bottom w:val="single" w:color="auto" w:sz="4" w:space="0"/>
                    <w:right w:val="single" w:color="auto" w:sz="4" w:space="0"/>
                  </w:tcBorders>
                  <w:vAlign w:val="center"/>
                </w:tcPr>
                <w:p w14:paraId="2E1B99A5">
                  <w:pPr>
                    <w:jc w:val="center"/>
                    <w:rPr>
                      <w:rFonts w:eastAsiaTheme="minorEastAsia"/>
                      <w:kern w:val="0"/>
                      <w:sz w:val="24"/>
                    </w:rPr>
                  </w:pPr>
                  <w:r>
                    <w:rPr>
                      <w:rFonts w:hint="eastAsia" w:ascii="宋体" w:hAnsi="宋体" w:cs="宋体"/>
                      <w:color w:val="auto"/>
                      <w:kern w:val="0"/>
                      <w:sz w:val="24"/>
                    </w:rPr>
                    <w:t>其他未列明行业</w:t>
                  </w:r>
                </w:p>
              </w:tc>
            </w:tr>
          </w:tbl>
          <w:p w14:paraId="082B9EFF">
            <w:pPr>
              <w:jc w:val="left"/>
              <w:rPr>
                <w:sz w:val="24"/>
              </w:rPr>
            </w:pPr>
          </w:p>
        </w:tc>
      </w:tr>
      <w:tr w14:paraId="280E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6DC0B8C">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29F4E980">
            <w:pPr>
              <w:jc w:val="center"/>
              <w:rPr>
                <w:sz w:val="24"/>
              </w:rPr>
            </w:pPr>
            <w:r>
              <w:rPr>
                <w:sz w:val="24"/>
              </w:rPr>
              <w:t>投标报价</w:t>
            </w:r>
          </w:p>
        </w:tc>
        <w:tc>
          <w:tcPr>
            <w:tcW w:w="7540" w:type="dxa"/>
            <w:vAlign w:val="center"/>
          </w:tcPr>
          <w:p w14:paraId="71B56C7C">
            <w:pPr>
              <w:jc w:val="left"/>
              <w:rPr>
                <w:sz w:val="24"/>
              </w:rPr>
            </w:pPr>
            <w:r>
              <w:rPr>
                <w:sz w:val="24"/>
              </w:rPr>
              <w:t>投标报价的特殊规定：</w:t>
            </w:r>
          </w:p>
          <w:p w14:paraId="60BB562C">
            <w:pPr>
              <w:jc w:val="left"/>
              <w:rPr>
                <w:sz w:val="24"/>
              </w:rPr>
            </w:pPr>
            <w:r>
              <w:rPr>
                <w:rFonts w:ascii="Times New Roman" w:hAnsi="Times New Roman" w:cs="Times New Roman" w:eastAsiaTheme="minorEastAsia"/>
                <w:color w:val="auto"/>
                <w:sz w:val="32"/>
                <w:szCs w:val="32"/>
              </w:rPr>
              <w:t>■</w:t>
            </w:r>
            <w:r>
              <w:rPr>
                <w:sz w:val="24"/>
              </w:rPr>
              <w:t>无</w:t>
            </w:r>
          </w:p>
          <w:p w14:paraId="136B50CB">
            <w:pPr>
              <w:jc w:val="left"/>
              <w:rPr>
                <w:sz w:val="24"/>
              </w:rPr>
            </w:pPr>
            <w:r>
              <w:rPr>
                <w:sz w:val="24"/>
              </w:rPr>
              <w:t>□有，具体情形：_____。</w:t>
            </w:r>
          </w:p>
        </w:tc>
      </w:tr>
      <w:tr w14:paraId="374A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094DA7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577B704">
            <w:pPr>
              <w:jc w:val="center"/>
              <w:rPr>
                <w:sz w:val="24"/>
              </w:rPr>
            </w:pPr>
            <w:r>
              <w:rPr>
                <w:sz w:val="24"/>
              </w:rPr>
              <w:t>投标保证金</w:t>
            </w:r>
          </w:p>
        </w:tc>
        <w:tc>
          <w:tcPr>
            <w:tcW w:w="7540" w:type="dxa"/>
            <w:vAlign w:val="center"/>
          </w:tcPr>
          <w:p w14:paraId="25B2A48D">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42605BA1">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eastAsia" w:ascii="Times New Roman" w:hAnsi="Times New Roman"/>
                <w:sz w:val="24"/>
                <w:szCs w:val="24"/>
                <w:u w:val="single"/>
                <w:lang w:val="en-US" w:eastAsia="zh-CN"/>
              </w:rPr>
              <w:t xml:space="preserve"> </w:t>
            </w:r>
            <w:r>
              <w:rPr>
                <w:rFonts w:ascii="宋体" w:hAnsi="宋体"/>
                <w:color w:val="auto"/>
                <w:sz w:val="24"/>
                <w:u w:val="single"/>
              </w:rPr>
              <w:t>/</w:t>
            </w:r>
            <w:r>
              <w:rPr>
                <w:rFonts w:hint="eastAsia" w:ascii="宋体" w:hAnsi="宋体"/>
                <w:color w:val="auto"/>
                <w:sz w:val="24"/>
                <w:u w:val="single"/>
                <w:lang w:val="en-US" w:eastAsia="zh-CN"/>
              </w:rPr>
              <w:t xml:space="preserve"> </w:t>
            </w:r>
            <w:r>
              <w:rPr>
                <w:rFonts w:hint="default" w:ascii="Times New Roman" w:hAnsi="Times New Roman"/>
                <w:sz w:val="24"/>
                <w:szCs w:val="24"/>
              </w:rPr>
              <w:t>；</w:t>
            </w:r>
          </w:p>
          <w:p w14:paraId="788D713A">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eastAsia" w:ascii="Times New Roman" w:hAnsi="Times New Roman"/>
                <w:sz w:val="24"/>
                <w:szCs w:val="24"/>
                <w:u w:val="single"/>
                <w:lang w:val="en-US" w:eastAsia="zh-CN"/>
              </w:rPr>
              <w:t xml:space="preserve"> </w:t>
            </w:r>
            <w:r>
              <w:rPr>
                <w:rFonts w:ascii="宋体" w:hAnsi="宋体"/>
                <w:color w:val="auto"/>
                <w:sz w:val="24"/>
                <w:u w:val="single"/>
              </w:rPr>
              <w:t>/</w:t>
            </w:r>
            <w:r>
              <w:rPr>
                <w:rFonts w:hint="eastAsia" w:ascii="宋体" w:hAnsi="宋体"/>
                <w:color w:val="auto"/>
                <w:sz w:val="24"/>
                <w:u w:val="single"/>
                <w:lang w:val="en-US" w:eastAsia="zh-CN"/>
              </w:rPr>
              <w:t xml:space="preserve"> </w:t>
            </w:r>
            <w:r>
              <w:rPr>
                <w:rFonts w:hint="default" w:ascii="Times New Roman" w:hAnsi="Times New Roman"/>
                <w:sz w:val="24"/>
                <w:szCs w:val="24"/>
              </w:rPr>
              <w:t>。</w:t>
            </w:r>
          </w:p>
          <w:p w14:paraId="273BACD0">
            <w:pPr>
              <w:jc w:val="left"/>
              <w:rPr>
                <w:sz w:val="24"/>
              </w:rPr>
            </w:pPr>
            <w:r>
              <w:rPr>
                <w:sz w:val="24"/>
              </w:rPr>
              <w:t>投标保证金收受人信息：</w:t>
            </w:r>
            <w:r>
              <w:rPr>
                <w:rFonts w:hint="eastAsia"/>
                <w:sz w:val="24"/>
                <w:u w:val="single"/>
                <w:lang w:val="en-US" w:eastAsia="zh-CN"/>
              </w:rPr>
              <w:t xml:space="preserve"> </w:t>
            </w:r>
            <w:r>
              <w:rPr>
                <w:rFonts w:ascii="宋体" w:hAnsi="宋体"/>
                <w:color w:val="auto"/>
                <w:sz w:val="24"/>
                <w:u w:val="single"/>
              </w:rPr>
              <w:t>/</w:t>
            </w:r>
            <w:r>
              <w:rPr>
                <w:rFonts w:hint="eastAsia" w:ascii="宋体" w:hAnsi="宋体"/>
                <w:color w:val="auto"/>
                <w:sz w:val="24"/>
                <w:u w:val="single"/>
                <w:lang w:val="en-US" w:eastAsia="zh-CN"/>
              </w:rPr>
              <w:t xml:space="preserve"> </w:t>
            </w:r>
            <w:r>
              <w:rPr>
                <w:sz w:val="24"/>
              </w:rPr>
              <w:t>。</w:t>
            </w:r>
          </w:p>
        </w:tc>
      </w:tr>
      <w:tr w14:paraId="1609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33AC4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52C5C367">
            <w:pPr>
              <w:jc w:val="center"/>
              <w:rPr>
                <w:sz w:val="24"/>
              </w:rPr>
            </w:pPr>
          </w:p>
        </w:tc>
        <w:tc>
          <w:tcPr>
            <w:tcW w:w="7540" w:type="dxa"/>
            <w:vAlign w:val="center"/>
          </w:tcPr>
          <w:p w14:paraId="6B71C95D">
            <w:pPr>
              <w:jc w:val="left"/>
              <w:rPr>
                <w:sz w:val="24"/>
              </w:rPr>
            </w:pPr>
            <w:r>
              <w:rPr>
                <w:sz w:val="24"/>
              </w:rPr>
              <w:t>投标保证金可以不予退还的其他情形：</w:t>
            </w:r>
          </w:p>
          <w:p w14:paraId="6F3BBD90">
            <w:pPr>
              <w:jc w:val="left"/>
              <w:rPr>
                <w:sz w:val="24"/>
              </w:rPr>
            </w:pPr>
            <w:r>
              <w:rPr>
                <w:rFonts w:ascii="Times New Roman" w:hAnsi="Times New Roman" w:cs="Times New Roman" w:eastAsiaTheme="minorEastAsia"/>
                <w:color w:val="auto"/>
                <w:sz w:val="32"/>
                <w:szCs w:val="32"/>
              </w:rPr>
              <w:t>■</w:t>
            </w:r>
            <w:r>
              <w:rPr>
                <w:sz w:val="24"/>
              </w:rPr>
              <w:t>无</w:t>
            </w:r>
          </w:p>
          <w:p w14:paraId="45A9D47A">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p>
        </w:tc>
      </w:tr>
      <w:tr w14:paraId="4D68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7D1BD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FC4B1B5">
            <w:pPr>
              <w:jc w:val="center"/>
              <w:rPr>
                <w:sz w:val="24"/>
              </w:rPr>
            </w:pPr>
            <w:r>
              <w:rPr>
                <w:sz w:val="24"/>
              </w:rPr>
              <w:t>投标有效期</w:t>
            </w:r>
          </w:p>
        </w:tc>
        <w:tc>
          <w:tcPr>
            <w:tcW w:w="7540" w:type="dxa"/>
            <w:vAlign w:val="center"/>
          </w:tcPr>
          <w:p w14:paraId="76BBC1AF">
            <w:pPr>
              <w:jc w:val="left"/>
              <w:rPr>
                <w:sz w:val="24"/>
              </w:rPr>
            </w:pPr>
            <w:r>
              <w:rPr>
                <w:sz w:val="24"/>
              </w:rPr>
              <w:t>自提交投标文件的截止之日起算</w:t>
            </w:r>
            <w:r>
              <w:rPr>
                <w:rFonts w:hint="eastAsia"/>
                <w:sz w:val="24"/>
                <w:u w:val="single"/>
                <w:lang w:val="en-US" w:eastAsia="zh-CN"/>
              </w:rPr>
              <w:t xml:space="preserve"> 90 </w:t>
            </w:r>
            <w:r>
              <w:rPr>
                <w:sz w:val="24"/>
              </w:rPr>
              <w:t>日历天。</w:t>
            </w:r>
          </w:p>
        </w:tc>
      </w:tr>
      <w:tr w14:paraId="45A3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845AC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68A3ABB8">
            <w:pPr>
              <w:jc w:val="center"/>
              <w:rPr>
                <w:sz w:val="24"/>
              </w:rPr>
            </w:pPr>
            <w:r>
              <w:rPr>
                <w:sz w:val="24"/>
              </w:rPr>
              <w:t>解密时间</w:t>
            </w:r>
          </w:p>
        </w:tc>
        <w:tc>
          <w:tcPr>
            <w:tcW w:w="7540" w:type="dxa"/>
            <w:vAlign w:val="center"/>
          </w:tcPr>
          <w:p w14:paraId="3A47F284">
            <w:pPr>
              <w:jc w:val="left"/>
              <w:rPr>
                <w:sz w:val="24"/>
                <w:u w:val="single"/>
              </w:rPr>
            </w:pPr>
            <w:r>
              <w:rPr>
                <w:sz w:val="24"/>
              </w:rPr>
              <w:t>解密时间：</w:t>
            </w:r>
            <w:r>
              <w:rPr>
                <w:rFonts w:hint="eastAsia"/>
                <w:sz w:val="24"/>
                <w:u w:val="single"/>
                <w:lang w:val="en-US" w:eastAsia="zh-CN"/>
              </w:rPr>
              <w:t xml:space="preserve"> 30 </w:t>
            </w:r>
            <w:r>
              <w:rPr>
                <w:sz w:val="24"/>
              </w:rPr>
              <w:t>分钟</w:t>
            </w:r>
          </w:p>
        </w:tc>
      </w:tr>
      <w:tr w14:paraId="4B4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F4A6D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CFF85CE">
            <w:pPr>
              <w:jc w:val="center"/>
              <w:rPr>
                <w:sz w:val="24"/>
              </w:rPr>
            </w:pPr>
            <w:r>
              <w:rPr>
                <w:sz w:val="24"/>
              </w:rPr>
              <w:t>确定中标人</w:t>
            </w:r>
          </w:p>
        </w:tc>
        <w:tc>
          <w:tcPr>
            <w:tcW w:w="7540" w:type="dxa"/>
            <w:vAlign w:val="center"/>
          </w:tcPr>
          <w:p w14:paraId="0D7BC087">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AED32C7">
            <w:pPr>
              <w:pStyle w:val="24"/>
              <w:adjustRightInd w:val="0"/>
              <w:snapToGrid w:val="0"/>
              <w:rPr>
                <w:rFonts w:hint="default" w:ascii="Times New Roman" w:hAnsi="Times New Roman"/>
                <w:sz w:val="24"/>
              </w:rPr>
            </w:pPr>
            <w:r>
              <w:rPr>
                <w:rFonts w:ascii="Times New Roman" w:hAnsi="Times New Roman" w:cs="Times New Roman" w:eastAsiaTheme="minorEastAsia"/>
                <w:color w:val="auto"/>
                <w:sz w:val="24"/>
                <w:szCs w:val="24"/>
              </w:rPr>
              <w:t>■</w:t>
            </w:r>
            <w:r>
              <w:rPr>
                <w:rFonts w:hint="default" w:ascii="Times New Roman" w:hAnsi="Times New Roman"/>
                <w:sz w:val="24"/>
              </w:rPr>
              <w:t>否</w:t>
            </w:r>
          </w:p>
          <w:p w14:paraId="4C2C92B8">
            <w:pPr>
              <w:pStyle w:val="24"/>
              <w:adjustRightInd w:val="0"/>
              <w:snapToGrid w:val="0"/>
              <w:rPr>
                <w:rFonts w:hint="default" w:ascii="Times New Roman" w:hAnsi="Times New Roman"/>
                <w:sz w:val="24"/>
              </w:rPr>
            </w:pPr>
            <w:r>
              <w:rPr>
                <w:rFonts w:hint="default" w:ascii="Times New Roman" w:hAnsi="Times New Roman"/>
                <w:sz w:val="24"/>
              </w:rPr>
              <w:t>□是</w:t>
            </w:r>
          </w:p>
          <w:p w14:paraId="15A6C4C8">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8982EE6">
            <w:pPr>
              <w:pStyle w:val="24"/>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hint="eastAsia"/>
                <w:sz w:val="24"/>
                <w:u w:val="single"/>
                <w:lang w:val="en-US" w:eastAsia="zh-CN"/>
              </w:rPr>
              <w:t xml:space="preserve"> </w:t>
            </w:r>
            <w:r>
              <w:rPr>
                <w:rFonts w:ascii="宋体" w:hAnsi="宋体"/>
                <w:color w:val="auto"/>
                <w:sz w:val="24"/>
                <w:u w:val="single"/>
              </w:rPr>
              <w:t>/</w:t>
            </w:r>
            <w:r>
              <w:rPr>
                <w:rFonts w:hint="eastAsia" w:ascii="宋体" w:hAnsi="宋体"/>
                <w:color w:val="auto"/>
                <w:sz w:val="24"/>
                <w:u w:val="single"/>
                <w:lang w:val="en-US" w:eastAsia="zh-CN"/>
              </w:rPr>
              <w:t xml:space="preserve"> </w:t>
            </w:r>
            <w:r>
              <w:rPr>
                <w:rFonts w:hint="default" w:ascii="Times New Roman" w:hAnsi="Times New Roman"/>
                <w:sz w:val="24"/>
              </w:rPr>
              <w:t>得分高者为中标人</w:t>
            </w:r>
          </w:p>
          <w:p w14:paraId="538E41C9">
            <w:pPr>
              <w:jc w:val="left"/>
              <w:rPr>
                <w:sz w:val="24"/>
                <w:u w:val="single"/>
              </w:rPr>
            </w:pPr>
            <w:r>
              <w:rPr>
                <w:sz w:val="24"/>
              </w:rPr>
              <w:t>□随机抽取</w:t>
            </w:r>
          </w:p>
        </w:tc>
      </w:tr>
      <w:tr w14:paraId="199B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D8E39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7DEC374">
            <w:pPr>
              <w:jc w:val="center"/>
              <w:rPr>
                <w:sz w:val="24"/>
              </w:rPr>
            </w:pPr>
            <w:r>
              <w:rPr>
                <w:sz w:val="24"/>
              </w:rPr>
              <w:t>分包</w:t>
            </w:r>
          </w:p>
        </w:tc>
        <w:tc>
          <w:tcPr>
            <w:tcW w:w="7540" w:type="dxa"/>
            <w:vAlign w:val="center"/>
          </w:tcPr>
          <w:p w14:paraId="418B4B3B">
            <w:pPr>
              <w:jc w:val="left"/>
              <w:rPr>
                <w:sz w:val="24"/>
              </w:rPr>
            </w:pPr>
            <w:r>
              <w:rPr>
                <w:sz w:val="24"/>
              </w:rPr>
              <w:t xml:space="preserve">本项目的非主体、非关键性工作是否允许分包： </w:t>
            </w:r>
          </w:p>
          <w:p w14:paraId="1F6ABFC5">
            <w:pPr>
              <w:jc w:val="left"/>
              <w:rPr>
                <w:sz w:val="24"/>
              </w:rPr>
            </w:pPr>
            <w:r>
              <w:rPr>
                <w:rFonts w:ascii="Times New Roman" w:hAnsi="Times New Roman" w:cs="Times New Roman" w:eastAsiaTheme="minorEastAsia"/>
                <w:color w:val="auto"/>
                <w:sz w:val="28"/>
                <w:szCs w:val="28"/>
              </w:rPr>
              <w:t>■</w:t>
            </w:r>
            <w:r>
              <w:rPr>
                <w:sz w:val="24"/>
              </w:rPr>
              <w:t>不允许</w:t>
            </w:r>
          </w:p>
          <w:p w14:paraId="38A1B7E2">
            <w:pPr>
              <w:jc w:val="left"/>
              <w:rPr>
                <w:sz w:val="24"/>
              </w:rPr>
            </w:pPr>
            <w:r>
              <w:rPr>
                <w:sz w:val="24"/>
              </w:rPr>
              <w:t>□允许，具体要求：</w:t>
            </w:r>
          </w:p>
          <w:p w14:paraId="22E9043A">
            <w:pPr>
              <w:jc w:val="left"/>
              <w:rPr>
                <w:sz w:val="24"/>
              </w:rPr>
            </w:pPr>
            <w:r>
              <w:rPr>
                <w:sz w:val="24"/>
              </w:rPr>
              <w:t>（1）可以分包履行的具体内容：</w:t>
            </w:r>
            <w:r>
              <w:rPr>
                <w:rFonts w:hint="eastAsia"/>
                <w:sz w:val="24"/>
                <w:u w:val="single"/>
                <w:lang w:val="en-US" w:eastAsia="zh-CN"/>
              </w:rPr>
              <w:t xml:space="preserve"> </w:t>
            </w:r>
            <w:r>
              <w:rPr>
                <w:rFonts w:ascii="宋体" w:hAnsi="宋体"/>
                <w:color w:val="auto"/>
                <w:sz w:val="24"/>
                <w:u w:val="single"/>
              </w:rPr>
              <w:t>/</w:t>
            </w:r>
            <w:r>
              <w:rPr>
                <w:rFonts w:hint="eastAsia" w:ascii="宋体" w:hAnsi="宋体"/>
                <w:color w:val="auto"/>
                <w:sz w:val="24"/>
                <w:u w:val="single"/>
                <w:lang w:val="en-US" w:eastAsia="zh-CN"/>
              </w:rPr>
              <w:t xml:space="preserve"> </w:t>
            </w:r>
            <w:r>
              <w:rPr>
                <w:sz w:val="24"/>
              </w:rPr>
              <w:t>；</w:t>
            </w:r>
          </w:p>
          <w:p w14:paraId="7D19548C">
            <w:pPr>
              <w:jc w:val="left"/>
              <w:rPr>
                <w:sz w:val="24"/>
              </w:rPr>
            </w:pPr>
            <w:r>
              <w:rPr>
                <w:sz w:val="24"/>
              </w:rPr>
              <w:t>（2）允许分包的金额或者比例：</w:t>
            </w:r>
            <w:r>
              <w:rPr>
                <w:rFonts w:hint="eastAsia"/>
                <w:sz w:val="24"/>
                <w:u w:val="single"/>
                <w:lang w:val="en-US" w:eastAsia="zh-CN"/>
              </w:rPr>
              <w:t xml:space="preserve"> </w:t>
            </w:r>
            <w:r>
              <w:rPr>
                <w:rFonts w:ascii="宋体" w:hAnsi="宋体"/>
                <w:color w:val="auto"/>
                <w:sz w:val="24"/>
                <w:u w:val="single"/>
              </w:rPr>
              <w:t>/</w:t>
            </w:r>
            <w:r>
              <w:rPr>
                <w:rFonts w:hint="eastAsia" w:ascii="宋体" w:hAnsi="宋体"/>
                <w:color w:val="auto"/>
                <w:sz w:val="24"/>
                <w:u w:val="single"/>
                <w:lang w:val="en-US" w:eastAsia="zh-CN"/>
              </w:rPr>
              <w:t xml:space="preserve"> </w:t>
            </w:r>
            <w:r>
              <w:rPr>
                <w:sz w:val="24"/>
              </w:rPr>
              <w:t>；</w:t>
            </w:r>
          </w:p>
          <w:p w14:paraId="733A5C3E">
            <w:pPr>
              <w:jc w:val="left"/>
              <w:rPr>
                <w:sz w:val="24"/>
                <w:u w:val="single"/>
              </w:rPr>
            </w:pPr>
            <w:r>
              <w:rPr>
                <w:sz w:val="24"/>
              </w:rPr>
              <w:t>（3）其他要求：</w:t>
            </w:r>
            <w:r>
              <w:rPr>
                <w:rFonts w:hint="eastAsia"/>
                <w:sz w:val="24"/>
                <w:u w:val="single"/>
                <w:lang w:val="en-US" w:eastAsia="zh-CN"/>
              </w:rPr>
              <w:t xml:space="preserve"> </w:t>
            </w:r>
            <w:r>
              <w:rPr>
                <w:rFonts w:ascii="宋体" w:hAnsi="宋体"/>
                <w:color w:val="auto"/>
                <w:sz w:val="24"/>
                <w:u w:val="single"/>
              </w:rPr>
              <w:t>/</w:t>
            </w:r>
            <w:r>
              <w:rPr>
                <w:rFonts w:hint="eastAsia" w:ascii="宋体" w:hAnsi="宋体"/>
                <w:color w:val="auto"/>
                <w:sz w:val="24"/>
                <w:u w:val="single"/>
                <w:lang w:val="en-US" w:eastAsia="zh-CN"/>
              </w:rPr>
              <w:t xml:space="preserve"> </w:t>
            </w:r>
            <w:r>
              <w:rPr>
                <w:sz w:val="24"/>
              </w:rPr>
              <w:t>。</w:t>
            </w:r>
          </w:p>
        </w:tc>
      </w:tr>
      <w:tr w14:paraId="6B79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FFD7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A92209B">
            <w:pPr>
              <w:jc w:val="center"/>
              <w:rPr>
                <w:sz w:val="24"/>
              </w:rPr>
            </w:pPr>
            <w:r>
              <w:rPr>
                <w:sz w:val="24"/>
              </w:rPr>
              <w:t>政采贷</w:t>
            </w:r>
          </w:p>
        </w:tc>
        <w:tc>
          <w:tcPr>
            <w:tcW w:w="7540" w:type="dxa"/>
            <w:vAlign w:val="center"/>
          </w:tcPr>
          <w:p w14:paraId="2343E58B">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5D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4DDA4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2D94F870">
            <w:pPr>
              <w:jc w:val="center"/>
              <w:rPr>
                <w:sz w:val="24"/>
              </w:rPr>
            </w:pPr>
            <w:r>
              <w:rPr>
                <w:sz w:val="24"/>
              </w:rPr>
              <w:t>询问</w:t>
            </w:r>
          </w:p>
        </w:tc>
        <w:tc>
          <w:tcPr>
            <w:tcW w:w="7540" w:type="dxa"/>
            <w:vAlign w:val="center"/>
          </w:tcPr>
          <w:p w14:paraId="1BB5E203">
            <w:pPr>
              <w:ind w:right="-57" w:rightChars="-27"/>
              <w:jc w:val="left"/>
              <w:rPr>
                <w:sz w:val="24"/>
              </w:rPr>
            </w:pPr>
            <w:r>
              <w:rPr>
                <w:sz w:val="24"/>
              </w:rPr>
              <w:t>询问</w:t>
            </w:r>
            <w:r>
              <w:rPr>
                <w:rFonts w:hint="eastAsia"/>
                <w:sz w:val="24"/>
              </w:rPr>
              <w:t>提出</w:t>
            </w:r>
            <w:r>
              <w:rPr>
                <w:sz w:val="24"/>
              </w:rPr>
              <w:t>形式：</w:t>
            </w:r>
          </w:p>
          <w:p w14:paraId="1AF92EDA">
            <w:pPr>
              <w:ind w:right="-57" w:rightChars="-27"/>
              <w:jc w:val="left"/>
              <w:rPr>
                <w:rFonts w:ascii="宋体" w:hAnsi="宋体" w:cs="宋体"/>
                <w:color w:val="auto"/>
                <w:sz w:val="24"/>
                <w:u w:val="single"/>
              </w:rPr>
            </w:pPr>
            <w:r>
              <w:rPr>
                <w:rFonts w:hint="eastAsia" w:ascii="宋体" w:hAnsi="宋体" w:cs="宋体"/>
                <w:color w:val="auto"/>
                <w:sz w:val="24"/>
                <w:u w:val="single"/>
              </w:rPr>
              <w:t>口头询问：请致电010-69056872</w:t>
            </w:r>
          </w:p>
          <w:p w14:paraId="659EA6EF">
            <w:pPr>
              <w:jc w:val="left"/>
              <w:rPr>
                <w:sz w:val="24"/>
              </w:rPr>
            </w:pPr>
            <w:r>
              <w:rPr>
                <w:rFonts w:hint="eastAsia" w:ascii="宋体" w:hAnsi="宋体" w:cs="宋体"/>
                <w:color w:val="auto"/>
                <w:sz w:val="24"/>
                <w:u w:val="single"/>
              </w:rPr>
              <w:t>书面形式：请递交至</w:t>
            </w:r>
            <w:r>
              <w:rPr>
                <w:rFonts w:hint="eastAsia" w:ascii="宋体" w:hAnsi="宋体" w:cs="宋体"/>
                <w:color w:val="auto"/>
                <w:sz w:val="24"/>
                <w:u w:val="single"/>
                <w:lang w:eastAsia="zh-CN"/>
              </w:rPr>
              <w:t>北京市密云区北京前栗园水泥制品厂西95米</w:t>
            </w:r>
          </w:p>
        </w:tc>
      </w:tr>
      <w:tr w14:paraId="55E8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F8427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6F9039B">
            <w:pPr>
              <w:jc w:val="center"/>
              <w:rPr>
                <w:sz w:val="24"/>
              </w:rPr>
            </w:pPr>
            <w:r>
              <w:rPr>
                <w:sz w:val="24"/>
              </w:rPr>
              <w:t>联系方式</w:t>
            </w:r>
          </w:p>
        </w:tc>
        <w:tc>
          <w:tcPr>
            <w:tcW w:w="7540" w:type="dxa"/>
            <w:vAlign w:val="center"/>
          </w:tcPr>
          <w:p w14:paraId="567A894C">
            <w:pPr>
              <w:jc w:val="left"/>
              <w:rPr>
                <w:sz w:val="24"/>
              </w:rPr>
            </w:pPr>
            <w:r>
              <w:rPr>
                <w:sz w:val="24"/>
              </w:rPr>
              <w:t>接收询问和质疑的联系方式</w:t>
            </w:r>
          </w:p>
          <w:p w14:paraId="15360D9E">
            <w:pPr>
              <w:jc w:val="left"/>
              <w:rPr>
                <w:rFonts w:ascii="宋体" w:hAnsi="宋体"/>
                <w:color w:val="auto"/>
                <w:sz w:val="24"/>
              </w:rPr>
            </w:pPr>
            <w:r>
              <w:rPr>
                <w:rFonts w:ascii="宋体" w:hAnsi="宋体"/>
                <w:color w:val="auto"/>
                <w:sz w:val="24"/>
              </w:rPr>
              <w:t>联系部门：</w:t>
            </w:r>
            <w:r>
              <w:rPr>
                <w:rFonts w:hint="eastAsia" w:ascii="宋体" w:hAnsi="宋体"/>
                <w:color w:val="auto"/>
                <w:sz w:val="24"/>
                <w:u w:val="single"/>
              </w:rPr>
              <w:t>北京方舟盛世建筑工程管理咨询有限公司招投标部</w:t>
            </w:r>
            <w:r>
              <w:rPr>
                <w:rFonts w:ascii="宋体" w:hAnsi="宋体"/>
                <w:color w:val="auto"/>
                <w:sz w:val="24"/>
                <w:u w:val="single"/>
              </w:rPr>
              <w:t>；</w:t>
            </w:r>
          </w:p>
          <w:p w14:paraId="55B526D6">
            <w:pPr>
              <w:jc w:val="left"/>
              <w:rPr>
                <w:rFonts w:ascii="宋体" w:hAnsi="宋体"/>
                <w:color w:val="auto"/>
                <w:sz w:val="24"/>
              </w:rPr>
            </w:pPr>
            <w:r>
              <w:rPr>
                <w:rFonts w:ascii="宋体" w:hAnsi="宋体"/>
                <w:color w:val="auto"/>
                <w:sz w:val="24"/>
              </w:rPr>
              <w:t>联系电话：</w:t>
            </w:r>
            <w:r>
              <w:rPr>
                <w:rFonts w:hint="eastAsia" w:ascii="宋体" w:hAnsi="宋体"/>
                <w:color w:val="auto"/>
                <w:sz w:val="24"/>
                <w:u w:val="single"/>
              </w:rPr>
              <w:t>010-69056872</w:t>
            </w:r>
            <w:r>
              <w:rPr>
                <w:rFonts w:ascii="宋体" w:hAnsi="宋体"/>
                <w:color w:val="auto"/>
                <w:sz w:val="24"/>
                <w:u w:val="single"/>
              </w:rPr>
              <w:t>；</w:t>
            </w:r>
          </w:p>
          <w:p w14:paraId="76EBC164">
            <w:pPr>
              <w:jc w:val="left"/>
              <w:rPr>
                <w:sz w:val="24"/>
              </w:rPr>
            </w:pPr>
            <w:r>
              <w:rPr>
                <w:rFonts w:ascii="宋体" w:hAnsi="宋体"/>
                <w:color w:val="auto"/>
                <w:sz w:val="24"/>
              </w:rPr>
              <w:t>通讯地址：</w:t>
            </w:r>
            <w:r>
              <w:rPr>
                <w:rFonts w:hint="eastAsia" w:ascii="宋体" w:hAnsi="宋体"/>
                <w:color w:val="auto"/>
                <w:sz w:val="24"/>
                <w:u w:val="single"/>
                <w:lang w:eastAsia="zh-CN"/>
              </w:rPr>
              <w:t xml:space="preserve">北京市密云区北京前栗园水泥制品厂西95米 </w:t>
            </w:r>
          </w:p>
        </w:tc>
      </w:tr>
      <w:tr w14:paraId="36A1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3979C6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8BECB6C">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4A20256">
            <w:pPr>
              <w:jc w:val="left"/>
              <w:rPr>
                <w:sz w:val="24"/>
              </w:rPr>
            </w:pPr>
            <w:r>
              <w:rPr>
                <w:sz w:val="24"/>
              </w:rPr>
              <w:t>收费对象：</w:t>
            </w:r>
          </w:p>
          <w:p w14:paraId="20B9CF86">
            <w:pPr>
              <w:jc w:val="left"/>
              <w:rPr>
                <w:sz w:val="24"/>
              </w:rPr>
            </w:pPr>
            <w:r>
              <w:rPr>
                <w:rFonts w:ascii="Times New Roman" w:hAnsi="Times New Roman" w:cs="Times New Roman" w:eastAsiaTheme="minorEastAsia"/>
                <w:color w:val="auto"/>
                <w:sz w:val="24"/>
                <w:szCs w:val="24"/>
              </w:rPr>
              <w:t>■</w:t>
            </w:r>
            <w:r>
              <w:rPr>
                <w:sz w:val="24"/>
              </w:rPr>
              <w:t>采购人</w:t>
            </w:r>
          </w:p>
          <w:p w14:paraId="22E8641A">
            <w:pPr>
              <w:jc w:val="left"/>
              <w:rPr>
                <w:sz w:val="24"/>
              </w:rPr>
            </w:pPr>
            <w:r>
              <w:rPr>
                <w:sz w:val="24"/>
              </w:rPr>
              <w:t>□中标人</w:t>
            </w:r>
          </w:p>
          <w:p w14:paraId="73126DE6">
            <w:pPr>
              <w:jc w:val="left"/>
              <w:rPr>
                <w:sz w:val="24"/>
              </w:rPr>
            </w:pPr>
            <w:r>
              <w:rPr>
                <w:sz w:val="24"/>
              </w:rPr>
              <w:t>收费标准：</w:t>
            </w:r>
            <w:r>
              <w:rPr>
                <w:rFonts w:hint="eastAsia"/>
                <w:sz w:val="24"/>
                <w:u w:val="single"/>
              </w:rPr>
              <w:t>参照《国家计委关于印发招标代理服务收费管理暂行办法的通知》(计价格〔2002)1980号）及依据《国家发展改革委关于进一步放开建设项目专业服务价格的通知》（发改价格〔2015〕299号）计取招标代理服务费</w:t>
            </w:r>
            <w:r>
              <w:rPr>
                <w:sz w:val="24"/>
                <w:u w:val="single"/>
              </w:rPr>
              <w:t>；</w:t>
            </w:r>
          </w:p>
          <w:p w14:paraId="11337F4D">
            <w:pPr>
              <w:jc w:val="left"/>
              <w:rPr>
                <w:sz w:val="24"/>
              </w:rPr>
            </w:pPr>
            <w:r>
              <w:rPr>
                <w:sz w:val="24"/>
              </w:rPr>
              <w:t>缴纳时间：</w:t>
            </w:r>
            <w:r>
              <w:rPr>
                <w:rFonts w:hint="eastAsia"/>
                <w:sz w:val="24"/>
                <w:u w:val="single"/>
                <w:lang w:val="en-US" w:eastAsia="zh-CN"/>
              </w:rPr>
              <w:t>待招标代理工作完成，向采购人移交全部备案资料后，采购人首次支付招标代理服务费金额50%，剩余招标代理服务费待本项目竣工验收完成之后支付</w:t>
            </w:r>
            <w:r>
              <w:rPr>
                <w:sz w:val="24"/>
                <w:u w:val="single"/>
              </w:rPr>
              <w:t>。</w:t>
            </w:r>
          </w:p>
        </w:tc>
      </w:tr>
    </w:tbl>
    <w:p w14:paraId="74CA9505">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617B1BF4">
      <w:pPr>
        <w:spacing w:before="240" w:beforeLines="100" w:after="240" w:afterLines="100"/>
        <w:jc w:val="center"/>
        <w:rPr>
          <w:b/>
          <w:sz w:val="28"/>
          <w:szCs w:val="28"/>
        </w:rPr>
      </w:pPr>
      <w:bookmarkStart w:id="72" w:name="_Toc150774722"/>
      <w:bookmarkStart w:id="73" w:name="_Toc226337213"/>
      <w:bookmarkStart w:id="74" w:name="_Toc226965790"/>
      <w:bookmarkStart w:id="75" w:name="_Toc264969207"/>
      <w:bookmarkStart w:id="76" w:name="_Toc353825542"/>
      <w:bookmarkStart w:id="77" w:name="_Toc305158859"/>
      <w:bookmarkStart w:id="78" w:name="_Toc150480755"/>
      <w:bookmarkStart w:id="79" w:name="_Toc353873662"/>
      <w:bookmarkStart w:id="80" w:name="_Toc305158785"/>
      <w:bookmarkStart w:id="81" w:name="_Toc142311019"/>
      <w:bookmarkStart w:id="82" w:name="_Toc195842882"/>
      <w:bookmarkStart w:id="83" w:name="_Toc265228355"/>
      <w:bookmarkStart w:id="84" w:name="_Toc127151517"/>
      <w:bookmarkStart w:id="85" w:name="_Toc35387393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9C02BFD">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26965708"/>
      <w:bookmarkStart w:id="89" w:name="_Toc151193616"/>
      <w:bookmarkStart w:id="90" w:name="_Toc195842883"/>
      <w:bookmarkStart w:id="91" w:name="_Toc151193760"/>
      <w:bookmarkStart w:id="92" w:name="_Toc226309762"/>
      <w:bookmarkStart w:id="93" w:name="_Toc226337214"/>
      <w:bookmarkStart w:id="94" w:name="_Toc226965791"/>
      <w:bookmarkStart w:id="95" w:name="_Toc265228356"/>
      <w:bookmarkStart w:id="96" w:name="_Toc151193832"/>
      <w:bookmarkStart w:id="97" w:name="_Toc150774723"/>
      <w:bookmarkStart w:id="98" w:name="_Toc305158786"/>
      <w:bookmarkStart w:id="99" w:name="_Toc150509269"/>
      <w:bookmarkStart w:id="100" w:name="_Toc151193906"/>
      <w:bookmarkStart w:id="101" w:name="_Toc264969208"/>
      <w:bookmarkStart w:id="102" w:name="_Toc151193688"/>
      <w:bookmarkStart w:id="103" w:name="_Toc150480756"/>
      <w:bookmarkStart w:id="104" w:name="_Toc150774618"/>
      <w:bookmarkStart w:id="105" w:name="_Toc305158860"/>
      <w:bookmarkStart w:id="106" w:name="_Toc142311020"/>
      <w:bookmarkStart w:id="107" w:name="_Toc151190145"/>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19FDD71">
      <w:pPr>
        <w:numPr>
          <w:ilvl w:val="0"/>
          <w:numId w:val="8"/>
        </w:numPr>
        <w:tabs>
          <w:tab w:val="left" w:pos="360"/>
          <w:tab w:val="clear" w:pos="900"/>
        </w:tabs>
        <w:snapToGrid w:val="0"/>
        <w:spacing w:line="360" w:lineRule="auto"/>
        <w:ind w:left="357" w:hanging="357"/>
        <w:outlineLvl w:val="1"/>
        <w:rPr>
          <w:sz w:val="24"/>
        </w:rPr>
      </w:pPr>
      <w:bookmarkStart w:id="108" w:name="_Toc265228357"/>
      <w:bookmarkStart w:id="109" w:name="_Toc305158861"/>
      <w:bookmarkStart w:id="110" w:name="_Toc305158787"/>
      <w:bookmarkStart w:id="111" w:name="_Toc264969209"/>
      <w:r>
        <w:rPr>
          <w:sz w:val="24"/>
        </w:rPr>
        <w:t>采购人、采购代理机构、投标人</w:t>
      </w:r>
      <w:bookmarkEnd w:id="108"/>
      <w:bookmarkEnd w:id="109"/>
      <w:bookmarkEnd w:id="110"/>
      <w:bookmarkEnd w:id="111"/>
      <w:r>
        <w:rPr>
          <w:sz w:val="24"/>
        </w:rPr>
        <w:t>、联合体</w:t>
      </w:r>
    </w:p>
    <w:p w14:paraId="248081AE">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4B9A5F7">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6CD4143">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A0B5285">
      <w:pPr>
        <w:numPr>
          <w:ilvl w:val="0"/>
          <w:numId w:val="8"/>
        </w:numPr>
        <w:tabs>
          <w:tab w:val="left" w:pos="360"/>
          <w:tab w:val="clear" w:pos="900"/>
        </w:tabs>
        <w:snapToGrid w:val="0"/>
        <w:spacing w:line="360" w:lineRule="auto"/>
        <w:ind w:left="357" w:hanging="357"/>
        <w:outlineLvl w:val="1"/>
        <w:rPr>
          <w:sz w:val="24"/>
        </w:rPr>
      </w:pPr>
      <w:bookmarkStart w:id="112" w:name="_Toc150509271"/>
      <w:bookmarkStart w:id="113" w:name="_Toc150774725"/>
      <w:bookmarkStart w:id="114" w:name="_Toc149720813"/>
      <w:bookmarkStart w:id="115" w:name="_Toc151193690"/>
      <w:bookmarkStart w:id="116" w:name="_Toc150480758"/>
      <w:bookmarkStart w:id="117" w:name="_Toc127151520"/>
      <w:bookmarkStart w:id="118" w:name="_Toc164608789"/>
      <w:bookmarkStart w:id="119" w:name="_Toc150774620"/>
      <w:bookmarkStart w:id="120" w:name="_Toc164351614"/>
      <w:bookmarkStart w:id="121" w:name="_Toc226965793"/>
      <w:bookmarkStart w:id="122" w:name="_Toc226965710"/>
      <w:bookmarkStart w:id="123" w:name="_Toc151193834"/>
      <w:bookmarkStart w:id="124" w:name="_Toc226309764"/>
      <w:bookmarkStart w:id="125" w:name="_Toc151190147"/>
      <w:bookmarkStart w:id="126" w:name="_Toc164229215"/>
      <w:bookmarkStart w:id="127" w:name="_Toc226337216"/>
      <w:bookmarkStart w:id="128" w:name="_Toc151193762"/>
      <w:bookmarkStart w:id="129" w:name="_Toc195842885"/>
      <w:bookmarkStart w:id="130" w:name="_Toc305158788"/>
      <w:bookmarkStart w:id="131" w:name="_Toc127151721"/>
      <w:bookmarkStart w:id="132" w:name="_Toc164229361"/>
      <w:bookmarkStart w:id="133" w:name="_Toc127161434"/>
      <w:bookmarkStart w:id="134" w:name="_Toc264969210"/>
      <w:bookmarkStart w:id="135" w:name="_Toc151193618"/>
      <w:bookmarkStart w:id="136" w:name="_Toc151193908"/>
      <w:bookmarkStart w:id="137" w:name="_Toc142311022"/>
      <w:bookmarkStart w:id="138" w:name="_Toc305158862"/>
      <w:bookmarkStart w:id="139" w:name="_Toc265228358"/>
      <w:bookmarkStart w:id="140" w:name="_Toc16460863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32B436">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5D9FB4A">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6E1801AC">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B73716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4CE67CE">
      <w:pPr>
        <w:numPr>
          <w:ilvl w:val="0"/>
          <w:numId w:val="8"/>
        </w:numPr>
        <w:tabs>
          <w:tab w:val="left" w:pos="360"/>
        </w:tabs>
        <w:snapToGrid w:val="0"/>
        <w:spacing w:line="360" w:lineRule="auto"/>
        <w:ind w:left="357" w:hanging="357"/>
        <w:outlineLvl w:val="1"/>
        <w:rPr>
          <w:sz w:val="24"/>
        </w:rPr>
      </w:pPr>
      <w:r>
        <w:rPr>
          <w:sz w:val="24"/>
        </w:rPr>
        <w:t>现场考察、开标前答疑会</w:t>
      </w:r>
    </w:p>
    <w:p w14:paraId="56233D1A">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620"/>
      <w:bookmarkStart w:id="142" w:name="_Toc226309766"/>
      <w:bookmarkStart w:id="143" w:name="_Toc226965712"/>
      <w:bookmarkStart w:id="144" w:name="_Toc150774622"/>
      <w:bookmarkStart w:id="145" w:name="_Toc305158864"/>
      <w:bookmarkStart w:id="146" w:name="_Toc151190149"/>
      <w:bookmarkStart w:id="147" w:name="_Toc520356146"/>
      <w:bookmarkStart w:id="148" w:name="_Toc305158790"/>
      <w:bookmarkStart w:id="149" w:name="_Toc264969212"/>
      <w:bookmarkStart w:id="150" w:name="_Toc127151522"/>
      <w:bookmarkStart w:id="151" w:name="_Toc142311024"/>
      <w:bookmarkStart w:id="152" w:name="_Toc150774727"/>
      <w:bookmarkStart w:id="153" w:name="_Toc151193910"/>
      <w:bookmarkStart w:id="154" w:name="_Toc150509273"/>
      <w:bookmarkStart w:id="155" w:name="_Toc150480760"/>
      <w:bookmarkStart w:id="156" w:name="_Toc226965795"/>
      <w:bookmarkStart w:id="157" w:name="_Toc265228360"/>
      <w:bookmarkStart w:id="158" w:name="_Toc151193836"/>
      <w:bookmarkStart w:id="159" w:name="_Toc151193764"/>
      <w:bookmarkStart w:id="160" w:name="_Toc195842887"/>
      <w:bookmarkStart w:id="161" w:name="_Toc226337218"/>
      <w:bookmarkStart w:id="162" w:name="_Toc151193692"/>
    </w:p>
    <w:p w14:paraId="6AE0497A">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A0FF22B">
      <w:pPr>
        <w:numPr>
          <w:ilvl w:val="0"/>
          <w:numId w:val="8"/>
        </w:numPr>
        <w:tabs>
          <w:tab w:val="left" w:pos="360"/>
        </w:tabs>
        <w:snapToGrid w:val="0"/>
        <w:spacing w:line="360" w:lineRule="auto"/>
        <w:ind w:left="357" w:hanging="357"/>
        <w:outlineLvl w:val="1"/>
        <w:rPr>
          <w:sz w:val="24"/>
        </w:rPr>
      </w:pPr>
      <w:r>
        <w:rPr>
          <w:sz w:val="24"/>
        </w:rPr>
        <w:t>样品</w:t>
      </w:r>
    </w:p>
    <w:p w14:paraId="01E48E9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585665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3A7D533">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5C57A8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0E82B3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1A64EB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19ED0AFA">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468AF6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B5DC7C8">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68CEE26F">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CF1BB31">
      <w:pPr>
        <w:numPr>
          <w:ilvl w:val="2"/>
          <w:numId w:val="8"/>
        </w:numPr>
        <w:snapToGrid w:val="0"/>
        <w:spacing w:line="360" w:lineRule="auto"/>
        <w:rPr>
          <w:sz w:val="24"/>
        </w:rPr>
      </w:pPr>
      <w:r>
        <w:rPr>
          <w:sz w:val="24"/>
        </w:rPr>
        <w:t>中小企业定义：</w:t>
      </w:r>
    </w:p>
    <w:p w14:paraId="6D48F437">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1D52B5">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EFE63D2">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B0D705">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27C805F">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C94B806">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7B2F16">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B3D0E51">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BED6389">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9824E12">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19780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4E8DF4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CD9CAC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FF20EA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E11DEE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4A40710">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04FA65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E71402">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86BD164">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ED39DC">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297AC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2CBB6D5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0298253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57DF06E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1BB6A11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7C2E29F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7C00CC">
      <w:pPr>
        <w:numPr>
          <w:ilvl w:val="2"/>
          <w:numId w:val="8"/>
        </w:numPr>
        <w:snapToGrid w:val="0"/>
        <w:spacing w:line="360" w:lineRule="auto"/>
        <w:rPr>
          <w:sz w:val="24"/>
        </w:rPr>
      </w:pPr>
      <w:r>
        <w:rPr>
          <w:sz w:val="24"/>
        </w:rPr>
        <w:t>本项目是否专门面向中小企业预留采购份额见第一章《投标邀请》。</w:t>
      </w:r>
    </w:p>
    <w:p w14:paraId="1768F608">
      <w:pPr>
        <w:numPr>
          <w:ilvl w:val="2"/>
          <w:numId w:val="8"/>
        </w:numPr>
        <w:snapToGrid w:val="0"/>
        <w:spacing w:line="360" w:lineRule="auto"/>
        <w:rPr>
          <w:sz w:val="24"/>
        </w:rPr>
      </w:pPr>
      <w:r>
        <w:rPr>
          <w:sz w:val="24"/>
        </w:rPr>
        <w:t>采购标的对应的中小企业划分标准所属行业见《投标人须知资料表》。</w:t>
      </w:r>
    </w:p>
    <w:p w14:paraId="2255E36E">
      <w:pPr>
        <w:numPr>
          <w:ilvl w:val="2"/>
          <w:numId w:val="8"/>
        </w:numPr>
        <w:snapToGrid w:val="0"/>
        <w:spacing w:line="360" w:lineRule="auto"/>
        <w:rPr>
          <w:sz w:val="24"/>
        </w:rPr>
      </w:pPr>
      <w:r>
        <w:rPr>
          <w:sz w:val="24"/>
        </w:rPr>
        <w:t>小微企业价格评审优惠的政策调整：见第四章《评标程序、评标方法和评标标准》。</w:t>
      </w:r>
    </w:p>
    <w:p w14:paraId="4D76FE52">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004B21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69A1F7F">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E229C8C">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F04940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7CDFA0F">
      <w:pPr>
        <w:numPr>
          <w:ilvl w:val="1"/>
          <w:numId w:val="8"/>
        </w:numPr>
        <w:tabs>
          <w:tab w:val="left" w:pos="1080"/>
          <w:tab w:val="left" w:pos="2014"/>
        </w:tabs>
        <w:snapToGrid w:val="0"/>
        <w:spacing w:line="360" w:lineRule="auto"/>
        <w:ind w:left="1080" w:hanging="720"/>
        <w:rPr>
          <w:sz w:val="24"/>
        </w:rPr>
      </w:pPr>
      <w:r>
        <w:rPr>
          <w:sz w:val="24"/>
        </w:rPr>
        <w:t>正版软件</w:t>
      </w:r>
    </w:p>
    <w:p w14:paraId="0495ED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4BBA0EB">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1023E7DC">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299D33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F4ADFAB">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4E85AC9">
      <w:pPr>
        <w:numPr>
          <w:ilvl w:val="1"/>
          <w:numId w:val="8"/>
        </w:numPr>
        <w:tabs>
          <w:tab w:val="left" w:pos="1080"/>
          <w:tab w:val="left" w:pos="2014"/>
        </w:tabs>
        <w:snapToGrid w:val="0"/>
        <w:spacing w:line="360" w:lineRule="auto"/>
        <w:ind w:left="1080" w:hanging="720"/>
        <w:rPr>
          <w:sz w:val="24"/>
        </w:rPr>
      </w:pPr>
      <w:r>
        <w:rPr>
          <w:sz w:val="24"/>
        </w:rPr>
        <w:t>采购需求标准</w:t>
      </w:r>
    </w:p>
    <w:p w14:paraId="1E335C90">
      <w:pPr>
        <w:numPr>
          <w:ilvl w:val="2"/>
          <w:numId w:val="8"/>
        </w:numPr>
        <w:tabs>
          <w:tab w:val="left" w:pos="2014"/>
        </w:tabs>
        <w:snapToGrid w:val="0"/>
        <w:spacing w:line="360" w:lineRule="auto"/>
        <w:rPr>
          <w:sz w:val="24"/>
        </w:rPr>
      </w:pPr>
      <w:r>
        <w:rPr>
          <w:sz w:val="24"/>
        </w:rPr>
        <w:t>商品包装、快递包装政府采购需求标准（试行）</w:t>
      </w:r>
    </w:p>
    <w:p w14:paraId="6A52A11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5DF91A5">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D1F4A4D">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B1A8295">
      <w:pPr>
        <w:numPr>
          <w:ilvl w:val="0"/>
          <w:numId w:val="8"/>
        </w:numPr>
        <w:tabs>
          <w:tab w:val="left" w:pos="360"/>
        </w:tabs>
        <w:snapToGrid w:val="0"/>
        <w:spacing w:line="360" w:lineRule="auto"/>
        <w:ind w:left="357" w:hanging="357"/>
        <w:outlineLvl w:val="1"/>
        <w:rPr>
          <w:sz w:val="24"/>
        </w:rPr>
      </w:pPr>
      <w:r>
        <w:rPr>
          <w:sz w:val="24"/>
        </w:rPr>
        <w:t>投标费用</w:t>
      </w:r>
    </w:p>
    <w:p w14:paraId="537DB2C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7AEFF98">
      <w:pPr>
        <w:tabs>
          <w:tab w:val="left" w:pos="1080"/>
        </w:tabs>
        <w:snapToGrid w:val="0"/>
        <w:spacing w:line="360" w:lineRule="auto"/>
        <w:ind w:left="1080"/>
        <w:rPr>
          <w:sz w:val="28"/>
        </w:rPr>
      </w:pPr>
      <w:bookmarkStart w:id="166" w:name="_1.8_计量单位"/>
      <w:bookmarkEnd w:id="166"/>
    </w:p>
    <w:p w14:paraId="19B049DD">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2C3D7C9">
      <w:pPr>
        <w:numPr>
          <w:ilvl w:val="0"/>
          <w:numId w:val="8"/>
        </w:numPr>
        <w:tabs>
          <w:tab w:val="left" w:pos="360"/>
        </w:tabs>
        <w:snapToGrid w:val="0"/>
        <w:spacing w:line="360" w:lineRule="auto"/>
        <w:ind w:left="357" w:hanging="357"/>
        <w:outlineLvl w:val="1"/>
        <w:rPr>
          <w:sz w:val="24"/>
        </w:rPr>
      </w:pPr>
      <w:bookmarkStart w:id="167" w:name="_Toc127161437"/>
      <w:bookmarkStart w:id="168" w:name="_Toc151193837"/>
      <w:bookmarkStart w:id="169" w:name="_Toc226337219"/>
      <w:bookmarkStart w:id="170" w:name="_Toc151193621"/>
      <w:bookmarkStart w:id="171" w:name="_Toc226309767"/>
      <w:bookmarkStart w:id="172" w:name="_Toc164351617"/>
      <w:bookmarkStart w:id="173" w:name="_Toc127151523"/>
      <w:bookmarkStart w:id="174" w:name="_Toc151193911"/>
      <w:bookmarkStart w:id="175" w:name="_Toc150774728"/>
      <w:bookmarkStart w:id="176" w:name="_Toc265228361"/>
      <w:bookmarkStart w:id="177" w:name="_Toc305158865"/>
      <w:bookmarkStart w:id="178" w:name="_Toc151190150"/>
      <w:bookmarkStart w:id="179" w:name="_Toc164608792"/>
      <w:bookmarkStart w:id="180" w:name="_Toc150509274"/>
      <w:bookmarkStart w:id="181" w:name="_Toc226965713"/>
      <w:bookmarkStart w:id="182" w:name="_Toc127151724"/>
      <w:bookmarkStart w:id="183" w:name="_Toc151193765"/>
      <w:bookmarkStart w:id="184" w:name="_Toc150480761"/>
      <w:bookmarkStart w:id="185" w:name="_Toc195842888"/>
      <w:bookmarkStart w:id="186" w:name="_Toc151193693"/>
      <w:bookmarkStart w:id="187" w:name="_Toc305158791"/>
      <w:bookmarkStart w:id="188" w:name="_Toc149720816"/>
      <w:bookmarkStart w:id="189" w:name="_Toc520356147"/>
      <w:bookmarkStart w:id="190" w:name="_Toc164229218"/>
      <w:bookmarkStart w:id="191" w:name="_Toc226965796"/>
      <w:bookmarkStart w:id="192" w:name="_Toc164229364"/>
      <w:bookmarkStart w:id="193" w:name="_Toc150774623"/>
      <w:bookmarkStart w:id="194" w:name="_Toc142311025"/>
      <w:bookmarkStart w:id="195" w:name="_Toc164608637"/>
      <w:bookmarkStart w:id="196" w:name="_Toc26496921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6EDC8392">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708E508">
      <w:pPr>
        <w:numPr>
          <w:ilvl w:val="0"/>
          <w:numId w:val="10"/>
        </w:numPr>
        <w:tabs>
          <w:tab w:val="left" w:pos="1980"/>
          <w:tab w:val="left" w:pos="2520"/>
        </w:tabs>
        <w:snapToGrid w:val="0"/>
        <w:spacing w:line="360" w:lineRule="auto"/>
        <w:ind w:left="1440" w:firstLine="5"/>
        <w:rPr>
          <w:sz w:val="24"/>
        </w:rPr>
      </w:pPr>
      <w:r>
        <w:rPr>
          <w:sz w:val="24"/>
        </w:rPr>
        <w:t>投标邀请</w:t>
      </w:r>
    </w:p>
    <w:p w14:paraId="5BF4FDE4">
      <w:pPr>
        <w:numPr>
          <w:ilvl w:val="0"/>
          <w:numId w:val="10"/>
        </w:numPr>
        <w:tabs>
          <w:tab w:val="left" w:pos="1980"/>
          <w:tab w:val="left" w:pos="2520"/>
        </w:tabs>
        <w:snapToGrid w:val="0"/>
        <w:spacing w:line="360" w:lineRule="auto"/>
        <w:ind w:left="1440" w:firstLine="5"/>
        <w:rPr>
          <w:sz w:val="24"/>
        </w:rPr>
      </w:pPr>
      <w:r>
        <w:rPr>
          <w:sz w:val="24"/>
        </w:rPr>
        <w:t>投标人须知</w:t>
      </w:r>
    </w:p>
    <w:p w14:paraId="3D2974B7">
      <w:pPr>
        <w:numPr>
          <w:ilvl w:val="0"/>
          <w:numId w:val="10"/>
        </w:numPr>
        <w:tabs>
          <w:tab w:val="left" w:pos="1980"/>
          <w:tab w:val="left" w:pos="2520"/>
        </w:tabs>
        <w:snapToGrid w:val="0"/>
        <w:spacing w:line="360" w:lineRule="auto"/>
        <w:ind w:left="1440" w:firstLine="5"/>
        <w:rPr>
          <w:sz w:val="24"/>
        </w:rPr>
      </w:pPr>
      <w:r>
        <w:rPr>
          <w:sz w:val="24"/>
        </w:rPr>
        <w:t>资格审查</w:t>
      </w:r>
    </w:p>
    <w:p w14:paraId="3EB019F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672B298">
      <w:pPr>
        <w:numPr>
          <w:ilvl w:val="0"/>
          <w:numId w:val="10"/>
        </w:numPr>
        <w:tabs>
          <w:tab w:val="left" w:pos="1980"/>
          <w:tab w:val="left" w:pos="2520"/>
        </w:tabs>
        <w:snapToGrid w:val="0"/>
        <w:spacing w:line="360" w:lineRule="auto"/>
        <w:ind w:left="1440" w:firstLine="5"/>
        <w:rPr>
          <w:sz w:val="24"/>
        </w:rPr>
      </w:pPr>
      <w:r>
        <w:rPr>
          <w:sz w:val="24"/>
        </w:rPr>
        <w:t>采购需求</w:t>
      </w:r>
    </w:p>
    <w:p w14:paraId="140F329F">
      <w:pPr>
        <w:numPr>
          <w:ilvl w:val="0"/>
          <w:numId w:val="10"/>
        </w:numPr>
        <w:tabs>
          <w:tab w:val="left" w:pos="1980"/>
          <w:tab w:val="left" w:pos="2520"/>
        </w:tabs>
        <w:snapToGrid w:val="0"/>
        <w:spacing w:line="360" w:lineRule="auto"/>
        <w:ind w:left="1440" w:firstLine="5"/>
        <w:rPr>
          <w:sz w:val="24"/>
        </w:rPr>
      </w:pPr>
      <w:r>
        <w:rPr>
          <w:sz w:val="24"/>
        </w:rPr>
        <w:t>拟签订的合同文本</w:t>
      </w:r>
    </w:p>
    <w:p w14:paraId="75D7ACE0">
      <w:pPr>
        <w:numPr>
          <w:ilvl w:val="0"/>
          <w:numId w:val="10"/>
        </w:numPr>
        <w:tabs>
          <w:tab w:val="left" w:pos="1980"/>
          <w:tab w:val="left" w:pos="2520"/>
        </w:tabs>
        <w:snapToGrid w:val="0"/>
        <w:spacing w:line="360" w:lineRule="auto"/>
        <w:ind w:left="1440" w:firstLine="5"/>
        <w:rPr>
          <w:sz w:val="24"/>
        </w:rPr>
      </w:pPr>
      <w:r>
        <w:rPr>
          <w:sz w:val="24"/>
        </w:rPr>
        <w:t>投标文件格式</w:t>
      </w:r>
    </w:p>
    <w:p w14:paraId="5800BB92">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A19BD7A">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77F6CB8">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05B8B4A">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C85B6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C68244B">
      <w:pPr>
        <w:tabs>
          <w:tab w:val="left" w:pos="1080"/>
          <w:tab w:val="left" w:pos="1561"/>
        </w:tabs>
        <w:snapToGrid w:val="0"/>
        <w:spacing w:line="360" w:lineRule="auto"/>
        <w:ind w:left="1080"/>
        <w:rPr>
          <w:sz w:val="28"/>
        </w:rPr>
      </w:pPr>
      <w:bookmarkStart w:id="197" w:name="_Toc516367020"/>
      <w:bookmarkStart w:id="198" w:name="_Toc226965799"/>
      <w:bookmarkStart w:id="199" w:name="_Toc151190153"/>
      <w:bookmarkStart w:id="200" w:name="_Toc150774731"/>
      <w:bookmarkStart w:id="201" w:name="_Toc150774626"/>
      <w:bookmarkStart w:id="202" w:name="_Toc151193914"/>
      <w:bookmarkStart w:id="203" w:name="_Toc151193768"/>
      <w:bookmarkStart w:id="204" w:name="_Toc151193624"/>
      <w:bookmarkStart w:id="205" w:name="_Toc127151526"/>
      <w:bookmarkStart w:id="206" w:name="_Toc305158868"/>
      <w:bookmarkStart w:id="207" w:name="_Toc151193840"/>
      <w:bookmarkStart w:id="208" w:name="_Toc265228364"/>
      <w:bookmarkStart w:id="209" w:name="_Toc226965716"/>
      <w:bookmarkStart w:id="210" w:name="_Toc151193696"/>
      <w:bookmarkStart w:id="211" w:name="_Toc195842891"/>
      <w:bookmarkStart w:id="212" w:name="_Toc226309770"/>
      <w:bookmarkStart w:id="213" w:name="_Toc264969216"/>
      <w:bookmarkStart w:id="214" w:name="_Toc142311028"/>
      <w:bookmarkStart w:id="215" w:name="_Toc150480764"/>
      <w:bookmarkStart w:id="216" w:name="_Toc226337222"/>
      <w:bookmarkStart w:id="217" w:name="_Toc150509277"/>
      <w:bookmarkStart w:id="218" w:name="_Toc305158794"/>
      <w:bookmarkStart w:id="219" w:name="_Toc520356150"/>
    </w:p>
    <w:p w14:paraId="257122F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AE0E4F3">
      <w:pPr>
        <w:numPr>
          <w:ilvl w:val="0"/>
          <w:numId w:val="8"/>
        </w:numPr>
        <w:tabs>
          <w:tab w:val="left" w:pos="360"/>
        </w:tabs>
        <w:snapToGrid w:val="0"/>
        <w:spacing w:line="360" w:lineRule="auto"/>
        <w:ind w:left="357" w:hanging="357"/>
        <w:outlineLvl w:val="1"/>
        <w:rPr>
          <w:sz w:val="24"/>
        </w:rPr>
      </w:pPr>
      <w:bookmarkStart w:id="220" w:name="_Toc195842892"/>
      <w:bookmarkStart w:id="221" w:name="_Toc516367021"/>
      <w:bookmarkStart w:id="222" w:name="_Toc150774732"/>
      <w:bookmarkStart w:id="223" w:name="_Toc149720820"/>
      <w:bookmarkStart w:id="224" w:name="_Toc150509278"/>
      <w:bookmarkStart w:id="225" w:name="_Toc151193625"/>
      <w:bookmarkStart w:id="226" w:name="_Toc520356151"/>
      <w:bookmarkStart w:id="227" w:name="_Toc264969217"/>
      <w:bookmarkStart w:id="228" w:name="_Toc151193697"/>
      <w:bookmarkStart w:id="229" w:name="_Toc226965800"/>
      <w:bookmarkStart w:id="230" w:name="_Toc226309771"/>
      <w:bookmarkStart w:id="231" w:name="_Toc142311029"/>
      <w:bookmarkStart w:id="232" w:name="_Toc305158795"/>
      <w:bookmarkStart w:id="233" w:name="_Toc226337223"/>
      <w:bookmarkStart w:id="234" w:name="_Toc164229368"/>
      <w:bookmarkStart w:id="235" w:name="_Toc127151527"/>
      <w:bookmarkStart w:id="236" w:name="_Toc151193769"/>
      <w:bookmarkStart w:id="237" w:name="_Toc150774627"/>
      <w:bookmarkStart w:id="238" w:name="_Toc127161441"/>
      <w:bookmarkStart w:id="239" w:name="_Toc265228365"/>
      <w:bookmarkStart w:id="240" w:name="_Toc151193841"/>
      <w:bookmarkStart w:id="241" w:name="_Toc164608796"/>
      <w:bookmarkStart w:id="242" w:name="_Toc127151728"/>
      <w:bookmarkStart w:id="243" w:name="_Toc305158869"/>
      <w:bookmarkStart w:id="244" w:name="_Toc150480765"/>
      <w:bookmarkStart w:id="245" w:name="_Toc151190154"/>
      <w:bookmarkStart w:id="246" w:name="_Toc226965717"/>
      <w:bookmarkStart w:id="247" w:name="_Toc164608641"/>
      <w:bookmarkStart w:id="248" w:name="_Toc164229222"/>
      <w:bookmarkStart w:id="249" w:name="_Toc164351621"/>
      <w:bookmarkStart w:id="250" w:name="_Toc151193915"/>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46B3D4B4">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4925697">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4B73A4A">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D221B5">
      <w:pPr>
        <w:numPr>
          <w:ilvl w:val="0"/>
          <w:numId w:val="8"/>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226337224"/>
      <w:bookmarkStart w:id="255" w:name="_Toc151193916"/>
      <w:bookmarkStart w:id="256" w:name="_Toc305158870"/>
      <w:bookmarkStart w:id="257" w:name="_Toc127161442"/>
      <w:bookmarkStart w:id="258" w:name="_Toc151193698"/>
      <w:bookmarkStart w:id="259" w:name="_Toc150509279"/>
      <w:bookmarkStart w:id="260" w:name="_Toc226309772"/>
      <w:bookmarkStart w:id="261" w:name="_Toc151193770"/>
      <w:bookmarkStart w:id="262" w:name="_Toc151190155"/>
      <w:bookmarkStart w:id="263" w:name="_Toc150774628"/>
      <w:bookmarkStart w:id="264" w:name="_Toc195842893"/>
      <w:bookmarkStart w:id="265" w:name="_Toc149720821"/>
      <w:bookmarkStart w:id="266" w:name="_Toc150774733"/>
      <w:bookmarkStart w:id="267" w:name="_Toc520356152"/>
      <w:bookmarkStart w:id="268" w:name="_Toc127151528"/>
      <w:bookmarkStart w:id="269" w:name="_Toc150480766"/>
      <w:bookmarkStart w:id="270" w:name="_Toc305158796"/>
      <w:bookmarkStart w:id="271" w:name="_Toc164608642"/>
      <w:bookmarkStart w:id="272" w:name="_Toc164351622"/>
      <w:bookmarkStart w:id="273" w:name="_Toc226965718"/>
      <w:bookmarkStart w:id="274" w:name="_Toc264969218"/>
      <w:bookmarkStart w:id="275" w:name="_Toc226965801"/>
      <w:bookmarkStart w:id="276" w:name="_Toc164229223"/>
      <w:bookmarkStart w:id="277" w:name="_Toc151193626"/>
      <w:bookmarkStart w:id="278" w:name="_Toc142311030"/>
      <w:bookmarkStart w:id="279" w:name="_Toc151193842"/>
      <w:bookmarkStart w:id="280" w:name="_Toc164229369"/>
      <w:bookmarkStart w:id="281" w:name="_Toc164608797"/>
      <w:bookmarkStart w:id="282" w:name="_Toc265228366"/>
      <w:bookmarkStart w:id="283" w:name="_Toc127151729"/>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42F7CDD">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3A8A169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BB0B14F">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810BCD7">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87717E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2F0CDB5C">
      <w:pPr>
        <w:numPr>
          <w:ilvl w:val="0"/>
          <w:numId w:val="8"/>
        </w:numPr>
        <w:tabs>
          <w:tab w:val="left" w:pos="360"/>
        </w:tabs>
        <w:snapToGrid w:val="0"/>
        <w:spacing w:line="360" w:lineRule="auto"/>
        <w:ind w:left="357" w:hanging="357"/>
        <w:outlineLvl w:val="1"/>
        <w:rPr>
          <w:sz w:val="24"/>
        </w:rPr>
      </w:pPr>
      <w:bookmarkStart w:id="285" w:name="_Toc151193700"/>
      <w:bookmarkStart w:id="286" w:name="_Toc520356155"/>
      <w:bookmarkStart w:id="287" w:name="_Toc142311032"/>
      <w:bookmarkStart w:id="288" w:name="_Toc151193844"/>
      <w:bookmarkStart w:id="289" w:name="_Toc150774735"/>
      <w:bookmarkStart w:id="290" w:name="_Toc150509281"/>
      <w:bookmarkStart w:id="291" w:name="_Toc164351624"/>
      <w:bookmarkStart w:id="292" w:name="_Toc149720823"/>
      <w:bookmarkStart w:id="293" w:name="_Toc151193772"/>
      <w:bookmarkStart w:id="294" w:name="_Toc150774630"/>
      <w:bookmarkStart w:id="295" w:name="_Toc127161444"/>
      <w:bookmarkStart w:id="296" w:name="_Toc195842895"/>
      <w:bookmarkStart w:id="297" w:name="_Toc151190157"/>
      <w:bookmarkStart w:id="298" w:name="_Toc150480768"/>
      <w:bookmarkStart w:id="299" w:name="_Toc151193628"/>
      <w:bookmarkStart w:id="300" w:name="_Toc151193918"/>
      <w:bookmarkStart w:id="301" w:name="_Toc164229225"/>
      <w:bookmarkStart w:id="302" w:name="_Toc164229371"/>
      <w:bookmarkStart w:id="303" w:name="_Toc127151530"/>
      <w:bookmarkStart w:id="304" w:name="_Toc164608799"/>
      <w:bookmarkStart w:id="305" w:name="_Toc164608644"/>
      <w:bookmarkStart w:id="306" w:name="_Toc12715173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8228C7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12AB6338">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B4E627F">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C2646F">
      <w:pPr>
        <w:numPr>
          <w:ilvl w:val="2"/>
          <w:numId w:val="8"/>
        </w:numPr>
        <w:snapToGrid w:val="0"/>
        <w:spacing w:line="360" w:lineRule="auto"/>
        <w:rPr>
          <w:sz w:val="24"/>
        </w:rPr>
      </w:pPr>
      <w:r>
        <w:rPr>
          <w:sz w:val="24"/>
        </w:rPr>
        <w:t xml:space="preserve">按照招标文件要求完成本项目的全部相关费用。 </w:t>
      </w:r>
    </w:p>
    <w:p w14:paraId="4EDA8D3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B7F97DF">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30A315F">
      <w:pPr>
        <w:numPr>
          <w:ilvl w:val="0"/>
          <w:numId w:val="8"/>
        </w:numPr>
        <w:tabs>
          <w:tab w:val="left" w:pos="360"/>
        </w:tabs>
        <w:snapToGrid w:val="0"/>
        <w:spacing w:line="360" w:lineRule="auto"/>
        <w:ind w:left="357" w:hanging="357"/>
        <w:outlineLvl w:val="1"/>
        <w:rPr>
          <w:sz w:val="24"/>
        </w:rPr>
      </w:pPr>
      <w:bookmarkStart w:id="307" w:name="_Toc305158873"/>
      <w:bookmarkStart w:id="308" w:name="_Ref467306513"/>
      <w:bookmarkStart w:id="309" w:name="_Toc151193629"/>
      <w:bookmarkStart w:id="310" w:name="_Toc151193845"/>
      <w:bookmarkStart w:id="311" w:name="_Toc520356156"/>
      <w:bookmarkStart w:id="312" w:name="_Toc226965804"/>
      <w:bookmarkStart w:id="313" w:name="_Toc150509282"/>
      <w:bookmarkStart w:id="314" w:name="_Toc150774631"/>
      <w:bookmarkStart w:id="315" w:name="_Toc265228369"/>
      <w:bookmarkStart w:id="316" w:name="_Toc226309775"/>
      <w:bookmarkStart w:id="317" w:name="_Toc164351625"/>
      <w:bookmarkStart w:id="318" w:name="_Toc149720824"/>
      <w:bookmarkStart w:id="319" w:name="_Toc151193919"/>
      <w:bookmarkStart w:id="320" w:name="_Toc127151531"/>
      <w:bookmarkStart w:id="321" w:name="_Toc151190158"/>
      <w:bookmarkStart w:id="322" w:name="_Toc164608800"/>
      <w:bookmarkStart w:id="323" w:name="_Toc151193701"/>
      <w:bookmarkStart w:id="324" w:name="_Toc151193773"/>
      <w:bookmarkStart w:id="325" w:name="_Toc164229372"/>
      <w:bookmarkStart w:id="326" w:name="_Toc150774736"/>
      <w:bookmarkStart w:id="327" w:name="_Toc150480769"/>
      <w:bookmarkStart w:id="328" w:name="_Toc264969221"/>
      <w:bookmarkStart w:id="329" w:name="_Toc142311033"/>
      <w:bookmarkStart w:id="330" w:name="_Toc127161445"/>
      <w:bookmarkStart w:id="331" w:name="_Toc226337227"/>
      <w:bookmarkStart w:id="332" w:name="_Toc195842896"/>
      <w:bookmarkStart w:id="333" w:name="_Toc164608645"/>
      <w:bookmarkStart w:id="334" w:name="_Toc305158799"/>
      <w:bookmarkStart w:id="335" w:name="_Toc164229226"/>
      <w:bookmarkStart w:id="336" w:name="_Toc127151732"/>
      <w:bookmarkStart w:id="337" w:name="_Toc22696572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BF000FB">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C279CBE">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FF00B49">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1361760A">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0509B6F">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F2911CB">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724C4E6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DC48D4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8CEF7AF">
      <w:pPr>
        <w:numPr>
          <w:ilvl w:val="2"/>
          <w:numId w:val="8"/>
        </w:numPr>
        <w:snapToGrid w:val="0"/>
        <w:spacing w:line="360" w:lineRule="auto"/>
        <w:rPr>
          <w:sz w:val="24"/>
        </w:rPr>
      </w:pPr>
      <w:r>
        <w:rPr>
          <w:sz w:val="24"/>
        </w:rPr>
        <w:t>中标人的投标保证金，自采购合同签订之日起5个工作日内退还中标人；</w:t>
      </w:r>
    </w:p>
    <w:p w14:paraId="3BCC5EA1">
      <w:pPr>
        <w:numPr>
          <w:ilvl w:val="2"/>
          <w:numId w:val="8"/>
        </w:numPr>
        <w:snapToGrid w:val="0"/>
        <w:spacing w:line="360" w:lineRule="auto"/>
        <w:rPr>
          <w:sz w:val="24"/>
        </w:rPr>
      </w:pPr>
      <w:r>
        <w:rPr>
          <w:sz w:val="24"/>
        </w:rPr>
        <w:t>未中标投标人的投标保证金，自中标通知书发出之日起5个工作日内退还未中标人；</w:t>
      </w:r>
    </w:p>
    <w:p w14:paraId="49FF6736">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4528F5A">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8245A81">
      <w:pPr>
        <w:numPr>
          <w:ilvl w:val="2"/>
          <w:numId w:val="8"/>
        </w:numPr>
        <w:snapToGrid w:val="0"/>
        <w:spacing w:line="360" w:lineRule="auto"/>
        <w:rPr>
          <w:sz w:val="24"/>
        </w:rPr>
      </w:pPr>
      <w:r>
        <w:rPr>
          <w:sz w:val="24"/>
        </w:rPr>
        <w:t>投标有效期内投标人撤销投标文件的；</w:t>
      </w:r>
    </w:p>
    <w:p w14:paraId="3A7306C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A3EB588">
      <w:pPr>
        <w:numPr>
          <w:ilvl w:val="0"/>
          <w:numId w:val="8"/>
        </w:numPr>
        <w:tabs>
          <w:tab w:val="left" w:pos="360"/>
        </w:tabs>
        <w:snapToGrid w:val="0"/>
        <w:spacing w:line="360" w:lineRule="auto"/>
        <w:ind w:left="357" w:hanging="357"/>
        <w:outlineLvl w:val="1"/>
        <w:rPr>
          <w:sz w:val="24"/>
        </w:rPr>
      </w:pPr>
      <w:bookmarkStart w:id="340" w:name="_Toc151190159"/>
      <w:bookmarkStart w:id="341" w:name="_Toc151193846"/>
      <w:bookmarkStart w:id="342" w:name="_Toc127151532"/>
      <w:bookmarkStart w:id="343" w:name="_Toc150480770"/>
      <w:bookmarkStart w:id="344" w:name="_Toc305158800"/>
      <w:bookmarkStart w:id="345" w:name="_Toc520356157"/>
      <w:bookmarkStart w:id="346" w:name="_Toc164608646"/>
      <w:bookmarkStart w:id="347" w:name="_Toc127151733"/>
      <w:bookmarkStart w:id="348" w:name="_Toc226337228"/>
      <w:bookmarkStart w:id="349" w:name="_Toc164229227"/>
      <w:bookmarkStart w:id="350" w:name="_Toc151193630"/>
      <w:bookmarkStart w:id="351" w:name="_Toc149720825"/>
      <w:bookmarkStart w:id="352" w:name="_Toc226309776"/>
      <w:bookmarkStart w:id="353" w:name="_Toc151193774"/>
      <w:bookmarkStart w:id="354" w:name="_Toc164351626"/>
      <w:bookmarkStart w:id="355" w:name="_Toc226965805"/>
      <w:bookmarkStart w:id="356" w:name="_Toc150774737"/>
      <w:bookmarkStart w:id="357" w:name="_Toc164608801"/>
      <w:bookmarkStart w:id="358" w:name="_Toc151193702"/>
      <w:bookmarkStart w:id="359" w:name="_Toc265228370"/>
      <w:bookmarkStart w:id="360" w:name="_Toc305158874"/>
      <w:bookmarkStart w:id="361" w:name="_Toc164229373"/>
      <w:bookmarkStart w:id="362" w:name="_Toc264969222"/>
      <w:bookmarkStart w:id="363" w:name="_Toc226965722"/>
      <w:bookmarkStart w:id="364" w:name="_Toc150774632"/>
      <w:bookmarkStart w:id="365" w:name="_Toc142311034"/>
      <w:bookmarkStart w:id="366" w:name="_Toc127161446"/>
      <w:bookmarkStart w:id="367" w:name="_Toc151193920"/>
      <w:bookmarkStart w:id="368" w:name="_Toc195842897"/>
      <w:bookmarkStart w:id="369" w:name="_Toc150509283"/>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7E2D607">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5E9663D">
      <w:pPr>
        <w:numPr>
          <w:ilvl w:val="0"/>
          <w:numId w:val="8"/>
        </w:numPr>
        <w:tabs>
          <w:tab w:val="left" w:pos="360"/>
        </w:tabs>
        <w:snapToGrid w:val="0"/>
        <w:spacing w:line="360" w:lineRule="auto"/>
        <w:ind w:left="357" w:hanging="357"/>
        <w:outlineLvl w:val="1"/>
        <w:rPr>
          <w:sz w:val="24"/>
        </w:rPr>
      </w:pPr>
      <w:bookmarkStart w:id="370" w:name="_Toc127151533"/>
      <w:bookmarkStart w:id="371" w:name="_Toc150774738"/>
      <w:bookmarkStart w:id="372" w:name="_Toc226965723"/>
      <w:bookmarkStart w:id="373" w:name="_Toc151193703"/>
      <w:bookmarkStart w:id="374" w:name="_Toc164229374"/>
      <w:bookmarkStart w:id="375" w:name="_Toc195842898"/>
      <w:bookmarkStart w:id="376" w:name="_Toc520356158"/>
      <w:bookmarkStart w:id="377" w:name="_Toc305158875"/>
      <w:bookmarkStart w:id="378" w:name="_Toc127161447"/>
      <w:bookmarkStart w:id="379" w:name="_Toc149720826"/>
      <w:bookmarkStart w:id="380" w:name="_Toc150480771"/>
      <w:bookmarkStart w:id="381" w:name="_Toc151193921"/>
      <w:bookmarkStart w:id="382" w:name="_Toc164351627"/>
      <w:bookmarkStart w:id="383" w:name="_Toc226337229"/>
      <w:bookmarkStart w:id="384" w:name="_Toc142311035"/>
      <w:bookmarkStart w:id="385" w:name="_Toc151190160"/>
      <w:bookmarkStart w:id="386" w:name="_Toc150509284"/>
      <w:bookmarkStart w:id="387" w:name="_Toc151193631"/>
      <w:bookmarkStart w:id="388" w:name="_Toc264969223"/>
      <w:bookmarkStart w:id="389" w:name="_Toc226965806"/>
      <w:bookmarkStart w:id="390" w:name="_Toc150774633"/>
      <w:bookmarkStart w:id="391" w:name="_Toc226309777"/>
      <w:bookmarkStart w:id="392" w:name="_Toc164608802"/>
      <w:bookmarkStart w:id="393" w:name="_Toc265228371"/>
      <w:bookmarkStart w:id="394" w:name="_Toc151193775"/>
      <w:bookmarkStart w:id="395" w:name="_Toc164608647"/>
      <w:bookmarkStart w:id="396" w:name="_Toc127151734"/>
      <w:bookmarkStart w:id="397" w:name="_Toc151193847"/>
      <w:bookmarkStart w:id="398" w:name="_Toc164229228"/>
      <w:bookmarkStart w:id="399" w:name="_Toc30515880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2A83B8C9">
      <w:pPr>
        <w:numPr>
          <w:ilvl w:val="1"/>
          <w:numId w:val="8"/>
        </w:numPr>
        <w:tabs>
          <w:tab w:val="left" w:pos="1080"/>
          <w:tab w:val="left" w:pos="2014"/>
        </w:tabs>
        <w:snapToGrid w:val="0"/>
        <w:spacing w:line="360" w:lineRule="auto"/>
        <w:ind w:left="1077" w:hanging="720"/>
        <w:rPr>
          <w:sz w:val="24"/>
        </w:rPr>
      </w:pPr>
      <w:bookmarkStart w:id="400" w:name="_Toc151190161"/>
      <w:bookmarkStart w:id="401" w:name="_Toc151193848"/>
      <w:bookmarkStart w:id="402" w:name="_Toc226309778"/>
      <w:bookmarkStart w:id="403" w:name="_Toc150774739"/>
      <w:bookmarkStart w:id="404" w:name="_Toc226965724"/>
      <w:bookmarkStart w:id="405" w:name="_Toc520356159"/>
      <w:bookmarkStart w:id="406" w:name="_Toc226965807"/>
      <w:bookmarkStart w:id="407" w:name="_Toc151193632"/>
      <w:bookmarkStart w:id="408" w:name="_Toc150480772"/>
      <w:bookmarkStart w:id="409" w:name="_Toc305158802"/>
      <w:bookmarkStart w:id="410" w:name="_Toc226337230"/>
      <w:bookmarkStart w:id="411" w:name="_Toc151193922"/>
      <w:bookmarkStart w:id="412" w:name="_Toc151193704"/>
      <w:bookmarkStart w:id="413" w:name="_Toc151193776"/>
      <w:bookmarkStart w:id="414" w:name="_Toc150509285"/>
      <w:bookmarkStart w:id="415" w:name="_Toc265228372"/>
      <w:bookmarkStart w:id="416" w:name="_Toc127151534"/>
      <w:bookmarkStart w:id="417" w:name="_Toc305158876"/>
      <w:bookmarkStart w:id="418" w:name="_Toc264969224"/>
      <w:bookmarkStart w:id="419" w:name="_Toc150774634"/>
      <w:bookmarkStart w:id="420" w:name="_Toc195842899"/>
      <w:bookmarkStart w:id="421" w:name="_Toc14231103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E21545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70E32F1">
      <w:pPr>
        <w:tabs>
          <w:tab w:val="left" w:pos="900"/>
          <w:tab w:val="left" w:pos="1080"/>
        </w:tabs>
        <w:snapToGrid w:val="0"/>
        <w:spacing w:line="360" w:lineRule="auto"/>
        <w:ind w:left="357"/>
      </w:pPr>
    </w:p>
    <w:p w14:paraId="507C41CD">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A494507">
      <w:pPr>
        <w:numPr>
          <w:ilvl w:val="0"/>
          <w:numId w:val="8"/>
        </w:numPr>
        <w:tabs>
          <w:tab w:val="left" w:pos="360"/>
        </w:tabs>
        <w:snapToGrid w:val="0"/>
        <w:spacing w:line="360" w:lineRule="auto"/>
        <w:ind w:left="357" w:hanging="357"/>
        <w:outlineLvl w:val="1"/>
        <w:rPr>
          <w:sz w:val="24"/>
        </w:rPr>
      </w:pPr>
      <w:bookmarkStart w:id="422" w:name="_Toc305158803"/>
      <w:bookmarkStart w:id="423" w:name="_Toc520356160"/>
      <w:bookmarkStart w:id="424" w:name="_Toc164608649"/>
      <w:bookmarkStart w:id="425" w:name="_Toc127151535"/>
      <w:bookmarkStart w:id="426" w:name="_Toc226309779"/>
      <w:bookmarkStart w:id="427" w:name="_Toc164229376"/>
      <w:bookmarkStart w:id="428" w:name="_Toc151193923"/>
      <w:bookmarkStart w:id="429" w:name="_Toc151193849"/>
      <w:bookmarkStart w:id="430" w:name="_Toc127161449"/>
      <w:bookmarkStart w:id="431" w:name="_Toc150480773"/>
      <w:bookmarkStart w:id="432" w:name="_Toc151193633"/>
      <w:bookmarkStart w:id="433" w:name="_Toc164351629"/>
      <w:bookmarkStart w:id="434" w:name="_Toc226965725"/>
      <w:bookmarkStart w:id="435" w:name="_Toc151193705"/>
      <w:bookmarkStart w:id="436" w:name="_Toc265228373"/>
      <w:bookmarkStart w:id="437" w:name="_Toc151193777"/>
      <w:bookmarkStart w:id="438" w:name="_Toc151190162"/>
      <w:bookmarkStart w:id="439" w:name="_Toc195842900"/>
      <w:bookmarkStart w:id="440" w:name="_Toc150774635"/>
      <w:bookmarkStart w:id="441" w:name="_Toc305158877"/>
      <w:bookmarkStart w:id="442" w:name="_Toc164229230"/>
      <w:bookmarkStart w:id="443" w:name="_Toc142311037"/>
      <w:bookmarkStart w:id="444" w:name="_Toc150774740"/>
      <w:bookmarkStart w:id="445" w:name="_Toc150509286"/>
      <w:bookmarkStart w:id="446" w:name="_Toc149720828"/>
      <w:bookmarkStart w:id="447" w:name="_Toc127151736"/>
      <w:bookmarkStart w:id="448" w:name="_Toc226337231"/>
      <w:bookmarkStart w:id="449" w:name="_Toc264969225"/>
      <w:bookmarkStart w:id="450" w:name="_Toc164608804"/>
      <w:bookmarkStart w:id="451" w:name="_Toc226965808"/>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E86E4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D714AD1">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C0DEA22">
      <w:pPr>
        <w:numPr>
          <w:ilvl w:val="0"/>
          <w:numId w:val="8"/>
        </w:numPr>
        <w:tabs>
          <w:tab w:val="left" w:pos="360"/>
        </w:tabs>
        <w:snapToGrid w:val="0"/>
        <w:spacing w:line="360" w:lineRule="auto"/>
        <w:ind w:left="357" w:hanging="357"/>
        <w:outlineLvl w:val="1"/>
        <w:rPr>
          <w:sz w:val="24"/>
        </w:rPr>
      </w:pPr>
      <w:bookmarkStart w:id="452" w:name="_Toc151193634"/>
      <w:bookmarkStart w:id="453" w:name="_Toc150509287"/>
      <w:bookmarkStart w:id="454" w:name="_Toc226965809"/>
      <w:bookmarkStart w:id="455" w:name="_Toc150480774"/>
      <w:bookmarkStart w:id="456" w:name="_Toc226965726"/>
      <w:bookmarkStart w:id="457" w:name="_Toc127161450"/>
      <w:bookmarkStart w:id="458" w:name="_Toc151193924"/>
      <w:bookmarkStart w:id="459" w:name="_Toc150774741"/>
      <w:bookmarkStart w:id="460" w:name="_Toc164229377"/>
      <w:bookmarkStart w:id="461" w:name="_Toc520356161"/>
      <w:bookmarkStart w:id="462" w:name="_Toc164351630"/>
      <w:bookmarkStart w:id="463" w:name="_Toc226337232"/>
      <w:bookmarkStart w:id="464" w:name="_Toc151193850"/>
      <w:bookmarkStart w:id="465" w:name="_Toc164229231"/>
      <w:bookmarkStart w:id="466" w:name="_Toc127151536"/>
      <w:bookmarkStart w:id="467" w:name="_Toc164608805"/>
      <w:bookmarkStart w:id="468" w:name="_Toc164608650"/>
      <w:bookmarkStart w:id="469" w:name="_Toc149720829"/>
      <w:bookmarkStart w:id="470" w:name="_Toc127151737"/>
      <w:bookmarkStart w:id="471" w:name="_Toc151193778"/>
      <w:bookmarkStart w:id="472" w:name="_Toc226309780"/>
      <w:bookmarkStart w:id="473" w:name="_Toc151190163"/>
      <w:bookmarkStart w:id="474" w:name="_Toc264969226"/>
      <w:bookmarkStart w:id="475" w:name="_Toc150774636"/>
      <w:bookmarkStart w:id="476" w:name="_Toc151193706"/>
      <w:bookmarkStart w:id="477" w:name="_Toc142311038"/>
      <w:bookmarkStart w:id="478" w:name="_Toc265228374"/>
      <w:bookmarkStart w:id="479" w:name="_Toc195842901"/>
      <w:bookmarkStart w:id="480" w:name="_Toc305158804"/>
      <w:bookmarkStart w:id="481" w:name="_Toc305158878"/>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1C328DC3">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D7F2766">
      <w:pPr>
        <w:numPr>
          <w:ilvl w:val="0"/>
          <w:numId w:val="8"/>
        </w:numPr>
        <w:tabs>
          <w:tab w:val="left" w:pos="360"/>
        </w:tabs>
        <w:snapToGrid w:val="0"/>
        <w:spacing w:line="360" w:lineRule="auto"/>
        <w:ind w:left="357" w:hanging="357"/>
        <w:outlineLvl w:val="1"/>
        <w:rPr>
          <w:sz w:val="24"/>
        </w:rPr>
      </w:pPr>
      <w:bookmarkStart w:id="482" w:name="_Toc265228375"/>
      <w:bookmarkStart w:id="483" w:name="_Toc151190164"/>
      <w:bookmarkStart w:id="484" w:name="_Toc164608806"/>
      <w:bookmarkStart w:id="485" w:name="_Toc150774742"/>
      <w:bookmarkStart w:id="486" w:name="_Toc164229378"/>
      <w:bookmarkStart w:id="487" w:name="_Toc264969227"/>
      <w:bookmarkStart w:id="488" w:name="_Toc226965810"/>
      <w:bookmarkStart w:id="489" w:name="_Toc305158879"/>
      <w:bookmarkStart w:id="490" w:name="_Toc226965727"/>
      <w:bookmarkStart w:id="491" w:name="_Toc151193779"/>
      <w:bookmarkStart w:id="492" w:name="_Toc226337233"/>
      <w:bookmarkStart w:id="493" w:name="_Toc151193851"/>
      <w:bookmarkStart w:id="494" w:name="_Toc520356162"/>
      <w:bookmarkStart w:id="495" w:name="_Toc151193707"/>
      <w:bookmarkStart w:id="496" w:name="_Toc151193925"/>
      <w:bookmarkStart w:id="497" w:name="_Toc195842902"/>
      <w:bookmarkStart w:id="498" w:name="_Toc142311039"/>
      <w:bookmarkStart w:id="499" w:name="_Toc305158805"/>
      <w:bookmarkStart w:id="500" w:name="_Toc150774637"/>
      <w:bookmarkStart w:id="501" w:name="_Toc127161451"/>
      <w:bookmarkStart w:id="502" w:name="_Toc127151738"/>
      <w:bookmarkStart w:id="503" w:name="_Toc226309781"/>
      <w:bookmarkStart w:id="504" w:name="_Toc151193635"/>
      <w:bookmarkStart w:id="505" w:name="_Toc150509288"/>
      <w:bookmarkStart w:id="506" w:name="_Toc164351631"/>
      <w:bookmarkStart w:id="507" w:name="_Toc164229232"/>
      <w:bookmarkStart w:id="508" w:name="_Toc149720830"/>
      <w:bookmarkStart w:id="509" w:name="_Toc127151537"/>
      <w:bookmarkStart w:id="510" w:name="_Toc150480775"/>
      <w:bookmarkStart w:id="511" w:name="_Toc1646086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2B9E061">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06EC41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D5F83FC">
      <w:pPr>
        <w:spacing w:line="360" w:lineRule="auto"/>
        <w:rPr>
          <w:sz w:val="24"/>
        </w:rPr>
      </w:pPr>
    </w:p>
    <w:p w14:paraId="51B24E7F">
      <w:pPr>
        <w:pStyle w:val="3"/>
        <w:spacing w:before="0" w:line="360" w:lineRule="auto"/>
        <w:rPr>
          <w:rFonts w:ascii="Times New Roman" w:hAnsi="Times New Roman" w:eastAsia="宋体"/>
          <w:sz w:val="28"/>
        </w:rPr>
      </w:pPr>
      <w:bookmarkStart w:id="512" w:name="_Toc151193636"/>
      <w:bookmarkStart w:id="513" w:name="_Toc150774638"/>
      <w:bookmarkStart w:id="514" w:name="_Toc150480776"/>
      <w:bookmarkStart w:id="515" w:name="_Toc226309782"/>
      <w:bookmarkStart w:id="516" w:name="_Toc150774743"/>
      <w:bookmarkStart w:id="517" w:name="_Toc305158806"/>
      <w:bookmarkStart w:id="518" w:name="_Toc151190165"/>
      <w:bookmarkStart w:id="519" w:name="_Toc305158880"/>
      <w:bookmarkStart w:id="520" w:name="_Toc265228376"/>
      <w:bookmarkStart w:id="521" w:name="_Toc127151538"/>
      <w:bookmarkStart w:id="522" w:name="_Toc226965811"/>
      <w:bookmarkStart w:id="523" w:name="_Toc142311040"/>
      <w:bookmarkStart w:id="524" w:name="_Toc195842903"/>
      <w:bookmarkStart w:id="525" w:name="_Toc226965728"/>
      <w:bookmarkStart w:id="526" w:name="_Toc151193780"/>
      <w:bookmarkStart w:id="527" w:name="_Toc151193926"/>
      <w:bookmarkStart w:id="528" w:name="_Toc226337234"/>
      <w:bookmarkStart w:id="529" w:name="_Toc151193708"/>
      <w:bookmarkStart w:id="530" w:name="_Toc150509289"/>
      <w:bookmarkStart w:id="531" w:name="_Toc520356163"/>
      <w:bookmarkStart w:id="532" w:name="_Toc151193852"/>
      <w:bookmarkStart w:id="533" w:name="_Toc264969228"/>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EA61BC6">
      <w:pPr>
        <w:numPr>
          <w:ilvl w:val="0"/>
          <w:numId w:val="8"/>
        </w:numPr>
        <w:tabs>
          <w:tab w:val="left" w:pos="360"/>
        </w:tabs>
        <w:snapToGrid w:val="0"/>
        <w:spacing w:line="360" w:lineRule="auto"/>
        <w:ind w:left="357" w:hanging="357"/>
        <w:outlineLvl w:val="1"/>
        <w:rPr>
          <w:sz w:val="24"/>
        </w:rPr>
      </w:pPr>
      <w:bookmarkStart w:id="534" w:name="_Toc305158807"/>
      <w:bookmarkStart w:id="535" w:name="_Toc150774744"/>
      <w:bookmarkStart w:id="536" w:name="_Toc151193637"/>
      <w:bookmarkStart w:id="537" w:name="_Toc151190166"/>
      <w:bookmarkStart w:id="538" w:name="_Toc226965812"/>
      <w:bookmarkStart w:id="539" w:name="_Toc150480777"/>
      <w:bookmarkStart w:id="540" w:name="_Toc142311041"/>
      <w:bookmarkStart w:id="541" w:name="_Toc164229380"/>
      <w:bookmarkStart w:id="542" w:name="_Toc149720832"/>
      <w:bookmarkStart w:id="543" w:name="_Toc164229234"/>
      <w:bookmarkStart w:id="544" w:name="_Toc151193781"/>
      <w:bookmarkStart w:id="545" w:name="_Toc226965729"/>
      <w:bookmarkStart w:id="546" w:name="_Toc151193709"/>
      <w:bookmarkStart w:id="547" w:name="_Toc127161453"/>
      <w:bookmarkStart w:id="548" w:name="_Toc127151740"/>
      <w:bookmarkStart w:id="549" w:name="_Toc164351633"/>
      <w:bookmarkStart w:id="550" w:name="_Toc164608808"/>
      <w:bookmarkStart w:id="551" w:name="_Toc127151539"/>
      <w:bookmarkStart w:id="552" w:name="_Toc226337235"/>
      <w:bookmarkStart w:id="553" w:name="_Toc151193927"/>
      <w:bookmarkStart w:id="554" w:name="_Toc195842904"/>
      <w:bookmarkStart w:id="555" w:name="_Toc151193853"/>
      <w:bookmarkStart w:id="556" w:name="_Toc264969229"/>
      <w:bookmarkStart w:id="557" w:name="_Toc520356164"/>
      <w:bookmarkStart w:id="558" w:name="_Toc265228377"/>
      <w:bookmarkStart w:id="559" w:name="_Toc226309783"/>
      <w:bookmarkStart w:id="560" w:name="_Toc150509290"/>
      <w:bookmarkStart w:id="561" w:name="_Toc305158881"/>
      <w:bookmarkStart w:id="562" w:name="_Toc150774639"/>
      <w:bookmarkStart w:id="563" w:name="_Toc164608653"/>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2CE66A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E7D6E0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286C47DE">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525F6C73">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B799428">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4C454BBE">
      <w:pPr>
        <w:numPr>
          <w:ilvl w:val="0"/>
          <w:numId w:val="8"/>
        </w:numPr>
        <w:tabs>
          <w:tab w:val="left" w:pos="360"/>
        </w:tabs>
        <w:snapToGrid w:val="0"/>
        <w:spacing w:line="360" w:lineRule="auto"/>
        <w:ind w:left="357" w:hanging="357"/>
        <w:outlineLvl w:val="1"/>
        <w:rPr>
          <w:sz w:val="24"/>
        </w:rPr>
      </w:pPr>
      <w:r>
        <w:rPr>
          <w:sz w:val="24"/>
        </w:rPr>
        <w:t>资格审查</w:t>
      </w:r>
    </w:p>
    <w:p w14:paraId="7F99782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59EECCC3">
      <w:pPr>
        <w:numPr>
          <w:ilvl w:val="0"/>
          <w:numId w:val="8"/>
        </w:numPr>
        <w:tabs>
          <w:tab w:val="left" w:pos="360"/>
        </w:tabs>
        <w:snapToGrid w:val="0"/>
        <w:spacing w:line="360" w:lineRule="auto"/>
        <w:ind w:left="357" w:hanging="357"/>
        <w:outlineLvl w:val="1"/>
        <w:rPr>
          <w:sz w:val="24"/>
        </w:rPr>
      </w:pPr>
      <w:bookmarkStart w:id="567" w:name="_Toc164351634"/>
      <w:bookmarkStart w:id="568" w:name="_Toc164229235"/>
      <w:bookmarkStart w:id="569" w:name="_Toc226965730"/>
      <w:bookmarkStart w:id="570" w:name="_Toc127151741"/>
      <w:bookmarkStart w:id="571" w:name="_Toc226309784"/>
      <w:bookmarkStart w:id="572" w:name="_Toc265228378"/>
      <w:bookmarkStart w:id="573" w:name="_Toc150509291"/>
      <w:bookmarkStart w:id="574" w:name="_Toc305158808"/>
      <w:bookmarkStart w:id="575" w:name="_Toc150774640"/>
      <w:bookmarkStart w:id="576" w:name="_Toc164608654"/>
      <w:bookmarkStart w:id="577" w:name="_Toc305158882"/>
      <w:bookmarkStart w:id="578" w:name="_Toc195842905"/>
      <w:bookmarkStart w:id="579" w:name="_Toc151190167"/>
      <w:bookmarkStart w:id="580" w:name="_Toc164608809"/>
      <w:bookmarkStart w:id="581" w:name="_Toc150774745"/>
      <w:bookmarkStart w:id="582" w:name="_Toc226337236"/>
      <w:bookmarkStart w:id="583" w:name="_Toc149720833"/>
      <w:bookmarkStart w:id="584" w:name="_Toc142311042"/>
      <w:bookmarkStart w:id="585" w:name="_Toc151193638"/>
      <w:bookmarkStart w:id="586" w:name="_Toc151193854"/>
      <w:bookmarkStart w:id="587" w:name="_Toc150480778"/>
      <w:bookmarkStart w:id="588" w:name="_Toc264969230"/>
      <w:bookmarkStart w:id="589" w:name="_Toc151193928"/>
      <w:bookmarkStart w:id="590" w:name="_Toc151193710"/>
      <w:bookmarkStart w:id="591" w:name="_Toc151193782"/>
      <w:bookmarkStart w:id="592" w:name="_Toc164229381"/>
      <w:bookmarkStart w:id="593" w:name="_Toc127151540"/>
      <w:bookmarkStart w:id="594" w:name="_Toc127161454"/>
      <w:bookmarkStart w:id="595" w:name="_Toc226965813"/>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B0551A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36B1481A">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43D09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20582901">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527C0BC">
      <w:pPr>
        <w:tabs>
          <w:tab w:val="left" w:pos="360"/>
          <w:tab w:val="left" w:pos="1080"/>
        </w:tabs>
        <w:snapToGrid w:val="0"/>
        <w:spacing w:line="360" w:lineRule="auto"/>
        <w:ind w:left="1080"/>
        <w:rPr>
          <w:sz w:val="24"/>
        </w:rPr>
      </w:pPr>
    </w:p>
    <w:p w14:paraId="46598ED4">
      <w:pPr>
        <w:pStyle w:val="3"/>
        <w:spacing w:before="0" w:line="360" w:lineRule="auto"/>
        <w:rPr>
          <w:rFonts w:ascii="Times New Roman" w:hAnsi="Times New Roman" w:eastAsia="宋体"/>
          <w:sz w:val="28"/>
        </w:rPr>
      </w:pPr>
      <w:bookmarkStart w:id="598" w:name="_Toc151193933"/>
      <w:bookmarkStart w:id="599" w:name="_Toc150774645"/>
      <w:bookmarkStart w:id="600" w:name="_Toc151193715"/>
      <w:bookmarkStart w:id="601" w:name="_Toc127151545"/>
      <w:bookmarkStart w:id="602" w:name="_Toc150509296"/>
      <w:bookmarkStart w:id="603" w:name="_Toc226337241"/>
      <w:bookmarkStart w:id="604" w:name="_Toc305158887"/>
      <w:bookmarkStart w:id="605" w:name="_Toc226309789"/>
      <w:bookmarkStart w:id="606" w:name="_Toc305158813"/>
      <w:bookmarkStart w:id="607" w:name="_Toc151193787"/>
      <w:bookmarkStart w:id="608" w:name="_Toc150774750"/>
      <w:bookmarkStart w:id="609" w:name="_Toc265228383"/>
      <w:bookmarkStart w:id="610" w:name="_Toc226965735"/>
      <w:bookmarkStart w:id="611" w:name="_Toc151190172"/>
      <w:bookmarkStart w:id="612" w:name="_Toc142311047"/>
      <w:bookmarkStart w:id="613" w:name="_Toc226965818"/>
      <w:bookmarkStart w:id="614" w:name="_Toc195842910"/>
      <w:bookmarkStart w:id="615" w:name="_Toc150480783"/>
      <w:bookmarkStart w:id="616" w:name="_Toc264969235"/>
      <w:bookmarkStart w:id="617" w:name="_Toc151193643"/>
      <w:bookmarkStart w:id="618" w:name="_Toc151193859"/>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309791"/>
      <w:bookmarkStart w:id="620" w:name="_Toc226965820"/>
      <w:bookmarkStart w:id="621" w:name="_Toc164229242"/>
      <w:bookmarkStart w:id="622" w:name="_Toc127151547"/>
      <w:bookmarkStart w:id="623" w:name="_Toc305158815"/>
      <w:bookmarkStart w:id="624" w:name="_Toc150480785"/>
      <w:bookmarkStart w:id="625" w:name="_Toc151193861"/>
      <w:bookmarkStart w:id="626" w:name="_Toc226965737"/>
      <w:bookmarkStart w:id="627" w:name="_Toc151193935"/>
      <w:bookmarkStart w:id="628" w:name="_Toc151193645"/>
      <w:bookmarkStart w:id="629" w:name="_Toc164229388"/>
      <w:bookmarkStart w:id="630" w:name="_Toc264969237"/>
      <w:bookmarkStart w:id="631" w:name="_Toc127161461"/>
      <w:bookmarkStart w:id="632" w:name="_Toc226337243"/>
      <w:bookmarkStart w:id="633" w:name="_Toc150774647"/>
      <w:bookmarkStart w:id="634" w:name="_Toc150774752"/>
      <w:bookmarkStart w:id="635" w:name="_Toc127151748"/>
      <w:bookmarkStart w:id="636" w:name="_Toc151193717"/>
      <w:bookmarkStart w:id="637" w:name="_Toc164351641"/>
      <w:bookmarkStart w:id="638" w:name="_Toc164608661"/>
      <w:bookmarkStart w:id="639" w:name="_Toc149720840"/>
      <w:bookmarkStart w:id="640" w:name="_Toc142311049"/>
      <w:bookmarkStart w:id="641" w:name="_Toc305158889"/>
      <w:bookmarkStart w:id="642" w:name="_Toc151193789"/>
      <w:bookmarkStart w:id="643" w:name="_Toc151190174"/>
      <w:bookmarkStart w:id="644" w:name="_Toc195842912"/>
      <w:bookmarkStart w:id="645" w:name="_Toc265228385"/>
      <w:bookmarkStart w:id="646" w:name="_Toc150509298"/>
      <w:bookmarkStart w:id="647" w:name="_Toc164608816"/>
    </w:p>
    <w:p w14:paraId="75078E83">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295A2B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3327081">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51193863"/>
      <w:bookmarkStart w:id="651" w:name="_Toc164608818"/>
      <w:bookmarkStart w:id="652" w:name="_Toc265228387"/>
      <w:bookmarkStart w:id="653" w:name="_Toc150774754"/>
      <w:bookmarkStart w:id="654" w:name="_Toc127151549"/>
      <w:bookmarkStart w:id="655" w:name="_Toc150774649"/>
      <w:bookmarkStart w:id="656" w:name="_Toc151190176"/>
      <w:bookmarkStart w:id="657" w:name="_Toc151193719"/>
      <w:bookmarkStart w:id="658" w:name="_Toc127161463"/>
      <w:bookmarkStart w:id="659" w:name="_Toc164351643"/>
      <w:bookmarkStart w:id="660" w:name="_Toc226309793"/>
      <w:bookmarkStart w:id="661" w:name="_Toc264969239"/>
      <w:bookmarkStart w:id="662" w:name="_Toc226965739"/>
      <w:bookmarkStart w:id="663" w:name="_Toc127151750"/>
      <w:bookmarkStart w:id="664" w:name="_Toc164229244"/>
      <w:bookmarkStart w:id="665" w:name="_Toc150509300"/>
      <w:bookmarkStart w:id="666" w:name="_Toc151193937"/>
      <w:bookmarkStart w:id="667" w:name="_Toc142311051"/>
      <w:bookmarkStart w:id="668" w:name="_Toc226337245"/>
      <w:bookmarkStart w:id="669" w:name="_Toc151193647"/>
      <w:bookmarkStart w:id="670" w:name="_Toc195842914"/>
      <w:bookmarkStart w:id="671" w:name="_Toc150480787"/>
      <w:bookmarkStart w:id="672" w:name="_Toc164229390"/>
      <w:bookmarkStart w:id="673" w:name="_Toc149720842"/>
      <w:bookmarkStart w:id="674" w:name="_Toc226965822"/>
      <w:bookmarkStart w:id="675" w:name="_Toc164608663"/>
      <w:bookmarkStart w:id="676" w:name="_Toc151193791"/>
      <w:bookmarkStart w:id="677" w:name="_Ref467307090"/>
      <w:bookmarkStart w:id="678" w:name="_Toc520356176"/>
      <w:bookmarkStart w:id="679" w:name="_Ref467306425"/>
      <w:r>
        <w:rPr>
          <w:sz w:val="24"/>
        </w:rPr>
        <w:t>中标公告与中标通知书</w:t>
      </w:r>
      <w:bookmarkEnd w:id="648"/>
      <w:bookmarkEnd w:id="649"/>
    </w:p>
    <w:p w14:paraId="3B8C2C6A">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0F42B8B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09DD141">
      <w:pPr>
        <w:numPr>
          <w:ilvl w:val="0"/>
          <w:numId w:val="8"/>
        </w:numPr>
        <w:tabs>
          <w:tab w:val="left" w:pos="360"/>
        </w:tabs>
        <w:snapToGrid w:val="0"/>
        <w:spacing w:line="360" w:lineRule="auto"/>
        <w:ind w:left="357" w:hanging="357"/>
        <w:outlineLvl w:val="1"/>
        <w:rPr>
          <w:sz w:val="24"/>
        </w:rPr>
      </w:pPr>
      <w:r>
        <w:rPr>
          <w:sz w:val="24"/>
        </w:rPr>
        <w:t>废标</w:t>
      </w:r>
    </w:p>
    <w:p w14:paraId="2100370E">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70EC966">
      <w:pPr>
        <w:numPr>
          <w:ilvl w:val="2"/>
          <w:numId w:val="8"/>
        </w:numPr>
        <w:snapToGrid w:val="0"/>
        <w:spacing w:line="360" w:lineRule="auto"/>
        <w:rPr>
          <w:sz w:val="24"/>
        </w:rPr>
      </w:pPr>
      <w:r>
        <w:rPr>
          <w:sz w:val="24"/>
        </w:rPr>
        <w:t>符合专业条件的供应商或者对招标文件作实质响应的供应商不足三家的；</w:t>
      </w:r>
    </w:p>
    <w:p w14:paraId="6B204910">
      <w:pPr>
        <w:numPr>
          <w:ilvl w:val="2"/>
          <w:numId w:val="8"/>
        </w:numPr>
        <w:snapToGrid w:val="0"/>
        <w:spacing w:line="360" w:lineRule="auto"/>
        <w:rPr>
          <w:sz w:val="24"/>
        </w:rPr>
      </w:pPr>
      <w:r>
        <w:rPr>
          <w:sz w:val="24"/>
        </w:rPr>
        <w:t>出现影响采购公正的违法、违规行为的；</w:t>
      </w:r>
    </w:p>
    <w:p w14:paraId="49009685">
      <w:pPr>
        <w:numPr>
          <w:ilvl w:val="2"/>
          <w:numId w:val="8"/>
        </w:numPr>
        <w:snapToGrid w:val="0"/>
        <w:spacing w:line="360" w:lineRule="auto"/>
        <w:rPr>
          <w:sz w:val="24"/>
        </w:rPr>
      </w:pPr>
      <w:r>
        <w:rPr>
          <w:sz w:val="24"/>
        </w:rPr>
        <w:t>投标人的报价均超过了采购预算，采购人不能支付的；</w:t>
      </w:r>
    </w:p>
    <w:p w14:paraId="65C110B3">
      <w:pPr>
        <w:numPr>
          <w:ilvl w:val="2"/>
          <w:numId w:val="8"/>
        </w:numPr>
        <w:snapToGrid w:val="0"/>
        <w:spacing w:line="360" w:lineRule="auto"/>
        <w:rPr>
          <w:sz w:val="24"/>
        </w:rPr>
      </w:pPr>
      <w:r>
        <w:rPr>
          <w:sz w:val="24"/>
        </w:rPr>
        <w:t>因重大变故，采购任务取消的。</w:t>
      </w:r>
    </w:p>
    <w:p w14:paraId="4F82D78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6D84E82">
      <w:pPr>
        <w:numPr>
          <w:ilvl w:val="0"/>
          <w:numId w:val="8"/>
        </w:numPr>
        <w:tabs>
          <w:tab w:val="left" w:pos="360"/>
        </w:tabs>
        <w:snapToGrid w:val="0"/>
        <w:spacing w:line="360" w:lineRule="auto"/>
        <w:ind w:left="357" w:hanging="357"/>
        <w:outlineLvl w:val="1"/>
        <w:rPr>
          <w:sz w:val="24"/>
        </w:rPr>
      </w:pPr>
      <w:bookmarkStart w:id="680" w:name="_Toc520356175"/>
      <w:bookmarkStart w:id="681" w:name="_Toc264969240"/>
      <w:bookmarkStart w:id="682" w:name="_Toc226309794"/>
      <w:bookmarkStart w:id="683" w:name="_Toc265228388"/>
      <w:bookmarkStart w:id="684" w:name="_Toc164229391"/>
      <w:bookmarkStart w:id="685" w:name="_Toc305158818"/>
      <w:bookmarkStart w:id="686" w:name="_Ref467307062"/>
      <w:bookmarkStart w:id="687" w:name="_Ref467307204"/>
      <w:bookmarkStart w:id="688" w:name="_Toc150774650"/>
      <w:bookmarkStart w:id="689" w:name="_Toc151190177"/>
      <w:bookmarkStart w:id="690" w:name="_Toc164608819"/>
      <w:bookmarkStart w:id="691" w:name="_Toc150480788"/>
      <w:bookmarkStart w:id="692" w:name="_Toc226337246"/>
      <w:bookmarkStart w:id="693" w:name="_Toc151193864"/>
      <w:bookmarkStart w:id="694" w:name="_Toc127161464"/>
      <w:bookmarkStart w:id="695" w:name="_Toc150774755"/>
      <w:bookmarkStart w:id="696" w:name="_Toc151193648"/>
      <w:bookmarkStart w:id="697" w:name="_Toc226965740"/>
      <w:bookmarkStart w:id="698" w:name="_Toc305158892"/>
      <w:bookmarkStart w:id="699" w:name="_Toc149720843"/>
      <w:bookmarkStart w:id="700" w:name="_Toc195842915"/>
      <w:bookmarkStart w:id="701" w:name="_Toc226965823"/>
      <w:bookmarkStart w:id="702" w:name="_Toc150509301"/>
      <w:bookmarkStart w:id="703" w:name="_Toc164351644"/>
      <w:bookmarkStart w:id="704" w:name="_Ref467306978"/>
      <w:bookmarkStart w:id="705" w:name="_Toc142311052"/>
      <w:bookmarkStart w:id="706" w:name="_Toc127151751"/>
      <w:bookmarkStart w:id="707" w:name="_Toc151193792"/>
      <w:bookmarkStart w:id="708" w:name="_Toc127151550"/>
      <w:bookmarkStart w:id="709" w:name="_Toc164608664"/>
      <w:bookmarkStart w:id="710" w:name="_Toc151193720"/>
      <w:bookmarkStart w:id="711" w:name="_Ref467306377"/>
      <w:bookmarkStart w:id="712" w:name="_Toc164229245"/>
      <w:bookmarkStart w:id="713" w:name="_Toc151193938"/>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4DE59D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1EDF6F2">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5117BB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6D2862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63990D1">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76557D6">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13FBBA68">
      <w:pPr>
        <w:numPr>
          <w:ilvl w:val="0"/>
          <w:numId w:val="8"/>
        </w:numPr>
        <w:tabs>
          <w:tab w:val="left" w:pos="360"/>
        </w:tabs>
        <w:snapToGrid w:val="0"/>
        <w:spacing w:line="360" w:lineRule="auto"/>
        <w:ind w:left="357" w:hanging="357"/>
        <w:outlineLvl w:val="1"/>
        <w:rPr>
          <w:sz w:val="24"/>
        </w:rPr>
      </w:pPr>
      <w:r>
        <w:rPr>
          <w:sz w:val="24"/>
        </w:rPr>
        <w:t>询问与质疑</w:t>
      </w:r>
    </w:p>
    <w:p w14:paraId="4D7004D9">
      <w:pPr>
        <w:numPr>
          <w:ilvl w:val="1"/>
          <w:numId w:val="8"/>
        </w:numPr>
        <w:tabs>
          <w:tab w:val="left" w:pos="1080"/>
          <w:tab w:val="left" w:pos="2014"/>
        </w:tabs>
        <w:snapToGrid w:val="0"/>
        <w:spacing w:line="360" w:lineRule="auto"/>
        <w:ind w:left="1077" w:hanging="720"/>
        <w:rPr>
          <w:sz w:val="24"/>
        </w:rPr>
      </w:pPr>
      <w:r>
        <w:rPr>
          <w:sz w:val="24"/>
        </w:rPr>
        <w:t>询问</w:t>
      </w:r>
    </w:p>
    <w:p w14:paraId="4C89AD51">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160CD9B8">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5CB895F">
      <w:pPr>
        <w:numPr>
          <w:ilvl w:val="1"/>
          <w:numId w:val="8"/>
        </w:numPr>
        <w:tabs>
          <w:tab w:val="left" w:pos="1080"/>
          <w:tab w:val="left" w:pos="2014"/>
        </w:tabs>
        <w:snapToGrid w:val="0"/>
        <w:spacing w:line="360" w:lineRule="auto"/>
        <w:ind w:left="1077" w:hanging="720"/>
        <w:rPr>
          <w:sz w:val="24"/>
        </w:rPr>
      </w:pPr>
      <w:r>
        <w:rPr>
          <w:sz w:val="24"/>
        </w:rPr>
        <w:t>质疑</w:t>
      </w:r>
    </w:p>
    <w:p w14:paraId="5AB5957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F2994FB">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D740239">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C9DD0B9">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C6799C4">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248C1D8">
      <w:pPr>
        <w:numPr>
          <w:ilvl w:val="0"/>
          <w:numId w:val="8"/>
        </w:numPr>
        <w:tabs>
          <w:tab w:val="left" w:pos="360"/>
        </w:tabs>
        <w:snapToGrid w:val="0"/>
        <w:spacing w:line="360" w:lineRule="auto"/>
        <w:ind w:left="357" w:hanging="357"/>
        <w:outlineLvl w:val="1"/>
        <w:rPr>
          <w:sz w:val="24"/>
        </w:rPr>
      </w:pPr>
      <w:r>
        <w:rPr>
          <w:sz w:val="24"/>
        </w:rPr>
        <w:t>代理费</w:t>
      </w:r>
    </w:p>
    <w:p w14:paraId="15C9468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B6C1BC9">
      <w:pPr>
        <w:tabs>
          <w:tab w:val="left" w:pos="360"/>
          <w:tab w:val="left" w:pos="1080"/>
        </w:tabs>
        <w:snapToGrid w:val="0"/>
        <w:spacing w:line="360" w:lineRule="auto"/>
        <w:ind w:left="360"/>
        <w:rPr>
          <w:sz w:val="24"/>
        </w:rPr>
      </w:pPr>
    </w:p>
    <w:p w14:paraId="05B5F22D">
      <w:pPr>
        <w:spacing w:line="360" w:lineRule="auto"/>
        <w:jc w:val="center"/>
        <w:outlineLvl w:val="0"/>
        <w:rPr>
          <w:b/>
          <w:sz w:val="36"/>
          <w:szCs w:val="36"/>
        </w:rPr>
      </w:pPr>
      <w:bookmarkStart w:id="715" w:name="_Toc142311056"/>
      <w:bookmarkStart w:id="716" w:name="_Toc353873934"/>
      <w:bookmarkStart w:id="717" w:name="_Toc305158896"/>
      <w:bookmarkStart w:id="718" w:name="_Toc150774759"/>
      <w:bookmarkStart w:id="719" w:name="_Toc353873664"/>
      <w:bookmarkStart w:id="720" w:name="_Toc226337250"/>
      <w:bookmarkStart w:id="721" w:name="_Toc265228392"/>
      <w:bookmarkStart w:id="722" w:name="_Toc226965827"/>
      <w:bookmarkStart w:id="723" w:name="_Toc305158822"/>
      <w:bookmarkStart w:id="724" w:name="_Toc264969244"/>
      <w:bookmarkStart w:id="725" w:name="_Toc150480792"/>
      <w:bookmarkStart w:id="726" w:name="_Toc353825544"/>
      <w:bookmarkStart w:id="727" w:name="_Toc12715155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1057BFF1">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6B25EF7A">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B91C91">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2866DB4">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93D898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6E62718">
      <w:pPr>
        <w:widowControl/>
        <w:jc w:val="left"/>
        <w:rPr>
          <w:sz w:val="24"/>
        </w:rPr>
      </w:pPr>
    </w:p>
    <w:p w14:paraId="066E7BD8">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48FE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5BC54B41">
            <w:pPr>
              <w:tabs>
                <w:tab w:val="left" w:pos="1080"/>
              </w:tabs>
              <w:snapToGrid w:val="0"/>
              <w:jc w:val="center"/>
              <w:rPr>
                <w:b/>
                <w:sz w:val="24"/>
              </w:rPr>
            </w:pPr>
            <w:bookmarkStart w:id="732" w:name="_Hlt487972895"/>
            <w:bookmarkEnd w:id="732"/>
            <w:bookmarkStart w:id="733" w:name="_Hlk143693460"/>
            <w:r>
              <w:rPr>
                <w:b/>
                <w:sz w:val="24"/>
              </w:rPr>
              <w:t>序号</w:t>
            </w:r>
          </w:p>
        </w:tc>
        <w:tc>
          <w:tcPr>
            <w:tcW w:w="1066" w:type="pct"/>
            <w:vAlign w:val="center"/>
          </w:tcPr>
          <w:p w14:paraId="7362A89B">
            <w:pPr>
              <w:tabs>
                <w:tab w:val="left" w:pos="1080"/>
              </w:tabs>
              <w:snapToGrid w:val="0"/>
              <w:jc w:val="center"/>
              <w:rPr>
                <w:b/>
                <w:sz w:val="24"/>
              </w:rPr>
            </w:pPr>
            <w:r>
              <w:rPr>
                <w:b/>
                <w:sz w:val="24"/>
              </w:rPr>
              <w:t>审查因素</w:t>
            </w:r>
          </w:p>
        </w:tc>
        <w:tc>
          <w:tcPr>
            <w:tcW w:w="2595" w:type="pct"/>
            <w:vAlign w:val="center"/>
          </w:tcPr>
          <w:p w14:paraId="7C563610">
            <w:pPr>
              <w:tabs>
                <w:tab w:val="left" w:pos="1080"/>
              </w:tabs>
              <w:snapToGrid w:val="0"/>
              <w:jc w:val="center"/>
              <w:rPr>
                <w:b/>
                <w:sz w:val="24"/>
              </w:rPr>
            </w:pPr>
            <w:r>
              <w:rPr>
                <w:b/>
                <w:sz w:val="24"/>
              </w:rPr>
              <w:t>审查内容</w:t>
            </w:r>
          </w:p>
        </w:tc>
        <w:tc>
          <w:tcPr>
            <w:tcW w:w="882" w:type="pct"/>
            <w:vAlign w:val="center"/>
          </w:tcPr>
          <w:p w14:paraId="4927F4B2">
            <w:pPr>
              <w:tabs>
                <w:tab w:val="left" w:pos="1080"/>
              </w:tabs>
              <w:snapToGrid w:val="0"/>
              <w:jc w:val="center"/>
              <w:rPr>
                <w:b/>
                <w:sz w:val="24"/>
              </w:rPr>
            </w:pPr>
            <w:r>
              <w:rPr>
                <w:b/>
                <w:sz w:val="24"/>
              </w:rPr>
              <w:t>格式要求</w:t>
            </w:r>
          </w:p>
        </w:tc>
      </w:tr>
      <w:tr w14:paraId="22B3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76CC0E4">
            <w:pPr>
              <w:tabs>
                <w:tab w:val="left" w:pos="1080"/>
              </w:tabs>
              <w:snapToGrid w:val="0"/>
              <w:jc w:val="center"/>
              <w:rPr>
                <w:sz w:val="24"/>
              </w:rPr>
            </w:pPr>
            <w:r>
              <w:rPr>
                <w:sz w:val="24"/>
              </w:rPr>
              <w:t>1</w:t>
            </w:r>
          </w:p>
        </w:tc>
        <w:tc>
          <w:tcPr>
            <w:tcW w:w="1066" w:type="pct"/>
            <w:vAlign w:val="center"/>
          </w:tcPr>
          <w:p w14:paraId="0EA9A103">
            <w:pPr>
              <w:tabs>
                <w:tab w:val="left" w:pos="1080"/>
              </w:tabs>
              <w:snapToGrid w:val="0"/>
              <w:rPr>
                <w:sz w:val="24"/>
              </w:rPr>
            </w:pPr>
            <w:r>
              <w:rPr>
                <w:sz w:val="24"/>
              </w:rPr>
              <w:t>满足《中华人民共和国政府采购法》第二十二条规定</w:t>
            </w:r>
          </w:p>
        </w:tc>
        <w:tc>
          <w:tcPr>
            <w:tcW w:w="2595" w:type="pct"/>
            <w:vAlign w:val="center"/>
          </w:tcPr>
          <w:p w14:paraId="7639FD2C">
            <w:pPr>
              <w:tabs>
                <w:tab w:val="left" w:pos="1080"/>
              </w:tabs>
              <w:snapToGrid w:val="0"/>
              <w:rPr>
                <w:sz w:val="24"/>
              </w:rPr>
            </w:pPr>
            <w:r>
              <w:rPr>
                <w:sz w:val="24"/>
              </w:rPr>
              <w:t>具体规定见第一章《投标邀请》</w:t>
            </w:r>
          </w:p>
        </w:tc>
        <w:tc>
          <w:tcPr>
            <w:tcW w:w="882" w:type="pct"/>
            <w:vAlign w:val="center"/>
          </w:tcPr>
          <w:p w14:paraId="53EC9DF9">
            <w:pPr>
              <w:tabs>
                <w:tab w:val="left" w:pos="1080"/>
              </w:tabs>
              <w:snapToGrid w:val="0"/>
              <w:rPr>
                <w:sz w:val="24"/>
              </w:rPr>
            </w:pPr>
          </w:p>
        </w:tc>
      </w:tr>
      <w:tr w14:paraId="0C675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02A27EA">
            <w:pPr>
              <w:tabs>
                <w:tab w:val="left" w:pos="1080"/>
              </w:tabs>
              <w:snapToGrid w:val="0"/>
              <w:jc w:val="center"/>
              <w:rPr>
                <w:sz w:val="24"/>
              </w:rPr>
            </w:pPr>
            <w:r>
              <w:rPr>
                <w:sz w:val="24"/>
              </w:rPr>
              <w:t>1-1</w:t>
            </w:r>
          </w:p>
        </w:tc>
        <w:tc>
          <w:tcPr>
            <w:tcW w:w="1066" w:type="pct"/>
            <w:vAlign w:val="center"/>
          </w:tcPr>
          <w:p w14:paraId="0FC37652">
            <w:pPr>
              <w:tabs>
                <w:tab w:val="left" w:pos="1080"/>
              </w:tabs>
              <w:snapToGrid w:val="0"/>
              <w:rPr>
                <w:sz w:val="24"/>
              </w:rPr>
            </w:pPr>
            <w:r>
              <w:rPr>
                <w:sz w:val="24"/>
              </w:rPr>
              <w:t>营业执照等证明文件</w:t>
            </w:r>
          </w:p>
        </w:tc>
        <w:tc>
          <w:tcPr>
            <w:tcW w:w="2595" w:type="pct"/>
            <w:vAlign w:val="center"/>
          </w:tcPr>
          <w:p w14:paraId="67592858">
            <w:pPr>
              <w:tabs>
                <w:tab w:val="left" w:pos="1080"/>
              </w:tabs>
              <w:snapToGrid w:val="0"/>
              <w:rPr>
                <w:sz w:val="24"/>
              </w:rPr>
            </w:pPr>
            <w:r>
              <w:rPr>
                <w:sz w:val="24"/>
              </w:rPr>
              <w:t>投标人为企业（包括合伙企业）的，应提供有效的“营业执照”；</w:t>
            </w:r>
          </w:p>
          <w:p w14:paraId="4739229A">
            <w:pPr>
              <w:tabs>
                <w:tab w:val="left" w:pos="1080"/>
              </w:tabs>
              <w:snapToGrid w:val="0"/>
              <w:rPr>
                <w:sz w:val="24"/>
              </w:rPr>
            </w:pPr>
            <w:r>
              <w:rPr>
                <w:sz w:val="24"/>
              </w:rPr>
              <w:t>投标人为事业单位的，应提供有效的“事业单位法人证书”；</w:t>
            </w:r>
          </w:p>
          <w:p w14:paraId="0A356FD9">
            <w:pPr>
              <w:tabs>
                <w:tab w:val="left" w:pos="1080"/>
              </w:tabs>
              <w:snapToGrid w:val="0"/>
              <w:rPr>
                <w:sz w:val="24"/>
              </w:rPr>
            </w:pPr>
            <w:r>
              <w:rPr>
                <w:sz w:val="24"/>
              </w:rPr>
              <w:t>投标人是非企业机构的，应提供有效的“执业许可证”、“登记证书”等证明文件；</w:t>
            </w:r>
          </w:p>
          <w:p w14:paraId="66DD2EB0">
            <w:pPr>
              <w:tabs>
                <w:tab w:val="left" w:pos="1080"/>
              </w:tabs>
              <w:snapToGrid w:val="0"/>
              <w:rPr>
                <w:sz w:val="24"/>
              </w:rPr>
            </w:pPr>
            <w:r>
              <w:rPr>
                <w:sz w:val="24"/>
              </w:rPr>
              <w:t>投标人是个体工商户的，应提供有效的“个体工商户营业执照”；</w:t>
            </w:r>
          </w:p>
          <w:p w14:paraId="4A9F5426">
            <w:pPr>
              <w:tabs>
                <w:tab w:val="left" w:pos="1080"/>
              </w:tabs>
              <w:snapToGrid w:val="0"/>
              <w:rPr>
                <w:sz w:val="24"/>
              </w:rPr>
            </w:pPr>
            <w:r>
              <w:rPr>
                <w:sz w:val="24"/>
              </w:rPr>
              <w:t>投标人是自然人的，应提供有效的自然人身份证明。</w:t>
            </w:r>
          </w:p>
          <w:p w14:paraId="62FEEB2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BD946FD">
            <w:pPr>
              <w:tabs>
                <w:tab w:val="left" w:pos="1080"/>
              </w:tabs>
              <w:snapToGrid w:val="0"/>
              <w:rPr>
                <w:sz w:val="24"/>
              </w:rPr>
            </w:pPr>
            <w:r>
              <w:rPr>
                <w:sz w:val="24"/>
              </w:rPr>
              <w:t>提供证明文件的电子件或电子证照</w:t>
            </w:r>
          </w:p>
        </w:tc>
      </w:tr>
      <w:tr w14:paraId="1B5A0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4C1A69">
            <w:pPr>
              <w:tabs>
                <w:tab w:val="left" w:pos="1080"/>
              </w:tabs>
              <w:snapToGrid w:val="0"/>
              <w:jc w:val="center"/>
              <w:rPr>
                <w:sz w:val="24"/>
              </w:rPr>
            </w:pPr>
            <w:r>
              <w:rPr>
                <w:sz w:val="24"/>
              </w:rPr>
              <w:t>1-2</w:t>
            </w:r>
          </w:p>
        </w:tc>
        <w:tc>
          <w:tcPr>
            <w:tcW w:w="1066" w:type="pct"/>
            <w:vAlign w:val="center"/>
          </w:tcPr>
          <w:p w14:paraId="5FD2E002">
            <w:pPr>
              <w:tabs>
                <w:tab w:val="left" w:pos="1080"/>
              </w:tabs>
              <w:snapToGrid w:val="0"/>
              <w:rPr>
                <w:sz w:val="24"/>
              </w:rPr>
            </w:pPr>
            <w:r>
              <w:rPr>
                <w:sz w:val="24"/>
              </w:rPr>
              <w:t>投标人资格声明书</w:t>
            </w:r>
          </w:p>
        </w:tc>
        <w:tc>
          <w:tcPr>
            <w:tcW w:w="2595" w:type="pct"/>
            <w:vAlign w:val="center"/>
          </w:tcPr>
          <w:p w14:paraId="1305C221">
            <w:pPr>
              <w:tabs>
                <w:tab w:val="left" w:pos="1080"/>
              </w:tabs>
              <w:snapToGrid w:val="0"/>
              <w:rPr>
                <w:sz w:val="24"/>
              </w:rPr>
            </w:pPr>
            <w:r>
              <w:rPr>
                <w:sz w:val="24"/>
              </w:rPr>
              <w:t>提供了符合招标文件要求的《投标人资格声明书》。</w:t>
            </w:r>
          </w:p>
        </w:tc>
        <w:tc>
          <w:tcPr>
            <w:tcW w:w="882" w:type="pct"/>
            <w:vAlign w:val="center"/>
          </w:tcPr>
          <w:p w14:paraId="7B10287C">
            <w:pPr>
              <w:tabs>
                <w:tab w:val="left" w:pos="1080"/>
              </w:tabs>
              <w:snapToGrid w:val="0"/>
              <w:rPr>
                <w:sz w:val="24"/>
              </w:rPr>
            </w:pPr>
            <w:r>
              <w:rPr>
                <w:sz w:val="24"/>
              </w:rPr>
              <w:t>格式见《投标文件格式》</w:t>
            </w:r>
          </w:p>
        </w:tc>
      </w:tr>
      <w:tr w14:paraId="6860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BBA17F8">
            <w:pPr>
              <w:tabs>
                <w:tab w:val="left" w:pos="1080"/>
              </w:tabs>
              <w:snapToGrid w:val="0"/>
              <w:jc w:val="center"/>
              <w:rPr>
                <w:sz w:val="24"/>
              </w:rPr>
            </w:pPr>
            <w:r>
              <w:rPr>
                <w:sz w:val="24"/>
              </w:rPr>
              <w:t>1-3</w:t>
            </w:r>
          </w:p>
        </w:tc>
        <w:tc>
          <w:tcPr>
            <w:tcW w:w="1066" w:type="pct"/>
            <w:vAlign w:val="center"/>
          </w:tcPr>
          <w:p w14:paraId="78AE3A88">
            <w:pPr>
              <w:tabs>
                <w:tab w:val="left" w:pos="1080"/>
              </w:tabs>
              <w:snapToGrid w:val="0"/>
              <w:rPr>
                <w:sz w:val="24"/>
              </w:rPr>
            </w:pPr>
            <w:r>
              <w:rPr>
                <w:sz w:val="24"/>
              </w:rPr>
              <w:t>投标人信用记录</w:t>
            </w:r>
          </w:p>
        </w:tc>
        <w:tc>
          <w:tcPr>
            <w:tcW w:w="2595" w:type="pct"/>
            <w:vAlign w:val="center"/>
          </w:tcPr>
          <w:p w14:paraId="606AF9B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DD5620E">
            <w:pPr>
              <w:tabs>
                <w:tab w:val="left" w:pos="900"/>
                <w:tab w:val="left" w:pos="1980"/>
              </w:tabs>
              <w:snapToGrid w:val="0"/>
              <w:rPr>
                <w:sz w:val="24"/>
              </w:rPr>
            </w:pPr>
            <w:r>
              <w:rPr>
                <w:sz w:val="24"/>
              </w:rPr>
              <w:t>截止时点：投标截止时间以后、资格审查阶段采购人或采购代理机构的实际查询时间；</w:t>
            </w:r>
          </w:p>
          <w:p w14:paraId="32540C4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40A477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EEA8CCB">
            <w:pPr>
              <w:tabs>
                <w:tab w:val="left" w:pos="1080"/>
              </w:tabs>
              <w:snapToGrid w:val="0"/>
              <w:rPr>
                <w:sz w:val="24"/>
              </w:rPr>
            </w:pPr>
            <w:r>
              <w:rPr>
                <w:sz w:val="24"/>
              </w:rPr>
              <w:t>无须投标人提供，由采购人或采购代理机构查询。</w:t>
            </w:r>
          </w:p>
        </w:tc>
      </w:tr>
      <w:tr w14:paraId="3015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A671F20">
            <w:pPr>
              <w:tabs>
                <w:tab w:val="left" w:pos="1080"/>
              </w:tabs>
              <w:snapToGrid w:val="0"/>
              <w:jc w:val="center"/>
              <w:rPr>
                <w:sz w:val="24"/>
              </w:rPr>
            </w:pPr>
            <w:r>
              <w:rPr>
                <w:sz w:val="24"/>
              </w:rPr>
              <w:t>1-4</w:t>
            </w:r>
          </w:p>
        </w:tc>
        <w:tc>
          <w:tcPr>
            <w:tcW w:w="1066" w:type="pct"/>
            <w:vAlign w:val="center"/>
          </w:tcPr>
          <w:p w14:paraId="747B7C64">
            <w:pPr>
              <w:tabs>
                <w:tab w:val="left" w:pos="1080"/>
              </w:tabs>
              <w:snapToGrid w:val="0"/>
              <w:rPr>
                <w:sz w:val="24"/>
              </w:rPr>
            </w:pPr>
            <w:r>
              <w:rPr>
                <w:sz w:val="24"/>
              </w:rPr>
              <w:t>法律、行政法规规定的其他条件</w:t>
            </w:r>
          </w:p>
        </w:tc>
        <w:tc>
          <w:tcPr>
            <w:tcW w:w="2595" w:type="pct"/>
            <w:vAlign w:val="center"/>
          </w:tcPr>
          <w:p w14:paraId="4D01EEAB">
            <w:pPr>
              <w:tabs>
                <w:tab w:val="left" w:pos="1080"/>
              </w:tabs>
              <w:snapToGrid w:val="0"/>
              <w:rPr>
                <w:sz w:val="24"/>
              </w:rPr>
            </w:pPr>
            <w:r>
              <w:rPr>
                <w:sz w:val="24"/>
              </w:rPr>
              <w:t>法律、行政法规规定的其他条件</w:t>
            </w:r>
          </w:p>
        </w:tc>
        <w:tc>
          <w:tcPr>
            <w:tcW w:w="882" w:type="pct"/>
            <w:vAlign w:val="center"/>
          </w:tcPr>
          <w:p w14:paraId="1F0597C6">
            <w:pPr>
              <w:tabs>
                <w:tab w:val="left" w:pos="1080"/>
              </w:tabs>
              <w:snapToGrid w:val="0"/>
              <w:jc w:val="center"/>
              <w:rPr>
                <w:sz w:val="24"/>
              </w:rPr>
            </w:pPr>
            <w:r>
              <w:rPr>
                <w:sz w:val="24"/>
              </w:rPr>
              <w:t>/</w:t>
            </w:r>
          </w:p>
        </w:tc>
      </w:tr>
      <w:tr w14:paraId="4E28C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2B05F27">
            <w:pPr>
              <w:tabs>
                <w:tab w:val="left" w:pos="1080"/>
              </w:tabs>
              <w:snapToGrid w:val="0"/>
              <w:jc w:val="center"/>
              <w:rPr>
                <w:sz w:val="24"/>
              </w:rPr>
            </w:pPr>
            <w:r>
              <w:rPr>
                <w:sz w:val="24"/>
              </w:rPr>
              <w:t>2</w:t>
            </w:r>
          </w:p>
        </w:tc>
        <w:tc>
          <w:tcPr>
            <w:tcW w:w="1066" w:type="pct"/>
            <w:vAlign w:val="center"/>
          </w:tcPr>
          <w:p w14:paraId="2444F054">
            <w:pPr>
              <w:tabs>
                <w:tab w:val="left" w:pos="1080"/>
              </w:tabs>
              <w:snapToGrid w:val="0"/>
              <w:rPr>
                <w:sz w:val="24"/>
              </w:rPr>
            </w:pPr>
            <w:r>
              <w:rPr>
                <w:sz w:val="24"/>
              </w:rPr>
              <w:t>落实政府采购政策需满足的资格要求</w:t>
            </w:r>
          </w:p>
        </w:tc>
        <w:tc>
          <w:tcPr>
            <w:tcW w:w="2595" w:type="pct"/>
            <w:vAlign w:val="center"/>
          </w:tcPr>
          <w:p w14:paraId="2EC97960">
            <w:pPr>
              <w:tabs>
                <w:tab w:val="left" w:pos="1080"/>
              </w:tabs>
              <w:snapToGrid w:val="0"/>
              <w:rPr>
                <w:sz w:val="24"/>
              </w:rPr>
            </w:pPr>
            <w:r>
              <w:rPr>
                <w:sz w:val="24"/>
              </w:rPr>
              <w:t>具体要求见第一章《投标邀请》</w:t>
            </w:r>
          </w:p>
        </w:tc>
        <w:tc>
          <w:tcPr>
            <w:tcW w:w="882" w:type="pct"/>
            <w:vAlign w:val="center"/>
          </w:tcPr>
          <w:p w14:paraId="1969ED74">
            <w:pPr>
              <w:tabs>
                <w:tab w:val="left" w:pos="1080"/>
              </w:tabs>
              <w:snapToGrid w:val="0"/>
              <w:rPr>
                <w:sz w:val="24"/>
              </w:rPr>
            </w:pPr>
          </w:p>
        </w:tc>
      </w:tr>
      <w:tr w14:paraId="7D7D0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0530E4">
            <w:pPr>
              <w:tabs>
                <w:tab w:val="left" w:pos="1080"/>
              </w:tabs>
              <w:snapToGrid w:val="0"/>
              <w:jc w:val="center"/>
              <w:rPr>
                <w:sz w:val="24"/>
              </w:rPr>
            </w:pPr>
            <w:r>
              <w:rPr>
                <w:sz w:val="24"/>
              </w:rPr>
              <w:t>2-1</w:t>
            </w:r>
          </w:p>
        </w:tc>
        <w:tc>
          <w:tcPr>
            <w:tcW w:w="1066" w:type="pct"/>
            <w:vAlign w:val="center"/>
          </w:tcPr>
          <w:p w14:paraId="2C9071D9">
            <w:pPr>
              <w:tabs>
                <w:tab w:val="left" w:pos="1080"/>
              </w:tabs>
              <w:snapToGrid w:val="0"/>
              <w:rPr>
                <w:sz w:val="24"/>
              </w:rPr>
            </w:pPr>
            <w:r>
              <w:rPr>
                <w:sz w:val="24"/>
              </w:rPr>
              <w:t>中小企业政策证明文件</w:t>
            </w:r>
          </w:p>
        </w:tc>
        <w:tc>
          <w:tcPr>
            <w:tcW w:w="2595" w:type="pct"/>
            <w:vAlign w:val="center"/>
          </w:tcPr>
          <w:p w14:paraId="0ACE0816">
            <w:pPr>
              <w:tabs>
                <w:tab w:val="left" w:pos="1080"/>
              </w:tabs>
              <w:snapToGrid w:val="0"/>
              <w:rPr>
                <w:sz w:val="24"/>
              </w:rPr>
            </w:pPr>
            <w:r>
              <w:rPr>
                <w:sz w:val="24"/>
              </w:rPr>
              <w:t>具体要求见第一章《投标邀请》</w:t>
            </w:r>
          </w:p>
        </w:tc>
        <w:tc>
          <w:tcPr>
            <w:tcW w:w="882" w:type="pct"/>
            <w:vAlign w:val="center"/>
          </w:tcPr>
          <w:p w14:paraId="5CBCFB73">
            <w:pPr>
              <w:tabs>
                <w:tab w:val="left" w:pos="1080"/>
              </w:tabs>
              <w:snapToGrid w:val="0"/>
              <w:rPr>
                <w:sz w:val="24"/>
              </w:rPr>
            </w:pPr>
          </w:p>
        </w:tc>
      </w:tr>
      <w:tr w14:paraId="1602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CD87356">
            <w:pPr>
              <w:tabs>
                <w:tab w:val="left" w:pos="1080"/>
              </w:tabs>
              <w:snapToGrid w:val="0"/>
              <w:jc w:val="center"/>
              <w:rPr>
                <w:sz w:val="24"/>
              </w:rPr>
            </w:pPr>
            <w:r>
              <w:rPr>
                <w:sz w:val="24"/>
              </w:rPr>
              <w:t>2-1-1</w:t>
            </w:r>
          </w:p>
        </w:tc>
        <w:tc>
          <w:tcPr>
            <w:tcW w:w="1066" w:type="pct"/>
            <w:vAlign w:val="center"/>
          </w:tcPr>
          <w:p w14:paraId="5B4D29BE">
            <w:pPr>
              <w:tabs>
                <w:tab w:val="left" w:pos="1080"/>
              </w:tabs>
              <w:snapToGrid w:val="0"/>
              <w:rPr>
                <w:sz w:val="24"/>
              </w:rPr>
            </w:pPr>
            <w:r>
              <w:rPr>
                <w:sz w:val="24"/>
              </w:rPr>
              <w:t>中小企业证明文件</w:t>
            </w:r>
          </w:p>
        </w:tc>
        <w:tc>
          <w:tcPr>
            <w:tcW w:w="2595" w:type="pct"/>
            <w:vAlign w:val="center"/>
          </w:tcPr>
          <w:p w14:paraId="3391962E">
            <w:pPr>
              <w:tabs>
                <w:tab w:val="left" w:pos="1080"/>
              </w:tabs>
              <w:snapToGrid w:val="0"/>
              <w:rPr>
                <w:sz w:val="24"/>
              </w:rPr>
            </w:pPr>
            <w:r>
              <w:rPr>
                <w:sz w:val="24"/>
              </w:rPr>
              <w:t>当本项目（包）涉及预留份额专门面向中小企业采购，此时建议在《资格证明文件》中提供。</w:t>
            </w:r>
          </w:p>
          <w:p w14:paraId="389B7E60">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200CEB9">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625DC2B">
            <w:pPr>
              <w:tabs>
                <w:tab w:val="left" w:pos="1080"/>
              </w:tabs>
              <w:snapToGrid w:val="0"/>
              <w:rPr>
                <w:sz w:val="24"/>
              </w:rPr>
            </w:pPr>
            <w:r>
              <w:rPr>
                <w:sz w:val="24"/>
              </w:rPr>
              <w:t>格式见《投标文件格式》</w:t>
            </w:r>
          </w:p>
        </w:tc>
      </w:tr>
      <w:tr w14:paraId="49B33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8651DD4">
            <w:pPr>
              <w:tabs>
                <w:tab w:val="left" w:pos="1080"/>
              </w:tabs>
              <w:snapToGrid w:val="0"/>
              <w:jc w:val="center"/>
              <w:rPr>
                <w:sz w:val="24"/>
              </w:rPr>
            </w:pPr>
            <w:r>
              <w:rPr>
                <w:sz w:val="24"/>
              </w:rPr>
              <w:t>2-2</w:t>
            </w:r>
          </w:p>
        </w:tc>
        <w:tc>
          <w:tcPr>
            <w:tcW w:w="1066" w:type="pct"/>
            <w:vAlign w:val="center"/>
          </w:tcPr>
          <w:p w14:paraId="2374C956">
            <w:pPr>
              <w:tabs>
                <w:tab w:val="left" w:pos="1080"/>
              </w:tabs>
              <w:snapToGrid w:val="0"/>
              <w:rPr>
                <w:sz w:val="24"/>
              </w:rPr>
            </w:pPr>
            <w:r>
              <w:rPr>
                <w:sz w:val="24"/>
              </w:rPr>
              <w:t>其它落实政府采购政策的资格要求</w:t>
            </w:r>
          </w:p>
        </w:tc>
        <w:tc>
          <w:tcPr>
            <w:tcW w:w="2595" w:type="pct"/>
            <w:vAlign w:val="center"/>
          </w:tcPr>
          <w:p w14:paraId="431A8391">
            <w:pPr>
              <w:tabs>
                <w:tab w:val="left" w:pos="1080"/>
              </w:tabs>
              <w:snapToGrid w:val="0"/>
              <w:rPr>
                <w:sz w:val="24"/>
              </w:rPr>
            </w:pPr>
            <w:r>
              <w:rPr>
                <w:sz w:val="24"/>
              </w:rPr>
              <w:t>如有，见第一章《投标邀请》</w:t>
            </w:r>
          </w:p>
        </w:tc>
        <w:tc>
          <w:tcPr>
            <w:tcW w:w="882" w:type="pct"/>
            <w:vAlign w:val="center"/>
          </w:tcPr>
          <w:p w14:paraId="501F9F93">
            <w:pPr>
              <w:tabs>
                <w:tab w:val="left" w:pos="1080"/>
              </w:tabs>
              <w:snapToGrid w:val="0"/>
              <w:rPr>
                <w:sz w:val="24"/>
              </w:rPr>
            </w:pPr>
            <w:r>
              <w:rPr>
                <w:sz w:val="24"/>
              </w:rPr>
              <w:t>提供证明文件的电子件或电子证照</w:t>
            </w:r>
          </w:p>
        </w:tc>
      </w:tr>
      <w:tr w14:paraId="1F75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F0AA058">
            <w:pPr>
              <w:tabs>
                <w:tab w:val="left" w:pos="1080"/>
              </w:tabs>
              <w:snapToGrid w:val="0"/>
              <w:jc w:val="center"/>
              <w:rPr>
                <w:sz w:val="24"/>
              </w:rPr>
            </w:pPr>
            <w:bookmarkStart w:id="734" w:name="_Toc226965858"/>
            <w:bookmarkStart w:id="735" w:name="_Toc353825550"/>
            <w:bookmarkStart w:id="736" w:name="_Toc127151779"/>
            <w:bookmarkStart w:id="737" w:name="_Toc127161490"/>
            <w:r>
              <w:rPr>
                <w:sz w:val="24"/>
              </w:rPr>
              <w:t>3</w:t>
            </w:r>
          </w:p>
        </w:tc>
        <w:tc>
          <w:tcPr>
            <w:tcW w:w="1982" w:type="dxa"/>
            <w:vAlign w:val="center"/>
          </w:tcPr>
          <w:p w14:paraId="37FCF656">
            <w:pPr>
              <w:tabs>
                <w:tab w:val="left" w:pos="1080"/>
              </w:tabs>
              <w:snapToGrid w:val="0"/>
              <w:rPr>
                <w:sz w:val="24"/>
              </w:rPr>
            </w:pPr>
            <w:r>
              <w:rPr>
                <w:sz w:val="24"/>
              </w:rPr>
              <w:t>本项目的特定资格要求</w:t>
            </w:r>
          </w:p>
        </w:tc>
        <w:tc>
          <w:tcPr>
            <w:tcW w:w="4822" w:type="dxa"/>
            <w:vAlign w:val="center"/>
          </w:tcPr>
          <w:p w14:paraId="7DB7763F">
            <w:pPr>
              <w:tabs>
                <w:tab w:val="left" w:pos="1080"/>
              </w:tabs>
              <w:snapToGrid w:val="0"/>
              <w:rPr>
                <w:sz w:val="24"/>
              </w:rPr>
            </w:pPr>
            <w:r>
              <w:rPr>
                <w:sz w:val="24"/>
              </w:rPr>
              <w:t>如有，见第一章《投标邀请》</w:t>
            </w:r>
          </w:p>
        </w:tc>
        <w:tc>
          <w:tcPr>
            <w:tcW w:w="1639" w:type="dxa"/>
            <w:vAlign w:val="center"/>
          </w:tcPr>
          <w:p w14:paraId="6920EC46">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69D00B7B">
      <w:pPr>
        <w:widowControl/>
        <w:jc w:val="left"/>
        <w:rPr>
          <w:sz w:val="24"/>
        </w:rPr>
      </w:pPr>
      <w:bookmarkStart w:id="738" w:name="_Hlt487900425"/>
      <w:bookmarkEnd w:id="738"/>
      <w:bookmarkStart w:id="739" w:name="_Hlt522424701"/>
      <w:bookmarkEnd w:id="739"/>
      <w:bookmarkStart w:id="740" w:name="_Toc353873940"/>
      <w:r>
        <w:rPr>
          <w:sz w:val="24"/>
        </w:rPr>
        <w:br w:type="page"/>
      </w:r>
    </w:p>
    <w:p w14:paraId="66BF0D6C">
      <w:pPr>
        <w:spacing w:line="360" w:lineRule="auto"/>
        <w:jc w:val="center"/>
        <w:outlineLvl w:val="0"/>
        <w:rPr>
          <w:b/>
          <w:sz w:val="36"/>
          <w:szCs w:val="36"/>
        </w:rPr>
      </w:pPr>
      <w:bookmarkStart w:id="741" w:name="_Toc99301423"/>
      <w:r>
        <w:rPr>
          <w:b/>
          <w:sz w:val="36"/>
          <w:szCs w:val="36"/>
        </w:rPr>
        <w:t xml:space="preserve">第四章   </w:t>
      </w:r>
      <w:bookmarkEnd w:id="734"/>
      <w:bookmarkEnd w:id="735"/>
      <w:bookmarkEnd w:id="736"/>
      <w:bookmarkEnd w:id="737"/>
      <w:bookmarkEnd w:id="740"/>
      <w:bookmarkStart w:id="742" w:name="_Hlt164229061"/>
      <w:bookmarkEnd w:id="742"/>
      <w:r>
        <w:rPr>
          <w:b/>
          <w:sz w:val="36"/>
          <w:szCs w:val="36"/>
        </w:rPr>
        <w:t>评标程序、评标方法和评标标准</w:t>
      </w:r>
      <w:bookmarkEnd w:id="741"/>
    </w:p>
    <w:p w14:paraId="5A688C66">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618F4063">
      <w:pPr>
        <w:numPr>
          <w:ilvl w:val="0"/>
          <w:numId w:val="12"/>
        </w:numPr>
        <w:tabs>
          <w:tab w:val="left" w:pos="360"/>
        </w:tabs>
        <w:snapToGrid w:val="0"/>
        <w:spacing w:line="360" w:lineRule="auto"/>
        <w:outlineLvl w:val="1"/>
        <w:rPr>
          <w:sz w:val="24"/>
        </w:rPr>
      </w:pPr>
      <w:bookmarkStart w:id="743" w:name="_Toc151190168"/>
      <w:bookmarkStart w:id="744" w:name="_Toc151193639"/>
      <w:bookmarkStart w:id="745" w:name="_Toc264969231"/>
      <w:bookmarkStart w:id="746" w:name="_Toc226965731"/>
      <w:bookmarkStart w:id="747" w:name="_Toc265228379"/>
      <w:bookmarkStart w:id="748" w:name="_Toc164608655"/>
      <w:bookmarkStart w:id="749" w:name="_Toc151193783"/>
      <w:bookmarkStart w:id="750" w:name="_Toc150480779"/>
      <w:bookmarkStart w:id="751" w:name="_Toc305158883"/>
      <w:bookmarkStart w:id="752" w:name="_Toc164608810"/>
      <w:bookmarkStart w:id="753" w:name="_Toc127151541"/>
      <w:bookmarkStart w:id="754" w:name="_Toc127151742"/>
      <w:bookmarkStart w:id="755" w:name="_Toc164229236"/>
      <w:bookmarkStart w:id="756" w:name="_Toc151193929"/>
      <w:bookmarkStart w:id="757" w:name="_Toc164229382"/>
      <w:bookmarkStart w:id="758" w:name="_Toc226337237"/>
      <w:bookmarkStart w:id="759" w:name="_Toc226965814"/>
      <w:bookmarkStart w:id="760" w:name="_Toc151193711"/>
      <w:bookmarkStart w:id="761" w:name="_Toc149720834"/>
      <w:bookmarkStart w:id="762" w:name="_Toc150774746"/>
      <w:bookmarkStart w:id="763" w:name="_Toc151193855"/>
      <w:bookmarkStart w:id="764" w:name="_Toc127161455"/>
      <w:bookmarkStart w:id="765" w:name="_Toc195842906"/>
      <w:bookmarkStart w:id="766" w:name="_Toc226309785"/>
      <w:bookmarkStart w:id="767" w:name="_Toc150509292"/>
      <w:bookmarkStart w:id="768" w:name="_Toc150774641"/>
      <w:bookmarkStart w:id="769" w:name="_Toc142311043"/>
      <w:bookmarkStart w:id="770" w:name="_Toc305158809"/>
      <w:bookmarkStart w:id="771" w:name="_Toc164351635"/>
      <w:bookmarkStart w:id="772" w:name="_Toc353825551"/>
      <w:bookmarkStart w:id="773" w:name="_Toc353873941"/>
      <w:bookmarkStart w:id="774" w:name="_Toc305158897"/>
      <w:bookmarkStart w:id="775" w:name="_Toc226965828"/>
      <w:bookmarkStart w:id="776" w:name="_Toc127151555"/>
      <w:bookmarkStart w:id="777" w:name="_Toc150480793"/>
      <w:bookmarkStart w:id="778" w:name="_Toc142311057"/>
      <w:bookmarkStart w:id="779" w:name="_Toc353873665"/>
      <w:bookmarkStart w:id="780" w:name="_Toc305158823"/>
      <w:bookmarkStart w:id="781" w:name="_Toc195842920"/>
      <w:bookmarkStart w:id="782" w:name="_Toc353873935"/>
      <w:bookmarkStart w:id="783" w:name="_Toc264969245"/>
      <w:bookmarkStart w:id="784" w:name="_Toc353825545"/>
      <w:bookmarkStart w:id="785" w:name="_Toc265228393"/>
      <w:bookmarkStart w:id="786" w:name="_Toc226337251"/>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FF31CB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5E95A2DF">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7E5972D">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72C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F594976">
            <w:pPr>
              <w:widowControl/>
              <w:jc w:val="center"/>
              <w:rPr>
                <w:b/>
                <w:color w:val="000000"/>
                <w:kern w:val="0"/>
                <w:sz w:val="24"/>
              </w:rPr>
            </w:pPr>
            <w:r>
              <w:rPr>
                <w:b/>
                <w:color w:val="000000"/>
                <w:kern w:val="0"/>
                <w:sz w:val="24"/>
              </w:rPr>
              <w:t>序号</w:t>
            </w:r>
          </w:p>
        </w:tc>
        <w:tc>
          <w:tcPr>
            <w:tcW w:w="975" w:type="pct"/>
            <w:shd w:val="clear" w:color="auto" w:fill="auto"/>
            <w:vAlign w:val="center"/>
          </w:tcPr>
          <w:p w14:paraId="34B6142E">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376EE65">
            <w:pPr>
              <w:widowControl/>
              <w:jc w:val="center"/>
              <w:rPr>
                <w:b/>
                <w:color w:val="000000"/>
                <w:kern w:val="0"/>
                <w:sz w:val="24"/>
              </w:rPr>
            </w:pPr>
            <w:r>
              <w:rPr>
                <w:b/>
                <w:color w:val="000000"/>
                <w:kern w:val="0"/>
                <w:sz w:val="24"/>
              </w:rPr>
              <w:t>审查内容</w:t>
            </w:r>
          </w:p>
        </w:tc>
      </w:tr>
      <w:tr w14:paraId="2DFB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C56550">
            <w:pPr>
              <w:widowControl/>
              <w:jc w:val="center"/>
              <w:rPr>
                <w:color w:val="000000"/>
                <w:kern w:val="0"/>
                <w:sz w:val="24"/>
              </w:rPr>
            </w:pPr>
            <w:r>
              <w:rPr>
                <w:color w:val="000000"/>
                <w:kern w:val="0"/>
                <w:sz w:val="24"/>
              </w:rPr>
              <w:t>1</w:t>
            </w:r>
          </w:p>
        </w:tc>
        <w:tc>
          <w:tcPr>
            <w:tcW w:w="975" w:type="pct"/>
            <w:shd w:val="clear" w:color="auto" w:fill="auto"/>
            <w:vAlign w:val="center"/>
          </w:tcPr>
          <w:p w14:paraId="224E4243">
            <w:pPr>
              <w:widowControl/>
              <w:jc w:val="left"/>
              <w:rPr>
                <w:color w:val="000000"/>
                <w:kern w:val="0"/>
                <w:sz w:val="24"/>
              </w:rPr>
            </w:pPr>
            <w:r>
              <w:rPr>
                <w:color w:val="000000"/>
                <w:kern w:val="0"/>
                <w:sz w:val="24"/>
              </w:rPr>
              <w:t>授权委托书</w:t>
            </w:r>
          </w:p>
        </w:tc>
        <w:tc>
          <w:tcPr>
            <w:tcW w:w="3620" w:type="pct"/>
            <w:shd w:val="clear" w:color="auto" w:fill="auto"/>
            <w:vAlign w:val="center"/>
          </w:tcPr>
          <w:p w14:paraId="5D1C5298">
            <w:pPr>
              <w:widowControl/>
              <w:jc w:val="left"/>
              <w:rPr>
                <w:color w:val="000000"/>
                <w:kern w:val="0"/>
                <w:sz w:val="24"/>
              </w:rPr>
            </w:pPr>
            <w:r>
              <w:rPr>
                <w:color w:val="000000"/>
                <w:kern w:val="0"/>
                <w:sz w:val="24"/>
              </w:rPr>
              <w:t>按招标文件要求提供授权委托书；</w:t>
            </w:r>
          </w:p>
        </w:tc>
      </w:tr>
      <w:tr w14:paraId="242B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8E48324">
            <w:pPr>
              <w:widowControl/>
              <w:jc w:val="center"/>
              <w:rPr>
                <w:color w:val="000000"/>
                <w:kern w:val="0"/>
                <w:sz w:val="24"/>
              </w:rPr>
            </w:pPr>
            <w:r>
              <w:rPr>
                <w:color w:val="000000"/>
                <w:kern w:val="0"/>
                <w:sz w:val="24"/>
              </w:rPr>
              <w:t>2</w:t>
            </w:r>
          </w:p>
        </w:tc>
        <w:tc>
          <w:tcPr>
            <w:tcW w:w="975" w:type="pct"/>
            <w:shd w:val="clear" w:color="auto" w:fill="auto"/>
            <w:vAlign w:val="center"/>
          </w:tcPr>
          <w:p w14:paraId="4C9706C1">
            <w:pPr>
              <w:widowControl/>
              <w:jc w:val="left"/>
              <w:rPr>
                <w:color w:val="000000"/>
                <w:kern w:val="0"/>
                <w:sz w:val="24"/>
              </w:rPr>
            </w:pPr>
            <w:r>
              <w:rPr>
                <w:color w:val="000000"/>
                <w:kern w:val="0"/>
                <w:sz w:val="24"/>
              </w:rPr>
              <w:t>投标完整性</w:t>
            </w:r>
          </w:p>
        </w:tc>
        <w:tc>
          <w:tcPr>
            <w:tcW w:w="3620" w:type="pct"/>
            <w:shd w:val="clear" w:color="auto" w:fill="auto"/>
            <w:vAlign w:val="center"/>
          </w:tcPr>
          <w:p w14:paraId="3A9E6783">
            <w:pPr>
              <w:widowControl/>
              <w:jc w:val="left"/>
              <w:rPr>
                <w:color w:val="000000"/>
                <w:kern w:val="0"/>
                <w:sz w:val="24"/>
              </w:rPr>
            </w:pPr>
            <w:r>
              <w:rPr>
                <w:sz w:val="24"/>
              </w:rPr>
              <w:t>未将一个采购包中的内容拆分投标；</w:t>
            </w:r>
          </w:p>
        </w:tc>
      </w:tr>
      <w:tr w14:paraId="34FA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2DDFF3">
            <w:pPr>
              <w:widowControl/>
              <w:jc w:val="center"/>
              <w:rPr>
                <w:color w:val="000000"/>
                <w:kern w:val="0"/>
                <w:sz w:val="24"/>
              </w:rPr>
            </w:pPr>
            <w:r>
              <w:rPr>
                <w:color w:val="000000"/>
                <w:kern w:val="0"/>
                <w:sz w:val="24"/>
              </w:rPr>
              <w:t>3</w:t>
            </w:r>
          </w:p>
        </w:tc>
        <w:tc>
          <w:tcPr>
            <w:tcW w:w="975" w:type="pct"/>
            <w:shd w:val="clear" w:color="auto" w:fill="auto"/>
            <w:vAlign w:val="center"/>
          </w:tcPr>
          <w:p w14:paraId="107F5F90">
            <w:pPr>
              <w:widowControl/>
              <w:jc w:val="left"/>
              <w:rPr>
                <w:color w:val="000000"/>
                <w:kern w:val="0"/>
                <w:sz w:val="24"/>
              </w:rPr>
            </w:pPr>
            <w:r>
              <w:rPr>
                <w:color w:val="000000"/>
                <w:kern w:val="0"/>
                <w:sz w:val="24"/>
              </w:rPr>
              <w:t>投标报价</w:t>
            </w:r>
          </w:p>
        </w:tc>
        <w:tc>
          <w:tcPr>
            <w:tcW w:w="3620" w:type="pct"/>
            <w:shd w:val="clear" w:color="auto" w:fill="auto"/>
            <w:vAlign w:val="center"/>
          </w:tcPr>
          <w:p w14:paraId="100E38D8">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6EA4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80EC2D9">
            <w:pPr>
              <w:widowControl/>
              <w:jc w:val="center"/>
              <w:rPr>
                <w:color w:val="000000"/>
                <w:kern w:val="0"/>
                <w:sz w:val="24"/>
              </w:rPr>
            </w:pPr>
            <w:r>
              <w:rPr>
                <w:color w:val="000000"/>
                <w:kern w:val="0"/>
                <w:sz w:val="24"/>
              </w:rPr>
              <w:t>4</w:t>
            </w:r>
          </w:p>
        </w:tc>
        <w:tc>
          <w:tcPr>
            <w:tcW w:w="975" w:type="pct"/>
            <w:shd w:val="clear" w:color="auto" w:fill="auto"/>
            <w:vAlign w:val="center"/>
          </w:tcPr>
          <w:p w14:paraId="6E5E9FE1">
            <w:pPr>
              <w:widowControl/>
              <w:jc w:val="left"/>
              <w:rPr>
                <w:color w:val="000000"/>
                <w:kern w:val="0"/>
                <w:sz w:val="24"/>
              </w:rPr>
            </w:pPr>
            <w:r>
              <w:rPr>
                <w:color w:val="000000"/>
                <w:kern w:val="0"/>
                <w:sz w:val="24"/>
              </w:rPr>
              <w:t>报价唯一性</w:t>
            </w:r>
          </w:p>
        </w:tc>
        <w:tc>
          <w:tcPr>
            <w:tcW w:w="3620" w:type="pct"/>
            <w:shd w:val="clear" w:color="auto" w:fill="auto"/>
            <w:vAlign w:val="center"/>
          </w:tcPr>
          <w:p w14:paraId="46BA6B8B">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425A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981C029">
            <w:pPr>
              <w:widowControl/>
              <w:jc w:val="center"/>
              <w:rPr>
                <w:color w:val="000000"/>
                <w:kern w:val="0"/>
                <w:sz w:val="24"/>
              </w:rPr>
            </w:pPr>
            <w:r>
              <w:rPr>
                <w:color w:val="000000"/>
                <w:kern w:val="0"/>
                <w:sz w:val="24"/>
              </w:rPr>
              <w:t>5</w:t>
            </w:r>
          </w:p>
        </w:tc>
        <w:tc>
          <w:tcPr>
            <w:tcW w:w="975" w:type="pct"/>
            <w:shd w:val="clear" w:color="auto" w:fill="auto"/>
            <w:vAlign w:val="center"/>
          </w:tcPr>
          <w:p w14:paraId="4FA17129">
            <w:pPr>
              <w:widowControl/>
              <w:jc w:val="left"/>
              <w:rPr>
                <w:color w:val="000000"/>
                <w:kern w:val="0"/>
                <w:sz w:val="24"/>
              </w:rPr>
            </w:pPr>
            <w:r>
              <w:rPr>
                <w:color w:val="000000"/>
                <w:kern w:val="0"/>
                <w:sz w:val="24"/>
              </w:rPr>
              <w:t>投标有效期</w:t>
            </w:r>
          </w:p>
        </w:tc>
        <w:tc>
          <w:tcPr>
            <w:tcW w:w="3620" w:type="pct"/>
            <w:shd w:val="clear" w:color="auto" w:fill="auto"/>
            <w:vAlign w:val="center"/>
          </w:tcPr>
          <w:p w14:paraId="18697791">
            <w:pPr>
              <w:widowControl/>
              <w:jc w:val="left"/>
              <w:rPr>
                <w:color w:val="000000"/>
                <w:kern w:val="0"/>
                <w:sz w:val="24"/>
              </w:rPr>
            </w:pPr>
            <w:r>
              <w:rPr>
                <w:color w:val="000000"/>
                <w:kern w:val="0"/>
                <w:sz w:val="24"/>
              </w:rPr>
              <w:t>投标文件中承诺的投标有效期满足招标文件中载明的投标有效期的；</w:t>
            </w:r>
          </w:p>
        </w:tc>
      </w:tr>
      <w:tr w14:paraId="2A2F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2F0E0F8">
            <w:pPr>
              <w:widowControl/>
              <w:jc w:val="center"/>
              <w:rPr>
                <w:color w:val="000000"/>
                <w:kern w:val="0"/>
                <w:sz w:val="24"/>
              </w:rPr>
            </w:pPr>
            <w:r>
              <w:rPr>
                <w:color w:val="000000"/>
                <w:kern w:val="0"/>
                <w:sz w:val="24"/>
              </w:rPr>
              <w:t>6</w:t>
            </w:r>
          </w:p>
        </w:tc>
        <w:tc>
          <w:tcPr>
            <w:tcW w:w="975" w:type="pct"/>
            <w:shd w:val="clear" w:color="auto" w:fill="auto"/>
            <w:vAlign w:val="center"/>
          </w:tcPr>
          <w:p w14:paraId="25E08A23">
            <w:pPr>
              <w:widowControl/>
              <w:jc w:val="left"/>
              <w:rPr>
                <w:color w:val="000000"/>
                <w:kern w:val="0"/>
                <w:sz w:val="24"/>
              </w:rPr>
            </w:pPr>
            <w:r>
              <w:rPr>
                <w:color w:val="000000"/>
                <w:kern w:val="0"/>
                <w:sz w:val="24"/>
              </w:rPr>
              <w:t>实质性格式</w:t>
            </w:r>
          </w:p>
        </w:tc>
        <w:tc>
          <w:tcPr>
            <w:tcW w:w="3620" w:type="pct"/>
            <w:shd w:val="clear" w:color="auto" w:fill="auto"/>
            <w:vAlign w:val="center"/>
          </w:tcPr>
          <w:p w14:paraId="752CC512">
            <w:pPr>
              <w:widowControl/>
              <w:jc w:val="left"/>
              <w:rPr>
                <w:color w:val="000000"/>
                <w:kern w:val="0"/>
                <w:sz w:val="24"/>
              </w:rPr>
            </w:pPr>
            <w:r>
              <w:rPr>
                <w:kern w:val="0"/>
                <w:sz w:val="24"/>
              </w:rPr>
              <w:t>标记为“实质性格式”的文件均按招标文件要求提供且签署、盖章的；</w:t>
            </w:r>
          </w:p>
        </w:tc>
      </w:tr>
      <w:tr w14:paraId="404A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E68A34">
            <w:pPr>
              <w:widowControl/>
              <w:jc w:val="center"/>
              <w:rPr>
                <w:color w:val="000000"/>
                <w:kern w:val="0"/>
                <w:sz w:val="24"/>
              </w:rPr>
            </w:pPr>
            <w:r>
              <w:rPr>
                <w:color w:val="000000"/>
                <w:kern w:val="0"/>
                <w:sz w:val="24"/>
              </w:rPr>
              <w:t>7</w:t>
            </w:r>
          </w:p>
        </w:tc>
        <w:tc>
          <w:tcPr>
            <w:tcW w:w="975" w:type="pct"/>
            <w:shd w:val="clear" w:color="auto" w:fill="auto"/>
            <w:vAlign w:val="center"/>
          </w:tcPr>
          <w:p w14:paraId="017B14E1">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6F6791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1B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CD55D0">
            <w:pPr>
              <w:widowControl/>
              <w:jc w:val="center"/>
              <w:rPr>
                <w:color w:val="000000"/>
                <w:kern w:val="0"/>
                <w:sz w:val="24"/>
              </w:rPr>
            </w:pPr>
            <w:r>
              <w:rPr>
                <w:color w:val="000000"/>
                <w:kern w:val="0"/>
                <w:sz w:val="24"/>
              </w:rPr>
              <w:t>8</w:t>
            </w:r>
          </w:p>
        </w:tc>
        <w:tc>
          <w:tcPr>
            <w:tcW w:w="975" w:type="pct"/>
            <w:shd w:val="clear" w:color="auto" w:fill="auto"/>
            <w:vAlign w:val="center"/>
          </w:tcPr>
          <w:p w14:paraId="5C465DB1">
            <w:pPr>
              <w:widowControl/>
              <w:jc w:val="left"/>
              <w:rPr>
                <w:color w:val="000000"/>
                <w:kern w:val="0"/>
                <w:sz w:val="24"/>
              </w:rPr>
            </w:pPr>
            <w:r>
              <w:rPr>
                <w:sz w:val="24"/>
              </w:rPr>
              <w:t>拟分包情况说明（如有）</w:t>
            </w:r>
          </w:p>
        </w:tc>
        <w:tc>
          <w:tcPr>
            <w:tcW w:w="3620" w:type="pct"/>
            <w:shd w:val="clear" w:color="auto" w:fill="auto"/>
            <w:vAlign w:val="center"/>
          </w:tcPr>
          <w:p w14:paraId="43B54B76">
            <w:pPr>
              <w:widowControl/>
              <w:jc w:val="left"/>
              <w:rPr>
                <w:color w:val="000000"/>
                <w:kern w:val="0"/>
                <w:sz w:val="24"/>
              </w:rPr>
            </w:pPr>
            <w:r>
              <w:rPr>
                <w:sz w:val="24"/>
              </w:rPr>
              <w:t>如本项目（包）非因“落实政府采购政策”亦允许分包，且供应商拟进行分包时，必须提供；否则无须提供；</w:t>
            </w:r>
          </w:p>
        </w:tc>
      </w:tr>
      <w:tr w14:paraId="2874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B8EFC9">
            <w:pPr>
              <w:widowControl/>
              <w:jc w:val="center"/>
              <w:rPr>
                <w:color w:val="000000"/>
                <w:kern w:val="0"/>
                <w:sz w:val="24"/>
              </w:rPr>
            </w:pPr>
            <w:r>
              <w:rPr>
                <w:color w:val="000000"/>
                <w:kern w:val="0"/>
                <w:sz w:val="24"/>
              </w:rPr>
              <w:t>9</w:t>
            </w:r>
          </w:p>
        </w:tc>
        <w:tc>
          <w:tcPr>
            <w:tcW w:w="975" w:type="pct"/>
            <w:shd w:val="clear" w:color="auto" w:fill="auto"/>
            <w:vAlign w:val="center"/>
          </w:tcPr>
          <w:p w14:paraId="699420A7">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05FDB694">
            <w:pPr>
              <w:widowControl/>
              <w:jc w:val="left"/>
              <w:rPr>
                <w:sz w:val="24"/>
              </w:rPr>
            </w:pPr>
            <w:r>
              <w:rPr>
                <w:sz w:val="24"/>
              </w:rPr>
              <w:t>分包履行的内容、金额或者比例未超出《投标人须知资料表》中的规定；</w:t>
            </w:r>
          </w:p>
          <w:p w14:paraId="443CB71B">
            <w:pPr>
              <w:widowControl/>
              <w:jc w:val="left"/>
              <w:rPr>
                <w:color w:val="000000"/>
                <w:kern w:val="0"/>
                <w:sz w:val="24"/>
              </w:rPr>
            </w:pPr>
            <w:r>
              <w:rPr>
                <w:sz w:val="24"/>
              </w:rPr>
              <w:t>分包承担主体具备《投标人须知资料表》载明的资质条件且提供了资质证书电子件（如有）；</w:t>
            </w:r>
          </w:p>
        </w:tc>
      </w:tr>
      <w:tr w14:paraId="064F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863D18">
            <w:pPr>
              <w:widowControl/>
              <w:jc w:val="center"/>
              <w:rPr>
                <w:color w:val="000000"/>
                <w:kern w:val="0"/>
                <w:sz w:val="24"/>
              </w:rPr>
            </w:pPr>
            <w:r>
              <w:rPr>
                <w:color w:val="000000"/>
                <w:kern w:val="0"/>
                <w:sz w:val="24"/>
              </w:rPr>
              <w:t>10</w:t>
            </w:r>
          </w:p>
        </w:tc>
        <w:tc>
          <w:tcPr>
            <w:tcW w:w="975" w:type="pct"/>
            <w:shd w:val="clear" w:color="auto" w:fill="auto"/>
            <w:vAlign w:val="center"/>
          </w:tcPr>
          <w:p w14:paraId="16CE468D">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5AB9756E">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492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14F612">
            <w:pPr>
              <w:widowControl/>
              <w:jc w:val="center"/>
              <w:rPr>
                <w:color w:val="000000"/>
                <w:kern w:val="0"/>
                <w:sz w:val="24"/>
              </w:rPr>
            </w:pPr>
            <w:r>
              <w:rPr>
                <w:color w:val="000000"/>
                <w:kern w:val="0"/>
                <w:sz w:val="24"/>
              </w:rPr>
              <w:t>11</w:t>
            </w:r>
          </w:p>
        </w:tc>
        <w:tc>
          <w:tcPr>
            <w:tcW w:w="975" w:type="pct"/>
            <w:shd w:val="clear" w:color="auto" w:fill="auto"/>
            <w:vAlign w:val="center"/>
          </w:tcPr>
          <w:p w14:paraId="6F23DB5E">
            <w:pPr>
              <w:widowControl/>
              <w:jc w:val="left"/>
              <w:rPr>
                <w:color w:val="000000"/>
                <w:kern w:val="0"/>
                <w:sz w:val="24"/>
              </w:rPr>
            </w:pPr>
            <w:r>
              <w:rPr>
                <w:color w:val="000000"/>
                <w:kern w:val="0"/>
                <w:sz w:val="24"/>
              </w:rPr>
              <w:t>进口产品</w:t>
            </w:r>
          </w:p>
          <w:p w14:paraId="120440DD">
            <w:pPr>
              <w:widowControl/>
              <w:jc w:val="left"/>
              <w:rPr>
                <w:color w:val="000000"/>
                <w:kern w:val="0"/>
                <w:sz w:val="24"/>
              </w:rPr>
            </w:pPr>
            <w:r>
              <w:rPr>
                <w:color w:val="000000"/>
                <w:kern w:val="0"/>
                <w:sz w:val="24"/>
              </w:rPr>
              <w:t>（如有）</w:t>
            </w:r>
          </w:p>
        </w:tc>
        <w:tc>
          <w:tcPr>
            <w:tcW w:w="3620" w:type="pct"/>
            <w:shd w:val="clear" w:color="auto" w:fill="auto"/>
            <w:vAlign w:val="center"/>
          </w:tcPr>
          <w:p w14:paraId="7AC24ADD">
            <w:pPr>
              <w:widowControl/>
              <w:jc w:val="left"/>
              <w:rPr>
                <w:color w:val="000000"/>
                <w:kern w:val="0"/>
                <w:sz w:val="24"/>
              </w:rPr>
            </w:pPr>
            <w:r>
              <w:rPr>
                <w:sz w:val="24"/>
              </w:rPr>
              <w:t>招标文件不接受进口产品投标的内容时，投标人所投产品不含进口产品；</w:t>
            </w:r>
          </w:p>
        </w:tc>
      </w:tr>
      <w:tr w14:paraId="23D7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117E7D">
            <w:pPr>
              <w:widowControl/>
              <w:jc w:val="center"/>
              <w:rPr>
                <w:color w:val="000000"/>
                <w:kern w:val="0"/>
                <w:sz w:val="24"/>
              </w:rPr>
            </w:pPr>
            <w:r>
              <w:rPr>
                <w:color w:val="000000"/>
                <w:kern w:val="0"/>
                <w:sz w:val="24"/>
              </w:rPr>
              <w:t>12</w:t>
            </w:r>
          </w:p>
        </w:tc>
        <w:tc>
          <w:tcPr>
            <w:tcW w:w="975" w:type="pct"/>
            <w:shd w:val="clear" w:color="auto" w:fill="auto"/>
            <w:vAlign w:val="center"/>
          </w:tcPr>
          <w:p w14:paraId="512A071A">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6893B42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5E1ED3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B59AB3C">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CB676AD">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CCF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10AB18">
            <w:pPr>
              <w:widowControl/>
              <w:jc w:val="center"/>
              <w:rPr>
                <w:color w:val="000000"/>
                <w:kern w:val="0"/>
                <w:sz w:val="24"/>
              </w:rPr>
            </w:pPr>
            <w:r>
              <w:rPr>
                <w:color w:val="000000"/>
                <w:kern w:val="0"/>
                <w:sz w:val="24"/>
              </w:rPr>
              <w:t>13</w:t>
            </w:r>
          </w:p>
        </w:tc>
        <w:tc>
          <w:tcPr>
            <w:tcW w:w="975" w:type="pct"/>
            <w:shd w:val="clear" w:color="auto" w:fill="auto"/>
            <w:vAlign w:val="center"/>
          </w:tcPr>
          <w:p w14:paraId="7440CF8B">
            <w:pPr>
              <w:widowControl/>
              <w:jc w:val="left"/>
              <w:rPr>
                <w:color w:val="000000"/>
                <w:kern w:val="0"/>
                <w:sz w:val="24"/>
              </w:rPr>
            </w:pPr>
            <w:r>
              <w:rPr>
                <w:color w:val="000000"/>
                <w:kern w:val="0"/>
                <w:sz w:val="24"/>
              </w:rPr>
              <w:t>公平竞争</w:t>
            </w:r>
          </w:p>
        </w:tc>
        <w:tc>
          <w:tcPr>
            <w:tcW w:w="3620" w:type="pct"/>
            <w:shd w:val="clear" w:color="auto" w:fill="auto"/>
            <w:vAlign w:val="center"/>
          </w:tcPr>
          <w:p w14:paraId="4A82DB9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965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B0BC67">
            <w:pPr>
              <w:widowControl/>
              <w:jc w:val="center"/>
              <w:rPr>
                <w:color w:val="000000"/>
                <w:kern w:val="0"/>
                <w:sz w:val="24"/>
              </w:rPr>
            </w:pPr>
            <w:r>
              <w:rPr>
                <w:color w:val="000000"/>
                <w:kern w:val="0"/>
                <w:sz w:val="24"/>
              </w:rPr>
              <w:t>14</w:t>
            </w:r>
          </w:p>
        </w:tc>
        <w:tc>
          <w:tcPr>
            <w:tcW w:w="975" w:type="pct"/>
            <w:shd w:val="clear" w:color="auto" w:fill="auto"/>
            <w:vAlign w:val="center"/>
          </w:tcPr>
          <w:p w14:paraId="389A9B61">
            <w:pPr>
              <w:widowControl/>
              <w:jc w:val="left"/>
              <w:rPr>
                <w:color w:val="000000"/>
                <w:kern w:val="0"/>
                <w:sz w:val="24"/>
              </w:rPr>
            </w:pPr>
            <w:r>
              <w:rPr>
                <w:color w:val="000000"/>
                <w:kern w:val="0"/>
                <w:sz w:val="24"/>
              </w:rPr>
              <w:t>串通投标</w:t>
            </w:r>
          </w:p>
        </w:tc>
        <w:tc>
          <w:tcPr>
            <w:tcW w:w="3620" w:type="pct"/>
            <w:shd w:val="clear" w:color="auto" w:fill="auto"/>
            <w:vAlign w:val="center"/>
          </w:tcPr>
          <w:p w14:paraId="77833896">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BA8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E8DDF1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584AE13C">
            <w:pPr>
              <w:widowControl/>
              <w:jc w:val="left"/>
              <w:rPr>
                <w:color w:val="000000"/>
                <w:kern w:val="0"/>
                <w:sz w:val="24"/>
              </w:rPr>
            </w:pPr>
            <w:r>
              <w:rPr>
                <w:color w:val="000000"/>
                <w:kern w:val="0"/>
                <w:sz w:val="24"/>
              </w:rPr>
              <w:t>附加条件</w:t>
            </w:r>
          </w:p>
        </w:tc>
        <w:tc>
          <w:tcPr>
            <w:tcW w:w="3620" w:type="pct"/>
            <w:shd w:val="clear" w:color="auto" w:fill="auto"/>
            <w:vAlign w:val="center"/>
          </w:tcPr>
          <w:p w14:paraId="3D65C818">
            <w:pPr>
              <w:widowControl/>
              <w:jc w:val="left"/>
              <w:rPr>
                <w:color w:val="000000"/>
                <w:kern w:val="0"/>
                <w:sz w:val="24"/>
              </w:rPr>
            </w:pPr>
            <w:r>
              <w:rPr>
                <w:color w:val="000000"/>
                <w:kern w:val="0"/>
                <w:sz w:val="24"/>
              </w:rPr>
              <w:t>投标文件未含有采购人不能接受的附加条件的；</w:t>
            </w:r>
          </w:p>
        </w:tc>
      </w:tr>
      <w:tr w14:paraId="27F8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6B851F">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3C30CBD4">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25F787EC">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7670BF49">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43B0261">
      <w:pPr>
        <w:numPr>
          <w:ilvl w:val="0"/>
          <w:numId w:val="12"/>
        </w:numPr>
        <w:tabs>
          <w:tab w:val="left" w:pos="360"/>
        </w:tabs>
        <w:snapToGrid w:val="0"/>
        <w:spacing w:line="360" w:lineRule="auto"/>
        <w:outlineLvl w:val="1"/>
        <w:rPr>
          <w:sz w:val="24"/>
        </w:rPr>
      </w:pPr>
      <w:r>
        <w:rPr>
          <w:sz w:val="24"/>
        </w:rPr>
        <w:t>投标文件有关事项的澄清或者说明</w:t>
      </w:r>
    </w:p>
    <w:p w14:paraId="7A4922B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CBD0FF2">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78233121">
      <w:pPr>
        <w:numPr>
          <w:ilvl w:val="2"/>
          <w:numId w:val="12"/>
        </w:numPr>
        <w:tabs>
          <w:tab w:val="left" w:pos="1134"/>
          <w:tab w:val="left" w:pos="1276"/>
          <w:tab w:val="left" w:pos="1560"/>
          <w:tab w:val="left" w:pos="1701"/>
          <w:tab w:val="clear" w:pos="1980"/>
        </w:tabs>
        <w:snapToGrid w:val="0"/>
        <w:spacing w:line="360" w:lineRule="auto"/>
        <w:ind w:left="1843" w:hanging="709"/>
        <w:rPr>
          <w:color w:val="FF0000"/>
          <w:sz w:val="24"/>
        </w:rPr>
      </w:pPr>
      <w:r>
        <w:rPr>
          <w:rFonts w:hint="eastAsia"/>
          <w:sz w:val="24"/>
        </w:rPr>
        <w:t xml:space="preserve"> </w:t>
      </w:r>
      <w:r>
        <w:rPr>
          <w:rFonts w:hint="eastAsia"/>
          <w:color w:val="FF0000"/>
          <w:sz w:val="24"/>
        </w:rPr>
        <w:t>政府采购评审中出现下列情形之一的，评审委员会应当启动异常低价投标（响应）审查程序：</w:t>
      </w:r>
    </w:p>
    <w:p w14:paraId="61C7A0EB">
      <w:pPr>
        <w:tabs>
          <w:tab w:val="left" w:pos="1589"/>
          <w:tab w:val="left" w:pos="1701"/>
          <w:tab w:val="left" w:pos="2035"/>
          <w:tab w:val="left" w:pos="2114"/>
        </w:tabs>
        <w:snapToGrid w:val="0"/>
        <w:spacing w:line="360" w:lineRule="auto"/>
        <w:ind w:left="1843" w:hanging="2"/>
        <w:rPr>
          <w:color w:val="FF0000"/>
          <w:sz w:val="24"/>
        </w:rPr>
      </w:pPr>
      <w:r>
        <w:rPr>
          <w:rFonts w:hint="eastAsia"/>
          <w:color w:val="FF0000"/>
          <w:sz w:val="24"/>
        </w:rPr>
        <w:t>（1）投标（响应）报价低于全部通过符合性审查供应商投标（响应）报价平均值</w:t>
      </w:r>
      <w:r>
        <w:rPr>
          <w:rFonts w:hint="eastAsia"/>
          <w:color w:val="FF0000"/>
          <w:sz w:val="24"/>
          <w:u w:val="single"/>
          <w:lang w:val="en-US" w:eastAsia="zh-CN"/>
        </w:rPr>
        <w:t xml:space="preserve"> 50 </w:t>
      </w:r>
      <w:r>
        <w:rPr>
          <w:rFonts w:hint="eastAsia"/>
          <w:color w:val="FF0000"/>
          <w:sz w:val="24"/>
        </w:rPr>
        <w:t>%的，即投标（响应）报价&lt;全部通过符合性审查供应商投标（响应）报价平均值×</w:t>
      </w:r>
      <w:r>
        <w:rPr>
          <w:rFonts w:hint="eastAsia"/>
          <w:color w:val="FF0000"/>
          <w:sz w:val="24"/>
          <w:u w:val="single"/>
          <w:lang w:val="en-US" w:eastAsia="zh-CN"/>
        </w:rPr>
        <w:t xml:space="preserve"> 50 </w:t>
      </w:r>
      <w:r>
        <w:rPr>
          <w:rFonts w:hint="eastAsia"/>
          <w:color w:val="FF0000"/>
          <w:sz w:val="24"/>
        </w:rPr>
        <w:t>%；</w:t>
      </w:r>
    </w:p>
    <w:p w14:paraId="22FE2580">
      <w:pPr>
        <w:tabs>
          <w:tab w:val="left" w:pos="1589"/>
          <w:tab w:val="left" w:pos="1701"/>
          <w:tab w:val="left" w:pos="2035"/>
          <w:tab w:val="left" w:pos="2114"/>
        </w:tabs>
        <w:snapToGrid w:val="0"/>
        <w:spacing w:line="360" w:lineRule="auto"/>
        <w:ind w:left="1843" w:hanging="2"/>
        <w:rPr>
          <w:color w:val="FF0000"/>
          <w:sz w:val="24"/>
        </w:rPr>
      </w:pPr>
      <w:r>
        <w:rPr>
          <w:rFonts w:hint="eastAsia"/>
          <w:color w:val="FF0000"/>
          <w:sz w:val="24"/>
        </w:rPr>
        <w:t>（2）投标（响应）报价低于通过符合性审查的次低报价供应商投标（响应）报价</w:t>
      </w:r>
      <w:r>
        <w:rPr>
          <w:rFonts w:hint="eastAsia"/>
          <w:color w:val="FF0000"/>
          <w:sz w:val="24"/>
          <w:u w:val="single"/>
          <w:lang w:val="en-US" w:eastAsia="zh-CN"/>
        </w:rPr>
        <w:t xml:space="preserve"> 50 </w:t>
      </w:r>
      <w:r>
        <w:rPr>
          <w:rFonts w:hint="eastAsia"/>
          <w:color w:val="FF0000"/>
          <w:sz w:val="24"/>
        </w:rPr>
        <w:t>%的，即投标（响应）报价&lt;通过符合性审查的次低报价供应商投标（响应）报价×</w:t>
      </w:r>
      <w:r>
        <w:rPr>
          <w:rFonts w:hint="eastAsia"/>
          <w:color w:val="FF0000"/>
          <w:sz w:val="24"/>
          <w:u w:val="single"/>
          <w:lang w:val="en-US" w:eastAsia="zh-CN"/>
        </w:rPr>
        <w:t xml:space="preserve"> 50 </w:t>
      </w:r>
      <w:r>
        <w:rPr>
          <w:rFonts w:hint="eastAsia"/>
          <w:color w:val="FF0000"/>
          <w:sz w:val="24"/>
        </w:rPr>
        <w:t>%；</w:t>
      </w:r>
    </w:p>
    <w:p w14:paraId="67E2BF6A">
      <w:pPr>
        <w:tabs>
          <w:tab w:val="left" w:pos="1589"/>
          <w:tab w:val="left" w:pos="1701"/>
          <w:tab w:val="left" w:pos="2035"/>
          <w:tab w:val="left" w:pos="2114"/>
        </w:tabs>
        <w:snapToGrid w:val="0"/>
        <w:spacing w:line="360" w:lineRule="auto"/>
        <w:ind w:left="1843" w:hanging="2"/>
        <w:rPr>
          <w:color w:val="FF0000"/>
          <w:sz w:val="24"/>
        </w:rPr>
      </w:pPr>
      <w:r>
        <w:rPr>
          <w:rFonts w:hint="eastAsia"/>
          <w:color w:val="FF0000"/>
          <w:sz w:val="24"/>
        </w:rPr>
        <w:t>（3）投标（响应）报价低于采购项目最高限价</w:t>
      </w:r>
      <w:r>
        <w:rPr>
          <w:rFonts w:hint="eastAsia"/>
          <w:color w:val="FF0000"/>
          <w:sz w:val="24"/>
          <w:u w:val="single"/>
          <w:lang w:val="en-US" w:eastAsia="zh-CN"/>
        </w:rPr>
        <w:t xml:space="preserve"> 45 </w:t>
      </w:r>
      <w:r>
        <w:rPr>
          <w:rFonts w:hint="eastAsia"/>
          <w:color w:val="FF0000"/>
          <w:sz w:val="24"/>
        </w:rPr>
        <w:t>%的，即投标（响应）报价&lt;采购项目最高限价×</w:t>
      </w:r>
      <w:r>
        <w:rPr>
          <w:rFonts w:hint="eastAsia"/>
          <w:color w:val="FF0000"/>
          <w:sz w:val="24"/>
          <w:u w:val="single"/>
          <w:lang w:val="en-US" w:eastAsia="zh-CN"/>
        </w:rPr>
        <w:t xml:space="preserve"> 45 </w:t>
      </w:r>
      <w:r>
        <w:rPr>
          <w:rFonts w:hint="eastAsia"/>
          <w:color w:val="FF0000"/>
          <w:sz w:val="24"/>
        </w:rPr>
        <w:t>%；</w:t>
      </w:r>
      <w:r>
        <w:rPr>
          <w:color w:val="FF0000"/>
          <w:sz w:val="24"/>
        </w:rPr>
        <w:t>未设定最高限价的采购项目，以采购项目预算金额作为最高限价</w:t>
      </w:r>
      <w:r>
        <w:rPr>
          <w:rFonts w:hint="eastAsia"/>
          <w:color w:val="FF0000"/>
          <w:sz w:val="24"/>
        </w:rPr>
        <w:t>；</w:t>
      </w:r>
    </w:p>
    <w:p w14:paraId="1C2FADFF">
      <w:pPr>
        <w:tabs>
          <w:tab w:val="left" w:pos="1589"/>
          <w:tab w:val="left" w:pos="1701"/>
          <w:tab w:val="left" w:pos="2035"/>
          <w:tab w:val="left" w:pos="2114"/>
        </w:tabs>
        <w:snapToGrid w:val="0"/>
        <w:spacing w:line="360" w:lineRule="auto"/>
        <w:ind w:left="1843" w:hanging="2"/>
        <w:rPr>
          <w:color w:val="FF0000"/>
          <w:sz w:val="24"/>
        </w:rPr>
      </w:pPr>
      <w:r>
        <w:rPr>
          <w:rFonts w:hint="eastAsia"/>
          <w:color w:val="FF0000"/>
          <w:sz w:val="24"/>
        </w:rPr>
        <w:t>（4）评审委员会基于专业判断，认为供应商报价过低，有可能影响产品质量或者不能诚信履约的其他情形。</w:t>
      </w:r>
    </w:p>
    <w:p w14:paraId="26307FE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4B20B9B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3F935F3B">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122678F1">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237F59">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F2989F2">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68BDE39">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8C73035">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37C3F84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5C8D31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F98D73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5E2D1E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2923F52">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3195AA3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3307BA7">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B86E6BB">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772986E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 10 </w:t>
      </w:r>
      <w:r>
        <w:rPr>
          <w:sz w:val="24"/>
        </w:rPr>
        <w:t>%的扣除，用扣除后的价格参加评审。</w:t>
      </w:r>
    </w:p>
    <w:p w14:paraId="368B387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sz w:val="24"/>
        </w:rPr>
        <w:t>%的扣除，用扣除后的价格参加评审。</w:t>
      </w:r>
    </w:p>
    <w:p w14:paraId="349E61C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7EE9601">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A576E66">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F129B0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3B7A6A1">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A3436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8851055">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16133A04">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4A531D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F207F8B">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4287141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2BB6DDC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5090505">
      <w:pPr>
        <w:numPr>
          <w:ilvl w:val="1"/>
          <w:numId w:val="12"/>
        </w:numPr>
        <w:tabs>
          <w:tab w:val="left" w:pos="1080"/>
        </w:tabs>
        <w:snapToGrid w:val="0"/>
        <w:spacing w:line="360" w:lineRule="auto"/>
        <w:ind w:left="1077" w:hanging="720"/>
        <w:rPr>
          <w:sz w:val="24"/>
        </w:rPr>
      </w:pPr>
      <w:r>
        <w:rPr>
          <w:sz w:val="24"/>
        </w:rPr>
        <w:t>评标方法和评标标准</w:t>
      </w:r>
    </w:p>
    <w:p w14:paraId="4EDCF93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576AA679">
      <w:pPr>
        <w:tabs>
          <w:tab w:val="left" w:pos="900"/>
          <w:tab w:val="left" w:pos="1589"/>
          <w:tab w:val="left" w:pos="1701"/>
        </w:tabs>
        <w:snapToGrid w:val="0"/>
        <w:spacing w:line="360" w:lineRule="auto"/>
        <w:ind w:left="1985"/>
        <w:rPr>
          <w:sz w:val="24"/>
        </w:rPr>
      </w:pPr>
      <w:r>
        <w:rPr>
          <w:rFonts w:hint="eastAsia" w:ascii="宋体" w:hAnsi="宋体"/>
          <w:color w:val="auto"/>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ACE5A1D">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6E09BBF">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4A40BE4">
      <w:pPr>
        <w:tabs>
          <w:tab w:val="left" w:pos="1080"/>
          <w:tab w:val="left" w:pos="1589"/>
          <w:tab w:val="left" w:pos="2035"/>
        </w:tabs>
        <w:snapToGrid w:val="0"/>
        <w:spacing w:line="360" w:lineRule="auto"/>
        <w:ind w:left="2035"/>
        <w:rPr>
          <w:sz w:val="24"/>
        </w:rPr>
      </w:pPr>
      <w:r>
        <w:rPr>
          <w:sz w:val="24"/>
        </w:rPr>
        <w:t>□随机抽取</w:t>
      </w:r>
    </w:p>
    <w:p w14:paraId="60FCD1C2">
      <w:pPr>
        <w:tabs>
          <w:tab w:val="left" w:pos="1080"/>
          <w:tab w:val="left" w:pos="1589"/>
          <w:tab w:val="left" w:pos="2035"/>
        </w:tabs>
        <w:snapToGrid w:val="0"/>
        <w:spacing w:line="360" w:lineRule="auto"/>
        <w:ind w:left="2035"/>
        <w:rPr>
          <w:sz w:val="24"/>
          <w:u w:val="single"/>
        </w:rPr>
      </w:pPr>
      <w:r>
        <w:rPr>
          <w:sz w:val="24"/>
        </w:rPr>
        <w:t>□其他方式，具体要求：_____</w:t>
      </w:r>
    </w:p>
    <w:p w14:paraId="6B7CDFF4">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28F95CF4">
      <w:pPr>
        <w:numPr>
          <w:ilvl w:val="0"/>
          <w:numId w:val="12"/>
        </w:numPr>
        <w:tabs>
          <w:tab w:val="left" w:pos="360"/>
        </w:tabs>
        <w:snapToGrid w:val="0"/>
        <w:spacing w:line="360" w:lineRule="auto"/>
        <w:outlineLvl w:val="1"/>
        <w:rPr>
          <w:sz w:val="24"/>
        </w:rPr>
      </w:pPr>
      <w:r>
        <w:rPr>
          <w:sz w:val="24"/>
        </w:rPr>
        <w:t>确定</w:t>
      </w:r>
      <w:bookmarkStart w:id="792" w:name="_Toc142311048"/>
      <w:bookmarkStart w:id="793" w:name="_Toc164351640"/>
      <w:bookmarkStart w:id="794" w:name="_Toc520356170"/>
      <w:bookmarkStart w:id="795" w:name="_Toc150774646"/>
      <w:bookmarkStart w:id="796" w:name="_Toc127151747"/>
      <w:bookmarkStart w:id="797" w:name="_Toc305158888"/>
      <w:bookmarkStart w:id="798" w:name="_Toc164229241"/>
      <w:bookmarkStart w:id="799" w:name="_Toc151193716"/>
      <w:bookmarkStart w:id="800" w:name="_Toc151193860"/>
      <w:bookmarkStart w:id="801" w:name="_Toc164608815"/>
      <w:bookmarkStart w:id="802" w:name="_Toc164229387"/>
      <w:bookmarkStart w:id="803" w:name="_Toc226965819"/>
      <w:bookmarkStart w:id="804" w:name="_Toc226337242"/>
      <w:bookmarkStart w:id="805" w:name="_Toc127161460"/>
      <w:bookmarkStart w:id="806" w:name="_Toc151193788"/>
      <w:bookmarkStart w:id="807" w:name="_Toc226309790"/>
      <w:bookmarkStart w:id="808" w:name="_Toc127151546"/>
      <w:bookmarkStart w:id="809" w:name="_Toc226965736"/>
      <w:bookmarkStart w:id="810" w:name="_Toc264969236"/>
      <w:bookmarkStart w:id="811" w:name="_Toc195842911"/>
      <w:bookmarkStart w:id="812" w:name="_Toc164608660"/>
      <w:bookmarkStart w:id="813" w:name="_Toc151193644"/>
      <w:bookmarkStart w:id="814" w:name="_Toc150509297"/>
      <w:bookmarkStart w:id="815" w:name="_Toc150774751"/>
      <w:bookmarkStart w:id="816" w:name="_Toc305158814"/>
      <w:bookmarkStart w:id="817" w:name="_Toc149720839"/>
      <w:bookmarkStart w:id="818" w:name="_Toc265228384"/>
      <w:bookmarkStart w:id="819" w:name="_Toc151190173"/>
      <w:bookmarkStart w:id="820" w:name="_Toc151193934"/>
      <w:bookmarkStart w:id="821" w:name="_Toc150480784"/>
      <w:bookmarkStart w:id="822" w:name="_Ref46730701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055A1C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ECB5EC4">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C1DDF0F">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宋体" w:hAnsi="宋体"/>
          <w:color w:val="auto"/>
          <w:sz w:val="24"/>
        </w:rPr>
        <w:t>■</w:t>
      </w:r>
      <w:r>
        <w:rPr>
          <w:rFonts w:hint="default" w:ascii="Times New Roman" w:hAnsi="Times New Roman"/>
          <w:sz w:val="24"/>
          <w:szCs w:val="24"/>
        </w:rPr>
        <w:t>其他方式，具体要求：</w:t>
      </w:r>
      <w:r>
        <w:rPr>
          <w:rFonts w:hAnsi="宋体" w:cs="宋体"/>
          <w:color w:val="auto"/>
          <w:sz w:val="24"/>
          <w:szCs w:val="24"/>
          <w:u w:val="single"/>
        </w:rPr>
        <w:t>评审得分相同的，按投标报价由低到高顺序排列。得分且投标报价相同的，按技术指标优劣顺序排列。</w:t>
      </w:r>
    </w:p>
    <w:p w14:paraId="755F678A">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A9330E2">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17213C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91C563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ascii="宋体" w:hAnsi="宋体"/>
          <w:color w:val="auto"/>
          <w:sz w:val="24"/>
          <w:u w:val="single"/>
        </w:rPr>
        <w:t xml:space="preserve"> </w:t>
      </w:r>
      <w:r>
        <w:rPr>
          <w:rFonts w:ascii="宋体" w:hAnsi="宋体"/>
          <w:color w:val="auto"/>
          <w:sz w:val="24"/>
          <w:u w:val="single"/>
        </w:rPr>
        <w:t>3</w:t>
      </w:r>
      <w:r>
        <w:rPr>
          <w:rFonts w:hint="eastAsia" w:ascii="宋体" w:hAnsi="宋体"/>
          <w:color w:val="auto"/>
          <w:sz w:val="24"/>
          <w:u w:val="single"/>
        </w:rPr>
        <w:t xml:space="preserve"> </w:t>
      </w:r>
      <w:r>
        <w:rPr>
          <w:sz w:val="24"/>
        </w:rPr>
        <w:t>名中标候选人。</w:t>
      </w:r>
    </w:p>
    <w:p w14:paraId="722A14A6">
      <w:pPr>
        <w:numPr>
          <w:ilvl w:val="0"/>
          <w:numId w:val="12"/>
        </w:numPr>
        <w:tabs>
          <w:tab w:val="left" w:pos="360"/>
        </w:tabs>
        <w:snapToGrid w:val="0"/>
        <w:spacing w:line="360" w:lineRule="auto"/>
        <w:outlineLvl w:val="1"/>
        <w:rPr>
          <w:sz w:val="24"/>
        </w:rPr>
      </w:pPr>
      <w:r>
        <w:rPr>
          <w:sz w:val="24"/>
        </w:rPr>
        <w:t>报告违法行为</w:t>
      </w:r>
    </w:p>
    <w:p w14:paraId="276FCF0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0CA3CEEF">
      <w:pPr>
        <w:widowControl/>
        <w:jc w:val="left"/>
        <w:rPr>
          <w:b/>
          <w:sz w:val="24"/>
        </w:rPr>
      </w:pPr>
      <w:r>
        <w:rPr>
          <w:b/>
          <w:sz w:val="24"/>
        </w:rPr>
        <w:br w:type="page"/>
      </w:r>
    </w:p>
    <w:p w14:paraId="159BEED3">
      <w:pPr>
        <w:tabs>
          <w:tab w:val="left" w:pos="360"/>
          <w:tab w:val="left" w:pos="900"/>
        </w:tabs>
        <w:snapToGrid w:val="0"/>
        <w:spacing w:line="360" w:lineRule="auto"/>
        <w:jc w:val="center"/>
        <w:outlineLvl w:val="1"/>
        <w:rPr>
          <w:b/>
        </w:rPr>
      </w:pPr>
      <w:r>
        <w:rPr>
          <w:b/>
          <w:sz w:val="24"/>
        </w:rPr>
        <w:t>二、评标标准</w:t>
      </w:r>
    </w:p>
    <w:tbl>
      <w:tblPr>
        <w:tblStyle w:val="42"/>
        <w:tblW w:w="10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4"/>
        <w:gridCol w:w="1244"/>
        <w:gridCol w:w="1276"/>
        <w:gridCol w:w="6877"/>
      </w:tblGrid>
      <w:tr w14:paraId="15F15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74" w:type="dxa"/>
            <w:vAlign w:val="center"/>
          </w:tcPr>
          <w:p w14:paraId="51945671">
            <w:pPr>
              <w:jc w:val="center"/>
              <w:rPr>
                <w:rFonts w:ascii="宋体" w:hAnsi="宋体" w:cs="宋体"/>
                <w:color w:val="auto"/>
              </w:rPr>
            </w:pPr>
            <w:r>
              <w:rPr>
                <w:rFonts w:hint="eastAsia" w:ascii="宋体" w:hAnsi="宋体" w:cs="宋体"/>
                <w:color w:val="auto"/>
              </w:rPr>
              <w:t>序号</w:t>
            </w:r>
          </w:p>
        </w:tc>
        <w:tc>
          <w:tcPr>
            <w:tcW w:w="1244" w:type="dxa"/>
            <w:vAlign w:val="center"/>
          </w:tcPr>
          <w:p w14:paraId="2E7A8016">
            <w:pPr>
              <w:jc w:val="center"/>
              <w:rPr>
                <w:rFonts w:ascii="宋体" w:hAnsi="宋体" w:cs="宋体"/>
                <w:color w:val="auto"/>
              </w:rPr>
            </w:pPr>
            <w:r>
              <w:rPr>
                <w:rFonts w:hint="eastAsia" w:ascii="宋体" w:hAnsi="宋体" w:cs="宋体"/>
                <w:color w:val="auto"/>
              </w:rPr>
              <w:t>评审条款</w:t>
            </w:r>
          </w:p>
        </w:tc>
        <w:tc>
          <w:tcPr>
            <w:tcW w:w="1276" w:type="dxa"/>
            <w:vAlign w:val="center"/>
          </w:tcPr>
          <w:p w14:paraId="3A38C867">
            <w:pPr>
              <w:jc w:val="center"/>
              <w:rPr>
                <w:rFonts w:ascii="宋体" w:hAnsi="宋体" w:cs="宋体"/>
                <w:color w:val="auto"/>
              </w:rPr>
            </w:pPr>
            <w:r>
              <w:rPr>
                <w:rFonts w:hint="eastAsia" w:ascii="宋体" w:hAnsi="宋体" w:cs="宋体"/>
                <w:color w:val="auto"/>
              </w:rPr>
              <w:t>评审项</w:t>
            </w:r>
          </w:p>
        </w:tc>
        <w:tc>
          <w:tcPr>
            <w:tcW w:w="6877" w:type="dxa"/>
            <w:vAlign w:val="center"/>
          </w:tcPr>
          <w:p w14:paraId="4C755601">
            <w:pPr>
              <w:jc w:val="center"/>
              <w:rPr>
                <w:rFonts w:ascii="宋体" w:hAnsi="宋体" w:cs="宋体"/>
                <w:color w:val="auto"/>
              </w:rPr>
            </w:pPr>
            <w:r>
              <w:rPr>
                <w:rFonts w:hint="eastAsia" w:ascii="宋体" w:hAnsi="宋体" w:cs="宋体"/>
                <w:color w:val="auto"/>
              </w:rPr>
              <w:t>评审细则</w:t>
            </w:r>
          </w:p>
        </w:tc>
      </w:tr>
      <w:tr w14:paraId="531DD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74" w:type="dxa"/>
            <w:vAlign w:val="center"/>
          </w:tcPr>
          <w:p w14:paraId="6F7CA835">
            <w:pPr>
              <w:spacing w:line="360" w:lineRule="exact"/>
              <w:jc w:val="center"/>
              <w:rPr>
                <w:rFonts w:ascii="宋体" w:hAnsi="宋体" w:cs="宋体"/>
                <w:color w:val="auto"/>
              </w:rPr>
            </w:pPr>
            <w:r>
              <w:rPr>
                <w:rFonts w:hint="eastAsia" w:ascii="宋体" w:hAnsi="宋体" w:cs="宋体"/>
                <w:color w:val="auto"/>
              </w:rPr>
              <w:t>1</w:t>
            </w:r>
          </w:p>
        </w:tc>
        <w:tc>
          <w:tcPr>
            <w:tcW w:w="1244" w:type="dxa"/>
            <w:vAlign w:val="center"/>
          </w:tcPr>
          <w:p w14:paraId="48483172">
            <w:pPr>
              <w:spacing w:line="360" w:lineRule="exact"/>
              <w:jc w:val="center"/>
              <w:rPr>
                <w:rFonts w:ascii="宋体" w:hAnsi="宋体" w:cs="宋体"/>
                <w:color w:val="auto"/>
              </w:rPr>
            </w:pPr>
            <w:r>
              <w:rPr>
                <w:rFonts w:hint="eastAsia" w:ascii="宋体" w:hAnsi="宋体" w:cs="宋体"/>
                <w:color w:val="auto"/>
              </w:rPr>
              <w:t>价格部分</w:t>
            </w:r>
          </w:p>
          <w:p w14:paraId="0A07E861">
            <w:pPr>
              <w:spacing w:line="360" w:lineRule="exact"/>
              <w:jc w:val="center"/>
              <w:rPr>
                <w:rFonts w:ascii="宋体" w:hAnsi="宋体" w:cs="宋体"/>
                <w:color w:val="auto"/>
              </w:rPr>
            </w:pPr>
            <w:r>
              <w:rPr>
                <w:rFonts w:hint="eastAsia" w:ascii="宋体" w:hAnsi="宋体" w:cs="宋体"/>
                <w:color w:val="auto"/>
              </w:rPr>
              <w:t>（30分）</w:t>
            </w:r>
          </w:p>
        </w:tc>
        <w:tc>
          <w:tcPr>
            <w:tcW w:w="1276" w:type="dxa"/>
            <w:vAlign w:val="center"/>
          </w:tcPr>
          <w:p w14:paraId="5FE9C638">
            <w:pPr>
              <w:spacing w:line="360" w:lineRule="exact"/>
              <w:jc w:val="center"/>
              <w:rPr>
                <w:rFonts w:ascii="宋体" w:hAnsi="宋体" w:cs="宋体"/>
                <w:color w:val="auto"/>
              </w:rPr>
            </w:pPr>
            <w:r>
              <w:rPr>
                <w:rFonts w:hint="eastAsia" w:ascii="宋体" w:hAnsi="宋体" w:cs="宋体"/>
                <w:color w:val="auto"/>
              </w:rPr>
              <w:t>价格</w:t>
            </w:r>
          </w:p>
          <w:p w14:paraId="6C4DAE6E">
            <w:pPr>
              <w:spacing w:line="360" w:lineRule="exact"/>
              <w:jc w:val="center"/>
              <w:rPr>
                <w:rFonts w:ascii="宋体" w:hAnsi="宋体" w:cs="宋体"/>
                <w:color w:val="auto"/>
              </w:rPr>
            </w:pPr>
            <w:r>
              <w:rPr>
                <w:rFonts w:hint="eastAsia" w:ascii="宋体" w:hAnsi="宋体" w:cs="宋体"/>
                <w:color w:val="auto"/>
              </w:rPr>
              <w:t>（30分）</w:t>
            </w:r>
          </w:p>
        </w:tc>
        <w:tc>
          <w:tcPr>
            <w:tcW w:w="6877" w:type="dxa"/>
            <w:vAlign w:val="center"/>
          </w:tcPr>
          <w:p w14:paraId="7FC16C8B">
            <w:pPr>
              <w:widowControl/>
              <w:spacing w:line="360" w:lineRule="exact"/>
              <w:jc w:val="left"/>
              <w:rPr>
                <w:rFonts w:ascii="宋体" w:hAnsi="宋体" w:cs="宋体"/>
                <w:color w:val="auto"/>
              </w:rPr>
            </w:pPr>
            <w:r>
              <w:rPr>
                <w:rFonts w:hint="eastAsia" w:ascii="宋体" w:hAnsi="宋体" w:cs="宋体"/>
                <w:color w:val="auto"/>
              </w:rPr>
              <w:t>采用低价优先法计算，即满足招标文件要求且报价最低的供应商的价格为基准价，其价格为满分，其他供应商的价格分统一按照下列公示计算：</w:t>
            </w:r>
          </w:p>
          <w:p w14:paraId="78EBA3D9">
            <w:pPr>
              <w:widowControl/>
              <w:spacing w:line="360" w:lineRule="exact"/>
              <w:jc w:val="left"/>
              <w:rPr>
                <w:rFonts w:ascii="宋体" w:hAnsi="宋体" w:cs="宋体"/>
                <w:color w:val="auto"/>
              </w:rPr>
            </w:pPr>
            <w:r>
              <w:rPr>
                <w:rFonts w:hint="eastAsia" w:ascii="宋体" w:hAnsi="宋体" w:cs="宋体"/>
                <w:color w:val="auto"/>
              </w:rPr>
              <w:t>投标人的价格得分=（基准价/投标报价）×3</w:t>
            </w:r>
            <w:r>
              <w:rPr>
                <w:rFonts w:ascii="宋体" w:hAnsi="宋体" w:cs="宋体"/>
                <w:color w:val="auto"/>
              </w:rPr>
              <w:t>0</w:t>
            </w:r>
          </w:p>
          <w:p w14:paraId="788618A5">
            <w:pPr>
              <w:spacing w:line="360" w:lineRule="exact"/>
              <w:jc w:val="left"/>
              <w:rPr>
                <w:rFonts w:ascii="宋体" w:hAnsi="宋体" w:cs="宋体"/>
                <w:color w:val="auto"/>
              </w:rPr>
            </w:pPr>
            <w:r>
              <w:rPr>
                <w:rFonts w:hint="eastAsia" w:ascii="宋体" w:hAnsi="宋体" w:cs="宋体"/>
                <w:color w:val="auto"/>
              </w:rPr>
              <w:t>注：投标人报价低于成本的除外。</w:t>
            </w:r>
          </w:p>
        </w:tc>
      </w:tr>
      <w:tr w14:paraId="5926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4" w:type="dxa"/>
            <w:vMerge w:val="restart"/>
            <w:vAlign w:val="center"/>
          </w:tcPr>
          <w:p w14:paraId="3C0DE089">
            <w:pPr>
              <w:spacing w:line="360" w:lineRule="exact"/>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244" w:type="dxa"/>
            <w:vMerge w:val="restart"/>
            <w:vAlign w:val="center"/>
          </w:tcPr>
          <w:p w14:paraId="3C3D8B4D">
            <w:pPr>
              <w:spacing w:line="360" w:lineRule="exact"/>
              <w:jc w:val="center"/>
              <w:rPr>
                <w:rFonts w:ascii="宋体" w:hAnsi="宋体" w:cs="宋体"/>
                <w:color w:val="auto"/>
              </w:rPr>
            </w:pPr>
            <w:r>
              <w:rPr>
                <w:rFonts w:hint="eastAsia" w:ascii="宋体" w:hAnsi="宋体" w:cs="宋体"/>
                <w:color w:val="auto"/>
              </w:rPr>
              <w:t>商务部分</w:t>
            </w:r>
          </w:p>
          <w:p w14:paraId="49DB9675">
            <w:pPr>
              <w:spacing w:line="360" w:lineRule="exact"/>
              <w:jc w:val="center"/>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18</w:t>
            </w:r>
            <w:r>
              <w:rPr>
                <w:rFonts w:hint="eastAsia" w:ascii="宋体" w:hAnsi="宋体" w:cs="宋体"/>
                <w:color w:val="auto"/>
              </w:rPr>
              <w:t>分）</w:t>
            </w:r>
          </w:p>
        </w:tc>
        <w:tc>
          <w:tcPr>
            <w:tcW w:w="1276" w:type="dxa"/>
            <w:vAlign w:val="center"/>
          </w:tcPr>
          <w:p w14:paraId="55721E7E">
            <w:pPr>
              <w:spacing w:line="360" w:lineRule="exact"/>
              <w:jc w:val="center"/>
              <w:rPr>
                <w:rFonts w:ascii="宋体" w:hAnsi="宋体" w:cs="宋体"/>
                <w:color w:val="auto"/>
              </w:rPr>
            </w:pPr>
            <w:r>
              <w:rPr>
                <w:rFonts w:hint="eastAsia" w:ascii="宋体" w:hAnsi="宋体" w:cs="宋体"/>
                <w:color w:val="auto"/>
              </w:rPr>
              <w:t>投标人综合实力</w:t>
            </w:r>
          </w:p>
          <w:p w14:paraId="1B7A7932">
            <w:pPr>
              <w:spacing w:line="360" w:lineRule="exact"/>
              <w:jc w:val="center"/>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分）</w:t>
            </w:r>
          </w:p>
        </w:tc>
        <w:tc>
          <w:tcPr>
            <w:tcW w:w="6877" w:type="dxa"/>
            <w:vAlign w:val="center"/>
          </w:tcPr>
          <w:p w14:paraId="6DB2F9DD">
            <w:pPr>
              <w:widowControl/>
              <w:spacing w:line="360" w:lineRule="exact"/>
              <w:jc w:val="left"/>
              <w:rPr>
                <w:rFonts w:hint="eastAsia" w:ascii="宋体" w:hAnsi="宋体" w:cs="宋体"/>
                <w:color w:val="auto"/>
                <w:lang w:eastAsia="zh-CN"/>
              </w:rPr>
            </w:pPr>
            <w:r>
              <w:rPr>
                <w:rFonts w:hint="eastAsia" w:ascii="宋体" w:hAnsi="宋体" w:cs="宋体"/>
                <w:color w:val="auto"/>
                <w:lang w:eastAsia="zh-CN"/>
              </w:rPr>
              <w:t>投标人具有质量管理体系认证证书、环境管理体系认证证书、职业健康管理体系证书，每提供一项得</w:t>
            </w:r>
            <w:r>
              <w:rPr>
                <w:rFonts w:hint="eastAsia" w:ascii="宋体" w:hAnsi="宋体" w:cs="宋体"/>
                <w:color w:val="auto"/>
                <w:lang w:val="en-US" w:eastAsia="zh-CN"/>
              </w:rPr>
              <w:t>1</w:t>
            </w:r>
            <w:r>
              <w:rPr>
                <w:rFonts w:hint="eastAsia" w:ascii="宋体" w:hAnsi="宋体" w:cs="宋体"/>
                <w:color w:val="auto"/>
                <w:lang w:eastAsia="zh-CN"/>
              </w:rPr>
              <w:t>分，最高得</w:t>
            </w:r>
            <w:r>
              <w:rPr>
                <w:rFonts w:hint="eastAsia" w:ascii="宋体" w:hAnsi="宋体" w:cs="宋体"/>
                <w:color w:val="auto"/>
                <w:lang w:val="en-US" w:eastAsia="zh-CN"/>
              </w:rPr>
              <w:t>3</w:t>
            </w:r>
            <w:r>
              <w:rPr>
                <w:rFonts w:hint="eastAsia" w:ascii="宋体" w:hAnsi="宋体" w:cs="宋体"/>
                <w:color w:val="auto"/>
                <w:lang w:eastAsia="zh-CN"/>
              </w:rPr>
              <w:t>分。</w:t>
            </w:r>
          </w:p>
          <w:p w14:paraId="35249653">
            <w:pPr>
              <w:widowControl/>
              <w:spacing w:line="360" w:lineRule="exact"/>
              <w:jc w:val="left"/>
              <w:rPr>
                <w:color w:val="auto"/>
              </w:rPr>
            </w:pPr>
            <w:r>
              <w:rPr>
                <w:rFonts w:hint="eastAsia" w:ascii="宋体" w:hAnsi="宋体" w:cs="宋体"/>
                <w:color w:val="auto"/>
                <w:lang w:eastAsia="zh-CN"/>
              </w:rPr>
              <w:t>注</w:t>
            </w:r>
            <w:r>
              <w:rPr>
                <w:rFonts w:hint="eastAsia" w:ascii="宋体" w:hAnsi="宋体" w:cs="宋体"/>
                <w:color w:val="auto"/>
                <w:lang w:val="en-US" w:eastAsia="zh-CN"/>
              </w:rPr>
              <w:t>：需提供证书复印件加盖公章。</w:t>
            </w:r>
          </w:p>
        </w:tc>
      </w:tr>
      <w:tr w14:paraId="58CF2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4" w:type="dxa"/>
            <w:vMerge w:val="continue"/>
            <w:vAlign w:val="center"/>
          </w:tcPr>
          <w:p w14:paraId="3A294CC5">
            <w:pPr>
              <w:spacing w:line="360" w:lineRule="exact"/>
              <w:jc w:val="center"/>
              <w:rPr>
                <w:rFonts w:ascii="宋体" w:hAnsi="宋体" w:cs="宋体"/>
                <w:color w:val="auto"/>
              </w:rPr>
            </w:pPr>
          </w:p>
        </w:tc>
        <w:tc>
          <w:tcPr>
            <w:tcW w:w="1244" w:type="dxa"/>
            <w:vMerge w:val="continue"/>
            <w:vAlign w:val="center"/>
          </w:tcPr>
          <w:p w14:paraId="3EC00DA7">
            <w:pPr>
              <w:spacing w:line="360" w:lineRule="exact"/>
              <w:jc w:val="center"/>
              <w:rPr>
                <w:rFonts w:ascii="宋体" w:hAnsi="宋体" w:cs="宋体"/>
                <w:color w:val="auto"/>
                <w:highlight w:val="yellow"/>
              </w:rPr>
            </w:pPr>
          </w:p>
        </w:tc>
        <w:tc>
          <w:tcPr>
            <w:tcW w:w="1276" w:type="dxa"/>
            <w:vAlign w:val="center"/>
          </w:tcPr>
          <w:p w14:paraId="010F9694">
            <w:pPr>
              <w:spacing w:line="360" w:lineRule="exact"/>
              <w:jc w:val="center"/>
              <w:rPr>
                <w:rFonts w:ascii="宋体" w:hAnsi="宋体" w:cs="宋体"/>
                <w:color w:val="auto"/>
              </w:rPr>
            </w:pPr>
            <w:r>
              <w:rPr>
                <w:rFonts w:hint="eastAsia" w:ascii="宋体" w:hAnsi="宋体" w:cs="宋体"/>
                <w:color w:val="auto"/>
              </w:rPr>
              <w:t>业绩及</w:t>
            </w:r>
            <w:r>
              <w:rPr>
                <w:rFonts w:ascii="宋体" w:hAnsi="宋体" w:cs="宋体"/>
                <w:color w:val="auto"/>
              </w:rPr>
              <w:t>履约评价</w:t>
            </w:r>
          </w:p>
          <w:p w14:paraId="48E6AEB7">
            <w:pPr>
              <w:spacing w:line="360" w:lineRule="exact"/>
              <w:jc w:val="center"/>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15</w:t>
            </w:r>
            <w:r>
              <w:rPr>
                <w:rFonts w:hint="eastAsia" w:ascii="宋体" w:hAnsi="宋体" w:cs="宋体"/>
                <w:color w:val="auto"/>
              </w:rPr>
              <w:t>分）</w:t>
            </w:r>
          </w:p>
        </w:tc>
        <w:tc>
          <w:tcPr>
            <w:tcW w:w="6877" w:type="dxa"/>
            <w:vAlign w:val="center"/>
          </w:tcPr>
          <w:p w14:paraId="7A0E01CA">
            <w:pPr>
              <w:widowControl/>
              <w:spacing w:line="360" w:lineRule="exact"/>
              <w:jc w:val="left"/>
              <w:rPr>
                <w:color w:val="auto"/>
                <w:lang w:bidi="ar"/>
              </w:rPr>
            </w:pPr>
            <w:r>
              <w:rPr>
                <w:rFonts w:hint="eastAsia" w:ascii="宋体" w:hAnsi="宋体" w:cs="宋体"/>
                <w:color w:val="auto"/>
                <w:lang w:bidi="ar"/>
              </w:rPr>
              <w:t>业绩:</w:t>
            </w:r>
            <w:r>
              <w:rPr>
                <w:rFonts w:hint="eastAsia" w:ascii="宋体" w:hAnsi="宋体" w:cs="宋体"/>
                <w:color w:val="auto"/>
                <w:lang w:val="en-US" w:eastAsia="zh-CN" w:bidi="ar"/>
              </w:rPr>
              <w:t>投标人</w:t>
            </w:r>
            <w:r>
              <w:rPr>
                <w:rFonts w:hint="eastAsia" w:ascii="宋体" w:hAnsi="宋体" w:cs="宋体"/>
                <w:color w:val="auto"/>
                <w:lang w:bidi="ar"/>
              </w:rPr>
              <w:t>具有202</w:t>
            </w:r>
            <w:r>
              <w:rPr>
                <w:rFonts w:hint="eastAsia" w:ascii="宋体" w:hAnsi="宋体" w:cs="宋体"/>
                <w:color w:val="auto"/>
                <w:lang w:val="en-US" w:eastAsia="zh-CN" w:bidi="ar"/>
              </w:rPr>
              <w:t>3</w:t>
            </w:r>
            <w:r>
              <w:rPr>
                <w:rFonts w:hint="eastAsia" w:ascii="宋体" w:hAnsi="宋体" w:cs="宋体"/>
                <w:color w:val="auto"/>
                <w:lang w:bidi="ar"/>
              </w:rPr>
              <w:t>年</w:t>
            </w:r>
            <w:r>
              <w:rPr>
                <w:rFonts w:hint="eastAsia" w:ascii="宋体" w:hAnsi="宋体" w:cs="宋体"/>
                <w:color w:val="auto"/>
                <w:lang w:val="en-US" w:eastAsia="zh-CN" w:bidi="ar"/>
              </w:rPr>
              <w:t>3</w:t>
            </w:r>
            <w:r>
              <w:rPr>
                <w:rFonts w:hint="eastAsia" w:ascii="宋体" w:hAnsi="宋体" w:cs="宋体"/>
                <w:color w:val="auto"/>
                <w:lang w:bidi="ar"/>
              </w:rPr>
              <w:t>月至</w:t>
            </w:r>
            <w:r>
              <w:rPr>
                <w:rFonts w:hint="eastAsia" w:ascii="宋体" w:hAnsi="宋体" w:cs="宋体"/>
                <w:color w:val="auto"/>
                <w:lang w:val="en-US" w:eastAsia="zh-CN" w:bidi="ar"/>
              </w:rPr>
              <w:t>今（近三年）</w:t>
            </w:r>
            <w:r>
              <w:rPr>
                <w:rFonts w:hint="eastAsia" w:ascii="宋体" w:hAnsi="宋体" w:cs="宋体"/>
                <w:color w:val="auto"/>
                <w:highlight w:val="none"/>
                <w:lang w:val="en-US" w:eastAsia="zh-CN"/>
              </w:rPr>
              <w:t>300万以上含同类</w:t>
            </w:r>
            <w:r>
              <w:rPr>
                <w:rFonts w:hint="eastAsia" w:ascii="宋体" w:hAnsi="宋体" w:cs="宋体"/>
                <w:color w:val="auto"/>
                <w:highlight w:val="none"/>
              </w:rPr>
              <w:t>健身器材业绩的</w:t>
            </w:r>
            <w:r>
              <w:rPr>
                <w:rFonts w:hint="eastAsia" w:ascii="宋体" w:hAnsi="宋体" w:cs="宋体"/>
                <w:color w:val="auto"/>
                <w:lang w:bidi="ar"/>
              </w:rPr>
              <w:t xml:space="preserve">，每个业绩得 </w:t>
            </w:r>
            <w:r>
              <w:rPr>
                <w:rFonts w:hint="eastAsia" w:ascii="宋体" w:hAnsi="宋体" w:cs="宋体"/>
                <w:color w:val="auto"/>
                <w:lang w:val="en-US" w:eastAsia="zh-CN" w:bidi="ar"/>
              </w:rPr>
              <w:t>3</w:t>
            </w:r>
            <w:r>
              <w:rPr>
                <w:rFonts w:hint="eastAsia" w:ascii="宋体" w:hAnsi="宋体" w:cs="宋体"/>
                <w:color w:val="auto"/>
                <w:lang w:bidi="ar"/>
              </w:rPr>
              <w:t>分，最高得</w:t>
            </w:r>
            <w:r>
              <w:rPr>
                <w:rFonts w:hint="eastAsia" w:ascii="宋体" w:hAnsi="宋体" w:cs="宋体"/>
                <w:color w:val="auto"/>
                <w:lang w:val="en-US" w:eastAsia="zh-CN" w:bidi="ar"/>
              </w:rPr>
              <w:t>15</w:t>
            </w:r>
            <w:r>
              <w:rPr>
                <w:rFonts w:hint="eastAsia" w:ascii="宋体" w:hAnsi="宋体" w:cs="宋体"/>
                <w:color w:val="auto"/>
                <w:lang w:bidi="ar"/>
              </w:rPr>
              <w:t>分。提供有效的合同、中标通知书及验收合格通知书复印件。</w:t>
            </w:r>
          </w:p>
        </w:tc>
      </w:tr>
      <w:tr w14:paraId="429E8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4" w:type="dxa"/>
            <w:vMerge w:val="restart"/>
            <w:vAlign w:val="center"/>
          </w:tcPr>
          <w:p w14:paraId="0F161A66">
            <w:pPr>
              <w:spacing w:line="360" w:lineRule="exact"/>
              <w:jc w:val="center"/>
              <w:rPr>
                <w:rFonts w:ascii="宋体" w:hAnsi="宋体" w:cs="宋体"/>
                <w:color w:val="auto"/>
              </w:rPr>
            </w:pPr>
            <w:r>
              <w:rPr>
                <w:rFonts w:hint="eastAsia" w:ascii="宋体" w:hAnsi="宋体" w:cs="宋体"/>
                <w:color w:val="auto"/>
              </w:rPr>
              <w:t>3</w:t>
            </w:r>
          </w:p>
        </w:tc>
        <w:tc>
          <w:tcPr>
            <w:tcW w:w="1244" w:type="dxa"/>
            <w:vMerge w:val="restart"/>
            <w:vAlign w:val="center"/>
          </w:tcPr>
          <w:p w14:paraId="5F131BEB">
            <w:pPr>
              <w:spacing w:line="360" w:lineRule="exact"/>
              <w:jc w:val="center"/>
              <w:rPr>
                <w:rFonts w:ascii="宋体" w:hAnsi="宋体" w:cs="宋体"/>
                <w:color w:val="auto"/>
              </w:rPr>
            </w:pPr>
            <w:r>
              <w:rPr>
                <w:rFonts w:hint="eastAsia" w:ascii="宋体" w:hAnsi="宋体" w:cs="宋体"/>
                <w:color w:val="auto"/>
              </w:rPr>
              <w:t>技术部分</w:t>
            </w:r>
          </w:p>
          <w:p w14:paraId="234B1B38">
            <w:pPr>
              <w:spacing w:line="360" w:lineRule="exact"/>
              <w:jc w:val="center"/>
              <w:rPr>
                <w:rFonts w:ascii="宋体" w:hAnsi="宋体" w:cs="宋体"/>
                <w:color w:val="auto"/>
                <w:kern w:val="0"/>
              </w:rPr>
            </w:pPr>
            <w:r>
              <w:rPr>
                <w:rFonts w:hint="eastAsia" w:ascii="宋体" w:hAnsi="宋体" w:cs="宋体"/>
                <w:color w:val="auto"/>
              </w:rPr>
              <w:t>（</w:t>
            </w:r>
            <w:r>
              <w:rPr>
                <w:rFonts w:hint="eastAsia" w:ascii="宋体" w:hAnsi="宋体" w:cs="宋体"/>
                <w:color w:val="auto"/>
                <w:lang w:val="en-US" w:eastAsia="zh-CN"/>
              </w:rPr>
              <w:t>52</w:t>
            </w:r>
            <w:r>
              <w:rPr>
                <w:rFonts w:hint="eastAsia" w:ascii="宋体" w:hAnsi="宋体" w:cs="宋体"/>
                <w:color w:val="auto"/>
              </w:rPr>
              <w:t>分）</w:t>
            </w:r>
          </w:p>
        </w:tc>
        <w:tc>
          <w:tcPr>
            <w:tcW w:w="1276" w:type="dxa"/>
            <w:tcBorders>
              <w:bottom w:val="single" w:color="auto" w:sz="4" w:space="0"/>
            </w:tcBorders>
            <w:vAlign w:val="center"/>
          </w:tcPr>
          <w:p w14:paraId="25FC6EE6">
            <w:pPr>
              <w:spacing w:line="360" w:lineRule="exact"/>
              <w:jc w:val="center"/>
              <w:rPr>
                <w:rFonts w:ascii="宋体" w:hAnsi="宋体" w:cs="宋体"/>
                <w:color w:val="auto"/>
                <w:lang w:bidi="ar"/>
              </w:rPr>
            </w:pPr>
            <w:r>
              <w:rPr>
                <w:rFonts w:hint="eastAsia" w:ascii="宋体" w:hAnsi="宋体" w:cs="宋体"/>
                <w:color w:val="auto"/>
                <w:lang w:bidi="ar"/>
              </w:rPr>
              <w:t>产品</w:t>
            </w:r>
          </w:p>
          <w:p w14:paraId="68960897">
            <w:pPr>
              <w:spacing w:line="360" w:lineRule="exact"/>
              <w:jc w:val="center"/>
              <w:rPr>
                <w:rFonts w:ascii="宋体" w:hAnsi="宋体" w:cs="宋体"/>
                <w:color w:val="auto"/>
                <w:lang w:bidi="ar"/>
              </w:rPr>
            </w:pPr>
            <w:r>
              <w:rPr>
                <w:rFonts w:hint="eastAsia" w:ascii="宋体" w:hAnsi="宋体" w:cs="宋体"/>
                <w:color w:val="auto"/>
                <w:lang w:bidi="ar"/>
              </w:rPr>
              <w:t>技术</w:t>
            </w:r>
          </w:p>
          <w:p w14:paraId="57DEB204">
            <w:pPr>
              <w:spacing w:line="360" w:lineRule="exact"/>
              <w:jc w:val="center"/>
              <w:rPr>
                <w:rFonts w:ascii="宋体" w:hAnsi="宋体" w:cs="宋体"/>
                <w:color w:val="auto"/>
                <w:lang w:bidi="ar"/>
              </w:rPr>
            </w:pPr>
            <w:r>
              <w:rPr>
                <w:rFonts w:hint="eastAsia" w:ascii="宋体" w:hAnsi="宋体" w:cs="宋体"/>
                <w:color w:val="auto"/>
                <w:lang w:bidi="ar"/>
              </w:rPr>
              <w:t>性能</w:t>
            </w:r>
          </w:p>
          <w:p w14:paraId="419B58C7">
            <w:pPr>
              <w:spacing w:line="360" w:lineRule="exact"/>
              <w:jc w:val="center"/>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18</w:t>
            </w:r>
            <w:r>
              <w:rPr>
                <w:rFonts w:hint="eastAsia" w:ascii="宋体" w:hAnsi="宋体" w:cs="宋体"/>
                <w:color w:val="auto"/>
              </w:rPr>
              <w:t>分）</w:t>
            </w:r>
          </w:p>
        </w:tc>
        <w:tc>
          <w:tcPr>
            <w:tcW w:w="6877" w:type="dxa"/>
            <w:vAlign w:val="center"/>
          </w:tcPr>
          <w:p w14:paraId="3E414C7F">
            <w:pPr>
              <w:widowControl/>
              <w:numPr>
                <w:ilvl w:val="0"/>
                <w:numId w:val="14"/>
              </w:numPr>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投标文件技术规格响应全部满足招标要求的为 18分，</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Times New Roman"/>
                <w:color w:val="auto"/>
                <w:kern w:val="2"/>
                <w:sz w:val="21"/>
                <w:szCs w:val="21"/>
                <w:lang w:val="en-US" w:eastAsia="zh-CN" w:bidi="ar-SA"/>
              </w:rPr>
              <w:t>号条款有一处不满足扣2分，其他条款有一处不满足扣1分。扣完为止。本项打分最高18分，最低0分。采购需求中的技术参数及需求不满足，扣分处理，不作为废标项。</w:t>
            </w:r>
          </w:p>
          <w:p w14:paraId="7FB31B3F">
            <w:pPr>
              <w:widowControl/>
              <w:numPr>
                <w:ilvl w:val="0"/>
                <w:numId w:val="14"/>
              </w:numPr>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采购需求中“室外健身器材”*号条款须提供经国家认证认可监督管理委员会批准的第三方检验和检测机构依据GB19272-2024标准出具的含有CMA或CNAS标识的检验检测报告扫描件加盖公章;经国家认证认可监督管理委员会批准的第三方认证机构依据GB19272-2024标准出具的产品认证证书和有效期内的确认函扫描件加盖公章。</w:t>
            </w:r>
          </w:p>
        </w:tc>
      </w:tr>
      <w:tr w14:paraId="494A0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4" w:type="dxa"/>
            <w:vMerge w:val="continue"/>
            <w:vAlign w:val="center"/>
          </w:tcPr>
          <w:p w14:paraId="07E8B925">
            <w:pPr>
              <w:spacing w:line="360" w:lineRule="exact"/>
              <w:jc w:val="center"/>
              <w:rPr>
                <w:rFonts w:ascii="宋体" w:hAnsi="宋体" w:cs="宋体"/>
                <w:color w:val="auto"/>
              </w:rPr>
            </w:pPr>
          </w:p>
        </w:tc>
        <w:tc>
          <w:tcPr>
            <w:tcW w:w="1244" w:type="dxa"/>
            <w:vMerge w:val="continue"/>
            <w:vAlign w:val="center"/>
          </w:tcPr>
          <w:p w14:paraId="0344C048">
            <w:pPr>
              <w:spacing w:line="360" w:lineRule="exact"/>
              <w:jc w:val="center"/>
              <w:rPr>
                <w:rFonts w:ascii="宋体" w:hAnsi="宋体" w:cs="宋体"/>
                <w:color w:val="auto"/>
              </w:rPr>
            </w:pPr>
          </w:p>
        </w:tc>
        <w:tc>
          <w:tcPr>
            <w:tcW w:w="1276" w:type="dxa"/>
            <w:tcBorders>
              <w:bottom w:val="single" w:color="auto" w:sz="4" w:space="0"/>
            </w:tcBorders>
            <w:vAlign w:val="center"/>
          </w:tcPr>
          <w:p w14:paraId="61B703F2">
            <w:pPr>
              <w:spacing w:line="360" w:lineRule="exact"/>
              <w:jc w:val="center"/>
              <w:rPr>
                <w:rFonts w:ascii="宋体" w:hAnsi="宋体" w:cs="宋体"/>
                <w:color w:val="auto"/>
                <w:lang w:bidi="ar"/>
              </w:rPr>
            </w:pPr>
            <w:r>
              <w:rPr>
                <w:rFonts w:hint="eastAsia" w:ascii="宋体" w:hAnsi="宋体" w:cs="宋体"/>
                <w:color w:val="auto"/>
                <w:lang w:bidi="ar"/>
              </w:rPr>
              <w:t>项目实施</w:t>
            </w:r>
          </w:p>
          <w:p w14:paraId="12246D84">
            <w:pPr>
              <w:spacing w:line="360" w:lineRule="exact"/>
              <w:jc w:val="center"/>
              <w:rPr>
                <w:rFonts w:ascii="宋体" w:hAnsi="宋体" w:cs="宋体"/>
                <w:color w:val="auto"/>
                <w:lang w:bidi="ar"/>
              </w:rPr>
            </w:pPr>
            <w:r>
              <w:rPr>
                <w:rFonts w:hint="eastAsia" w:ascii="宋体" w:hAnsi="宋体" w:cs="宋体"/>
                <w:color w:val="auto"/>
                <w:lang w:bidi="ar"/>
              </w:rPr>
              <w:t>方案</w:t>
            </w:r>
          </w:p>
          <w:p w14:paraId="04142D19">
            <w:pPr>
              <w:spacing w:line="360" w:lineRule="exact"/>
              <w:jc w:val="center"/>
              <w:rPr>
                <w:rFonts w:ascii="宋体" w:hAnsi="宋体" w:cs="宋体"/>
                <w:color w:val="auto"/>
                <w:lang w:bidi="ar"/>
              </w:rPr>
            </w:pPr>
            <w:r>
              <w:rPr>
                <w:rFonts w:hint="eastAsia" w:ascii="宋体" w:hAnsi="宋体" w:cs="宋体"/>
                <w:color w:val="auto"/>
                <w:lang w:bidi="ar"/>
              </w:rPr>
              <w:t>（10分）</w:t>
            </w:r>
          </w:p>
        </w:tc>
        <w:tc>
          <w:tcPr>
            <w:tcW w:w="6877" w:type="dxa"/>
            <w:vAlign w:val="center"/>
          </w:tcPr>
          <w:p w14:paraId="1F771539">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项目实施方案：实施和组织计划合理，措施有力，保证安全，能有效保证项目按计划完成。</w:t>
            </w:r>
          </w:p>
          <w:p w14:paraId="3CC7162B">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为保证项目实施的质量，投标方提供完整的实施方案，提供参与实施管理人员情况，提供施工进度安排时间表。</w:t>
            </w:r>
          </w:p>
          <w:p w14:paraId="10F2866B">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项目实施方案合理、具体完整、针对性强6＜得分≤10分。</w:t>
            </w:r>
          </w:p>
          <w:p w14:paraId="056FC463">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项目实施方案合理、相对完整、针对性一般3＜得分≤6分。</w:t>
            </w:r>
          </w:p>
          <w:p w14:paraId="6B63FB81">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项目实施方案合理、完整度一般、针对性差1＜得分≤3分。</w:t>
            </w:r>
          </w:p>
          <w:p w14:paraId="664F8177">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未提供具体方案的不得分。</w:t>
            </w:r>
          </w:p>
        </w:tc>
      </w:tr>
      <w:tr w14:paraId="7F219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4" w:type="dxa"/>
            <w:vMerge w:val="continue"/>
            <w:vAlign w:val="center"/>
          </w:tcPr>
          <w:p w14:paraId="5EB53760">
            <w:pPr>
              <w:spacing w:line="360" w:lineRule="exact"/>
              <w:jc w:val="center"/>
              <w:rPr>
                <w:rFonts w:ascii="宋体" w:hAnsi="宋体" w:cs="宋体"/>
                <w:color w:val="auto"/>
              </w:rPr>
            </w:pPr>
          </w:p>
        </w:tc>
        <w:tc>
          <w:tcPr>
            <w:tcW w:w="1244" w:type="dxa"/>
            <w:vMerge w:val="continue"/>
            <w:vAlign w:val="center"/>
          </w:tcPr>
          <w:p w14:paraId="72F9235D">
            <w:pPr>
              <w:spacing w:line="360" w:lineRule="exact"/>
              <w:jc w:val="center"/>
              <w:rPr>
                <w:rFonts w:ascii="宋体" w:hAnsi="宋体" w:cs="宋体"/>
                <w:color w:val="auto"/>
              </w:rPr>
            </w:pPr>
          </w:p>
        </w:tc>
        <w:tc>
          <w:tcPr>
            <w:tcW w:w="1276" w:type="dxa"/>
            <w:tcBorders>
              <w:bottom w:val="single" w:color="auto" w:sz="4" w:space="0"/>
            </w:tcBorders>
            <w:vAlign w:val="center"/>
          </w:tcPr>
          <w:p w14:paraId="4CAEA3EB">
            <w:pPr>
              <w:spacing w:line="360" w:lineRule="exact"/>
              <w:jc w:val="center"/>
              <w:rPr>
                <w:rFonts w:ascii="宋体" w:hAnsi="宋体" w:cs="宋体"/>
                <w:color w:val="auto"/>
                <w:lang w:bidi="ar"/>
              </w:rPr>
            </w:pPr>
            <w:r>
              <w:rPr>
                <w:rFonts w:hint="eastAsia" w:ascii="宋体" w:hAnsi="宋体" w:cs="宋体"/>
                <w:color w:val="auto"/>
                <w:lang w:bidi="ar"/>
              </w:rPr>
              <w:t>质量</w:t>
            </w:r>
            <w:r>
              <w:rPr>
                <w:rFonts w:ascii="宋体" w:hAnsi="宋体" w:cs="宋体"/>
                <w:color w:val="auto"/>
                <w:lang w:bidi="ar"/>
              </w:rPr>
              <w:t>保证</w:t>
            </w:r>
          </w:p>
          <w:p w14:paraId="72CC7E56">
            <w:pPr>
              <w:spacing w:line="360" w:lineRule="exact"/>
              <w:jc w:val="center"/>
              <w:rPr>
                <w:rFonts w:ascii="宋体" w:hAnsi="宋体" w:cs="宋体"/>
                <w:color w:val="auto"/>
                <w:lang w:bidi="ar"/>
              </w:rPr>
            </w:pPr>
            <w:r>
              <w:rPr>
                <w:rFonts w:ascii="宋体" w:hAnsi="宋体" w:cs="宋体"/>
                <w:color w:val="auto"/>
                <w:lang w:bidi="ar"/>
              </w:rPr>
              <w:t>方案</w:t>
            </w:r>
          </w:p>
          <w:p w14:paraId="2E2856BD">
            <w:pPr>
              <w:spacing w:line="360" w:lineRule="exact"/>
              <w:jc w:val="center"/>
              <w:rPr>
                <w:rFonts w:ascii="宋体" w:hAnsi="宋体" w:cs="宋体"/>
                <w:color w:val="auto"/>
                <w:lang w:bidi="ar"/>
              </w:rPr>
            </w:pPr>
            <w:r>
              <w:rPr>
                <w:rFonts w:hint="eastAsia" w:ascii="宋体" w:hAnsi="宋体" w:cs="宋体"/>
                <w:color w:val="auto"/>
                <w:lang w:bidi="ar"/>
              </w:rPr>
              <w:t>（</w:t>
            </w:r>
            <w:r>
              <w:rPr>
                <w:rFonts w:hint="eastAsia" w:ascii="宋体" w:hAnsi="宋体" w:cs="宋体"/>
                <w:color w:val="auto"/>
                <w:lang w:val="en-US" w:eastAsia="zh-CN" w:bidi="ar"/>
              </w:rPr>
              <w:t>8</w:t>
            </w:r>
            <w:r>
              <w:rPr>
                <w:rFonts w:hint="eastAsia" w:ascii="宋体" w:hAnsi="宋体" w:cs="宋体"/>
                <w:color w:val="auto"/>
                <w:lang w:bidi="ar"/>
              </w:rPr>
              <w:t>分</w:t>
            </w:r>
            <w:r>
              <w:rPr>
                <w:rFonts w:ascii="宋体" w:hAnsi="宋体" w:cs="宋体"/>
                <w:color w:val="auto"/>
                <w:lang w:bidi="ar"/>
              </w:rPr>
              <w:t>）</w:t>
            </w:r>
          </w:p>
        </w:tc>
        <w:tc>
          <w:tcPr>
            <w:tcW w:w="6877" w:type="dxa"/>
            <w:vAlign w:val="center"/>
          </w:tcPr>
          <w:p w14:paraId="7D5F07D0">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方案内容全面完整、合理可行，质量保证措施得力、针对性强，能够完全满足采购文件的要求：5＜得分≤8分。</w:t>
            </w:r>
          </w:p>
          <w:p w14:paraId="0A7965D8">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方案内容较完整，质量保证措施合理可行、有较好的针对性，能够较好的满足采购文件的要求：2＜得分≤5分。</w:t>
            </w:r>
          </w:p>
          <w:p w14:paraId="2144B460">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方案内容有所遗漏，措施合理性、可行性及针对性较弱，能够满足采购文件的部分要求：1＜得分≤2分。</w:t>
            </w:r>
          </w:p>
          <w:p w14:paraId="40C1FDAE">
            <w:pPr>
              <w:widowControl/>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未提供具体方案的不得分。</w:t>
            </w:r>
          </w:p>
        </w:tc>
      </w:tr>
      <w:tr w14:paraId="2D0F7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4" w:type="dxa"/>
            <w:vMerge w:val="continue"/>
            <w:vAlign w:val="center"/>
          </w:tcPr>
          <w:p w14:paraId="1E345D3E">
            <w:pPr>
              <w:spacing w:line="360" w:lineRule="exact"/>
              <w:jc w:val="center"/>
              <w:rPr>
                <w:rFonts w:ascii="宋体" w:hAnsi="宋体" w:cs="宋体"/>
                <w:color w:val="auto"/>
              </w:rPr>
            </w:pPr>
          </w:p>
        </w:tc>
        <w:tc>
          <w:tcPr>
            <w:tcW w:w="1244" w:type="dxa"/>
            <w:vMerge w:val="continue"/>
            <w:vAlign w:val="center"/>
          </w:tcPr>
          <w:p w14:paraId="0D499F2F">
            <w:pPr>
              <w:spacing w:line="360" w:lineRule="exact"/>
              <w:jc w:val="center"/>
              <w:rPr>
                <w:rFonts w:ascii="宋体" w:hAnsi="宋体" w:cs="宋体"/>
                <w:color w:val="auto"/>
              </w:rPr>
            </w:pPr>
          </w:p>
        </w:tc>
        <w:tc>
          <w:tcPr>
            <w:tcW w:w="1276" w:type="dxa"/>
            <w:tcBorders>
              <w:bottom w:val="single" w:color="auto" w:sz="4" w:space="0"/>
            </w:tcBorders>
            <w:vAlign w:val="center"/>
          </w:tcPr>
          <w:p w14:paraId="325D4717">
            <w:pPr>
              <w:spacing w:line="360" w:lineRule="exact"/>
              <w:jc w:val="center"/>
              <w:rPr>
                <w:rFonts w:ascii="宋体" w:hAnsi="宋体" w:cs="宋体"/>
                <w:color w:val="auto"/>
                <w:shd w:val="clear" w:color="auto" w:fill="FFFFFF"/>
                <w:lang w:bidi="ar"/>
              </w:rPr>
            </w:pPr>
            <w:r>
              <w:rPr>
                <w:rFonts w:hint="eastAsia" w:ascii="宋体" w:hAnsi="宋体" w:cs="宋体"/>
                <w:color w:val="auto"/>
                <w:shd w:val="clear" w:color="auto" w:fill="FFFFFF"/>
                <w:lang w:bidi="ar"/>
              </w:rPr>
              <w:t>售后服务</w:t>
            </w:r>
          </w:p>
          <w:p w14:paraId="6BC8E675">
            <w:pPr>
              <w:spacing w:line="360" w:lineRule="exact"/>
              <w:jc w:val="center"/>
              <w:rPr>
                <w:rFonts w:ascii="宋体" w:hAnsi="宋体" w:cs="宋体"/>
                <w:color w:val="auto"/>
                <w:shd w:val="clear" w:color="auto" w:fill="FFFFFF"/>
                <w:lang w:bidi="ar"/>
              </w:rPr>
            </w:pPr>
            <w:r>
              <w:rPr>
                <w:rFonts w:hint="eastAsia" w:ascii="宋体" w:hAnsi="宋体" w:cs="宋体"/>
                <w:color w:val="auto"/>
                <w:shd w:val="clear" w:color="auto" w:fill="FFFFFF"/>
                <w:lang w:bidi="ar"/>
              </w:rPr>
              <w:t>方案</w:t>
            </w:r>
          </w:p>
          <w:p w14:paraId="7F2897B8">
            <w:pPr>
              <w:spacing w:line="360" w:lineRule="exact"/>
              <w:jc w:val="center"/>
              <w:rPr>
                <w:rFonts w:ascii="宋体" w:hAnsi="宋体" w:cs="宋体"/>
                <w:color w:val="auto"/>
              </w:rPr>
            </w:pPr>
            <w:r>
              <w:rPr>
                <w:rFonts w:hint="eastAsia" w:ascii="宋体" w:hAnsi="宋体" w:cs="宋体"/>
                <w:color w:val="auto"/>
                <w:shd w:val="clear" w:color="auto" w:fill="FFFFFF"/>
                <w:lang w:bidi="ar"/>
              </w:rPr>
              <w:t>（</w:t>
            </w:r>
            <w:r>
              <w:rPr>
                <w:rFonts w:hint="eastAsia" w:ascii="宋体" w:hAnsi="宋体" w:cs="宋体"/>
                <w:color w:val="auto"/>
                <w:shd w:val="clear" w:color="auto" w:fill="FFFFFF"/>
                <w:lang w:val="en-US" w:eastAsia="zh-CN" w:bidi="ar"/>
              </w:rPr>
              <w:t>8</w:t>
            </w:r>
            <w:r>
              <w:rPr>
                <w:rFonts w:hint="eastAsia" w:ascii="宋体" w:hAnsi="宋体" w:cs="宋体"/>
                <w:color w:val="auto"/>
                <w:shd w:val="clear" w:color="auto" w:fill="FFFFFF"/>
                <w:lang w:bidi="ar"/>
              </w:rPr>
              <w:t>分）</w:t>
            </w:r>
          </w:p>
        </w:tc>
        <w:tc>
          <w:tcPr>
            <w:tcW w:w="6877" w:type="dxa"/>
            <w:vAlign w:val="center"/>
          </w:tcPr>
          <w:p w14:paraId="69059687">
            <w:pPr>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保修承诺符合国家规定及招标文件要求，保修方案合理、完善，售后服务团队人员配备。在北京市设有完善的售后服务体系，能提供本项目长期、稳定、持续的本地化技术支持服务及证明材料（备品备件库房及配备车辆）。根据投标人所报售后服务方案具体内容，进行综合打分。</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投标人所报售后服务方案包括但不限于：质保期、到达现场的时间及恢复正常使用时间、培训方案等针对性强，售后服务方案全面完整、售后服务团队人员配备专业性强得5＜得分≤8分。</w:t>
            </w:r>
          </w:p>
          <w:p w14:paraId="77A79693">
            <w:pPr>
              <w:tabs>
                <w:tab w:val="left" w:pos="567"/>
              </w:tabs>
              <w:spacing w:before="120"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质保期、到达现场的时间及恢复正常使用时间、培训方案等针对性较强，售后服务方案有较好的针对性、售后服务团队人员配备专业性能满足售后服务的要求得2＜得分≤5分。</w:t>
            </w:r>
          </w:p>
          <w:p w14:paraId="6F89E20B">
            <w:pPr>
              <w:tabs>
                <w:tab w:val="left" w:pos="567"/>
              </w:tabs>
              <w:spacing w:before="120"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质保期、到达现场的时间及恢复正常使用时间、培训方案等针对性较差，售后服务方案针对性不强、售后服务团队人员配备专业性基本满足售后服务的要求得1＜得分≤2分。</w:t>
            </w:r>
          </w:p>
          <w:p w14:paraId="1D0DF1F7">
            <w:pPr>
              <w:tabs>
                <w:tab w:val="left" w:pos="567"/>
              </w:tabs>
              <w:spacing w:before="120"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未提具体售后服务方案得0分。</w:t>
            </w:r>
          </w:p>
        </w:tc>
      </w:tr>
      <w:tr w14:paraId="78C41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4" w:type="dxa"/>
            <w:vMerge w:val="continue"/>
            <w:vAlign w:val="center"/>
          </w:tcPr>
          <w:p w14:paraId="5E0D81F3">
            <w:pPr>
              <w:widowControl/>
              <w:spacing w:line="360" w:lineRule="exact"/>
              <w:jc w:val="center"/>
              <w:rPr>
                <w:rFonts w:ascii="宋体" w:hAnsi="宋体" w:cs="宋体"/>
                <w:color w:val="auto"/>
              </w:rPr>
            </w:pPr>
          </w:p>
        </w:tc>
        <w:tc>
          <w:tcPr>
            <w:tcW w:w="1244" w:type="dxa"/>
            <w:vMerge w:val="continue"/>
            <w:vAlign w:val="center"/>
          </w:tcPr>
          <w:p w14:paraId="17AB4D8A">
            <w:pPr>
              <w:widowControl/>
              <w:spacing w:line="360" w:lineRule="exact"/>
              <w:jc w:val="center"/>
              <w:rPr>
                <w:rFonts w:ascii="宋体" w:hAnsi="宋体" w:cs="宋体"/>
                <w:color w:val="auto"/>
              </w:rPr>
            </w:pPr>
          </w:p>
        </w:tc>
        <w:tc>
          <w:tcPr>
            <w:tcW w:w="1276" w:type="dxa"/>
            <w:vAlign w:val="center"/>
          </w:tcPr>
          <w:p w14:paraId="648D996E">
            <w:pPr>
              <w:spacing w:line="360" w:lineRule="exact"/>
              <w:jc w:val="center"/>
              <w:rPr>
                <w:rFonts w:ascii="宋体" w:hAnsi="宋体" w:cs="宋体"/>
                <w:color w:val="auto"/>
              </w:rPr>
            </w:pPr>
            <w:r>
              <w:rPr>
                <w:rFonts w:hint="eastAsia" w:ascii="宋体" w:hAnsi="宋体" w:cs="宋体"/>
                <w:color w:val="auto"/>
              </w:rPr>
              <w:t>应急</w:t>
            </w:r>
            <w:r>
              <w:rPr>
                <w:rFonts w:ascii="宋体" w:hAnsi="宋体" w:cs="宋体"/>
                <w:color w:val="auto"/>
              </w:rPr>
              <w:t>预案</w:t>
            </w:r>
            <w:r>
              <w:rPr>
                <w:rFonts w:hint="eastAsia" w:ascii="宋体" w:hAnsi="宋体" w:cs="宋体"/>
                <w:color w:val="auto"/>
              </w:rPr>
              <w:t>及</w:t>
            </w:r>
            <w:r>
              <w:rPr>
                <w:rFonts w:ascii="宋体" w:hAnsi="宋体" w:cs="宋体"/>
                <w:color w:val="auto"/>
              </w:rPr>
              <w:t>措施</w:t>
            </w:r>
            <w:r>
              <w:rPr>
                <w:rFonts w:hint="eastAsia" w:ascii="宋体" w:hAnsi="宋体" w:cs="宋体"/>
                <w:color w:val="auto"/>
              </w:rPr>
              <w:t>（</w:t>
            </w:r>
            <w:r>
              <w:rPr>
                <w:rFonts w:hint="eastAsia" w:ascii="宋体" w:hAnsi="宋体" w:cs="宋体"/>
                <w:color w:val="auto"/>
                <w:lang w:val="en-US" w:eastAsia="zh-CN"/>
              </w:rPr>
              <w:t>8</w:t>
            </w:r>
            <w:r>
              <w:rPr>
                <w:rFonts w:hint="eastAsia" w:ascii="宋体" w:hAnsi="宋体" w:cs="宋体"/>
                <w:color w:val="auto"/>
              </w:rPr>
              <w:t>分</w:t>
            </w:r>
            <w:r>
              <w:rPr>
                <w:rFonts w:ascii="宋体" w:hAnsi="宋体" w:cs="宋体"/>
                <w:color w:val="auto"/>
              </w:rPr>
              <w:t>）</w:t>
            </w:r>
          </w:p>
        </w:tc>
        <w:tc>
          <w:tcPr>
            <w:tcW w:w="6877" w:type="dxa"/>
            <w:vAlign w:val="center"/>
          </w:tcPr>
          <w:p w14:paraId="3E30D1B0">
            <w:pPr>
              <w:tabs>
                <w:tab w:val="left" w:pos="567"/>
              </w:tabs>
              <w:spacing w:before="120"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结合本项目的特点和特殊时期，完全结合项目实际情况有针对性地提出货物准备、运输、安装、质保期服务阶段的重难点，可能发生的不确定因素，并作出合理、有效的应急预案。</w:t>
            </w:r>
          </w:p>
          <w:p w14:paraId="35BA8C7A">
            <w:pPr>
              <w:tabs>
                <w:tab w:val="left" w:pos="567"/>
              </w:tabs>
              <w:spacing w:before="120"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应急预案内容完整、措施可行、有针对性得5＜得分≤8分。</w:t>
            </w:r>
          </w:p>
          <w:p w14:paraId="79C9A369">
            <w:pPr>
              <w:pStyle w:val="17"/>
              <w:spacing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应急预案内容合理、相对完整、针对性一般2＜得分≤5分。</w:t>
            </w:r>
          </w:p>
          <w:p w14:paraId="7D4BCC30">
            <w:pPr>
              <w:pStyle w:val="17"/>
              <w:spacing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应急预案内容合理、完整度一般、针对性差1＜得分≤2分。</w:t>
            </w:r>
          </w:p>
          <w:p w14:paraId="733DAD62">
            <w:pPr>
              <w:pStyle w:val="17"/>
              <w:spacing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未提供具体方案得0分。</w:t>
            </w:r>
          </w:p>
        </w:tc>
      </w:tr>
    </w:tbl>
    <w:p w14:paraId="624E8778">
      <w:pPr>
        <w:widowControl/>
        <w:spacing w:line="360" w:lineRule="exact"/>
        <w:jc w:val="left"/>
        <w:rPr>
          <w:rFonts w:hint="eastAsia" w:ascii="宋体" w:hAnsi="宋体" w:cs="宋体"/>
          <w:color w:val="auto"/>
        </w:rPr>
      </w:pPr>
    </w:p>
    <w:p w14:paraId="4741374B">
      <w:pPr>
        <w:widowControl/>
        <w:jc w:val="left"/>
        <w:rPr>
          <w:b/>
          <w:sz w:val="36"/>
          <w:szCs w:val="36"/>
        </w:rPr>
      </w:pPr>
    </w:p>
    <w:p w14:paraId="2B6BB062">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7DA7F222">
      <w:pPr>
        <w:numPr>
          <w:ilvl w:val="0"/>
          <w:numId w:val="0"/>
        </w:numPr>
        <w:spacing w:line="360" w:lineRule="auto"/>
        <w:ind w:firstLine="480" w:firstLineChars="200"/>
        <w:rPr>
          <w:rFonts w:hint="eastAsia" w:ascii="Times New Roman" w:eastAsia="宋体"/>
          <w:color w:val="auto"/>
          <w:sz w:val="24"/>
          <w:lang w:val="en-US" w:eastAsia="zh-CN"/>
        </w:rPr>
      </w:pPr>
    </w:p>
    <w:p w14:paraId="2C2ACEBB">
      <w:pPr>
        <w:numPr>
          <w:ilvl w:val="0"/>
          <w:numId w:val="0"/>
        </w:numPr>
        <w:spacing w:line="360" w:lineRule="auto"/>
        <w:ind w:firstLine="480" w:firstLineChars="200"/>
        <w:rPr>
          <w:rFonts w:hint="default" w:eastAsia="宋体"/>
          <w:color w:val="auto"/>
          <w:sz w:val="24"/>
          <w:lang w:val="en-US" w:eastAsia="zh-CN"/>
        </w:rPr>
      </w:pPr>
      <w:r>
        <w:rPr>
          <w:rFonts w:hint="eastAsia" w:ascii="Times New Roman" w:eastAsia="宋体"/>
          <w:color w:val="auto"/>
          <w:sz w:val="24"/>
          <w:lang w:val="en-US" w:eastAsia="zh-CN"/>
        </w:rPr>
        <w:t>一、</w:t>
      </w:r>
      <w:r>
        <w:rPr>
          <w:color w:val="auto"/>
          <w:sz w:val="24"/>
        </w:rPr>
        <w:t>项目名称：</w:t>
      </w:r>
      <w:r>
        <w:rPr>
          <w:rFonts w:hint="eastAsia"/>
          <w:color w:val="auto"/>
          <w:sz w:val="24"/>
          <w:lang w:eastAsia="zh-CN"/>
        </w:rPr>
        <w:t>购置更新健身器材和建设社区健身角（2026）</w:t>
      </w:r>
    </w:p>
    <w:p w14:paraId="35F307B7">
      <w:pPr>
        <w:numPr>
          <w:ilvl w:val="0"/>
          <w:numId w:val="0"/>
        </w:numPr>
        <w:spacing w:line="360" w:lineRule="auto"/>
        <w:ind w:firstLine="480" w:firstLineChars="200"/>
        <w:rPr>
          <w:color w:val="auto"/>
          <w:sz w:val="24"/>
        </w:rPr>
      </w:pPr>
      <w:r>
        <w:rPr>
          <w:rFonts w:hint="eastAsia"/>
          <w:color w:val="auto"/>
          <w:sz w:val="24"/>
        </w:rPr>
        <w:t>二</w:t>
      </w:r>
      <w:r>
        <w:rPr>
          <w:color w:val="auto"/>
          <w:sz w:val="24"/>
        </w:rPr>
        <w:t>、</w:t>
      </w:r>
      <w:r>
        <w:rPr>
          <w:rFonts w:hint="eastAsia"/>
          <w:color w:val="auto"/>
          <w:sz w:val="24"/>
        </w:rPr>
        <w:t xml:space="preserve">供货期： </w:t>
      </w:r>
      <w:r>
        <w:rPr>
          <w:rFonts w:hint="eastAsia"/>
          <w:color w:val="auto"/>
          <w:sz w:val="24"/>
          <w:u w:val="single"/>
        </w:rPr>
        <w:t xml:space="preserve"> </w:t>
      </w:r>
      <w:r>
        <w:rPr>
          <w:rFonts w:hint="eastAsia" w:ascii="Times New Roman" w:eastAsia="宋体"/>
          <w:color w:val="auto"/>
          <w:sz w:val="24"/>
          <w:u w:val="single"/>
          <w:lang w:val="en-US" w:eastAsia="zh-CN"/>
        </w:rPr>
        <w:t>210</w:t>
      </w:r>
      <w:r>
        <w:rPr>
          <w:rFonts w:hint="eastAsia"/>
          <w:color w:val="auto"/>
          <w:sz w:val="24"/>
          <w:u w:val="single"/>
        </w:rPr>
        <w:t xml:space="preserve">  </w:t>
      </w:r>
      <w:r>
        <w:rPr>
          <w:rFonts w:hint="eastAsia"/>
          <w:color w:val="auto"/>
          <w:sz w:val="24"/>
        </w:rPr>
        <w:t>日历天，采购货物送达采购人指定地点并安装、调试，检验，并达到验收合格，交付使用。</w:t>
      </w:r>
    </w:p>
    <w:p w14:paraId="7250634C">
      <w:pPr>
        <w:spacing w:line="360" w:lineRule="auto"/>
        <w:ind w:firstLine="480" w:firstLineChars="200"/>
        <w:rPr>
          <w:rFonts w:hint="eastAsia"/>
          <w:color w:val="auto"/>
          <w:sz w:val="24"/>
        </w:rPr>
      </w:pPr>
      <w:r>
        <w:rPr>
          <w:rFonts w:hint="eastAsia"/>
          <w:color w:val="auto"/>
          <w:sz w:val="24"/>
        </w:rPr>
        <w:t>三、质保期：验收合格后</w:t>
      </w:r>
      <w:r>
        <w:rPr>
          <w:rFonts w:hint="eastAsia" w:ascii="Times New Roman" w:eastAsia="宋体"/>
          <w:color w:val="auto"/>
          <w:sz w:val="24"/>
          <w:lang w:val="en-US" w:eastAsia="zh-CN"/>
        </w:rPr>
        <w:t>一</w:t>
      </w:r>
      <w:r>
        <w:rPr>
          <w:rFonts w:hint="eastAsia"/>
          <w:color w:val="auto"/>
          <w:sz w:val="24"/>
        </w:rPr>
        <w:t>年</w:t>
      </w:r>
    </w:p>
    <w:p w14:paraId="6F792684">
      <w:pPr>
        <w:widowControl w:val="0"/>
        <w:tabs>
          <w:tab w:val="left" w:pos="567"/>
        </w:tabs>
        <w:spacing w:before="120" w:line="22" w:lineRule="atLeast"/>
        <w:ind w:firstLine="480" w:firstLineChars="200"/>
        <w:jc w:val="both"/>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四、采购金额：490.3825</w:t>
      </w:r>
      <w:r>
        <w:rPr>
          <w:rFonts w:hint="eastAsia" w:ascii="宋体" w:hAnsi="宋体" w:cs="Times New Roman"/>
          <w:color w:val="auto"/>
          <w:kern w:val="2"/>
          <w:sz w:val="24"/>
          <w:szCs w:val="24"/>
          <w:lang w:val="en-US" w:eastAsia="zh-CN" w:bidi="ar-SA"/>
        </w:rPr>
        <w:t>万元</w:t>
      </w:r>
    </w:p>
    <w:p w14:paraId="7263322E">
      <w:pPr>
        <w:keepNext w:val="0"/>
        <w:keepLines w:val="0"/>
        <w:pageBreakBefore w:val="0"/>
        <w:widowControl w:val="0"/>
        <w:tabs>
          <w:tab w:val="left" w:pos="567"/>
        </w:tabs>
        <w:kinsoku/>
        <w:wordWrap/>
        <w:overflowPunct/>
        <w:topLinePunct w:val="0"/>
        <w:autoSpaceDE/>
        <w:autoSpaceDN/>
        <w:bidi w:val="0"/>
        <w:adjustRightInd/>
        <w:snapToGrid/>
        <w:spacing w:before="120" w:line="360" w:lineRule="auto"/>
        <w:ind w:firstLine="480" w:firstLineChars="200"/>
        <w:jc w:val="left"/>
        <w:textAlignment w:val="auto"/>
        <w:rPr>
          <w:rFonts w:ascii="Times New Roman" w:hAnsi="Times New Roman" w:eastAsia="宋体" w:cs="Times New Roman"/>
          <w:color w:val="auto"/>
          <w:kern w:val="2"/>
          <w:sz w:val="24"/>
          <w:szCs w:val="24"/>
          <w:lang w:val="en-US" w:eastAsia="zh-CN" w:bidi="ar-SA"/>
          <w14:ligatures w14:val="none"/>
        </w:rPr>
      </w:pPr>
      <w:r>
        <w:rPr>
          <w:rFonts w:hint="eastAsia" w:ascii="Times New Roman" w:hAnsi="Times New Roman" w:eastAsia="宋体" w:cs="Times New Roman"/>
          <w:color w:val="auto"/>
          <w:kern w:val="2"/>
          <w:sz w:val="24"/>
          <w:szCs w:val="24"/>
          <w:lang w:val="en-US" w:eastAsia="zh-CN" w:bidi="ar-SA"/>
          <w14:ligatures w14:val="none"/>
        </w:rPr>
        <w:t>五、质量要求：投标人所供产品必须是国内名优产品，各类产品需达到国家标准和行业标准。</w:t>
      </w:r>
    </w:p>
    <w:p w14:paraId="29D712B9">
      <w:pPr>
        <w:numPr>
          <w:ilvl w:val="0"/>
          <w:numId w:val="0"/>
        </w:numPr>
        <w:spacing w:line="360" w:lineRule="auto"/>
        <w:ind w:firstLine="480" w:firstLineChars="200"/>
        <w:rPr>
          <w:color w:val="auto"/>
          <w:sz w:val="24"/>
        </w:rPr>
      </w:pPr>
      <w:r>
        <w:rPr>
          <w:rFonts w:hint="eastAsia" w:ascii="Times New Roman" w:eastAsia="宋体"/>
          <w:color w:val="auto"/>
          <w:sz w:val="24"/>
          <w:lang w:val="en-US" w:eastAsia="zh-CN"/>
        </w:rPr>
        <w:t>六、</w:t>
      </w:r>
      <w:r>
        <w:rPr>
          <w:rFonts w:hint="eastAsia"/>
          <w:color w:val="auto"/>
          <w:sz w:val="24"/>
        </w:rPr>
        <w:t>项目实施地点：采购人指定地点</w:t>
      </w:r>
    </w:p>
    <w:p w14:paraId="0898B04F">
      <w:pPr>
        <w:widowControl w:val="0"/>
        <w:numPr>
          <w:ilvl w:val="0"/>
          <w:numId w:val="0"/>
        </w:numPr>
        <w:tabs>
          <w:tab w:val="left" w:pos="567"/>
        </w:tabs>
        <w:spacing w:before="120"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七、采购</w:t>
      </w:r>
      <w:r>
        <w:rPr>
          <w:rFonts w:ascii="宋体" w:hAnsi="宋体" w:eastAsia="宋体" w:cs="Times New Roman"/>
          <w:color w:val="auto"/>
          <w:kern w:val="2"/>
          <w:sz w:val="24"/>
          <w:szCs w:val="24"/>
          <w:lang w:val="en-US" w:eastAsia="zh-CN" w:bidi="ar-SA"/>
        </w:rPr>
        <w:t>内容</w:t>
      </w:r>
      <w:r>
        <w:rPr>
          <w:rFonts w:hint="eastAsia" w:ascii="宋体" w:hAnsi="宋体" w:eastAsia="宋体" w:cs="Times New Roman"/>
          <w:color w:val="auto"/>
          <w:kern w:val="2"/>
          <w:sz w:val="24"/>
          <w:szCs w:val="24"/>
          <w:lang w:val="en-US" w:eastAsia="zh-CN" w:bidi="ar-SA"/>
        </w:rPr>
        <w:t>：健身</w:t>
      </w:r>
      <w:r>
        <w:rPr>
          <w:rFonts w:ascii="宋体" w:hAnsi="宋体" w:eastAsia="宋体" w:cs="Times New Roman"/>
          <w:color w:val="auto"/>
          <w:kern w:val="2"/>
          <w:sz w:val="24"/>
          <w:szCs w:val="24"/>
          <w:lang w:val="en-US" w:eastAsia="zh-CN" w:bidi="ar-SA"/>
        </w:rPr>
        <w:t>器材</w:t>
      </w:r>
      <w:r>
        <w:rPr>
          <w:rFonts w:hint="eastAsia" w:ascii="宋体" w:hAnsi="宋体" w:eastAsia="宋体" w:cs="Times New Roman"/>
          <w:color w:val="auto"/>
          <w:kern w:val="2"/>
          <w:sz w:val="24"/>
          <w:szCs w:val="24"/>
          <w:lang w:val="en-US" w:eastAsia="zh-CN" w:bidi="ar-SA"/>
        </w:rPr>
        <w:t>采购、安装</w:t>
      </w:r>
    </w:p>
    <w:p w14:paraId="40230B24">
      <w:pPr>
        <w:widowControl w:val="0"/>
        <w:numPr>
          <w:ilvl w:val="0"/>
          <w:numId w:val="0"/>
        </w:numPr>
        <w:tabs>
          <w:tab w:val="right" w:leader="dot" w:pos="8937"/>
        </w:tabs>
        <w:spacing w:line="312"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八、本项目不接受进口产品</w:t>
      </w:r>
    </w:p>
    <w:p w14:paraId="410E5B64">
      <w:pPr>
        <w:widowControl w:val="0"/>
        <w:spacing w:after="120" w:line="480" w:lineRule="exact"/>
        <w:ind w:left="0" w:leftChars="0" w:firstLine="480" w:firstLineChars="200"/>
        <w:jc w:val="both"/>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九、货物采购清单及技术要求及参数</w:t>
      </w:r>
    </w:p>
    <w:tbl>
      <w:tblPr>
        <w:tblStyle w:val="42"/>
        <w:tblW w:w="8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903"/>
        <w:gridCol w:w="683"/>
        <w:gridCol w:w="656"/>
        <w:gridCol w:w="6091"/>
      </w:tblGrid>
      <w:tr w14:paraId="4232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F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5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5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0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r>
      <w:tr w14:paraId="316B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C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F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划船器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3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B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7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净重：55 KG，毛重：60KG，最大承重：150KG，占地面积：247*53*94CM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包装尺寸：A箱：155*9*18cm，B箱：105*44*99cm旋钮式阻力调节，采用精准的吸附阻力调节系统，阻力控制1-32段。固定式前扶手，更安全，更舒心。超大调节式踏板。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数据面板尺寸118×178×21mm，LED双色宽大显示窗，131×67mm显示屏，能模拟显示训练模式和运动状态的曲线图。显示功能：时间、距离、速度、卡路里、心率，年龄、体重、身高、性别、运动模式。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蓝背光按键，更易操作，不伤眼睛。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12个自动模式，4个记忆模式，1组WATT控制模式，1组心率控制模式。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仪表内键：无线接收心率模式，有运动APP功能。</w:t>
            </w:r>
          </w:p>
        </w:tc>
      </w:tr>
      <w:tr w14:paraId="0225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E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4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哑铃</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0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C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包胶哑铃</w:t>
            </w:r>
          </w:p>
        </w:tc>
      </w:tr>
      <w:tr w14:paraId="44FA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C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杠铃</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B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E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内部铸铁一体成型，外层黑色橡胶材质高温压制包裹，</w:t>
            </w:r>
          </w:p>
        </w:tc>
      </w:tr>
      <w:tr w14:paraId="5B51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B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杠铃杆</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E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C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A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45#碳钢多层电镀，不生锈，耐磨强，韧性好，密度高，一体套筒设计不断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裂，滚花工艺，防滑耐磨,标配3层卡簧，弹力更大，紧度更强。</w:t>
            </w:r>
          </w:p>
        </w:tc>
      </w:tr>
      <w:tr w14:paraId="2C9F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9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F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直立健身车</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6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1、控制面板：128×59mm LCD液晶显示屏；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2、显示内容：时间、距离、卡路里、速度、心率等；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3、运动程式：目标时间、目标距离、目标卡路里、目标心率等；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4、阻力控制：手动式旋钮调节，1-15档；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5、飞轮规格：φ280mm；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6、单向外磁控轮，重6KG；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7、传动系统：多槽皮带传动；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8、鞍座可上下、前后调节；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9、心率：手握式心率测试；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10、净重35KG，毛重39.5KG；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11、占地尺寸：1210mm×550mm×1450mm。</w:t>
            </w:r>
          </w:p>
        </w:tc>
      </w:tr>
      <w:tr w14:paraId="0675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F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E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斜躺车</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3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7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2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1、控制面板：128×59mm LCD液晶显示屏；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2、显示内容：时间、距离、卡路里、速度、心率等；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3、运动程式：目标时间、目标距离、目标卡路里、目标心率等；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4、阻力控制：手动式旋钮调节，1-15档；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5、飞轮规格：φ250mm；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6、单向内磁控轮，重6KG；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7、传动系统：多槽皮带传动；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8、椅座带铝合金轨道，可前后调节；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9、心率：手握式心率测试；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10、净重46KG，毛重53KG；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11、占地尺寸：1470mm×660mm×1300mm。</w:t>
            </w:r>
          </w:p>
        </w:tc>
      </w:tr>
      <w:tr w14:paraId="0CBC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8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7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动感单车</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B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8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4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1.器材应配有详细的使用说明书，及清晰、易懂的使用示范图表及安全警示；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2.惯性轮重量:≥23KG；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3.座垫采用人体工学座垫，座椅可调节前后和上下位置（不需要使用工具）；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4.把手采用可上下调节的人体工学多位把手（不需要使用工具）；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5.把手和座椅处在最高位时，立杆最小插入深度大于55 mm。立杆上应有永久性标识和文字“STOP”来显示最小插入深度（设计上已保证，标识可免除）；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6.踏板有固定脚部的装置，防止意外移动；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7.踏板上任何刚性部件与地面或地面框架之间的垂直距离不小于60mm；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8.配置紧急制动系统；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9.有平衡调节装置，地面不平时，可微调器械，使器械放置平稳；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10.滚轮式底脚设计，方便器材移动；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11.主立管采用115mm×56mm×3mm优质椭圆管。</w:t>
            </w:r>
          </w:p>
        </w:tc>
      </w:tr>
      <w:tr w14:paraId="445A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A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D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*四位压腿按摩器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B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6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产品尺寸参考：1380mm*1080mm*950（mm）；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4、管材防护：外露管材末端无刚性封闭；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6、安全防护：应无剪切/卡夹结构，开口不卡夹头颈；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8、主要功能：拉伸腿部韧带、伸展腰部，消除下肢和腰部疲劳；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10、需提供检测报告及国家认证认可监督管理委员会批准的第三方认证机构出具的认证证书和证书确认函。</w:t>
            </w:r>
          </w:p>
        </w:tc>
      </w:tr>
      <w:tr w14:paraId="014F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E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*天梯</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2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0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产品尺寸参考：3190*1370*2150（mm）；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2、紧固件规格：球形面紧固件突出高度 ＜6mm；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4、抓握部件：握持截面尺寸 16mm-45mm 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6、应无衣服、头发钩挂缠绕结构；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7、主要功能：促进肩部、臂部灵活性，增强上肢及上身肌肉力量；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294E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0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3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*室外漫步机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9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5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1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产品尺寸参考：2030*600*1160（mm）；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3、活动部件与固定部件间距≥60mm；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4、手及手指卡夹防护：手指防护间隙≥30mm：脚和腿卡夹防护：活动部件与固定部件（含地面）间距≥80mm；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6、脚踏板：表面摩擦系数≥0.5，主运动方向防滑凸台高度≥30mm，凸台长度等于脚踏面周长。单脚面积≥3×10⁴mm²；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7、活动部件：摆动部件加速度峰值≤50g，单侧摆动幅度≤70°，可自动回初始位置，无刚性碰撞；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8、主要功能：锻炼下肢肌肉力量、灵活性;促进心血管系统及心肺呼吸系统的健康；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10、需提供检测报告及国家认证认可监督管理委员会批准的第三方认证机构出具的认证证书和证书确认函。</w:t>
            </w:r>
          </w:p>
        </w:tc>
      </w:tr>
      <w:tr w14:paraId="2B3F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6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5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*室外漫步机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B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F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6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产品尺寸参考：1920mm*560mm*1120（mm）；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4、功能部件：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1)脚踏面：应具有防护功能，表面摩擦系数≥0.5，主运动方向防滑凸台高度≥30mm，凸台长度超脚踏面周长2/3，单脚面积≥3×10⁴mm²，无积水设计；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2)活动部件：摆动部件加速度峰值≤50g，单侧摆动幅度≤70°，无刚性碰撞；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3）抓握部件：握持截面尺寸16mm~45mm区间，符合人体工学；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6、主要功能：锻炼下肢肌肉力量、灵活性;促进心血管系统及心肺呼吸系统的健康；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25FF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7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3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4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2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3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产品尺寸参考：2740mm*1570mm*900（mm）；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4、台面长度：2740～2745mm；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5、台面离地高度：760±3mm；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6、半张台面对角线之差：≤4mm；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7、半张台面平面度：≤5mm；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8、主要功能：锻炼四肢肌肉力量、灵活性、协调性；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10、需提供检测报告及国家认证认可监督管理委员会批准的第三方认证机构出具的认证证书和证书确认函。</w:t>
            </w:r>
          </w:p>
        </w:tc>
      </w:tr>
      <w:tr w14:paraId="0314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0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*臂力训练器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3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6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E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产品尺寸参考：380*350*1470（mm）；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4、管材防护：外露管材末端无刚性封闭；；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6、2）紧固件规格：覆盖件直径与高度比值＞3，覆盖面直径≥50mm，覆盖件高于安装面部分；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7、安全防护：应无剪切/卡夹结构，手及手指卡夹间距≥60mm；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8、主要功能：锻炼臂部肌群、前臂腕屈肌；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10、需提供检测报告及国家认证认可监督管理委员会批准的第三方认证机构出具的认证证书和证书确认函。</w:t>
            </w:r>
          </w:p>
        </w:tc>
      </w:tr>
      <w:tr w14:paraId="6082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5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5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A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C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9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产品尺寸参考：1250*530*740（mm）；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2、主要承载立柱尺寸不小于70×50（mm)；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4、安装方式：预埋式；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5、主要功能：健身路径类辅助器材，用于运动时休息歇坐；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7、需提供检测报告及国家认证认可监督管理委员会批准的第三方认证机构出具的认证证书和证书确认函。</w:t>
            </w:r>
          </w:p>
        </w:tc>
      </w:tr>
      <w:tr w14:paraId="1B41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8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5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*三位扭腰器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9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8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2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产品尺寸参考：1250*1120*1200（mm）；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1、主要承载立柱尺寸：截面尺寸≥130mm×120mm，钢管、铝合金、塑木复合立柱结构，主承载钢管≥120mm×80mm×3mm矩形钢管；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2、活动部件与固定部件/地面距离≥80mm；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3、具备防滑功能，表面摩擦系数≥0.5；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5、功能部件-抓握部件：握持部件截面形心任一方向尺寸：16mm~45mm；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6、主要功能：主要锻炼腰、髋部位，增强腰部的灵活性和柔韧性；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3550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A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1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*太极揉推器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3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5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4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产品尺寸参考：1430*1190*1310（mm）；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1、主要承载立柱尺寸：截面尺寸≥130mm×120mm，钢管、铝合金、塑木复合立柱结构，主承载钢管≥120mm×80mm×3mm矩形钢管；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2、球形面紧固件突出高度＜6mm；覆盖件应为类球形，直径与高度比值＞3，覆盖面直径≥50mm；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3、人体易接触区域应无剪切、挤压、卡夹、缠绕及强制运动钩挂结构；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5、主要功能：增强肩肘髋膝等部位的活动能力；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7、需提供检测报告及国家认证认可监督管理委员会批准的第三方认证机构出具的认证证书和证书确认函。</w:t>
            </w:r>
          </w:p>
        </w:tc>
      </w:tr>
      <w:tr w14:paraId="7868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C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F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*太极揉推器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7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8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产品尺寸参考：1160*1100*1300（mm）；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4、管材防护：外露管材末端应无刚性封闭；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7、安全防护：应无剪切/卡夹结构，开口应不卡夹头颈；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8、主要功能：增强肩肘髋膝等部位的活动能力；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10、需提供检测报告及国家认证认可监督管理委员会批准的第三方认证机构出具的认证证书和证书确认函。</w:t>
            </w:r>
          </w:p>
        </w:tc>
      </w:tr>
      <w:tr w14:paraId="34F6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4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5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*健骑机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F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产品尺寸参考：930*620*1380（mm）；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6、安全防护：应无剪切/卡夹结构，脚腿卡夹间距≥80mm，身体卡夹间距≥400mm；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7、主要功能：活动全身关节与肌肉，增强心肺功能；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494D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*二位蹬力器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D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3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B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产品尺寸参考：1830*500*1810（mm）；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4、需满足两人同时使用；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5、活动部件：可自动回初始位置，无刚性碰撞；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6、应无剪切、卡夹结构；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8、主要功能：增强下肢及腰部肌肉力量,强化腿、腰部肌肉；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10、需提供检测报告及国家认证认可监督管理委员会批准的第三方认证机构出具的认证证书和证书确认函。</w:t>
            </w:r>
          </w:p>
        </w:tc>
      </w:tr>
      <w:tr w14:paraId="1898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5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*二位蹬力器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9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C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产品尺寸参考：1970*430*1950（mm）；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2、手及手指卡夹防护：手指防护间隙≥30mm，运动中不变间隙＜8mm；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3、人体易接触区域应无剪切、挤压、卡夹、缠绕及强制运动钩挂结构；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4、身体卡夹防护：活动部件与固定部件（含地面）间距≥400mm；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6、主要功能：增强下肢及腰部肌肉力量,强化腿、腰部肌肉；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7AC0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A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2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*平凳</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8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E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1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产品尺寸参考：1100×650×450mm；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1、最大载荷：350kg（20个哑铃）；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2、主要管材规格：120×40×2.0mm；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3、紧固件：不锈钢材质；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4、产品符合GB17498.1-2008、GB17498.4-2008标准中相关要求，需提供检测报告及国家认证认可监督管理委员会批准的第三方认证机构出具的认证证书和证书确认函。</w:t>
            </w:r>
          </w:p>
        </w:tc>
      </w:tr>
      <w:tr w14:paraId="7FB1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A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多功能倒斜练习椅</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0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E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B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1、主体管材规格选用97mmX40mmX3mm高强度大截面优质平椭圆钢管；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2、移动滚轮设计，便于器材移动；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3、器材外形尺寸（长X宽X高）：1495mm×665mm×655mm。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4、整机符合GB17498.1-2008及GB17498.4-2008标准之要求。</w:t>
            </w:r>
          </w:p>
        </w:tc>
      </w:tr>
      <w:tr w14:paraId="6BA7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F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*伸背器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D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4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B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产品尺寸参考：1060*600*1300（mm）；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4、安装方式：预埋式；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5、安全防护：应无剪切/卡夹结构，开口不卡夹头颈；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7、主要功能：锻炼腰、腹部及大腿肌肉，缓解腰部及背部疲劳；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588D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B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4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*伸背器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3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A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产品尺寸参考：1060*610*1350（mm）；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1、主要承载立柱尺寸：截面尺寸≥130mm×120mm，钢管、铝合金、塑木复合立柱结构，主承载钢管≥120mm×80mm×3mm矩形钢管；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2、覆盖件高于安装面部分，直径与高度比值＞3，覆盖面直径 ≥50mm；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5、主要功能：锻炼腰、腹部及大腿肌肉，缓解腰部及背部疲劳；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7、需提供检测报告及国家认证认可监督管理委员会批准的第三方认证机构出具的认证证书和证书确认函。</w:t>
            </w:r>
          </w:p>
        </w:tc>
      </w:tr>
      <w:tr w14:paraId="649D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2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4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*腰背按摩器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A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3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1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产品尺寸参考：740*840*1500（mm）；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4、把手规格：端部直径≥50mm，棱边半径≥5mm，应无尖锐边角；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7、主要功能：两人可同时使用，主要锻炼腰、背部肌肉，缓解腰、背部疲劳；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2CC5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8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4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*腰背按摩器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2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1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产品尺寸参考：740*900*1500（mm）；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2、把手规格：端部直径≥50mm，棱边半径≥5mm，应无尖锐边角；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3、安全防护结构：应无剪切、挤压结构；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4、抓握部件：握持截面尺寸16mm-45mm 区间，做防滑处理；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6、器材各部位螺钉、螺母等紧固件紧固可靠且防锈、防松和防盗；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7、主要功能：两人可同时使用，主要锻炼腰、背部肌肉，缓解腰、背部疲劳；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16A1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D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*手部腿部按摩器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B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E8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产品尺寸参考：550*280*1530（mm）；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2、管材处理：外露管材末端无刚性封闭；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6、主要功能：活动腕、肘、肩、膝关节，并可舒筋活络，缓解腿等部位疲劳；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4770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0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B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*手部腿部按摩器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F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A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产品尺寸参考：540*340*1430（mm）；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4、安全防护：应无剪切/卡夹结构，开口不卡夹头颈；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7、主要功能：活动腕、肘、肩、膝关节，并可舒筋活络，缓解腿等部位疲劳；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4A36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2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8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*引体向上训练器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D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产品尺寸参考：1400×1230×2160（mm)；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2.主要承载立柱尺寸为Φ114mm；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3.主立柱钢管壁厚为3.0mm；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4.器材满足三人同时使用该器材做引体向上锻炼；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5.紧固件规格：球形面紧固件突出高度＜6mm；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8.抓握部件：截面尺寸16mm-45mm区间，防滑处理；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9.跌落高度≤3000mm；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10.主要功能：锻炼背、肩、手臂肌肉力量。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12、需提供检测报告及国家认证认可监督管理委员会批准的第三方认证机构出具的认证证书和证书确认函。</w:t>
            </w:r>
          </w:p>
        </w:tc>
      </w:tr>
      <w:tr w14:paraId="011C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E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C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*晃板扭腰器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4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1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产品尺寸参考：1290*680*1320（mm）；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2、把手规格：端部直径≥50mm，棱边半径≥5mm，无尖锐边角；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6、主要功能：活动髋、膝，踝关节，增强其灵活性；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64FC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4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4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*大底盘篮球架</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F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C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4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产品尺寸参考：4400*1800*3950（mm）；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2、主要承载立柱尺寸不小于方管£150×4.0（mm）；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3、篮板高度：1050mm–1070mm；篮板宽度：1800mm–1830mm，两对角线之差：≤6mm，内边框（小框）高：450mm–458mm，内边框（小框）宽：590mm–610mm；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4、篮板形状与平整度：矩形，相邻边垂直，表面平整光滑，无裂纹、缺角、掉块；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5、篮圈上沿距地面高度：3050mm±6mm，篮圈材料：实心钢材，篮圈圈条直径：16mm–20mm，篮圈内径：450mm–459mm，篮圈内沿至篮板面距离：151mm±2mm；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6、安装方式：移动式；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7、主要功能：锻炼四肢肌肉力量、灵活性、协调性，促进心血管系统及心肺呼吸系统的健康；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5E30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9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0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*多功能锻炼器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F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F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F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产品尺寸参考：1140*1120*2000（mm）；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4、紧固件规格：球形面紧固件突出高度＜6mm；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7、抓握部件：握持截面尺寸16mm-45mm区间；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9、主要功能：增强腰、腹、胸、背部和上肢肌肉力量；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11、需提供检测报告及国家认证认可监督管理委员会批准的第三方认证机构出具的认证证书和证书确认函。</w:t>
            </w:r>
          </w:p>
        </w:tc>
      </w:tr>
      <w:tr w14:paraId="3E2C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3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2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*多功能锻炼器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5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6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2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产品尺寸参考：1130*1050*1980（mm）；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2、管材处理：外露管材末端无刚性封闭；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4、需具有三个功能站位，需满足二人同时使用；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8、抓握部件：握持截面尺寸 16mm-45mm 区间，做防滑处理；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9、主要功能：增强腰、腹、胸、背部和上肢肌肉力量；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11、需提供检测报告及国家认证认可监督管理委员会批准的第三方认证机构出具的认证证书和证书确认函。</w:t>
            </w:r>
          </w:p>
        </w:tc>
      </w:tr>
      <w:tr w14:paraId="0B72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6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9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*划船器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3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7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1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产品尺寸参考：1200*950*980（mm）；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4、紧固件规格：覆盖件直径与高度比值＞3，覆盖面直径≥50mm，覆盖件高于安装面部分；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6、安全防护：无剪切/挤压等危险结构，脚腿卡夹间距≥80mm，身体卡夹间距≥400mm；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7、抓握部件：截面尺寸16mm-45mm，防滑处理；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9、主要功能：发展肌肉力量，增强心肺功能；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11、需提供检测报告及国家认证认可监督管理委员会批准的第三方认证机构出具的认证证书和证书确认函。</w:t>
            </w:r>
          </w:p>
        </w:tc>
      </w:tr>
      <w:tr w14:paraId="6734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F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0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*围棋桌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F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2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D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产品尺寸参考：1760*1760*700（mm）；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4、人体易接触区域应无剪切、挤压、卡夹、缠绕及强制运动钩挂结构；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6、主要功能：趣味性活动；锻炼大脑运动，促进身心愉悦，提高围棋水平；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2F18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A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*轨道式象棋桌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C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4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B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产品尺寸参考：1750*1750*680（mm）；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4、紧固件规格：球形面紧固件突出高度＜6mm；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6、应无剪切/卡夹结构；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7、主要功能：趣味性活动；锻炼大脑运动，促进身心愉悦；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5D9D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6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A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*棋牌桌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3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E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4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产品尺寸参考：1760*1760*685（mm）；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4、应无剪切、卡夹结构；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6、主要功能：趣味性活动，锻炼大脑运动，促进身心欢悦；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096C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C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D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*棋牌桌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5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2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F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产品尺寸参考：1680*1680*700（mm）；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1、主要承载立柱尺寸：截面尺寸≥130mm×120mm，钢管、铝合金、塑木复合立柱结构，主承载钢管≥120mm×80mm×3mm矩形钢管；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2、跌落高度：≤1000mm；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4、主要功能：趣味性活动，锻炼大脑运动，促进身心欢悦；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6、需提供检测报告及国家认证认可监督管理委员会批准的第三方认证机构出具的认证证书和证书确认函。</w:t>
            </w:r>
          </w:p>
        </w:tc>
      </w:tr>
      <w:tr w14:paraId="071F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6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*直立健身车</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9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0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C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产品尺寸参考：900*480*1050（mm）；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2、主要承载立柱尺寸不小于120×60（mm）；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4、紧固件规格：覆盖件直径与高度比值＞3，覆盖面直径≥50mm，覆盖件高于安装面部分；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6、安全防护：应无剪切/卡夹结构，脚腿卡夹间距≥80mm；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7、抓握部件：截面尺寸16-45mm区间，防滑处理；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9、主要功能：锻炼腰、腿等部位肌群及身体平衡能力；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11、需提供检测报告及国家认证认可监督管理委员会批准的第三方认证机构出具的认证证书和证书确认函。</w:t>
            </w:r>
          </w:p>
        </w:tc>
      </w:tr>
      <w:tr w14:paraId="1649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D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A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*直立健身车</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4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5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9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产品尺寸参考：1030*550*1100（mm）；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4、手指卡夹防护：手指防护间隙≥30mm；脚腿防护：活动部件与固定部件（含地面）间距≥80mm；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6、脚踏面：应有防滑设计，无积水；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7、主要功能：锻炼腰、腿等部位肌肉群，坐姿直立式骑行运动；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6731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E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*告示牌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1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B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C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产品尺寸参考：1140*140*1610（mm）；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2、管材处理：外露管材末端应无刚性封闭；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3、紧固件规格：球形面紧固件突出高度＜6mm；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4、应无剪切、挤压、缠绕等危险结构；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6、主要功能：提示锻炼者进入锻炼场地注意事项；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64C9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B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5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*告示牌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0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F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B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产品尺寸参考：1130*120*1400（mm）；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4、稳定性：应无倾斜、翻倒；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6、主要功能：提示锻炼者进入锻炼场地注意事项；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8、需提供检测报告及国家认证认可监督管理委员会批准的第三方认证机构出具的认证证书和证书确认函。</w:t>
            </w:r>
          </w:p>
        </w:tc>
      </w:tr>
      <w:tr w14:paraId="2CBE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8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7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*室外椭圆机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8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2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2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产品尺寸参考：1250*680*1600（mm）；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4、紧固件规格：覆盖件直径与高度比值＞3，覆盖面直径≥50mm，覆盖件高于安装面部分；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6、脚腿防护：活动部件与固定部件（含地面）间距92mm（≥80mm）；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7、抓握部件：握持截面尺寸16mm-45mm，做防滑处理；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8、安装方式：预埋式；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9、主要功能：锻炼四肢肌肉力量、灵活性、协调性；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11、需提供检测报告及国家认证认可监督管理委员会批准的第三方认证机构出具的认证证书和证书确认函。</w:t>
            </w:r>
          </w:p>
        </w:tc>
      </w:tr>
      <w:tr w14:paraId="34A0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B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F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*室外椭圆机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8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A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产品尺寸参考：1250*660*1590（mm）；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2、把手规格：端部直径≥50mm，棱边半径≥5mm；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3、紧固件规格：覆盖件直径与高度比值＞3，覆盖面直径≥50mm，覆盖件高于安装面部分；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4、应无剪切、挤压、缠绕等危险结构；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6、脚腿防护：活动部件与固定部件（含地面）间距≥80mm；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7、脚踏板：表面摩擦系数≥0.5，主运动方向防滑凸台高度≥30mm，凸台长度超脚踏面周长 2/3；单脚面积≥3×10⁴mm²，无积水设计；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8、主要功能：锻炼四肢肌肉力量、灵活性、协调性；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10、需提供检测报告及国家认证认可监督管理委员会批准的第三方认证机构出具的认证证书和证书确认函。</w:t>
            </w:r>
          </w:p>
        </w:tc>
      </w:tr>
      <w:tr w14:paraId="2356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2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五人站综合训练器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2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3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5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产品尺寸参考：2100*1750*2030（mm）；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1、器材主要管材壁厚不得小于2mm；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2、器材应设计科学的牵索方式；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3、器材应配置适宜100Kg人体载荷的重块；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4、牵索钢丝绳应选用耐腐蚀的金属钢丝绳，抗拉强度不得低于100Kg；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5、座靠垫设计应舒适美观；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6、重块滑杆采用外径不低于∮20的钢材；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7、外露滑轮等动态组件均有防护设置，防止引入点对使用者及周围人群造成伤害；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8、脚踏转盘应设计有冲压凸台，防滑脱；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9、器材应能满足多人同时使用，锻炼身体多部位；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10、应设置被使用者容易识别的调节装置，使用的机件不应与使用者的运动范围相干涉；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11、应设置其正确功能并且能容易看见的锁定机构；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12、应配置有防止疏忽变更或锻炼时松动的紧固性装置；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13、外部载荷试验后支撑处的变形量应小于等于0.4/100;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14、外部载荷试验后悬挂支撑处的变形量应小于等于0.35/150: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15、主要功能：坐姿蝴蝶、坐姿推胸、坐姿推举、坐姿前拉、收腹举腿、双臂屈伸、负重伸腿、腿部后弯、下拉、颈后下拉、曲臂上拉、直立上提、扭腰、坐式划船；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16、锻炼肌肉：胸大肌、胸前三角肌、胸肌、肱三头肌、肩带、背阔肌、肱二头肌、三角肌、股四头肌、大腿后部肌群、肱二头肌、前臂肌群、斜方肌、腹斜肌、长背肌、腹部、背部肌群；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17、器材醒目位置应标有详细的使用示范图、功能简介及安全警示语；器材应配置用户手册，供使用及安装参照。</w:t>
            </w:r>
          </w:p>
        </w:tc>
      </w:tr>
      <w:tr w14:paraId="5F29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4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E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单人站组合训练器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9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9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3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产品尺寸参考：2100*1550*2200（mm）；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1)器材主要管材不小于100×50×2.0mm扁椭管；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2)器材应设计科学的牵索方式，选用优质钢丝绳；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3)器材配重采用优质钢材冲压成型，配重不少于75Kg；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4)器材连接部位采用不小于4mm钢板激光切割而成，保证强度的同时增强器材美观度；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5)座靠垫设计应舒适美观，采用优质海绵，外包优质人造革皮面；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6)重块滑杆采用外径不低于φ20的实心钢材；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7)外露滑轮等动态组件均有防护设置，防止引入点对使用者及周围人群造成伤害；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8)器材采用单站位设计，功能至少包括多角度坐姿夹胸、多角度坐姿平推、高位下拉、前踢腿等功能，可锻炼身体多个部位；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9)器材醒目位置应标有详细的使用示范图、功能简介及安全警示语；器材应配置用户手册，供使用及安装参照。</w:t>
            </w:r>
          </w:p>
        </w:tc>
      </w:tr>
      <w:tr w14:paraId="6A68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7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7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哑铃架</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C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4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D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1、双层哑铃架，可放置不少于12只哑铃；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哑铃架主体管材不小于100×50×2.5mm高强度优质平椭圆钢管。</w:t>
            </w:r>
          </w:p>
        </w:tc>
      </w:tr>
      <w:tr w14:paraId="04CD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3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铃片架</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0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5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0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1、主体管材规格选用97mmX40mmX3mm高强度大截面优质平椭圆钢管。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器材外形尺寸（长X宽X高）：1365mm×595mm×895mm。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整机符合GB17498.1-2008及GB17498.4-2008标准之要求。</w:t>
            </w:r>
          </w:p>
        </w:tc>
      </w:tr>
      <w:tr w14:paraId="6960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3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室内椭圆机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F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9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B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1.仪表LED显示：红色点阵，白色米字窗显示程序/设置资料显示/红色LED显示时间距离心率每分钟速度显示，热量代谢当量速度瓦特显示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2.功能：音频输出及USB输入接口及功放功能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3.20个运动程序：1个手动程序、11个自动程序、4个HRC心率控制程序、1个心率恢复程序、1个脂肪测试程序、1个Gerkin体能测试程序、1个瓦特控制程序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4.输入电压：使用6-12VDC/500mA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5.步幅不小于50CM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6.手把用TPR材料手感舒适，用料足产品重量比同级产品重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7.四轨四轮滑行结构，铝合金导轨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8.滑轨高低可调。</w:t>
            </w:r>
          </w:p>
        </w:tc>
      </w:tr>
      <w:tr w14:paraId="7C9D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E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坐姿下拉</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7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0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主体管材规格选用148mm×98mm×4mm特制槽钢及120mmX50mmX3mm高强度大截面优质平椭圆钢管。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产品采用全封闭金属防护罩，更美观、更安全。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压腿套高度位置可以调节，以便用户个性化选择。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传动系统采用高强度拉力带+防跑偏带轮。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器材外形尺寸（长X宽X高）不小于：1285mm×1170mm×2345mm。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整机符合GB17498.1-2008及GB17498.2-2008标准之要求。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8.配备有LCD电子显示仪表，显示屏不小于135mmX105mm,可显示：重量、次数、时间、功率、热量等运动参数，不少于5种锻炼程序。</w:t>
            </w:r>
          </w:p>
        </w:tc>
      </w:tr>
      <w:tr w14:paraId="789F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2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*深蹲训练器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3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E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1、主体管材规格选用120mmX50mmX3mm高强度大截面优质平椭圆钢管。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2、设置有最低安全限位，使用更安全。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3、阻力形式采用杠铃片。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4、设有不少于四位外挂杠铃片位置。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5、杠铃杆握持部分采用滚花处理，防止打滑。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6、器材外形尺寸（长X宽X高）参考：2195mm×1320mm×2060mm。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整机符合GB17498.1-2008及GB17498.2-2008标准之要求，需提供检测报告及国家认证认可监督管理委员会批准的第三方认证机构出具的认证证书和证书确认函。</w:t>
            </w:r>
          </w:p>
        </w:tc>
      </w:tr>
      <w:tr w14:paraId="3987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E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轻商用跑步机（LED）</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E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F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6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产品尺寸参考：2100*920*1600（mm）；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1.器材应配有详细的使用说明书，及清晰、易懂的使用示范图表及安全警示；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2.采用LED显示屏+7点阵；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3.物理硅胶按键，3种速度直选键、3种坡度直选键、9种程序直选键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4.配有USB接口、耳机接口、一对高保真音响；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5.面板显示：时间、坡度、速度、步速、热量、距离、心率、代谢当量、环境温度；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6.运动程序：心率控制程序、自定义/预设程序、手动程序、山地程序、燃脂程序、目标设定程序、心肺训练程序、力量训练程序、健身测试程序；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7.速度：1-22km/h；坡度：0-15%；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跑步面积1600mm×600mm，跑板厚度18mm,跑带厚度2mm。</w:t>
            </w:r>
          </w:p>
        </w:tc>
      </w:tr>
      <w:tr w14:paraId="0A51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F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3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斯诺克台球桌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6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C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3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斯诺克台球桌，包含球杆、台球、枪粉</w:t>
            </w:r>
          </w:p>
        </w:tc>
      </w:tr>
      <w:tr w14:paraId="724F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E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台球桌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4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九球落袋台球桌，包含球杆、台球、枪粉</w:t>
            </w:r>
          </w:p>
        </w:tc>
      </w:tr>
      <w:tr w14:paraId="6D3A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3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PVC地胶</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2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13mm厚PVC地胶</w:t>
            </w:r>
          </w:p>
        </w:tc>
      </w:tr>
      <w:tr w14:paraId="2839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0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1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单折乒乓球台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8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F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折叠式乒乓球台</w:t>
            </w:r>
          </w:p>
        </w:tc>
      </w:tr>
      <w:tr w14:paraId="3490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7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*举腿收腹训练器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A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产品尺寸参考：1730*490*1850（mm）；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1、主要承载立柱尺寸：截面尺寸≥130mm×120mm，钢管、铝合金、塑木复合立柱结构，主承载钢管≥120mm×80mm×3mm矩形钢管；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2、外露管材末端不应使用刚性封闭，把手端部：直径≥50mm，棱边半径不小于5mm；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3、人体易接触区域应无剪切、挤压、卡夹、缠绕及强制运动钩挂结构；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4、活动部件间距：可能危及手指的间隙≥30mm，运动中保持不变的距离＜8mm；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7、需提供检测报告及国家认证认可监督管理委员会批准的第三方认证机构出具的认证证书和证书确认函。</w:t>
            </w:r>
          </w:p>
        </w:tc>
      </w:tr>
      <w:tr w14:paraId="08F8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1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*手摇按摩训练器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A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6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产品尺寸参考：700*380*1500（mm）；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4、外露管材末端，不应使用刚性封闭；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6、紧固件与覆盖件组合使用：覆盖件高于安装面部分应为类球形；直径与高度比值&gt;3，覆盖面直径≥50mm；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7、不应存在剪切、挤压、卡夹、缠绕结构；强制运动不应存在钩挂结构；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8、抓握部件截面尺寸：截面形心任一方向尺寸：16mm~45mm；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10、需提供检测报告及国家认证认可监督管理委员会批准的第三方认证机构出具的认证证书和证书确认函。</w:t>
            </w:r>
          </w:p>
        </w:tc>
      </w:tr>
      <w:tr w14:paraId="227B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7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1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*上肢牵引器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2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8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产品尺寸参考：650*820*2370（mm）；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1、主体材质：钢管；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2、主要承载立柱尺寸不小于Φ114mm；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3、主立柱钢管壁厚不小于3.0mm；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6、安全防护结构：应无剪切、挤压、卡夹等危险结构;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7、活动部件防护：活动部件底部距地面≥1850mm，无刚性碰撞；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8、抓握部件：握持截面尺寸：16mm~45mm；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9、抓握部件：把手做防滑处理，外加式手把套永久固定，把手质量≤600g；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10、主要功能：锻炼臂力，活动肩部；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12、需提供检测报告及国家认证认可监督管理委员会批准的第三方认证机构出具的认证证书和证书确认函。</w:t>
            </w:r>
          </w:p>
        </w:tc>
      </w:tr>
      <w:tr w14:paraId="1C64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*上肢牵引器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8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B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D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产品尺寸参考：650*820*2380（mm）；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1、主要承载立柱尺寸：钢管、铝合金、塑木复合立柱结构，截面尺寸≥130mm×120mm，主承载钢管≥120mm×80mm×3mm矩形钢管；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2、紧固件规格：球形面紧固件突出高度＜6mm；覆盖件直径与高度比值＞3，覆盖面直径≥50mm，覆盖件高于安装面部分；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3、安全防护结构：应无剪切、挤压、卡夹等危险结构；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4、活动部件防护：活动部件底部距地面≥1850mm，无刚性碰撞；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5、抓握部件：握持截面尺寸16mm-45mm 区间。把手做防滑处理，把手质量≤600g；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6、安装方式：直埋式；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7、主要功能：锻炼臂力，活动肩部；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8、产品符合GB19272—2024标准中相关要求；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9、需提供检测报告及国家认证认可监督管理委员会批准的第三方认证机构出具的认证证书和证书确认函。</w:t>
            </w:r>
          </w:p>
        </w:tc>
      </w:tr>
      <w:tr w14:paraId="1837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5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*仰卧起坐板</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2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A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3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color w:val="000000"/>
                <w:sz w:val="18"/>
                <w:szCs w:val="18"/>
                <w:u w:val="none"/>
                <w:lang w:val="en-US" w:eastAsia="zh-CN" w:bidi="ar"/>
              </w:rPr>
              <w:t>产品尺寸参考：1480*540*560（mm）；</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1、主体材质：钢管；</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2、主要承载立柱尺寸不</w:t>
            </w:r>
            <w:r>
              <w:rPr>
                <w:rFonts w:hint="eastAsia" w:ascii="宋体" w:hAnsi="宋体" w:cs="宋体"/>
                <w:color w:val="auto"/>
                <w:sz w:val="18"/>
                <w:szCs w:val="18"/>
                <w:u w:val="none"/>
                <w:lang w:val="en-US" w:eastAsia="zh-CN" w:bidi="ar"/>
              </w:rPr>
              <w:t>小于Φ60mm，80×40（mm)；</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3、主立柱钢管壁厚不小于3.0mm；</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4、管材防护：外露管材末端应无刚性封闭；</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5、跌落高度≤1000mm；</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6、安装方式：预埋式；</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7、主要功能：锻炼腰部肌肉，缓解腰部、背部疲劳；</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8、产品符合GB19272—2024标准中相关要求；</w:t>
            </w:r>
            <w:r>
              <w:rPr>
                <w:rFonts w:hint="eastAsia" w:ascii="宋体" w:hAnsi="宋体" w:cs="宋体"/>
                <w:color w:val="000000"/>
                <w:sz w:val="18"/>
                <w:szCs w:val="18"/>
                <w:u w:val="none"/>
                <w:lang w:val="en-US" w:eastAsia="zh-CN" w:bidi="ar"/>
              </w:rPr>
              <w:br w:type="textWrapping"/>
            </w:r>
            <w:r>
              <w:rPr>
                <w:rFonts w:hint="eastAsia" w:ascii="宋体" w:hAnsi="宋体" w:cs="宋体"/>
                <w:color w:val="000000"/>
                <w:sz w:val="18"/>
                <w:szCs w:val="18"/>
                <w:u w:val="none"/>
                <w:lang w:val="en-US" w:eastAsia="zh-CN" w:bidi="ar"/>
              </w:rPr>
              <w:t>9、需提供检测报告及国家认证认可监督管理委员会批准的第三方认证机构出具的认证证书和证书确认函。</w:t>
            </w:r>
          </w:p>
        </w:tc>
      </w:tr>
      <w:tr w14:paraId="3DFC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C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6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地胶边条</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E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3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5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健身房地胶金属边条，护边，防撞边条</w:t>
            </w:r>
          </w:p>
        </w:tc>
      </w:tr>
      <w:tr w14:paraId="3DF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8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7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画线</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5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63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画线漆室外场地画线，包含材料、人工、运输，制模</w:t>
            </w:r>
          </w:p>
        </w:tc>
      </w:tr>
      <w:tr w14:paraId="04EF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1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1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架杆</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7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4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E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台球专用木制杆，金属支撑头</w:t>
            </w:r>
          </w:p>
        </w:tc>
      </w:tr>
      <w:tr w14:paraId="3404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0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9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镜子</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B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9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B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产品尺寸：7.11*2.94+0.712*2.94+4.865*2.487+1.730*2.482；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健身房镜面，包含上墙，运输、入户、安装，高度3米</w:t>
            </w:r>
          </w:p>
        </w:tc>
      </w:tr>
      <w:tr w14:paraId="7909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B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6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排椅</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8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7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产品尺寸：1750*650*780mm；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钢制座椅，皮革坐垫及靠垫，3人位，加粗横梁，防滑胶垫，人体工学角度，耐刮优质皮面，含扶手</w:t>
            </w:r>
          </w:p>
        </w:tc>
      </w:tr>
      <w:tr w14:paraId="4C31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0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枪粉</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1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B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A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易上粉，不呲杆，摩擦力强，粉质细腻，附着力强，一盒12粒</w:t>
            </w:r>
          </w:p>
        </w:tc>
      </w:tr>
      <w:tr w14:paraId="7639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B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E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室内棋牌桌</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0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1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0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桌四椅，甄选泰国进口优质橡胶木，漆面采用水性环保漆，座椅带扶手，带坐垫，PU皮座包PU皮面料+优质海绵坐感回弹舒适，圆润打磨设计，防磕碰，采用实木实芯材质，承重力更强，底部三角固定、五金加固，结实耐用</w:t>
            </w:r>
          </w:p>
        </w:tc>
      </w:tr>
      <w:tr w14:paraId="497B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5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7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台球杆</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A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F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9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后把材质，橡木，前杆材质，白蜡木，台球杆打法：中式八球杆、美式八球杆、九球球杆、斯诺克球杆、开伦；黄铜加厚皮头；</w:t>
            </w:r>
          </w:p>
        </w:tc>
      </w:tr>
      <w:tr w14:paraId="2C8B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B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6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台球桌侧邦</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F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D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木制台球桌原装库边</w:t>
            </w:r>
          </w:p>
        </w:tc>
      </w:tr>
      <w:tr w14:paraId="46C3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A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E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台球桌皮口网带</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B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9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台球桌皮口网带</w:t>
            </w:r>
          </w:p>
        </w:tc>
      </w:tr>
      <w:tr w14:paraId="7861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A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2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台球桌台尼</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0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台尼底布*1，边布*6，不起球、不白点、不掉毛，80%羊毛，20%涤纶</w:t>
            </w:r>
          </w:p>
        </w:tc>
      </w:tr>
      <w:tr w14:paraId="34E1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C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2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室内乒乓球台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7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F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0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室内乒乓球台，彩虹款</w:t>
            </w:r>
          </w:p>
        </w:tc>
      </w:tr>
      <w:tr w14:paraId="3D50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6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瑜伽按摩轴</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8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8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瑜伽柱，按摩轴，3D双重浮点按摩</w:t>
            </w:r>
          </w:p>
        </w:tc>
      </w:tr>
      <w:tr w14:paraId="0C0F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瑜伽垫</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B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0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天然橡胶垫，5mm厚度。背部细腻防滑纹理，排水止滑。</w:t>
            </w:r>
          </w:p>
        </w:tc>
      </w:tr>
      <w:tr w14:paraId="7CCE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6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8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瑜伽球</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F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6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0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圆形瑜伽球，加厚防爆、防滑设计、抗压耐用、环保PVC材质；</w:t>
            </w:r>
          </w:p>
        </w:tc>
      </w:tr>
    </w:tbl>
    <w:p w14:paraId="48390BFD">
      <w:pPr>
        <w:rPr>
          <w:rFonts w:hAnsi="宋体"/>
          <w:b/>
          <w:color w:val="auto"/>
          <w:sz w:val="36"/>
          <w:szCs w:val="36"/>
        </w:rPr>
      </w:pPr>
      <w:r>
        <w:rPr>
          <w:rFonts w:hAnsi="宋体"/>
          <w:b/>
          <w:color w:val="auto"/>
          <w:sz w:val="36"/>
          <w:szCs w:val="36"/>
        </w:rPr>
        <w:br w:type="page"/>
      </w:r>
    </w:p>
    <w:p w14:paraId="0F957081"/>
    <w:p w14:paraId="764B61C0">
      <w:pPr>
        <w:spacing w:line="360" w:lineRule="auto"/>
        <w:jc w:val="center"/>
        <w:outlineLvl w:val="0"/>
        <w:rPr>
          <w:b/>
          <w:sz w:val="36"/>
          <w:szCs w:val="36"/>
        </w:rPr>
      </w:pPr>
      <w:bookmarkStart w:id="824" w:name="_Toc99301425"/>
      <w:r>
        <w:rPr>
          <w:b/>
          <w:sz w:val="36"/>
          <w:szCs w:val="36"/>
        </w:rPr>
        <w:t>第六章   拟签订的合同文本</w:t>
      </w:r>
      <w:bookmarkEnd w:id="824"/>
    </w:p>
    <w:p w14:paraId="5A51F0CC">
      <w:pPr>
        <w:tabs>
          <w:tab w:val="left" w:pos="900"/>
          <w:tab w:val="left" w:pos="1080"/>
        </w:tabs>
        <w:snapToGrid w:val="0"/>
        <w:spacing w:line="360" w:lineRule="auto"/>
        <w:rPr>
          <w:kern w:val="0"/>
          <w:sz w:val="18"/>
          <w:szCs w:val="18"/>
        </w:rPr>
      </w:pPr>
    </w:p>
    <w:p w14:paraId="3630AB59">
      <w:pPr>
        <w:tabs>
          <w:tab w:val="left" w:pos="900"/>
          <w:tab w:val="left" w:pos="1080"/>
        </w:tabs>
        <w:snapToGrid w:val="0"/>
        <w:spacing w:line="360" w:lineRule="auto"/>
        <w:rPr>
          <w:kern w:val="0"/>
          <w:sz w:val="24"/>
        </w:rPr>
      </w:pPr>
      <w:r>
        <w:rPr>
          <w:kern w:val="0"/>
          <w:sz w:val="24"/>
        </w:rPr>
        <w:t>说明：</w:t>
      </w:r>
    </w:p>
    <w:p w14:paraId="274B893E">
      <w:pPr>
        <w:tabs>
          <w:tab w:val="left" w:pos="900"/>
          <w:tab w:val="left" w:pos="1080"/>
        </w:tabs>
        <w:snapToGrid w:val="0"/>
        <w:spacing w:line="360" w:lineRule="auto"/>
        <w:rPr>
          <w:sz w:val="24"/>
        </w:rPr>
      </w:pPr>
      <w:r>
        <w:rPr>
          <w:kern w:val="0"/>
          <w:sz w:val="24"/>
        </w:rPr>
        <w:t xml:space="preserve">1. </w:t>
      </w:r>
      <w:bookmarkStart w:id="825" w:name="_Hlk164758616"/>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26" w:name="_Hlk167285096"/>
      <w:r>
        <w:rPr>
          <w:sz w:val="24"/>
        </w:rPr>
        <w:t>采购人应积极配合供应商获得政府采购合同融资贷款，无特殊原因，应在收到供应商因融资需要发起的变更收款账户申请后10个工作日内确认通过。</w:t>
      </w:r>
    </w:p>
    <w:bookmarkEnd w:id="826"/>
    <w:p w14:paraId="25FCADD3">
      <w:pPr>
        <w:tabs>
          <w:tab w:val="left" w:pos="900"/>
          <w:tab w:val="left" w:pos="1080"/>
        </w:tabs>
        <w:snapToGrid w:val="0"/>
        <w:spacing w:line="360" w:lineRule="auto"/>
        <w:rPr>
          <w:kern w:val="0"/>
          <w:sz w:val="24"/>
        </w:rPr>
      </w:pPr>
      <w:bookmarkStart w:id="827" w:name="_Hlk167285100"/>
      <w:r>
        <w:rPr>
          <w:sz w:val="24"/>
        </w:rPr>
        <w:t>2.采购人应严格按照要求，在中标、成交通知书发出之日起30日内签订采购合同，鼓励采购人在线签订电子合同，完善电子签章管理、合同审核等配套内控机制，进一步缩短合同签订期限。</w:t>
      </w:r>
    </w:p>
    <w:bookmarkEnd w:id="825"/>
    <w:bookmarkEnd w:id="827"/>
    <w:p w14:paraId="3F27648C">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0ACFDCF">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570427EE">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6C3D0EC">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6EDB53CA">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bookmarkStart w:id="828"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28"/>
    </w:p>
    <w:p w14:paraId="1DABCE8B">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6E38069">
      <w:pPr>
        <w:tabs>
          <w:tab w:val="left" w:pos="900"/>
          <w:tab w:val="left" w:pos="1080"/>
        </w:tabs>
        <w:snapToGrid w:val="0"/>
        <w:spacing w:line="360" w:lineRule="auto"/>
        <w:rPr>
          <w:b/>
          <w:sz w:val="36"/>
          <w:szCs w:val="36"/>
        </w:rPr>
      </w:pPr>
      <w:r>
        <w:rPr>
          <w:sz w:val="24"/>
        </w:rPr>
        <w:t xml:space="preserve">9. </w:t>
      </w:r>
      <w:bookmarkStart w:id="829" w:name="_Hlk168431749"/>
      <w:bookmarkStart w:id="830"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9"/>
    </w:p>
    <w:bookmarkEnd w:id="830"/>
    <w:p w14:paraId="35CBE2DC">
      <w:pPr>
        <w:widowControl/>
        <w:spacing w:line="360" w:lineRule="auto"/>
        <w:ind w:right="-57" w:rightChars="-27"/>
        <w:jc w:val="center"/>
        <w:rPr>
          <w:rFonts w:ascii="宋体" w:hAnsi="宋体"/>
          <w:b/>
          <w:color w:val="auto"/>
          <w:sz w:val="24"/>
        </w:rPr>
      </w:pPr>
      <w:r>
        <w:rPr>
          <w:b/>
          <w:sz w:val="36"/>
          <w:szCs w:val="36"/>
        </w:rPr>
        <w:br w:type="page"/>
      </w:r>
      <w:bookmarkStart w:id="831" w:name="_Toc99301426"/>
      <w:r>
        <w:rPr>
          <w:rFonts w:ascii="宋体" w:hAnsi="宋体"/>
          <w:b/>
          <w:color w:val="auto"/>
          <w:sz w:val="24"/>
        </w:rPr>
        <w:t>（本合同模板仅供参考，最终合同文本以双方最终签订为准）</w:t>
      </w:r>
    </w:p>
    <w:p w14:paraId="0BEA9B81">
      <w:pPr>
        <w:rPr>
          <w:color w:val="auto"/>
        </w:rPr>
      </w:pPr>
    </w:p>
    <w:p w14:paraId="4FEC6717">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合同编号：</w:t>
      </w:r>
      <w:r>
        <w:rPr>
          <w:rFonts w:hint="eastAsia" w:ascii="宋体" w:hAnsi="宋体" w:cs="宋体"/>
          <w:color w:val="auto"/>
          <w:sz w:val="28"/>
          <w:szCs w:val="28"/>
          <w:u w:val="single"/>
        </w:rPr>
        <w:t xml:space="preserve">            </w:t>
      </w:r>
    </w:p>
    <w:p w14:paraId="3B3BC31C">
      <w:pPr>
        <w:spacing w:before="120" w:line="360" w:lineRule="auto"/>
        <w:rPr>
          <w:color w:val="auto"/>
          <w:sz w:val="24"/>
          <w:szCs w:val="20"/>
        </w:rPr>
      </w:pPr>
    </w:p>
    <w:p w14:paraId="7EB8D645">
      <w:pPr>
        <w:spacing w:before="120" w:line="360" w:lineRule="auto"/>
        <w:rPr>
          <w:color w:val="auto"/>
          <w:sz w:val="24"/>
          <w:szCs w:val="20"/>
        </w:rPr>
      </w:pPr>
    </w:p>
    <w:p w14:paraId="140111C0">
      <w:pPr>
        <w:spacing w:line="360" w:lineRule="auto"/>
        <w:jc w:val="center"/>
        <w:rPr>
          <w:b/>
          <w:color w:val="auto"/>
          <w:sz w:val="72"/>
          <w:szCs w:val="72"/>
        </w:rPr>
      </w:pPr>
      <w:r>
        <w:rPr>
          <w:rFonts w:hint="eastAsia" w:cs="宋体"/>
          <w:b/>
          <w:color w:val="auto"/>
          <w:sz w:val="72"/>
          <w:szCs w:val="72"/>
        </w:rPr>
        <w:t>政府采购合同</w:t>
      </w:r>
    </w:p>
    <w:p w14:paraId="0812AFD2">
      <w:pPr>
        <w:spacing w:before="120" w:line="360" w:lineRule="auto"/>
        <w:rPr>
          <w:color w:val="auto"/>
          <w:sz w:val="24"/>
          <w:szCs w:val="20"/>
        </w:rPr>
      </w:pPr>
    </w:p>
    <w:p w14:paraId="4FEFC030">
      <w:pPr>
        <w:spacing w:before="120" w:line="360" w:lineRule="auto"/>
        <w:rPr>
          <w:color w:val="auto"/>
          <w:sz w:val="24"/>
          <w:szCs w:val="20"/>
        </w:rPr>
      </w:pPr>
    </w:p>
    <w:p w14:paraId="3BACD46B">
      <w:pPr>
        <w:spacing w:before="120" w:line="360" w:lineRule="auto"/>
        <w:ind w:left="1440"/>
        <w:rPr>
          <w:rFonts w:ascii="宋体" w:hAnsi="宋体" w:cs="宋体"/>
          <w:color w:val="auto"/>
          <w:sz w:val="28"/>
          <w:szCs w:val="28"/>
        </w:rPr>
      </w:pPr>
      <w:r>
        <w:rPr>
          <w:rFonts w:hint="eastAsia" w:ascii="宋体" w:hAnsi="宋体" w:cs="宋体"/>
          <w:color w:val="auto"/>
          <w:sz w:val="28"/>
          <w:szCs w:val="28"/>
        </w:rPr>
        <w:t>项目名称：</w:t>
      </w:r>
      <w:r>
        <w:rPr>
          <w:rFonts w:hint="eastAsia" w:ascii="宋体" w:hAnsi="宋体" w:cs="宋体"/>
          <w:color w:val="auto"/>
          <w:sz w:val="28"/>
          <w:szCs w:val="28"/>
          <w:u w:val="single"/>
        </w:rPr>
        <w:t xml:space="preserve">                    </w:t>
      </w:r>
    </w:p>
    <w:p w14:paraId="705DE4AF">
      <w:pPr>
        <w:spacing w:before="120" w:line="360" w:lineRule="auto"/>
        <w:ind w:left="1440"/>
        <w:rPr>
          <w:rFonts w:ascii="宋体" w:hAnsi="宋体" w:cs="宋体"/>
          <w:color w:val="auto"/>
          <w:sz w:val="28"/>
          <w:szCs w:val="28"/>
        </w:rPr>
      </w:pPr>
    </w:p>
    <w:p w14:paraId="5D1B0948">
      <w:pPr>
        <w:spacing w:before="120" w:line="360" w:lineRule="auto"/>
        <w:ind w:left="1440"/>
        <w:rPr>
          <w:rFonts w:ascii="宋体" w:hAnsi="宋体" w:cs="宋体"/>
          <w:color w:val="auto"/>
          <w:sz w:val="28"/>
          <w:szCs w:val="28"/>
          <w:u w:val="single"/>
        </w:rPr>
      </w:pPr>
      <w:r>
        <w:rPr>
          <w:rFonts w:hint="eastAsia" w:ascii="宋体" w:hAnsi="宋体" w:cs="宋体"/>
          <w:color w:val="auto"/>
          <w:sz w:val="28"/>
          <w:szCs w:val="28"/>
        </w:rPr>
        <w:t>货物名称：</w:t>
      </w:r>
      <w:r>
        <w:rPr>
          <w:rFonts w:hint="eastAsia" w:ascii="宋体" w:hAnsi="宋体" w:cs="宋体"/>
          <w:color w:val="auto"/>
          <w:sz w:val="28"/>
          <w:szCs w:val="28"/>
          <w:u w:val="single"/>
        </w:rPr>
        <w:t xml:space="preserve">                    </w:t>
      </w:r>
    </w:p>
    <w:p w14:paraId="713FE4CC">
      <w:pPr>
        <w:spacing w:before="120" w:line="360" w:lineRule="auto"/>
        <w:rPr>
          <w:rFonts w:ascii="宋体" w:hAnsi="宋体" w:cs="宋体"/>
          <w:color w:val="auto"/>
          <w:sz w:val="28"/>
          <w:szCs w:val="28"/>
        </w:rPr>
      </w:pPr>
    </w:p>
    <w:p w14:paraId="3B39578D">
      <w:pPr>
        <w:spacing w:before="120" w:line="360" w:lineRule="auto"/>
        <w:ind w:left="1440"/>
        <w:rPr>
          <w:rFonts w:ascii="宋体" w:hAnsi="宋体" w:cs="宋体"/>
          <w:color w:val="auto"/>
          <w:sz w:val="28"/>
          <w:szCs w:val="28"/>
        </w:rPr>
      </w:pPr>
      <w:r>
        <w:rPr>
          <w:rFonts w:hint="eastAsia" w:ascii="宋体" w:hAnsi="宋体" w:cs="宋体"/>
          <w:color w:val="auto"/>
          <w:sz w:val="28"/>
          <w:szCs w:val="28"/>
        </w:rPr>
        <w:t>买　　方：</w:t>
      </w:r>
      <w:r>
        <w:rPr>
          <w:rFonts w:hint="eastAsia" w:ascii="宋体" w:hAnsi="宋体" w:cs="宋体"/>
          <w:color w:val="auto"/>
          <w:sz w:val="28"/>
          <w:szCs w:val="28"/>
          <w:u w:val="single"/>
        </w:rPr>
        <w:t xml:space="preserve">                     </w:t>
      </w:r>
    </w:p>
    <w:p w14:paraId="21E09637">
      <w:pPr>
        <w:pStyle w:val="38"/>
        <w:widowControl/>
        <w:spacing w:before="120" w:line="360" w:lineRule="auto"/>
        <w:rPr>
          <w:rFonts w:ascii="宋体" w:hAnsi="宋体" w:cs="宋体"/>
          <w:color w:val="auto"/>
          <w:sz w:val="28"/>
          <w:szCs w:val="28"/>
        </w:rPr>
      </w:pPr>
    </w:p>
    <w:p w14:paraId="3FEF753A">
      <w:pPr>
        <w:spacing w:before="120" w:line="360" w:lineRule="auto"/>
        <w:ind w:left="1440"/>
        <w:rPr>
          <w:rFonts w:ascii="宋体" w:hAnsi="宋体" w:cs="宋体"/>
          <w:color w:val="auto"/>
          <w:sz w:val="28"/>
          <w:szCs w:val="28"/>
          <w:u w:val="single"/>
        </w:rPr>
      </w:pPr>
      <w:r>
        <w:rPr>
          <w:rFonts w:hint="eastAsia" w:ascii="宋体" w:hAnsi="宋体" w:cs="宋体"/>
          <w:color w:val="auto"/>
          <w:sz w:val="28"/>
          <w:szCs w:val="28"/>
        </w:rPr>
        <w:t>卖　　方：</w:t>
      </w:r>
      <w:r>
        <w:rPr>
          <w:rFonts w:hint="eastAsia" w:ascii="宋体" w:hAnsi="宋体" w:cs="宋体"/>
          <w:color w:val="auto"/>
          <w:sz w:val="28"/>
          <w:szCs w:val="28"/>
          <w:u w:val="single"/>
        </w:rPr>
        <w:t xml:space="preserve">                     </w:t>
      </w:r>
    </w:p>
    <w:p w14:paraId="60710337">
      <w:pPr>
        <w:spacing w:before="120" w:line="360" w:lineRule="auto"/>
        <w:rPr>
          <w:rFonts w:ascii="宋体" w:hAnsi="宋体" w:cs="宋体"/>
          <w:color w:val="auto"/>
          <w:sz w:val="28"/>
          <w:szCs w:val="28"/>
        </w:rPr>
      </w:pPr>
    </w:p>
    <w:p w14:paraId="6A954A51">
      <w:pPr>
        <w:spacing w:before="120" w:line="360" w:lineRule="auto"/>
        <w:ind w:left="1438" w:leftChars="685"/>
        <w:rPr>
          <w:rFonts w:ascii="宋体" w:hAnsi="宋体" w:cs="宋体"/>
          <w:color w:val="auto"/>
          <w:sz w:val="28"/>
          <w:szCs w:val="28"/>
          <w:u w:val="single"/>
        </w:rPr>
      </w:pPr>
      <w:r>
        <w:rPr>
          <w:rFonts w:hint="eastAsia" w:ascii="宋体" w:hAnsi="宋体" w:cs="宋体"/>
          <w:color w:val="auto"/>
          <w:sz w:val="28"/>
          <w:szCs w:val="28"/>
        </w:rPr>
        <w:t>签署日期：</w:t>
      </w:r>
      <w:r>
        <w:rPr>
          <w:rFonts w:hint="eastAsia" w:ascii="宋体" w:hAnsi="宋体" w:cs="宋体"/>
          <w:color w:val="auto"/>
          <w:sz w:val="28"/>
          <w:szCs w:val="28"/>
          <w:u w:val="single"/>
        </w:rPr>
        <w:t xml:space="preserve">                     </w:t>
      </w:r>
    </w:p>
    <w:p w14:paraId="7C50F07F">
      <w:pPr>
        <w:spacing w:before="120" w:line="360" w:lineRule="auto"/>
        <w:rPr>
          <w:color w:val="auto"/>
          <w:sz w:val="24"/>
          <w:szCs w:val="20"/>
          <w:u w:val="single"/>
        </w:rPr>
      </w:pPr>
    </w:p>
    <w:p w14:paraId="08473D34">
      <w:pPr>
        <w:spacing w:line="360" w:lineRule="auto"/>
        <w:rPr>
          <w:b/>
          <w:color w:val="auto"/>
          <w:sz w:val="24"/>
          <w:szCs w:val="20"/>
        </w:rPr>
        <w:sectPr>
          <w:pgSz w:w="11915" w:h="16840"/>
          <w:pgMar w:top="1400" w:right="1418" w:bottom="1089" w:left="1418" w:header="851" w:footer="1117" w:gutter="0"/>
          <w:cols w:space="425" w:num="1"/>
          <w:docGrid w:type="lines" w:linePitch="312" w:charSpace="0"/>
        </w:sectPr>
      </w:pPr>
    </w:p>
    <w:p w14:paraId="2128301F">
      <w:pPr>
        <w:spacing w:before="120" w:line="360" w:lineRule="auto"/>
        <w:jc w:val="center"/>
        <w:rPr>
          <w:b/>
          <w:color w:val="auto"/>
          <w:sz w:val="28"/>
          <w:szCs w:val="21"/>
        </w:rPr>
      </w:pPr>
      <w:r>
        <w:rPr>
          <w:rFonts w:hint="eastAsia" w:cs="宋体"/>
          <w:b/>
          <w:color w:val="auto"/>
          <w:sz w:val="28"/>
          <w:szCs w:val="21"/>
        </w:rPr>
        <w:t>合　　　同　　　书</w:t>
      </w:r>
    </w:p>
    <w:p w14:paraId="1DCAC691">
      <w:pPr>
        <w:spacing w:line="360" w:lineRule="auto"/>
        <w:ind w:firstLine="480" w:firstLineChars="200"/>
        <w:rPr>
          <w:rFonts w:ascii="宋体" w:hAnsi="宋体"/>
          <w:color w:val="auto"/>
          <w:sz w:val="24"/>
        </w:rPr>
      </w:pP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（买方）</w:t>
      </w:r>
      <w:r>
        <w:rPr>
          <w:rFonts w:ascii="宋体" w:hAnsi="宋体"/>
          <w:color w:val="auto"/>
          <w:sz w:val="24"/>
          <w:u w:val="single"/>
        </w:rPr>
        <w:t xml:space="preserve">       </w:t>
      </w:r>
      <w:r>
        <w:rPr>
          <w:rFonts w:hint="eastAsia" w:ascii="宋体" w:hAnsi="宋体"/>
          <w:color w:val="auto"/>
          <w:sz w:val="24"/>
        </w:rPr>
        <w:t>（项目名称）中所需</w:t>
      </w:r>
      <w:r>
        <w:rPr>
          <w:rFonts w:ascii="宋体" w:hAnsi="宋体"/>
          <w:color w:val="auto"/>
          <w:sz w:val="24"/>
          <w:u w:val="single"/>
        </w:rPr>
        <w:t xml:space="preserve">       </w:t>
      </w:r>
      <w:r>
        <w:rPr>
          <w:rFonts w:hint="eastAsia" w:ascii="宋体" w:hAnsi="宋体"/>
          <w:color w:val="auto"/>
          <w:sz w:val="24"/>
        </w:rPr>
        <w:t>（货物名称）经</w:t>
      </w:r>
      <w:r>
        <w:rPr>
          <w:rFonts w:ascii="宋体" w:hAnsi="宋体"/>
          <w:color w:val="auto"/>
          <w:sz w:val="24"/>
          <w:u w:val="single"/>
        </w:rPr>
        <w:t xml:space="preserve">       </w:t>
      </w:r>
      <w:r>
        <w:rPr>
          <w:rFonts w:hint="eastAsia" w:ascii="宋体" w:hAnsi="宋体"/>
          <w:color w:val="auto"/>
          <w:sz w:val="24"/>
        </w:rPr>
        <w:t>(采购代理机构)以</w:t>
      </w:r>
      <w:r>
        <w:rPr>
          <w:rFonts w:ascii="宋体" w:hAnsi="宋体"/>
          <w:color w:val="auto"/>
          <w:sz w:val="24"/>
          <w:u w:val="single"/>
        </w:rPr>
        <w:t xml:space="preserve">       </w:t>
      </w:r>
      <w:r>
        <w:rPr>
          <w:rFonts w:hint="eastAsia" w:ascii="宋体" w:hAnsi="宋体"/>
          <w:color w:val="auto"/>
          <w:sz w:val="24"/>
        </w:rPr>
        <w:t>号招标文件在国内</w:t>
      </w:r>
      <w:r>
        <w:rPr>
          <w:rFonts w:ascii="宋体" w:hAnsi="宋体"/>
          <w:color w:val="auto"/>
          <w:sz w:val="24"/>
          <w:u w:val="single"/>
        </w:rPr>
        <w:t xml:space="preserve">       </w:t>
      </w:r>
      <w:r>
        <w:rPr>
          <w:rFonts w:hint="eastAsia" w:ascii="宋体" w:hAnsi="宋体"/>
          <w:color w:val="auto"/>
          <w:sz w:val="24"/>
        </w:rPr>
        <w:t>（公开/邀请）招标。经评标委员会评定</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（卖方）为中标人。买、卖双方同意按照下面的条款和条件，签署本合同。</w:t>
      </w:r>
    </w:p>
    <w:p w14:paraId="07307016">
      <w:pPr>
        <w:spacing w:line="360" w:lineRule="auto"/>
        <w:rPr>
          <w:rFonts w:ascii="宋体" w:hAnsi="宋体"/>
          <w:b/>
          <w:color w:val="auto"/>
          <w:sz w:val="24"/>
        </w:rPr>
      </w:pPr>
      <w:r>
        <w:rPr>
          <w:rFonts w:hint="eastAsia" w:ascii="宋体" w:hAnsi="宋体"/>
          <w:b/>
          <w:color w:val="auto"/>
          <w:sz w:val="24"/>
        </w:rPr>
        <w:t>1、合同文件</w:t>
      </w:r>
    </w:p>
    <w:p w14:paraId="6848B370">
      <w:pPr>
        <w:spacing w:line="360" w:lineRule="auto"/>
        <w:ind w:firstLine="480" w:firstLineChars="200"/>
        <w:rPr>
          <w:rFonts w:ascii="宋体" w:hAnsi="宋体"/>
          <w:color w:val="auto"/>
          <w:sz w:val="24"/>
        </w:rPr>
      </w:pPr>
      <w:r>
        <w:rPr>
          <w:rFonts w:hint="eastAsia" w:ascii="宋体" w:hAnsi="宋体"/>
          <w:color w:val="auto"/>
          <w:sz w:val="24"/>
        </w:rPr>
        <w:t>下列文件构成本合同的组成部分，应该认为是一个整体，彼此相互解释，相互补充。为便于解释，组成合同的多个文件的优先支配地位的次序如下：</w:t>
      </w:r>
    </w:p>
    <w:p w14:paraId="4818B969">
      <w:pPr>
        <w:spacing w:line="360" w:lineRule="auto"/>
        <w:ind w:firstLine="480" w:firstLineChars="200"/>
        <w:rPr>
          <w:rFonts w:ascii="宋体" w:hAnsi="宋体"/>
          <w:color w:val="auto"/>
          <w:sz w:val="24"/>
        </w:rPr>
      </w:pPr>
      <w:r>
        <w:rPr>
          <w:rFonts w:hint="eastAsia" w:ascii="宋体" w:hAnsi="宋体"/>
          <w:color w:val="auto"/>
          <w:sz w:val="24"/>
        </w:rPr>
        <w:t>a.</w:t>
      </w:r>
      <w:r>
        <w:rPr>
          <w:rFonts w:hint="eastAsia" w:ascii="宋体" w:hAnsi="宋体"/>
          <w:color w:val="auto"/>
          <w:sz w:val="24"/>
        </w:rPr>
        <w:tab/>
      </w:r>
      <w:r>
        <w:rPr>
          <w:rFonts w:hint="eastAsia" w:ascii="宋体" w:hAnsi="宋体"/>
          <w:color w:val="auto"/>
          <w:sz w:val="24"/>
        </w:rPr>
        <w:t>本合同书　</w:t>
      </w:r>
    </w:p>
    <w:p w14:paraId="778DD64B">
      <w:pPr>
        <w:spacing w:line="360" w:lineRule="auto"/>
        <w:ind w:firstLine="480" w:firstLineChars="200"/>
        <w:rPr>
          <w:rFonts w:ascii="宋体" w:hAnsi="宋体"/>
          <w:color w:val="auto"/>
          <w:sz w:val="24"/>
        </w:rPr>
      </w:pPr>
      <w:r>
        <w:rPr>
          <w:rFonts w:hint="eastAsia" w:ascii="宋体" w:hAnsi="宋体"/>
          <w:color w:val="auto"/>
          <w:sz w:val="24"/>
        </w:rPr>
        <w:t>b.</w:t>
      </w:r>
      <w:r>
        <w:rPr>
          <w:rFonts w:hint="eastAsia" w:ascii="宋体" w:hAnsi="宋体"/>
          <w:color w:val="auto"/>
          <w:sz w:val="24"/>
        </w:rPr>
        <w:tab/>
      </w:r>
      <w:r>
        <w:rPr>
          <w:rFonts w:hint="eastAsia" w:ascii="宋体" w:hAnsi="宋体"/>
          <w:color w:val="auto"/>
          <w:sz w:val="24"/>
        </w:rPr>
        <w:t>中标通知书</w:t>
      </w:r>
    </w:p>
    <w:p w14:paraId="176303B1">
      <w:pPr>
        <w:spacing w:line="360" w:lineRule="auto"/>
        <w:ind w:firstLine="480" w:firstLineChars="200"/>
        <w:rPr>
          <w:rFonts w:ascii="宋体" w:hAnsi="宋体"/>
          <w:color w:val="auto"/>
          <w:sz w:val="24"/>
        </w:rPr>
      </w:pPr>
      <w:r>
        <w:rPr>
          <w:rFonts w:hint="eastAsia" w:ascii="宋体" w:hAnsi="宋体"/>
          <w:color w:val="auto"/>
          <w:sz w:val="24"/>
        </w:rPr>
        <w:t>c.</w:t>
      </w:r>
      <w:r>
        <w:rPr>
          <w:rFonts w:hint="eastAsia" w:ascii="宋体" w:hAnsi="宋体"/>
          <w:color w:val="auto"/>
          <w:sz w:val="24"/>
        </w:rPr>
        <w:tab/>
      </w:r>
      <w:r>
        <w:rPr>
          <w:rFonts w:hint="eastAsia" w:ascii="宋体" w:hAnsi="宋体"/>
          <w:color w:val="auto"/>
          <w:sz w:val="24"/>
        </w:rPr>
        <w:t>协议</w:t>
      </w:r>
    </w:p>
    <w:p w14:paraId="4C916E4C">
      <w:pPr>
        <w:spacing w:line="360" w:lineRule="auto"/>
        <w:ind w:firstLine="480" w:firstLineChars="200"/>
        <w:rPr>
          <w:rFonts w:ascii="宋体" w:hAnsi="宋体"/>
          <w:color w:val="auto"/>
          <w:sz w:val="24"/>
        </w:rPr>
      </w:pPr>
      <w:r>
        <w:rPr>
          <w:rFonts w:hint="eastAsia" w:ascii="宋体" w:hAnsi="宋体"/>
          <w:color w:val="auto"/>
          <w:sz w:val="24"/>
        </w:rPr>
        <w:t>d.</w:t>
      </w:r>
      <w:r>
        <w:rPr>
          <w:rFonts w:hint="eastAsia" w:ascii="宋体" w:hAnsi="宋体"/>
          <w:color w:val="auto"/>
          <w:sz w:val="24"/>
        </w:rPr>
        <w:tab/>
      </w:r>
      <w:r>
        <w:rPr>
          <w:rFonts w:hint="eastAsia" w:ascii="宋体" w:hAnsi="宋体"/>
          <w:color w:val="auto"/>
          <w:sz w:val="24"/>
        </w:rPr>
        <w:t>投标文件 (含澄清文件)</w:t>
      </w:r>
    </w:p>
    <w:p w14:paraId="02414104">
      <w:pPr>
        <w:spacing w:line="360" w:lineRule="auto"/>
        <w:ind w:firstLine="480" w:firstLineChars="200"/>
        <w:rPr>
          <w:rFonts w:ascii="宋体" w:hAnsi="宋体"/>
          <w:color w:val="auto"/>
          <w:sz w:val="24"/>
        </w:rPr>
      </w:pPr>
      <w:r>
        <w:rPr>
          <w:rFonts w:hint="eastAsia" w:ascii="宋体" w:hAnsi="宋体"/>
          <w:color w:val="auto"/>
          <w:sz w:val="24"/>
        </w:rPr>
        <w:t>e.</w:t>
      </w:r>
      <w:r>
        <w:rPr>
          <w:rFonts w:hint="eastAsia" w:ascii="宋体" w:hAnsi="宋体"/>
          <w:color w:val="auto"/>
          <w:sz w:val="24"/>
        </w:rPr>
        <w:tab/>
      </w:r>
      <w:r>
        <w:rPr>
          <w:rFonts w:hint="eastAsia" w:ascii="宋体" w:hAnsi="宋体"/>
          <w:color w:val="auto"/>
          <w:sz w:val="24"/>
        </w:rPr>
        <w:t>招标文件 (含招标文件补充通知)</w:t>
      </w:r>
    </w:p>
    <w:p w14:paraId="1C67DD0B">
      <w:pPr>
        <w:spacing w:line="360" w:lineRule="auto"/>
        <w:rPr>
          <w:rFonts w:ascii="宋体" w:hAnsi="宋体"/>
          <w:b/>
          <w:color w:val="auto"/>
          <w:sz w:val="24"/>
        </w:rPr>
      </w:pPr>
      <w:r>
        <w:rPr>
          <w:rFonts w:hint="eastAsia" w:ascii="宋体" w:hAnsi="宋体"/>
          <w:b/>
          <w:color w:val="auto"/>
          <w:sz w:val="24"/>
        </w:rPr>
        <w:t>2、货物和数量</w:t>
      </w:r>
    </w:p>
    <w:p w14:paraId="5797B761">
      <w:pPr>
        <w:spacing w:line="360" w:lineRule="auto"/>
        <w:ind w:firstLine="480" w:firstLineChars="200"/>
        <w:rPr>
          <w:rFonts w:ascii="宋体" w:hAnsi="宋体"/>
          <w:color w:val="auto"/>
          <w:sz w:val="24"/>
        </w:rPr>
      </w:pPr>
      <w:r>
        <w:rPr>
          <w:rFonts w:hint="eastAsia" w:ascii="宋体" w:hAnsi="宋体"/>
          <w:color w:val="auto"/>
          <w:sz w:val="24"/>
        </w:rPr>
        <w:t>本合同货物：</w:t>
      </w:r>
      <w:r>
        <w:rPr>
          <w:rFonts w:hint="eastAsia" w:ascii="宋体" w:hAnsi="宋体"/>
          <w:color w:val="auto"/>
          <w:sz w:val="24"/>
          <w:u w:val="single"/>
        </w:rPr>
        <w:t xml:space="preserve">　         </w:t>
      </w:r>
    </w:p>
    <w:p w14:paraId="7262E08C">
      <w:pPr>
        <w:spacing w:line="360" w:lineRule="auto"/>
        <w:ind w:firstLine="480" w:firstLineChars="200"/>
        <w:rPr>
          <w:rFonts w:ascii="宋体" w:hAnsi="宋体"/>
          <w:color w:val="auto"/>
          <w:sz w:val="24"/>
        </w:rPr>
      </w:pPr>
      <w:r>
        <w:rPr>
          <w:rFonts w:hint="eastAsia" w:ascii="宋体" w:hAnsi="宋体"/>
          <w:color w:val="auto"/>
          <w:sz w:val="24"/>
        </w:rPr>
        <w:t>数量：</w:t>
      </w:r>
      <w:r>
        <w:rPr>
          <w:rFonts w:hint="eastAsia" w:ascii="宋体" w:hAnsi="宋体"/>
          <w:color w:val="auto"/>
          <w:sz w:val="24"/>
          <w:u w:val="single"/>
        </w:rPr>
        <w:t xml:space="preserve">　         </w:t>
      </w:r>
    </w:p>
    <w:p w14:paraId="564D52AB">
      <w:pPr>
        <w:spacing w:line="360" w:lineRule="auto"/>
        <w:rPr>
          <w:rFonts w:ascii="宋体" w:hAnsi="宋体"/>
          <w:b/>
          <w:color w:val="auto"/>
          <w:sz w:val="24"/>
        </w:rPr>
      </w:pPr>
      <w:r>
        <w:rPr>
          <w:rFonts w:hint="eastAsia" w:ascii="宋体" w:hAnsi="宋体"/>
          <w:b/>
          <w:color w:val="auto"/>
          <w:sz w:val="24"/>
        </w:rPr>
        <w:t>3、合同总价</w:t>
      </w:r>
    </w:p>
    <w:p w14:paraId="6F69550B">
      <w:pPr>
        <w:spacing w:line="360" w:lineRule="auto"/>
        <w:ind w:firstLine="480" w:firstLineChars="200"/>
        <w:rPr>
          <w:rFonts w:ascii="宋体" w:hAnsi="宋体"/>
          <w:color w:val="auto"/>
          <w:sz w:val="24"/>
        </w:rPr>
      </w:pPr>
      <w:r>
        <w:rPr>
          <w:rFonts w:hint="eastAsia" w:ascii="宋体" w:hAnsi="宋体"/>
          <w:color w:val="auto"/>
          <w:sz w:val="24"/>
        </w:rPr>
        <w:t>本合同总价为人民币</w:t>
      </w:r>
      <w:r>
        <w:rPr>
          <w:rFonts w:hint="eastAsia" w:ascii="宋体" w:hAnsi="宋体"/>
          <w:color w:val="auto"/>
          <w:sz w:val="24"/>
          <w:u w:val="single"/>
        </w:rPr>
        <w:t xml:space="preserve">　         </w:t>
      </w:r>
      <w:r>
        <w:rPr>
          <w:rFonts w:hint="eastAsia" w:ascii="宋体" w:hAnsi="宋体"/>
          <w:color w:val="auto"/>
          <w:sz w:val="24"/>
        </w:rPr>
        <w:t>。</w:t>
      </w:r>
    </w:p>
    <w:p w14:paraId="36F0688E">
      <w:pPr>
        <w:spacing w:line="360" w:lineRule="auto"/>
        <w:rPr>
          <w:rFonts w:ascii="宋体" w:hAnsi="宋体"/>
          <w:b/>
          <w:color w:val="auto"/>
          <w:sz w:val="24"/>
        </w:rPr>
      </w:pPr>
      <w:r>
        <w:rPr>
          <w:rFonts w:hint="eastAsia" w:ascii="宋体" w:hAnsi="宋体"/>
          <w:b/>
          <w:color w:val="auto"/>
          <w:sz w:val="24"/>
        </w:rPr>
        <w:t>4、付款方式</w:t>
      </w:r>
    </w:p>
    <w:p w14:paraId="3FE7D618">
      <w:pPr>
        <w:spacing w:line="360" w:lineRule="auto"/>
        <w:ind w:firstLine="480" w:firstLineChars="200"/>
        <w:rPr>
          <w:rFonts w:ascii="宋体" w:hAnsi="宋体"/>
          <w:color w:val="auto"/>
          <w:sz w:val="24"/>
          <w:u w:val="single"/>
        </w:rPr>
      </w:pPr>
      <w:r>
        <w:rPr>
          <w:rFonts w:hint="eastAsia" w:ascii="宋体" w:hAnsi="宋体"/>
          <w:color w:val="auto"/>
          <w:sz w:val="24"/>
          <w:u w:val="single"/>
        </w:rPr>
        <w:t>签订合同后30个工作日内，买方向卖方支付合同金额60%的首付款即：       元整；货物验收合格后买方向卖方支付40%的货款即：         元整。（上述所有款项实际资金支付时间以财政部门拨付的时间为准，甲方不承担违约责任）</w:t>
      </w:r>
    </w:p>
    <w:p w14:paraId="3C0D2DA3">
      <w:pPr>
        <w:spacing w:line="360" w:lineRule="auto"/>
        <w:rPr>
          <w:rFonts w:ascii="宋体" w:hAnsi="宋体"/>
          <w:b/>
          <w:color w:val="auto"/>
          <w:sz w:val="24"/>
        </w:rPr>
      </w:pPr>
      <w:r>
        <w:rPr>
          <w:rFonts w:hint="eastAsia" w:ascii="宋体" w:hAnsi="宋体"/>
          <w:b/>
          <w:color w:val="auto"/>
          <w:sz w:val="24"/>
        </w:rPr>
        <w:t>5、本合同货物的交货时间及交货地点</w:t>
      </w:r>
    </w:p>
    <w:p w14:paraId="609C94AA">
      <w:pPr>
        <w:spacing w:line="360" w:lineRule="auto"/>
        <w:ind w:firstLine="480" w:firstLineChars="200"/>
        <w:rPr>
          <w:rFonts w:ascii="宋体" w:hAnsi="宋体"/>
          <w:color w:val="auto"/>
          <w:sz w:val="24"/>
        </w:rPr>
      </w:pPr>
      <w:r>
        <w:rPr>
          <w:rFonts w:hint="eastAsia" w:ascii="宋体" w:hAnsi="宋体"/>
          <w:color w:val="auto"/>
          <w:sz w:val="24"/>
        </w:rPr>
        <w:t>交货时间：</w:t>
      </w:r>
      <w:r>
        <w:rPr>
          <w:rFonts w:hint="eastAsia" w:ascii="宋体" w:hAnsi="宋体"/>
          <w:color w:val="auto"/>
          <w:sz w:val="24"/>
          <w:u w:val="single"/>
          <w:lang w:val="en-US" w:eastAsia="zh-CN"/>
        </w:rPr>
        <w:t xml:space="preserve">    </w:t>
      </w:r>
      <w:r>
        <w:rPr>
          <w:rFonts w:hint="eastAsia" w:ascii="宋体" w:hAnsi="宋体"/>
          <w:color w:val="auto"/>
          <w:sz w:val="24"/>
          <w:u w:val="single"/>
        </w:rPr>
        <w:t>年   月     日-</w:t>
      </w:r>
      <w:r>
        <w:rPr>
          <w:rFonts w:hint="eastAsia" w:ascii="宋体" w:hAnsi="宋体"/>
          <w:color w:val="auto"/>
          <w:sz w:val="24"/>
          <w:u w:val="single"/>
          <w:lang w:val="en-US" w:eastAsia="zh-CN"/>
        </w:rPr>
        <w:t xml:space="preserve">   </w:t>
      </w:r>
      <w:r>
        <w:rPr>
          <w:rFonts w:hint="eastAsia" w:ascii="宋体" w:hAnsi="宋体"/>
          <w:color w:val="auto"/>
          <w:sz w:val="24"/>
          <w:u w:val="single"/>
        </w:rPr>
        <w:t>年    月     日，共计     天</w:t>
      </w:r>
      <w:r>
        <w:rPr>
          <w:rFonts w:hint="eastAsia" w:ascii="宋体" w:hAnsi="宋体"/>
          <w:color w:val="auto"/>
          <w:sz w:val="24"/>
        </w:rPr>
        <w:t xml:space="preserve">。 </w:t>
      </w:r>
    </w:p>
    <w:p w14:paraId="72001E6A">
      <w:pPr>
        <w:spacing w:line="360" w:lineRule="auto"/>
        <w:ind w:firstLine="480" w:firstLineChars="200"/>
        <w:rPr>
          <w:rFonts w:ascii="宋体" w:hAnsi="宋体"/>
          <w:color w:val="auto"/>
          <w:sz w:val="24"/>
        </w:rPr>
      </w:pPr>
      <w:r>
        <w:rPr>
          <w:rFonts w:hint="eastAsia" w:ascii="宋体" w:hAnsi="宋体"/>
          <w:color w:val="auto"/>
          <w:sz w:val="24"/>
        </w:rPr>
        <w:t>交货地点：</w:t>
      </w:r>
    </w:p>
    <w:p w14:paraId="099BAE7D">
      <w:pPr>
        <w:spacing w:line="360" w:lineRule="auto"/>
        <w:rPr>
          <w:rFonts w:ascii="宋体" w:hAnsi="宋体"/>
          <w:color w:val="auto"/>
          <w:sz w:val="24"/>
        </w:rPr>
      </w:pPr>
      <w:r>
        <w:rPr>
          <w:rFonts w:hint="eastAsia" w:ascii="宋体" w:hAnsi="宋体"/>
          <w:b/>
          <w:color w:val="auto"/>
          <w:sz w:val="24"/>
        </w:rPr>
        <w:t>6、合同的生效</w:t>
      </w:r>
    </w:p>
    <w:p w14:paraId="3481AD21">
      <w:pPr>
        <w:spacing w:line="360" w:lineRule="auto"/>
        <w:ind w:firstLine="480" w:firstLineChars="200"/>
        <w:rPr>
          <w:color w:val="auto"/>
        </w:rPr>
      </w:pPr>
      <w:r>
        <w:rPr>
          <w:rFonts w:hint="eastAsia" w:ascii="宋体" w:hAnsi="宋体"/>
          <w:color w:val="auto"/>
          <w:sz w:val="24"/>
        </w:rPr>
        <w:t>本合同经双方授权代表签署、加盖单位印章生效。</w:t>
      </w:r>
    </w:p>
    <w:p w14:paraId="6DDB9BE9">
      <w:pPr>
        <w:spacing w:before="120" w:line="276" w:lineRule="auto"/>
        <w:rPr>
          <w:rFonts w:ascii="等线" w:hAnsi="等线" w:cs="等线"/>
          <w:color w:val="auto"/>
          <w:sz w:val="24"/>
          <w:szCs w:val="20"/>
        </w:rPr>
      </w:pPr>
      <w:r>
        <w:rPr>
          <w:rFonts w:hint="eastAsia" w:ascii="等线" w:hAnsi="等线" w:cs="等线"/>
          <w:color w:val="auto"/>
          <w:sz w:val="24"/>
          <w:szCs w:val="20"/>
        </w:rPr>
        <w:t>　　</w:t>
      </w:r>
    </w:p>
    <w:p w14:paraId="1CF91A14">
      <w:pPr>
        <w:spacing w:before="120" w:line="276" w:lineRule="auto"/>
        <w:rPr>
          <w:rFonts w:ascii="等线" w:hAnsi="等线" w:cs="等线"/>
          <w:color w:val="auto"/>
          <w:sz w:val="24"/>
          <w:szCs w:val="20"/>
        </w:rPr>
      </w:pPr>
    </w:p>
    <w:p w14:paraId="1B6A426A">
      <w:pPr>
        <w:spacing w:before="120" w:line="276" w:lineRule="auto"/>
        <w:rPr>
          <w:rFonts w:ascii="宋体" w:hAnsi="宋体" w:cs="等线"/>
          <w:color w:val="auto"/>
          <w:sz w:val="24"/>
          <w:szCs w:val="20"/>
          <w:u w:val="single"/>
        </w:rPr>
      </w:pPr>
      <w:r>
        <w:rPr>
          <w:rFonts w:hint="eastAsia" w:ascii="宋体" w:hAnsi="宋体" w:cs="等线"/>
          <w:color w:val="auto"/>
          <w:sz w:val="24"/>
          <w:szCs w:val="20"/>
        </w:rPr>
        <w:t>买　方：</w:t>
      </w:r>
      <w:r>
        <w:rPr>
          <w:rFonts w:hint="eastAsia" w:ascii="宋体" w:hAnsi="宋体" w:cs="等线"/>
          <w:color w:val="auto"/>
          <w:sz w:val="24"/>
          <w:szCs w:val="20"/>
          <w:u w:val="single"/>
        </w:rPr>
        <w:t xml:space="preserve">                 </w:t>
      </w:r>
      <w:r>
        <w:rPr>
          <w:rFonts w:hint="eastAsia" w:ascii="宋体" w:hAnsi="宋体" w:cs="等线"/>
          <w:color w:val="auto"/>
          <w:sz w:val="24"/>
          <w:szCs w:val="20"/>
        </w:rPr>
        <w:tab/>
      </w:r>
      <w:r>
        <w:rPr>
          <w:rFonts w:hint="eastAsia" w:ascii="宋体" w:hAnsi="宋体" w:cs="等线"/>
          <w:color w:val="auto"/>
          <w:sz w:val="24"/>
          <w:szCs w:val="20"/>
        </w:rPr>
        <w:t xml:space="preserve">    卖　方：</w:t>
      </w:r>
      <w:r>
        <w:rPr>
          <w:rFonts w:hint="eastAsia" w:ascii="宋体" w:hAnsi="宋体" w:cs="等线"/>
          <w:color w:val="auto"/>
          <w:sz w:val="24"/>
          <w:szCs w:val="20"/>
          <w:u w:val="single"/>
        </w:rPr>
        <w:t xml:space="preserve">                 </w:t>
      </w:r>
    </w:p>
    <w:p w14:paraId="5682AB7B">
      <w:pPr>
        <w:spacing w:before="120" w:line="276" w:lineRule="auto"/>
        <w:rPr>
          <w:rFonts w:ascii="宋体" w:hAnsi="宋体" w:cs="等线"/>
          <w:color w:val="auto"/>
          <w:sz w:val="24"/>
          <w:szCs w:val="20"/>
        </w:rPr>
      </w:pPr>
    </w:p>
    <w:p w14:paraId="6DF978C1">
      <w:pPr>
        <w:spacing w:before="120" w:line="276" w:lineRule="auto"/>
        <w:rPr>
          <w:rFonts w:ascii="宋体" w:hAnsi="宋体" w:cs="等线"/>
          <w:color w:val="auto"/>
          <w:sz w:val="24"/>
          <w:szCs w:val="20"/>
        </w:rPr>
      </w:pPr>
      <w:r>
        <w:rPr>
          <w:rFonts w:hint="eastAsia" w:ascii="宋体" w:hAnsi="宋体" w:cs="等线"/>
          <w:color w:val="auto"/>
          <w:sz w:val="24"/>
          <w:szCs w:val="20"/>
        </w:rPr>
        <w:t>名　称：(印章)　　　　　　　　　名　称：(印章)</w:t>
      </w:r>
    </w:p>
    <w:p w14:paraId="169A739C">
      <w:pPr>
        <w:spacing w:before="120" w:line="276" w:lineRule="auto"/>
        <w:rPr>
          <w:rFonts w:ascii="宋体" w:hAnsi="宋体" w:cs="等线"/>
          <w:color w:val="auto"/>
          <w:sz w:val="24"/>
          <w:szCs w:val="20"/>
        </w:rPr>
      </w:pPr>
    </w:p>
    <w:p w14:paraId="3E51E5F0">
      <w:pPr>
        <w:spacing w:before="120" w:line="276" w:lineRule="auto"/>
        <w:rPr>
          <w:rFonts w:ascii="宋体" w:hAnsi="宋体" w:cs="等线"/>
          <w:color w:val="auto"/>
          <w:sz w:val="24"/>
          <w:szCs w:val="20"/>
        </w:rPr>
      </w:pPr>
      <w:r>
        <w:rPr>
          <w:rFonts w:hint="eastAsia" w:ascii="宋体" w:hAnsi="宋体" w:cs="等线"/>
          <w:color w:val="auto"/>
          <w:sz w:val="24"/>
          <w:szCs w:val="20"/>
          <w:lang w:val="en-US" w:eastAsia="zh-CN"/>
        </w:rPr>
        <w:t xml:space="preserve">      </w:t>
      </w:r>
      <w:r>
        <w:rPr>
          <w:rFonts w:hint="eastAsia" w:ascii="宋体" w:hAnsi="宋体" w:cs="等线"/>
          <w:color w:val="auto"/>
          <w:sz w:val="24"/>
          <w:szCs w:val="20"/>
        </w:rPr>
        <w:t>年　 月 　日　　　　　　　　</w:t>
      </w:r>
      <w:r>
        <w:rPr>
          <w:rFonts w:hint="eastAsia" w:ascii="宋体" w:hAnsi="宋体" w:cs="等线"/>
          <w:color w:val="auto"/>
          <w:sz w:val="24"/>
          <w:szCs w:val="20"/>
          <w:lang w:val="en-US" w:eastAsia="zh-CN"/>
        </w:rPr>
        <w:t xml:space="preserve">     </w:t>
      </w:r>
      <w:r>
        <w:rPr>
          <w:rFonts w:hint="eastAsia" w:ascii="宋体" w:hAnsi="宋体" w:cs="等线"/>
          <w:color w:val="auto"/>
          <w:sz w:val="24"/>
          <w:szCs w:val="20"/>
        </w:rPr>
        <w:t>年 　月 　日</w:t>
      </w:r>
    </w:p>
    <w:p w14:paraId="66EEFFDA">
      <w:pPr>
        <w:spacing w:before="120" w:line="276" w:lineRule="auto"/>
        <w:rPr>
          <w:rFonts w:ascii="宋体" w:hAnsi="宋体" w:cs="等线"/>
          <w:color w:val="auto"/>
          <w:sz w:val="24"/>
          <w:szCs w:val="20"/>
        </w:rPr>
      </w:pPr>
    </w:p>
    <w:p w14:paraId="79DA3BF6">
      <w:pPr>
        <w:spacing w:before="120" w:line="276" w:lineRule="auto"/>
        <w:rPr>
          <w:rFonts w:ascii="宋体" w:hAnsi="宋体" w:cs="等线"/>
          <w:color w:val="auto"/>
          <w:sz w:val="24"/>
          <w:szCs w:val="20"/>
          <w:u w:val="single"/>
        </w:rPr>
      </w:pPr>
      <w:r>
        <w:rPr>
          <w:rFonts w:hint="eastAsia" w:ascii="宋体" w:hAnsi="宋体" w:cs="等线"/>
          <w:color w:val="auto"/>
          <w:sz w:val="24"/>
          <w:szCs w:val="20"/>
        </w:rPr>
        <w:t>授权代表(签字)：</w:t>
      </w:r>
      <w:r>
        <w:rPr>
          <w:rFonts w:hint="eastAsia" w:ascii="宋体" w:hAnsi="宋体" w:cs="等线"/>
          <w:color w:val="auto"/>
          <w:sz w:val="24"/>
          <w:szCs w:val="20"/>
        </w:rPr>
        <w:tab/>
      </w:r>
      <w:r>
        <w:rPr>
          <w:rFonts w:hint="eastAsia" w:ascii="宋体" w:hAnsi="宋体" w:cs="等线"/>
          <w:color w:val="auto"/>
          <w:sz w:val="24"/>
          <w:szCs w:val="20"/>
        </w:rPr>
        <w:tab/>
      </w:r>
      <w:r>
        <w:rPr>
          <w:rFonts w:hint="eastAsia" w:ascii="宋体" w:hAnsi="宋体" w:cs="等线"/>
          <w:color w:val="auto"/>
          <w:sz w:val="24"/>
          <w:szCs w:val="20"/>
        </w:rPr>
        <w:tab/>
      </w:r>
      <w:r>
        <w:rPr>
          <w:rFonts w:hint="eastAsia" w:ascii="宋体" w:hAnsi="宋体" w:cs="等线"/>
          <w:color w:val="auto"/>
          <w:sz w:val="24"/>
          <w:szCs w:val="20"/>
        </w:rPr>
        <w:t xml:space="preserve">       授权代表(签字)：</w:t>
      </w:r>
    </w:p>
    <w:p w14:paraId="443B508A">
      <w:pPr>
        <w:spacing w:before="120" w:line="276" w:lineRule="auto"/>
        <w:rPr>
          <w:rFonts w:ascii="宋体" w:hAnsi="宋体" w:cs="等线"/>
          <w:color w:val="auto"/>
          <w:sz w:val="24"/>
          <w:szCs w:val="20"/>
        </w:rPr>
      </w:pPr>
    </w:p>
    <w:p w14:paraId="328DA7DC">
      <w:pPr>
        <w:spacing w:before="120" w:line="276" w:lineRule="auto"/>
        <w:rPr>
          <w:rFonts w:ascii="宋体" w:hAnsi="宋体" w:cs="等线"/>
          <w:color w:val="auto"/>
          <w:sz w:val="24"/>
          <w:szCs w:val="20"/>
          <w:u w:val="single"/>
        </w:rPr>
      </w:pPr>
      <w:r>
        <w:rPr>
          <w:rFonts w:hint="eastAsia" w:ascii="宋体" w:hAnsi="宋体" w:cs="等线"/>
          <w:color w:val="auto"/>
          <w:sz w:val="24"/>
          <w:szCs w:val="20"/>
        </w:rPr>
        <w:t>地　址：</w:t>
      </w:r>
      <w:r>
        <w:rPr>
          <w:rFonts w:hint="eastAsia" w:ascii="宋体" w:hAnsi="宋体" w:cs="等线"/>
          <w:color w:val="auto"/>
          <w:sz w:val="24"/>
          <w:szCs w:val="20"/>
        </w:rPr>
        <w:tab/>
      </w:r>
      <w:r>
        <w:rPr>
          <w:rFonts w:hint="eastAsia" w:ascii="宋体" w:hAnsi="宋体" w:cs="等线"/>
          <w:color w:val="auto"/>
          <w:sz w:val="24"/>
          <w:szCs w:val="20"/>
        </w:rPr>
        <w:tab/>
      </w:r>
      <w:r>
        <w:rPr>
          <w:rFonts w:ascii="宋体" w:hAnsi="宋体" w:cs="等线"/>
          <w:color w:val="auto"/>
          <w:sz w:val="24"/>
          <w:szCs w:val="20"/>
        </w:rPr>
        <w:t xml:space="preserve">                  </w:t>
      </w:r>
      <w:r>
        <w:rPr>
          <w:rFonts w:hint="eastAsia" w:ascii="宋体" w:hAnsi="宋体" w:cs="等线"/>
          <w:color w:val="auto"/>
          <w:sz w:val="24"/>
          <w:szCs w:val="20"/>
        </w:rPr>
        <w:t>地　址：</w:t>
      </w:r>
    </w:p>
    <w:p w14:paraId="7F6D61B5">
      <w:pPr>
        <w:spacing w:before="120" w:line="276" w:lineRule="auto"/>
        <w:rPr>
          <w:rFonts w:ascii="宋体" w:hAnsi="宋体" w:cs="等线"/>
          <w:color w:val="auto"/>
          <w:sz w:val="24"/>
          <w:szCs w:val="20"/>
          <w:u w:val="single"/>
        </w:rPr>
      </w:pPr>
    </w:p>
    <w:p w14:paraId="224A6533">
      <w:pPr>
        <w:spacing w:before="120" w:line="276" w:lineRule="auto"/>
        <w:rPr>
          <w:rFonts w:ascii="宋体" w:hAnsi="宋体" w:cs="等线"/>
          <w:color w:val="auto"/>
          <w:sz w:val="24"/>
          <w:szCs w:val="20"/>
          <w:u w:val="single"/>
        </w:rPr>
      </w:pPr>
      <w:r>
        <w:rPr>
          <w:rFonts w:hint="eastAsia" w:ascii="宋体" w:hAnsi="宋体" w:cs="等线"/>
          <w:color w:val="auto"/>
          <w:sz w:val="24"/>
          <w:szCs w:val="20"/>
        </w:rPr>
        <w:t>邮政编码：</w:t>
      </w:r>
      <w:r>
        <w:rPr>
          <w:rFonts w:hint="eastAsia" w:ascii="宋体" w:hAnsi="宋体" w:cs="等线"/>
          <w:color w:val="auto"/>
          <w:sz w:val="24"/>
          <w:szCs w:val="20"/>
        </w:rPr>
        <w:tab/>
      </w:r>
      <w:r>
        <w:rPr>
          <w:rFonts w:hint="eastAsia" w:ascii="宋体" w:hAnsi="宋体" w:cs="等线"/>
          <w:color w:val="auto"/>
          <w:sz w:val="24"/>
          <w:szCs w:val="20"/>
        </w:rPr>
        <w:t xml:space="preserve">     </w:t>
      </w:r>
      <w:r>
        <w:rPr>
          <w:rFonts w:hint="eastAsia" w:ascii="宋体" w:hAnsi="宋体" w:cs="等线"/>
          <w:color w:val="auto"/>
          <w:sz w:val="24"/>
          <w:szCs w:val="20"/>
        </w:rPr>
        <w:tab/>
      </w:r>
      <w:r>
        <w:rPr>
          <w:rFonts w:ascii="宋体" w:hAnsi="宋体" w:cs="等线"/>
          <w:color w:val="auto"/>
          <w:sz w:val="24"/>
          <w:szCs w:val="20"/>
        </w:rPr>
        <w:t xml:space="preserve">              </w:t>
      </w:r>
      <w:r>
        <w:rPr>
          <w:rFonts w:hint="eastAsia" w:ascii="宋体" w:hAnsi="宋体" w:cs="等线"/>
          <w:color w:val="auto"/>
          <w:sz w:val="24"/>
          <w:szCs w:val="20"/>
        </w:rPr>
        <w:t>邮政编码：</w:t>
      </w:r>
    </w:p>
    <w:p w14:paraId="1B192687">
      <w:pPr>
        <w:spacing w:before="120" w:line="276" w:lineRule="auto"/>
        <w:rPr>
          <w:rFonts w:ascii="宋体" w:hAnsi="宋体" w:cs="等线"/>
          <w:color w:val="auto"/>
          <w:sz w:val="24"/>
          <w:szCs w:val="20"/>
          <w:u w:val="single"/>
        </w:rPr>
      </w:pPr>
    </w:p>
    <w:p w14:paraId="2EE7CA15">
      <w:pPr>
        <w:spacing w:before="120" w:line="276" w:lineRule="auto"/>
        <w:rPr>
          <w:rFonts w:ascii="宋体" w:hAnsi="宋体" w:cs="等线"/>
          <w:color w:val="auto"/>
          <w:sz w:val="24"/>
          <w:szCs w:val="20"/>
          <w:u w:val="single"/>
        </w:rPr>
      </w:pPr>
      <w:r>
        <w:rPr>
          <w:rFonts w:hint="eastAsia" w:ascii="宋体" w:hAnsi="宋体" w:cs="等线"/>
          <w:color w:val="auto"/>
          <w:sz w:val="24"/>
          <w:szCs w:val="20"/>
        </w:rPr>
        <w:t xml:space="preserve">电　　话：    </w:t>
      </w:r>
      <w:r>
        <w:rPr>
          <w:rFonts w:hint="eastAsia" w:ascii="宋体" w:hAnsi="宋体" w:cs="等线"/>
          <w:color w:val="auto"/>
          <w:sz w:val="24"/>
          <w:szCs w:val="20"/>
        </w:rPr>
        <w:tab/>
      </w:r>
      <w:r>
        <w:rPr>
          <w:rFonts w:ascii="宋体" w:hAnsi="宋体" w:cs="等线"/>
          <w:color w:val="auto"/>
          <w:sz w:val="24"/>
          <w:szCs w:val="20"/>
        </w:rPr>
        <w:t xml:space="preserve">              </w:t>
      </w:r>
      <w:r>
        <w:rPr>
          <w:rFonts w:hint="eastAsia" w:ascii="宋体" w:hAnsi="宋体" w:cs="等线"/>
          <w:color w:val="auto"/>
          <w:sz w:val="24"/>
          <w:szCs w:val="20"/>
        </w:rPr>
        <w:t>电　　话：</w:t>
      </w:r>
    </w:p>
    <w:p w14:paraId="0D405495">
      <w:pPr>
        <w:spacing w:before="120" w:line="276" w:lineRule="auto"/>
        <w:rPr>
          <w:rFonts w:ascii="宋体" w:hAnsi="宋体" w:cs="等线"/>
          <w:color w:val="auto"/>
          <w:sz w:val="24"/>
          <w:szCs w:val="20"/>
        </w:rPr>
      </w:pPr>
    </w:p>
    <w:p w14:paraId="77F9A082">
      <w:pPr>
        <w:spacing w:before="120" w:line="276" w:lineRule="auto"/>
        <w:rPr>
          <w:rFonts w:ascii="宋体" w:hAnsi="宋体" w:cs="等线"/>
          <w:color w:val="auto"/>
          <w:sz w:val="24"/>
          <w:szCs w:val="20"/>
          <w:u w:val="single"/>
        </w:rPr>
      </w:pPr>
      <w:r>
        <w:rPr>
          <w:rFonts w:hint="eastAsia" w:ascii="宋体" w:hAnsi="宋体" w:cs="等线"/>
          <w:color w:val="auto"/>
          <w:sz w:val="24"/>
          <w:szCs w:val="20"/>
        </w:rPr>
        <w:t>开户银行：</w:t>
      </w:r>
      <w:r>
        <w:rPr>
          <w:rFonts w:hint="eastAsia" w:ascii="宋体" w:hAnsi="宋体" w:cs="等线"/>
          <w:color w:val="auto"/>
          <w:sz w:val="24"/>
          <w:szCs w:val="20"/>
        </w:rPr>
        <w:tab/>
      </w:r>
      <w:r>
        <w:rPr>
          <w:rFonts w:ascii="宋体" w:hAnsi="宋体" w:cs="等线"/>
          <w:color w:val="auto"/>
          <w:sz w:val="24"/>
          <w:szCs w:val="20"/>
        </w:rPr>
        <w:t xml:space="preserve">                     </w:t>
      </w:r>
      <w:r>
        <w:rPr>
          <w:rFonts w:hint="eastAsia" w:ascii="宋体" w:hAnsi="宋体" w:cs="等线"/>
          <w:color w:val="auto"/>
          <w:sz w:val="24"/>
          <w:szCs w:val="20"/>
        </w:rPr>
        <w:t>开户银行：</w:t>
      </w:r>
    </w:p>
    <w:p w14:paraId="3E8F86E6">
      <w:pPr>
        <w:spacing w:before="120" w:line="276" w:lineRule="auto"/>
        <w:rPr>
          <w:rFonts w:ascii="宋体" w:hAnsi="宋体" w:cs="等线"/>
          <w:color w:val="auto"/>
          <w:sz w:val="24"/>
          <w:szCs w:val="20"/>
          <w:u w:val="single"/>
        </w:rPr>
      </w:pPr>
    </w:p>
    <w:p w14:paraId="23370025">
      <w:pPr>
        <w:spacing w:before="120" w:line="276" w:lineRule="auto"/>
        <w:rPr>
          <w:rFonts w:ascii="宋体" w:hAnsi="宋体" w:cs="等线"/>
          <w:color w:val="auto"/>
          <w:sz w:val="24"/>
          <w:szCs w:val="20"/>
        </w:rPr>
      </w:pPr>
      <w:r>
        <w:rPr>
          <w:rFonts w:hint="eastAsia" w:ascii="宋体" w:hAnsi="宋体" w:cs="等线"/>
          <w:color w:val="auto"/>
          <w:sz w:val="24"/>
          <w:szCs w:val="20"/>
        </w:rPr>
        <w:t>帐　　号：</w:t>
      </w:r>
      <w:r>
        <w:rPr>
          <w:rFonts w:hint="eastAsia" w:ascii="宋体" w:hAnsi="宋体" w:cs="等线"/>
          <w:color w:val="auto"/>
          <w:sz w:val="24"/>
          <w:szCs w:val="20"/>
        </w:rPr>
        <w:tab/>
      </w:r>
      <w:r>
        <w:rPr>
          <w:rFonts w:hint="eastAsia" w:ascii="宋体" w:hAnsi="宋体" w:cs="等线"/>
          <w:color w:val="auto"/>
          <w:sz w:val="24"/>
          <w:szCs w:val="20"/>
        </w:rPr>
        <w:tab/>
      </w:r>
      <w:r>
        <w:rPr>
          <w:rFonts w:hint="eastAsia" w:ascii="宋体" w:hAnsi="宋体" w:cs="等线"/>
          <w:color w:val="auto"/>
          <w:sz w:val="24"/>
          <w:szCs w:val="20"/>
        </w:rPr>
        <w:t xml:space="preserve">    </w:t>
      </w:r>
      <w:r>
        <w:rPr>
          <w:rFonts w:ascii="宋体" w:hAnsi="宋体" w:cs="等线"/>
          <w:color w:val="auto"/>
          <w:sz w:val="24"/>
          <w:szCs w:val="20"/>
        </w:rPr>
        <w:t xml:space="preserve">             </w:t>
      </w:r>
      <w:r>
        <w:rPr>
          <w:rFonts w:hint="eastAsia" w:ascii="宋体" w:hAnsi="宋体" w:cs="等线"/>
          <w:color w:val="auto"/>
          <w:sz w:val="24"/>
          <w:szCs w:val="20"/>
        </w:rPr>
        <w:t>帐　　号：</w:t>
      </w:r>
    </w:p>
    <w:p w14:paraId="70198EA9">
      <w:pPr>
        <w:spacing w:before="120" w:line="276" w:lineRule="auto"/>
        <w:rPr>
          <w:rFonts w:ascii="宋体" w:hAnsi="宋体" w:cs="等线"/>
          <w:color w:val="auto"/>
          <w:sz w:val="24"/>
          <w:szCs w:val="20"/>
        </w:rPr>
        <w:sectPr>
          <w:footerReference r:id="rId11" w:type="default"/>
          <w:pgSz w:w="11915" w:h="16840"/>
          <w:pgMar w:top="1400" w:right="1418" w:bottom="1089" w:left="1418" w:header="851" w:footer="1117" w:gutter="0"/>
          <w:cols w:space="425" w:num="1"/>
          <w:docGrid w:type="lines" w:linePitch="312" w:charSpace="0"/>
        </w:sectPr>
      </w:pPr>
    </w:p>
    <w:p w14:paraId="6AABC714">
      <w:pPr>
        <w:spacing w:line="360" w:lineRule="auto"/>
        <w:jc w:val="center"/>
        <w:rPr>
          <w:rFonts w:ascii="宋体" w:hAnsi="宋体"/>
          <w:b/>
          <w:color w:val="auto"/>
          <w:sz w:val="24"/>
        </w:rPr>
      </w:pPr>
      <w:r>
        <w:rPr>
          <w:rFonts w:hint="eastAsia" w:ascii="宋体" w:hAnsi="宋体"/>
          <w:b/>
          <w:color w:val="auto"/>
          <w:sz w:val="24"/>
        </w:rPr>
        <w:t>合同一般条款</w:t>
      </w:r>
    </w:p>
    <w:p w14:paraId="5B014299">
      <w:pPr>
        <w:spacing w:line="360" w:lineRule="auto"/>
        <w:rPr>
          <w:rFonts w:ascii="宋体" w:hAnsi="宋体"/>
          <w:b/>
          <w:color w:val="auto"/>
          <w:sz w:val="24"/>
        </w:rPr>
      </w:pPr>
      <w:bookmarkStart w:id="832" w:name="_Toc13147"/>
      <w:bookmarkStart w:id="833" w:name="_Ref467379205"/>
      <w:bookmarkStart w:id="834" w:name="_Ref467379094"/>
      <w:bookmarkStart w:id="835" w:name="_Ref467378499"/>
      <w:bookmarkStart w:id="836" w:name="_Ref467379109"/>
      <w:bookmarkStart w:id="837" w:name="_Ref467379195"/>
      <w:bookmarkStart w:id="838" w:name="_Ref467378404"/>
      <w:bookmarkStart w:id="839" w:name="_Toc17744"/>
      <w:bookmarkStart w:id="840" w:name="_Ref467379101"/>
      <w:bookmarkStart w:id="841" w:name="_Toc310195732"/>
      <w:bookmarkStart w:id="842" w:name="_Toc487900349"/>
      <w:bookmarkStart w:id="843" w:name="_Ref467379225"/>
      <w:bookmarkStart w:id="844" w:name="_Ref467379214"/>
      <w:bookmarkStart w:id="845" w:name="_Ref467378463"/>
      <w:r>
        <w:rPr>
          <w:rFonts w:hint="eastAsia" w:ascii="宋体" w:hAnsi="宋体"/>
          <w:b/>
          <w:color w:val="auto"/>
          <w:sz w:val="24"/>
        </w:rPr>
        <w:t>1. 定义</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5A64DCD8">
      <w:pPr>
        <w:spacing w:line="360" w:lineRule="auto"/>
        <w:rPr>
          <w:rFonts w:ascii="宋体" w:hAnsi="宋体"/>
          <w:color w:val="auto"/>
          <w:sz w:val="24"/>
        </w:rPr>
      </w:pPr>
      <w:r>
        <w:rPr>
          <w:rFonts w:hint="eastAsia" w:ascii="宋体" w:hAnsi="宋体"/>
          <w:color w:val="auto"/>
          <w:sz w:val="24"/>
        </w:rPr>
        <w:t>本合同中的下列术语应解释为：</w:t>
      </w:r>
    </w:p>
    <w:p w14:paraId="6A792E92">
      <w:pPr>
        <w:spacing w:line="360" w:lineRule="auto"/>
        <w:rPr>
          <w:rFonts w:ascii="宋体" w:hAnsi="宋体"/>
          <w:color w:val="auto"/>
          <w:sz w:val="24"/>
        </w:rPr>
      </w:pPr>
      <w:r>
        <w:rPr>
          <w:rFonts w:hint="eastAsia" w:ascii="宋体" w:hAnsi="宋体"/>
          <w:color w:val="auto"/>
          <w:sz w:val="24"/>
        </w:rPr>
        <w:t>1.1 “合同”系指买卖双方签署的、合同格式中载明的买卖双方所达成的协议，包括所有的附件、附录和构成合同的其它文件。</w:t>
      </w:r>
    </w:p>
    <w:p w14:paraId="45FC8AA7">
      <w:pPr>
        <w:spacing w:line="360" w:lineRule="auto"/>
        <w:rPr>
          <w:rFonts w:ascii="宋体" w:hAnsi="宋体"/>
          <w:color w:val="auto"/>
          <w:sz w:val="24"/>
        </w:rPr>
      </w:pPr>
      <w:r>
        <w:rPr>
          <w:rFonts w:hint="eastAsia" w:ascii="宋体" w:hAnsi="宋体"/>
          <w:color w:val="auto"/>
          <w:sz w:val="24"/>
        </w:rPr>
        <w:t>1.2 “合同价”系指根据合同约定，卖方在完全履行合同义务后买方应付给卖方的价格。</w:t>
      </w:r>
    </w:p>
    <w:p w14:paraId="04600CED">
      <w:pPr>
        <w:spacing w:line="360" w:lineRule="auto"/>
        <w:rPr>
          <w:rFonts w:ascii="宋体" w:hAnsi="宋体"/>
          <w:color w:val="auto"/>
          <w:sz w:val="24"/>
        </w:rPr>
      </w:pPr>
      <w:r>
        <w:rPr>
          <w:rFonts w:hint="eastAsia" w:ascii="宋体" w:hAnsi="宋体"/>
          <w:color w:val="auto"/>
          <w:sz w:val="24"/>
        </w:rPr>
        <w:t>1.3 “货物”系指卖方根据合同约定须向买方提供的一切设备、机械、仪表、备件、工具、手册等其它相关资料。</w:t>
      </w:r>
    </w:p>
    <w:p w14:paraId="73DC94EB">
      <w:pPr>
        <w:spacing w:line="360" w:lineRule="auto"/>
        <w:rPr>
          <w:rFonts w:ascii="宋体" w:hAnsi="宋体"/>
          <w:color w:val="auto"/>
          <w:sz w:val="24"/>
        </w:rPr>
      </w:pPr>
      <w:r>
        <w:rPr>
          <w:rFonts w:hint="eastAsia" w:ascii="宋体" w:hAnsi="宋体"/>
          <w:color w:val="auto"/>
          <w:sz w:val="24"/>
        </w:rPr>
        <w:t>1.4 “服务”系指根据合同约定卖方承担与供货有关的辅助服务，如运输、保险、及安装、调试、提供技术援助、培训和其他类似的服务。</w:t>
      </w:r>
    </w:p>
    <w:p w14:paraId="7049FDBE">
      <w:pPr>
        <w:spacing w:line="360" w:lineRule="auto"/>
        <w:rPr>
          <w:rFonts w:ascii="宋体" w:hAnsi="宋体"/>
          <w:color w:val="auto"/>
          <w:sz w:val="24"/>
        </w:rPr>
      </w:pPr>
      <w:bookmarkStart w:id="846" w:name="_Ref467378840"/>
      <w:r>
        <w:rPr>
          <w:rFonts w:hint="eastAsia" w:ascii="宋体" w:hAnsi="宋体"/>
          <w:color w:val="auto"/>
          <w:sz w:val="24"/>
        </w:rPr>
        <w:t>1.5 “买方”系指采购人或购买货物的单位。</w:t>
      </w:r>
      <w:bookmarkEnd w:id="846"/>
    </w:p>
    <w:p w14:paraId="61986452">
      <w:pPr>
        <w:spacing w:line="360" w:lineRule="auto"/>
        <w:rPr>
          <w:rFonts w:ascii="宋体" w:hAnsi="宋体"/>
          <w:color w:val="auto"/>
          <w:sz w:val="24"/>
        </w:rPr>
      </w:pPr>
      <w:bookmarkStart w:id="847" w:name="_Ref467379400"/>
      <w:r>
        <w:rPr>
          <w:rFonts w:hint="eastAsia" w:ascii="宋体" w:hAnsi="宋体"/>
          <w:color w:val="auto"/>
          <w:sz w:val="24"/>
        </w:rPr>
        <w:t>1.6 “卖方”系指根据合同约定提供货物及相关服务的投标人，即中标人。</w:t>
      </w:r>
      <w:bookmarkEnd w:id="847"/>
    </w:p>
    <w:p w14:paraId="2E4D9933">
      <w:pPr>
        <w:spacing w:line="360" w:lineRule="auto"/>
        <w:rPr>
          <w:rFonts w:ascii="宋体" w:hAnsi="宋体"/>
          <w:color w:val="auto"/>
          <w:sz w:val="24"/>
        </w:rPr>
      </w:pPr>
      <w:bookmarkStart w:id="848" w:name="_Ref467379436"/>
      <w:r>
        <w:rPr>
          <w:rFonts w:hint="eastAsia" w:ascii="宋体" w:hAnsi="宋体"/>
          <w:color w:val="auto"/>
          <w:sz w:val="24"/>
        </w:rPr>
        <w:t>1.7 “现场”系指合同约定货物将要运至和安装的地点。</w:t>
      </w:r>
      <w:bookmarkEnd w:id="848"/>
    </w:p>
    <w:p w14:paraId="71FAF338">
      <w:pPr>
        <w:spacing w:line="360" w:lineRule="auto"/>
        <w:rPr>
          <w:rFonts w:ascii="宋体" w:hAnsi="宋体"/>
          <w:color w:val="auto"/>
          <w:sz w:val="24"/>
        </w:rPr>
      </w:pPr>
      <w:r>
        <w:rPr>
          <w:rFonts w:hint="eastAsia" w:ascii="宋体" w:hAnsi="宋体"/>
          <w:color w:val="auto"/>
          <w:sz w:val="24"/>
        </w:rPr>
        <w:t>1.8 “验收”系指合同双方依据强制性的国家技术质量规范和合同约定，确认合同项下的货物符合合同规定的活动。</w:t>
      </w:r>
    </w:p>
    <w:p w14:paraId="4351A64D">
      <w:pPr>
        <w:spacing w:line="360" w:lineRule="auto"/>
        <w:rPr>
          <w:rFonts w:ascii="宋体" w:hAnsi="宋体"/>
          <w:b/>
          <w:color w:val="auto"/>
          <w:sz w:val="24"/>
        </w:rPr>
      </w:pPr>
      <w:bookmarkStart w:id="849" w:name="_Toc10980"/>
      <w:bookmarkStart w:id="850" w:name="_Toc487900350"/>
      <w:bookmarkStart w:id="851" w:name="_Toc2186"/>
      <w:bookmarkStart w:id="852" w:name="_Toc310195733"/>
      <w:r>
        <w:rPr>
          <w:rFonts w:hint="eastAsia" w:ascii="宋体" w:hAnsi="宋体"/>
          <w:b/>
          <w:color w:val="auto"/>
          <w:sz w:val="24"/>
        </w:rPr>
        <w:t>2．技术规范</w:t>
      </w:r>
      <w:bookmarkEnd w:id="849"/>
      <w:bookmarkEnd w:id="850"/>
      <w:bookmarkEnd w:id="851"/>
      <w:bookmarkEnd w:id="852"/>
    </w:p>
    <w:p w14:paraId="2E65B4A9">
      <w:pPr>
        <w:spacing w:line="360" w:lineRule="auto"/>
        <w:rPr>
          <w:rFonts w:ascii="宋体" w:hAnsi="宋体"/>
          <w:color w:val="auto"/>
          <w:sz w:val="24"/>
        </w:rPr>
      </w:pPr>
      <w:r>
        <w:rPr>
          <w:rFonts w:hint="eastAsia" w:ascii="宋体" w:hAnsi="宋体"/>
          <w:color w:val="auto"/>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0ED08553">
      <w:pPr>
        <w:spacing w:line="360" w:lineRule="auto"/>
        <w:rPr>
          <w:rFonts w:ascii="宋体" w:hAnsi="宋体"/>
          <w:b/>
          <w:color w:val="auto"/>
          <w:sz w:val="24"/>
        </w:rPr>
      </w:pPr>
      <w:bookmarkStart w:id="853" w:name="_Toc18810"/>
      <w:bookmarkStart w:id="854" w:name="_Toc8679"/>
      <w:bookmarkStart w:id="855" w:name="_Toc487900351"/>
      <w:bookmarkStart w:id="856" w:name="_Toc310195734"/>
      <w:r>
        <w:rPr>
          <w:rFonts w:hint="eastAsia" w:ascii="宋体" w:hAnsi="宋体"/>
          <w:b/>
          <w:color w:val="auto"/>
          <w:sz w:val="24"/>
        </w:rPr>
        <w:t>3. 知识产权</w:t>
      </w:r>
      <w:bookmarkEnd w:id="853"/>
      <w:bookmarkEnd w:id="854"/>
      <w:bookmarkEnd w:id="855"/>
      <w:bookmarkEnd w:id="856"/>
    </w:p>
    <w:p w14:paraId="70977107">
      <w:pPr>
        <w:spacing w:line="360" w:lineRule="auto"/>
        <w:rPr>
          <w:rFonts w:ascii="宋体" w:hAnsi="宋体"/>
          <w:color w:val="auto"/>
          <w:sz w:val="24"/>
        </w:rPr>
      </w:pPr>
      <w:r>
        <w:rPr>
          <w:rFonts w:hint="eastAsia" w:ascii="宋体" w:hAnsi="宋体"/>
          <w:color w:val="auto"/>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7CD81C5D">
      <w:pPr>
        <w:spacing w:line="360" w:lineRule="auto"/>
        <w:rPr>
          <w:rFonts w:ascii="宋体" w:hAnsi="宋体"/>
          <w:b/>
          <w:color w:val="auto"/>
          <w:sz w:val="24"/>
        </w:rPr>
      </w:pPr>
      <w:bookmarkStart w:id="857" w:name="_Toc1141"/>
      <w:bookmarkStart w:id="858" w:name="_Toc310195735"/>
      <w:bookmarkStart w:id="859" w:name="_Toc6910"/>
      <w:bookmarkStart w:id="860" w:name="_Toc487900352"/>
      <w:r>
        <w:rPr>
          <w:rFonts w:hint="eastAsia" w:ascii="宋体" w:hAnsi="宋体"/>
          <w:b/>
          <w:color w:val="auto"/>
          <w:sz w:val="24"/>
        </w:rPr>
        <w:t>4. 包装要求</w:t>
      </w:r>
      <w:bookmarkEnd w:id="857"/>
      <w:bookmarkEnd w:id="858"/>
      <w:bookmarkEnd w:id="859"/>
      <w:bookmarkEnd w:id="860"/>
    </w:p>
    <w:p w14:paraId="09C52189">
      <w:pPr>
        <w:spacing w:line="360" w:lineRule="auto"/>
        <w:rPr>
          <w:rFonts w:ascii="宋体" w:hAnsi="宋体"/>
          <w:color w:val="auto"/>
          <w:sz w:val="24"/>
        </w:rPr>
      </w:pPr>
      <w:r>
        <w:rPr>
          <w:rFonts w:hint="eastAsia" w:ascii="宋体" w:hAnsi="宋体"/>
          <w:color w:val="auto"/>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AA44116">
      <w:pPr>
        <w:spacing w:line="360" w:lineRule="auto"/>
        <w:rPr>
          <w:rFonts w:ascii="宋体" w:hAnsi="宋体"/>
          <w:color w:val="auto"/>
          <w:sz w:val="24"/>
        </w:rPr>
      </w:pPr>
      <w:r>
        <w:rPr>
          <w:rFonts w:hint="eastAsia" w:ascii="宋体" w:hAnsi="宋体"/>
          <w:color w:val="auto"/>
          <w:sz w:val="24"/>
        </w:rPr>
        <w:t>4.2 每件包装箱内应附一份详细装箱单和质量合格证。</w:t>
      </w:r>
    </w:p>
    <w:p w14:paraId="3A61CB4C">
      <w:pPr>
        <w:spacing w:line="360" w:lineRule="auto"/>
        <w:rPr>
          <w:rFonts w:ascii="宋体" w:hAnsi="宋体"/>
          <w:b/>
          <w:color w:val="auto"/>
          <w:sz w:val="24"/>
        </w:rPr>
      </w:pPr>
      <w:bookmarkStart w:id="861" w:name="_Toc310195736"/>
      <w:bookmarkStart w:id="862" w:name="_Toc3307"/>
      <w:bookmarkStart w:id="863" w:name="_Toc487900353"/>
      <w:bookmarkStart w:id="864" w:name="_Toc9396"/>
      <w:r>
        <w:rPr>
          <w:rFonts w:hint="eastAsia" w:ascii="宋体" w:hAnsi="宋体"/>
          <w:b/>
          <w:color w:val="auto"/>
          <w:sz w:val="24"/>
        </w:rPr>
        <w:t>5. 装运标志</w:t>
      </w:r>
      <w:bookmarkEnd w:id="861"/>
      <w:bookmarkEnd w:id="862"/>
      <w:bookmarkEnd w:id="863"/>
      <w:bookmarkEnd w:id="864"/>
    </w:p>
    <w:p w14:paraId="54C10870">
      <w:pPr>
        <w:spacing w:line="360" w:lineRule="auto"/>
        <w:rPr>
          <w:rFonts w:ascii="宋体" w:hAnsi="宋体"/>
          <w:color w:val="auto"/>
          <w:sz w:val="24"/>
        </w:rPr>
      </w:pPr>
      <w:r>
        <w:rPr>
          <w:rFonts w:hint="eastAsia" w:ascii="宋体" w:hAnsi="宋体"/>
          <w:color w:val="auto"/>
          <w:sz w:val="24"/>
        </w:rPr>
        <w:t>5.1 卖方应在每一包装箱的四侧用不褪色的油漆以醒目的中文字样做出下列标记：</w:t>
      </w:r>
    </w:p>
    <w:p w14:paraId="0C6D84C3">
      <w:pPr>
        <w:spacing w:line="360" w:lineRule="auto"/>
        <w:rPr>
          <w:rFonts w:ascii="宋体" w:hAnsi="宋体"/>
          <w:color w:val="auto"/>
          <w:sz w:val="24"/>
        </w:rPr>
      </w:pPr>
      <w:r>
        <w:rPr>
          <w:rFonts w:hint="eastAsia" w:ascii="宋体" w:hAnsi="宋体"/>
          <w:color w:val="auto"/>
          <w:sz w:val="24"/>
        </w:rPr>
        <w:t>收货人：</w:t>
      </w:r>
    </w:p>
    <w:p w14:paraId="608AD8AC">
      <w:pPr>
        <w:spacing w:line="360" w:lineRule="auto"/>
        <w:rPr>
          <w:rFonts w:ascii="宋体" w:hAnsi="宋体"/>
          <w:color w:val="auto"/>
          <w:sz w:val="24"/>
        </w:rPr>
      </w:pPr>
      <w:r>
        <w:rPr>
          <w:rFonts w:hint="eastAsia" w:ascii="宋体" w:hAnsi="宋体"/>
          <w:color w:val="auto"/>
          <w:sz w:val="24"/>
        </w:rPr>
        <w:t>合同号：</w:t>
      </w:r>
    </w:p>
    <w:p w14:paraId="49A7224A">
      <w:pPr>
        <w:spacing w:line="360" w:lineRule="auto"/>
        <w:rPr>
          <w:rFonts w:ascii="宋体" w:hAnsi="宋体"/>
          <w:color w:val="auto"/>
          <w:sz w:val="24"/>
        </w:rPr>
      </w:pPr>
      <w:r>
        <w:rPr>
          <w:rFonts w:hint="eastAsia" w:ascii="宋体" w:hAnsi="宋体"/>
          <w:color w:val="auto"/>
          <w:sz w:val="24"/>
        </w:rPr>
        <w:t>装运标志：</w:t>
      </w:r>
    </w:p>
    <w:p w14:paraId="2BDB48A0">
      <w:pPr>
        <w:spacing w:line="360" w:lineRule="auto"/>
        <w:rPr>
          <w:rFonts w:ascii="宋体" w:hAnsi="宋体"/>
          <w:color w:val="auto"/>
          <w:sz w:val="24"/>
        </w:rPr>
      </w:pPr>
      <w:r>
        <w:rPr>
          <w:rFonts w:hint="eastAsia" w:ascii="宋体" w:hAnsi="宋体"/>
          <w:color w:val="auto"/>
          <w:sz w:val="24"/>
        </w:rPr>
        <w:t>收货人代号：</w:t>
      </w:r>
    </w:p>
    <w:p w14:paraId="167DF081">
      <w:pPr>
        <w:spacing w:line="360" w:lineRule="auto"/>
        <w:rPr>
          <w:rFonts w:ascii="宋体" w:hAnsi="宋体"/>
          <w:color w:val="auto"/>
          <w:sz w:val="24"/>
        </w:rPr>
      </w:pPr>
      <w:r>
        <w:rPr>
          <w:rFonts w:hint="eastAsia" w:ascii="宋体" w:hAnsi="宋体"/>
          <w:color w:val="auto"/>
          <w:sz w:val="24"/>
        </w:rPr>
        <w:t>目的地：</w:t>
      </w:r>
    </w:p>
    <w:p w14:paraId="78803830">
      <w:pPr>
        <w:spacing w:line="360" w:lineRule="auto"/>
        <w:rPr>
          <w:rFonts w:ascii="宋体" w:hAnsi="宋体"/>
          <w:color w:val="auto"/>
          <w:sz w:val="24"/>
        </w:rPr>
      </w:pPr>
      <w:r>
        <w:rPr>
          <w:rFonts w:hint="eastAsia" w:ascii="宋体" w:hAnsi="宋体"/>
          <w:color w:val="auto"/>
          <w:sz w:val="24"/>
        </w:rPr>
        <w:t>货物名称、品目号和箱号：</w:t>
      </w:r>
    </w:p>
    <w:p w14:paraId="69F87389">
      <w:pPr>
        <w:spacing w:line="360" w:lineRule="auto"/>
        <w:rPr>
          <w:rFonts w:ascii="宋体" w:hAnsi="宋体"/>
          <w:color w:val="auto"/>
          <w:sz w:val="24"/>
        </w:rPr>
      </w:pPr>
      <w:r>
        <w:rPr>
          <w:rFonts w:hint="eastAsia" w:ascii="宋体" w:hAnsi="宋体"/>
          <w:color w:val="auto"/>
          <w:sz w:val="24"/>
        </w:rPr>
        <w:t>毛重／净重：</w:t>
      </w:r>
    </w:p>
    <w:p w14:paraId="7B753066">
      <w:pPr>
        <w:spacing w:line="360" w:lineRule="auto"/>
        <w:rPr>
          <w:rFonts w:ascii="宋体" w:hAnsi="宋体"/>
          <w:color w:val="auto"/>
          <w:sz w:val="24"/>
        </w:rPr>
      </w:pPr>
      <w:r>
        <w:rPr>
          <w:rFonts w:hint="eastAsia" w:ascii="宋体" w:hAnsi="宋体"/>
          <w:color w:val="auto"/>
          <w:sz w:val="24"/>
        </w:rPr>
        <w:t>尺寸(长×宽×高以厘米计)：</w:t>
      </w:r>
    </w:p>
    <w:p w14:paraId="59CEACE4">
      <w:pPr>
        <w:spacing w:line="360" w:lineRule="auto"/>
        <w:rPr>
          <w:rFonts w:ascii="宋体" w:hAnsi="宋体"/>
          <w:color w:val="auto"/>
          <w:sz w:val="24"/>
        </w:rPr>
      </w:pPr>
      <w:r>
        <w:rPr>
          <w:rFonts w:hint="eastAsia" w:ascii="宋体" w:hAnsi="宋体"/>
          <w:color w:val="auto"/>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68CB9FFC">
      <w:pPr>
        <w:spacing w:line="360" w:lineRule="auto"/>
        <w:rPr>
          <w:rFonts w:ascii="宋体" w:hAnsi="宋体"/>
          <w:b/>
          <w:color w:val="auto"/>
          <w:sz w:val="24"/>
        </w:rPr>
      </w:pPr>
      <w:bookmarkStart w:id="865" w:name="_Ref467378541"/>
      <w:bookmarkStart w:id="866" w:name="_Toc20528"/>
      <w:bookmarkStart w:id="867" w:name="_Ref467379536"/>
      <w:bookmarkStart w:id="868" w:name="_Toc22886"/>
      <w:bookmarkStart w:id="869" w:name="_Ref467379542"/>
      <w:bookmarkStart w:id="870" w:name="_Ref467378591"/>
      <w:bookmarkStart w:id="871" w:name="_Toc310195737"/>
      <w:bookmarkStart w:id="872" w:name="_Ref467379527"/>
      <w:bookmarkStart w:id="873" w:name="_Toc487900354"/>
      <w:r>
        <w:rPr>
          <w:rFonts w:hint="eastAsia" w:ascii="宋体" w:hAnsi="宋体"/>
          <w:b/>
          <w:color w:val="auto"/>
          <w:sz w:val="24"/>
        </w:rPr>
        <w:t>6. 交货方式</w:t>
      </w:r>
      <w:bookmarkEnd w:id="865"/>
      <w:bookmarkEnd w:id="866"/>
      <w:bookmarkEnd w:id="867"/>
      <w:bookmarkEnd w:id="868"/>
      <w:bookmarkEnd w:id="869"/>
      <w:bookmarkEnd w:id="870"/>
      <w:bookmarkEnd w:id="871"/>
      <w:bookmarkEnd w:id="872"/>
      <w:bookmarkEnd w:id="873"/>
    </w:p>
    <w:p w14:paraId="66C57BBC">
      <w:pPr>
        <w:spacing w:line="360" w:lineRule="auto"/>
        <w:rPr>
          <w:rFonts w:ascii="宋体" w:hAnsi="宋体"/>
          <w:color w:val="auto"/>
          <w:sz w:val="24"/>
        </w:rPr>
      </w:pPr>
      <w:bookmarkStart w:id="874" w:name="_Ref467379657"/>
      <w:r>
        <w:rPr>
          <w:rFonts w:hint="eastAsia" w:ascii="宋体" w:hAnsi="宋体"/>
          <w:color w:val="auto"/>
          <w:sz w:val="24"/>
        </w:rPr>
        <w:t>6.1 交货方式一般为下列其中一种，具体在合同特殊条款中规定。</w:t>
      </w:r>
      <w:bookmarkEnd w:id="874"/>
    </w:p>
    <w:p w14:paraId="4128B86F">
      <w:pPr>
        <w:spacing w:line="360" w:lineRule="auto"/>
        <w:rPr>
          <w:rFonts w:ascii="宋体" w:hAnsi="宋体"/>
          <w:color w:val="auto"/>
          <w:sz w:val="24"/>
        </w:rPr>
      </w:pPr>
      <w:r>
        <w:rPr>
          <w:rFonts w:hint="eastAsia" w:ascii="宋体" w:hAnsi="宋体"/>
          <w:color w:val="auto"/>
          <w:sz w:val="24"/>
        </w:rPr>
        <w:t>6.1.1 现场交货：卖方负责办理运输和保险，将货物运抵现场。有关运输和保险的一切费用由卖方承担。所有货物运抵现场的日期为交货日期。</w:t>
      </w:r>
    </w:p>
    <w:p w14:paraId="52384BB2">
      <w:pPr>
        <w:spacing w:line="360" w:lineRule="auto"/>
        <w:rPr>
          <w:rFonts w:ascii="宋体" w:hAnsi="宋体"/>
          <w:color w:val="auto"/>
          <w:sz w:val="24"/>
        </w:rPr>
      </w:pPr>
      <w:r>
        <w:rPr>
          <w:rFonts w:hint="eastAsia" w:ascii="宋体" w:hAnsi="宋体"/>
          <w:color w:val="auto"/>
          <w:sz w:val="24"/>
        </w:rPr>
        <w:t>6.1.2 工厂交货：由卖方负责代办运输和保险事宜。运输费和保险费由买方承担。运输部门出具收据的日期为交货日期。</w:t>
      </w:r>
    </w:p>
    <w:p w14:paraId="54BCCF8B">
      <w:pPr>
        <w:spacing w:line="360" w:lineRule="auto"/>
        <w:rPr>
          <w:rFonts w:ascii="宋体" w:hAnsi="宋体"/>
          <w:color w:val="auto"/>
          <w:sz w:val="24"/>
        </w:rPr>
      </w:pPr>
      <w:r>
        <w:rPr>
          <w:rFonts w:hint="eastAsia" w:ascii="宋体" w:hAnsi="宋体"/>
          <w:color w:val="auto"/>
          <w:sz w:val="24"/>
        </w:rPr>
        <w:t>6.1.3 买方自提货物：由买方在合同规定地点自行办理提货。提单日期为交货日</w:t>
      </w:r>
    </w:p>
    <w:p w14:paraId="6A72E634">
      <w:pPr>
        <w:spacing w:line="360" w:lineRule="auto"/>
        <w:rPr>
          <w:rFonts w:ascii="宋体" w:hAnsi="宋体"/>
          <w:color w:val="auto"/>
          <w:sz w:val="24"/>
        </w:rPr>
      </w:pPr>
      <w:r>
        <w:rPr>
          <w:rFonts w:hint="eastAsia" w:ascii="宋体" w:hAnsi="宋体"/>
          <w:color w:val="auto"/>
          <w:sz w:val="24"/>
        </w:rPr>
        <w:t>期。</w:t>
      </w:r>
    </w:p>
    <w:p w14:paraId="54F64982">
      <w:pPr>
        <w:spacing w:line="360" w:lineRule="auto"/>
        <w:rPr>
          <w:rFonts w:ascii="宋体" w:hAnsi="宋体"/>
          <w:color w:val="auto"/>
          <w:sz w:val="24"/>
        </w:rPr>
      </w:pPr>
      <w:r>
        <w:rPr>
          <w:rFonts w:hint="eastAsia" w:ascii="宋体" w:hAnsi="宋体"/>
          <w:color w:val="auto"/>
          <w:sz w:val="24"/>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076EDA4B">
      <w:pPr>
        <w:spacing w:line="360" w:lineRule="auto"/>
        <w:rPr>
          <w:rFonts w:ascii="宋体" w:hAnsi="宋体"/>
          <w:color w:val="auto"/>
          <w:sz w:val="24"/>
        </w:rPr>
      </w:pPr>
      <w:r>
        <w:rPr>
          <w:rFonts w:hint="eastAsia" w:ascii="宋体" w:hAnsi="宋体"/>
          <w:color w:val="auto"/>
          <w:sz w:val="24"/>
        </w:rPr>
        <w:t>6.3 在现场交货和工厂交货条件下，卖方装运的货物不应超过合同规定的数量或重量。否则，卖方应对超运部分引起的一切后果负责。</w:t>
      </w:r>
    </w:p>
    <w:p w14:paraId="42B92F76">
      <w:pPr>
        <w:spacing w:line="360" w:lineRule="auto"/>
        <w:rPr>
          <w:rFonts w:ascii="宋体" w:hAnsi="宋体"/>
          <w:b/>
          <w:color w:val="auto"/>
          <w:sz w:val="24"/>
        </w:rPr>
      </w:pPr>
      <w:bookmarkStart w:id="875" w:name="_Toc487900355"/>
      <w:bookmarkStart w:id="876" w:name="_Toc310195738"/>
      <w:bookmarkStart w:id="877" w:name="_Toc19485"/>
      <w:bookmarkStart w:id="878" w:name="_Toc15684"/>
      <w:r>
        <w:rPr>
          <w:rFonts w:hint="eastAsia" w:ascii="宋体" w:hAnsi="宋体"/>
          <w:b/>
          <w:color w:val="auto"/>
          <w:sz w:val="24"/>
        </w:rPr>
        <w:t>7. 装运通知</w:t>
      </w:r>
      <w:bookmarkEnd w:id="875"/>
      <w:bookmarkEnd w:id="876"/>
      <w:bookmarkEnd w:id="877"/>
      <w:bookmarkEnd w:id="878"/>
    </w:p>
    <w:p w14:paraId="555E8EE4">
      <w:pPr>
        <w:spacing w:line="360" w:lineRule="auto"/>
        <w:rPr>
          <w:rFonts w:ascii="宋体" w:hAnsi="宋体"/>
          <w:color w:val="auto"/>
          <w:sz w:val="24"/>
        </w:rPr>
      </w:pPr>
      <w:r>
        <w:rPr>
          <w:rFonts w:hint="eastAsia" w:ascii="宋体" w:hAnsi="宋体"/>
          <w:color w:val="auto"/>
          <w:sz w:val="24"/>
        </w:rPr>
        <w:t>7.1 在现场交货和工厂交货条件下的货物，在卖方已通知买方货物已备妥待运输后24小时之内，卖方应将合同号、货名、数量、毛重、总体积(立方米)、运输工具名称及装运日期，以电报或传真通知买方。</w:t>
      </w:r>
    </w:p>
    <w:p w14:paraId="279CB68B">
      <w:pPr>
        <w:spacing w:line="360" w:lineRule="auto"/>
        <w:rPr>
          <w:rFonts w:ascii="宋体" w:hAnsi="宋体"/>
          <w:color w:val="auto"/>
          <w:sz w:val="24"/>
        </w:rPr>
      </w:pPr>
      <w:r>
        <w:rPr>
          <w:rFonts w:hint="eastAsia" w:ascii="宋体" w:hAnsi="宋体"/>
          <w:color w:val="auto"/>
          <w:sz w:val="24"/>
        </w:rPr>
        <w:t>7.2 如因卖方延误将上述内容用电报或传真通知买方，由此引起的一切后果损失应由卖方负责。</w:t>
      </w:r>
    </w:p>
    <w:p w14:paraId="4213B3AF">
      <w:pPr>
        <w:tabs>
          <w:tab w:val="left" w:pos="426"/>
        </w:tabs>
        <w:spacing w:line="360" w:lineRule="auto"/>
        <w:rPr>
          <w:rFonts w:ascii="宋体" w:hAnsi="宋体"/>
          <w:b/>
          <w:color w:val="auto"/>
          <w:sz w:val="24"/>
        </w:rPr>
      </w:pPr>
      <w:bookmarkStart w:id="879" w:name="_Toc310195739"/>
      <w:bookmarkStart w:id="880" w:name="_Toc10970"/>
      <w:bookmarkStart w:id="881" w:name="_Toc487900356"/>
      <w:bookmarkStart w:id="882" w:name="_Toc28340"/>
      <w:r>
        <w:rPr>
          <w:rFonts w:hint="eastAsia" w:ascii="宋体" w:hAnsi="宋体"/>
          <w:b/>
          <w:color w:val="auto"/>
          <w:sz w:val="24"/>
        </w:rPr>
        <w:t>8. 保险</w:t>
      </w:r>
      <w:bookmarkEnd w:id="879"/>
      <w:bookmarkEnd w:id="880"/>
      <w:bookmarkEnd w:id="881"/>
      <w:bookmarkEnd w:id="882"/>
    </w:p>
    <w:p w14:paraId="08E11B77">
      <w:pPr>
        <w:spacing w:line="360" w:lineRule="auto"/>
        <w:rPr>
          <w:rFonts w:ascii="宋体" w:hAnsi="宋体"/>
          <w:color w:val="auto"/>
          <w:sz w:val="24"/>
        </w:rPr>
      </w:pPr>
      <w:r>
        <w:rPr>
          <w:rFonts w:hint="eastAsia" w:ascii="宋体" w:hAnsi="宋体"/>
          <w:color w:val="auto"/>
          <w:sz w:val="24"/>
        </w:rPr>
        <w:t>8.1 如果货物是按现场交货方式或工厂交货方式报价的，由卖方办理保险，按照发票金额的110％办理“一切险”，保险范围包括卖方承诺装运的货物；如果货物是按买方自提货物方式报价的，其保险由买方办理。</w:t>
      </w:r>
    </w:p>
    <w:p w14:paraId="3EE7645F">
      <w:pPr>
        <w:spacing w:line="360" w:lineRule="auto"/>
        <w:rPr>
          <w:rFonts w:ascii="宋体" w:hAnsi="宋体"/>
          <w:b/>
          <w:color w:val="auto"/>
          <w:sz w:val="24"/>
        </w:rPr>
      </w:pPr>
      <w:bookmarkStart w:id="883" w:name="_Toc19756"/>
      <w:bookmarkStart w:id="884" w:name="_Ref467379807"/>
      <w:bookmarkStart w:id="885" w:name="_Toc487900357"/>
      <w:bookmarkStart w:id="886" w:name="_Toc31059"/>
      <w:bookmarkStart w:id="887" w:name="_Toc310195740"/>
      <w:bookmarkStart w:id="888" w:name="_Ref467379793"/>
      <w:r>
        <w:rPr>
          <w:rFonts w:ascii="宋体" w:hAnsi="宋体"/>
          <w:b/>
          <w:color w:val="auto"/>
          <w:sz w:val="24"/>
        </w:rPr>
        <w:t xml:space="preserve">9. </w:t>
      </w:r>
      <w:r>
        <w:rPr>
          <w:rFonts w:hint="eastAsia" w:ascii="宋体" w:hAnsi="宋体"/>
          <w:b/>
          <w:color w:val="auto"/>
          <w:sz w:val="24"/>
        </w:rPr>
        <w:t>付款条件</w:t>
      </w:r>
      <w:bookmarkEnd w:id="883"/>
      <w:bookmarkEnd w:id="884"/>
      <w:bookmarkEnd w:id="885"/>
      <w:bookmarkEnd w:id="886"/>
      <w:bookmarkEnd w:id="887"/>
      <w:bookmarkEnd w:id="888"/>
    </w:p>
    <w:p w14:paraId="4E025692">
      <w:pPr>
        <w:spacing w:line="360" w:lineRule="auto"/>
        <w:rPr>
          <w:rFonts w:ascii="宋体" w:hAnsi="宋体"/>
          <w:color w:val="auto"/>
          <w:sz w:val="24"/>
        </w:rPr>
      </w:pPr>
      <w:r>
        <w:rPr>
          <w:rFonts w:hint="eastAsia" w:ascii="宋体" w:hAnsi="宋体"/>
          <w:color w:val="auto"/>
          <w:sz w:val="24"/>
        </w:rPr>
        <w:t>9.1 付款条件见“合同专用条款”。</w:t>
      </w:r>
    </w:p>
    <w:p w14:paraId="4ABFF282">
      <w:pPr>
        <w:spacing w:line="360" w:lineRule="auto"/>
        <w:rPr>
          <w:rFonts w:ascii="宋体" w:hAnsi="宋体"/>
          <w:b/>
          <w:color w:val="auto"/>
          <w:sz w:val="24"/>
        </w:rPr>
      </w:pPr>
      <w:bookmarkStart w:id="889" w:name="_Ref467379852"/>
      <w:bookmarkStart w:id="890" w:name="_Toc26409"/>
      <w:bookmarkStart w:id="891" w:name="_Toc31670"/>
      <w:bookmarkStart w:id="892" w:name="_Ref467379863"/>
      <w:bookmarkStart w:id="893" w:name="_Ref467379923"/>
      <w:bookmarkStart w:id="894" w:name="_Toc487900358"/>
      <w:bookmarkStart w:id="895" w:name="_Toc310195741"/>
      <w:r>
        <w:rPr>
          <w:rFonts w:hint="eastAsia" w:ascii="宋体" w:hAnsi="宋体"/>
          <w:b/>
          <w:color w:val="auto"/>
          <w:sz w:val="24"/>
        </w:rPr>
        <w:t>1</w:t>
      </w:r>
      <w:r>
        <w:rPr>
          <w:rFonts w:ascii="宋体" w:hAnsi="宋体"/>
          <w:b/>
          <w:color w:val="auto"/>
          <w:sz w:val="24"/>
        </w:rPr>
        <w:t xml:space="preserve">0. </w:t>
      </w:r>
      <w:r>
        <w:rPr>
          <w:rFonts w:hint="eastAsia" w:ascii="宋体" w:hAnsi="宋体"/>
          <w:b/>
          <w:color w:val="auto"/>
          <w:sz w:val="24"/>
        </w:rPr>
        <w:t>技术资料</w:t>
      </w:r>
      <w:bookmarkEnd w:id="889"/>
      <w:bookmarkEnd w:id="890"/>
      <w:bookmarkEnd w:id="891"/>
      <w:bookmarkEnd w:id="892"/>
      <w:bookmarkEnd w:id="893"/>
      <w:bookmarkEnd w:id="894"/>
      <w:bookmarkEnd w:id="895"/>
    </w:p>
    <w:p w14:paraId="40C74C67">
      <w:pPr>
        <w:spacing w:line="360" w:lineRule="auto"/>
        <w:rPr>
          <w:rFonts w:ascii="宋体" w:hAnsi="宋体"/>
          <w:color w:val="auto"/>
          <w:sz w:val="24"/>
        </w:rPr>
      </w:pPr>
      <w:r>
        <w:rPr>
          <w:rFonts w:hint="eastAsia" w:ascii="宋体" w:hAnsi="宋体"/>
          <w:color w:val="auto"/>
          <w:sz w:val="24"/>
        </w:rPr>
        <w:t>10.1 合同项下技术资料(除合同特殊条款规定外)将以下列方式交付：</w:t>
      </w:r>
    </w:p>
    <w:p w14:paraId="38CAE9D4">
      <w:pPr>
        <w:spacing w:line="360" w:lineRule="auto"/>
        <w:rPr>
          <w:rFonts w:ascii="宋体" w:hAnsi="宋体"/>
          <w:color w:val="auto"/>
          <w:sz w:val="24"/>
        </w:rPr>
      </w:pPr>
      <w:r>
        <w:rPr>
          <w:rFonts w:hint="eastAsia" w:ascii="宋体" w:hAnsi="宋体"/>
          <w:color w:val="auto"/>
          <w:sz w:val="24"/>
        </w:rPr>
        <w:t>合同生效后 10 天之内，卖方应将每台设备和仪器的中文技术资料一套，如目录索引、图纸、操作手册、使用指南、维修指南和／或服务手册和示意图寄给买方。</w:t>
      </w:r>
    </w:p>
    <w:p w14:paraId="5B793EC2">
      <w:pPr>
        <w:spacing w:line="360" w:lineRule="auto"/>
        <w:rPr>
          <w:rFonts w:ascii="宋体" w:hAnsi="宋体"/>
          <w:color w:val="auto"/>
          <w:sz w:val="24"/>
        </w:rPr>
      </w:pPr>
      <w:r>
        <w:rPr>
          <w:rFonts w:hint="eastAsia" w:ascii="宋体" w:hAnsi="宋体"/>
          <w:color w:val="auto"/>
          <w:sz w:val="24"/>
        </w:rPr>
        <w:t>10.2 另外一套完整的上述资料应包装好随同每批货物一起发运。</w:t>
      </w:r>
    </w:p>
    <w:p w14:paraId="55698306">
      <w:pPr>
        <w:spacing w:line="360" w:lineRule="auto"/>
        <w:rPr>
          <w:rFonts w:ascii="宋体" w:hAnsi="宋体"/>
          <w:color w:val="auto"/>
          <w:sz w:val="24"/>
        </w:rPr>
      </w:pPr>
      <w:r>
        <w:rPr>
          <w:rFonts w:hint="eastAsia" w:ascii="宋体" w:hAnsi="宋体"/>
          <w:color w:val="auto"/>
          <w:sz w:val="24"/>
        </w:rPr>
        <w:t>10.3 如果买方确认卖方提供的技术资料不完整或在运输过程中丢失，卖方将在收到买方通知后 3 天内将这些资料免费寄给买方。</w:t>
      </w:r>
    </w:p>
    <w:p w14:paraId="4BD46242">
      <w:pPr>
        <w:spacing w:line="360" w:lineRule="auto"/>
        <w:rPr>
          <w:rFonts w:ascii="宋体" w:hAnsi="宋体"/>
          <w:b/>
          <w:color w:val="auto"/>
          <w:sz w:val="24"/>
        </w:rPr>
      </w:pPr>
      <w:bookmarkStart w:id="896" w:name="_Toc29977"/>
      <w:bookmarkStart w:id="897" w:name="_Toc31795"/>
      <w:bookmarkStart w:id="898" w:name="_Ref467379937"/>
      <w:bookmarkStart w:id="899" w:name="_Ref467377962"/>
      <w:bookmarkStart w:id="900" w:name="_Toc310195742"/>
      <w:bookmarkStart w:id="901" w:name="_Ref467379946"/>
      <w:bookmarkStart w:id="902" w:name="_Ref467377798"/>
      <w:bookmarkStart w:id="903" w:name="_Toc487900359"/>
      <w:r>
        <w:rPr>
          <w:rFonts w:hint="eastAsia" w:ascii="宋体" w:hAnsi="宋体"/>
          <w:b/>
          <w:color w:val="auto"/>
          <w:sz w:val="24"/>
        </w:rPr>
        <w:t>11. 质量保证</w:t>
      </w:r>
      <w:bookmarkEnd w:id="896"/>
      <w:bookmarkEnd w:id="897"/>
      <w:bookmarkEnd w:id="898"/>
      <w:bookmarkEnd w:id="899"/>
      <w:bookmarkEnd w:id="900"/>
      <w:bookmarkEnd w:id="901"/>
      <w:bookmarkEnd w:id="902"/>
      <w:bookmarkEnd w:id="903"/>
    </w:p>
    <w:p w14:paraId="2DCA5917">
      <w:pPr>
        <w:spacing w:line="360" w:lineRule="auto"/>
        <w:rPr>
          <w:rFonts w:ascii="宋体" w:hAnsi="宋体"/>
          <w:color w:val="auto"/>
          <w:sz w:val="24"/>
        </w:rPr>
      </w:pPr>
      <w:r>
        <w:rPr>
          <w:rFonts w:hint="eastAsia" w:ascii="宋体" w:hAnsi="宋体"/>
          <w:color w:val="auto"/>
          <w:sz w:val="24"/>
        </w:rPr>
        <w:t>11.1 卖方应保证货物是全新、未使用过的，并完全符合强制性的国家技术质量规范和合同规定的质量、规格、性能和技术规范等的要求。</w:t>
      </w:r>
    </w:p>
    <w:p w14:paraId="46C89C66">
      <w:pPr>
        <w:spacing w:line="360" w:lineRule="auto"/>
        <w:rPr>
          <w:rFonts w:ascii="宋体" w:hAnsi="宋体"/>
          <w:color w:val="auto"/>
          <w:sz w:val="24"/>
        </w:rPr>
      </w:pPr>
      <w:r>
        <w:rPr>
          <w:rFonts w:hint="eastAsia" w:ascii="宋体" w:hAnsi="宋体"/>
          <w:color w:val="auto"/>
          <w:sz w:val="24"/>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1924D51E">
      <w:pPr>
        <w:spacing w:line="360" w:lineRule="auto"/>
        <w:rPr>
          <w:rFonts w:ascii="宋体" w:hAnsi="宋体"/>
          <w:color w:val="auto"/>
          <w:sz w:val="24"/>
        </w:rPr>
      </w:pPr>
      <w:r>
        <w:rPr>
          <w:rFonts w:hint="eastAsia" w:ascii="宋体" w:hAnsi="宋体"/>
          <w:color w:val="auto"/>
          <w:sz w:val="24"/>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 7 天内应免费维修或更换有缺陷的货物或部件。</w:t>
      </w:r>
    </w:p>
    <w:p w14:paraId="35108E21">
      <w:pPr>
        <w:spacing w:line="360" w:lineRule="auto"/>
        <w:rPr>
          <w:rFonts w:ascii="宋体" w:hAnsi="宋体"/>
          <w:color w:val="auto"/>
          <w:sz w:val="24"/>
        </w:rPr>
      </w:pPr>
      <w:r>
        <w:rPr>
          <w:rFonts w:hint="eastAsia" w:ascii="宋体" w:hAnsi="宋体"/>
          <w:color w:val="auto"/>
          <w:sz w:val="24"/>
        </w:rPr>
        <w:t>11.4 如果卖方在收到通知后 7 天内没有弥补缺陷，买方可采取必要的补救措施，但由此引发的风险和费用将由卖方承担。</w:t>
      </w:r>
    </w:p>
    <w:p w14:paraId="57296499">
      <w:pPr>
        <w:spacing w:line="360" w:lineRule="auto"/>
        <w:rPr>
          <w:rFonts w:ascii="宋体" w:hAnsi="宋体"/>
          <w:color w:val="auto"/>
          <w:sz w:val="24"/>
        </w:rPr>
      </w:pPr>
      <w:r>
        <w:rPr>
          <w:rFonts w:hint="eastAsia" w:ascii="宋体" w:hAnsi="宋体"/>
          <w:color w:val="auto"/>
          <w:sz w:val="24"/>
        </w:rPr>
        <w:t>11.5 合同项下货物的质量保证期为自货物通过最终验收起12个月。详见合同特殊条款。</w:t>
      </w:r>
      <w:bookmarkStart w:id="904" w:name="_Toc487900360"/>
      <w:bookmarkStart w:id="905" w:name="_Ref467378018"/>
      <w:bookmarkStart w:id="906" w:name="_Toc310195743"/>
      <w:bookmarkStart w:id="907" w:name="_Toc22683"/>
    </w:p>
    <w:p w14:paraId="6A052EE6">
      <w:pPr>
        <w:spacing w:line="360" w:lineRule="auto"/>
        <w:rPr>
          <w:rFonts w:ascii="宋体" w:hAnsi="宋体"/>
          <w:b/>
          <w:color w:val="auto"/>
          <w:sz w:val="24"/>
        </w:rPr>
      </w:pPr>
      <w:r>
        <w:rPr>
          <w:rFonts w:hint="eastAsia" w:ascii="宋体" w:hAnsi="宋体"/>
          <w:b/>
          <w:color w:val="auto"/>
          <w:sz w:val="24"/>
        </w:rPr>
        <w:t>12. 检验</w:t>
      </w:r>
      <w:bookmarkEnd w:id="904"/>
      <w:bookmarkEnd w:id="905"/>
      <w:r>
        <w:rPr>
          <w:rFonts w:hint="eastAsia" w:ascii="宋体" w:hAnsi="宋体"/>
          <w:b/>
          <w:color w:val="auto"/>
          <w:sz w:val="24"/>
        </w:rPr>
        <w:t>和验收</w:t>
      </w:r>
      <w:bookmarkEnd w:id="906"/>
      <w:bookmarkEnd w:id="907"/>
    </w:p>
    <w:p w14:paraId="63E52E48">
      <w:pPr>
        <w:spacing w:line="360" w:lineRule="auto"/>
        <w:rPr>
          <w:rFonts w:ascii="宋体" w:hAnsi="宋体"/>
          <w:color w:val="auto"/>
          <w:sz w:val="24"/>
        </w:rPr>
      </w:pPr>
      <w:r>
        <w:rPr>
          <w:rFonts w:hint="eastAsia" w:ascii="宋体" w:hAnsi="宋体"/>
          <w:color w:val="auto"/>
          <w:sz w:val="24"/>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6A2D5C3E">
      <w:pPr>
        <w:spacing w:line="360" w:lineRule="auto"/>
        <w:rPr>
          <w:rFonts w:ascii="宋体" w:hAnsi="宋体"/>
          <w:color w:val="auto"/>
          <w:sz w:val="24"/>
        </w:rPr>
      </w:pPr>
      <w:r>
        <w:rPr>
          <w:rFonts w:hint="eastAsia" w:ascii="宋体" w:hAnsi="宋体"/>
          <w:color w:val="auto"/>
          <w:sz w:val="24"/>
        </w:rPr>
        <w:t>12.2 货物运抵现场后，买方应在 7 日内组织验收，并制作验收备忘录，签署验收意见并报政府采购监督管理部门备案。</w:t>
      </w:r>
    </w:p>
    <w:p w14:paraId="6938996D">
      <w:pPr>
        <w:spacing w:line="360" w:lineRule="auto"/>
        <w:rPr>
          <w:rFonts w:ascii="宋体" w:hAnsi="宋体"/>
          <w:color w:val="auto"/>
          <w:sz w:val="24"/>
        </w:rPr>
      </w:pPr>
      <w:r>
        <w:rPr>
          <w:rFonts w:hint="eastAsia" w:ascii="宋体" w:hAnsi="宋体"/>
          <w:color w:val="auto"/>
          <w:sz w:val="24"/>
        </w:rPr>
        <w:t>12.3 如果任何被检验或测试的货物不能满足规格的要求，买方可以拒绝接受该货物，卖方应更换被拒绝的货物，或者免费进行必要的修改以满足规格的要求。</w:t>
      </w:r>
    </w:p>
    <w:p w14:paraId="3B62E1CF">
      <w:pPr>
        <w:spacing w:line="360" w:lineRule="auto"/>
        <w:rPr>
          <w:rFonts w:ascii="宋体" w:hAnsi="宋体"/>
          <w:color w:val="auto"/>
          <w:sz w:val="24"/>
        </w:rPr>
      </w:pPr>
      <w:r>
        <w:rPr>
          <w:rFonts w:hint="eastAsia" w:ascii="宋体" w:hAnsi="宋体"/>
          <w:color w:val="auto"/>
          <w:sz w:val="24"/>
        </w:rPr>
        <w:t>12.4 买方有在货物制造过程中派人员监造的权利, 卖方有义务为买方监造人员行使该权利提供方便。</w:t>
      </w:r>
    </w:p>
    <w:p w14:paraId="5B7D9BAA">
      <w:pPr>
        <w:spacing w:line="360" w:lineRule="auto"/>
        <w:rPr>
          <w:rFonts w:ascii="宋体" w:hAnsi="宋体"/>
          <w:color w:val="auto"/>
          <w:sz w:val="24"/>
        </w:rPr>
      </w:pPr>
      <w:r>
        <w:rPr>
          <w:rFonts w:hint="eastAsia" w:ascii="宋体" w:hAnsi="宋体"/>
          <w:color w:val="auto"/>
          <w:sz w:val="24"/>
        </w:rPr>
        <w:t>12.5 制造厂对所供货物进行机械运转试验和性能试验时，必须提前通知买方。</w:t>
      </w:r>
    </w:p>
    <w:p w14:paraId="7CC99DF3">
      <w:pPr>
        <w:spacing w:line="360" w:lineRule="auto"/>
        <w:rPr>
          <w:rFonts w:ascii="宋体" w:hAnsi="宋体"/>
          <w:b/>
          <w:color w:val="auto"/>
          <w:sz w:val="24"/>
        </w:rPr>
      </w:pPr>
      <w:bookmarkStart w:id="908" w:name="_Toc23392"/>
      <w:bookmarkStart w:id="909" w:name="_Toc25398"/>
      <w:bookmarkStart w:id="910" w:name="_Toc310195744"/>
      <w:bookmarkStart w:id="911" w:name="_Toc487900361"/>
      <w:r>
        <w:rPr>
          <w:rFonts w:hint="eastAsia" w:ascii="宋体" w:hAnsi="宋体"/>
          <w:b/>
          <w:color w:val="auto"/>
          <w:sz w:val="24"/>
        </w:rPr>
        <w:t>13. 索赔</w:t>
      </w:r>
      <w:bookmarkEnd w:id="908"/>
      <w:bookmarkEnd w:id="909"/>
      <w:bookmarkEnd w:id="910"/>
      <w:bookmarkEnd w:id="911"/>
    </w:p>
    <w:p w14:paraId="5DBD6145">
      <w:pPr>
        <w:spacing w:line="360" w:lineRule="auto"/>
        <w:rPr>
          <w:rFonts w:ascii="宋体" w:hAnsi="宋体"/>
          <w:color w:val="auto"/>
          <w:sz w:val="24"/>
        </w:rPr>
      </w:pPr>
      <w:r>
        <w:rPr>
          <w:rFonts w:hint="eastAsia" w:ascii="宋体" w:hAnsi="宋体"/>
          <w:color w:val="auto"/>
          <w:sz w:val="24"/>
        </w:rPr>
        <w:t>13.1 如果货物的质量、规格、数量、重量等与合同不符，或在第11.5规定的质量保证期内证实货物是有缺陷的，包括潜在的缺陷或使用不符合要求的材料，买方有权依据按合同约定标准进行的自检结果或有资质的质检机构的检验结果向卖方提出索赔。但责任应由保险公司或运输部门承担的除外。</w:t>
      </w:r>
    </w:p>
    <w:p w14:paraId="454986C8">
      <w:pPr>
        <w:spacing w:line="360" w:lineRule="auto"/>
        <w:rPr>
          <w:rFonts w:ascii="宋体" w:hAnsi="宋体"/>
          <w:color w:val="auto"/>
          <w:sz w:val="24"/>
        </w:rPr>
      </w:pPr>
      <w:bookmarkStart w:id="912" w:name="_Ref467378076"/>
      <w:r>
        <w:rPr>
          <w:rFonts w:hint="eastAsia" w:ascii="宋体" w:hAnsi="宋体"/>
          <w:color w:val="auto"/>
          <w:sz w:val="24"/>
        </w:rPr>
        <w:t>13.2 在根据合同第11条和第12条规定的检验期和质量保证期内，如果卖方对买方提出的索赔负有责任，卖方应按照买方同意的下列一种或多种方式解决索赔事宜：</w:t>
      </w:r>
      <w:bookmarkEnd w:id="912"/>
    </w:p>
    <w:p w14:paraId="30C48405">
      <w:pPr>
        <w:spacing w:line="360" w:lineRule="auto"/>
        <w:rPr>
          <w:rFonts w:ascii="宋体" w:hAnsi="宋体"/>
          <w:color w:val="auto"/>
          <w:sz w:val="24"/>
        </w:rPr>
      </w:pPr>
      <w:r>
        <w:rPr>
          <w:rFonts w:hint="eastAsia" w:ascii="宋体" w:hAnsi="宋体"/>
          <w:color w:val="auto"/>
          <w:sz w:val="24"/>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7E0973BA">
      <w:pPr>
        <w:spacing w:line="360" w:lineRule="auto"/>
        <w:rPr>
          <w:rFonts w:ascii="宋体" w:hAnsi="宋体"/>
          <w:color w:val="auto"/>
          <w:sz w:val="24"/>
        </w:rPr>
      </w:pPr>
      <w:r>
        <w:rPr>
          <w:rFonts w:hint="eastAsia" w:ascii="宋体" w:hAnsi="宋体"/>
          <w:color w:val="auto"/>
          <w:sz w:val="24"/>
        </w:rPr>
        <w:t>13.2.2 根据货物低劣程度、损坏程度以及买方所遭受损失的数额，经买卖双方商定降低货物的价格，或由有权的部门评估，以降低后的价格或评估价格为准。</w:t>
      </w:r>
    </w:p>
    <w:p w14:paraId="4BA9A473">
      <w:pPr>
        <w:spacing w:line="360" w:lineRule="auto"/>
        <w:rPr>
          <w:rFonts w:ascii="宋体" w:hAnsi="宋体"/>
          <w:color w:val="auto"/>
          <w:sz w:val="24"/>
        </w:rPr>
      </w:pPr>
      <w:r>
        <w:rPr>
          <w:rFonts w:hint="eastAsia" w:ascii="宋体" w:hAnsi="宋体"/>
          <w:color w:val="auto"/>
          <w:sz w:val="24"/>
        </w:rPr>
        <w:t>13.2.3 用符合规格、质量和性能要求的新零件、部件或货物来更换有缺陷的部分或／和修补缺陷部分，卖方应承担一切费用和风险并负担买方所发生的一切直接费用或损失。同时，卖方应按合同第11条规定，相应延长修补或更换件的质量保证期。</w:t>
      </w:r>
    </w:p>
    <w:p w14:paraId="4616AF9C">
      <w:pPr>
        <w:spacing w:line="360" w:lineRule="auto"/>
        <w:rPr>
          <w:rFonts w:ascii="宋体" w:hAnsi="宋体"/>
          <w:color w:val="auto"/>
          <w:sz w:val="24"/>
        </w:rPr>
      </w:pPr>
      <w:r>
        <w:rPr>
          <w:rFonts w:hint="eastAsia" w:ascii="宋体" w:hAnsi="宋体"/>
          <w:color w:val="auto"/>
          <w:sz w:val="24"/>
        </w:rPr>
        <w:t>13.3 如果在买方发出索赔通知后 7 天内，卖方未作答复，上述索赔应视为已被卖方接受。如卖方未能在买方提出索赔通知后 7 天内或买方同意的更长时间内，按照本合同第13.2条规定的任何一种方法解决索赔事宜，买方将从合同款中扣回索赔金额。如果这些金额不足以补偿索赔金额，买方有权向卖方提出不足部分的补偿。</w:t>
      </w:r>
    </w:p>
    <w:p w14:paraId="6F5BD9B9">
      <w:pPr>
        <w:spacing w:line="360" w:lineRule="auto"/>
        <w:rPr>
          <w:rFonts w:ascii="宋体" w:hAnsi="宋体"/>
          <w:b/>
          <w:color w:val="auto"/>
          <w:sz w:val="24"/>
        </w:rPr>
      </w:pPr>
      <w:bookmarkStart w:id="913" w:name="_Toc30626"/>
      <w:bookmarkStart w:id="914" w:name="_Toc29943"/>
      <w:bookmarkStart w:id="915" w:name="_Toc310195745"/>
      <w:bookmarkStart w:id="916" w:name="_Toc487900362"/>
      <w:r>
        <w:rPr>
          <w:rFonts w:hint="eastAsia" w:ascii="宋体" w:hAnsi="宋体"/>
          <w:b/>
          <w:color w:val="auto"/>
          <w:sz w:val="24"/>
        </w:rPr>
        <w:t>14. 迟延交货</w:t>
      </w:r>
      <w:bookmarkEnd w:id="913"/>
      <w:bookmarkEnd w:id="914"/>
      <w:bookmarkEnd w:id="915"/>
      <w:bookmarkEnd w:id="916"/>
    </w:p>
    <w:p w14:paraId="31BC772F">
      <w:pPr>
        <w:spacing w:line="360" w:lineRule="auto"/>
        <w:rPr>
          <w:rFonts w:ascii="宋体" w:hAnsi="宋体"/>
          <w:color w:val="auto"/>
          <w:sz w:val="24"/>
        </w:rPr>
      </w:pPr>
      <w:r>
        <w:rPr>
          <w:rFonts w:hint="eastAsia" w:ascii="宋体" w:hAnsi="宋体"/>
          <w:color w:val="auto"/>
          <w:sz w:val="24"/>
        </w:rPr>
        <w:t>14.1 卖方应按照“货物需求一览表及技术规格”中买方规定的时间表交货和提供服务。</w:t>
      </w:r>
    </w:p>
    <w:p w14:paraId="26350BFC">
      <w:pPr>
        <w:spacing w:line="360" w:lineRule="auto"/>
        <w:rPr>
          <w:rFonts w:ascii="宋体" w:hAnsi="宋体"/>
          <w:color w:val="auto"/>
          <w:sz w:val="24"/>
        </w:rPr>
      </w:pPr>
      <w:r>
        <w:rPr>
          <w:rFonts w:hint="eastAsia" w:ascii="宋体" w:hAnsi="宋体"/>
          <w:color w:val="auto"/>
          <w:sz w:val="24"/>
        </w:rPr>
        <w:t>14.2 如果卖方无正当理由迟延交货，买方有权提出违约损失赔偿或解除合同。</w:t>
      </w:r>
    </w:p>
    <w:p w14:paraId="5C198814">
      <w:pPr>
        <w:spacing w:line="360" w:lineRule="auto"/>
        <w:rPr>
          <w:rFonts w:ascii="宋体" w:hAnsi="宋体"/>
          <w:color w:val="auto"/>
          <w:sz w:val="24"/>
        </w:rPr>
      </w:pPr>
      <w:r>
        <w:rPr>
          <w:rFonts w:hint="eastAsia" w:ascii="宋体" w:hAnsi="宋体"/>
          <w:color w:val="auto"/>
          <w:sz w:val="24"/>
        </w:rPr>
        <w:t>14.3 在履行合同过程中，如果卖方遇到不能按时交货和提供服务的情况，应及时以书面形式将不能按时交货的理由、预期延误时间通知买方。买方收到卖方通知后，认为其理由正当的，可酌情延长交货时间。</w:t>
      </w:r>
    </w:p>
    <w:p w14:paraId="5A8656AF">
      <w:pPr>
        <w:spacing w:line="360" w:lineRule="auto"/>
        <w:rPr>
          <w:rFonts w:ascii="宋体" w:hAnsi="宋体"/>
          <w:b/>
          <w:color w:val="auto"/>
          <w:sz w:val="24"/>
        </w:rPr>
      </w:pPr>
      <w:bookmarkStart w:id="917" w:name="_Toc8854"/>
      <w:bookmarkStart w:id="918" w:name="_Toc487900363"/>
      <w:bookmarkStart w:id="919" w:name="_Toc310195746"/>
      <w:bookmarkStart w:id="920" w:name="_Toc3300"/>
      <w:r>
        <w:rPr>
          <w:rFonts w:hint="eastAsia" w:ascii="宋体" w:hAnsi="宋体"/>
          <w:b/>
          <w:color w:val="auto"/>
          <w:sz w:val="24"/>
        </w:rPr>
        <w:t>15. 违约赔偿</w:t>
      </w:r>
      <w:bookmarkEnd w:id="917"/>
      <w:bookmarkEnd w:id="918"/>
      <w:bookmarkEnd w:id="919"/>
      <w:bookmarkEnd w:id="920"/>
    </w:p>
    <w:p w14:paraId="6EB8553B">
      <w:pPr>
        <w:spacing w:line="360" w:lineRule="auto"/>
        <w:rPr>
          <w:rFonts w:ascii="宋体" w:hAnsi="宋体"/>
          <w:color w:val="auto"/>
          <w:sz w:val="24"/>
        </w:rPr>
      </w:pPr>
      <w:r>
        <w:rPr>
          <w:rFonts w:hint="eastAsia" w:ascii="宋体" w:hAnsi="宋体"/>
          <w:color w:val="auto"/>
          <w:sz w:val="24"/>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卖方除承担前述违约金以外，给买方造成其他损失的，还应承担买方的一切损失。</w:t>
      </w:r>
    </w:p>
    <w:p w14:paraId="30AABA96">
      <w:pPr>
        <w:spacing w:line="360" w:lineRule="auto"/>
        <w:rPr>
          <w:rFonts w:ascii="宋体" w:hAnsi="宋体"/>
          <w:b/>
          <w:color w:val="auto"/>
          <w:sz w:val="24"/>
        </w:rPr>
      </w:pPr>
      <w:bookmarkStart w:id="921" w:name="_Toc310195747"/>
      <w:bookmarkStart w:id="922" w:name="_Toc31027"/>
      <w:bookmarkStart w:id="923" w:name="_Toc487900364"/>
      <w:bookmarkStart w:id="924" w:name="_Toc6715"/>
      <w:bookmarkStart w:id="925" w:name="_Ref467378121"/>
      <w:r>
        <w:rPr>
          <w:rFonts w:hint="eastAsia" w:ascii="宋体" w:hAnsi="宋体"/>
          <w:b/>
          <w:color w:val="auto"/>
          <w:sz w:val="24"/>
        </w:rPr>
        <w:t>16. 不可抗力</w:t>
      </w:r>
      <w:bookmarkEnd w:id="921"/>
      <w:bookmarkEnd w:id="922"/>
      <w:bookmarkEnd w:id="923"/>
      <w:bookmarkEnd w:id="924"/>
      <w:bookmarkEnd w:id="925"/>
    </w:p>
    <w:p w14:paraId="20C4D39A">
      <w:pPr>
        <w:spacing w:line="360" w:lineRule="auto"/>
        <w:rPr>
          <w:rFonts w:ascii="宋体" w:hAnsi="宋体"/>
          <w:color w:val="auto"/>
          <w:sz w:val="24"/>
        </w:rPr>
      </w:pPr>
      <w:r>
        <w:rPr>
          <w:rFonts w:hint="eastAsia" w:ascii="宋体" w:hAnsi="宋体"/>
          <w:color w:val="auto"/>
          <w:sz w:val="24"/>
        </w:rPr>
        <w:t>16.1 如果双方中任何一方遭遇法律规定的不可抗力，致使合同履行受阻时，履行合同的期限应予延长，延长的期限应相当于不可抗力所影响的时间。</w:t>
      </w:r>
    </w:p>
    <w:p w14:paraId="39F67CE2">
      <w:pPr>
        <w:spacing w:line="360" w:lineRule="auto"/>
        <w:rPr>
          <w:rFonts w:ascii="宋体" w:hAnsi="宋体"/>
          <w:color w:val="auto"/>
          <w:sz w:val="24"/>
        </w:rPr>
      </w:pPr>
      <w:r>
        <w:rPr>
          <w:rFonts w:hint="eastAsia" w:ascii="宋体" w:hAnsi="宋体"/>
          <w:color w:val="auto"/>
          <w:sz w:val="24"/>
        </w:rPr>
        <w:t>16.2 受事故影响的一方应在不可抗力的事故发生后尽快书面形式通知另一方，并在事故发生后 14 天内，将有关部门出具的证明文件送达另一方。</w:t>
      </w:r>
    </w:p>
    <w:p w14:paraId="4021BDF2">
      <w:pPr>
        <w:spacing w:line="360" w:lineRule="auto"/>
        <w:rPr>
          <w:rFonts w:ascii="宋体" w:hAnsi="宋体"/>
          <w:color w:val="auto"/>
          <w:sz w:val="24"/>
        </w:rPr>
      </w:pPr>
      <w:r>
        <w:rPr>
          <w:rFonts w:hint="eastAsia" w:ascii="宋体" w:hAnsi="宋体"/>
          <w:color w:val="auto"/>
          <w:sz w:val="24"/>
        </w:rPr>
        <w:t>16.3不可抗力使合同的某些内容有变更必要的， 双方应通过协商在 28 日内达成进一步履行合同的协议，因不可抗力致使合同不能履行的，合同终止。</w:t>
      </w:r>
    </w:p>
    <w:p w14:paraId="6980D091">
      <w:pPr>
        <w:spacing w:line="360" w:lineRule="auto"/>
        <w:rPr>
          <w:rFonts w:ascii="宋体" w:hAnsi="宋体"/>
          <w:b/>
          <w:color w:val="auto"/>
          <w:sz w:val="24"/>
        </w:rPr>
      </w:pPr>
      <w:bookmarkStart w:id="926" w:name="_Toc12655"/>
      <w:bookmarkStart w:id="927" w:name="_Toc310195748"/>
      <w:bookmarkStart w:id="928" w:name="_Toc30269"/>
      <w:bookmarkStart w:id="929" w:name="_Toc487900365"/>
      <w:r>
        <w:rPr>
          <w:rFonts w:hint="eastAsia" w:ascii="宋体" w:hAnsi="宋体"/>
          <w:b/>
          <w:color w:val="auto"/>
          <w:sz w:val="24"/>
        </w:rPr>
        <w:t>17. 税费</w:t>
      </w:r>
      <w:bookmarkEnd w:id="926"/>
      <w:bookmarkEnd w:id="927"/>
      <w:bookmarkEnd w:id="928"/>
      <w:bookmarkEnd w:id="929"/>
    </w:p>
    <w:p w14:paraId="0DCE3AD9">
      <w:pPr>
        <w:spacing w:line="360" w:lineRule="auto"/>
        <w:rPr>
          <w:rFonts w:ascii="宋体" w:hAnsi="宋体"/>
          <w:color w:val="auto"/>
          <w:sz w:val="24"/>
        </w:rPr>
      </w:pPr>
      <w:r>
        <w:rPr>
          <w:rFonts w:hint="eastAsia" w:ascii="宋体" w:hAnsi="宋体"/>
          <w:color w:val="auto"/>
          <w:sz w:val="24"/>
        </w:rPr>
        <w:t>17.1 与本合同有关的一切税费均适用中华人民共和国法律的相关规定。</w:t>
      </w:r>
    </w:p>
    <w:p w14:paraId="3BB44716">
      <w:pPr>
        <w:spacing w:line="360" w:lineRule="auto"/>
        <w:rPr>
          <w:rFonts w:ascii="宋体" w:hAnsi="宋体"/>
          <w:b/>
          <w:color w:val="auto"/>
          <w:sz w:val="24"/>
        </w:rPr>
      </w:pPr>
      <w:bookmarkStart w:id="930" w:name="_Toc1263"/>
      <w:bookmarkStart w:id="931" w:name="_Toc310195749"/>
      <w:bookmarkStart w:id="932" w:name="_Toc487900366"/>
      <w:bookmarkStart w:id="933" w:name="_Toc21529"/>
      <w:r>
        <w:rPr>
          <w:rFonts w:hint="eastAsia" w:ascii="宋体" w:hAnsi="宋体"/>
          <w:b/>
          <w:color w:val="auto"/>
          <w:sz w:val="24"/>
        </w:rPr>
        <w:t>18. 仲裁</w:t>
      </w:r>
      <w:bookmarkEnd w:id="930"/>
      <w:bookmarkEnd w:id="931"/>
      <w:bookmarkEnd w:id="932"/>
      <w:bookmarkEnd w:id="933"/>
    </w:p>
    <w:p w14:paraId="0E17EFEF">
      <w:pPr>
        <w:spacing w:line="360" w:lineRule="auto"/>
        <w:rPr>
          <w:rFonts w:ascii="宋体" w:hAnsi="宋体"/>
          <w:color w:val="auto"/>
          <w:sz w:val="24"/>
        </w:rPr>
      </w:pPr>
      <w:r>
        <w:rPr>
          <w:rFonts w:hint="eastAsia" w:ascii="宋体" w:hAnsi="宋体"/>
          <w:color w:val="auto"/>
          <w:sz w:val="24"/>
        </w:rPr>
        <w:t>18.1 买卖双方应通过友好协商，解决在执行本合同中所发生的或与本合同有关的一切争端。如果协商不成的，任何一方均可向北京仲裁委员会申请仲裁。</w:t>
      </w:r>
    </w:p>
    <w:p w14:paraId="475C6E9A">
      <w:pPr>
        <w:spacing w:line="360" w:lineRule="auto"/>
        <w:rPr>
          <w:rFonts w:ascii="宋体" w:hAnsi="宋体"/>
          <w:color w:val="auto"/>
          <w:sz w:val="24"/>
        </w:rPr>
      </w:pPr>
      <w:r>
        <w:rPr>
          <w:rFonts w:hint="eastAsia" w:ascii="宋体" w:hAnsi="宋体"/>
          <w:color w:val="auto"/>
          <w:sz w:val="24"/>
        </w:rPr>
        <w:t>18.2 仲裁裁决应为最终裁决，对双方均具有约束力，当事人应当履行。当事人一方在规定时间内不履行仲裁机构的仲裁裁决的，另一方可以申请人民法院强制执行。</w:t>
      </w:r>
    </w:p>
    <w:p w14:paraId="400BEE6D">
      <w:pPr>
        <w:spacing w:line="360" w:lineRule="auto"/>
        <w:rPr>
          <w:rFonts w:ascii="宋体" w:hAnsi="宋体"/>
          <w:color w:val="auto"/>
          <w:sz w:val="24"/>
        </w:rPr>
      </w:pPr>
      <w:r>
        <w:rPr>
          <w:rFonts w:hint="eastAsia" w:ascii="宋体" w:hAnsi="宋体"/>
          <w:color w:val="auto"/>
          <w:sz w:val="24"/>
        </w:rPr>
        <w:t>18.3 仲裁费除仲裁机构另有裁决外，应由败诉方负担。</w:t>
      </w:r>
    </w:p>
    <w:p w14:paraId="24C69554">
      <w:pPr>
        <w:spacing w:line="360" w:lineRule="auto"/>
        <w:rPr>
          <w:rFonts w:ascii="宋体" w:hAnsi="宋体"/>
          <w:color w:val="auto"/>
          <w:sz w:val="24"/>
        </w:rPr>
      </w:pPr>
      <w:r>
        <w:rPr>
          <w:rFonts w:hint="eastAsia" w:ascii="宋体" w:hAnsi="宋体"/>
          <w:color w:val="auto"/>
          <w:sz w:val="24"/>
        </w:rPr>
        <w:t>18.4 在仲裁期间，除正在进行仲裁的合同条款外，合同的其它部分应继续执行。</w:t>
      </w:r>
    </w:p>
    <w:p w14:paraId="715B8729">
      <w:pPr>
        <w:spacing w:line="360" w:lineRule="auto"/>
        <w:rPr>
          <w:rFonts w:ascii="宋体" w:hAnsi="宋体"/>
          <w:b/>
          <w:color w:val="auto"/>
          <w:sz w:val="24"/>
        </w:rPr>
      </w:pPr>
      <w:bookmarkStart w:id="934" w:name="_Toc29898"/>
      <w:bookmarkStart w:id="935" w:name="_Toc31426"/>
      <w:bookmarkStart w:id="936" w:name="_Toc487900367"/>
      <w:bookmarkStart w:id="937" w:name="_Toc310195750"/>
      <w:r>
        <w:rPr>
          <w:rFonts w:hint="eastAsia" w:ascii="宋体" w:hAnsi="宋体"/>
          <w:b/>
          <w:color w:val="auto"/>
          <w:sz w:val="24"/>
        </w:rPr>
        <w:t>19. 违约解除合同</w:t>
      </w:r>
      <w:bookmarkEnd w:id="934"/>
      <w:bookmarkEnd w:id="935"/>
      <w:bookmarkEnd w:id="936"/>
      <w:bookmarkEnd w:id="937"/>
    </w:p>
    <w:p w14:paraId="5F5D3351">
      <w:pPr>
        <w:spacing w:line="360" w:lineRule="auto"/>
        <w:rPr>
          <w:rFonts w:ascii="宋体" w:hAnsi="宋体"/>
          <w:color w:val="auto"/>
          <w:sz w:val="24"/>
        </w:rPr>
      </w:pPr>
      <w:bookmarkStart w:id="938" w:name="_Ref467378234"/>
      <w:r>
        <w:rPr>
          <w:rFonts w:hint="eastAsia" w:ascii="宋体" w:hAnsi="宋体"/>
          <w:color w:val="auto"/>
          <w:sz w:val="24"/>
        </w:rPr>
        <w:t>19.1 在卖方有以下违约行为的情况下，买方经政府采购监督管理部门同意后，可向卖方发出书面通知，部分或全部终止合同。卖方给买方造成损失的，卖方承担一切赔偿责任，买方同时保留向卖方追诉的权利。</w:t>
      </w:r>
      <w:bookmarkEnd w:id="938"/>
    </w:p>
    <w:p w14:paraId="15869B32">
      <w:pPr>
        <w:spacing w:line="360" w:lineRule="auto"/>
        <w:rPr>
          <w:rFonts w:ascii="宋体" w:hAnsi="宋体"/>
          <w:color w:val="auto"/>
          <w:sz w:val="24"/>
        </w:rPr>
      </w:pPr>
      <w:r>
        <w:rPr>
          <w:rFonts w:hint="eastAsia" w:ascii="宋体" w:hAnsi="宋体"/>
          <w:color w:val="auto"/>
          <w:sz w:val="24"/>
        </w:rPr>
        <w:t xml:space="preserve">19.1.1 卖方未能在合同规定的限期或买方同意延长的限期内，提供全部或部分货物的； </w:t>
      </w:r>
    </w:p>
    <w:p w14:paraId="67FC8ECD">
      <w:pPr>
        <w:spacing w:line="360" w:lineRule="auto"/>
        <w:rPr>
          <w:rFonts w:ascii="宋体" w:hAnsi="宋体"/>
          <w:color w:val="auto"/>
          <w:sz w:val="24"/>
        </w:rPr>
      </w:pPr>
      <w:r>
        <w:rPr>
          <w:rFonts w:hint="eastAsia" w:ascii="宋体" w:hAnsi="宋体"/>
          <w:color w:val="auto"/>
          <w:sz w:val="24"/>
        </w:rPr>
        <w:t>19.1.2 卖方未能履行合同规定的其它主要义务的（包括但不限于货物规格、质量不符或数量短少等）；</w:t>
      </w:r>
    </w:p>
    <w:p w14:paraId="5EFF2CCE">
      <w:pPr>
        <w:spacing w:line="360" w:lineRule="auto"/>
        <w:rPr>
          <w:rFonts w:ascii="宋体" w:hAnsi="宋体"/>
          <w:color w:val="auto"/>
          <w:sz w:val="24"/>
        </w:rPr>
      </w:pPr>
      <w:r>
        <w:rPr>
          <w:rFonts w:hint="eastAsia" w:ascii="宋体" w:hAnsi="宋体"/>
          <w:color w:val="auto"/>
          <w:sz w:val="24"/>
        </w:rPr>
        <w:t>19.1.3 买方认为卖方在本合同履行过程中有腐败和欺诈行为的。</w:t>
      </w:r>
    </w:p>
    <w:p w14:paraId="7E66CEF9">
      <w:pPr>
        <w:spacing w:line="360" w:lineRule="auto"/>
        <w:rPr>
          <w:rFonts w:ascii="宋体" w:hAnsi="宋体"/>
          <w:color w:val="auto"/>
          <w:sz w:val="24"/>
        </w:rPr>
      </w:pPr>
      <w:r>
        <w:rPr>
          <w:rFonts w:hint="eastAsia" w:ascii="宋体" w:hAnsi="宋体"/>
          <w:color w:val="auto"/>
          <w:sz w:val="24"/>
        </w:rPr>
        <w:t>19.1.3.1“腐败行为”和“欺诈行为”定义如下:</w:t>
      </w:r>
    </w:p>
    <w:p w14:paraId="491F1520">
      <w:pPr>
        <w:spacing w:line="360" w:lineRule="auto"/>
        <w:rPr>
          <w:rFonts w:ascii="宋体" w:hAnsi="宋体"/>
          <w:color w:val="auto"/>
          <w:sz w:val="24"/>
        </w:rPr>
      </w:pPr>
      <w:r>
        <w:rPr>
          <w:rFonts w:hint="eastAsia" w:ascii="宋体" w:hAnsi="宋体"/>
          <w:color w:val="auto"/>
          <w:sz w:val="24"/>
        </w:rPr>
        <w:t>19.1.3.1.1“腐败行为”是指提供/给予/接受或索取任何有价值的东西来影响买方在合同签订、履行过程中的行为。</w:t>
      </w:r>
    </w:p>
    <w:p w14:paraId="487A5167">
      <w:pPr>
        <w:spacing w:line="360" w:lineRule="auto"/>
        <w:rPr>
          <w:rFonts w:ascii="宋体" w:hAnsi="宋体"/>
          <w:color w:val="auto"/>
          <w:sz w:val="24"/>
        </w:rPr>
      </w:pPr>
      <w:r>
        <w:rPr>
          <w:rFonts w:hint="eastAsia" w:ascii="宋体" w:hAnsi="宋体"/>
          <w:color w:val="auto"/>
          <w:sz w:val="24"/>
        </w:rPr>
        <w:t>19.1.3.1.2“欺诈行为”是指为了影响合同签订、履行过程中，以谎报事实的方法，损害买方的利益的行为。</w:t>
      </w:r>
    </w:p>
    <w:p w14:paraId="1791C206">
      <w:pPr>
        <w:spacing w:line="360" w:lineRule="auto"/>
        <w:rPr>
          <w:rFonts w:ascii="宋体" w:hAnsi="宋体"/>
          <w:color w:val="auto"/>
          <w:sz w:val="24"/>
        </w:rPr>
      </w:pPr>
      <w:r>
        <w:rPr>
          <w:rFonts w:hint="eastAsia" w:ascii="宋体" w:hAnsi="宋体"/>
          <w:color w:val="auto"/>
          <w:sz w:val="24"/>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4DCD1F58">
      <w:pPr>
        <w:spacing w:line="360" w:lineRule="auto"/>
        <w:rPr>
          <w:rFonts w:ascii="宋体" w:hAnsi="宋体"/>
          <w:color w:val="auto"/>
          <w:sz w:val="24"/>
        </w:rPr>
      </w:pPr>
      <w:r>
        <w:rPr>
          <w:rFonts w:hint="eastAsia" w:ascii="宋体" w:hAnsi="宋体"/>
          <w:color w:val="auto"/>
          <w:sz w:val="24"/>
        </w:rPr>
        <w:t>19.3 因中标供应商原因导致采购人解除合同的，中标供应商应当赔偿采购人由此引起的一切损失。</w:t>
      </w:r>
    </w:p>
    <w:p w14:paraId="51385187">
      <w:pPr>
        <w:spacing w:line="360" w:lineRule="auto"/>
        <w:rPr>
          <w:rFonts w:ascii="宋体" w:hAnsi="宋体"/>
          <w:b/>
          <w:color w:val="auto"/>
          <w:sz w:val="24"/>
        </w:rPr>
      </w:pPr>
      <w:bookmarkStart w:id="939" w:name="_Toc29716"/>
      <w:bookmarkStart w:id="940" w:name="_Toc310195751"/>
      <w:bookmarkStart w:id="941" w:name="_Toc487900368"/>
      <w:bookmarkStart w:id="942" w:name="_Toc22914"/>
      <w:r>
        <w:rPr>
          <w:rFonts w:hint="eastAsia" w:ascii="宋体" w:hAnsi="宋体"/>
          <w:b/>
          <w:color w:val="auto"/>
          <w:sz w:val="24"/>
        </w:rPr>
        <w:t>20. 破产终止合同</w:t>
      </w:r>
      <w:bookmarkEnd w:id="939"/>
      <w:bookmarkEnd w:id="940"/>
      <w:bookmarkEnd w:id="941"/>
      <w:bookmarkEnd w:id="942"/>
    </w:p>
    <w:p w14:paraId="789C8AB8">
      <w:pPr>
        <w:spacing w:line="360" w:lineRule="auto"/>
        <w:rPr>
          <w:rFonts w:ascii="宋体" w:hAnsi="宋体"/>
          <w:color w:val="auto"/>
          <w:sz w:val="24"/>
        </w:rPr>
      </w:pPr>
      <w:r>
        <w:rPr>
          <w:rFonts w:hint="eastAsia" w:ascii="宋体" w:hAnsi="宋体"/>
          <w:color w:val="auto"/>
          <w:sz w:val="24"/>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2882BD84">
      <w:pPr>
        <w:spacing w:line="360" w:lineRule="auto"/>
        <w:rPr>
          <w:rFonts w:ascii="宋体" w:hAnsi="宋体"/>
          <w:b/>
          <w:color w:val="auto"/>
          <w:sz w:val="24"/>
        </w:rPr>
      </w:pPr>
      <w:bookmarkStart w:id="943" w:name="_Toc310195752"/>
      <w:bookmarkStart w:id="944" w:name="_Toc24976"/>
      <w:bookmarkStart w:id="945" w:name="_Toc2312"/>
      <w:bookmarkStart w:id="946" w:name="_Toc487900369"/>
      <w:r>
        <w:rPr>
          <w:rFonts w:hint="eastAsia" w:ascii="宋体" w:hAnsi="宋体"/>
          <w:b/>
          <w:color w:val="auto"/>
          <w:sz w:val="24"/>
        </w:rPr>
        <w:t>21. 转让和分包</w:t>
      </w:r>
      <w:bookmarkEnd w:id="943"/>
      <w:bookmarkEnd w:id="944"/>
      <w:bookmarkEnd w:id="945"/>
      <w:bookmarkEnd w:id="946"/>
    </w:p>
    <w:p w14:paraId="3AAD306B">
      <w:pPr>
        <w:spacing w:line="360" w:lineRule="auto"/>
        <w:rPr>
          <w:rFonts w:ascii="宋体" w:hAnsi="宋体"/>
          <w:color w:val="auto"/>
          <w:sz w:val="24"/>
        </w:rPr>
      </w:pPr>
      <w:r>
        <w:rPr>
          <w:rFonts w:hint="eastAsia" w:ascii="宋体" w:hAnsi="宋体"/>
          <w:color w:val="auto"/>
          <w:sz w:val="24"/>
        </w:rPr>
        <w:t>21.1 政府采购合同不能转让。</w:t>
      </w:r>
    </w:p>
    <w:p w14:paraId="21274CF1">
      <w:pPr>
        <w:spacing w:line="360" w:lineRule="auto"/>
        <w:rPr>
          <w:rFonts w:ascii="宋体" w:hAnsi="宋体"/>
          <w:color w:val="auto"/>
          <w:sz w:val="24"/>
        </w:rPr>
      </w:pPr>
      <w:r>
        <w:rPr>
          <w:rFonts w:hint="eastAsia" w:ascii="宋体" w:hAnsi="宋体"/>
          <w:color w:val="auto"/>
          <w:sz w:val="24"/>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7BBF8BBE">
      <w:pPr>
        <w:spacing w:line="360" w:lineRule="auto"/>
        <w:rPr>
          <w:rFonts w:ascii="宋体" w:hAnsi="宋体"/>
          <w:b/>
          <w:color w:val="auto"/>
          <w:sz w:val="24"/>
        </w:rPr>
      </w:pPr>
      <w:bookmarkStart w:id="947" w:name="_Toc487900370"/>
      <w:bookmarkStart w:id="948" w:name="_Toc12755"/>
      <w:bookmarkStart w:id="949" w:name="_Toc310195753"/>
      <w:bookmarkStart w:id="950" w:name="_Toc26820"/>
      <w:r>
        <w:rPr>
          <w:rFonts w:hint="eastAsia" w:ascii="宋体" w:hAnsi="宋体"/>
          <w:b/>
          <w:color w:val="auto"/>
          <w:sz w:val="24"/>
        </w:rPr>
        <w:t>22. 合同修改</w:t>
      </w:r>
      <w:bookmarkEnd w:id="947"/>
      <w:bookmarkEnd w:id="948"/>
      <w:bookmarkEnd w:id="949"/>
      <w:bookmarkEnd w:id="950"/>
    </w:p>
    <w:p w14:paraId="7E610230">
      <w:pPr>
        <w:spacing w:line="360" w:lineRule="auto"/>
        <w:rPr>
          <w:rFonts w:ascii="宋体" w:hAnsi="宋体"/>
          <w:color w:val="auto"/>
          <w:sz w:val="24"/>
        </w:rPr>
      </w:pPr>
      <w:r>
        <w:rPr>
          <w:rFonts w:hint="eastAsia" w:ascii="宋体" w:hAnsi="宋体"/>
          <w:color w:val="auto"/>
          <w:sz w:val="24"/>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6A9DE98A">
      <w:pPr>
        <w:spacing w:line="360" w:lineRule="auto"/>
        <w:rPr>
          <w:rFonts w:ascii="宋体" w:hAnsi="宋体"/>
          <w:b/>
          <w:color w:val="auto"/>
          <w:sz w:val="24"/>
        </w:rPr>
      </w:pPr>
      <w:bookmarkStart w:id="951" w:name="_Toc487900371"/>
      <w:bookmarkStart w:id="952" w:name="_Toc335"/>
      <w:bookmarkStart w:id="953" w:name="_Toc310195754"/>
      <w:bookmarkStart w:id="954" w:name="_Toc28454"/>
      <w:r>
        <w:rPr>
          <w:rFonts w:hint="eastAsia" w:ascii="宋体" w:hAnsi="宋体"/>
          <w:b/>
          <w:color w:val="auto"/>
          <w:sz w:val="24"/>
        </w:rPr>
        <w:t>23. 通知</w:t>
      </w:r>
      <w:bookmarkEnd w:id="951"/>
      <w:bookmarkEnd w:id="952"/>
      <w:bookmarkEnd w:id="953"/>
      <w:bookmarkEnd w:id="954"/>
    </w:p>
    <w:p w14:paraId="471547F2">
      <w:pPr>
        <w:spacing w:line="360" w:lineRule="auto"/>
        <w:rPr>
          <w:rFonts w:ascii="宋体" w:hAnsi="宋体"/>
          <w:color w:val="auto"/>
          <w:sz w:val="24"/>
        </w:rPr>
      </w:pPr>
      <w:bookmarkStart w:id="955" w:name="_Toc487900372"/>
      <w:bookmarkStart w:id="956" w:name="_Toc10037"/>
      <w:bookmarkStart w:id="957" w:name="_Toc310195755"/>
      <w:bookmarkStart w:id="958" w:name="_Toc9584"/>
      <w:r>
        <w:rPr>
          <w:rFonts w:hint="eastAsia" w:ascii="宋体" w:hAnsi="宋体"/>
          <w:color w:val="auto"/>
          <w:sz w:val="24"/>
        </w:rPr>
        <w:t>23.1 任何一方就本合同发给另一方的任何通知必须以中文书面形式进行。本合同所述之各项文件的书面送达，包括直接送达、电子邮件送达和邮寄特快专递送达。如系直接送达，则以对方签收之日为送达日；如系电子邮件送达，则邮件发出之日为送达日；如系邮寄特快专递送达，则寄出之第三日为送达日；双方可自行选择送达方式。任何一方欲变更本合同所列通信信息，须于该变更确定之日的前十日以书面形式通知对方，否则，任何一方依变更前的地址等信息，按前述约定方式发出的文件，另一方不得以未收到为由提出抗辩，怠于通知的一方应当承担对其不利的法律后果。</w:t>
      </w:r>
    </w:p>
    <w:p w14:paraId="1675EF93">
      <w:pPr>
        <w:spacing w:line="360" w:lineRule="auto"/>
        <w:rPr>
          <w:rFonts w:ascii="宋体" w:hAnsi="宋体"/>
          <w:b/>
          <w:color w:val="auto"/>
          <w:sz w:val="24"/>
        </w:rPr>
      </w:pPr>
      <w:r>
        <w:rPr>
          <w:rFonts w:hint="eastAsia" w:ascii="宋体" w:hAnsi="宋体"/>
          <w:b/>
          <w:color w:val="auto"/>
          <w:sz w:val="24"/>
        </w:rPr>
        <w:t>24. 计量单位</w:t>
      </w:r>
      <w:bookmarkEnd w:id="955"/>
      <w:bookmarkEnd w:id="956"/>
      <w:bookmarkEnd w:id="957"/>
      <w:bookmarkEnd w:id="958"/>
    </w:p>
    <w:p w14:paraId="45749A04">
      <w:pPr>
        <w:spacing w:line="360" w:lineRule="auto"/>
        <w:rPr>
          <w:rFonts w:ascii="宋体" w:hAnsi="宋体"/>
          <w:color w:val="auto"/>
          <w:sz w:val="24"/>
        </w:rPr>
      </w:pPr>
      <w:r>
        <w:rPr>
          <w:rFonts w:hint="eastAsia" w:ascii="宋体" w:hAnsi="宋体"/>
          <w:color w:val="auto"/>
          <w:sz w:val="24"/>
        </w:rPr>
        <w:t>24.1 除技术规范中另有规定外,计量单位均使用国家法定计量单位。</w:t>
      </w:r>
    </w:p>
    <w:p w14:paraId="25456D76">
      <w:pPr>
        <w:spacing w:line="360" w:lineRule="auto"/>
        <w:rPr>
          <w:rFonts w:ascii="宋体" w:hAnsi="宋体"/>
          <w:b/>
          <w:color w:val="auto"/>
          <w:sz w:val="24"/>
        </w:rPr>
      </w:pPr>
      <w:bookmarkStart w:id="959" w:name="_Toc310195756"/>
      <w:bookmarkStart w:id="960" w:name="_Toc32726"/>
      <w:bookmarkStart w:id="961" w:name="_Toc487900373"/>
      <w:bookmarkStart w:id="962" w:name="_Toc28862"/>
      <w:r>
        <w:rPr>
          <w:rFonts w:hint="eastAsia" w:ascii="宋体" w:hAnsi="宋体"/>
          <w:b/>
          <w:color w:val="auto"/>
          <w:sz w:val="24"/>
        </w:rPr>
        <w:t>25. 适用法律</w:t>
      </w:r>
      <w:bookmarkEnd w:id="959"/>
      <w:bookmarkEnd w:id="960"/>
      <w:bookmarkEnd w:id="961"/>
      <w:bookmarkEnd w:id="962"/>
    </w:p>
    <w:p w14:paraId="738511D2">
      <w:pPr>
        <w:spacing w:line="360" w:lineRule="auto"/>
        <w:rPr>
          <w:rFonts w:ascii="宋体" w:hAnsi="宋体"/>
          <w:color w:val="auto"/>
          <w:sz w:val="24"/>
        </w:rPr>
      </w:pPr>
      <w:r>
        <w:rPr>
          <w:rFonts w:hint="eastAsia" w:ascii="宋体" w:hAnsi="宋体"/>
          <w:color w:val="auto"/>
          <w:sz w:val="24"/>
        </w:rPr>
        <w:t>25.1 本合同应按照中华人民共和国的法律进行解释。</w:t>
      </w:r>
    </w:p>
    <w:p w14:paraId="530989D8">
      <w:pPr>
        <w:spacing w:line="360" w:lineRule="auto"/>
        <w:rPr>
          <w:rFonts w:ascii="宋体" w:hAnsi="宋体"/>
          <w:b/>
          <w:color w:val="auto"/>
          <w:sz w:val="24"/>
        </w:rPr>
      </w:pPr>
      <w:bookmarkStart w:id="963" w:name="_Toc487900374"/>
      <w:bookmarkStart w:id="964" w:name="_Toc22899"/>
      <w:bookmarkStart w:id="965" w:name="_Toc310195757"/>
      <w:bookmarkStart w:id="966" w:name="_Toc3128"/>
      <w:r>
        <w:rPr>
          <w:rFonts w:hint="eastAsia" w:ascii="宋体" w:hAnsi="宋体"/>
          <w:b/>
          <w:color w:val="auto"/>
          <w:sz w:val="24"/>
        </w:rPr>
        <w:t>26. 合同生效</w:t>
      </w:r>
      <w:bookmarkEnd w:id="963"/>
      <w:r>
        <w:rPr>
          <w:rFonts w:hint="eastAsia" w:ascii="宋体" w:hAnsi="宋体"/>
          <w:b/>
          <w:color w:val="auto"/>
          <w:sz w:val="24"/>
        </w:rPr>
        <w:t>和其它</w:t>
      </w:r>
      <w:bookmarkEnd w:id="964"/>
      <w:bookmarkEnd w:id="965"/>
      <w:bookmarkEnd w:id="966"/>
    </w:p>
    <w:p w14:paraId="2FF9F42B">
      <w:pPr>
        <w:spacing w:line="360" w:lineRule="auto"/>
        <w:rPr>
          <w:rFonts w:ascii="宋体" w:hAnsi="宋体"/>
          <w:color w:val="auto"/>
          <w:sz w:val="24"/>
        </w:rPr>
      </w:pPr>
      <w:r>
        <w:rPr>
          <w:rFonts w:hint="eastAsia" w:ascii="宋体" w:hAnsi="宋体"/>
          <w:color w:val="auto"/>
          <w:sz w:val="24"/>
        </w:rPr>
        <w:t>26.1 政府采购项目的采购合同内容的确定应以招标文件和投标文件为基础，不得违背其实质性内容。政府采购项目的采购合同自签订之日起七个工作日内，买方应当将合同副本报同级政府采购监督管理部门备案。合同将在双方签字盖章后开始生效。</w:t>
      </w:r>
    </w:p>
    <w:p w14:paraId="2318E127">
      <w:pPr>
        <w:spacing w:line="360" w:lineRule="auto"/>
        <w:rPr>
          <w:color w:val="auto"/>
          <w:szCs w:val="20"/>
        </w:rPr>
      </w:pPr>
      <w:r>
        <w:rPr>
          <w:rFonts w:hint="eastAsia" w:ascii="宋体" w:hAnsi="宋体"/>
          <w:color w:val="auto"/>
          <w:sz w:val="24"/>
        </w:rPr>
        <w:t>26.2 本合同一式 6 份，具有同等法律效力。买方执 3 份，卖方执 2 份，采购代理机构执 1 份。</w:t>
      </w:r>
    </w:p>
    <w:p w14:paraId="0C824C3E">
      <w:pPr>
        <w:spacing w:line="360" w:lineRule="auto"/>
        <w:rPr>
          <w:rFonts w:ascii="宋体" w:hAnsi="宋体"/>
          <w:color w:val="auto"/>
          <w:sz w:val="24"/>
        </w:rPr>
      </w:pPr>
    </w:p>
    <w:p w14:paraId="7DB3AD67">
      <w:pPr>
        <w:spacing w:line="360" w:lineRule="auto"/>
        <w:rPr>
          <w:rFonts w:ascii="宋体" w:hAnsi="宋体"/>
          <w:color w:val="auto"/>
          <w:sz w:val="24"/>
        </w:rPr>
      </w:pPr>
    </w:p>
    <w:p w14:paraId="7110422C">
      <w:pPr>
        <w:spacing w:line="360" w:lineRule="auto"/>
        <w:rPr>
          <w:rFonts w:ascii="宋体" w:hAnsi="宋体"/>
          <w:color w:val="auto"/>
          <w:sz w:val="24"/>
        </w:rPr>
      </w:pPr>
    </w:p>
    <w:p w14:paraId="508B798D">
      <w:pPr>
        <w:spacing w:line="360" w:lineRule="auto"/>
        <w:rPr>
          <w:rFonts w:ascii="宋体" w:hAnsi="宋体"/>
          <w:color w:val="auto"/>
          <w:sz w:val="24"/>
        </w:rPr>
      </w:pPr>
    </w:p>
    <w:p w14:paraId="49F35317">
      <w:pPr>
        <w:spacing w:line="360" w:lineRule="auto"/>
        <w:rPr>
          <w:rFonts w:ascii="宋体" w:hAnsi="宋体"/>
          <w:color w:val="auto"/>
          <w:sz w:val="24"/>
        </w:rPr>
      </w:pPr>
    </w:p>
    <w:p w14:paraId="3B32C63F">
      <w:pPr>
        <w:spacing w:line="360" w:lineRule="auto"/>
        <w:rPr>
          <w:rFonts w:ascii="宋体" w:hAnsi="宋体"/>
          <w:color w:val="auto"/>
          <w:sz w:val="24"/>
        </w:rPr>
      </w:pPr>
    </w:p>
    <w:p w14:paraId="40C4332C">
      <w:pPr>
        <w:spacing w:line="360" w:lineRule="auto"/>
        <w:rPr>
          <w:rFonts w:ascii="宋体" w:hAnsi="宋体"/>
          <w:color w:val="auto"/>
          <w:sz w:val="24"/>
        </w:rPr>
      </w:pPr>
    </w:p>
    <w:p w14:paraId="3F81CFC8">
      <w:pPr>
        <w:spacing w:line="360" w:lineRule="auto"/>
        <w:rPr>
          <w:rFonts w:ascii="宋体" w:hAnsi="宋体"/>
          <w:color w:val="auto"/>
          <w:sz w:val="24"/>
        </w:rPr>
      </w:pPr>
    </w:p>
    <w:p w14:paraId="3DDF32B3">
      <w:pPr>
        <w:spacing w:line="360" w:lineRule="auto"/>
        <w:rPr>
          <w:rFonts w:ascii="宋体" w:hAnsi="宋体"/>
          <w:color w:val="auto"/>
          <w:sz w:val="24"/>
        </w:rPr>
      </w:pPr>
    </w:p>
    <w:p w14:paraId="4B7B7B5C">
      <w:pPr>
        <w:spacing w:line="360" w:lineRule="auto"/>
        <w:rPr>
          <w:rFonts w:ascii="宋体" w:hAnsi="宋体"/>
          <w:color w:val="auto"/>
          <w:sz w:val="24"/>
        </w:rPr>
      </w:pPr>
    </w:p>
    <w:p w14:paraId="0F3EC6E2">
      <w:pPr>
        <w:spacing w:line="360" w:lineRule="auto"/>
        <w:rPr>
          <w:rFonts w:ascii="宋体" w:hAnsi="宋体"/>
          <w:color w:val="auto"/>
          <w:sz w:val="24"/>
        </w:rPr>
      </w:pPr>
    </w:p>
    <w:p w14:paraId="5DC7B2C1">
      <w:pPr>
        <w:spacing w:line="360" w:lineRule="auto"/>
        <w:jc w:val="center"/>
        <w:rPr>
          <w:rFonts w:ascii="宋体" w:hAnsi="宋体"/>
          <w:color w:val="auto"/>
          <w:sz w:val="24"/>
        </w:rPr>
      </w:pPr>
      <w:r>
        <w:rPr>
          <w:rFonts w:hint="eastAsia" w:ascii="宋体" w:hAnsi="宋体"/>
          <w:color w:val="auto"/>
          <w:sz w:val="24"/>
        </w:rPr>
        <w:t>合同专用条款</w:t>
      </w:r>
    </w:p>
    <w:p w14:paraId="51217E0A">
      <w:pPr>
        <w:spacing w:line="360" w:lineRule="auto"/>
        <w:ind w:firstLine="480" w:firstLineChars="200"/>
        <w:rPr>
          <w:rFonts w:ascii="宋体" w:hAnsi="宋体"/>
          <w:color w:val="auto"/>
          <w:sz w:val="24"/>
        </w:rPr>
      </w:pPr>
      <w:r>
        <w:rPr>
          <w:rFonts w:hint="eastAsia" w:ascii="宋体" w:hAnsi="宋体"/>
          <w:color w:val="auto"/>
          <w:sz w:val="24"/>
        </w:rPr>
        <w:t>合同专用条款是合同一般条款的补充和修改。如果两者之间有抵触，应以专用条款为准。合同专用条款的序号将与合同一般条款序号相对应。</w:t>
      </w:r>
    </w:p>
    <w:p w14:paraId="0CED1D01">
      <w:pPr>
        <w:spacing w:line="360" w:lineRule="auto"/>
        <w:rPr>
          <w:rFonts w:ascii="宋体" w:hAnsi="宋体"/>
          <w:color w:val="auto"/>
          <w:sz w:val="24"/>
        </w:rPr>
      </w:pPr>
      <w:r>
        <w:rPr>
          <w:rFonts w:hint="eastAsia" w:ascii="宋体" w:hAnsi="宋体"/>
          <w:color w:val="auto"/>
          <w:sz w:val="24"/>
        </w:rPr>
        <w:t>1、定义</w:t>
      </w:r>
    </w:p>
    <w:p w14:paraId="7F7E5AE5">
      <w:pPr>
        <w:spacing w:line="360" w:lineRule="auto"/>
        <w:rPr>
          <w:rFonts w:ascii="宋体" w:hAnsi="宋体"/>
          <w:color w:val="auto"/>
          <w:sz w:val="24"/>
        </w:rPr>
      </w:pPr>
      <w:r>
        <w:rPr>
          <w:rFonts w:hint="eastAsia" w:ascii="宋体" w:hAnsi="宋体"/>
          <w:color w:val="auto"/>
          <w:sz w:val="24"/>
        </w:rPr>
        <w:t>1.1买方：本合同买方系指：</w:t>
      </w:r>
      <w:r>
        <w:rPr>
          <w:rFonts w:hint="eastAsia" w:ascii="宋体" w:hAnsi="宋体"/>
          <w:color w:val="auto"/>
          <w:sz w:val="24"/>
          <w:u w:val="single"/>
        </w:rPr>
        <w:t xml:space="preserve">              </w:t>
      </w:r>
    </w:p>
    <w:p w14:paraId="2D71F17D">
      <w:pPr>
        <w:spacing w:line="360" w:lineRule="auto"/>
        <w:rPr>
          <w:rFonts w:ascii="宋体" w:hAnsi="宋体"/>
          <w:color w:val="auto"/>
          <w:sz w:val="24"/>
        </w:rPr>
      </w:pPr>
      <w:r>
        <w:rPr>
          <w:rFonts w:hint="eastAsia" w:ascii="宋体" w:hAnsi="宋体"/>
          <w:color w:val="auto"/>
          <w:sz w:val="24"/>
        </w:rPr>
        <w:t>1.2卖方：本合同卖方系指：</w:t>
      </w:r>
      <w:r>
        <w:rPr>
          <w:rFonts w:hint="eastAsia" w:ascii="宋体" w:hAnsi="宋体"/>
          <w:color w:val="auto"/>
          <w:sz w:val="24"/>
          <w:u w:val="single"/>
        </w:rPr>
        <w:t xml:space="preserve">              </w:t>
      </w:r>
    </w:p>
    <w:p w14:paraId="074A0A47">
      <w:pPr>
        <w:spacing w:line="360" w:lineRule="auto"/>
        <w:rPr>
          <w:rFonts w:ascii="宋体" w:hAnsi="宋体"/>
          <w:color w:val="auto"/>
          <w:sz w:val="24"/>
        </w:rPr>
      </w:pPr>
      <w:r>
        <w:rPr>
          <w:rFonts w:hint="eastAsia" w:ascii="宋体" w:hAnsi="宋体"/>
          <w:color w:val="auto"/>
          <w:sz w:val="24"/>
        </w:rPr>
        <w:t>1.3现场：本合同项下的货物安装和运行地点位于：</w:t>
      </w:r>
      <w:r>
        <w:rPr>
          <w:rFonts w:hint="eastAsia" w:ascii="宋体" w:hAnsi="宋体"/>
          <w:color w:val="auto"/>
          <w:sz w:val="24"/>
          <w:u w:val="single"/>
        </w:rPr>
        <w:t xml:space="preserve">              </w:t>
      </w:r>
    </w:p>
    <w:p w14:paraId="3E78EC4E">
      <w:pPr>
        <w:spacing w:line="360" w:lineRule="auto"/>
        <w:rPr>
          <w:rFonts w:ascii="宋体" w:hAnsi="宋体"/>
          <w:color w:val="auto"/>
          <w:sz w:val="24"/>
        </w:rPr>
      </w:pPr>
      <w:r>
        <w:rPr>
          <w:rFonts w:hint="eastAsia" w:ascii="宋体" w:hAnsi="宋体"/>
          <w:color w:val="auto"/>
          <w:sz w:val="24"/>
        </w:rPr>
        <w:t>2、交货方式</w:t>
      </w:r>
    </w:p>
    <w:p w14:paraId="400E541D">
      <w:pPr>
        <w:spacing w:line="360" w:lineRule="auto"/>
        <w:rPr>
          <w:rFonts w:ascii="宋体" w:hAnsi="宋体"/>
          <w:color w:val="auto"/>
          <w:sz w:val="24"/>
        </w:rPr>
      </w:pPr>
      <w:r>
        <w:rPr>
          <w:rFonts w:hint="eastAsia" w:ascii="宋体" w:hAnsi="宋体"/>
          <w:color w:val="auto"/>
          <w:sz w:val="24"/>
        </w:rPr>
        <w:t>2.1　本合同项下的货物交货方式为：适用合同条款6.1.1。</w:t>
      </w:r>
    </w:p>
    <w:p w14:paraId="00BDA5F8">
      <w:pPr>
        <w:spacing w:line="360" w:lineRule="auto"/>
        <w:rPr>
          <w:rFonts w:ascii="宋体" w:hAnsi="宋体"/>
          <w:color w:val="auto"/>
          <w:sz w:val="24"/>
        </w:rPr>
      </w:pPr>
      <w:r>
        <w:rPr>
          <w:rFonts w:hint="eastAsia" w:ascii="宋体" w:hAnsi="宋体"/>
          <w:color w:val="auto"/>
          <w:sz w:val="24"/>
        </w:rPr>
        <w:t>2.2  交货时间：</w:t>
      </w:r>
      <w:r>
        <w:rPr>
          <w:rFonts w:hint="eastAsia" w:ascii="宋体" w:hAnsi="宋体"/>
          <w:color w:val="auto"/>
          <w:sz w:val="24"/>
          <w:u w:val="single"/>
        </w:rPr>
        <w:t xml:space="preserve">              </w:t>
      </w:r>
    </w:p>
    <w:p w14:paraId="0694CEDF">
      <w:pPr>
        <w:spacing w:line="360" w:lineRule="auto"/>
        <w:rPr>
          <w:rFonts w:ascii="宋体" w:hAnsi="宋体"/>
          <w:color w:val="auto"/>
          <w:sz w:val="24"/>
        </w:rPr>
      </w:pPr>
      <w:r>
        <w:rPr>
          <w:rFonts w:hint="eastAsia" w:ascii="宋体" w:hAnsi="宋体"/>
          <w:color w:val="auto"/>
          <w:sz w:val="24"/>
        </w:rPr>
        <w:t>3、付款条件</w:t>
      </w:r>
    </w:p>
    <w:p w14:paraId="15D10833">
      <w:pPr>
        <w:spacing w:line="360" w:lineRule="auto"/>
        <w:ind w:firstLine="480" w:firstLineChars="200"/>
        <w:rPr>
          <w:rFonts w:ascii="宋体" w:hAnsi="宋体"/>
          <w:color w:val="auto"/>
          <w:sz w:val="24"/>
        </w:rPr>
      </w:pPr>
      <w:r>
        <w:rPr>
          <w:rFonts w:hint="eastAsia" w:ascii="宋体" w:hAnsi="宋体"/>
          <w:color w:val="auto"/>
          <w:sz w:val="24"/>
          <w:u w:val="single"/>
        </w:rPr>
        <w:t>签订合同后30个工作日内，买方向卖方支付合同金额60%的首付款即：     元整；货物验收合格后买方向卖方支付40%的货款即：      元整。</w:t>
      </w:r>
    </w:p>
    <w:p w14:paraId="0F343A93">
      <w:pPr>
        <w:spacing w:line="360" w:lineRule="auto"/>
        <w:rPr>
          <w:rFonts w:ascii="宋体" w:hAnsi="宋体"/>
          <w:color w:val="auto"/>
          <w:sz w:val="24"/>
        </w:rPr>
      </w:pPr>
      <w:r>
        <w:rPr>
          <w:rFonts w:hint="eastAsia" w:ascii="宋体" w:hAnsi="宋体"/>
          <w:color w:val="auto"/>
          <w:sz w:val="24"/>
        </w:rPr>
        <w:t>4、质量保证</w:t>
      </w:r>
    </w:p>
    <w:p w14:paraId="61B7D169">
      <w:pPr>
        <w:spacing w:line="360" w:lineRule="auto"/>
        <w:rPr>
          <w:rFonts w:ascii="宋体" w:hAnsi="宋体"/>
          <w:color w:val="auto"/>
          <w:sz w:val="24"/>
        </w:rPr>
      </w:pPr>
      <w:r>
        <w:rPr>
          <w:rFonts w:hint="eastAsia" w:ascii="宋体" w:hAnsi="宋体"/>
          <w:color w:val="auto"/>
          <w:sz w:val="24"/>
        </w:rPr>
        <w:t>4.1如果卖方在收到通知后7天内没有弥补缺陷，买方可采取必要的补救措施，但风险和费用将由卖方承担。</w:t>
      </w:r>
    </w:p>
    <w:p w14:paraId="63E98D96">
      <w:pPr>
        <w:spacing w:line="360" w:lineRule="auto"/>
        <w:rPr>
          <w:rFonts w:ascii="宋体" w:hAnsi="宋体"/>
          <w:color w:val="auto"/>
          <w:sz w:val="24"/>
        </w:rPr>
      </w:pPr>
      <w:r>
        <w:rPr>
          <w:rFonts w:hint="eastAsia" w:ascii="宋体" w:hAnsi="宋体"/>
          <w:color w:val="auto"/>
          <w:sz w:val="24"/>
        </w:rPr>
        <w:t>4.2质量保证期：</w:t>
      </w:r>
      <w:r>
        <w:rPr>
          <w:rFonts w:hint="eastAsia" w:ascii="宋体" w:hAnsi="宋体"/>
          <w:color w:val="auto"/>
          <w:sz w:val="24"/>
          <w:lang w:val="en-US" w:eastAsia="zh-CN"/>
        </w:rPr>
        <w:t>1年，</w:t>
      </w:r>
      <w:r>
        <w:rPr>
          <w:rFonts w:hint="eastAsia" w:ascii="宋体" w:hAnsi="宋体"/>
          <w:color w:val="auto"/>
          <w:sz w:val="24"/>
        </w:rPr>
        <w:t>质保期内对于器材的缺陷及维修，器材建设单位需在接到用户通知24小时内做出响应，48小时内到达现场进行处理。</w:t>
      </w:r>
    </w:p>
    <w:p w14:paraId="63D9AF3F">
      <w:pPr>
        <w:spacing w:line="360" w:lineRule="auto"/>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3 因中标供应商原因导致采购人解除合同的，中标供应商应当赔偿采购人由此引起的一切损失</w:t>
      </w:r>
      <w:bookmarkStart w:id="967" w:name="_Hlk41137191"/>
      <w:r>
        <w:rPr>
          <w:rFonts w:hint="eastAsia" w:ascii="宋体" w:hAnsi="宋体"/>
          <w:color w:val="auto"/>
          <w:sz w:val="24"/>
        </w:rPr>
        <w:t>；采购人有权要求中标供应商退还全部已付款项，承担采购人因该项目招投标过程产生的一切费用，赔偿采购人因此受到的其他损失（包括但不限于另行采购同类产品和服务而产生的招投标费用和多支付的成本）</w:t>
      </w:r>
      <w:bookmarkEnd w:id="967"/>
      <w:r>
        <w:rPr>
          <w:rFonts w:hint="eastAsia" w:ascii="宋体" w:hAnsi="宋体"/>
          <w:color w:val="auto"/>
          <w:sz w:val="24"/>
        </w:rPr>
        <w:t>。</w:t>
      </w:r>
    </w:p>
    <w:p w14:paraId="3124EA2A">
      <w:pPr>
        <w:spacing w:line="360" w:lineRule="auto"/>
        <w:rPr>
          <w:rFonts w:ascii="宋体" w:hAnsi="宋体"/>
          <w:color w:val="auto"/>
          <w:sz w:val="24"/>
        </w:rPr>
      </w:pPr>
      <w:r>
        <w:rPr>
          <w:rFonts w:hint="eastAsia" w:ascii="宋体" w:hAnsi="宋体"/>
          <w:color w:val="auto"/>
          <w:sz w:val="24"/>
        </w:rPr>
        <w:t>5、乙方中标后不得将该项目进行转包，如发现转包，甲方有权终止合同并保留进一步追究乙方责任的权利。</w:t>
      </w:r>
    </w:p>
    <w:p w14:paraId="703824C5">
      <w:pPr>
        <w:spacing w:line="360" w:lineRule="auto"/>
        <w:rPr>
          <w:rFonts w:ascii="宋体" w:hAnsi="宋体"/>
          <w:color w:val="auto"/>
          <w:sz w:val="24"/>
        </w:rPr>
      </w:pPr>
      <w:r>
        <w:rPr>
          <w:rFonts w:hint="eastAsia" w:ascii="宋体" w:hAnsi="宋体"/>
          <w:color w:val="auto"/>
          <w:sz w:val="24"/>
        </w:rPr>
        <w:t>6、其他协议：（1）不得将项目分包；（2）不经采购方确认同意，不得与属地擅自改变采购项目内容；（3）质保期内，非人为因素因器材本身质量产生的问题，供应商负责免费维修，接到报修，24小时内响应，48小时内到现场处理直至维修完成，特殊情况当天不能解决的，一周内解决问题；（4）器材安装按地址在条件允许的情况下10天内完成，因地面及天气问题按实际情况顺延；（5）除因不可抗力外和因天气及地面不具备安装条件外，供应商未按合同约定的时间交货，每延迟一周按未交货产品金额的0.5%支付违约金，一周按７天计算，不足７天按一周计算，依次累计；(6) 乙方负责拆除器材建设地点上原本安装的老旧器材，拆除后的器材按照属地单位要求交予属地单位处理或经属地单位同意后乙方可自行处理。</w:t>
      </w:r>
    </w:p>
    <w:p w14:paraId="34E79FC4">
      <w:pPr>
        <w:spacing w:line="360" w:lineRule="auto"/>
        <w:rPr>
          <w:rFonts w:ascii="宋体" w:hAnsi="宋体"/>
          <w:color w:val="auto"/>
          <w:sz w:val="24"/>
        </w:rPr>
      </w:pPr>
      <w:r>
        <w:rPr>
          <w:rFonts w:hint="eastAsia" w:ascii="宋体" w:hAnsi="宋体"/>
          <w:color w:val="auto"/>
          <w:sz w:val="24"/>
        </w:rPr>
        <w:t>7、整个项目所有执行环节，乙方要严格遵守北京市发布的各项安全管理要求，所有工作人员持证上岗，按照规定流程开展作业。</w:t>
      </w:r>
    </w:p>
    <w:p w14:paraId="65333329">
      <w:pPr>
        <w:rPr>
          <w:rFonts w:ascii="宋体" w:hAnsi="宋体"/>
          <w:b/>
          <w:color w:val="auto"/>
          <w:sz w:val="36"/>
          <w:szCs w:val="36"/>
        </w:rPr>
      </w:pPr>
    </w:p>
    <w:p w14:paraId="657AF211">
      <w:pPr>
        <w:rPr>
          <w:rFonts w:ascii="宋体" w:hAnsi="宋体"/>
          <w:b/>
          <w:color w:val="auto"/>
          <w:sz w:val="36"/>
          <w:szCs w:val="36"/>
        </w:rPr>
      </w:pPr>
      <w:r>
        <w:rPr>
          <w:rFonts w:ascii="宋体" w:hAnsi="宋体"/>
          <w:b/>
          <w:color w:val="auto"/>
          <w:sz w:val="36"/>
          <w:szCs w:val="36"/>
        </w:rPr>
        <w:br w:type="page"/>
      </w:r>
    </w:p>
    <w:p w14:paraId="05CE145D">
      <w:pPr>
        <w:spacing w:line="360" w:lineRule="auto"/>
        <w:jc w:val="center"/>
        <w:outlineLvl w:val="0"/>
        <w:rPr>
          <w:b/>
          <w:sz w:val="36"/>
          <w:szCs w:val="36"/>
        </w:rPr>
      </w:pPr>
      <w:r>
        <w:rPr>
          <w:b/>
          <w:sz w:val="36"/>
          <w:szCs w:val="36"/>
        </w:rPr>
        <w:t>第七章   投标文件格式</w:t>
      </w:r>
      <w:bookmarkEnd w:id="831"/>
    </w:p>
    <w:p w14:paraId="12BE0E45">
      <w:pPr>
        <w:tabs>
          <w:tab w:val="left" w:pos="900"/>
          <w:tab w:val="left" w:pos="1980"/>
        </w:tabs>
        <w:snapToGrid w:val="0"/>
        <w:spacing w:line="360" w:lineRule="auto"/>
        <w:ind w:left="142"/>
        <w:rPr>
          <w:b/>
          <w:sz w:val="24"/>
        </w:rPr>
      </w:pPr>
    </w:p>
    <w:p w14:paraId="5E3987CF">
      <w:pPr>
        <w:tabs>
          <w:tab w:val="left" w:pos="900"/>
          <w:tab w:val="left" w:pos="1980"/>
        </w:tabs>
        <w:snapToGrid w:val="0"/>
        <w:spacing w:line="360" w:lineRule="auto"/>
        <w:ind w:left="142"/>
        <w:rPr>
          <w:b/>
          <w:sz w:val="24"/>
        </w:rPr>
      </w:pPr>
    </w:p>
    <w:p w14:paraId="011D9A26">
      <w:pPr>
        <w:tabs>
          <w:tab w:val="left" w:pos="900"/>
          <w:tab w:val="left" w:pos="1980"/>
        </w:tabs>
        <w:snapToGrid w:val="0"/>
        <w:spacing w:line="360" w:lineRule="auto"/>
        <w:ind w:left="142"/>
        <w:rPr>
          <w:sz w:val="24"/>
        </w:rPr>
      </w:pPr>
      <w:r>
        <w:rPr>
          <w:b/>
          <w:sz w:val="24"/>
        </w:rPr>
        <w:t>投标人编制文件须知</w:t>
      </w:r>
    </w:p>
    <w:p w14:paraId="67C1BBB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2C8B3F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CDA5CA6">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7011DE0">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7FA918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CAB9928">
      <w:pPr>
        <w:rPr>
          <w:b/>
          <w:spacing w:val="20"/>
          <w:szCs w:val="21"/>
        </w:rPr>
      </w:pPr>
    </w:p>
    <w:p w14:paraId="32FB828C">
      <w:pPr>
        <w:rPr>
          <w:b/>
          <w:sz w:val="24"/>
        </w:rPr>
      </w:pPr>
      <w:r>
        <w:rPr>
          <w:b/>
          <w:spacing w:val="20"/>
          <w:sz w:val="24"/>
        </w:rPr>
        <w:t>投标文件（资格证明文件）</w:t>
      </w:r>
      <w:r>
        <w:rPr>
          <w:b/>
          <w:sz w:val="24"/>
        </w:rPr>
        <w:t>封面（非实质性格式）</w:t>
      </w:r>
    </w:p>
    <w:p w14:paraId="4412A330">
      <w:pPr>
        <w:jc w:val="center"/>
        <w:rPr>
          <w:szCs w:val="21"/>
        </w:rPr>
      </w:pPr>
    </w:p>
    <w:p w14:paraId="59BCA114">
      <w:pPr>
        <w:jc w:val="center"/>
        <w:rPr>
          <w:b/>
          <w:spacing w:val="60"/>
          <w:sz w:val="84"/>
          <w:szCs w:val="84"/>
        </w:rPr>
      </w:pPr>
      <w:r>
        <w:rPr>
          <w:b/>
          <w:spacing w:val="60"/>
          <w:sz w:val="84"/>
          <w:szCs w:val="84"/>
        </w:rPr>
        <w:t>投 标 文 件</w:t>
      </w:r>
    </w:p>
    <w:p w14:paraId="298A273E">
      <w:pPr>
        <w:jc w:val="center"/>
        <w:rPr>
          <w:b/>
          <w:spacing w:val="60"/>
          <w:sz w:val="52"/>
          <w:szCs w:val="52"/>
        </w:rPr>
      </w:pPr>
      <w:r>
        <w:rPr>
          <w:b/>
          <w:spacing w:val="60"/>
          <w:sz w:val="52"/>
          <w:szCs w:val="52"/>
        </w:rPr>
        <w:t>（资格证明文件）</w:t>
      </w:r>
    </w:p>
    <w:p w14:paraId="0F8C4C25">
      <w:pPr>
        <w:ind w:firstLine="542" w:firstLineChars="150"/>
        <w:rPr>
          <w:b/>
          <w:spacing w:val="20"/>
          <w:sz w:val="32"/>
          <w:szCs w:val="32"/>
        </w:rPr>
      </w:pPr>
    </w:p>
    <w:p w14:paraId="25F3FA0A">
      <w:pPr>
        <w:ind w:firstLine="542" w:firstLineChars="150"/>
        <w:rPr>
          <w:b/>
          <w:spacing w:val="20"/>
          <w:sz w:val="32"/>
          <w:szCs w:val="32"/>
        </w:rPr>
      </w:pPr>
    </w:p>
    <w:p w14:paraId="2EA22516">
      <w:pPr>
        <w:ind w:firstLine="542" w:firstLineChars="150"/>
        <w:rPr>
          <w:b/>
          <w:spacing w:val="20"/>
          <w:sz w:val="32"/>
          <w:szCs w:val="32"/>
        </w:rPr>
      </w:pPr>
      <w:r>
        <w:rPr>
          <w:b/>
          <w:spacing w:val="20"/>
          <w:sz w:val="32"/>
          <w:szCs w:val="32"/>
        </w:rPr>
        <w:t>项目名称:</w:t>
      </w:r>
    </w:p>
    <w:p w14:paraId="2A2855A8">
      <w:pPr>
        <w:ind w:firstLine="542" w:firstLineChars="150"/>
        <w:rPr>
          <w:b/>
          <w:spacing w:val="20"/>
          <w:sz w:val="32"/>
          <w:szCs w:val="32"/>
        </w:rPr>
      </w:pPr>
      <w:r>
        <w:rPr>
          <w:b/>
          <w:spacing w:val="20"/>
          <w:sz w:val="32"/>
          <w:szCs w:val="32"/>
        </w:rPr>
        <w:t>项目编号/包号：</w:t>
      </w:r>
    </w:p>
    <w:p w14:paraId="5D66CEE1">
      <w:pPr>
        <w:ind w:firstLine="542" w:firstLineChars="150"/>
        <w:rPr>
          <w:b/>
          <w:spacing w:val="20"/>
          <w:sz w:val="32"/>
          <w:szCs w:val="32"/>
        </w:rPr>
      </w:pPr>
    </w:p>
    <w:p w14:paraId="6743A777">
      <w:pPr>
        <w:ind w:firstLine="542" w:firstLineChars="150"/>
        <w:rPr>
          <w:b/>
          <w:spacing w:val="20"/>
          <w:sz w:val="32"/>
          <w:szCs w:val="32"/>
        </w:rPr>
      </w:pPr>
    </w:p>
    <w:p w14:paraId="657A8469">
      <w:pPr>
        <w:jc w:val="center"/>
        <w:rPr>
          <w:b/>
          <w:sz w:val="32"/>
          <w:szCs w:val="32"/>
        </w:rPr>
      </w:pPr>
    </w:p>
    <w:p w14:paraId="2FF50CD2">
      <w:pPr>
        <w:jc w:val="center"/>
        <w:rPr>
          <w:b/>
          <w:sz w:val="32"/>
          <w:szCs w:val="32"/>
        </w:rPr>
      </w:pPr>
    </w:p>
    <w:p w14:paraId="3CB80FC1">
      <w:pPr>
        <w:jc w:val="center"/>
        <w:rPr>
          <w:b/>
          <w:sz w:val="32"/>
          <w:szCs w:val="32"/>
        </w:rPr>
      </w:pPr>
    </w:p>
    <w:p w14:paraId="0A0ECA47">
      <w:pPr>
        <w:jc w:val="center"/>
        <w:rPr>
          <w:b/>
          <w:spacing w:val="20"/>
          <w:sz w:val="32"/>
          <w:szCs w:val="32"/>
        </w:rPr>
      </w:pPr>
    </w:p>
    <w:p w14:paraId="71D6D6E0">
      <w:pPr>
        <w:jc w:val="center"/>
        <w:rPr>
          <w:b/>
          <w:spacing w:val="20"/>
          <w:sz w:val="32"/>
          <w:szCs w:val="32"/>
        </w:rPr>
      </w:pPr>
    </w:p>
    <w:p w14:paraId="7F833B4A">
      <w:pPr>
        <w:jc w:val="center"/>
        <w:rPr>
          <w:b/>
          <w:spacing w:val="20"/>
          <w:sz w:val="32"/>
          <w:szCs w:val="32"/>
        </w:rPr>
      </w:pPr>
    </w:p>
    <w:p w14:paraId="4DF2A2E2">
      <w:pPr>
        <w:spacing w:line="360" w:lineRule="auto"/>
        <w:ind w:firstLine="1445" w:firstLineChars="400"/>
        <w:jc w:val="left"/>
        <w:rPr>
          <w:b/>
          <w:spacing w:val="20"/>
          <w:sz w:val="32"/>
          <w:szCs w:val="32"/>
        </w:rPr>
      </w:pPr>
      <w:r>
        <w:rPr>
          <w:b/>
          <w:spacing w:val="20"/>
          <w:sz w:val="32"/>
          <w:szCs w:val="32"/>
        </w:rPr>
        <w:t>投标人名称：</w:t>
      </w:r>
    </w:p>
    <w:p w14:paraId="3DF5CDC7">
      <w:pPr>
        <w:jc w:val="center"/>
        <w:rPr>
          <w:b/>
          <w:sz w:val="32"/>
          <w:szCs w:val="32"/>
        </w:rPr>
      </w:pPr>
    </w:p>
    <w:p w14:paraId="6F2C69B2">
      <w:pPr>
        <w:rPr>
          <w:b/>
        </w:rPr>
      </w:pPr>
      <w:r>
        <w:rPr>
          <w:b/>
          <w:spacing w:val="20"/>
          <w:sz w:val="32"/>
          <w:szCs w:val="32"/>
        </w:rPr>
        <w:br w:type="page"/>
      </w:r>
    </w:p>
    <w:p w14:paraId="14C9E074">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7607433F">
      <w:pPr>
        <w:spacing w:line="360" w:lineRule="auto"/>
        <w:outlineLvl w:val="2"/>
        <w:rPr>
          <w:color w:val="000000"/>
          <w:sz w:val="24"/>
          <w:szCs w:val="20"/>
        </w:rPr>
      </w:pPr>
      <w:r>
        <w:rPr>
          <w:color w:val="000000"/>
          <w:sz w:val="24"/>
          <w:szCs w:val="20"/>
        </w:rPr>
        <w:t>1-1 营业执照等证明文件</w:t>
      </w:r>
    </w:p>
    <w:p w14:paraId="4487A3FF">
      <w:pPr>
        <w:tabs>
          <w:tab w:val="left" w:pos="1080"/>
        </w:tabs>
        <w:snapToGrid w:val="0"/>
        <w:rPr>
          <w:sz w:val="24"/>
        </w:rPr>
      </w:pPr>
    </w:p>
    <w:p w14:paraId="7CD1AF42">
      <w:pPr>
        <w:widowControl/>
        <w:jc w:val="left"/>
        <w:rPr>
          <w:color w:val="000000"/>
          <w:sz w:val="24"/>
          <w:szCs w:val="20"/>
        </w:rPr>
      </w:pPr>
      <w:r>
        <w:rPr>
          <w:color w:val="000000"/>
          <w:sz w:val="24"/>
        </w:rPr>
        <w:br w:type="page"/>
      </w:r>
    </w:p>
    <w:p w14:paraId="645B5FD3">
      <w:pPr>
        <w:pStyle w:val="5"/>
        <w:rPr>
          <w:rFonts w:ascii="Times New Roman"/>
          <w:b w:val="0"/>
          <w:bCs/>
          <w:color w:val="000000"/>
          <w:u w:val="none"/>
        </w:rPr>
      </w:pPr>
      <w:r>
        <w:rPr>
          <w:rFonts w:ascii="Times New Roman"/>
          <w:b w:val="0"/>
          <w:color w:val="000000"/>
          <w:u w:val="none"/>
        </w:rPr>
        <w:t>1-2 投标人资格声明书</w:t>
      </w:r>
    </w:p>
    <w:p w14:paraId="33D4053B">
      <w:pPr>
        <w:jc w:val="center"/>
        <w:rPr>
          <w:b/>
          <w:color w:val="000000"/>
          <w:sz w:val="36"/>
          <w:szCs w:val="36"/>
        </w:rPr>
      </w:pPr>
      <w:r>
        <w:rPr>
          <w:b/>
          <w:color w:val="000000"/>
          <w:sz w:val="36"/>
          <w:szCs w:val="36"/>
        </w:rPr>
        <w:t>投标人资格声明书</w:t>
      </w:r>
    </w:p>
    <w:p w14:paraId="4D96810C">
      <w:pPr>
        <w:tabs>
          <w:tab w:val="left" w:pos="5580"/>
        </w:tabs>
        <w:spacing w:line="360" w:lineRule="auto"/>
        <w:rPr>
          <w:sz w:val="24"/>
        </w:rPr>
      </w:pPr>
    </w:p>
    <w:p w14:paraId="7FC586D3">
      <w:pPr>
        <w:tabs>
          <w:tab w:val="left" w:pos="5580"/>
        </w:tabs>
        <w:spacing w:line="360" w:lineRule="auto"/>
        <w:rPr>
          <w:sz w:val="24"/>
        </w:rPr>
      </w:pPr>
      <w:r>
        <w:rPr>
          <w:sz w:val="24"/>
        </w:rPr>
        <w:t>致：</w:t>
      </w:r>
      <w:r>
        <w:rPr>
          <w:sz w:val="24"/>
          <w:u w:val="single"/>
        </w:rPr>
        <w:t>采购人或采购代理机构</w:t>
      </w:r>
    </w:p>
    <w:p w14:paraId="6123BEAB">
      <w:pPr>
        <w:spacing w:line="360" w:lineRule="auto"/>
        <w:ind w:firstLine="480" w:firstLineChars="200"/>
        <w:rPr>
          <w:sz w:val="24"/>
        </w:rPr>
      </w:pPr>
      <w:r>
        <w:rPr>
          <w:sz w:val="24"/>
        </w:rPr>
        <w:t>在参与本次项目投标中，我单位承诺：</w:t>
      </w:r>
    </w:p>
    <w:p w14:paraId="72B14E3A">
      <w:pPr>
        <w:numPr>
          <w:ilvl w:val="0"/>
          <w:numId w:val="16"/>
        </w:numPr>
        <w:spacing w:line="360" w:lineRule="auto"/>
        <w:ind w:left="1134"/>
        <w:rPr>
          <w:sz w:val="24"/>
          <w:szCs w:val="22"/>
        </w:rPr>
      </w:pPr>
      <w:r>
        <w:rPr>
          <w:sz w:val="24"/>
          <w:szCs w:val="22"/>
        </w:rPr>
        <w:t>具有良好的商业信誉和健全的财务会计制度；</w:t>
      </w:r>
    </w:p>
    <w:p w14:paraId="2DA3544C">
      <w:pPr>
        <w:numPr>
          <w:ilvl w:val="0"/>
          <w:numId w:val="16"/>
        </w:numPr>
        <w:spacing w:line="360" w:lineRule="auto"/>
        <w:ind w:left="1134"/>
        <w:rPr>
          <w:sz w:val="24"/>
          <w:szCs w:val="22"/>
        </w:rPr>
      </w:pPr>
      <w:r>
        <w:rPr>
          <w:sz w:val="24"/>
          <w:szCs w:val="22"/>
        </w:rPr>
        <w:t>具有履行合同所必需的设备和专业技术能力；</w:t>
      </w:r>
    </w:p>
    <w:p w14:paraId="00CD99B6">
      <w:pPr>
        <w:numPr>
          <w:ilvl w:val="0"/>
          <w:numId w:val="16"/>
        </w:numPr>
        <w:spacing w:line="360" w:lineRule="auto"/>
        <w:ind w:left="1134"/>
        <w:rPr>
          <w:sz w:val="24"/>
          <w:szCs w:val="22"/>
        </w:rPr>
      </w:pPr>
      <w:r>
        <w:rPr>
          <w:sz w:val="24"/>
          <w:szCs w:val="22"/>
        </w:rPr>
        <w:t>有依法缴纳税收和社会保障资金的良好记录；</w:t>
      </w:r>
    </w:p>
    <w:p w14:paraId="04A4109C">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00C2F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A666053">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6EC7472">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6E4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0D22EA">
            <w:pPr>
              <w:jc w:val="center"/>
              <w:rPr>
                <w:sz w:val="24"/>
              </w:rPr>
            </w:pPr>
            <w:r>
              <w:rPr>
                <w:sz w:val="24"/>
              </w:rPr>
              <w:t>序号</w:t>
            </w:r>
          </w:p>
        </w:tc>
        <w:tc>
          <w:tcPr>
            <w:tcW w:w="4574" w:type="dxa"/>
            <w:vAlign w:val="center"/>
          </w:tcPr>
          <w:p w14:paraId="3F17810F">
            <w:pPr>
              <w:jc w:val="center"/>
              <w:rPr>
                <w:sz w:val="24"/>
              </w:rPr>
            </w:pPr>
            <w:r>
              <w:rPr>
                <w:sz w:val="24"/>
              </w:rPr>
              <w:t>单位名称</w:t>
            </w:r>
          </w:p>
        </w:tc>
        <w:tc>
          <w:tcPr>
            <w:tcW w:w="2976" w:type="dxa"/>
            <w:vAlign w:val="center"/>
          </w:tcPr>
          <w:p w14:paraId="4EA3F7E5">
            <w:pPr>
              <w:jc w:val="center"/>
              <w:rPr>
                <w:sz w:val="24"/>
              </w:rPr>
            </w:pPr>
            <w:r>
              <w:rPr>
                <w:sz w:val="24"/>
              </w:rPr>
              <w:t>相互关系</w:t>
            </w:r>
          </w:p>
        </w:tc>
      </w:tr>
      <w:tr w14:paraId="25520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D537F9">
            <w:pPr>
              <w:jc w:val="center"/>
              <w:rPr>
                <w:sz w:val="24"/>
              </w:rPr>
            </w:pPr>
            <w:r>
              <w:rPr>
                <w:sz w:val="24"/>
              </w:rPr>
              <w:t>1</w:t>
            </w:r>
          </w:p>
        </w:tc>
        <w:tc>
          <w:tcPr>
            <w:tcW w:w="4574" w:type="dxa"/>
            <w:vAlign w:val="center"/>
          </w:tcPr>
          <w:p w14:paraId="23B477AF">
            <w:pPr>
              <w:jc w:val="center"/>
              <w:rPr>
                <w:sz w:val="24"/>
              </w:rPr>
            </w:pPr>
          </w:p>
        </w:tc>
        <w:tc>
          <w:tcPr>
            <w:tcW w:w="2976" w:type="dxa"/>
            <w:vAlign w:val="center"/>
          </w:tcPr>
          <w:p w14:paraId="50362659">
            <w:pPr>
              <w:jc w:val="center"/>
              <w:rPr>
                <w:sz w:val="24"/>
              </w:rPr>
            </w:pPr>
          </w:p>
        </w:tc>
      </w:tr>
      <w:tr w14:paraId="1C983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244212">
            <w:pPr>
              <w:jc w:val="center"/>
              <w:rPr>
                <w:sz w:val="24"/>
              </w:rPr>
            </w:pPr>
            <w:r>
              <w:rPr>
                <w:sz w:val="24"/>
              </w:rPr>
              <w:t>2</w:t>
            </w:r>
          </w:p>
        </w:tc>
        <w:tc>
          <w:tcPr>
            <w:tcW w:w="4574" w:type="dxa"/>
            <w:vAlign w:val="center"/>
          </w:tcPr>
          <w:p w14:paraId="447FCA37">
            <w:pPr>
              <w:jc w:val="center"/>
              <w:rPr>
                <w:sz w:val="24"/>
              </w:rPr>
            </w:pPr>
          </w:p>
        </w:tc>
        <w:tc>
          <w:tcPr>
            <w:tcW w:w="2976" w:type="dxa"/>
            <w:vAlign w:val="center"/>
          </w:tcPr>
          <w:p w14:paraId="54960747">
            <w:pPr>
              <w:jc w:val="center"/>
              <w:rPr>
                <w:sz w:val="24"/>
              </w:rPr>
            </w:pPr>
          </w:p>
        </w:tc>
      </w:tr>
      <w:tr w14:paraId="0E458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BA63">
            <w:pPr>
              <w:jc w:val="center"/>
              <w:rPr>
                <w:sz w:val="24"/>
              </w:rPr>
            </w:pPr>
            <w:r>
              <w:rPr>
                <w:sz w:val="24"/>
              </w:rPr>
              <w:t>…</w:t>
            </w:r>
          </w:p>
        </w:tc>
        <w:tc>
          <w:tcPr>
            <w:tcW w:w="4574" w:type="dxa"/>
            <w:vAlign w:val="center"/>
          </w:tcPr>
          <w:p w14:paraId="606DEDCE">
            <w:pPr>
              <w:jc w:val="center"/>
              <w:rPr>
                <w:sz w:val="24"/>
              </w:rPr>
            </w:pPr>
          </w:p>
        </w:tc>
        <w:tc>
          <w:tcPr>
            <w:tcW w:w="2976" w:type="dxa"/>
            <w:vAlign w:val="center"/>
          </w:tcPr>
          <w:p w14:paraId="1D5974C2">
            <w:pPr>
              <w:jc w:val="center"/>
              <w:rPr>
                <w:sz w:val="24"/>
              </w:rPr>
            </w:pPr>
          </w:p>
        </w:tc>
      </w:tr>
    </w:tbl>
    <w:p w14:paraId="57C48C3D"/>
    <w:p w14:paraId="4F065686">
      <w:pPr>
        <w:ind w:firstLine="480" w:firstLineChars="200"/>
        <w:rPr>
          <w:sz w:val="24"/>
          <w:szCs w:val="22"/>
        </w:rPr>
      </w:pPr>
      <w:r>
        <w:rPr>
          <w:sz w:val="24"/>
        </w:rPr>
        <w:t>上述声明真实有效，否则我方负全部责任。</w:t>
      </w:r>
    </w:p>
    <w:p w14:paraId="7E2CC77A">
      <w:pPr>
        <w:spacing w:line="360" w:lineRule="auto"/>
        <w:rPr>
          <w:sz w:val="24"/>
        </w:rPr>
      </w:pPr>
    </w:p>
    <w:p w14:paraId="77D0BDA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752933D">
      <w:pPr>
        <w:spacing w:line="360" w:lineRule="auto"/>
        <w:ind w:right="360" w:firstLine="480"/>
        <w:jc w:val="right"/>
        <w:rPr>
          <w:sz w:val="24"/>
        </w:rPr>
      </w:pPr>
      <w:r>
        <w:rPr>
          <w:color w:val="000000"/>
          <w:sz w:val="24"/>
          <w:szCs w:val="20"/>
        </w:rPr>
        <w:t xml:space="preserve">日期：_____年______月______日   </w:t>
      </w:r>
    </w:p>
    <w:p w14:paraId="6A4F5A4F">
      <w:pPr>
        <w:spacing w:line="360" w:lineRule="auto"/>
        <w:rPr>
          <w:sz w:val="24"/>
        </w:rPr>
      </w:pPr>
      <w:r>
        <w:rPr>
          <w:sz w:val="24"/>
        </w:rPr>
        <w:t>说明：供应商承诺不实的，依据《政府采购法》第七十七条“提供虚假材料谋取中标、成交的”有关规定予以处理。</w:t>
      </w:r>
    </w:p>
    <w:p w14:paraId="57DE8098">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4252895">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4DB1C22">
      <w:pPr>
        <w:spacing w:line="360" w:lineRule="auto"/>
        <w:outlineLvl w:val="2"/>
        <w:rPr>
          <w:color w:val="000000"/>
          <w:sz w:val="24"/>
          <w:szCs w:val="20"/>
        </w:rPr>
      </w:pPr>
      <w:r>
        <w:rPr>
          <w:color w:val="000000"/>
          <w:sz w:val="24"/>
          <w:szCs w:val="20"/>
        </w:rPr>
        <w:t>2-1 中小企业政策证明文件</w:t>
      </w:r>
    </w:p>
    <w:p w14:paraId="12302AD5">
      <w:pPr>
        <w:tabs>
          <w:tab w:val="left" w:pos="5580"/>
        </w:tabs>
        <w:spacing w:line="360" w:lineRule="auto"/>
        <w:rPr>
          <w:sz w:val="24"/>
        </w:rPr>
      </w:pPr>
      <w:r>
        <w:rPr>
          <w:sz w:val="24"/>
        </w:rPr>
        <w:t>说明：</w:t>
      </w:r>
    </w:p>
    <w:p w14:paraId="01FAA13A">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ECB3746">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FFDAB6A">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D03AA48">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968" w:name="_Hlk145526067"/>
      <w:r>
        <w:rPr>
          <w:sz w:val="24"/>
        </w:rPr>
        <w:t>如供应商为联合体的，</w:t>
      </w:r>
      <w:bookmarkEnd w:id="96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51CF0C4">
      <w:pPr>
        <w:tabs>
          <w:tab w:val="left" w:pos="5580"/>
        </w:tabs>
        <w:spacing w:line="360" w:lineRule="auto"/>
        <w:rPr>
          <w:sz w:val="24"/>
        </w:rPr>
      </w:pPr>
      <w:r>
        <w:rPr>
          <w:sz w:val="24"/>
        </w:rPr>
        <w:t>（5）中小企业声明函填写注意事项</w:t>
      </w:r>
    </w:p>
    <w:p w14:paraId="6BCCF9B6">
      <w:pPr>
        <w:tabs>
          <w:tab w:val="left" w:pos="5580"/>
        </w:tabs>
        <w:spacing w:line="360" w:lineRule="auto"/>
        <w:rPr>
          <w:sz w:val="24"/>
        </w:rPr>
      </w:pPr>
      <w:r>
        <w:rPr>
          <w:sz w:val="24"/>
        </w:rPr>
        <w:t>1）《中小企业声明函》由参加政府采购活动的投标人出具。联合体投标的，《中小企业声明函》可由牵头人出具。</w:t>
      </w:r>
    </w:p>
    <w:p w14:paraId="087BAD9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91AA74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40CE28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E62764B">
      <w:pPr>
        <w:tabs>
          <w:tab w:val="left" w:pos="5580"/>
        </w:tabs>
        <w:spacing w:line="360" w:lineRule="auto"/>
        <w:rPr>
          <w:sz w:val="24"/>
        </w:rPr>
      </w:pPr>
    </w:p>
    <w:p w14:paraId="22041F5C">
      <w:pPr>
        <w:tabs>
          <w:tab w:val="left" w:pos="5580"/>
        </w:tabs>
        <w:spacing w:line="360" w:lineRule="auto"/>
        <w:rPr>
          <w:sz w:val="24"/>
        </w:rPr>
      </w:pPr>
      <w:r>
        <w:rPr>
          <w:sz w:val="24"/>
        </w:rPr>
        <w:br w:type="page"/>
      </w:r>
    </w:p>
    <w:p w14:paraId="1B2C7D13">
      <w:pPr>
        <w:pStyle w:val="6"/>
      </w:pPr>
      <w:r>
        <w:t>2-1-1 中小企业证明文件</w:t>
      </w:r>
    </w:p>
    <w:p w14:paraId="2B15BC50">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3218071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61C1FB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F3D4F4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9CC5FD">
      <w:pPr>
        <w:spacing w:line="360" w:lineRule="auto"/>
        <w:ind w:firstLine="504"/>
        <w:rPr>
          <w:spacing w:val="6"/>
          <w:sz w:val="24"/>
        </w:rPr>
      </w:pPr>
      <w:r>
        <w:rPr>
          <w:spacing w:val="6"/>
          <w:sz w:val="24"/>
        </w:rPr>
        <w:t>……</w:t>
      </w:r>
    </w:p>
    <w:p w14:paraId="6AF51BA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29B2925">
      <w:pPr>
        <w:spacing w:line="360" w:lineRule="auto"/>
        <w:ind w:firstLine="504"/>
        <w:rPr>
          <w:spacing w:val="6"/>
          <w:sz w:val="24"/>
        </w:rPr>
      </w:pPr>
      <w:r>
        <w:rPr>
          <w:spacing w:val="6"/>
          <w:sz w:val="24"/>
        </w:rPr>
        <w:t>本企业对上述声明内容的真实性负责。如有虚假，将依法承担相应责任。</w:t>
      </w:r>
    </w:p>
    <w:p w14:paraId="6270969E">
      <w:pPr>
        <w:spacing w:line="360" w:lineRule="auto"/>
        <w:ind w:firstLine="504"/>
        <w:rPr>
          <w:spacing w:val="6"/>
          <w:sz w:val="24"/>
        </w:rPr>
      </w:pPr>
    </w:p>
    <w:p w14:paraId="4F36C86F">
      <w:pPr>
        <w:spacing w:line="360" w:lineRule="auto"/>
        <w:ind w:right="360" w:firstLine="480"/>
        <w:jc w:val="right"/>
        <w:rPr>
          <w:color w:val="000000"/>
          <w:sz w:val="24"/>
        </w:rPr>
      </w:pPr>
      <w:r>
        <w:rPr>
          <w:color w:val="000000"/>
          <w:sz w:val="24"/>
        </w:rPr>
        <w:t>企业名称（盖章）：________</w:t>
      </w:r>
    </w:p>
    <w:p w14:paraId="0A41C934">
      <w:pPr>
        <w:spacing w:line="360" w:lineRule="auto"/>
        <w:ind w:right="360" w:firstLine="480"/>
        <w:jc w:val="right"/>
        <w:rPr>
          <w:color w:val="000000"/>
          <w:sz w:val="24"/>
        </w:rPr>
      </w:pPr>
      <w:r>
        <w:rPr>
          <w:color w:val="000000"/>
          <w:sz w:val="24"/>
        </w:rPr>
        <w:t>日 期：________</w:t>
      </w:r>
    </w:p>
    <w:p w14:paraId="384D8F13">
      <w:pPr>
        <w:spacing w:line="360" w:lineRule="auto"/>
        <w:ind w:right="360" w:firstLine="480"/>
        <w:jc w:val="right"/>
        <w:rPr>
          <w:color w:val="000000"/>
          <w:sz w:val="24"/>
        </w:rPr>
      </w:pPr>
    </w:p>
    <w:p w14:paraId="1FEFFB18">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8BF4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A89E8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1ABA8DD">
      <w:pPr>
        <w:autoSpaceDE w:val="0"/>
        <w:autoSpaceDN w:val="0"/>
        <w:adjustRightInd w:val="0"/>
        <w:ind w:firstLine="420"/>
        <w:jc w:val="left"/>
        <w:rPr>
          <w:sz w:val="24"/>
        </w:rPr>
      </w:pPr>
    </w:p>
    <w:p w14:paraId="7BFBC3CC">
      <w:pPr>
        <w:spacing w:line="360" w:lineRule="auto"/>
        <w:rPr>
          <w:color w:val="000000"/>
          <w:sz w:val="24"/>
        </w:rPr>
      </w:pPr>
    </w:p>
    <w:p w14:paraId="33631C8C">
      <w:pPr>
        <w:spacing w:line="360" w:lineRule="auto"/>
        <w:outlineLvl w:val="2"/>
        <w:rPr>
          <w:color w:val="000000"/>
          <w:sz w:val="24"/>
          <w:szCs w:val="20"/>
        </w:rPr>
      </w:pPr>
      <w:r>
        <w:rPr>
          <w:color w:val="000000"/>
          <w:sz w:val="24"/>
        </w:rPr>
        <w:br w:type="page"/>
      </w:r>
    </w:p>
    <w:p w14:paraId="038850C9">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FE922A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7930C0F">
      <w:pPr>
        <w:spacing w:line="588" w:lineRule="exact"/>
        <w:ind w:firstLine="482"/>
        <w:rPr>
          <w:b/>
          <w:spacing w:val="6"/>
          <w:sz w:val="24"/>
        </w:rPr>
      </w:pPr>
      <w:r>
        <w:rPr>
          <w:b/>
          <w:sz w:val="24"/>
        </w:rPr>
        <w:t>□</w:t>
      </w:r>
      <w:r>
        <w:rPr>
          <w:b/>
          <w:spacing w:val="6"/>
          <w:sz w:val="24"/>
        </w:rPr>
        <w:t>不属于符合条件的残疾人福利性单位。</w:t>
      </w:r>
    </w:p>
    <w:p w14:paraId="0BAABD2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B3640C6">
      <w:pPr>
        <w:spacing w:line="588" w:lineRule="exact"/>
        <w:ind w:firstLine="506" w:firstLineChars="200"/>
        <w:rPr>
          <w:spacing w:val="6"/>
          <w:sz w:val="24"/>
        </w:rPr>
      </w:pPr>
      <w:r>
        <w:rPr>
          <w:b/>
          <w:spacing w:val="6"/>
          <w:sz w:val="24"/>
        </w:rPr>
        <w:t>本单位对上述声明的真实性负责。如有虚假，将依法承担相应责任。</w:t>
      </w:r>
    </w:p>
    <w:p w14:paraId="19414EDD">
      <w:pPr>
        <w:spacing w:line="588" w:lineRule="exact"/>
        <w:ind w:firstLine="504" w:firstLineChars="200"/>
        <w:rPr>
          <w:spacing w:val="6"/>
          <w:sz w:val="24"/>
        </w:rPr>
      </w:pPr>
    </w:p>
    <w:p w14:paraId="53291F4C">
      <w:pPr>
        <w:spacing w:line="588" w:lineRule="exact"/>
        <w:ind w:firstLine="504" w:firstLineChars="200"/>
        <w:rPr>
          <w:spacing w:val="6"/>
          <w:sz w:val="24"/>
        </w:rPr>
      </w:pPr>
    </w:p>
    <w:p w14:paraId="64521467">
      <w:pPr>
        <w:tabs>
          <w:tab w:val="left" w:pos="4860"/>
        </w:tabs>
        <w:spacing w:line="588" w:lineRule="exact"/>
        <w:ind w:right="1560" w:firstLine="504" w:firstLineChars="200"/>
        <w:jc w:val="center"/>
        <w:rPr>
          <w:spacing w:val="6"/>
          <w:sz w:val="24"/>
        </w:rPr>
      </w:pPr>
      <w:r>
        <w:rPr>
          <w:spacing w:val="6"/>
          <w:sz w:val="24"/>
        </w:rPr>
        <w:t xml:space="preserve">               单位名称（盖章）：</w:t>
      </w:r>
    </w:p>
    <w:p w14:paraId="57C7701B">
      <w:pPr>
        <w:tabs>
          <w:tab w:val="left" w:pos="4860"/>
        </w:tabs>
        <w:spacing w:line="588" w:lineRule="exact"/>
        <w:ind w:right="1560" w:firstLine="504" w:firstLineChars="200"/>
        <w:jc w:val="center"/>
        <w:rPr>
          <w:spacing w:val="6"/>
          <w:sz w:val="24"/>
        </w:rPr>
      </w:pPr>
      <w:r>
        <w:rPr>
          <w:spacing w:val="6"/>
          <w:sz w:val="24"/>
        </w:rPr>
        <w:t xml:space="preserve">       日  期：</w:t>
      </w:r>
    </w:p>
    <w:p w14:paraId="09194360">
      <w:pPr>
        <w:widowControl/>
        <w:jc w:val="left"/>
        <w:rPr>
          <w:color w:val="000000"/>
          <w:sz w:val="24"/>
          <w:szCs w:val="20"/>
        </w:rPr>
      </w:pPr>
      <w:r>
        <w:rPr>
          <w:color w:val="000000"/>
          <w:sz w:val="24"/>
          <w:szCs w:val="20"/>
        </w:rPr>
        <w:br w:type="page"/>
      </w:r>
    </w:p>
    <w:p w14:paraId="36619504">
      <w:pPr>
        <w:pStyle w:val="6"/>
      </w:pPr>
      <w:r>
        <w:t>2-1-2 拟分包情况说明及分包意向协议</w:t>
      </w:r>
    </w:p>
    <w:p w14:paraId="7F1C2BAB">
      <w:pPr>
        <w:autoSpaceDE w:val="0"/>
        <w:autoSpaceDN w:val="0"/>
        <w:adjustRightInd w:val="0"/>
        <w:jc w:val="center"/>
        <w:rPr>
          <w:color w:val="000000"/>
          <w:sz w:val="30"/>
          <w:szCs w:val="30"/>
        </w:rPr>
      </w:pPr>
    </w:p>
    <w:p w14:paraId="69E03916">
      <w:pPr>
        <w:autoSpaceDE w:val="0"/>
        <w:autoSpaceDN w:val="0"/>
        <w:adjustRightInd w:val="0"/>
        <w:spacing w:line="360" w:lineRule="auto"/>
        <w:jc w:val="center"/>
        <w:rPr>
          <w:b/>
          <w:color w:val="000000"/>
          <w:sz w:val="36"/>
          <w:szCs w:val="36"/>
        </w:rPr>
      </w:pPr>
      <w:r>
        <w:rPr>
          <w:b/>
          <w:color w:val="000000"/>
          <w:sz w:val="36"/>
          <w:szCs w:val="36"/>
        </w:rPr>
        <w:t>拟分包情况说明</w:t>
      </w:r>
    </w:p>
    <w:p w14:paraId="6BE7456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9BD2C5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0B5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FDBC14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89ED47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533ACE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047CB8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999419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072DDF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223335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0658BE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644837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0CF1F1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7CF3B1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D1100C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768156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AE676CC">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78ABF1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EC41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9CE85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AF48A09">
            <w:pPr>
              <w:pStyle w:val="247"/>
              <w:jc w:val="center"/>
              <w:rPr>
                <w:rFonts w:ascii="Times New Roman" w:hAnsi="Times New Roman" w:cs="Times New Roman" w:eastAsiaTheme="minorEastAsia"/>
                <w:sz w:val="30"/>
              </w:rPr>
            </w:pPr>
          </w:p>
        </w:tc>
        <w:tc>
          <w:tcPr>
            <w:tcW w:w="1513" w:type="dxa"/>
            <w:vAlign w:val="center"/>
          </w:tcPr>
          <w:p w14:paraId="4C5C622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CB141E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F8C051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97777BC">
            <w:pPr>
              <w:pStyle w:val="247"/>
              <w:jc w:val="center"/>
              <w:rPr>
                <w:rFonts w:ascii="Times New Roman" w:hAnsi="Times New Roman" w:cs="Times New Roman" w:eastAsiaTheme="minorEastAsia"/>
                <w:sz w:val="30"/>
                <w:lang w:eastAsia="zh-CN"/>
              </w:rPr>
            </w:pPr>
          </w:p>
        </w:tc>
        <w:tc>
          <w:tcPr>
            <w:tcW w:w="1558" w:type="dxa"/>
            <w:vAlign w:val="center"/>
          </w:tcPr>
          <w:p w14:paraId="63AA8AA7">
            <w:pPr>
              <w:pStyle w:val="247"/>
              <w:jc w:val="center"/>
              <w:rPr>
                <w:rFonts w:ascii="Times New Roman" w:hAnsi="Times New Roman" w:cs="Times New Roman" w:eastAsiaTheme="minorEastAsia"/>
                <w:sz w:val="30"/>
                <w:lang w:eastAsia="zh-CN"/>
              </w:rPr>
            </w:pPr>
          </w:p>
        </w:tc>
        <w:tc>
          <w:tcPr>
            <w:tcW w:w="1498" w:type="dxa"/>
            <w:vAlign w:val="center"/>
          </w:tcPr>
          <w:p w14:paraId="25CC7C9F">
            <w:pPr>
              <w:pStyle w:val="247"/>
              <w:jc w:val="center"/>
              <w:rPr>
                <w:rFonts w:ascii="Times New Roman" w:hAnsi="Times New Roman" w:cs="Times New Roman" w:eastAsiaTheme="minorEastAsia"/>
                <w:sz w:val="30"/>
                <w:lang w:eastAsia="zh-CN"/>
              </w:rPr>
            </w:pPr>
          </w:p>
        </w:tc>
        <w:tc>
          <w:tcPr>
            <w:tcW w:w="1564" w:type="dxa"/>
            <w:vAlign w:val="center"/>
          </w:tcPr>
          <w:p w14:paraId="7BE5AF6E">
            <w:pPr>
              <w:pStyle w:val="247"/>
              <w:jc w:val="center"/>
              <w:rPr>
                <w:rFonts w:ascii="Times New Roman" w:hAnsi="Times New Roman" w:cs="Times New Roman" w:eastAsiaTheme="minorEastAsia"/>
                <w:sz w:val="30"/>
                <w:lang w:eastAsia="zh-CN"/>
              </w:rPr>
            </w:pPr>
          </w:p>
        </w:tc>
      </w:tr>
      <w:tr w14:paraId="280A6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E6CE1B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66A1734">
            <w:pPr>
              <w:pStyle w:val="247"/>
              <w:jc w:val="center"/>
              <w:rPr>
                <w:rFonts w:ascii="Times New Roman" w:hAnsi="Times New Roman" w:cs="Times New Roman" w:eastAsiaTheme="minorEastAsia"/>
                <w:sz w:val="30"/>
              </w:rPr>
            </w:pPr>
          </w:p>
        </w:tc>
        <w:tc>
          <w:tcPr>
            <w:tcW w:w="1513" w:type="dxa"/>
            <w:vAlign w:val="center"/>
          </w:tcPr>
          <w:p w14:paraId="1690AFA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C18AA7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A96B2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B916321">
            <w:pPr>
              <w:pStyle w:val="247"/>
              <w:jc w:val="center"/>
              <w:rPr>
                <w:rFonts w:ascii="Times New Roman" w:hAnsi="Times New Roman" w:cs="Times New Roman" w:eastAsiaTheme="minorEastAsia"/>
                <w:sz w:val="30"/>
                <w:lang w:eastAsia="zh-CN"/>
              </w:rPr>
            </w:pPr>
          </w:p>
        </w:tc>
        <w:tc>
          <w:tcPr>
            <w:tcW w:w="1558" w:type="dxa"/>
            <w:vAlign w:val="center"/>
          </w:tcPr>
          <w:p w14:paraId="1D04FB48">
            <w:pPr>
              <w:pStyle w:val="247"/>
              <w:jc w:val="center"/>
              <w:rPr>
                <w:rFonts w:ascii="Times New Roman" w:hAnsi="Times New Roman" w:cs="Times New Roman" w:eastAsiaTheme="minorEastAsia"/>
                <w:sz w:val="30"/>
                <w:lang w:eastAsia="zh-CN"/>
              </w:rPr>
            </w:pPr>
          </w:p>
        </w:tc>
        <w:tc>
          <w:tcPr>
            <w:tcW w:w="1498" w:type="dxa"/>
            <w:vAlign w:val="center"/>
          </w:tcPr>
          <w:p w14:paraId="11FCD66B">
            <w:pPr>
              <w:pStyle w:val="247"/>
              <w:jc w:val="center"/>
              <w:rPr>
                <w:rFonts w:ascii="Times New Roman" w:hAnsi="Times New Roman" w:cs="Times New Roman" w:eastAsiaTheme="minorEastAsia"/>
                <w:sz w:val="30"/>
                <w:lang w:eastAsia="zh-CN"/>
              </w:rPr>
            </w:pPr>
          </w:p>
        </w:tc>
        <w:tc>
          <w:tcPr>
            <w:tcW w:w="1564" w:type="dxa"/>
            <w:vAlign w:val="center"/>
          </w:tcPr>
          <w:p w14:paraId="2AF7D127">
            <w:pPr>
              <w:pStyle w:val="247"/>
              <w:jc w:val="center"/>
              <w:rPr>
                <w:rFonts w:ascii="Times New Roman" w:hAnsi="Times New Roman" w:cs="Times New Roman" w:eastAsiaTheme="minorEastAsia"/>
                <w:sz w:val="30"/>
                <w:lang w:eastAsia="zh-CN"/>
              </w:rPr>
            </w:pPr>
          </w:p>
        </w:tc>
      </w:tr>
      <w:tr w14:paraId="5F2A6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E8460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FC862BE">
            <w:pPr>
              <w:pStyle w:val="247"/>
              <w:jc w:val="center"/>
              <w:rPr>
                <w:rFonts w:ascii="Times New Roman" w:hAnsi="Times New Roman" w:cs="Times New Roman" w:eastAsiaTheme="minorEastAsia"/>
                <w:sz w:val="30"/>
              </w:rPr>
            </w:pPr>
          </w:p>
        </w:tc>
        <w:tc>
          <w:tcPr>
            <w:tcW w:w="1513" w:type="dxa"/>
            <w:vAlign w:val="center"/>
          </w:tcPr>
          <w:p w14:paraId="3D709F33">
            <w:pPr>
              <w:pStyle w:val="247"/>
              <w:tabs>
                <w:tab w:val="left" w:pos="235"/>
              </w:tabs>
              <w:jc w:val="center"/>
              <w:rPr>
                <w:rFonts w:ascii="Times New Roman" w:hAnsi="Times New Roman" w:cs="Times New Roman" w:eastAsiaTheme="minorEastAsia"/>
                <w:sz w:val="24"/>
              </w:rPr>
            </w:pPr>
          </w:p>
        </w:tc>
        <w:tc>
          <w:tcPr>
            <w:tcW w:w="1125" w:type="dxa"/>
            <w:vAlign w:val="center"/>
          </w:tcPr>
          <w:p w14:paraId="1656E2F9">
            <w:pPr>
              <w:pStyle w:val="247"/>
              <w:jc w:val="center"/>
              <w:rPr>
                <w:rFonts w:ascii="Times New Roman" w:hAnsi="Times New Roman" w:cs="Times New Roman" w:eastAsiaTheme="minorEastAsia"/>
                <w:sz w:val="30"/>
              </w:rPr>
            </w:pPr>
          </w:p>
        </w:tc>
        <w:tc>
          <w:tcPr>
            <w:tcW w:w="1558" w:type="dxa"/>
            <w:vAlign w:val="center"/>
          </w:tcPr>
          <w:p w14:paraId="2684C3C2">
            <w:pPr>
              <w:pStyle w:val="247"/>
              <w:jc w:val="center"/>
              <w:rPr>
                <w:rFonts w:ascii="Times New Roman" w:hAnsi="Times New Roman" w:cs="Times New Roman" w:eastAsiaTheme="minorEastAsia"/>
                <w:sz w:val="30"/>
              </w:rPr>
            </w:pPr>
          </w:p>
        </w:tc>
        <w:tc>
          <w:tcPr>
            <w:tcW w:w="1498" w:type="dxa"/>
            <w:vAlign w:val="center"/>
          </w:tcPr>
          <w:p w14:paraId="18A49936">
            <w:pPr>
              <w:pStyle w:val="247"/>
              <w:jc w:val="center"/>
              <w:rPr>
                <w:rFonts w:ascii="Times New Roman" w:hAnsi="Times New Roman" w:cs="Times New Roman" w:eastAsiaTheme="minorEastAsia"/>
                <w:sz w:val="30"/>
              </w:rPr>
            </w:pPr>
          </w:p>
        </w:tc>
        <w:tc>
          <w:tcPr>
            <w:tcW w:w="1564" w:type="dxa"/>
            <w:vAlign w:val="center"/>
          </w:tcPr>
          <w:p w14:paraId="08A95599">
            <w:pPr>
              <w:pStyle w:val="247"/>
              <w:jc w:val="center"/>
              <w:rPr>
                <w:rFonts w:ascii="Times New Roman" w:hAnsi="Times New Roman" w:cs="Times New Roman" w:eastAsiaTheme="minorEastAsia"/>
                <w:sz w:val="30"/>
              </w:rPr>
            </w:pPr>
          </w:p>
        </w:tc>
      </w:tr>
      <w:tr w14:paraId="5549B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ABBFA76">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8D1990F">
            <w:pPr>
              <w:pStyle w:val="247"/>
              <w:jc w:val="center"/>
              <w:rPr>
                <w:rFonts w:ascii="Times New Roman" w:hAnsi="Times New Roman" w:cs="Times New Roman" w:eastAsiaTheme="minorEastAsia"/>
                <w:sz w:val="30"/>
              </w:rPr>
            </w:pPr>
          </w:p>
        </w:tc>
        <w:tc>
          <w:tcPr>
            <w:tcW w:w="1564" w:type="dxa"/>
            <w:vAlign w:val="center"/>
          </w:tcPr>
          <w:p w14:paraId="2EFC62BF">
            <w:pPr>
              <w:pStyle w:val="247"/>
              <w:jc w:val="center"/>
              <w:rPr>
                <w:rFonts w:ascii="Times New Roman" w:hAnsi="Times New Roman" w:cs="Times New Roman" w:eastAsiaTheme="minorEastAsia"/>
                <w:sz w:val="30"/>
              </w:rPr>
            </w:pPr>
          </w:p>
        </w:tc>
      </w:tr>
    </w:tbl>
    <w:p w14:paraId="31E83682">
      <w:pPr>
        <w:adjustRightInd w:val="0"/>
        <w:snapToGrid w:val="0"/>
        <w:spacing w:line="360" w:lineRule="auto"/>
        <w:ind w:firstLine="480" w:firstLineChars="200"/>
        <w:jc w:val="left"/>
        <w:rPr>
          <w:sz w:val="24"/>
        </w:rPr>
      </w:pPr>
    </w:p>
    <w:p w14:paraId="5CB246FB">
      <w:pPr>
        <w:adjustRightInd w:val="0"/>
        <w:snapToGrid w:val="0"/>
        <w:spacing w:line="360" w:lineRule="auto"/>
        <w:jc w:val="left"/>
        <w:rPr>
          <w:sz w:val="24"/>
        </w:rPr>
      </w:pPr>
    </w:p>
    <w:p w14:paraId="403CDE8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4AA222D">
      <w:pPr>
        <w:spacing w:line="360" w:lineRule="auto"/>
        <w:ind w:right="-57" w:firstLine="480"/>
        <w:jc w:val="right"/>
        <w:rPr>
          <w:color w:val="000000"/>
          <w:sz w:val="24"/>
        </w:rPr>
      </w:pPr>
      <w:r>
        <w:rPr>
          <w:color w:val="000000"/>
          <w:sz w:val="24"/>
          <w:szCs w:val="20"/>
        </w:rPr>
        <w:t>日期：_____年______月______日</w:t>
      </w:r>
    </w:p>
    <w:p w14:paraId="3121ED62">
      <w:pPr>
        <w:adjustRightInd w:val="0"/>
        <w:snapToGrid w:val="0"/>
        <w:spacing w:line="360" w:lineRule="auto"/>
        <w:jc w:val="left"/>
        <w:rPr>
          <w:sz w:val="24"/>
        </w:rPr>
      </w:pPr>
      <w:r>
        <w:rPr>
          <w:sz w:val="24"/>
        </w:rPr>
        <w:t>注：</w:t>
      </w:r>
    </w:p>
    <w:p w14:paraId="2916A41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7C341F">
      <w:pPr>
        <w:adjustRightInd w:val="0"/>
        <w:snapToGrid w:val="0"/>
        <w:spacing w:line="360" w:lineRule="auto"/>
        <w:jc w:val="left"/>
        <w:rPr>
          <w:color w:val="000000"/>
          <w:sz w:val="30"/>
          <w:szCs w:val="30"/>
        </w:rPr>
      </w:pPr>
    </w:p>
    <w:p w14:paraId="70A7DFE8">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365D9EDF">
      <w:pPr>
        <w:adjustRightInd w:val="0"/>
        <w:snapToGrid w:val="0"/>
        <w:spacing w:line="360" w:lineRule="auto"/>
        <w:ind w:firstLine="480" w:firstLineChars="200"/>
        <w:jc w:val="left"/>
        <w:rPr>
          <w:sz w:val="24"/>
        </w:rPr>
      </w:pPr>
      <w:r>
        <w:rPr>
          <w:sz w:val="24"/>
        </w:rPr>
        <w:t>甲方（投标人）：________</w:t>
      </w:r>
    </w:p>
    <w:p w14:paraId="45BBDF3D">
      <w:pPr>
        <w:adjustRightInd w:val="0"/>
        <w:snapToGrid w:val="0"/>
        <w:spacing w:line="360" w:lineRule="auto"/>
        <w:ind w:firstLine="480" w:firstLineChars="200"/>
        <w:jc w:val="left"/>
        <w:rPr>
          <w:sz w:val="24"/>
        </w:rPr>
      </w:pPr>
      <w:r>
        <w:rPr>
          <w:sz w:val="24"/>
        </w:rPr>
        <w:t>乙方（拟分包单位）：________</w:t>
      </w:r>
    </w:p>
    <w:p w14:paraId="344F05E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1E156C16">
      <w:pPr>
        <w:adjustRightInd w:val="0"/>
        <w:snapToGrid w:val="0"/>
        <w:spacing w:line="360" w:lineRule="auto"/>
        <w:ind w:firstLine="480" w:firstLineChars="200"/>
        <w:jc w:val="left"/>
        <w:rPr>
          <w:sz w:val="24"/>
        </w:rPr>
      </w:pPr>
      <w:r>
        <w:rPr>
          <w:sz w:val="24"/>
        </w:rPr>
        <w:t>1.分包内容：_____。</w:t>
      </w:r>
    </w:p>
    <w:p w14:paraId="26CB1C59">
      <w:pPr>
        <w:adjustRightInd w:val="0"/>
        <w:snapToGrid w:val="0"/>
        <w:spacing w:line="360" w:lineRule="auto"/>
        <w:ind w:firstLine="480" w:firstLineChars="200"/>
        <w:jc w:val="left"/>
        <w:rPr>
          <w:sz w:val="24"/>
        </w:rPr>
      </w:pPr>
      <w:r>
        <w:rPr>
          <w:sz w:val="24"/>
        </w:rPr>
        <w:t>2.分包金额：_____，该金额占该采购包合同金额的比例为___%。</w:t>
      </w:r>
    </w:p>
    <w:p w14:paraId="4869F547">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8B0A52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1BDC58A">
      <w:pPr>
        <w:spacing w:line="360" w:lineRule="auto"/>
        <w:ind w:firstLine="471"/>
        <w:rPr>
          <w:b/>
          <w:color w:val="000000"/>
          <w:sz w:val="24"/>
        </w:rPr>
      </w:pPr>
    </w:p>
    <w:p w14:paraId="6487B4FD">
      <w:pPr>
        <w:spacing w:line="360" w:lineRule="auto"/>
        <w:ind w:firstLine="471"/>
        <w:rPr>
          <w:b/>
          <w:color w:val="000000"/>
          <w:sz w:val="24"/>
        </w:rPr>
      </w:pPr>
      <w:r>
        <w:rPr>
          <w:color w:val="000000"/>
          <w:sz w:val="24"/>
        </w:rPr>
        <w:t>甲方（盖章）：_________                 乙方（盖章）：_________</w:t>
      </w:r>
    </w:p>
    <w:p w14:paraId="659742E8">
      <w:pPr>
        <w:spacing w:line="360" w:lineRule="auto"/>
        <w:ind w:left="480"/>
        <w:jc w:val="right"/>
        <w:rPr>
          <w:color w:val="000000"/>
          <w:sz w:val="24"/>
        </w:rPr>
      </w:pPr>
    </w:p>
    <w:p w14:paraId="6CF9C04F">
      <w:pPr>
        <w:wordWrap w:val="0"/>
        <w:spacing w:line="360" w:lineRule="auto"/>
        <w:ind w:left="480"/>
        <w:jc w:val="right"/>
        <w:rPr>
          <w:b/>
          <w:color w:val="000000"/>
          <w:sz w:val="24"/>
        </w:rPr>
      </w:pPr>
      <w:r>
        <w:rPr>
          <w:color w:val="000000"/>
          <w:sz w:val="24"/>
          <w:szCs w:val="20"/>
        </w:rPr>
        <w:t xml:space="preserve">日期：_____年______月______日   </w:t>
      </w:r>
    </w:p>
    <w:p w14:paraId="5A1150BF">
      <w:pPr>
        <w:tabs>
          <w:tab w:val="left" w:pos="8280"/>
        </w:tabs>
        <w:spacing w:line="360" w:lineRule="auto"/>
        <w:ind w:firstLine="480"/>
        <w:rPr>
          <w:color w:val="000000"/>
          <w:sz w:val="24"/>
        </w:rPr>
      </w:pPr>
    </w:p>
    <w:p w14:paraId="6990C497">
      <w:pPr>
        <w:tabs>
          <w:tab w:val="left" w:pos="8280"/>
        </w:tabs>
        <w:spacing w:line="360" w:lineRule="auto"/>
        <w:rPr>
          <w:color w:val="000000"/>
          <w:sz w:val="24"/>
        </w:rPr>
      </w:pPr>
      <w:r>
        <w:rPr>
          <w:color w:val="000000"/>
          <w:sz w:val="24"/>
        </w:rPr>
        <w:t>注：</w:t>
      </w:r>
    </w:p>
    <w:p w14:paraId="3226EC7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B08D97A">
      <w:pPr>
        <w:widowControl/>
        <w:jc w:val="left"/>
        <w:rPr>
          <w:color w:val="000000"/>
          <w:sz w:val="24"/>
          <w:szCs w:val="20"/>
        </w:rPr>
      </w:pPr>
      <w:r>
        <w:rPr>
          <w:color w:val="000000"/>
          <w:sz w:val="24"/>
          <w:szCs w:val="20"/>
        </w:rPr>
        <w:br w:type="page"/>
      </w:r>
    </w:p>
    <w:p w14:paraId="43425B66">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16879E8">
      <w:pPr>
        <w:widowControl/>
        <w:jc w:val="left"/>
        <w:rPr>
          <w:sz w:val="24"/>
        </w:rPr>
      </w:pPr>
    </w:p>
    <w:p w14:paraId="1E479B65">
      <w:pPr>
        <w:widowControl/>
        <w:jc w:val="left"/>
        <w:rPr>
          <w:sz w:val="24"/>
        </w:rPr>
      </w:pPr>
      <w:r>
        <w:rPr>
          <w:sz w:val="24"/>
        </w:rPr>
        <w:br w:type="page"/>
      </w:r>
    </w:p>
    <w:p w14:paraId="09B55F77">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242BEF29">
      <w:pPr>
        <w:spacing w:line="360" w:lineRule="auto"/>
        <w:outlineLvl w:val="2"/>
        <w:rPr>
          <w:color w:val="000000"/>
          <w:sz w:val="24"/>
          <w:szCs w:val="20"/>
        </w:rPr>
      </w:pPr>
      <w:r>
        <w:rPr>
          <w:color w:val="000000"/>
          <w:sz w:val="24"/>
          <w:szCs w:val="20"/>
        </w:rPr>
        <w:t>3-1 联合协议（如有）</w:t>
      </w:r>
    </w:p>
    <w:p w14:paraId="6C143C75">
      <w:pPr>
        <w:autoSpaceDE w:val="0"/>
        <w:autoSpaceDN w:val="0"/>
        <w:adjustRightInd w:val="0"/>
        <w:spacing w:line="360" w:lineRule="auto"/>
        <w:jc w:val="center"/>
        <w:rPr>
          <w:b/>
          <w:color w:val="000000"/>
          <w:sz w:val="36"/>
          <w:szCs w:val="36"/>
        </w:rPr>
      </w:pPr>
      <w:r>
        <w:rPr>
          <w:b/>
          <w:color w:val="000000"/>
          <w:sz w:val="36"/>
          <w:szCs w:val="36"/>
        </w:rPr>
        <w:t>联合协议</w:t>
      </w:r>
    </w:p>
    <w:p w14:paraId="4FF1E62D">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3EA8C71B">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5D4B7901">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EA71803">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056AEA54">
      <w:pPr>
        <w:numPr>
          <w:ilvl w:val="0"/>
          <w:numId w:val="17"/>
        </w:numPr>
        <w:spacing w:line="360" w:lineRule="auto"/>
        <w:rPr>
          <w:bCs/>
          <w:color w:val="000000"/>
          <w:sz w:val="24"/>
        </w:rPr>
      </w:pPr>
      <w:r>
        <w:rPr>
          <w:bCs/>
          <w:color w:val="000000"/>
          <w:sz w:val="24"/>
        </w:rPr>
        <w:t>牵头人为项目的总负责单位；组织各参加方进行项目实施工作。</w:t>
      </w:r>
    </w:p>
    <w:p w14:paraId="6F24791F">
      <w:pPr>
        <w:numPr>
          <w:ilvl w:val="0"/>
          <w:numId w:val="17"/>
        </w:numPr>
        <w:spacing w:line="360" w:lineRule="auto"/>
        <w:rPr>
          <w:bCs/>
          <w:color w:val="000000"/>
          <w:sz w:val="24"/>
        </w:rPr>
      </w:pPr>
      <w:r>
        <w:rPr>
          <w:bCs/>
          <w:color w:val="000000"/>
          <w:sz w:val="24"/>
        </w:rPr>
        <w:t>______负责_____，具体工作范围、内容以投标文件及合同为准。</w:t>
      </w:r>
    </w:p>
    <w:p w14:paraId="6208CD84">
      <w:pPr>
        <w:numPr>
          <w:ilvl w:val="0"/>
          <w:numId w:val="17"/>
        </w:numPr>
        <w:spacing w:line="360" w:lineRule="auto"/>
        <w:rPr>
          <w:bCs/>
          <w:color w:val="000000"/>
          <w:sz w:val="24"/>
        </w:rPr>
      </w:pPr>
      <w:r>
        <w:rPr>
          <w:bCs/>
          <w:color w:val="000000"/>
          <w:sz w:val="24"/>
        </w:rPr>
        <w:t>______负责_____，具体工作范围、内容以投标文件及合同为准。</w:t>
      </w:r>
    </w:p>
    <w:p w14:paraId="57ED96AE">
      <w:pPr>
        <w:numPr>
          <w:ilvl w:val="0"/>
          <w:numId w:val="17"/>
        </w:numPr>
        <w:spacing w:line="360" w:lineRule="auto"/>
        <w:rPr>
          <w:bCs/>
          <w:color w:val="000000"/>
          <w:sz w:val="24"/>
        </w:rPr>
      </w:pPr>
      <w:r>
        <w:rPr>
          <w:bCs/>
          <w:color w:val="000000"/>
          <w:sz w:val="24"/>
        </w:rPr>
        <w:t>______负责_____（如有），具体工作范围、内容以投标文件及合同为准。</w:t>
      </w:r>
    </w:p>
    <w:p w14:paraId="42E0BDEF">
      <w:pPr>
        <w:numPr>
          <w:ilvl w:val="0"/>
          <w:numId w:val="17"/>
        </w:numPr>
        <w:spacing w:line="360" w:lineRule="auto"/>
        <w:rPr>
          <w:sz w:val="24"/>
        </w:rPr>
      </w:pPr>
      <w:r>
        <w:rPr>
          <w:sz w:val="24"/>
        </w:rPr>
        <w:t>本项目联合协议合同总额为________元，联合体各成员按照如下比例分摊（按联合体成员分别列明）：</w:t>
      </w:r>
    </w:p>
    <w:p w14:paraId="6C267830">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074DA0F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B931DE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525A11FC">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985F517">
      <w:pPr>
        <w:numPr>
          <w:ilvl w:val="0"/>
          <w:numId w:val="17"/>
        </w:numPr>
        <w:spacing w:line="360" w:lineRule="auto"/>
        <w:rPr>
          <w:bCs/>
          <w:color w:val="000000"/>
          <w:sz w:val="24"/>
        </w:rPr>
      </w:pPr>
      <w:r>
        <w:rPr>
          <w:bCs/>
          <w:color w:val="000000"/>
          <w:sz w:val="24"/>
        </w:rPr>
        <w:t>其他约定（如有）：_______。</w:t>
      </w:r>
    </w:p>
    <w:p w14:paraId="47613634">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DB23931">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4D051D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58CF0BE">
      <w:pPr>
        <w:spacing w:line="360" w:lineRule="auto"/>
        <w:ind w:firstLine="471"/>
        <w:rPr>
          <w:color w:val="000000"/>
          <w:sz w:val="24"/>
        </w:rPr>
      </w:pPr>
    </w:p>
    <w:p w14:paraId="1A56D8F5">
      <w:pPr>
        <w:spacing w:line="360" w:lineRule="auto"/>
        <w:ind w:firstLine="471"/>
        <w:rPr>
          <w:color w:val="000000"/>
          <w:sz w:val="24"/>
        </w:rPr>
      </w:pPr>
    </w:p>
    <w:p w14:paraId="019F0ECE">
      <w:pPr>
        <w:spacing w:line="360" w:lineRule="auto"/>
        <w:ind w:firstLine="471"/>
        <w:rPr>
          <w:color w:val="000000"/>
          <w:sz w:val="24"/>
        </w:rPr>
      </w:pPr>
      <w:r>
        <w:rPr>
          <w:color w:val="000000"/>
          <w:sz w:val="24"/>
        </w:rPr>
        <w:t>联合体成员名称：</w:t>
      </w:r>
      <w:r>
        <w:rPr>
          <w:color w:val="000000"/>
          <w:sz w:val="24"/>
          <w:szCs w:val="20"/>
        </w:rPr>
        <w:t>______</w:t>
      </w:r>
    </w:p>
    <w:p w14:paraId="67CE879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8CCD98B">
      <w:pPr>
        <w:spacing w:line="360" w:lineRule="auto"/>
        <w:ind w:firstLine="471"/>
        <w:rPr>
          <w:color w:val="000000"/>
          <w:sz w:val="24"/>
        </w:rPr>
      </w:pPr>
    </w:p>
    <w:p w14:paraId="502E02A0">
      <w:pPr>
        <w:spacing w:line="360" w:lineRule="auto"/>
        <w:ind w:firstLine="471"/>
        <w:rPr>
          <w:color w:val="000000"/>
          <w:sz w:val="24"/>
        </w:rPr>
      </w:pPr>
    </w:p>
    <w:p w14:paraId="7BC70CE1">
      <w:pPr>
        <w:spacing w:line="360" w:lineRule="auto"/>
        <w:ind w:left="480"/>
        <w:jc w:val="right"/>
        <w:rPr>
          <w:color w:val="000000"/>
          <w:sz w:val="24"/>
        </w:rPr>
      </w:pPr>
    </w:p>
    <w:p w14:paraId="0EC940A3">
      <w:pPr>
        <w:spacing w:line="360" w:lineRule="auto"/>
        <w:ind w:left="480"/>
        <w:jc w:val="right"/>
        <w:rPr>
          <w:color w:val="000000"/>
          <w:sz w:val="24"/>
        </w:rPr>
      </w:pPr>
      <w:r>
        <w:rPr>
          <w:color w:val="000000"/>
          <w:sz w:val="24"/>
          <w:szCs w:val="20"/>
        </w:rPr>
        <w:t>日期：_____年______月______日</w:t>
      </w:r>
    </w:p>
    <w:p w14:paraId="24547784">
      <w:pPr>
        <w:spacing w:line="360" w:lineRule="auto"/>
        <w:ind w:left="480"/>
        <w:jc w:val="right"/>
        <w:rPr>
          <w:b/>
          <w:color w:val="000000"/>
          <w:sz w:val="24"/>
        </w:rPr>
      </w:pPr>
    </w:p>
    <w:p w14:paraId="2B22F6D4">
      <w:pPr>
        <w:tabs>
          <w:tab w:val="left" w:pos="8280"/>
        </w:tabs>
        <w:spacing w:line="360" w:lineRule="auto"/>
        <w:ind w:firstLine="480"/>
        <w:rPr>
          <w:color w:val="000000"/>
          <w:sz w:val="24"/>
        </w:rPr>
      </w:pPr>
    </w:p>
    <w:p w14:paraId="1ED84FBF">
      <w:pPr>
        <w:tabs>
          <w:tab w:val="left" w:pos="8280"/>
        </w:tabs>
        <w:spacing w:line="360" w:lineRule="auto"/>
        <w:ind w:firstLine="480"/>
        <w:rPr>
          <w:color w:val="000000"/>
          <w:sz w:val="24"/>
        </w:rPr>
      </w:pPr>
    </w:p>
    <w:p w14:paraId="7B58A746">
      <w:pPr>
        <w:spacing w:line="360" w:lineRule="auto"/>
        <w:ind w:left="719" w:leftChars="228" w:hanging="240" w:hangingChars="100"/>
        <w:rPr>
          <w:color w:val="000000"/>
          <w:sz w:val="24"/>
        </w:rPr>
      </w:pPr>
      <w:r>
        <w:rPr>
          <w:color w:val="000000"/>
          <w:sz w:val="24"/>
        </w:rPr>
        <w:t>注：</w:t>
      </w:r>
    </w:p>
    <w:p w14:paraId="5B946BF0">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1CAE2D1">
      <w:pPr>
        <w:spacing w:line="360" w:lineRule="auto"/>
        <w:ind w:left="719" w:leftChars="228" w:hanging="240" w:hangingChars="100"/>
        <w:rPr>
          <w:sz w:val="24"/>
        </w:rPr>
      </w:pPr>
      <w:r>
        <w:rPr>
          <w:color w:val="000000"/>
          <w:sz w:val="24"/>
        </w:rPr>
        <w:t>2. 联合体各方成员须在本协议上共同盖章。</w:t>
      </w:r>
    </w:p>
    <w:p w14:paraId="4AE6ACFC">
      <w:pPr>
        <w:spacing w:line="360" w:lineRule="auto"/>
        <w:ind w:left="719" w:leftChars="228" w:hanging="240" w:hangingChars="100"/>
        <w:rPr>
          <w:sz w:val="24"/>
        </w:rPr>
      </w:pPr>
      <w:r>
        <w:rPr>
          <w:sz w:val="24"/>
        </w:rPr>
        <w:br w:type="page"/>
      </w:r>
    </w:p>
    <w:p w14:paraId="56B6395C">
      <w:pPr>
        <w:spacing w:line="360" w:lineRule="auto"/>
        <w:outlineLvl w:val="2"/>
        <w:rPr>
          <w:sz w:val="24"/>
          <w:szCs w:val="20"/>
        </w:rPr>
      </w:pPr>
      <w:r>
        <w:rPr>
          <w:color w:val="000000"/>
          <w:sz w:val="24"/>
          <w:szCs w:val="20"/>
        </w:rPr>
        <w:t>3-2 其他</w:t>
      </w:r>
      <w:r>
        <w:rPr>
          <w:sz w:val="24"/>
          <w:szCs w:val="20"/>
        </w:rPr>
        <w:t>特定资格要求</w:t>
      </w:r>
    </w:p>
    <w:p w14:paraId="44BFD389">
      <w:pPr>
        <w:widowControl/>
        <w:jc w:val="left"/>
        <w:rPr>
          <w:sz w:val="24"/>
          <w:szCs w:val="20"/>
        </w:rPr>
      </w:pPr>
      <w:r>
        <w:rPr>
          <w:sz w:val="24"/>
          <w:szCs w:val="20"/>
        </w:rPr>
        <w:br w:type="page"/>
      </w:r>
    </w:p>
    <w:p w14:paraId="705214D4">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149B6631">
      <w:pPr>
        <w:spacing w:line="360" w:lineRule="auto"/>
        <w:rPr>
          <w:sz w:val="24"/>
          <w:szCs w:val="20"/>
        </w:rPr>
      </w:pPr>
    </w:p>
    <w:p w14:paraId="612C2EAE">
      <w:pPr>
        <w:spacing w:line="360" w:lineRule="auto"/>
        <w:rPr>
          <w:sz w:val="24"/>
          <w:szCs w:val="20"/>
        </w:rPr>
      </w:pPr>
    </w:p>
    <w:p w14:paraId="3C2F5FDB">
      <w:pPr>
        <w:widowControl/>
        <w:jc w:val="left"/>
        <w:rPr>
          <w:kern w:val="0"/>
          <w:sz w:val="24"/>
          <w:szCs w:val="20"/>
        </w:rPr>
      </w:pPr>
      <w:r>
        <w:rPr>
          <w:sz w:val="24"/>
          <w:szCs w:val="20"/>
        </w:rPr>
        <w:br w:type="page"/>
      </w:r>
    </w:p>
    <w:p w14:paraId="3E82F670">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6B8A821">
      <w:pPr>
        <w:rPr>
          <w:b/>
          <w:spacing w:val="20"/>
          <w:szCs w:val="21"/>
        </w:rPr>
      </w:pPr>
    </w:p>
    <w:p w14:paraId="3A2806B4">
      <w:pPr>
        <w:rPr>
          <w:b/>
          <w:sz w:val="24"/>
        </w:rPr>
      </w:pPr>
      <w:r>
        <w:rPr>
          <w:b/>
          <w:spacing w:val="20"/>
          <w:sz w:val="24"/>
        </w:rPr>
        <w:t>投标文件（商务技术文件）</w:t>
      </w:r>
      <w:r>
        <w:rPr>
          <w:b/>
          <w:sz w:val="24"/>
        </w:rPr>
        <w:t>封面（非实质性格式）</w:t>
      </w:r>
    </w:p>
    <w:p w14:paraId="082ABA7A">
      <w:pPr>
        <w:jc w:val="center"/>
        <w:rPr>
          <w:szCs w:val="21"/>
        </w:rPr>
      </w:pPr>
    </w:p>
    <w:p w14:paraId="4E037F6D">
      <w:pPr>
        <w:jc w:val="center"/>
        <w:rPr>
          <w:b/>
          <w:spacing w:val="60"/>
          <w:sz w:val="84"/>
          <w:szCs w:val="84"/>
        </w:rPr>
      </w:pPr>
      <w:r>
        <w:rPr>
          <w:b/>
          <w:spacing w:val="60"/>
          <w:sz w:val="84"/>
          <w:szCs w:val="84"/>
        </w:rPr>
        <w:t>投 标 文 件</w:t>
      </w:r>
    </w:p>
    <w:p w14:paraId="098204E6">
      <w:pPr>
        <w:jc w:val="center"/>
        <w:rPr>
          <w:b/>
          <w:spacing w:val="60"/>
          <w:sz w:val="52"/>
          <w:szCs w:val="52"/>
        </w:rPr>
      </w:pPr>
      <w:r>
        <w:rPr>
          <w:b/>
          <w:spacing w:val="60"/>
          <w:sz w:val="52"/>
          <w:szCs w:val="52"/>
        </w:rPr>
        <w:t>（商务技术文件）</w:t>
      </w:r>
    </w:p>
    <w:p w14:paraId="3EF61F5D">
      <w:pPr>
        <w:ind w:firstLine="542" w:firstLineChars="150"/>
        <w:rPr>
          <w:b/>
          <w:spacing w:val="20"/>
          <w:sz w:val="32"/>
          <w:szCs w:val="32"/>
        </w:rPr>
      </w:pPr>
    </w:p>
    <w:p w14:paraId="6007D81F">
      <w:pPr>
        <w:ind w:firstLine="542" w:firstLineChars="150"/>
        <w:rPr>
          <w:b/>
          <w:spacing w:val="20"/>
          <w:sz w:val="32"/>
          <w:szCs w:val="32"/>
        </w:rPr>
      </w:pPr>
    </w:p>
    <w:p w14:paraId="1166974F">
      <w:pPr>
        <w:ind w:firstLine="542" w:firstLineChars="150"/>
        <w:rPr>
          <w:b/>
          <w:spacing w:val="20"/>
          <w:sz w:val="32"/>
          <w:szCs w:val="32"/>
        </w:rPr>
      </w:pPr>
      <w:r>
        <w:rPr>
          <w:b/>
          <w:spacing w:val="20"/>
          <w:sz w:val="32"/>
          <w:szCs w:val="32"/>
        </w:rPr>
        <w:t>项目名称:</w:t>
      </w:r>
    </w:p>
    <w:p w14:paraId="27C5D935">
      <w:pPr>
        <w:ind w:firstLine="542" w:firstLineChars="150"/>
        <w:rPr>
          <w:b/>
          <w:spacing w:val="20"/>
          <w:sz w:val="32"/>
          <w:szCs w:val="32"/>
        </w:rPr>
      </w:pPr>
      <w:r>
        <w:rPr>
          <w:b/>
          <w:spacing w:val="20"/>
          <w:sz w:val="32"/>
          <w:szCs w:val="32"/>
        </w:rPr>
        <w:t>项目编号/包号：</w:t>
      </w:r>
    </w:p>
    <w:p w14:paraId="3423A978">
      <w:pPr>
        <w:ind w:firstLine="542" w:firstLineChars="150"/>
        <w:rPr>
          <w:b/>
          <w:spacing w:val="20"/>
          <w:sz w:val="32"/>
          <w:szCs w:val="32"/>
        </w:rPr>
      </w:pPr>
    </w:p>
    <w:p w14:paraId="2108CDCD">
      <w:pPr>
        <w:ind w:firstLine="542" w:firstLineChars="150"/>
        <w:rPr>
          <w:b/>
          <w:spacing w:val="20"/>
          <w:sz w:val="32"/>
          <w:szCs w:val="32"/>
        </w:rPr>
      </w:pPr>
    </w:p>
    <w:p w14:paraId="6CF88B0B">
      <w:pPr>
        <w:jc w:val="center"/>
        <w:rPr>
          <w:b/>
          <w:sz w:val="32"/>
          <w:szCs w:val="32"/>
        </w:rPr>
      </w:pPr>
    </w:p>
    <w:p w14:paraId="27631D4B">
      <w:pPr>
        <w:jc w:val="center"/>
        <w:rPr>
          <w:b/>
          <w:sz w:val="32"/>
          <w:szCs w:val="32"/>
        </w:rPr>
      </w:pPr>
    </w:p>
    <w:p w14:paraId="37F02308">
      <w:pPr>
        <w:jc w:val="center"/>
        <w:rPr>
          <w:b/>
          <w:sz w:val="32"/>
          <w:szCs w:val="32"/>
        </w:rPr>
      </w:pPr>
    </w:p>
    <w:p w14:paraId="32123445">
      <w:pPr>
        <w:jc w:val="center"/>
        <w:rPr>
          <w:b/>
          <w:spacing w:val="20"/>
          <w:sz w:val="32"/>
          <w:szCs w:val="32"/>
        </w:rPr>
      </w:pPr>
    </w:p>
    <w:p w14:paraId="75AD0238">
      <w:pPr>
        <w:jc w:val="center"/>
        <w:rPr>
          <w:b/>
          <w:spacing w:val="20"/>
          <w:sz w:val="32"/>
          <w:szCs w:val="32"/>
        </w:rPr>
      </w:pPr>
    </w:p>
    <w:p w14:paraId="6D0A0D08">
      <w:pPr>
        <w:jc w:val="center"/>
        <w:rPr>
          <w:b/>
          <w:spacing w:val="20"/>
          <w:sz w:val="32"/>
          <w:szCs w:val="32"/>
        </w:rPr>
      </w:pPr>
    </w:p>
    <w:p w14:paraId="008D607D">
      <w:pPr>
        <w:spacing w:line="360" w:lineRule="auto"/>
        <w:ind w:firstLine="1445" w:firstLineChars="400"/>
        <w:jc w:val="left"/>
        <w:rPr>
          <w:b/>
          <w:spacing w:val="20"/>
          <w:sz w:val="32"/>
          <w:szCs w:val="32"/>
        </w:rPr>
      </w:pPr>
      <w:r>
        <w:rPr>
          <w:b/>
          <w:spacing w:val="20"/>
          <w:sz w:val="32"/>
          <w:szCs w:val="32"/>
        </w:rPr>
        <w:t>投标人名称：</w:t>
      </w:r>
    </w:p>
    <w:p w14:paraId="52766D7E">
      <w:pPr>
        <w:jc w:val="center"/>
        <w:rPr>
          <w:b/>
          <w:sz w:val="32"/>
          <w:szCs w:val="32"/>
        </w:rPr>
      </w:pPr>
    </w:p>
    <w:p w14:paraId="3DC97587">
      <w:pPr>
        <w:widowControl/>
        <w:jc w:val="left"/>
        <w:rPr>
          <w:b/>
          <w:sz w:val="24"/>
        </w:rPr>
      </w:pPr>
      <w:r>
        <w:rPr>
          <w:b/>
          <w:sz w:val="24"/>
        </w:rPr>
        <w:br w:type="page"/>
      </w:r>
    </w:p>
    <w:p w14:paraId="48078056">
      <w:pPr>
        <w:numPr>
          <w:ilvl w:val="0"/>
          <w:numId w:val="18"/>
        </w:numPr>
        <w:tabs>
          <w:tab w:val="left" w:pos="360"/>
        </w:tabs>
        <w:snapToGrid w:val="0"/>
        <w:spacing w:line="360" w:lineRule="auto"/>
        <w:outlineLvl w:val="1"/>
        <w:rPr>
          <w:color w:val="000000"/>
          <w:sz w:val="24"/>
          <w:szCs w:val="20"/>
        </w:rPr>
      </w:pPr>
      <w:bookmarkStart w:id="969" w:name="_Hlt520274407"/>
      <w:bookmarkEnd w:id="969"/>
      <w:bookmarkStart w:id="970" w:name="_Hlt520343000"/>
      <w:bookmarkEnd w:id="970"/>
      <w:bookmarkStart w:id="971" w:name="_Hlt520273711"/>
      <w:bookmarkEnd w:id="971"/>
      <w:bookmarkStart w:id="972" w:name="_Hlt520343392"/>
      <w:bookmarkEnd w:id="972"/>
      <w:bookmarkStart w:id="973" w:name="_Hlt520350918"/>
      <w:bookmarkEnd w:id="973"/>
      <w:bookmarkStart w:id="974" w:name="_Hlt520274065"/>
      <w:bookmarkEnd w:id="974"/>
      <w:bookmarkStart w:id="975" w:name="_Hlt520355504"/>
      <w:bookmarkEnd w:id="975"/>
      <w:bookmarkStart w:id="976" w:name="_Hlt520271212"/>
      <w:bookmarkEnd w:id="976"/>
      <w:bookmarkStart w:id="977" w:name="_Hlt520274121"/>
      <w:bookmarkEnd w:id="977"/>
      <w:bookmarkStart w:id="978" w:name="_Hlt520274393"/>
      <w:bookmarkEnd w:id="978"/>
      <w:bookmarkStart w:id="979" w:name="_Toc480942349"/>
      <w:bookmarkStart w:id="980" w:name="_Ref467988698"/>
      <w:bookmarkStart w:id="981" w:name="_Toc127151556"/>
      <w:bookmarkStart w:id="982" w:name="_Toc226965746"/>
      <w:bookmarkStart w:id="983" w:name="_Toc520356217"/>
      <w:bookmarkStart w:id="984" w:name="_Toc150480794"/>
      <w:bookmarkStart w:id="985" w:name="_Toc150774761"/>
      <w:bookmarkStart w:id="986" w:name="_Toc226337252"/>
      <w:bookmarkStart w:id="987" w:name="_Toc142311058"/>
      <w:bookmarkStart w:id="988" w:name="_Toc195842921"/>
      <w:bookmarkStart w:id="989" w:name="_Toc226965829"/>
      <w:bookmarkStart w:id="990" w:name="_Toc226309800"/>
      <w:r>
        <w:rPr>
          <w:color w:val="000000"/>
          <w:sz w:val="24"/>
        </w:rPr>
        <w:t>投标</w:t>
      </w:r>
      <w:bookmarkEnd w:id="979"/>
      <w:bookmarkEnd w:id="980"/>
      <w:r>
        <w:rPr>
          <w:color w:val="000000"/>
          <w:sz w:val="24"/>
        </w:rPr>
        <w:t>书</w:t>
      </w:r>
      <w:bookmarkEnd w:id="981"/>
      <w:bookmarkEnd w:id="982"/>
      <w:bookmarkEnd w:id="983"/>
      <w:bookmarkEnd w:id="984"/>
      <w:bookmarkEnd w:id="985"/>
      <w:bookmarkEnd w:id="986"/>
      <w:bookmarkEnd w:id="987"/>
      <w:bookmarkEnd w:id="988"/>
      <w:bookmarkEnd w:id="989"/>
      <w:bookmarkEnd w:id="990"/>
      <w:r>
        <w:rPr>
          <w:color w:val="000000"/>
          <w:sz w:val="24"/>
          <w:szCs w:val="20"/>
        </w:rPr>
        <w:t>（实质性格式）</w:t>
      </w:r>
    </w:p>
    <w:p w14:paraId="361B269D">
      <w:pPr>
        <w:tabs>
          <w:tab w:val="left" w:pos="5580"/>
        </w:tabs>
        <w:spacing w:line="360" w:lineRule="auto"/>
        <w:rPr>
          <w:color w:val="000000"/>
          <w:sz w:val="24"/>
        </w:rPr>
      </w:pPr>
    </w:p>
    <w:p w14:paraId="26B43F25">
      <w:pPr>
        <w:spacing w:line="360" w:lineRule="auto"/>
        <w:jc w:val="center"/>
        <w:rPr>
          <w:b/>
          <w:color w:val="000000"/>
          <w:sz w:val="36"/>
          <w:szCs w:val="36"/>
        </w:rPr>
      </w:pPr>
      <w:r>
        <w:rPr>
          <w:b/>
          <w:color w:val="000000"/>
          <w:sz w:val="36"/>
          <w:szCs w:val="36"/>
        </w:rPr>
        <w:t>投标书</w:t>
      </w:r>
    </w:p>
    <w:p w14:paraId="15B0919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0297A4D">
      <w:pPr>
        <w:tabs>
          <w:tab w:val="left" w:pos="5580"/>
        </w:tabs>
        <w:spacing w:line="360" w:lineRule="auto"/>
        <w:rPr>
          <w:color w:val="000000"/>
          <w:sz w:val="24"/>
          <w:szCs w:val="20"/>
        </w:rPr>
      </w:pPr>
    </w:p>
    <w:p w14:paraId="3FA9E797">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6EB5B158">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D871669">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87732C8">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0BAB36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66DC439">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6B67E64">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62479EDE">
      <w:pPr>
        <w:spacing w:line="360" w:lineRule="auto"/>
        <w:ind w:firstLine="480" w:firstLineChars="200"/>
        <w:rPr>
          <w:color w:val="000000"/>
          <w:sz w:val="24"/>
        </w:rPr>
      </w:pPr>
      <w:r>
        <w:rPr>
          <w:color w:val="000000"/>
          <w:sz w:val="24"/>
        </w:rPr>
        <w:t>与本投标有关的一切正式往来信函请寄：</w:t>
      </w:r>
    </w:p>
    <w:p w14:paraId="3C8D419F">
      <w:pPr>
        <w:tabs>
          <w:tab w:val="left" w:pos="5580"/>
        </w:tabs>
        <w:spacing w:line="360" w:lineRule="auto"/>
        <w:ind w:left="420"/>
        <w:rPr>
          <w:color w:val="000000"/>
          <w:sz w:val="24"/>
          <w:szCs w:val="20"/>
        </w:rPr>
      </w:pPr>
    </w:p>
    <w:p w14:paraId="0879207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5D6F8B93">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104FDCD7">
      <w:pPr>
        <w:tabs>
          <w:tab w:val="left" w:pos="5580"/>
        </w:tabs>
        <w:spacing w:line="360" w:lineRule="auto"/>
        <w:ind w:left="420"/>
        <w:rPr>
          <w:color w:val="000000"/>
          <w:sz w:val="24"/>
          <w:szCs w:val="20"/>
        </w:rPr>
      </w:pPr>
    </w:p>
    <w:p w14:paraId="3721F877">
      <w:pPr>
        <w:tabs>
          <w:tab w:val="left" w:pos="5580"/>
        </w:tabs>
        <w:spacing w:line="360" w:lineRule="auto"/>
        <w:ind w:left="420"/>
        <w:rPr>
          <w:color w:val="000000"/>
          <w:sz w:val="24"/>
          <w:szCs w:val="20"/>
        </w:rPr>
      </w:pPr>
      <w:r>
        <w:rPr>
          <w:color w:val="000000"/>
          <w:sz w:val="24"/>
          <w:szCs w:val="20"/>
        </w:rPr>
        <w:t>投标人名称（加盖公章） ___________</w:t>
      </w:r>
    </w:p>
    <w:p w14:paraId="7FB76BE9">
      <w:pPr>
        <w:tabs>
          <w:tab w:val="left" w:pos="5580"/>
        </w:tabs>
        <w:spacing w:line="360" w:lineRule="auto"/>
        <w:ind w:left="420"/>
        <w:rPr>
          <w:color w:val="000000"/>
          <w:sz w:val="24"/>
          <w:szCs w:val="20"/>
        </w:rPr>
      </w:pPr>
      <w:r>
        <w:rPr>
          <w:color w:val="000000"/>
          <w:sz w:val="24"/>
          <w:szCs w:val="20"/>
        </w:rPr>
        <w:t xml:space="preserve">日期：_____年______月______日    </w:t>
      </w:r>
    </w:p>
    <w:p w14:paraId="6859743E">
      <w:pPr>
        <w:tabs>
          <w:tab w:val="left" w:pos="5580"/>
        </w:tabs>
        <w:spacing w:line="360" w:lineRule="auto"/>
        <w:ind w:left="420"/>
        <w:rPr>
          <w:color w:val="000000"/>
          <w:sz w:val="24"/>
          <w:szCs w:val="20"/>
          <w:u w:val="single"/>
        </w:rPr>
      </w:pPr>
    </w:p>
    <w:p w14:paraId="09B706C6">
      <w:pPr>
        <w:widowControl/>
        <w:jc w:val="left"/>
        <w:rPr>
          <w:color w:val="000000"/>
          <w:sz w:val="24"/>
        </w:rPr>
      </w:pPr>
      <w:bookmarkStart w:id="991" w:name="_Hlt520356243"/>
      <w:bookmarkEnd w:id="991"/>
      <w:bookmarkStart w:id="992" w:name="_Hlt520355938"/>
      <w:bookmarkEnd w:id="992"/>
      <w:bookmarkStart w:id="993" w:name="_Toc150480795"/>
      <w:bookmarkStart w:id="994" w:name="_Toc226309801"/>
      <w:bookmarkStart w:id="995" w:name="_Toc142311059"/>
      <w:bookmarkStart w:id="996" w:name="_Toc264969247"/>
      <w:bookmarkStart w:id="997" w:name="_Toc305158899"/>
      <w:bookmarkStart w:id="998" w:name="_Toc150774762"/>
      <w:bookmarkStart w:id="999" w:name="_Toc305158825"/>
      <w:bookmarkStart w:id="1000" w:name="_Toc520356218"/>
      <w:bookmarkStart w:id="1001" w:name="_Toc127151557"/>
      <w:bookmarkStart w:id="1002" w:name="_Toc480942350"/>
      <w:bookmarkStart w:id="1003" w:name="_Toc226965747"/>
      <w:bookmarkStart w:id="1004" w:name="_Toc265228395"/>
      <w:bookmarkStart w:id="1005" w:name="_Toc226965830"/>
      <w:bookmarkStart w:id="1006" w:name="_Ref467988705"/>
      <w:bookmarkStart w:id="1007" w:name="_Toc226337253"/>
      <w:bookmarkStart w:id="1008" w:name="_Toc195842922"/>
      <w:r>
        <w:rPr>
          <w:color w:val="000000"/>
          <w:sz w:val="24"/>
        </w:rPr>
        <w:br w:type="page"/>
      </w:r>
    </w:p>
    <w:p w14:paraId="09D1C2D4">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4332303C">
      <w:pPr>
        <w:spacing w:line="360" w:lineRule="exact"/>
        <w:jc w:val="center"/>
        <w:rPr>
          <w:b/>
          <w:color w:val="000000"/>
          <w:sz w:val="36"/>
          <w:szCs w:val="36"/>
        </w:rPr>
      </w:pPr>
      <w:r>
        <w:rPr>
          <w:b/>
          <w:color w:val="000000"/>
          <w:sz w:val="36"/>
          <w:szCs w:val="36"/>
        </w:rPr>
        <w:t>授权委托书</w:t>
      </w:r>
    </w:p>
    <w:p w14:paraId="5DBD80D7">
      <w:pPr>
        <w:spacing w:line="360" w:lineRule="auto"/>
        <w:ind w:firstLine="420"/>
        <w:rPr>
          <w:color w:val="000000"/>
          <w:sz w:val="24"/>
          <w:szCs w:val="20"/>
        </w:rPr>
      </w:pPr>
    </w:p>
    <w:p w14:paraId="7B95ACB1">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69ED756">
      <w:pPr>
        <w:spacing w:line="360" w:lineRule="auto"/>
        <w:ind w:firstLine="420"/>
        <w:rPr>
          <w:color w:val="000000"/>
          <w:sz w:val="24"/>
          <w:szCs w:val="20"/>
        </w:rPr>
      </w:pPr>
      <w:r>
        <w:rPr>
          <w:color w:val="000000"/>
          <w:sz w:val="24"/>
          <w:szCs w:val="20"/>
        </w:rPr>
        <w:t>委托期限：自本授权委托书签署之日起至投标有效期届满之日止。</w:t>
      </w:r>
    </w:p>
    <w:p w14:paraId="6EBB6B95">
      <w:pPr>
        <w:spacing w:line="360" w:lineRule="auto"/>
        <w:ind w:firstLine="420"/>
        <w:rPr>
          <w:color w:val="000000"/>
          <w:sz w:val="24"/>
          <w:szCs w:val="20"/>
        </w:rPr>
      </w:pPr>
      <w:r>
        <w:rPr>
          <w:color w:val="000000"/>
          <w:sz w:val="24"/>
          <w:szCs w:val="20"/>
        </w:rPr>
        <w:t>代理人无转委托权。</w:t>
      </w:r>
      <w:r>
        <w:rPr>
          <w:color w:val="000000"/>
          <w:sz w:val="24"/>
          <w:szCs w:val="20"/>
        </w:rPr>
        <w:cr/>
      </w:r>
    </w:p>
    <w:p w14:paraId="62B813AF">
      <w:pPr>
        <w:spacing w:line="360" w:lineRule="auto"/>
        <w:rPr>
          <w:color w:val="000000"/>
          <w:sz w:val="24"/>
          <w:lang w:val="zh-CN"/>
        </w:rPr>
      </w:pPr>
      <w:r>
        <w:rPr>
          <w:color w:val="000000"/>
          <w:sz w:val="24"/>
        </w:rPr>
        <w:t>投标人名称（加盖公章）</w:t>
      </w:r>
      <w:r>
        <w:rPr>
          <w:color w:val="000000"/>
          <w:sz w:val="24"/>
          <w:lang w:val="zh-CN"/>
        </w:rPr>
        <w:t>：________________</w:t>
      </w:r>
    </w:p>
    <w:p w14:paraId="1FA8513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80EED8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4220FCD">
      <w:pPr>
        <w:autoSpaceDE w:val="0"/>
        <w:autoSpaceDN w:val="0"/>
        <w:adjustRightInd w:val="0"/>
        <w:snapToGrid w:val="0"/>
        <w:spacing w:line="360" w:lineRule="auto"/>
        <w:rPr>
          <w:color w:val="000000"/>
          <w:sz w:val="24"/>
          <w:lang w:val="zh-CN"/>
        </w:rPr>
      </w:pPr>
      <w:r>
        <w:rPr>
          <w:color w:val="000000"/>
          <w:sz w:val="24"/>
        </w:rPr>
        <w:t>日期：_____年______月______日</w:t>
      </w:r>
    </w:p>
    <w:p w14:paraId="58B45AEB">
      <w:pPr>
        <w:tabs>
          <w:tab w:val="left" w:pos="5580"/>
        </w:tabs>
        <w:spacing w:line="360" w:lineRule="auto"/>
        <w:ind w:firstLine="480" w:firstLineChars="200"/>
        <w:rPr>
          <w:color w:val="000000"/>
          <w:sz w:val="24"/>
          <w:szCs w:val="20"/>
        </w:rPr>
      </w:pPr>
    </w:p>
    <w:p w14:paraId="1D10437E">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3897219">
      <w:pPr>
        <w:tabs>
          <w:tab w:val="left" w:pos="5580"/>
        </w:tabs>
        <w:spacing w:line="360" w:lineRule="auto"/>
        <w:jc w:val="left"/>
        <w:rPr>
          <w:color w:val="000000"/>
          <w:sz w:val="24"/>
          <w:szCs w:val="20"/>
        </w:rPr>
      </w:pPr>
    </w:p>
    <w:p w14:paraId="36E19A53">
      <w:pPr>
        <w:tabs>
          <w:tab w:val="left" w:pos="5580"/>
        </w:tabs>
        <w:spacing w:line="360" w:lineRule="auto"/>
        <w:jc w:val="left"/>
        <w:rPr>
          <w:color w:val="000000"/>
          <w:sz w:val="24"/>
          <w:szCs w:val="20"/>
        </w:rPr>
      </w:pPr>
    </w:p>
    <w:p w14:paraId="759EBD3C">
      <w:pPr>
        <w:tabs>
          <w:tab w:val="left" w:pos="5580"/>
        </w:tabs>
        <w:spacing w:line="360" w:lineRule="auto"/>
        <w:jc w:val="left"/>
        <w:rPr>
          <w:color w:val="000000"/>
          <w:sz w:val="24"/>
          <w:szCs w:val="20"/>
        </w:rPr>
      </w:pPr>
    </w:p>
    <w:p w14:paraId="0590FB2B">
      <w:pPr>
        <w:tabs>
          <w:tab w:val="left" w:pos="5580"/>
        </w:tabs>
        <w:spacing w:line="360" w:lineRule="auto"/>
        <w:jc w:val="left"/>
        <w:rPr>
          <w:color w:val="000000"/>
          <w:sz w:val="24"/>
          <w:szCs w:val="20"/>
        </w:rPr>
      </w:pPr>
    </w:p>
    <w:p w14:paraId="10C27419">
      <w:pPr>
        <w:tabs>
          <w:tab w:val="left" w:pos="5580"/>
        </w:tabs>
        <w:spacing w:line="360" w:lineRule="auto"/>
        <w:jc w:val="left"/>
        <w:rPr>
          <w:color w:val="000000"/>
          <w:sz w:val="24"/>
          <w:szCs w:val="20"/>
        </w:rPr>
      </w:pPr>
    </w:p>
    <w:p w14:paraId="165C60BF">
      <w:pPr>
        <w:tabs>
          <w:tab w:val="left" w:pos="5580"/>
        </w:tabs>
        <w:spacing w:line="360" w:lineRule="auto"/>
        <w:jc w:val="left"/>
        <w:rPr>
          <w:color w:val="000000"/>
          <w:sz w:val="24"/>
          <w:szCs w:val="20"/>
        </w:rPr>
      </w:pPr>
      <w:r>
        <w:rPr>
          <w:color w:val="000000"/>
          <w:sz w:val="24"/>
          <w:szCs w:val="20"/>
        </w:rPr>
        <w:t>说明：</w:t>
      </w:r>
    </w:p>
    <w:p w14:paraId="20C5C2E5">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71306B3">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625CF1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4D837C52">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EBA4AB6">
      <w:pPr>
        <w:spacing w:line="360" w:lineRule="exact"/>
        <w:jc w:val="center"/>
        <w:rPr>
          <w:b/>
          <w:color w:val="000000"/>
          <w:sz w:val="36"/>
          <w:szCs w:val="36"/>
        </w:rPr>
      </w:pPr>
      <w:r>
        <w:rPr>
          <w:b/>
          <w:color w:val="000000"/>
          <w:sz w:val="36"/>
          <w:szCs w:val="36"/>
        </w:rPr>
        <w:t>法定代表人（单位负责人）身份证明</w:t>
      </w:r>
    </w:p>
    <w:p w14:paraId="2EEA261D">
      <w:pPr>
        <w:kinsoku w:val="0"/>
        <w:overflowPunct w:val="0"/>
        <w:spacing w:line="200" w:lineRule="exact"/>
        <w:rPr>
          <w:sz w:val="20"/>
          <w:szCs w:val="20"/>
        </w:rPr>
      </w:pPr>
    </w:p>
    <w:p w14:paraId="6C0B6A5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9D38110">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376283E">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5847448">
      <w:pPr>
        <w:pStyle w:val="17"/>
        <w:tabs>
          <w:tab w:val="left" w:pos="2412"/>
          <w:tab w:val="left" w:pos="3883"/>
          <w:tab w:val="left" w:pos="5352"/>
          <w:tab w:val="left" w:pos="6821"/>
        </w:tabs>
        <w:kinsoku w:val="0"/>
        <w:overflowPunct w:val="0"/>
        <w:spacing w:line="335" w:lineRule="exact"/>
        <w:rPr>
          <w:rFonts w:ascii="Times New Roman" w:hAnsi="Times New Roman"/>
        </w:rPr>
      </w:pPr>
    </w:p>
    <w:p w14:paraId="02CAAE3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A81D27E">
      <w:pPr>
        <w:pStyle w:val="17"/>
        <w:tabs>
          <w:tab w:val="left" w:pos="2412"/>
          <w:tab w:val="left" w:pos="3883"/>
          <w:tab w:val="left" w:pos="5352"/>
          <w:tab w:val="left" w:pos="6821"/>
        </w:tabs>
        <w:kinsoku w:val="0"/>
        <w:overflowPunct w:val="0"/>
        <w:spacing w:line="335" w:lineRule="exact"/>
        <w:rPr>
          <w:rFonts w:ascii="Times New Roman" w:hAnsi="Times New Roman"/>
        </w:rPr>
      </w:pPr>
    </w:p>
    <w:p w14:paraId="267F98B4">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A518ED0">
      <w:pPr>
        <w:pStyle w:val="17"/>
        <w:kinsoku w:val="0"/>
        <w:overflowPunct w:val="0"/>
        <w:spacing w:line="583" w:lineRule="auto"/>
        <w:ind w:right="4305"/>
        <w:rPr>
          <w:rFonts w:ascii="Times New Roman" w:hAnsi="Times New Roman"/>
          <w:spacing w:val="-3"/>
        </w:rPr>
      </w:pPr>
    </w:p>
    <w:p w14:paraId="1E37A10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18EB2AB">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46DB8289">
      <w:pPr>
        <w:autoSpaceDE w:val="0"/>
        <w:autoSpaceDN w:val="0"/>
        <w:adjustRightInd w:val="0"/>
        <w:snapToGrid w:val="0"/>
        <w:spacing w:line="360" w:lineRule="auto"/>
        <w:rPr>
          <w:color w:val="000000"/>
          <w:sz w:val="24"/>
        </w:rPr>
      </w:pPr>
    </w:p>
    <w:p w14:paraId="3D64E385">
      <w:pPr>
        <w:autoSpaceDE w:val="0"/>
        <w:autoSpaceDN w:val="0"/>
        <w:adjustRightInd w:val="0"/>
        <w:snapToGrid w:val="0"/>
        <w:spacing w:line="360" w:lineRule="auto"/>
        <w:rPr>
          <w:color w:val="000000"/>
          <w:sz w:val="24"/>
          <w:lang w:val="zh-CN"/>
        </w:rPr>
      </w:pPr>
      <w:r>
        <w:rPr>
          <w:color w:val="000000"/>
          <w:sz w:val="24"/>
        </w:rPr>
        <w:t>日期：_____年______月______日</w:t>
      </w:r>
    </w:p>
    <w:p w14:paraId="1C133A52">
      <w:pPr>
        <w:widowControl/>
        <w:jc w:val="left"/>
        <w:rPr>
          <w:i/>
          <w:color w:val="000000"/>
          <w:sz w:val="24"/>
          <w:szCs w:val="20"/>
          <w:u w:val="single"/>
        </w:rPr>
      </w:pPr>
    </w:p>
    <w:p w14:paraId="0CC8C9DC">
      <w:pPr>
        <w:widowControl/>
        <w:jc w:val="left"/>
        <w:rPr>
          <w:color w:val="000000"/>
          <w:sz w:val="24"/>
          <w:szCs w:val="20"/>
        </w:rPr>
      </w:pPr>
      <w:r>
        <w:rPr>
          <w:color w:val="000000"/>
          <w:sz w:val="24"/>
          <w:szCs w:val="20"/>
        </w:rPr>
        <w:br w:type="page"/>
      </w:r>
    </w:p>
    <w:p w14:paraId="343F0664">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Pr>
          <w:color w:val="000000"/>
          <w:sz w:val="24"/>
          <w:szCs w:val="20"/>
        </w:rPr>
        <w:t>（实质性格式）</w:t>
      </w:r>
    </w:p>
    <w:p w14:paraId="77A659B5">
      <w:pPr>
        <w:spacing w:line="360" w:lineRule="exact"/>
        <w:jc w:val="center"/>
        <w:rPr>
          <w:b/>
          <w:color w:val="000000"/>
          <w:sz w:val="36"/>
          <w:szCs w:val="36"/>
        </w:rPr>
      </w:pPr>
      <w:bookmarkStart w:id="1009" w:name="_Toc226965748"/>
      <w:bookmarkStart w:id="1010" w:name="_Toc226337254"/>
      <w:bookmarkStart w:id="1011" w:name="_Toc264969248"/>
      <w:bookmarkStart w:id="1012" w:name="_Toc305158826"/>
      <w:bookmarkStart w:id="1013" w:name="_Toc226309802"/>
      <w:bookmarkStart w:id="1014" w:name="_Toc265228396"/>
      <w:bookmarkStart w:id="1015" w:name="_Toc305158900"/>
      <w:bookmarkStart w:id="1016" w:name="_Toc226965831"/>
      <w:bookmarkStart w:id="1017" w:name="_Toc195842923"/>
      <w:bookmarkStart w:id="1018" w:name="_Toc164608827"/>
      <w:bookmarkStart w:id="1019" w:name="_Toc164608672"/>
      <w:r>
        <w:rPr>
          <w:b/>
          <w:color w:val="000000"/>
          <w:sz w:val="36"/>
          <w:szCs w:val="36"/>
        </w:rPr>
        <w:t>开标一览表</w:t>
      </w:r>
      <w:bookmarkEnd w:id="1009"/>
      <w:bookmarkEnd w:id="1010"/>
      <w:bookmarkEnd w:id="1011"/>
      <w:bookmarkEnd w:id="1012"/>
      <w:bookmarkEnd w:id="1013"/>
      <w:bookmarkEnd w:id="1014"/>
      <w:bookmarkEnd w:id="1015"/>
      <w:bookmarkEnd w:id="1016"/>
      <w:bookmarkEnd w:id="1017"/>
      <w:bookmarkEnd w:id="1018"/>
      <w:bookmarkEnd w:id="1019"/>
    </w:p>
    <w:p w14:paraId="03475F10">
      <w:pPr>
        <w:tabs>
          <w:tab w:val="left" w:pos="1800"/>
          <w:tab w:val="left" w:pos="5580"/>
        </w:tabs>
        <w:spacing w:line="360" w:lineRule="auto"/>
        <w:jc w:val="left"/>
        <w:rPr>
          <w:i/>
          <w:color w:val="FF0000"/>
          <w:sz w:val="24"/>
        </w:rPr>
      </w:pPr>
    </w:p>
    <w:p w14:paraId="0847B86E">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900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9BDF885">
            <w:pPr>
              <w:tabs>
                <w:tab w:val="left" w:pos="5580"/>
              </w:tabs>
              <w:jc w:val="center"/>
              <w:rPr>
                <w:b/>
                <w:sz w:val="24"/>
              </w:rPr>
            </w:pPr>
            <w:r>
              <w:rPr>
                <w:b/>
                <w:sz w:val="24"/>
              </w:rPr>
              <w:t>包号</w:t>
            </w:r>
          </w:p>
        </w:tc>
        <w:tc>
          <w:tcPr>
            <w:tcW w:w="2215" w:type="pct"/>
            <w:vMerge w:val="restart"/>
            <w:vAlign w:val="center"/>
          </w:tcPr>
          <w:p w14:paraId="7DE64F8A">
            <w:pPr>
              <w:tabs>
                <w:tab w:val="left" w:pos="5580"/>
              </w:tabs>
              <w:jc w:val="center"/>
              <w:rPr>
                <w:b/>
                <w:sz w:val="24"/>
              </w:rPr>
            </w:pPr>
            <w:r>
              <w:rPr>
                <w:b/>
                <w:sz w:val="24"/>
              </w:rPr>
              <w:t>投标人名称</w:t>
            </w:r>
          </w:p>
        </w:tc>
        <w:tc>
          <w:tcPr>
            <w:tcW w:w="2373" w:type="pct"/>
            <w:gridSpan w:val="2"/>
            <w:vAlign w:val="center"/>
          </w:tcPr>
          <w:p w14:paraId="133B17C6">
            <w:pPr>
              <w:tabs>
                <w:tab w:val="left" w:pos="5580"/>
              </w:tabs>
              <w:jc w:val="center"/>
              <w:rPr>
                <w:b/>
                <w:sz w:val="24"/>
              </w:rPr>
            </w:pPr>
            <w:r>
              <w:rPr>
                <w:b/>
                <w:sz w:val="24"/>
              </w:rPr>
              <w:t>投标报价</w:t>
            </w:r>
          </w:p>
        </w:tc>
      </w:tr>
      <w:tr w14:paraId="345B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636BEF0">
            <w:pPr>
              <w:tabs>
                <w:tab w:val="left" w:pos="5580"/>
              </w:tabs>
              <w:jc w:val="center"/>
              <w:rPr>
                <w:sz w:val="24"/>
              </w:rPr>
            </w:pPr>
          </w:p>
        </w:tc>
        <w:tc>
          <w:tcPr>
            <w:tcW w:w="2215" w:type="pct"/>
            <w:vMerge w:val="continue"/>
            <w:vAlign w:val="center"/>
          </w:tcPr>
          <w:p w14:paraId="415801E6">
            <w:pPr>
              <w:tabs>
                <w:tab w:val="left" w:pos="5580"/>
              </w:tabs>
              <w:jc w:val="center"/>
              <w:rPr>
                <w:sz w:val="24"/>
              </w:rPr>
            </w:pPr>
          </w:p>
        </w:tc>
        <w:tc>
          <w:tcPr>
            <w:tcW w:w="1188" w:type="pct"/>
            <w:vAlign w:val="center"/>
          </w:tcPr>
          <w:p w14:paraId="073A2883">
            <w:pPr>
              <w:tabs>
                <w:tab w:val="left" w:pos="5580"/>
              </w:tabs>
              <w:jc w:val="center"/>
              <w:rPr>
                <w:b/>
                <w:sz w:val="24"/>
              </w:rPr>
            </w:pPr>
            <w:r>
              <w:rPr>
                <w:b/>
                <w:sz w:val="24"/>
              </w:rPr>
              <w:t>大写</w:t>
            </w:r>
          </w:p>
        </w:tc>
        <w:tc>
          <w:tcPr>
            <w:tcW w:w="1182" w:type="pct"/>
            <w:vAlign w:val="center"/>
          </w:tcPr>
          <w:p w14:paraId="12745618">
            <w:pPr>
              <w:tabs>
                <w:tab w:val="left" w:pos="5580"/>
              </w:tabs>
              <w:jc w:val="center"/>
              <w:rPr>
                <w:b/>
                <w:sz w:val="24"/>
              </w:rPr>
            </w:pPr>
            <w:r>
              <w:rPr>
                <w:b/>
                <w:sz w:val="24"/>
              </w:rPr>
              <w:t>小写</w:t>
            </w:r>
          </w:p>
        </w:tc>
      </w:tr>
      <w:tr w14:paraId="35D7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4E1C630">
            <w:pPr>
              <w:tabs>
                <w:tab w:val="left" w:pos="5580"/>
              </w:tabs>
              <w:jc w:val="center"/>
              <w:rPr>
                <w:sz w:val="24"/>
              </w:rPr>
            </w:pPr>
          </w:p>
        </w:tc>
        <w:tc>
          <w:tcPr>
            <w:tcW w:w="2215" w:type="pct"/>
            <w:vAlign w:val="center"/>
          </w:tcPr>
          <w:p w14:paraId="080F86F9">
            <w:pPr>
              <w:tabs>
                <w:tab w:val="left" w:pos="5580"/>
              </w:tabs>
              <w:jc w:val="center"/>
              <w:rPr>
                <w:sz w:val="24"/>
              </w:rPr>
            </w:pPr>
          </w:p>
        </w:tc>
        <w:tc>
          <w:tcPr>
            <w:tcW w:w="1188" w:type="pct"/>
            <w:vAlign w:val="center"/>
          </w:tcPr>
          <w:p w14:paraId="4D03B6A0">
            <w:pPr>
              <w:tabs>
                <w:tab w:val="left" w:pos="5580"/>
              </w:tabs>
              <w:jc w:val="center"/>
              <w:rPr>
                <w:sz w:val="24"/>
              </w:rPr>
            </w:pPr>
          </w:p>
        </w:tc>
        <w:tc>
          <w:tcPr>
            <w:tcW w:w="1182" w:type="pct"/>
            <w:vAlign w:val="center"/>
          </w:tcPr>
          <w:p w14:paraId="64C0D4AE">
            <w:pPr>
              <w:tabs>
                <w:tab w:val="left" w:pos="5580"/>
              </w:tabs>
              <w:jc w:val="center"/>
              <w:rPr>
                <w:sz w:val="24"/>
              </w:rPr>
            </w:pPr>
          </w:p>
        </w:tc>
      </w:tr>
    </w:tbl>
    <w:p w14:paraId="5B1BB908">
      <w:pPr>
        <w:autoSpaceDE w:val="0"/>
        <w:autoSpaceDN w:val="0"/>
        <w:adjustRightInd w:val="0"/>
        <w:jc w:val="left"/>
        <w:rPr>
          <w:color w:val="000000"/>
          <w:kern w:val="0"/>
          <w:sz w:val="24"/>
        </w:rPr>
      </w:pPr>
    </w:p>
    <w:p w14:paraId="427AF4D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81CE3C2">
      <w:pPr>
        <w:tabs>
          <w:tab w:val="left" w:pos="5580"/>
        </w:tabs>
        <w:ind w:firstLine="480" w:firstLineChars="200"/>
        <w:rPr>
          <w:color w:val="000000"/>
          <w:sz w:val="24"/>
          <w:szCs w:val="20"/>
        </w:rPr>
      </w:pPr>
      <w:r>
        <w:rPr>
          <w:color w:val="000000"/>
          <w:sz w:val="24"/>
          <w:szCs w:val="20"/>
        </w:rPr>
        <w:t>2.本表必须按包分别填写。</w:t>
      </w:r>
    </w:p>
    <w:p w14:paraId="0B870D79">
      <w:pPr>
        <w:autoSpaceDE w:val="0"/>
        <w:autoSpaceDN w:val="0"/>
        <w:adjustRightInd w:val="0"/>
        <w:snapToGrid w:val="0"/>
        <w:spacing w:before="25" w:after="25" w:line="360" w:lineRule="auto"/>
        <w:rPr>
          <w:color w:val="000000"/>
          <w:sz w:val="24"/>
          <w:lang w:val="zh-CN"/>
        </w:rPr>
      </w:pPr>
    </w:p>
    <w:p w14:paraId="13242B7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A6D916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FA0599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9824B56">
      <w:pPr>
        <w:widowControl/>
        <w:jc w:val="left"/>
        <w:rPr>
          <w:color w:val="000000"/>
          <w:sz w:val="24"/>
          <w:szCs w:val="20"/>
        </w:rPr>
      </w:pPr>
      <w:bookmarkStart w:id="1020" w:name="_Toc226337255"/>
      <w:bookmarkStart w:id="1021" w:name="_Toc226965749"/>
      <w:bookmarkStart w:id="1022" w:name="_Toc150774763"/>
      <w:bookmarkStart w:id="1023" w:name="_Toc142311060"/>
      <w:bookmarkStart w:id="1024" w:name="_Toc150480796"/>
      <w:bookmarkStart w:id="1025" w:name="_Toc127151558"/>
      <w:bookmarkStart w:id="1026" w:name="_Toc226309803"/>
      <w:bookmarkStart w:id="1027" w:name="_Toc305158827"/>
      <w:bookmarkStart w:id="1028" w:name="_Toc226965832"/>
      <w:bookmarkStart w:id="1029" w:name="_Toc305158901"/>
      <w:bookmarkStart w:id="1030" w:name="_Toc265228397"/>
      <w:bookmarkStart w:id="1031" w:name="_Toc264969249"/>
      <w:bookmarkStart w:id="1032" w:name="_Toc195842924"/>
    </w:p>
    <w:p w14:paraId="2D330A63">
      <w:pPr>
        <w:widowControl/>
        <w:jc w:val="left"/>
        <w:rPr>
          <w:color w:val="000000"/>
          <w:sz w:val="24"/>
          <w:szCs w:val="20"/>
        </w:rPr>
      </w:pPr>
    </w:p>
    <w:p w14:paraId="788A0162">
      <w:pPr>
        <w:numPr>
          <w:ilvl w:val="0"/>
          <w:numId w:val="18"/>
        </w:numPr>
        <w:tabs>
          <w:tab w:val="left" w:pos="360"/>
        </w:tabs>
        <w:snapToGrid w:val="0"/>
        <w:spacing w:line="360" w:lineRule="auto"/>
        <w:outlineLvl w:val="1"/>
        <w:rPr>
          <w:color w:val="00000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500E7AAE">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r>
        <w:rPr>
          <w:color w:val="000000"/>
          <w:sz w:val="24"/>
          <w:szCs w:val="20"/>
        </w:rPr>
        <w:t>（实质性格式）</w:t>
      </w:r>
    </w:p>
    <w:p w14:paraId="311D4EE0">
      <w:pPr>
        <w:spacing w:line="360" w:lineRule="exact"/>
        <w:jc w:val="center"/>
        <w:rPr>
          <w:color w:val="000000"/>
          <w:sz w:val="36"/>
          <w:szCs w:val="36"/>
        </w:rPr>
      </w:pPr>
    </w:p>
    <w:p w14:paraId="218EB418">
      <w:pPr>
        <w:spacing w:line="360" w:lineRule="exact"/>
        <w:jc w:val="center"/>
        <w:rPr>
          <w:b/>
          <w:color w:val="000000"/>
          <w:sz w:val="36"/>
          <w:szCs w:val="36"/>
        </w:rPr>
      </w:pPr>
      <w:r>
        <w:rPr>
          <w:b/>
          <w:color w:val="000000"/>
          <w:sz w:val="36"/>
          <w:szCs w:val="36"/>
        </w:rPr>
        <w:t>投标分项报价表</w:t>
      </w:r>
    </w:p>
    <w:p w14:paraId="1BDC3D47">
      <w:pPr>
        <w:spacing w:line="260" w:lineRule="exact"/>
        <w:jc w:val="center"/>
        <w:rPr>
          <w:color w:val="000000"/>
          <w:sz w:val="36"/>
          <w:szCs w:val="36"/>
        </w:rPr>
      </w:pPr>
    </w:p>
    <w:p w14:paraId="476D7342">
      <w:pPr>
        <w:tabs>
          <w:tab w:val="left" w:pos="1800"/>
          <w:tab w:val="left" w:pos="5580"/>
        </w:tabs>
        <w:rPr>
          <w:color w:val="000000"/>
          <w:sz w:val="24"/>
        </w:rPr>
      </w:pPr>
      <w:bookmarkStart w:id="1033" w:name="_Hlk217395562"/>
      <w:bookmarkStart w:id="1034" w:name="_Hlk217395541"/>
      <w:r>
        <w:rPr>
          <w:color w:val="000000"/>
          <w:sz w:val="24"/>
        </w:rPr>
        <w:t>项目编号/包号：________ 项目名称：__________报价单位：人民币元</w:t>
      </w:r>
    </w:p>
    <w:tbl>
      <w:tblPr>
        <w:tblStyle w:val="42"/>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14:paraId="1A5D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 w:type="pct"/>
          <w:trHeight w:val="494" w:hRule="atLeast"/>
          <w:jc w:val="center"/>
        </w:trPr>
        <w:tc>
          <w:tcPr>
            <w:tcW w:w="256" w:type="pct"/>
            <w:vAlign w:val="center"/>
          </w:tcPr>
          <w:p w14:paraId="22A8327B">
            <w:pPr>
              <w:adjustRightInd w:val="0"/>
              <w:snapToGrid w:val="0"/>
              <w:jc w:val="center"/>
              <w:rPr>
                <w:b/>
                <w:color w:val="000000"/>
                <w:sz w:val="24"/>
              </w:rPr>
            </w:pPr>
            <w:r>
              <w:rPr>
                <w:b/>
                <w:color w:val="000000"/>
                <w:sz w:val="24"/>
              </w:rPr>
              <w:t>序号</w:t>
            </w:r>
          </w:p>
        </w:tc>
        <w:tc>
          <w:tcPr>
            <w:tcW w:w="350" w:type="pct"/>
            <w:vAlign w:val="center"/>
          </w:tcPr>
          <w:p w14:paraId="627121E5">
            <w:pPr>
              <w:adjustRightInd w:val="0"/>
              <w:snapToGrid w:val="0"/>
              <w:jc w:val="center"/>
              <w:rPr>
                <w:b/>
                <w:color w:val="000000"/>
                <w:sz w:val="24"/>
              </w:rPr>
            </w:pPr>
            <w:r>
              <w:rPr>
                <w:b/>
                <w:color w:val="000000"/>
                <w:sz w:val="24"/>
              </w:rPr>
              <w:t>分项名称</w:t>
            </w:r>
          </w:p>
        </w:tc>
        <w:tc>
          <w:tcPr>
            <w:tcW w:w="443" w:type="pct"/>
            <w:vAlign w:val="center"/>
          </w:tcPr>
          <w:p w14:paraId="488FFD4F">
            <w:pPr>
              <w:adjustRightInd w:val="0"/>
              <w:snapToGrid w:val="0"/>
              <w:jc w:val="center"/>
              <w:rPr>
                <w:b/>
                <w:color w:val="000000"/>
                <w:sz w:val="24"/>
              </w:rPr>
            </w:pPr>
            <w:r>
              <w:rPr>
                <w:b/>
                <w:color w:val="000000"/>
                <w:sz w:val="24"/>
              </w:rPr>
              <w:t>制造商</w:t>
            </w:r>
          </w:p>
        </w:tc>
        <w:tc>
          <w:tcPr>
            <w:tcW w:w="315" w:type="pct"/>
            <w:vAlign w:val="center"/>
          </w:tcPr>
          <w:p w14:paraId="6600C619">
            <w:pPr>
              <w:adjustRightInd w:val="0"/>
              <w:snapToGrid w:val="0"/>
              <w:jc w:val="center"/>
              <w:rPr>
                <w:b/>
                <w:color w:val="000000"/>
                <w:sz w:val="24"/>
              </w:rPr>
            </w:pPr>
            <w:r>
              <w:rPr>
                <w:b/>
                <w:color w:val="000000"/>
                <w:sz w:val="24"/>
              </w:rPr>
              <w:t>产地/国别</w:t>
            </w:r>
          </w:p>
        </w:tc>
        <w:tc>
          <w:tcPr>
            <w:tcW w:w="579" w:type="pct"/>
            <w:vAlign w:val="center"/>
          </w:tcPr>
          <w:p w14:paraId="1598ED3D">
            <w:pPr>
              <w:jc w:val="center"/>
              <w:rPr>
                <w:b/>
                <w:color w:val="000000"/>
                <w:sz w:val="24"/>
              </w:rPr>
            </w:pPr>
            <w:r>
              <w:rPr>
                <w:b/>
                <w:color w:val="000000"/>
                <w:sz w:val="24"/>
              </w:rPr>
              <w:t>制造商</w:t>
            </w:r>
          </w:p>
          <w:p w14:paraId="45AE674A">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18" w:type="pct"/>
            <w:vAlign w:val="center"/>
          </w:tcPr>
          <w:p w14:paraId="46879E33">
            <w:pPr>
              <w:jc w:val="center"/>
              <w:rPr>
                <w:b/>
                <w:color w:val="000000"/>
                <w:sz w:val="24"/>
              </w:rPr>
            </w:pPr>
            <w:r>
              <w:rPr>
                <w:b/>
                <w:color w:val="000000"/>
                <w:sz w:val="24"/>
              </w:rPr>
              <w:t>制造商</w:t>
            </w:r>
          </w:p>
          <w:p w14:paraId="73E96993">
            <w:pPr>
              <w:adjustRightInd w:val="0"/>
              <w:snapToGrid w:val="0"/>
              <w:jc w:val="center"/>
              <w:rPr>
                <w:b/>
                <w:color w:val="000000"/>
                <w:sz w:val="24"/>
              </w:rPr>
            </w:pPr>
            <w:r>
              <w:rPr>
                <w:b/>
                <w:color w:val="000000"/>
                <w:sz w:val="24"/>
              </w:rPr>
              <w:t>规模</w:t>
            </w:r>
          </w:p>
        </w:tc>
        <w:tc>
          <w:tcPr>
            <w:tcW w:w="418" w:type="pct"/>
            <w:vAlign w:val="center"/>
          </w:tcPr>
          <w:p w14:paraId="0D2BD04B">
            <w:pPr>
              <w:adjustRightInd w:val="0"/>
              <w:snapToGrid w:val="0"/>
              <w:jc w:val="center"/>
              <w:rPr>
                <w:b/>
                <w:color w:val="000000"/>
                <w:sz w:val="24"/>
              </w:rPr>
            </w:pPr>
            <w:r>
              <w:rPr>
                <w:b/>
                <w:color w:val="000000"/>
                <w:sz w:val="24"/>
              </w:rPr>
              <w:t>制造商所属性别</w:t>
            </w:r>
          </w:p>
        </w:tc>
        <w:tc>
          <w:tcPr>
            <w:tcW w:w="418" w:type="pct"/>
            <w:vAlign w:val="center"/>
          </w:tcPr>
          <w:p w14:paraId="7763F97B">
            <w:pPr>
              <w:adjustRightInd w:val="0"/>
              <w:snapToGrid w:val="0"/>
              <w:jc w:val="center"/>
              <w:rPr>
                <w:b/>
                <w:color w:val="000000"/>
                <w:sz w:val="24"/>
              </w:rPr>
            </w:pPr>
            <w:r>
              <w:rPr>
                <w:b/>
                <w:color w:val="000000"/>
                <w:sz w:val="24"/>
              </w:rPr>
              <w:t>外商投资类型</w:t>
            </w:r>
          </w:p>
        </w:tc>
        <w:tc>
          <w:tcPr>
            <w:tcW w:w="418" w:type="pct"/>
            <w:vAlign w:val="center"/>
          </w:tcPr>
          <w:p w14:paraId="55BDAEDB">
            <w:pPr>
              <w:adjustRightInd w:val="0"/>
              <w:snapToGrid w:val="0"/>
              <w:jc w:val="center"/>
              <w:rPr>
                <w:b/>
                <w:color w:val="000000"/>
                <w:sz w:val="24"/>
              </w:rPr>
            </w:pPr>
            <w:r>
              <w:rPr>
                <w:b/>
                <w:color w:val="000000"/>
                <w:sz w:val="24"/>
              </w:rPr>
              <w:t>品牌</w:t>
            </w:r>
          </w:p>
        </w:tc>
        <w:tc>
          <w:tcPr>
            <w:tcW w:w="418" w:type="pct"/>
            <w:vAlign w:val="center"/>
          </w:tcPr>
          <w:p w14:paraId="284829BB">
            <w:pPr>
              <w:adjustRightInd w:val="0"/>
              <w:snapToGrid w:val="0"/>
              <w:jc w:val="center"/>
              <w:rPr>
                <w:b/>
                <w:color w:val="000000"/>
                <w:sz w:val="24"/>
              </w:rPr>
            </w:pPr>
            <w:r>
              <w:rPr>
                <w:b/>
                <w:color w:val="000000"/>
                <w:sz w:val="24"/>
              </w:rPr>
              <w:t>规格、型号</w:t>
            </w:r>
          </w:p>
        </w:tc>
        <w:tc>
          <w:tcPr>
            <w:tcW w:w="342" w:type="pct"/>
            <w:vAlign w:val="center"/>
          </w:tcPr>
          <w:p w14:paraId="0BD4CC34">
            <w:pPr>
              <w:adjustRightInd w:val="0"/>
              <w:snapToGrid w:val="0"/>
              <w:jc w:val="center"/>
              <w:rPr>
                <w:b/>
                <w:color w:val="000000"/>
                <w:sz w:val="24"/>
              </w:rPr>
            </w:pPr>
            <w:r>
              <w:rPr>
                <w:b/>
                <w:color w:val="000000"/>
                <w:sz w:val="24"/>
              </w:rPr>
              <w:t>单价（元）</w:t>
            </w:r>
          </w:p>
        </w:tc>
        <w:tc>
          <w:tcPr>
            <w:tcW w:w="278" w:type="pct"/>
            <w:gridSpan w:val="2"/>
            <w:vAlign w:val="center"/>
          </w:tcPr>
          <w:p w14:paraId="7C1657B9">
            <w:pPr>
              <w:adjustRightInd w:val="0"/>
              <w:snapToGrid w:val="0"/>
              <w:jc w:val="center"/>
              <w:rPr>
                <w:b/>
                <w:color w:val="000000"/>
                <w:sz w:val="24"/>
              </w:rPr>
            </w:pPr>
            <w:r>
              <w:rPr>
                <w:b/>
                <w:color w:val="000000"/>
                <w:sz w:val="24"/>
              </w:rPr>
              <w:t>数量</w:t>
            </w:r>
          </w:p>
        </w:tc>
        <w:tc>
          <w:tcPr>
            <w:tcW w:w="344" w:type="pct"/>
            <w:gridSpan w:val="2"/>
            <w:vAlign w:val="center"/>
          </w:tcPr>
          <w:p w14:paraId="5F281562">
            <w:pPr>
              <w:adjustRightInd w:val="0"/>
              <w:snapToGrid w:val="0"/>
              <w:jc w:val="center"/>
              <w:rPr>
                <w:b/>
                <w:color w:val="000000"/>
                <w:sz w:val="24"/>
              </w:rPr>
            </w:pPr>
            <w:r>
              <w:rPr>
                <w:b/>
                <w:color w:val="000000"/>
                <w:sz w:val="24"/>
              </w:rPr>
              <w:t>合价（元）</w:t>
            </w:r>
          </w:p>
        </w:tc>
      </w:tr>
      <w:tr w14:paraId="1550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D50DBAF">
            <w:pPr>
              <w:adjustRightInd w:val="0"/>
              <w:snapToGrid w:val="0"/>
              <w:jc w:val="left"/>
              <w:rPr>
                <w:color w:val="000000"/>
                <w:sz w:val="24"/>
              </w:rPr>
            </w:pPr>
            <w:r>
              <w:rPr>
                <w:color w:val="000000"/>
                <w:sz w:val="24"/>
              </w:rPr>
              <w:t>1</w:t>
            </w:r>
          </w:p>
        </w:tc>
        <w:tc>
          <w:tcPr>
            <w:tcW w:w="350" w:type="pct"/>
            <w:vAlign w:val="center"/>
          </w:tcPr>
          <w:p w14:paraId="208FBF59">
            <w:pPr>
              <w:adjustRightInd w:val="0"/>
              <w:snapToGrid w:val="0"/>
              <w:jc w:val="left"/>
              <w:rPr>
                <w:color w:val="000000"/>
                <w:sz w:val="24"/>
              </w:rPr>
            </w:pPr>
          </w:p>
        </w:tc>
        <w:tc>
          <w:tcPr>
            <w:tcW w:w="443" w:type="pct"/>
            <w:vAlign w:val="center"/>
          </w:tcPr>
          <w:p w14:paraId="682CEDC2">
            <w:pPr>
              <w:adjustRightInd w:val="0"/>
              <w:snapToGrid w:val="0"/>
              <w:jc w:val="left"/>
              <w:rPr>
                <w:color w:val="000000"/>
                <w:sz w:val="24"/>
              </w:rPr>
            </w:pPr>
          </w:p>
        </w:tc>
        <w:tc>
          <w:tcPr>
            <w:tcW w:w="315" w:type="pct"/>
          </w:tcPr>
          <w:p w14:paraId="04FAABBC">
            <w:pPr>
              <w:adjustRightInd w:val="0"/>
              <w:snapToGrid w:val="0"/>
              <w:jc w:val="left"/>
              <w:rPr>
                <w:color w:val="000000"/>
                <w:sz w:val="24"/>
              </w:rPr>
            </w:pPr>
          </w:p>
        </w:tc>
        <w:tc>
          <w:tcPr>
            <w:tcW w:w="579" w:type="pct"/>
            <w:vAlign w:val="center"/>
          </w:tcPr>
          <w:p w14:paraId="4FCA4E9F">
            <w:pPr>
              <w:adjustRightInd w:val="0"/>
              <w:snapToGrid w:val="0"/>
              <w:jc w:val="center"/>
              <w:rPr>
                <w:color w:val="000000"/>
                <w:sz w:val="24"/>
              </w:rPr>
            </w:pPr>
          </w:p>
        </w:tc>
        <w:tc>
          <w:tcPr>
            <w:tcW w:w="418" w:type="pct"/>
            <w:vAlign w:val="center"/>
          </w:tcPr>
          <w:p w14:paraId="16028D84">
            <w:pPr>
              <w:adjustRightInd w:val="0"/>
              <w:snapToGrid w:val="0"/>
              <w:jc w:val="center"/>
              <w:rPr>
                <w:color w:val="000000"/>
                <w:sz w:val="24"/>
              </w:rPr>
            </w:pPr>
          </w:p>
        </w:tc>
        <w:tc>
          <w:tcPr>
            <w:tcW w:w="418" w:type="pct"/>
          </w:tcPr>
          <w:p w14:paraId="64444FB0">
            <w:pPr>
              <w:adjustRightInd w:val="0"/>
              <w:snapToGrid w:val="0"/>
              <w:jc w:val="center"/>
              <w:rPr>
                <w:color w:val="000000"/>
                <w:sz w:val="24"/>
              </w:rPr>
            </w:pPr>
          </w:p>
        </w:tc>
        <w:tc>
          <w:tcPr>
            <w:tcW w:w="418" w:type="pct"/>
          </w:tcPr>
          <w:p w14:paraId="1993F009">
            <w:pPr>
              <w:adjustRightInd w:val="0"/>
              <w:snapToGrid w:val="0"/>
              <w:jc w:val="center"/>
              <w:rPr>
                <w:color w:val="000000"/>
                <w:sz w:val="24"/>
              </w:rPr>
            </w:pPr>
          </w:p>
        </w:tc>
        <w:tc>
          <w:tcPr>
            <w:tcW w:w="418" w:type="pct"/>
            <w:vAlign w:val="center"/>
          </w:tcPr>
          <w:p w14:paraId="672C151C">
            <w:pPr>
              <w:adjustRightInd w:val="0"/>
              <w:snapToGrid w:val="0"/>
              <w:jc w:val="center"/>
              <w:rPr>
                <w:color w:val="000000"/>
                <w:sz w:val="24"/>
              </w:rPr>
            </w:pPr>
          </w:p>
        </w:tc>
        <w:tc>
          <w:tcPr>
            <w:tcW w:w="418" w:type="pct"/>
            <w:vAlign w:val="center"/>
          </w:tcPr>
          <w:p w14:paraId="7C7011F6">
            <w:pPr>
              <w:adjustRightInd w:val="0"/>
              <w:snapToGrid w:val="0"/>
              <w:jc w:val="left"/>
              <w:rPr>
                <w:color w:val="000000"/>
                <w:sz w:val="24"/>
              </w:rPr>
            </w:pPr>
          </w:p>
        </w:tc>
        <w:tc>
          <w:tcPr>
            <w:tcW w:w="342" w:type="pct"/>
            <w:vAlign w:val="center"/>
          </w:tcPr>
          <w:p w14:paraId="74D4C4A8">
            <w:pPr>
              <w:adjustRightInd w:val="0"/>
              <w:snapToGrid w:val="0"/>
              <w:jc w:val="left"/>
              <w:rPr>
                <w:color w:val="000000"/>
                <w:sz w:val="24"/>
              </w:rPr>
            </w:pPr>
          </w:p>
        </w:tc>
        <w:tc>
          <w:tcPr>
            <w:tcW w:w="278" w:type="pct"/>
            <w:gridSpan w:val="2"/>
            <w:vAlign w:val="center"/>
          </w:tcPr>
          <w:p w14:paraId="110E7C93">
            <w:pPr>
              <w:adjustRightInd w:val="0"/>
              <w:snapToGrid w:val="0"/>
              <w:jc w:val="left"/>
              <w:rPr>
                <w:color w:val="000000"/>
                <w:sz w:val="24"/>
              </w:rPr>
            </w:pPr>
          </w:p>
        </w:tc>
        <w:tc>
          <w:tcPr>
            <w:tcW w:w="344" w:type="pct"/>
            <w:gridSpan w:val="2"/>
            <w:vAlign w:val="center"/>
          </w:tcPr>
          <w:p w14:paraId="3C6D463E">
            <w:pPr>
              <w:adjustRightInd w:val="0"/>
              <w:snapToGrid w:val="0"/>
              <w:jc w:val="left"/>
              <w:rPr>
                <w:color w:val="000000"/>
                <w:sz w:val="24"/>
              </w:rPr>
            </w:pPr>
          </w:p>
        </w:tc>
      </w:tr>
      <w:tr w14:paraId="63E0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36825F8">
            <w:pPr>
              <w:adjustRightInd w:val="0"/>
              <w:snapToGrid w:val="0"/>
              <w:jc w:val="left"/>
              <w:rPr>
                <w:color w:val="000000"/>
                <w:sz w:val="24"/>
              </w:rPr>
            </w:pPr>
            <w:r>
              <w:rPr>
                <w:color w:val="000000"/>
                <w:sz w:val="24"/>
              </w:rPr>
              <w:t>2</w:t>
            </w:r>
          </w:p>
        </w:tc>
        <w:tc>
          <w:tcPr>
            <w:tcW w:w="350" w:type="pct"/>
            <w:vAlign w:val="center"/>
          </w:tcPr>
          <w:p w14:paraId="0638AD65">
            <w:pPr>
              <w:adjustRightInd w:val="0"/>
              <w:snapToGrid w:val="0"/>
              <w:jc w:val="left"/>
              <w:rPr>
                <w:color w:val="000000"/>
                <w:sz w:val="24"/>
              </w:rPr>
            </w:pPr>
          </w:p>
        </w:tc>
        <w:tc>
          <w:tcPr>
            <w:tcW w:w="443" w:type="pct"/>
            <w:vAlign w:val="center"/>
          </w:tcPr>
          <w:p w14:paraId="64A9F726">
            <w:pPr>
              <w:adjustRightInd w:val="0"/>
              <w:snapToGrid w:val="0"/>
              <w:jc w:val="left"/>
              <w:rPr>
                <w:color w:val="000000"/>
                <w:sz w:val="24"/>
              </w:rPr>
            </w:pPr>
          </w:p>
        </w:tc>
        <w:tc>
          <w:tcPr>
            <w:tcW w:w="315" w:type="pct"/>
          </w:tcPr>
          <w:p w14:paraId="30C71AFF">
            <w:pPr>
              <w:adjustRightInd w:val="0"/>
              <w:snapToGrid w:val="0"/>
              <w:jc w:val="left"/>
              <w:rPr>
                <w:color w:val="000000"/>
                <w:sz w:val="24"/>
              </w:rPr>
            </w:pPr>
          </w:p>
        </w:tc>
        <w:tc>
          <w:tcPr>
            <w:tcW w:w="579" w:type="pct"/>
            <w:vAlign w:val="center"/>
          </w:tcPr>
          <w:p w14:paraId="748C9CF8">
            <w:pPr>
              <w:adjustRightInd w:val="0"/>
              <w:snapToGrid w:val="0"/>
              <w:jc w:val="center"/>
              <w:rPr>
                <w:color w:val="000000"/>
                <w:sz w:val="24"/>
              </w:rPr>
            </w:pPr>
          </w:p>
        </w:tc>
        <w:tc>
          <w:tcPr>
            <w:tcW w:w="418" w:type="pct"/>
            <w:vAlign w:val="center"/>
          </w:tcPr>
          <w:p w14:paraId="2F7B629B">
            <w:pPr>
              <w:adjustRightInd w:val="0"/>
              <w:snapToGrid w:val="0"/>
              <w:jc w:val="center"/>
              <w:rPr>
                <w:color w:val="000000"/>
                <w:sz w:val="24"/>
              </w:rPr>
            </w:pPr>
          </w:p>
        </w:tc>
        <w:tc>
          <w:tcPr>
            <w:tcW w:w="418" w:type="pct"/>
          </w:tcPr>
          <w:p w14:paraId="3B399707">
            <w:pPr>
              <w:adjustRightInd w:val="0"/>
              <w:snapToGrid w:val="0"/>
              <w:jc w:val="center"/>
              <w:rPr>
                <w:color w:val="000000"/>
                <w:sz w:val="24"/>
              </w:rPr>
            </w:pPr>
          </w:p>
        </w:tc>
        <w:tc>
          <w:tcPr>
            <w:tcW w:w="418" w:type="pct"/>
          </w:tcPr>
          <w:p w14:paraId="51318CE5">
            <w:pPr>
              <w:adjustRightInd w:val="0"/>
              <w:snapToGrid w:val="0"/>
              <w:jc w:val="center"/>
              <w:rPr>
                <w:color w:val="000000"/>
                <w:sz w:val="24"/>
              </w:rPr>
            </w:pPr>
          </w:p>
        </w:tc>
        <w:tc>
          <w:tcPr>
            <w:tcW w:w="418" w:type="pct"/>
            <w:vAlign w:val="center"/>
          </w:tcPr>
          <w:p w14:paraId="04431DC4">
            <w:pPr>
              <w:adjustRightInd w:val="0"/>
              <w:snapToGrid w:val="0"/>
              <w:jc w:val="center"/>
              <w:rPr>
                <w:color w:val="000000"/>
                <w:sz w:val="24"/>
              </w:rPr>
            </w:pPr>
          </w:p>
        </w:tc>
        <w:tc>
          <w:tcPr>
            <w:tcW w:w="418" w:type="pct"/>
            <w:vAlign w:val="center"/>
          </w:tcPr>
          <w:p w14:paraId="76735F24">
            <w:pPr>
              <w:adjustRightInd w:val="0"/>
              <w:snapToGrid w:val="0"/>
              <w:jc w:val="left"/>
              <w:rPr>
                <w:color w:val="000000"/>
                <w:sz w:val="24"/>
              </w:rPr>
            </w:pPr>
          </w:p>
        </w:tc>
        <w:tc>
          <w:tcPr>
            <w:tcW w:w="342" w:type="pct"/>
            <w:vAlign w:val="center"/>
          </w:tcPr>
          <w:p w14:paraId="21888CC7">
            <w:pPr>
              <w:adjustRightInd w:val="0"/>
              <w:snapToGrid w:val="0"/>
              <w:jc w:val="left"/>
              <w:rPr>
                <w:color w:val="000000"/>
                <w:sz w:val="24"/>
              </w:rPr>
            </w:pPr>
          </w:p>
        </w:tc>
        <w:tc>
          <w:tcPr>
            <w:tcW w:w="278" w:type="pct"/>
            <w:gridSpan w:val="2"/>
            <w:vAlign w:val="center"/>
          </w:tcPr>
          <w:p w14:paraId="58A7F6E5">
            <w:pPr>
              <w:adjustRightInd w:val="0"/>
              <w:snapToGrid w:val="0"/>
              <w:jc w:val="left"/>
              <w:rPr>
                <w:color w:val="000000"/>
                <w:sz w:val="24"/>
              </w:rPr>
            </w:pPr>
          </w:p>
        </w:tc>
        <w:tc>
          <w:tcPr>
            <w:tcW w:w="344" w:type="pct"/>
            <w:gridSpan w:val="2"/>
            <w:vAlign w:val="center"/>
          </w:tcPr>
          <w:p w14:paraId="7B40BC9A">
            <w:pPr>
              <w:adjustRightInd w:val="0"/>
              <w:snapToGrid w:val="0"/>
              <w:jc w:val="left"/>
              <w:rPr>
                <w:color w:val="000000"/>
                <w:sz w:val="24"/>
              </w:rPr>
            </w:pPr>
          </w:p>
        </w:tc>
      </w:tr>
      <w:tr w14:paraId="1398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1A3A4D7E">
            <w:pPr>
              <w:adjustRightInd w:val="0"/>
              <w:snapToGrid w:val="0"/>
              <w:jc w:val="left"/>
              <w:rPr>
                <w:color w:val="000000"/>
                <w:sz w:val="24"/>
              </w:rPr>
            </w:pPr>
            <w:r>
              <w:rPr>
                <w:color w:val="000000"/>
                <w:sz w:val="24"/>
              </w:rPr>
              <w:t>3</w:t>
            </w:r>
          </w:p>
        </w:tc>
        <w:tc>
          <w:tcPr>
            <w:tcW w:w="350" w:type="pct"/>
            <w:vAlign w:val="center"/>
          </w:tcPr>
          <w:p w14:paraId="496DC4FB">
            <w:pPr>
              <w:adjustRightInd w:val="0"/>
              <w:snapToGrid w:val="0"/>
              <w:jc w:val="left"/>
              <w:rPr>
                <w:color w:val="000000"/>
                <w:sz w:val="24"/>
              </w:rPr>
            </w:pPr>
          </w:p>
        </w:tc>
        <w:tc>
          <w:tcPr>
            <w:tcW w:w="443" w:type="pct"/>
            <w:vAlign w:val="center"/>
          </w:tcPr>
          <w:p w14:paraId="0A22B9D8">
            <w:pPr>
              <w:adjustRightInd w:val="0"/>
              <w:snapToGrid w:val="0"/>
              <w:jc w:val="left"/>
              <w:rPr>
                <w:color w:val="000000"/>
                <w:sz w:val="24"/>
              </w:rPr>
            </w:pPr>
          </w:p>
        </w:tc>
        <w:tc>
          <w:tcPr>
            <w:tcW w:w="315" w:type="pct"/>
          </w:tcPr>
          <w:p w14:paraId="7CADD51B">
            <w:pPr>
              <w:adjustRightInd w:val="0"/>
              <w:snapToGrid w:val="0"/>
              <w:jc w:val="left"/>
              <w:rPr>
                <w:color w:val="000000"/>
                <w:sz w:val="24"/>
              </w:rPr>
            </w:pPr>
          </w:p>
        </w:tc>
        <w:tc>
          <w:tcPr>
            <w:tcW w:w="579" w:type="pct"/>
            <w:vAlign w:val="center"/>
          </w:tcPr>
          <w:p w14:paraId="72F514F1">
            <w:pPr>
              <w:adjustRightInd w:val="0"/>
              <w:snapToGrid w:val="0"/>
              <w:jc w:val="center"/>
              <w:rPr>
                <w:color w:val="000000"/>
                <w:sz w:val="24"/>
              </w:rPr>
            </w:pPr>
          </w:p>
        </w:tc>
        <w:tc>
          <w:tcPr>
            <w:tcW w:w="418" w:type="pct"/>
            <w:vAlign w:val="center"/>
          </w:tcPr>
          <w:p w14:paraId="5CEA3E93">
            <w:pPr>
              <w:adjustRightInd w:val="0"/>
              <w:snapToGrid w:val="0"/>
              <w:jc w:val="center"/>
              <w:rPr>
                <w:color w:val="000000"/>
                <w:sz w:val="24"/>
              </w:rPr>
            </w:pPr>
          </w:p>
        </w:tc>
        <w:tc>
          <w:tcPr>
            <w:tcW w:w="418" w:type="pct"/>
          </w:tcPr>
          <w:p w14:paraId="75748264">
            <w:pPr>
              <w:adjustRightInd w:val="0"/>
              <w:snapToGrid w:val="0"/>
              <w:jc w:val="center"/>
              <w:rPr>
                <w:color w:val="000000"/>
                <w:sz w:val="24"/>
              </w:rPr>
            </w:pPr>
          </w:p>
        </w:tc>
        <w:tc>
          <w:tcPr>
            <w:tcW w:w="418" w:type="pct"/>
          </w:tcPr>
          <w:p w14:paraId="6D29A171">
            <w:pPr>
              <w:adjustRightInd w:val="0"/>
              <w:snapToGrid w:val="0"/>
              <w:jc w:val="center"/>
              <w:rPr>
                <w:color w:val="000000"/>
                <w:sz w:val="24"/>
              </w:rPr>
            </w:pPr>
          </w:p>
        </w:tc>
        <w:tc>
          <w:tcPr>
            <w:tcW w:w="418" w:type="pct"/>
            <w:vAlign w:val="center"/>
          </w:tcPr>
          <w:p w14:paraId="26D6D508">
            <w:pPr>
              <w:adjustRightInd w:val="0"/>
              <w:snapToGrid w:val="0"/>
              <w:jc w:val="center"/>
              <w:rPr>
                <w:color w:val="000000"/>
                <w:sz w:val="24"/>
              </w:rPr>
            </w:pPr>
          </w:p>
        </w:tc>
        <w:tc>
          <w:tcPr>
            <w:tcW w:w="418" w:type="pct"/>
            <w:vAlign w:val="center"/>
          </w:tcPr>
          <w:p w14:paraId="36D63311">
            <w:pPr>
              <w:adjustRightInd w:val="0"/>
              <w:snapToGrid w:val="0"/>
              <w:jc w:val="left"/>
              <w:rPr>
                <w:color w:val="000000"/>
                <w:sz w:val="24"/>
              </w:rPr>
            </w:pPr>
          </w:p>
        </w:tc>
        <w:tc>
          <w:tcPr>
            <w:tcW w:w="342" w:type="pct"/>
            <w:vAlign w:val="center"/>
          </w:tcPr>
          <w:p w14:paraId="283A12C6">
            <w:pPr>
              <w:adjustRightInd w:val="0"/>
              <w:snapToGrid w:val="0"/>
              <w:jc w:val="left"/>
              <w:rPr>
                <w:color w:val="000000"/>
                <w:sz w:val="24"/>
              </w:rPr>
            </w:pPr>
          </w:p>
        </w:tc>
        <w:tc>
          <w:tcPr>
            <w:tcW w:w="278" w:type="pct"/>
            <w:gridSpan w:val="2"/>
            <w:vAlign w:val="center"/>
          </w:tcPr>
          <w:p w14:paraId="6CE9B187">
            <w:pPr>
              <w:adjustRightInd w:val="0"/>
              <w:snapToGrid w:val="0"/>
              <w:jc w:val="left"/>
              <w:rPr>
                <w:color w:val="000000"/>
                <w:sz w:val="24"/>
              </w:rPr>
            </w:pPr>
          </w:p>
        </w:tc>
        <w:tc>
          <w:tcPr>
            <w:tcW w:w="344" w:type="pct"/>
            <w:gridSpan w:val="2"/>
            <w:vAlign w:val="center"/>
          </w:tcPr>
          <w:p w14:paraId="7FC00B24">
            <w:pPr>
              <w:adjustRightInd w:val="0"/>
              <w:snapToGrid w:val="0"/>
              <w:jc w:val="left"/>
              <w:rPr>
                <w:color w:val="000000"/>
                <w:sz w:val="24"/>
              </w:rPr>
            </w:pPr>
          </w:p>
        </w:tc>
      </w:tr>
      <w:tr w14:paraId="6685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248F3F3">
            <w:pPr>
              <w:adjustRightInd w:val="0"/>
              <w:snapToGrid w:val="0"/>
              <w:jc w:val="left"/>
              <w:rPr>
                <w:color w:val="000000"/>
                <w:sz w:val="24"/>
              </w:rPr>
            </w:pPr>
            <w:r>
              <w:rPr>
                <w:color w:val="000000"/>
                <w:sz w:val="24"/>
              </w:rPr>
              <w:t>4</w:t>
            </w:r>
          </w:p>
        </w:tc>
        <w:tc>
          <w:tcPr>
            <w:tcW w:w="350" w:type="pct"/>
            <w:vAlign w:val="center"/>
          </w:tcPr>
          <w:p w14:paraId="7126898D">
            <w:pPr>
              <w:adjustRightInd w:val="0"/>
              <w:snapToGrid w:val="0"/>
              <w:jc w:val="left"/>
              <w:rPr>
                <w:color w:val="000000"/>
                <w:sz w:val="24"/>
              </w:rPr>
            </w:pPr>
          </w:p>
        </w:tc>
        <w:tc>
          <w:tcPr>
            <w:tcW w:w="443" w:type="pct"/>
            <w:vAlign w:val="center"/>
          </w:tcPr>
          <w:p w14:paraId="1316A3C8">
            <w:pPr>
              <w:adjustRightInd w:val="0"/>
              <w:snapToGrid w:val="0"/>
              <w:jc w:val="left"/>
              <w:rPr>
                <w:color w:val="000000"/>
                <w:sz w:val="24"/>
              </w:rPr>
            </w:pPr>
          </w:p>
        </w:tc>
        <w:tc>
          <w:tcPr>
            <w:tcW w:w="315" w:type="pct"/>
          </w:tcPr>
          <w:p w14:paraId="03CDA2A1">
            <w:pPr>
              <w:adjustRightInd w:val="0"/>
              <w:snapToGrid w:val="0"/>
              <w:jc w:val="left"/>
              <w:rPr>
                <w:color w:val="000000"/>
                <w:sz w:val="24"/>
              </w:rPr>
            </w:pPr>
          </w:p>
        </w:tc>
        <w:tc>
          <w:tcPr>
            <w:tcW w:w="579" w:type="pct"/>
            <w:vAlign w:val="center"/>
          </w:tcPr>
          <w:p w14:paraId="034122CC">
            <w:pPr>
              <w:adjustRightInd w:val="0"/>
              <w:snapToGrid w:val="0"/>
              <w:jc w:val="center"/>
              <w:rPr>
                <w:color w:val="000000"/>
                <w:sz w:val="24"/>
              </w:rPr>
            </w:pPr>
          </w:p>
        </w:tc>
        <w:tc>
          <w:tcPr>
            <w:tcW w:w="418" w:type="pct"/>
            <w:vAlign w:val="center"/>
          </w:tcPr>
          <w:p w14:paraId="351E8BB6">
            <w:pPr>
              <w:adjustRightInd w:val="0"/>
              <w:snapToGrid w:val="0"/>
              <w:jc w:val="center"/>
              <w:rPr>
                <w:color w:val="000000"/>
                <w:sz w:val="24"/>
              </w:rPr>
            </w:pPr>
          </w:p>
        </w:tc>
        <w:tc>
          <w:tcPr>
            <w:tcW w:w="418" w:type="pct"/>
          </w:tcPr>
          <w:p w14:paraId="640ED12D">
            <w:pPr>
              <w:adjustRightInd w:val="0"/>
              <w:snapToGrid w:val="0"/>
              <w:jc w:val="center"/>
              <w:rPr>
                <w:color w:val="000000"/>
                <w:sz w:val="24"/>
              </w:rPr>
            </w:pPr>
          </w:p>
        </w:tc>
        <w:tc>
          <w:tcPr>
            <w:tcW w:w="418" w:type="pct"/>
          </w:tcPr>
          <w:p w14:paraId="1D73CCB8">
            <w:pPr>
              <w:adjustRightInd w:val="0"/>
              <w:snapToGrid w:val="0"/>
              <w:jc w:val="center"/>
              <w:rPr>
                <w:color w:val="000000"/>
                <w:sz w:val="24"/>
              </w:rPr>
            </w:pPr>
          </w:p>
        </w:tc>
        <w:tc>
          <w:tcPr>
            <w:tcW w:w="418" w:type="pct"/>
            <w:vAlign w:val="center"/>
          </w:tcPr>
          <w:p w14:paraId="118A3173">
            <w:pPr>
              <w:adjustRightInd w:val="0"/>
              <w:snapToGrid w:val="0"/>
              <w:jc w:val="center"/>
              <w:rPr>
                <w:color w:val="000000"/>
                <w:sz w:val="24"/>
              </w:rPr>
            </w:pPr>
          </w:p>
        </w:tc>
        <w:tc>
          <w:tcPr>
            <w:tcW w:w="418" w:type="pct"/>
            <w:vAlign w:val="center"/>
          </w:tcPr>
          <w:p w14:paraId="31A5236C">
            <w:pPr>
              <w:adjustRightInd w:val="0"/>
              <w:snapToGrid w:val="0"/>
              <w:jc w:val="left"/>
              <w:rPr>
                <w:color w:val="000000"/>
                <w:sz w:val="24"/>
              </w:rPr>
            </w:pPr>
          </w:p>
        </w:tc>
        <w:tc>
          <w:tcPr>
            <w:tcW w:w="342" w:type="pct"/>
            <w:vAlign w:val="center"/>
          </w:tcPr>
          <w:p w14:paraId="57459352">
            <w:pPr>
              <w:adjustRightInd w:val="0"/>
              <w:snapToGrid w:val="0"/>
              <w:jc w:val="left"/>
              <w:rPr>
                <w:color w:val="000000"/>
                <w:sz w:val="24"/>
              </w:rPr>
            </w:pPr>
          </w:p>
        </w:tc>
        <w:tc>
          <w:tcPr>
            <w:tcW w:w="278" w:type="pct"/>
            <w:gridSpan w:val="2"/>
            <w:vAlign w:val="center"/>
          </w:tcPr>
          <w:p w14:paraId="1A744C67">
            <w:pPr>
              <w:adjustRightInd w:val="0"/>
              <w:snapToGrid w:val="0"/>
              <w:jc w:val="left"/>
              <w:rPr>
                <w:color w:val="000000"/>
                <w:sz w:val="24"/>
              </w:rPr>
            </w:pPr>
          </w:p>
        </w:tc>
        <w:tc>
          <w:tcPr>
            <w:tcW w:w="344" w:type="pct"/>
            <w:gridSpan w:val="2"/>
            <w:vAlign w:val="center"/>
          </w:tcPr>
          <w:p w14:paraId="6915BBD5">
            <w:pPr>
              <w:adjustRightInd w:val="0"/>
              <w:snapToGrid w:val="0"/>
              <w:jc w:val="left"/>
              <w:rPr>
                <w:color w:val="000000"/>
                <w:sz w:val="24"/>
              </w:rPr>
            </w:pPr>
          </w:p>
        </w:tc>
      </w:tr>
      <w:tr w14:paraId="4654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02D91AD0">
            <w:pPr>
              <w:adjustRightInd w:val="0"/>
              <w:snapToGrid w:val="0"/>
              <w:jc w:val="left"/>
              <w:rPr>
                <w:color w:val="000000"/>
                <w:sz w:val="24"/>
              </w:rPr>
            </w:pPr>
            <w:r>
              <w:rPr>
                <w:color w:val="000000"/>
                <w:sz w:val="24"/>
              </w:rPr>
              <w:t>…</w:t>
            </w:r>
          </w:p>
        </w:tc>
        <w:tc>
          <w:tcPr>
            <w:tcW w:w="350" w:type="pct"/>
            <w:vAlign w:val="center"/>
          </w:tcPr>
          <w:p w14:paraId="411FC831">
            <w:pPr>
              <w:adjustRightInd w:val="0"/>
              <w:snapToGrid w:val="0"/>
              <w:jc w:val="left"/>
              <w:rPr>
                <w:color w:val="000000"/>
                <w:sz w:val="24"/>
              </w:rPr>
            </w:pPr>
          </w:p>
        </w:tc>
        <w:tc>
          <w:tcPr>
            <w:tcW w:w="443" w:type="pct"/>
            <w:vAlign w:val="center"/>
          </w:tcPr>
          <w:p w14:paraId="5EF56A96">
            <w:pPr>
              <w:adjustRightInd w:val="0"/>
              <w:snapToGrid w:val="0"/>
              <w:jc w:val="left"/>
              <w:rPr>
                <w:color w:val="000000"/>
                <w:sz w:val="24"/>
              </w:rPr>
            </w:pPr>
          </w:p>
        </w:tc>
        <w:tc>
          <w:tcPr>
            <w:tcW w:w="315" w:type="pct"/>
          </w:tcPr>
          <w:p w14:paraId="4CC893BF">
            <w:pPr>
              <w:adjustRightInd w:val="0"/>
              <w:snapToGrid w:val="0"/>
              <w:jc w:val="left"/>
              <w:rPr>
                <w:color w:val="000000"/>
                <w:sz w:val="24"/>
              </w:rPr>
            </w:pPr>
          </w:p>
        </w:tc>
        <w:tc>
          <w:tcPr>
            <w:tcW w:w="579" w:type="pct"/>
            <w:vAlign w:val="center"/>
          </w:tcPr>
          <w:p w14:paraId="5CBF1428">
            <w:pPr>
              <w:adjustRightInd w:val="0"/>
              <w:snapToGrid w:val="0"/>
              <w:jc w:val="center"/>
              <w:rPr>
                <w:color w:val="000000"/>
                <w:sz w:val="24"/>
              </w:rPr>
            </w:pPr>
          </w:p>
        </w:tc>
        <w:tc>
          <w:tcPr>
            <w:tcW w:w="418" w:type="pct"/>
            <w:vAlign w:val="center"/>
          </w:tcPr>
          <w:p w14:paraId="1078300D">
            <w:pPr>
              <w:adjustRightInd w:val="0"/>
              <w:snapToGrid w:val="0"/>
              <w:jc w:val="center"/>
              <w:rPr>
                <w:color w:val="000000"/>
                <w:sz w:val="24"/>
              </w:rPr>
            </w:pPr>
          </w:p>
        </w:tc>
        <w:tc>
          <w:tcPr>
            <w:tcW w:w="418" w:type="pct"/>
          </w:tcPr>
          <w:p w14:paraId="1D5A07A1">
            <w:pPr>
              <w:adjustRightInd w:val="0"/>
              <w:snapToGrid w:val="0"/>
              <w:jc w:val="center"/>
              <w:rPr>
                <w:color w:val="000000"/>
                <w:sz w:val="24"/>
              </w:rPr>
            </w:pPr>
          </w:p>
        </w:tc>
        <w:tc>
          <w:tcPr>
            <w:tcW w:w="418" w:type="pct"/>
          </w:tcPr>
          <w:p w14:paraId="51AB429B">
            <w:pPr>
              <w:adjustRightInd w:val="0"/>
              <w:snapToGrid w:val="0"/>
              <w:jc w:val="center"/>
              <w:rPr>
                <w:color w:val="000000"/>
                <w:sz w:val="24"/>
              </w:rPr>
            </w:pPr>
          </w:p>
        </w:tc>
        <w:tc>
          <w:tcPr>
            <w:tcW w:w="418" w:type="pct"/>
            <w:vAlign w:val="center"/>
          </w:tcPr>
          <w:p w14:paraId="6D9B33BD">
            <w:pPr>
              <w:adjustRightInd w:val="0"/>
              <w:snapToGrid w:val="0"/>
              <w:jc w:val="center"/>
              <w:rPr>
                <w:color w:val="000000"/>
                <w:sz w:val="24"/>
              </w:rPr>
            </w:pPr>
          </w:p>
        </w:tc>
        <w:tc>
          <w:tcPr>
            <w:tcW w:w="418" w:type="pct"/>
            <w:vAlign w:val="center"/>
          </w:tcPr>
          <w:p w14:paraId="108AE810">
            <w:pPr>
              <w:adjustRightInd w:val="0"/>
              <w:snapToGrid w:val="0"/>
              <w:jc w:val="left"/>
              <w:rPr>
                <w:color w:val="000000"/>
                <w:sz w:val="24"/>
              </w:rPr>
            </w:pPr>
          </w:p>
        </w:tc>
        <w:tc>
          <w:tcPr>
            <w:tcW w:w="342" w:type="pct"/>
            <w:vAlign w:val="center"/>
          </w:tcPr>
          <w:p w14:paraId="6FFC7499">
            <w:pPr>
              <w:adjustRightInd w:val="0"/>
              <w:snapToGrid w:val="0"/>
              <w:jc w:val="left"/>
              <w:rPr>
                <w:color w:val="000000"/>
                <w:sz w:val="24"/>
              </w:rPr>
            </w:pPr>
          </w:p>
        </w:tc>
        <w:tc>
          <w:tcPr>
            <w:tcW w:w="278" w:type="pct"/>
            <w:gridSpan w:val="2"/>
            <w:vAlign w:val="center"/>
          </w:tcPr>
          <w:p w14:paraId="2F124D37">
            <w:pPr>
              <w:adjustRightInd w:val="0"/>
              <w:snapToGrid w:val="0"/>
              <w:jc w:val="left"/>
              <w:rPr>
                <w:color w:val="000000"/>
                <w:sz w:val="24"/>
              </w:rPr>
            </w:pPr>
          </w:p>
        </w:tc>
        <w:tc>
          <w:tcPr>
            <w:tcW w:w="344" w:type="pct"/>
            <w:gridSpan w:val="2"/>
            <w:vAlign w:val="center"/>
          </w:tcPr>
          <w:p w14:paraId="15364A2B">
            <w:pPr>
              <w:adjustRightInd w:val="0"/>
              <w:snapToGrid w:val="0"/>
              <w:jc w:val="left"/>
              <w:rPr>
                <w:color w:val="000000"/>
                <w:sz w:val="24"/>
              </w:rPr>
            </w:pPr>
          </w:p>
        </w:tc>
      </w:tr>
      <w:tr w14:paraId="7987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47654864">
            <w:pPr>
              <w:adjustRightInd w:val="0"/>
              <w:snapToGrid w:val="0"/>
              <w:jc w:val="right"/>
              <w:rPr>
                <w:b/>
                <w:bCs/>
                <w:color w:val="000000"/>
                <w:sz w:val="24"/>
              </w:rPr>
            </w:pPr>
            <w:r>
              <w:rPr>
                <w:rFonts w:hint="eastAsia"/>
                <w:b/>
                <w:bCs/>
                <w:color w:val="000000"/>
                <w:sz w:val="24"/>
              </w:rPr>
              <w:t>总价（元）</w:t>
            </w:r>
          </w:p>
        </w:tc>
        <w:tc>
          <w:tcPr>
            <w:tcW w:w="278" w:type="pct"/>
            <w:gridSpan w:val="2"/>
            <w:vAlign w:val="center"/>
          </w:tcPr>
          <w:p w14:paraId="646083B9">
            <w:pPr>
              <w:adjustRightInd w:val="0"/>
              <w:snapToGrid w:val="0"/>
              <w:jc w:val="left"/>
              <w:rPr>
                <w:color w:val="000000"/>
                <w:sz w:val="24"/>
              </w:rPr>
            </w:pPr>
          </w:p>
        </w:tc>
        <w:tc>
          <w:tcPr>
            <w:tcW w:w="344" w:type="pct"/>
            <w:gridSpan w:val="2"/>
            <w:vAlign w:val="center"/>
          </w:tcPr>
          <w:p w14:paraId="1FBCC073">
            <w:pPr>
              <w:adjustRightInd w:val="0"/>
              <w:snapToGrid w:val="0"/>
              <w:jc w:val="left"/>
              <w:rPr>
                <w:color w:val="000000"/>
                <w:sz w:val="24"/>
              </w:rPr>
            </w:pPr>
          </w:p>
        </w:tc>
      </w:tr>
    </w:tbl>
    <w:p w14:paraId="3A142742">
      <w:pPr>
        <w:adjustRightInd w:val="0"/>
        <w:snapToGrid w:val="0"/>
        <w:jc w:val="left"/>
        <w:rPr>
          <w:b w:val="0"/>
          <w:bCs/>
          <w:i w:val="0"/>
          <w:iCs/>
          <w:color w:val="auto"/>
          <w:sz w:val="24"/>
        </w:rPr>
      </w:pPr>
      <w:r>
        <w:rPr>
          <w:b w:val="0"/>
          <w:bCs/>
          <w:i w:val="0"/>
          <w:iCs/>
          <w:color w:val="auto"/>
          <w:sz w:val="24"/>
        </w:rPr>
        <w:t>说明：制造商规模请填写</w:t>
      </w:r>
      <w:bookmarkStart w:id="1035" w:name="_Hlk168431944"/>
      <w:r>
        <w:rPr>
          <w:b w:val="0"/>
          <w:bCs/>
          <w:i w:val="0"/>
          <w:iCs/>
          <w:color w:val="auto"/>
          <w:sz w:val="24"/>
        </w:rPr>
        <w:t>“</w:t>
      </w:r>
      <w:r>
        <w:rPr>
          <w:rFonts w:hint="eastAsia"/>
          <w:b w:val="0"/>
          <w:bCs/>
          <w:i w:val="0"/>
          <w:iCs/>
          <w:color w:val="auto"/>
          <w:sz w:val="24"/>
        </w:rPr>
        <w:t>大</w:t>
      </w:r>
      <w:r>
        <w:rPr>
          <w:b w:val="0"/>
          <w:bCs/>
          <w:i w:val="0"/>
          <w:iCs/>
          <w:color w:val="auto"/>
          <w:sz w:val="24"/>
        </w:rPr>
        <w:t>型”、</w:t>
      </w:r>
      <w:bookmarkEnd w:id="1035"/>
      <w:r>
        <w:rPr>
          <w:b w:val="0"/>
          <w:bCs/>
          <w:i w:val="0"/>
          <w:iCs/>
          <w:color w:val="auto"/>
          <w:sz w:val="24"/>
        </w:rPr>
        <w:t>“中型”、“小型”、“微型”或“其他”，中小企业的定义见第二章《投标人须知》。</w:t>
      </w:r>
    </w:p>
    <w:p w14:paraId="4A5A0B79">
      <w:pPr>
        <w:tabs>
          <w:tab w:val="left" w:pos="1800"/>
          <w:tab w:val="left" w:pos="5580"/>
        </w:tabs>
        <w:ind w:firstLine="720" w:firstLineChars="300"/>
        <w:jc w:val="left"/>
        <w:rPr>
          <w:b w:val="0"/>
          <w:bCs/>
          <w:i w:val="0"/>
          <w:iCs/>
          <w:color w:val="auto"/>
          <w:sz w:val="24"/>
        </w:rPr>
      </w:pPr>
      <w:r>
        <w:rPr>
          <w:b w:val="0"/>
          <w:bCs/>
          <w:i w:val="0"/>
          <w:iCs/>
          <w:color w:val="auto"/>
          <w:sz w:val="24"/>
        </w:rPr>
        <w:t>制造商所属性别请填写“男”</w:t>
      </w:r>
      <w:r>
        <w:rPr>
          <w:rFonts w:hint="eastAsia"/>
          <w:b w:val="0"/>
          <w:bCs/>
          <w:i w:val="0"/>
          <w:iCs/>
          <w:color w:val="auto"/>
          <w:sz w:val="24"/>
        </w:rPr>
        <w:t>或</w:t>
      </w:r>
      <w:r>
        <w:rPr>
          <w:b w:val="0"/>
          <w:bCs/>
          <w:i w:val="0"/>
          <w:iCs/>
          <w:color w:val="auto"/>
          <w:sz w:val="24"/>
        </w:rPr>
        <w:t>“女”，</w:t>
      </w:r>
      <w:r>
        <w:rPr>
          <w:rFonts w:hint="eastAsia"/>
          <w:b w:val="0"/>
          <w:bCs/>
          <w:i w:val="0"/>
          <w:iCs/>
          <w:color w:val="auto"/>
          <w:sz w:val="24"/>
        </w:rPr>
        <w:t xml:space="preserve"> 指拥有制造商5</w:t>
      </w:r>
      <w:r>
        <w:rPr>
          <w:b w:val="0"/>
          <w:bCs/>
          <w:i w:val="0"/>
          <w:iCs/>
          <w:color w:val="auto"/>
          <w:sz w:val="24"/>
        </w:rPr>
        <w:t>1%</w:t>
      </w:r>
      <w:r>
        <w:rPr>
          <w:rFonts w:hint="eastAsia"/>
          <w:b w:val="0"/>
          <w:bCs/>
          <w:i w:val="0"/>
          <w:iCs/>
          <w:color w:val="auto"/>
          <w:sz w:val="24"/>
        </w:rPr>
        <w:t>以上绝对所有权的性别；绝对所有权拥有者可以是一个人，也可以是多人合计计算</w:t>
      </w:r>
      <w:r>
        <w:rPr>
          <w:b w:val="0"/>
          <w:bCs/>
          <w:i w:val="0"/>
          <w:iCs/>
          <w:color w:val="auto"/>
          <w:sz w:val="24"/>
        </w:rPr>
        <w:t>。</w:t>
      </w:r>
    </w:p>
    <w:p w14:paraId="0BBB2EE1">
      <w:pPr>
        <w:tabs>
          <w:tab w:val="left" w:pos="1800"/>
          <w:tab w:val="left" w:pos="5580"/>
        </w:tabs>
        <w:ind w:firstLine="720" w:firstLineChars="300"/>
        <w:jc w:val="left"/>
        <w:rPr>
          <w:b w:val="0"/>
          <w:bCs/>
          <w:i w:val="0"/>
          <w:iCs/>
          <w:color w:val="auto"/>
          <w:sz w:val="24"/>
        </w:rPr>
      </w:pPr>
      <w:r>
        <w:rPr>
          <w:b w:val="0"/>
          <w:bCs/>
          <w:i w:val="0"/>
          <w:iCs/>
          <w:color w:val="auto"/>
          <w:sz w:val="24"/>
        </w:rPr>
        <w:t>外商投资类型请填写“外商单独投资”、“外商部分投资”</w:t>
      </w:r>
      <w:r>
        <w:rPr>
          <w:rFonts w:hint="eastAsia"/>
          <w:b w:val="0"/>
          <w:bCs/>
          <w:i w:val="0"/>
          <w:iCs/>
          <w:color w:val="auto"/>
          <w:sz w:val="24"/>
        </w:rPr>
        <w:t>或</w:t>
      </w:r>
      <w:r>
        <w:rPr>
          <w:b w:val="0"/>
          <w:bCs/>
          <w:i w:val="0"/>
          <w:iCs/>
          <w:color w:val="auto"/>
          <w:sz w:val="24"/>
        </w:rPr>
        <w:t>“内资”。</w:t>
      </w:r>
      <w:bookmarkEnd w:id="1033"/>
      <w:bookmarkEnd w:id="1034"/>
    </w:p>
    <w:p w14:paraId="3B47F4F2">
      <w:pPr>
        <w:tabs>
          <w:tab w:val="left" w:pos="1800"/>
          <w:tab w:val="left" w:pos="5580"/>
        </w:tabs>
        <w:ind w:firstLine="723" w:firstLineChars="300"/>
        <w:jc w:val="left"/>
        <w:rPr>
          <w:b/>
          <w:i/>
          <w:color w:val="FF0000"/>
          <w:sz w:val="24"/>
        </w:rPr>
      </w:pPr>
    </w:p>
    <w:p w14:paraId="259951A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5EE400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6AC7365">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00B62F59">
      <w:pPr>
        <w:numPr>
          <w:ilvl w:val="0"/>
          <w:numId w:val="18"/>
        </w:numPr>
        <w:tabs>
          <w:tab w:val="left" w:pos="360"/>
        </w:tabs>
        <w:snapToGrid w:val="0"/>
        <w:spacing w:line="360" w:lineRule="auto"/>
        <w:outlineLvl w:val="1"/>
        <w:rPr>
          <w:color w:val="000000"/>
          <w:sz w:val="24"/>
          <w:szCs w:val="20"/>
        </w:rPr>
      </w:pPr>
      <w:bookmarkStart w:id="1036" w:name="_Toc226965752"/>
      <w:bookmarkStart w:id="1037" w:name="_Toc226965835"/>
      <w:bookmarkStart w:id="1038" w:name="_Toc150480798"/>
      <w:bookmarkStart w:id="1039" w:name="_Toc226337258"/>
      <w:bookmarkStart w:id="1040" w:name="_Toc195842927"/>
      <w:bookmarkStart w:id="1041" w:name="_Toc142311062"/>
      <w:bookmarkStart w:id="1042" w:name="_Toc305158904"/>
      <w:bookmarkStart w:id="1043" w:name="_Toc150774765"/>
      <w:bookmarkStart w:id="1044" w:name="_Toc127151562"/>
      <w:bookmarkStart w:id="1045" w:name="_Toc264969252"/>
      <w:bookmarkStart w:id="1046" w:name="_Toc226309806"/>
      <w:bookmarkStart w:id="1047" w:name="_Toc265228400"/>
      <w:bookmarkStart w:id="1048" w:name="_Toc305158830"/>
      <w:bookmarkStart w:id="1049" w:name="_Toc264969251"/>
      <w:bookmarkStart w:id="1050" w:name="_Toc127151561"/>
      <w:bookmarkStart w:id="1051" w:name="_Toc150774764"/>
      <w:bookmarkStart w:id="1052" w:name="_Toc226965834"/>
      <w:bookmarkStart w:id="1053" w:name="_Toc195842926"/>
      <w:bookmarkStart w:id="1054" w:name="_Toc142311061"/>
      <w:bookmarkStart w:id="1055" w:name="_Toc226965751"/>
      <w:bookmarkStart w:id="1056" w:name="_Toc150480797"/>
      <w:bookmarkStart w:id="1057" w:name="_Toc265228399"/>
      <w:bookmarkStart w:id="1058" w:name="_Toc305158903"/>
      <w:bookmarkStart w:id="1059" w:name="_Toc226309805"/>
      <w:bookmarkStart w:id="1060" w:name="_Toc305158829"/>
      <w:bookmarkStart w:id="1061" w:name="_Toc226337257"/>
      <w:r>
        <w:rPr>
          <w:color w:val="000000"/>
          <w:sz w:val="24"/>
          <w:szCs w:val="20"/>
        </w:rPr>
        <w:t>合同条款偏离表</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color w:val="000000"/>
          <w:sz w:val="24"/>
          <w:szCs w:val="20"/>
        </w:rPr>
        <w:t>（实质性格式）</w:t>
      </w:r>
    </w:p>
    <w:p w14:paraId="40CB68CC">
      <w:pPr>
        <w:spacing w:line="360" w:lineRule="auto"/>
        <w:rPr>
          <w:color w:val="000000"/>
          <w:sz w:val="24"/>
          <w:szCs w:val="20"/>
        </w:rPr>
      </w:pPr>
    </w:p>
    <w:p w14:paraId="0E43F46F">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0114AF">
      <w:pPr>
        <w:spacing w:line="360" w:lineRule="auto"/>
        <w:rPr>
          <w:color w:val="000000"/>
          <w:sz w:val="24"/>
          <w:szCs w:val="20"/>
        </w:rPr>
      </w:pPr>
    </w:p>
    <w:p w14:paraId="06A30EC9">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2118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977E0C7">
            <w:pPr>
              <w:adjustRightInd w:val="0"/>
              <w:snapToGrid w:val="0"/>
              <w:jc w:val="center"/>
              <w:rPr>
                <w:color w:val="000000"/>
                <w:sz w:val="24"/>
              </w:rPr>
            </w:pPr>
            <w:bookmarkStart w:id="1062" w:name="_Hlk144279231"/>
            <w:r>
              <w:rPr>
                <w:color w:val="000000"/>
                <w:sz w:val="24"/>
              </w:rPr>
              <w:t>序号</w:t>
            </w:r>
          </w:p>
        </w:tc>
        <w:tc>
          <w:tcPr>
            <w:tcW w:w="1646" w:type="dxa"/>
            <w:vAlign w:val="center"/>
          </w:tcPr>
          <w:p w14:paraId="06DC1D83">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0FA187D3">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0B5F8CA">
            <w:pPr>
              <w:adjustRightInd w:val="0"/>
              <w:snapToGrid w:val="0"/>
              <w:jc w:val="center"/>
              <w:rPr>
                <w:color w:val="000000"/>
                <w:sz w:val="24"/>
              </w:rPr>
            </w:pPr>
            <w:r>
              <w:rPr>
                <w:color w:val="000000"/>
                <w:sz w:val="24"/>
              </w:rPr>
              <w:t>投标文件内容</w:t>
            </w:r>
          </w:p>
        </w:tc>
        <w:tc>
          <w:tcPr>
            <w:tcW w:w="1925" w:type="dxa"/>
            <w:vAlign w:val="center"/>
          </w:tcPr>
          <w:p w14:paraId="02E27164">
            <w:pPr>
              <w:adjustRightInd w:val="0"/>
              <w:snapToGrid w:val="0"/>
              <w:jc w:val="center"/>
              <w:rPr>
                <w:color w:val="000000"/>
                <w:sz w:val="24"/>
              </w:rPr>
            </w:pPr>
            <w:r>
              <w:rPr>
                <w:color w:val="000000"/>
                <w:sz w:val="24"/>
              </w:rPr>
              <w:t>偏离情况</w:t>
            </w:r>
          </w:p>
        </w:tc>
        <w:tc>
          <w:tcPr>
            <w:tcW w:w="1045" w:type="dxa"/>
            <w:vAlign w:val="center"/>
          </w:tcPr>
          <w:p w14:paraId="135113D3">
            <w:pPr>
              <w:adjustRightInd w:val="0"/>
              <w:snapToGrid w:val="0"/>
              <w:jc w:val="center"/>
              <w:rPr>
                <w:color w:val="000000"/>
                <w:sz w:val="24"/>
              </w:rPr>
            </w:pPr>
            <w:r>
              <w:rPr>
                <w:color w:val="000000"/>
                <w:sz w:val="24"/>
              </w:rPr>
              <w:t>说明</w:t>
            </w:r>
          </w:p>
        </w:tc>
      </w:tr>
      <w:tr w14:paraId="7572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DF6C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CDA10F4">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4C7E8C09">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81A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885403">
            <w:pPr>
              <w:adjustRightInd w:val="0"/>
              <w:snapToGrid w:val="0"/>
              <w:jc w:val="center"/>
              <w:rPr>
                <w:color w:val="000000"/>
                <w:sz w:val="24"/>
              </w:rPr>
            </w:pPr>
          </w:p>
        </w:tc>
        <w:tc>
          <w:tcPr>
            <w:tcW w:w="1646" w:type="dxa"/>
            <w:vAlign w:val="center"/>
          </w:tcPr>
          <w:p w14:paraId="05A48AE3">
            <w:pPr>
              <w:adjustRightInd w:val="0"/>
              <w:snapToGrid w:val="0"/>
              <w:jc w:val="center"/>
              <w:rPr>
                <w:color w:val="000000"/>
                <w:sz w:val="24"/>
              </w:rPr>
            </w:pPr>
          </w:p>
        </w:tc>
        <w:tc>
          <w:tcPr>
            <w:tcW w:w="1688" w:type="dxa"/>
            <w:vAlign w:val="center"/>
          </w:tcPr>
          <w:p w14:paraId="2D740D0D">
            <w:pPr>
              <w:adjustRightInd w:val="0"/>
              <w:snapToGrid w:val="0"/>
              <w:jc w:val="center"/>
              <w:rPr>
                <w:color w:val="000000"/>
                <w:sz w:val="24"/>
              </w:rPr>
            </w:pPr>
          </w:p>
        </w:tc>
        <w:tc>
          <w:tcPr>
            <w:tcW w:w="1688" w:type="dxa"/>
            <w:vAlign w:val="center"/>
          </w:tcPr>
          <w:p w14:paraId="53EED32E">
            <w:pPr>
              <w:adjustRightInd w:val="0"/>
              <w:snapToGrid w:val="0"/>
              <w:jc w:val="center"/>
              <w:rPr>
                <w:color w:val="000000"/>
                <w:sz w:val="24"/>
              </w:rPr>
            </w:pPr>
          </w:p>
        </w:tc>
        <w:tc>
          <w:tcPr>
            <w:tcW w:w="1925" w:type="dxa"/>
            <w:vAlign w:val="center"/>
          </w:tcPr>
          <w:p w14:paraId="6C66816F">
            <w:pPr>
              <w:adjustRightInd w:val="0"/>
              <w:snapToGrid w:val="0"/>
              <w:jc w:val="center"/>
              <w:rPr>
                <w:color w:val="000000"/>
                <w:sz w:val="24"/>
              </w:rPr>
            </w:pPr>
          </w:p>
        </w:tc>
        <w:tc>
          <w:tcPr>
            <w:tcW w:w="1045" w:type="dxa"/>
            <w:vAlign w:val="center"/>
          </w:tcPr>
          <w:p w14:paraId="2FCD7D4C">
            <w:pPr>
              <w:adjustRightInd w:val="0"/>
              <w:snapToGrid w:val="0"/>
              <w:jc w:val="center"/>
              <w:rPr>
                <w:color w:val="000000"/>
                <w:sz w:val="24"/>
              </w:rPr>
            </w:pPr>
          </w:p>
        </w:tc>
      </w:tr>
      <w:tr w14:paraId="4F4B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C4B1C02">
            <w:pPr>
              <w:adjustRightInd w:val="0"/>
              <w:snapToGrid w:val="0"/>
              <w:jc w:val="center"/>
              <w:rPr>
                <w:color w:val="000000"/>
                <w:sz w:val="24"/>
              </w:rPr>
            </w:pPr>
          </w:p>
        </w:tc>
        <w:tc>
          <w:tcPr>
            <w:tcW w:w="1646" w:type="dxa"/>
            <w:vAlign w:val="center"/>
          </w:tcPr>
          <w:p w14:paraId="2709AD7A">
            <w:pPr>
              <w:adjustRightInd w:val="0"/>
              <w:snapToGrid w:val="0"/>
              <w:jc w:val="center"/>
              <w:rPr>
                <w:color w:val="000000"/>
                <w:sz w:val="24"/>
              </w:rPr>
            </w:pPr>
          </w:p>
        </w:tc>
        <w:tc>
          <w:tcPr>
            <w:tcW w:w="1688" w:type="dxa"/>
            <w:vAlign w:val="center"/>
          </w:tcPr>
          <w:p w14:paraId="5E11A358">
            <w:pPr>
              <w:adjustRightInd w:val="0"/>
              <w:snapToGrid w:val="0"/>
              <w:jc w:val="center"/>
              <w:rPr>
                <w:color w:val="000000"/>
                <w:sz w:val="24"/>
              </w:rPr>
            </w:pPr>
          </w:p>
        </w:tc>
        <w:tc>
          <w:tcPr>
            <w:tcW w:w="1688" w:type="dxa"/>
            <w:vAlign w:val="center"/>
          </w:tcPr>
          <w:p w14:paraId="46FA9582">
            <w:pPr>
              <w:adjustRightInd w:val="0"/>
              <w:snapToGrid w:val="0"/>
              <w:jc w:val="center"/>
              <w:rPr>
                <w:color w:val="000000"/>
                <w:sz w:val="24"/>
              </w:rPr>
            </w:pPr>
          </w:p>
        </w:tc>
        <w:tc>
          <w:tcPr>
            <w:tcW w:w="1925" w:type="dxa"/>
            <w:vAlign w:val="center"/>
          </w:tcPr>
          <w:p w14:paraId="583E5872">
            <w:pPr>
              <w:adjustRightInd w:val="0"/>
              <w:snapToGrid w:val="0"/>
              <w:jc w:val="center"/>
              <w:rPr>
                <w:color w:val="000000"/>
                <w:sz w:val="24"/>
              </w:rPr>
            </w:pPr>
          </w:p>
        </w:tc>
        <w:tc>
          <w:tcPr>
            <w:tcW w:w="1045" w:type="dxa"/>
            <w:vAlign w:val="center"/>
          </w:tcPr>
          <w:p w14:paraId="4CC233EE">
            <w:pPr>
              <w:adjustRightInd w:val="0"/>
              <w:snapToGrid w:val="0"/>
              <w:jc w:val="center"/>
              <w:rPr>
                <w:color w:val="000000"/>
                <w:sz w:val="24"/>
              </w:rPr>
            </w:pPr>
          </w:p>
        </w:tc>
      </w:tr>
      <w:tr w14:paraId="6407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F419F2E">
            <w:pPr>
              <w:adjustRightInd w:val="0"/>
              <w:snapToGrid w:val="0"/>
              <w:jc w:val="center"/>
              <w:rPr>
                <w:color w:val="000000"/>
                <w:sz w:val="24"/>
              </w:rPr>
            </w:pPr>
          </w:p>
        </w:tc>
        <w:tc>
          <w:tcPr>
            <w:tcW w:w="1646" w:type="dxa"/>
            <w:vAlign w:val="center"/>
          </w:tcPr>
          <w:p w14:paraId="44069D89">
            <w:pPr>
              <w:adjustRightInd w:val="0"/>
              <w:snapToGrid w:val="0"/>
              <w:jc w:val="center"/>
              <w:rPr>
                <w:color w:val="000000"/>
                <w:sz w:val="24"/>
              </w:rPr>
            </w:pPr>
          </w:p>
        </w:tc>
        <w:tc>
          <w:tcPr>
            <w:tcW w:w="1688" w:type="dxa"/>
            <w:vAlign w:val="center"/>
          </w:tcPr>
          <w:p w14:paraId="2B90662F">
            <w:pPr>
              <w:adjustRightInd w:val="0"/>
              <w:snapToGrid w:val="0"/>
              <w:jc w:val="center"/>
              <w:rPr>
                <w:color w:val="000000"/>
                <w:sz w:val="24"/>
              </w:rPr>
            </w:pPr>
          </w:p>
        </w:tc>
        <w:tc>
          <w:tcPr>
            <w:tcW w:w="1688" w:type="dxa"/>
            <w:vAlign w:val="center"/>
          </w:tcPr>
          <w:p w14:paraId="00CC2548">
            <w:pPr>
              <w:adjustRightInd w:val="0"/>
              <w:snapToGrid w:val="0"/>
              <w:jc w:val="center"/>
              <w:rPr>
                <w:color w:val="000000"/>
                <w:sz w:val="24"/>
              </w:rPr>
            </w:pPr>
          </w:p>
        </w:tc>
        <w:tc>
          <w:tcPr>
            <w:tcW w:w="1925" w:type="dxa"/>
            <w:vAlign w:val="center"/>
          </w:tcPr>
          <w:p w14:paraId="493AAD23">
            <w:pPr>
              <w:adjustRightInd w:val="0"/>
              <w:snapToGrid w:val="0"/>
              <w:jc w:val="center"/>
              <w:rPr>
                <w:color w:val="000000"/>
                <w:sz w:val="24"/>
              </w:rPr>
            </w:pPr>
          </w:p>
        </w:tc>
        <w:tc>
          <w:tcPr>
            <w:tcW w:w="1045" w:type="dxa"/>
            <w:vAlign w:val="center"/>
          </w:tcPr>
          <w:p w14:paraId="195EA5C1">
            <w:pPr>
              <w:adjustRightInd w:val="0"/>
              <w:snapToGrid w:val="0"/>
              <w:jc w:val="center"/>
              <w:rPr>
                <w:color w:val="000000"/>
                <w:sz w:val="24"/>
              </w:rPr>
            </w:pPr>
          </w:p>
        </w:tc>
      </w:tr>
      <w:tr w14:paraId="5EB1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01AEFEE0">
            <w:pPr>
              <w:adjustRightInd w:val="0"/>
              <w:snapToGrid w:val="0"/>
              <w:jc w:val="center"/>
              <w:rPr>
                <w:color w:val="000000"/>
                <w:sz w:val="24"/>
              </w:rPr>
            </w:pPr>
          </w:p>
        </w:tc>
        <w:tc>
          <w:tcPr>
            <w:tcW w:w="1646" w:type="dxa"/>
            <w:vAlign w:val="center"/>
          </w:tcPr>
          <w:p w14:paraId="08A43C5B">
            <w:pPr>
              <w:adjustRightInd w:val="0"/>
              <w:snapToGrid w:val="0"/>
              <w:jc w:val="center"/>
              <w:rPr>
                <w:color w:val="000000"/>
                <w:sz w:val="24"/>
              </w:rPr>
            </w:pPr>
          </w:p>
        </w:tc>
        <w:tc>
          <w:tcPr>
            <w:tcW w:w="1688" w:type="dxa"/>
            <w:vAlign w:val="center"/>
          </w:tcPr>
          <w:p w14:paraId="5887BBF2">
            <w:pPr>
              <w:adjustRightInd w:val="0"/>
              <w:snapToGrid w:val="0"/>
              <w:jc w:val="center"/>
              <w:rPr>
                <w:color w:val="000000"/>
                <w:sz w:val="24"/>
              </w:rPr>
            </w:pPr>
          </w:p>
        </w:tc>
        <w:tc>
          <w:tcPr>
            <w:tcW w:w="1688" w:type="dxa"/>
            <w:vAlign w:val="center"/>
          </w:tcPr>
          <w:p w14:paraId="2B5634DB">
            <w:pPr>
              <w:adjustRightInd w:val="0"/>
              <w:snapToGrid w:val="0"/>
              <w:jc w:val="center"/>
              <w:rPr>
                <w:color w:val="000000"/>
                <w:sz w:val="24"/>
              </w:rPr>
            </w:pPr>
          </w:p>
        </w:tc>
        <w:tc>
          <w:tcPr>
            <w:tcW w:w="1925" w:type="dxa"/>
            <w:vAlign w:val="center"/>
          </w:tcPr>
          <w:p w14:paraId="2EF7770D">
            <w:pPr>
              <w:adjustRightInd w:val="0"/>
              <w:snapToGrid w:val="0"/>
              <w:jc w:val="center"/>
              <w:rPr>
                <w:color w:val="000000"/>
                <w:sz w:val="24"/>
              </w:rPr>
            </w:pPr>
          </w:p>
        </w:tc>
        <w:tc>
          <w:tcPr>
            <w:tcW w:w="1045" w:type="dxa"/>
            <w:vAlign w:val="center"/>
          </w:tcPr>
          <w:p w14:paraId="5DF32E04">
            <w:pPr>
              <w:adjustRightInd w:val="0"/>
              <w:snapToGrid w:val="0"/>
              <w:jc w:val="center"/>
              <w:rPr>
                <w:color w:val="000000"/>
                <w:sz w:val="24"/>
              </w:rPr>
            </w:pPr>
          </w:p>
        </w:tc>
      </w:tr>
      <w:bookmarkEnd w:id="1062"/>
    </w:tbl>
    <w:p w14:paraId="1927ADA0">
      <w:pPr>
        <w:tabs>
          <w:tab w:val="left" w:pos="1800"/>
          <w:tab w:val="left" w:pos="5580"/>
        </w:tabs>
        <w:jc w:val="left"/>
        <w:rPr>
          <w:color w:val="000000"/>
          <w:sz w:val="24"/>
        </w:rPr>
      </w:pPr>
    </w:p>
    <w:p w14:paraId="25FBF300">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2EAC1F8">
      <w:pPr>
        <w:spacing w:line="360" w:lineRule="auto"/>
        <w:rPr>
          <w:color w:val="000000"/>
          <w:sz w:val="24"/>
          <w:szCs w:val="20"/>
        </w:rPr>
      </w:pPr>
    </w:p>
    <w:p w14:paraId="417B651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0DBFB1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26A1DD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CAD134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1049"/>
      <w:bookmarkEnd w:id="1050"/>
      <w:bookmarkEnd w:id="1051"/>
      <w:bookmarkEnd w:id="1052"/>
      <w:bookmarkEnd w:id="1053"/>
      <w:bookmarkEnd w:id="1054"/>
      <w:bookmarkEnd w:id="1055"/>
      <w:bookmarkEnd w:id="1056"/>
      <w:bookmarkEnd w:id="1057"/>
      <w:bookmarkEnd w:id="1058"/>
      <w:bookmarkEnd w:id="1059"/>
      <w:bookmarkEnd w:id="1060"/>
      <w:bookmarkEnd w:id="1061"/>
      <w:r>
        <w:rPr>
          <w:color w:val="000000"/>
          <w:sz w:val="24"/>
          <w:szCs w:val="20"/>
        </w:rPr>
        <w:t>采购需求偏离表（实质性格式）</w:t>
      </w:r>
    </w:p>
    <w:p w14:paraId="728B2221">
      <w:pPr>
        <w:autoSpaceDE w:val="0"/>
        <w:autoSpaceDN w:val="0"/>
        <w:adjustRightInd w:val="0"/>
        <w:spacing w:line="360" w:lineRule="auto"/>
        <w:jc w:val="center"/>
        <w:rPr>
          <w:b/>
          <w:color w:val="000000"/>
          <w:sz w:val="36"/>
          <w:szCs w:val="36"/>
        </w:rPr>
      </w:pPr>
      <w:r>
        <w:rPr>
          <w:b/>
          <w:color w:val="000000"/>
          <w:sz w:val="36"/>
          <w:szCs w:val="36"/>
        </w:rPr>
        <w:t>采购需求偏离表</w:t>
      </w:r>
    </w:p>
    <w:p w14:paraId="37A27AE1">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15B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CA495B2">
            <w:pPr>
              <w:adjustRightInd w:val="0"/>
              <w:snapToGrid w:val="0"/>
              <w:jc w:val="center"/>
              <w:rPr>
                <w:color w:val="000000"/>
                <w:sz w:val="24"/>
              </w:rPr>
            </w:pPr>
            <w:r>
              <w:rPr>
                <w:color w:val="000000"/>
                <w:sz w:val="24"/>
              </w:rPr>
              <w:t>序号</w:t>
            </w:r>
          </w:p>
        </w:tc>
        <w:tc>
          <w:tcPr>
            <w:tcW w:w="1482" w:type="dxa"/>
            <w:vAlign w:val="center"/>
          </w:tcPr>
          <w:p w14:paraId="5689130B">
            <w:pPr>
              <w:adjustRightInd w:val="0"/>
              <w:snapToGrid w:val="0"/>
              <w:jc w:val="center"/>
              <w:rPr>
                <w:color w:val="000000"/>
                <w:sz w:val="24"/>
              </w:rPr>
            </w:pPr>
            <w:r>
              <w:rPr>
                <w:color w:val="000000"/>
                <w:sz w:val="24"/>
              </w:rPr>
              <w:t>招标文件条目号(页码)</w:t>
            </w:r>
          </w:p>
        </w:tc>
        <w:tc>
          <w:tcPr>
            <w:tcW w:w="2384" w:type="dxa"/>
            <w:vAlign w:val="center"/>
          </w:tcPr>
          <w:p w14:paraId="6DBA3309">
            <w:pPr>
              <w:adjustRightInd w:val="0"/>
              <w:snapToGrid w:val="0"/>
              <w:jc w:val="center"/>
              <w:rPr>
                <w:color w:val="000000"/>
                <w:sz w:val="24"/>
              </w:rPr>
            </w:pPr>
            <w:r>
              <w:rPr>
                <w:color w:val="000000"/>
                <w:sz w:val="24"/>
              </w:rPr>
              <w:t>招标文件要求</w:t>
            </w:r>
          </w:p>
        </w:tc>
        <w:tc>
          <w:tcPr>
            <w:tcW w:w="2126" w:type="dxa"/>
            <w:vAlign w:val="center"/>
          </w:tcPr>
          <w:p w14:paraId="6F0CF2D4">
            <w:pPr>
              <w:adjustRightInd w:val="0"/>
              <w:snapToGrid w:val="0"/>
              <w:jc w:val="center"/>
              <w:rPr>
                <w:color w:val="000000"/>
                <w:sz w:val="24"/>
              </w:rPr>
            </w:pPr>
            <w:r>
              <w:rPr>
                <w:color w:val="000000"/>
                <w:sz w:val="24"/>
              </w:rPr>
              <w:t>投标响应内容</w:t>
            </w:r>
          </w:p>
        </w:tc>
        <w:tc>
          <w:tcPr>
            <w:tcW w:w="1875" w:type="dxa"/>
            <w:vAlign w:val="center"/>
          </w:tcPr>
          <w:p w14:paraId="4703A8A8">
            <w:pPr>
              <w:adjustRightInd w:val="0"/>
              <w:snapToGrid w:val="0"/>
              <w:jc w:val="center"/>
              <w:rPr>
                <w:color w:val="000000"/>
                <w:sz w:val="24"/>
              </w:rPr>
            </w:pPr>
            <w:r>
              <w:rPr>
                <w:color w:val="000000"/>
                <w:sz w:val="24"/>
              </w:rPr>
              <w:t>偏离情况</w:t>
            </w:r>
          </w:p>
        </w:tc>
        <w:tc>
          <w:tcPr>
            <w:tcW w:w="1009" w:type="dxa"/>
            <w:vAlign w:val="center"/>
          </w:tcPr>
          <w:p w14:paraId="75DF25B4">
            <w:pPr>
              <w:adjustRightInd w:val="0"/>
              <w:snapToGrid w:val="0"/>
              <w:jc w:val="center"/>
              <w:rPr>
                <w:color w:val="000000"/>
                <w:sz w:val="24"/>
              </w:rPr>
            </w:pPr>
            <w:r>
              <w:rPr>
                <w:color w:val="000000"/>
                <w:sz w:val="24"/>
              </w:rPr>
              <w:t>说明</w:t>
            </w:r>
          </w:p>
        </w:tc>
      </w:tr>
      <w:tr w14:paraId="3BE2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F3BA64">
            <w:pPr>
              <w:adjustRightInd w:val="0"/>
              <w:snapToGrid w:val="0"/>
              <w:jc w:val="center"/>
              <w:rPr>
                <w:color w:val="000000"/>
                <w:sz w:val="24"/>
              </w:rPr>
            </w:pPr>
          </w:p>
        </w:tc>
        <w:tc>
          <w:tcPr>
            <w:tcW w:w="1482" w:type="dxa"/>
            <w:vAlign w:val="center"/>
          </w:tcPr>
          <w:p w14:paraId="611FB235">
            <w:pPr>
              <w:adjustRightInd w:val="0"/>
              <w:snapToGrid w:val="0"/>
              <w:jc w:val="center"/>
              <w:rPr>
                <w:color w:val="000000"/>
                <w:sz w:val="24"/>
              </w:rPr>
            </w:pPr>
          </w:p>
        </w:tc>
        <w:tc>
          <w:tcPr>
            <w:tcW w:w="2384" w:type="dxa"/>
            <w:vAlign w:val="center"/>
          </w:tcPr>
          <w:p w14:paraId="2B18011B">
            <w:pPr>
              <w:adjustRightInd w:val="0"/>
              <w:snapToGrid w:val="0"/>
              <w:jc w:val="center"/>
              <w:rPr>
                <w:color w:val="000000"/>
                <w:sz w:val="24"/>
              </w:rPr>
            </w:pPr>
          </w:p>
        </w:tc>
        <w:tc>
          <w:tcPr>
            <w:tcW w:w="2126" w:type="dxa"/>
            <w:vAlign w:val="center"/>
          </w:tcPr>
          <w:p w14:paraId="25F12923">
            <w:pPr>
              <w:adjustRightInd w:val="0"/>
              <w:snapToGrid w:val="0"/>
              <w:jc w:val="center"/>
              <w:rPr>
                <w:color w:val="000000"/>
                <w:sz w:val="24"/>
              </w:rPr>
            </w:pPr>
          </w:p>
        </w:tc>
        <w:tc>
          <w:tcPr>
            <w:tcW w:w="1875" w:type="dxa"/>
            <w:vAlign w:val="center"/>
          </w:tcPr>
          <w:p w14:paraId="1F9BBE62">
            <w:pPr>
              <w:adjustRightInd w:val="0"/>
              <w:snapToGrid w:val="0"/>
              <w:jc w:val="center"/>
              <w:rPr>
                <w:color w:val="000000"/>
                <w:sz w:val="24"/>
              </w:rPr>
            </w:pPr>
          </w:p>
        </w:tc>
        <w:tc>
          <w:tcPr>
            <w:tcW w:w="1009" w:type="dxa"/>
            <w:vAlign w:val="center"/>
          </w:tcPr>
          <w:p w14:paraId="2869A45E">
            <w:pPr>
              <w:adjustRightInd w:val="0"/>
              <w:snapToGrid w:val="0"/>
              <w:jc w:val="center"/>
              <w:rPr>
                <w:color w:val="000000"/>
                <w:sz w:val="24"/>
              </w:rPr>
            </w:pPr>
          </w:p>
        </w:tc>
      </w:tr>
      <w:tr w14:paraId="3AA9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D42CB9">
            <w:pPr>
              <w:adjustRightInd w:val="0"/>
              <w:snapToGrid w:val="0"/>
              <w:jc w:val="center"/>
              <w:rPr>
                <w:color w:val="000000"/>
                <w:sz w:val="24"/>
              </w:rPr>
            </w:pPr>
          </w:p>
        </w:tc>
        <w:tc>
          <w:tcPr>
            <w:tcW w:w="1482" w:type="dxa"/>
            <w:vAlign w:val="center"/>
          </w:tcPr>
          <w:p w14:paraId="7669563E">
            <w:pPr>
              <w:adjustRightInd w:val="0"/>
              <w:snapToGrid w:val="0"/>
              <w:jc w:val="center"/>
              <w:rPr>
                <w:color w:val="000000"/>
                <w:sz w:val="24"/>
              </w:rPr>
            </w:pPr>
          </w:p>
        </w:tc>
        <w:tc>
          <w:tcPr>
            <w:tcW w:w="2384" w:type="dxa"/>
            <w:vAlign w:val="center"/>
          </w:tcPr>
          <w:p w14:paraId="3F401440">
            <w:pPr>
              <w:adjustRightInd w:val="0"/>
              <w:snapToGrid w:val="0"/>
              <w:jc w:val="center"/>
              <w:rPr>
                <w:color w:val="000000"/>
                <w:sz w:val="24"/>
              </w:rPr>
            </w:pPr>
          </w:p>
        </w:tc>
        <w:tc>
          <w:tcPr>
            <w:tcW w:w="2126" w:type="dxa"/>
            <w:vAlign w:val="center"/>
          </w:tcPr>
          <w:p w14:paraId="39AF9F94">
            <w:pPr>
              <w:adjustRightInd w:val="0"/>
              <w:snapToGrid w:val="0"/>
              <w:jc w:val="center"/>
              <w:rPr>
                <w:color w:val="000000"/>
                <w:sz w:val="24"/>
              </w:rPr>
            </w:pPr>
          </w:p>
        </w:tc>
        <w:tc>
          <w:tcPr>
            <w:tcW w:w="1875" w:type="dxa"/>
            <w:vAlign w:val="center"/>
          </w:tcPr>
          <w:p w14:paraId="4841091F">
            <w:pPr>
              <w:adjustRightInd w:val="0"/>
              <w:snapToGrid w:val="0"/>
              <w:jc w:val="center"/>
              <w:rPr>
                <w:color w:val="000000"/>
                <w:sz w:val="24"/>
              </w:rPr>
            </w:pPr>
          </w:p>
        </w:tc>
        <w:tc>
          <w:tcPr>
            <w:tcW w:w="1009" w:type="dxa"/>
            <w:vAlign w:val="center"/>
          </w:tcPr>
          <w:p w14:paraId="59EE707A">
            <w:pPr>
              <w:adjustRightInd w:val="0"/>
              <w:snapToGrid w:val="0"/>
              <w:jc w:val="center"/>
              <w:rPr>
                <w:color w:val="000000"/>
                <w:sz w:val="24"/>
              </w:rPr>
            </w:pPr>
          </w:p>
        </w:tc>
      </w:tr>
      <w:tr w14:paraId="5DF8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378275">
            <w:pPr>
              <w:adjustRightInd w:val="0"/>
              <w:snapToGrid w:val="0"/>
              <w:jc w:val="center"/>
              <w:rPr>
                <w:color w:val="000000"/>
                <w:sz w:val="24"/>
              </w:rPr>
            </w:pPr>
          </w:p>
        </w:tc>
        <w:tc>
          <w:tcPr>
            <w:tcW w:w="1482" w:type="dxa"/>
            <w:vAlign w:val="center"/>
          </w:tcPr>
          <w:p w14:paraId="75FBBA06">
            <w:pPr>
              <w:adjustRightInd w:val="0"/>
              <w:snapToGrid w:val="0"/>
              <w:jc w:val="center"/>
              <w:rPr>
                <w:color w:val="000000"/>
                <w:sz w:val="24"/>
              </w:rPr>
            </w:pPr>
          </w:p>
        </w:tc>
        <w:tc>
          <w:tcPr>
            <w:tcW w:w="2384" w:type="dxa"/>
            <w:vAlign w:val="center"/>
          </w:tcPr>
          <w:p w14:paraId="6FE8D8CE">
            <w:pPr>
              <w:adjustRightInd w:val="0"/>
              <w:snapToGrid w:val="0"/>
              <w:jc w:val="center"/>
              <w:rPr>
                <w:color w:val="000000"/>
                <w:sz w:val="24"/>
              </w:rPr>
            </w:pPr>
          </w:p>
        </w:tc>
        <w:tc>
          <w:tcPr>
            <w:tcW w:w="2126" w:type="dxa"/>
            <w:vAlign w:val="center"/>
          </w:tcPr>
          <w:p w14:paraId="2E81EB31">
            <w:pPr>
              <w:adjustRightInd w:val="0"/>
              <w:snapToGrid w:val="0"/>
              <w:jc w:val="center"/>
              <w:rPr>
                <w:color w:val="000000"/>
                <w:sz w:val="24"/>
              </w:rPr>
            </w:pPr>
          </w:p>
        </w:tc>
        <w:tc>
          <w:tcPr>
            <w:tcW w:w="1875" w:type="dxa"/>
            <w:vAlign w:val="center"/>
          </w:tcPr>
          <w:p w14:paraId="5976FEC9">
            <w:pPr>
              <w:adjustRightInd w:val="0"/>
              <w:snapToGrid w:val="0"/>
              <w:jc w:val="center"/>
              <w:rPr>
                <w:color w:val="000000"/>
                <w:sz w:val="24"/>
              </w:rPr>
            </w:pPr>
          </w:p>
        </w:tc>
        <w:tc>
          <w:tcPr>
            <w:tcW w:w="1009" w:type="dxa"/>
            <w:vAlign w:val="center"/>
          </w:tcPr>
          <w:p w14:paraId="77EDF4AE">
            <w:pPr>
              <w:adjustRightInd w:val="0"/>
              <w:snapToGrid w:val="0"/>
              <w:jc w:val="center"/>
              <w:rPr>
                <w:color w:val="000000"/>
                <w:sz w:val="24"/>
              </w:rPr>
            </w:pPr>
          </w:p>
        </w:tc>
      </w:tr>
      <w:tr w14:paraId="195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AD3946">
            <w:pPr>
              <w:adjustRightInd w:val="0"/>
              <w:snapToGrid w:val="0"/>
              <w:jc w:val="center"/>
              <w:rPr>
                <w:color w:val="000000"/>
                <w:sz w:val="24"/>
              </w:rPr>
            </w:pPr>
          </w:p>
        </w:tc>
        <w:tc>
          <w:tcPr>
            <w:tcW w:w="1482" w:type="dxa"/>
            <w:vAlign w:val="center"/>
          </w:tcPr>
          <w:p w14:paraId="3F4F7CD2">
            <w:pPr>
              <w:adjustRightInd w:val="0"/>
              <w:snapToGrid w:val="0"/>
              <w:jc w:val="center"/>
              <w:rPr>
                <w:color w:val="000000"/>
                <w:sz w:val="24"/>
              </w:rPr>
            </w:pPr>
          </w:p>
        </w:tc>
        <w:tc>
          <w:tcPr>
            <w:tcW w:w="2384" w:type="dxa"/>
            <w:vAlign w:val="center"/>
          </w:tcPr>
          <w:p w14:paraId="454D4855">
            <w:pPr>
              <w:adjustRightInd w:val="0"/>
              <w:snapToGrid w:val="0"/>
              <w:jc w:val="center"/>
              <w:rPr>
                <w:color w:val="000000"/>
                <w:sz w:val="24"/>
              </w:rPr>
            </w:pPr>
          </w:p>
        </w:tc>
        <w:tc>
          <w:tcPr>
            <w:tcW w:w="2126" w:type="dxa"/>
            <w:vAlign w:val="center"/>
          </w:tcPr>
          <w:p w14:paraId="096E9CA0">
            <w:pPr>
              <w:adjustRightInd w:val="0"/>
              <w:snapToGrid w:val="0"/>
              <w:jc w:val="center"/>
              <w:rPr>
                <w:color w:val="000000"/>
                <w:sz w:val="24"/>
              </w:rPr>
            </w:pPr>
          </w:p>
        </w:tc>
        <w:tc>
          <w:tcPr>
            <w:tcW w:w="1875" w:type="dxa"/>
            <w:vAlign w:val="center"/>
          </w:tcPr>
          <w:p w14:paraId="70AB7CC7">
            <w:pPr>
              <w:adjustRightInd w:val="0"/>
              <w:snapToGrid w:val="0"/>
              <w:jc w:val="center"/>
              <w:rPr>
                <w:color w:val="000000"/>
                <w:sz w:val="24"/>
              </w:rPr>
            </w:pPr>
          </w:p>
        </w:tc>
        <w:tc>
          <w:tcPr>
            <w:tcW w:w="1009" w:type="dxa"/>
            <w:vAlign w:val="center"/>
          </w:tcPr>
          <w:p w14:paraId="3CF08629">
            <w:pPr>
              <w:adjustRightInd w:val="0"/>
              <w:snapToGrid w:val="0"/>
              <w:jc w:val="center"/>
              <w:rPr>
                <w:color w:val="000000"/>
                <w:sz w:val="24"/>
              </w:rPr>
            </w:pPr>
          </w:p>
        </w:tc>
      </w:tr>
      <w:tr w14:paraId="4255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FF9F2E">
            <w:pPr>
              <w:adjustRightInd w:val="0"/>
              <w:snapToGrid w:val="0"/>
              <w:jc w:val="center"/>
              <w:rPr>
                <w:color w:val="000000"/>
                <w:sz w:val="24"/>
              </w:rPr>
            </w:pPr>
          </w:p>
        </w:tc>
        <w:tc>
          <w:tcPr>
            <w:tcW w:w="1482" w:type="dxa"/>
            <w:vAlign w:val="center"/>
          </w:tcPr>
          <w:p w14:paraId="054AE284">
            <w:pPr>
              <w:adjustRightInd w:val="0"/>
              <w:snapToGrid w:val="0"/>
              <w:jc w:val="center"/>
              <w:rPr>
                <w:color w:val="000000"/>
                <w:sz w:val="24"/>
              </w:rPr>
            </w:pPr>
          </w:p>
        </w:tc>
        <w:tc>
          <w:tcPr>
            <w:tcW w:w="2384" w:type="dxa"/>
            <w:vAlign w:val="center"/>
          </w:tcPr>
          <w:p w14:paraId="2AA776EC">
            <w:pPr>
              <w:adjustRightInd w:val="0"/>
              <w:snapToGrid w:val="0"/>
              <w:jc w:val="center"/>
              <w:rPr>
                <w:color w:val="000000"/>
                <w:sz w:val="24"/>
              </w:rPr>
            </w:pPr>
          </w:p>
        </w:tc>
        <w:tc>
          <w:tcPr>
            <w:tcW w:w="2126" w:type="dxa"/>
            <w:vAlign w:val="center"/>
          </w:tcPr>
          <w:p w14:paraId="74B79CC3">
            <w:pPr>
              <w:adjustRightInd w:val="0"/>
              <w:snapToGrid w:val="0"/>
              <w:jc w:val="center"/>
              <w:rPr>
                <w:color w:val="000000"/>
                <w:sz w:val="24"/>
              </w:rPr>
            </w:pPr>
          </w:p>
        </w:tc>
        <w:tc>
          <w:tcPr>
            <w:tcW w:w="1875" w:type="dxa"/>
            <w:vAlign w:val="center"/>
          </w:tcPr>
          <w:p w14:paraId="06F2AAA1">
            <w:pPr>
              <w:adjustRightInd w:val="0"/>
              <w:snapToGrid w:val="0"/>
              <w:jc w:val="center"/>
              <w:rPr>
                <w:color w:val="000000"/>
                <w:sz w:val="24"/>
              </w:rPr>
            </w:pPr>
          </w:p>
        </w:tc>
        <w:tc>
          <w:tcPr>
            <w:tcW w:w="1009" w:type="dxa"/>
            <w:vAlign w:val="center"/>
          </w:tcPr>
          <w:p w14:paraId="78CC22AC">
            <w:pPr>
              <w:adjustRightInd w:val="0"/>
              <w:snapToGrid w:val="0"/>
              <w:jc w:val="center"/>
              <w:rPr>
                <w:color w:val="000000"/>
                <w:sz w:val="24"/>
              </w:rPr>
            </w:pPr>
          </w:p>
        </w:tc>
      </w:tr>
      <w:tr w14:paraId="3006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445B10">
            <w:pPr>
              <w:adjustRightInd w:val="0"/>
              <w:snapToGrid w:val="0"/>
              <w:jc w:val="center"/>
              <w:rPr>
                <w:color w:val="000000"/>
                <w:sz w:val="24"/>
              </w:rPr>
            </w:pPr>
          </w:p>
        </w:tc>
        <w:tc>
          <w:tcPr>
            <w:tcW w:w="1482" w:type="dxa"/>
            <w:vAlign w:val="center"/>
          </w:tcPr>
          <w:p w14:paraId="28686967">
            <w:pPr>
              <w:adjustRightInd w:val="0"/>
              <w:snapToGrid w:val="0"/>
              <w:jc w:val="center"/>
              <w:rPr>
                <w:color w:val="000000"/>
                <w:sz w:val="24"/>
              </w:rPr>
            </w:pPr>
          </w:p>
        </w:tc>
        <w:tc>
          <w:tcPr>
            <w:tcW w:w="2384" w:type="dxa"/>
            <w:vAlign w:val="center"/>
          </w:tcPr>
          <w:p w14:paraId="28F84ABC">
            <w:pPr>
              <w:adjustRightInd w:val="0"/>
              <w:snapToGrid w:val="0"/>
              <w:jc w:val="center"/>
              <w:rPr>
                <w:color w:val="000000"/>
                <w:sz w:val="24"/>
              </w:rPr>
            </w:pPr>
          </w:p>
        </w:tc>
        <w:tc>
          <w:tcPr>
            <w:tcW w:w="2126" w:type="dxa"/>
            <w:vAlign w:val="center"/>
          </w:tcPr>
          <w:p w14:paraId="3BE2BAAA">
            <w:pPr>
              <w:adjustRightInd w:val="0"/>
              <w:snapToGrid w:val="0"/>
              <w:jc w:val="center"/>
              <w:rPr>
                <w:color w:val="000000"/>
                <w:sz w:val="24"/>
              </w:rPr>
            </w:pPr>
          </w:p>
        </w:tc>
        <w:tc>
          <w:tcPr>
            <w:tcW w:w="1875" w:type="dxa"/>
            <w:vAlign w:val="center"/>
          </w:tcPr>
          <w:p w14:paraId="4C56B1F3">
            <w:pPr>
              <w:adjustRightInd w:val="0"/>
              <w:snapToGrid w:val="0"/>
              <w:jc w:val="center"/>
              <w:rPr>
                <w:color w:val="000000"/>
                <w:sz w:val="24"/>
              </w:rPr>
            </w:pPr>
          </w:p>
        </w:tc>
        <w:tc>
          <w:tcPr>
            <w:tcW w:w="1009" w:type="dxa"/>
            <w:vAlign w:val="center"/>
          </w:tcPr>
          <w:p w14:paraId="5876F228">
            <w:pPr>
              <w:adjustRightInd w:val="0"/>
              <w:snapToGrid w:val="0"/>
              <w:jc w:val="center"/>
              <w:rPr>
                <w:color w:val="000000"/>
                <w:sz w:val="24"/>
              </w:rPr>
            </w:pPr>
          </w:p>
        </w:tc>
      </w:tr>
    </w:tbl>
    <w:p w14:paraId="7764A4F5">
      <w:pPr>
        <w:tabs>
          <w:tab w:val="left" w:pos="1800"/>
          <w:tab w:val="left" w:pos="5580"/>
        </w:tabs>
        <w:spacing w:line="360" w:lineRule="auto"/>
        <w:ind w:firstLine="360" w:firstLineChars="150"/>
        <w:jc w:val="left"/>
        <w:rPr>
          <w:color w:val="000000"/>
          <w:sz w:val="24"/>
          <w:u w:val="single"/>
        </w:rPr>
      </w:pPr>
    </w:p>
    <w:p w14:paraId="1166595F">
      <w:pPr>
        <w:tabs>
          <w:tab w:val="left" w:pos="1800"/>
          <w:tab w:val="left" w:pos="5580"/>
        </w:tabs>
        <w:spacing w:line="360" w:lineRule="auto"/>
        <w:ind w:firstLine="360" w:firstLineChars="150"/>
        <w:jc w:val="left"/>
        <w:rPr>
          <w:color w:val="000000"/>
          <w:sz w:val="24"/>
          <w:u w:val="single"/>
        </w:rPr>
      </w:pPr>
    </w:p>
    <w:p w14:paraId="77BA0051">
      <w:pPr>
        <w:tabs>
          <w:tab w:val="left" w:pos="1800"/>
          <w:tab w:val="left" w:pos="5580"/>
        </w:tabs>
        <w:jc w:val="left"/>
        <w:rPr>
          <w:color w:val="000000"/>
          <w:sz w:val="24"/>
        </w:rPr>
      </w:pPr>
      <w:r>
        <w:rPr>
          <w:color w:val="000000"/>
          <w:sz w:val="24"/>
        </w:rPr>
        <w:t>注：</w:t>
      </w:r>
    </w:p>
    <w:p w14:paraId="10463AC6">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FC69FE2">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4695D77">
      <w:pPr>
        <w:tabs>
          <w:tab w:val="left" w:pos="1800"/>
          <w:tab w:val="left" w:pos="5580"/>
        </w:tabs>
        <w:jc w:val="left"/>
        <w:rPr>
          <w:sz w:val="24"/>
        </w:rPr>
      </w:pPr>
    </w:p>
    <w:p w14:paraId="609DD45D">
      <w:pPr>
        <w:tabs>
          <w:tab w:val="left" w:pos="1800"/>
          <w:tab w:val="left" w:pos="5580"/>
        </w:tabs>
        <w:jc w:val="left"/>
        <w:rPr>
          <w:color w:val="000000"/>
          <w:sz w:val="24"/>
        </w:rPr>
      </w:pPr>
    </w:p>
    <w:p w14:paraId="1A8E4397">
      <w:pPr>
        <w:rPr>
          <w:color w:val="000000"/>
          <w:sz w:val="24"/>
          <w:szCs w:val="20"/>
        </w:rPr>
      </w:pPr>
    </w:p>
    <w:p w14:paraId="2C803B7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68D45B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D0F9D2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78F42E0">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7DA4CB6B">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6941EF32">
      <w:pPr>
        <w:pStyle w:val="37"/>
        <w:shd w:val="clear" w:color="auto" w:fill="FFFFFF"/>
        <w:spacing w:before="30" w:beforeAutospacing="0" w:after="30" w:afterAutospacing="0"/>
        <w:ind w:firstLine="420"/>
        <w:rPr>
          <w:color w:val="333333"/>
        </w:rPr>
      </w:pPr>
    </w:p>
    <w:p w14:paraId="7FA7E14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F1ECDA7">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19317C4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28A71BC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6EFCB3E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38BA3C2">
      <w:pPr>
        <w:pStyle w:val="37"/>
        <w:shd w:val="clear" w:color="auto" w:fill="FFFFFF"/>
        <w:spacing w:before="0" w:beforeAutospacing="0" w:after="0" w:afterAutospacing="0" w:line="360" w:lineRule="auto"/>
        <w:rPr>
          <w:color w:val="333333"/>
        </w:rPr>
      </w:pPr>
    </w:p>
    <w:p w14:paraId="1F8E8545">
      <w:pPr>
        <w:pStyle w:val="37"/>
        <w:shd w:val="clear" w:color="auto" w:fill="FFFFFF"/>
        <w:spacing w:before="0" w:beforeAutospacing="0" w:after="0" w:afterAutospacing="0" w:line="360" w:lineRule="auto"/>
        <w:jc w:val="right"/>
        <w:rPr>
          <w:color w:val="333333"/>
          <w:shd w:val="clear" w:color="auto" w:fill="FFFFFF"/>
        </w:rPr>
      </w:pPr>
    </w:p>
    <w:p w14:paraId="120156A5">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39EEF0A">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0F2127D">
      <w:pPr>
        <w:pStyle w:val="37"/>
        <w:shd w:val="clear" w:color="auto" w:fill="FFFFFF"/>
        <w:spacing w:before="0" w:beforeAutospacing="0" w:after="0" w:afterAutospacing="0" w:line="360" w:lineRule="auto"/>
        <w:rPr>
          <w:color w:val="333333"/>
          <w:shd w:val="clear" w:color="auto" w:fill="FFFFFF"/>
        </w:rPr>
      </w:pPr>
    </w:p>
    <w:p w14:paraId="11CC18E0">
      <w:pPr>
        <w:pStyle w:val="37"/>
        <w:shd w:val="clear" w:color="auto" w:fill="FFFFFF"/>
        <w:spacing w:before="0" w:beforeAutospacing="0" w:after="0" w:afterAutospacing="0" w:line="360" w:lineRule="auto"/>
        <w:rPr>
          <w:color w:val="333333"/>
          <w:shd w:val="clear" w:color="auto" w:fill="FFFFFF"/>
        </w:rPr>
      </w:pPr>
    </w:p>
    <w:p w14:paraId="393C034A">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3F614F90">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0BF77615">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3D521578">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4522B7D">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257BC1E1">
      <w:pPr>
        <w:widowControl/>
        <w:jc w:val="left"/>
        <w:rPr>
          <w:color w:val="333333"/>
          <w:szCs w:val="21"/>
          <w:shd w:val="clear" w:color="auto" w:fill="FFFFFF"/>
        </w:rPr>
      </w:pPr>
      <w:r>
        <w:rPr>
          <w:color w:val="333333"/>
          <w:szCs w:val="21"/>
          <w:shd w:val="clear" w:color="auto" w:fill="FFFFFF"/>
        </w:rPr>
        <w:br w:type="page"/>
      </w:r>
    </w:p>
    <w:p w14:paraId="632A7EC7">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30400A9D">
      <w:pPr>
        <w:pStyle w:val="37"/>
        <w:shd w:val="clear" w:color="auto" w:fill="FFFFFF"/>
        <w:spacing w:before="30" w:beforeAutospacing="0" w:after="30" w:afterAutospacing="0"/>
        <w:rPr>
          <w:rStyle w:val="46"/>
          <w:sz w:val="36"/>
          <w:szCs w:val="36"/>
        </w:rPr>
      </w:pPr>
    </w:p>
    <w:p w14:paraId="41D4CFE2">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0866A10">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9A33818">
      <w:pPr>
        <w:widowControl/>
        <w:spacing w:line="360" w:lineRule="auto"/>
        <w:ind w:firstLine="480" w:firstLineChars="200"/>
        <w:jc w:val="left"/>
        <w:rPr>
          <w:color w:val="000000"/>
          <w:sz w:val="24"/>
        </w:rPr>
      </w:pPr>
    </w:p>
    <w:p w14:paraId="32DEBC8B">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3626F18">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13874B8">
      <w:pPr>
        <w:widowControl/>
        <w:spacing w:line="360" w:lineRule="auto"/>
        <w:jc w:val="left"/>
        <w:rPr>
          <w:color w:val="000000"/>
          <w:sz w:val="24"/>
        </w:rPr>
      </w:pPr>
    </w:p>
    <w:p w14:paraId="59338C59">
      <w:pPr>
        <w:widowControl/>
        <w:spacing w:line="360" w:lineRule="auto"/>
        <w:jc w:val="left"/>
        <w:rPr>
          <w:color w:val="000000"/>
          <w:sz w:val="24"/>
        </w:rPr>
      </w:pPr>
    </w:p>
    <w:p w14:paraId="1AB1BC09">
      <w:pPr>
        <w:spacing w:line="360" w:lineRule="auto"/>
        <w:rPr>
          <w:color w:val="000000"/>
          <w:sz w:val="22"/>
          <w:szCs w:val="22"/>
        </w:rPr>
      </w:pPr>
      <w:r>
        <w:rPr>
          <w:rFonts w:hint="eastAsia"/>
          <w:color w:val="000000"/>
          <w:sz w:val="22"/>
          <w:szCs w:val="22"/>
        </w:rPr>
        <w:t>注：</w:t>
      </w:r>
    </w:p>
    <w:p w14:paraId="0639C10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AE21C3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E6A6BB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014B48E">
      <w:pPr>
        <w:widowControl/>
        <w:jc w:val="left"/>
        <w:rPr>
          <w:color w:val="000000"/>
          <w:sz w:val="24"/>
          <w:szCs w:val="20"/>
        </w:rPr>
      </w:pPr>
      <w:r>
        <w:rPr>
          <w:color w:val="000000"/>
          <w:sz w:val="24"/>
          <w:szCs w:val="20"/>
        </w:rPr>
        <w:br w:type="page"/>
      </w:r>
    </w:p>
    <w:p w14:paraId="432CD22B">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7776A0EA">
      <w:pPr>
        <w:tabs>
          <w:tab w:val="left" w:pos="5580"/>
        </w:tabs>
        <w:spacing w:line="360" w:lineRule="auto"/>
        <w:rPr>
          <w:sz w:val="24"/>
        </w:rPr>
      </w:pPr>
      <w:r>
        <w:rPr>
          <w:sz w:val="24"/>
        </w:rPr>
        <w:t>说明：</w:t>
      </w:r>
    </w:p>
    <w:p w14:paraId="07ABFE8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F75DCC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F9F8DA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AD8055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D4E695B">
      <w:pPr>
        <w:widowControl/>
        <w:jc w:val="left"/>
        <w:rPr>
          <w:b/>
          <w:bCs/>
          <w:color w:val="000000"/>
          <w:sz w:val="24"/>
        </w:rPr>
      </w:pPr>
      <w:r>
        <w:rPr>
          <w:b/>
          <w:bCs/>
          <w:color w:val="000000"/>
          <w:sz w:val="24"/>
        </w:rPr>
        <w:br w:type="page"/>
      </w:r>
    </w:p>
    <w:p w14:paraId="4A7E8260">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96E286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60425C5">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03F3726A">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372CBFF">
      <w:pPr>
        <w:autoSpaceDE w:val="0"/>
        <w:autoSpaceDN w:val="0"/>
        <w:spacing w:line="360" w:lineRule="auto"/>
        <w:ind w:left="860"/>
        <w:jc w:val="left"/>
        <w:rPr>
          <w:kern w:val="0"/>
          <w:sz w:val="24"/>
        </w:rPr>
      </w:pPr>
      <w:r>
        <w:rPr>
          <w:kern w:val="0"/>
          <w:sz w:val="24"/>
        </w:rPr>
        <w:t>……</w:t>
      </w:r>
    </w:p>
    <w:p w14:paraId="00DD97F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57E4E73">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EB25A7E">
      <w:pPr>
        <w:spacing w:line="360" w:lineRule="auto"/>
        <w:ind w:firstLine="504"/>
        <w:rPr>
          <w:spacing w:val="6"/>
          <w:sz w:val="24"/>
        </w:rPr>
      </w:pPr>
    </w:p>
    <w:p w14:paraId="46BB5640">
      <w:pPr>
        <w:spacing w:line="360" w:lineRule="auto"/>
        <w:ind w:firstLine="504"/>
        <w:rPr>
          <w:spacing w:val="6"/>
          <w:sz w:val="24"/>
        </w:rPr>
      </w:pPr>
    </w:p>
    <w:p w14:paraId="1621C62E">
      <w:pPr>
        <w:spacing w:line="360" w:lineRule="auto"/>
        <w:ind w:right="360" w:firstLine="480"/>
        <w:jc w:val="right"/>
        <w:rPr>
          <w:color w:val="000000"/>
          <w:sz w:val="24"/>
        </w:rPr>
      </w:pPr>
      <w:r>
        <w:rPr>
          <w:color w:val="000000"/>
          <w:sz w:val="24"/>
        </w:rPr>
        <w:t>企业名称（盖章）：________</w:t>
      </w:r>
    </w:p>
    <w:p w14:paraId="446949CB">
      <w:pPr>
        <w:spacing w:line="360" w:lineRule="auto"/>
        <w:ind w:right="360" w:firstLine="480"/>
        <w:jc w:val="right"/>
        <w:rPr>
          <w:color w:val="000000"/>
          <w:sz w:val="24"/>
        </w:rPr>
      </w:pPr>
      <w:r>
        <w:rPr>
          <w:color w:val="000000"/>
          <w:sz w:val="24"/>
        </w:rPr>
        <w:t>日 期：________</w:t>
      </w:r>
    </w:p>
    <w:p w14:paraId="462A4D84">
      <w:pPr>
        <w:spacing w:line="360" w:lineRule="auto"/>
        <w:ind w:right="360" w:firstLine="480"/>
        <w:jc w:val="right"/>
        <w:rPr>
          <w:color w:val="000000"/>
          <w:sz w:val="24"/>
        </w:rPr>
      </w:pPr>
    </w:p>
    <w:p w14:paraId="11893870">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146A2F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C4B2A2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811D4DF">
      <w:pPr>
        <w:autoSpaceDE w:val="0"/>
        <w:autoSpaceDN w:val="0"/>
        <w:adjustRightInd w:val="0"/>
        <w:ind w:firstLine="420"/>
        <w:jc w:val="left"/>
        <w:rPr>
          <w:sz w:val="24"/>
        </w:rPr>
      </w:pPr>
    </w:p>
    <w:p w14:paraId="00203EC3">
      <w:pPr>
        <w:spacing w:line="360" w:lineRule="auto"/>
        <w:rPr>
          <w:color w:val="000000"/>
          <w:sz w:val="24"/>
        </w:rPr>
      </w:pPr>
    </w:p>
    <w:p w14:paraId="0DA62CEB">
      <w:pPr>
        <w:spacing w:line="360" w:lineRule="auto"/>
        <w:outlineLvl w:val="2"/>
        <w:rPr>
          <w:color w:val="000000"/>
          <w:sz w:val="24"/>
          <w:szCs w:val="20"/>
        </w:rPr>
      </w:pPr>
      <w:r>
        <w:rPr>
          <w:color w:val="000000"/>
          <w:sz w:val="24"/>
        </w:rPr>
        <w:br w:type="page"/>
      </w:r>
    </w:p>
    <w:p w14:paraId="7D8BA3C0">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F4ECE3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E56A749">
      <w:pPr>
        <w:spacing w:line="588" w:lineRule="exact"/>
        <w:ind w:firstLine="482"/>
        <w:rPr>
          <w:b/>
          <w:spacing w:val="6"/>
          <w:sz w:val="24"/>
        </w:rPr>
      </w:pPr>
      <w:r>
        <w:rPr>
          <w:b/>
          <w:sz w:val="24"/>
        </w:rPr>
        <w:t>□</w:t>
      </w:r>
      <w:r>
        <w:rPr>
          <w:b/>
          <w:spacing w:val="6"/>
          <w:sz w:val="24"/>
        </w:rPr>
        <w:t>不属于符合条件的残疾人福利性单位。</w:t>
      </w:r>
    </w:p>
    <w:p w14:paraId="4C8B559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EA2C0D">
      <w:pPr>
        <w:spacing w:line="588" w:lineRule="exact"/>
        <w:ind w:firstLine="506" w:firstLineChars="200"/>
        <w:rPr>
          <w:spacing w:val="6"/>
          <w:sz w:val="24"/>
        </w:rPr>
      </w:pPr>
      <w:r>
        <w:rPr>
          <w:b/>
          <w:spacing w:val="6"/>
          <w:sz w:val="24"/>
        </w:rPr>
        <w:t>本单位对上述声明的真实性负责。如有虚假，将依法承担相应责任。</w:t>
      </w:r>
    </w:p>
    <w:p w14:paraId="19809784">
      <w:pPr>
        <w:spacing w:line="588" w:lineRule="exact"/>
        <w:ind w:firstLine="504" w:firstLineChars="200"/>
        <w:rPr>
          <w:spacing w:val="6"/>
          <w:sz w:val="24"/>
        </w:rPr>
      </w:pPr>
    </w:p>
    <w:p w14:paraId="6299E686">
      <w:pPr>
        <w:spacing w:line="588" w:lineRule="exact"/>
        <w:ind w:firstLine="504" w:firstLineChars="200"/>
        <w:rPr>
          <w:spacing w:val="6"/>
          <w:sz w:val="24"/>
        </w:rPr>
      </w:pPr>
    </w:p>
    <w:p w14:paraId="00C7B9BA">
      <w:pPr>
        <w:tabs>
          <w:tab w:val="left" w:pos="4860"/>
        </w:tabs>
        <w:spacing w:line="588" w:lineRule="exact"/>
        <w:ind w:right="1560" w:firstLine="504" w:firstLineChars="200"/>
        <w:jc w:val="center"/>
        <w:rPr>
          <w:spacing w:val="6"/>
          <w:sz w:val="24"/>
        </w:rPr>
      </w:pPr>
      <w:r>
        <w:rPr>
          <w:spacing w:val="6"/>
          <w:sz w:val="24"/>
        </w:rPr>
        <w:t xml:space="preserve">               单位名称（盖章）：</w:t>
      </w:r>
    </w:p>
    <w:p w14:paraId="3E2F6278">
      <w:pPr>
        <w:tabs>
          <w:tab w:val="left" w:pos="4860"/>
        </w:tabs>
        <w:spacing w:line="588" w:lineRule="exact"/>
        <w:ind w:right="1560" w:firstLine="504" w:firstLineChars="200"/>
        <w:jc w:val="center"/>
        <w:rPr>
          <w:spacing w:val="6"/>
          <w:sz w:val="24"/>
        </w:rPr>
      </w:pPr>
      <w:r>
        <w:rPr>
          <w:spacing w:val="6"/>
          <w:sz w:val="24"/>
        </w:rPr>
        <w:t xml:space="preserve">       日  期：</w:t>
      </w:r>
    </w:p>
    <w:p w14:paraId="538FD7D2">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536E0E2A">
      <w:pPr>
        <w:autoSpaceDE w:val="0"/>
        <w:autoSpaceDN w:val="0"/>
        <w:adjustRightInd w:val="0"/>
        <w:spacing w:line="360" w:lineRule="auto"/>
        <w:jc w:val="center"/>
        <w:rPr>
          <w:b/>
          <w:color w:val="000000"/>
          <w:sz w:val="36"/>
          <w:szCs w:val="36"/>
        </w:rPr>
      </w:pPr>
      <w:r>
        <w:rPr>
          <w:b/>
          <w:color w:val="000000"/>
          <w:sz w:val="36"/>
          <w:szCs w:val="36"/>
        </w:rPr>
        <w:t>拟分包情况说明</w:t>
      </w:r>
    </w:p>
    <w:p w14:paraId="0097C9A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8CCC98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718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1EAE4A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FF3EF8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129173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14917C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F7CE0F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8D9935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53842D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2E279B9">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A7C851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E13B48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99747B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F5449B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507B1E1">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0E309A6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31F1C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95D7A7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AD5CDB9">
            <w:pPr>
              <w:pStyle w:val="247"/>
              <w:jc w:val="center"/>
              <w:rPr>
                <w:rFonts w:ascii="Times New Roman" w:hAnsi="Times New Roman" w:cs="Times New Roman" w:eastAsiaTheme="minorEastAsia"/>
                <w:sz w:val="30"/>
              </w:rPr>
            </w:pPr>
          </w:p>
        </w:tc>
        <w:tc>
          <w:tcPr>
            <w:tcW w:w="1513" w:type="dxa"/>
            <w:vAlign w:val="center"/>
          </w:tcPr>
          <w:p w14:paraId="2125D26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F73042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F5B693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6A703D4">
            <w:pPr>
              <w:pStyle w:val="247"/>
              <w:jc w:val="center"/>
              <w:rPr>
                <w:rFonts w:ascii="Times New Roman" w:hAnsi="Times New Roman" w:cs="Times New Roman" w:eastAsiaTheme="minorEastAsia"/>
                <w:sz w:val="30"/>
                <w:lang w:eastAsia="zh-CN"/>
              </w:rPr>
            </w:pPr>
          </w:p>
        </w:tc>
        <w:tc>
          <w:tcPr>
            <w:tcW w:w="1558" w:type="dxa"/>
            <w:vAlign w:val="center"/>
          </w:tcPr>
          <w:p w14:paraId="6117F149">
            <w:pPr>
              <w:pStyle w:val="247"/>
              <w:jc w:val="center"/>
              <w:rPr>
                <w:rFonts w:ascii="Times New Roman" w:hAnsi="Times New Roman" w:cs="Times New Roman" w:eastAsiaTheme="minorEastAsia"/>
                <w:sz w:val="30"/>
                <w:lang w:eastAsia="zh-CN"/>
              </w:rPr>
            </w:pPr>
          </w:p>
        </w:tc>
        <w:tc>
          <w:tcPr>
            <w:tcW w:w="1498" w:type="dxa"/>
            <w:vAlign w:val="center"/>
          </w:tcPr>
          <w:p w14:paraId="44A73A92">
            <w:pPr>
              <w:pStyle w:val="247"/>
              <w:jc w:val="center"/>
              <w:rPr>
                <w:rFonts w:ascii="Times New Roman" w:hAnsi="Times New Roman" w:cs="Times New Roman" w:eastAsiaTheme="minorEastAsia"/>
                <w:sz w:val="30"/>
                <w:lang w:eastAsia="zh-CN"/>
              </w:rPr>
            </w:pPr>
          </w:p>
        </w:tc>
        <w:tc>
          <w:tcPr>
            <w:tcW w:w="1564" w:type="dxa"/>
            <w:vAlign w:val="center"/>
          </w:tcPr>
          <w:p w14:paraId="7606C973">
            <w:pPr>
              <w:pStyle w:val="247"/>
              <w:jc w:val="center"/>
              <w:rPr>
                <w:rFonts w:ascii="Times New Roman" w:hAnsi="Times New Roman" w:cs="Times New Roman" w:eastAsiaTheme="minorEastAsia"/>
                <w:sz w:val="30"/>
                <w:lang w:eastAsia="zh-CN"/>
              </w:rPr>
            </w:pPr>
          </w:p>
        </w:tc>
      </w:tr>
      <w:tr w14:paraId="55EC9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D9CAD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432DCD5">
            <w:pPr>
              <w:pStyle w:val="247"/>
              <w:jc w:val="center"/>
              <w:rPr>
                <w:rFonts w:ascii="Times New Roman" w:hAnsi="Times New Roman" w:cs="Times New Roman" w:eastAsiaTheme="minorEastAsia"/>
                <w:sz w:val="30"/>
              </w:rPr>
            </w:pPr>
          </w:p>
        </w:tc>
        <w:tc>
          <w:tcPr>
            <w:tcW w:w="1513" w:type="dxa"/>
            <w:vAlign w:val="center"/>
          </w:tcPr>
          <w:p w14:paraId="50B8C59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A1EDB0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6B528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9958F22">
            <w:pPr>
              <w:pStyle w:val="247"/>
              <w:jc w:val="center"/>
              <w:rPr>
                <w:rFonts w:ascii="Times New Roman" w:hAnsi="Times New Roman" w:cs="Times New Roman" w:eastAsiaTheme="minorEastAsia"/>
                <w:sz w:val="30"/>
                <w:lang w:eastAsia="zh-CN"/>
              </w:rPr>
            </w:pPr>
          </w:p>
        </w:tc>
        <w:tc>
          <w:tcPr>
            <w:tcW w:w="1558" w:type="dxa"/>
            <w:vAlign w:val="center"/>
          </w:tcPr>
          <w:p w14:paraId="4F5BD4E9">
            <w:pPr>
              <w:pStyle w:val="247"/>
              <w:jc w:val="center"/>
              <w:rPr>
                <w:rFonts w:ascii="Times New Roman" w:hAnsi="Times New Roman" w:cs="Times New Roman" w:eastAsiaTheme="minorEastAsia"/>
                <w:sz w:val="30"/>
                <w:lang w:eastAsia="zh-CN"/>
              </w:rPr>
            </w:pPr>
          </w:p>
        </w:tc>
        <w:tc>
          <w:tcPr>
            <w:tcW w:w="1498" w:type="dxa"/>
            <w:vAlign w:val="center"/>
          </w:tcPr>
          <w:p w14:paraId="08060966">
            <w:pPr>
              <w:pStyle w:val="247"/>
              <w:jc w:val="center"/>
              <w:rPr>
                <w:rFonts w:ascii="Times New Roman" w:hAnsi="Times New Roman" w:cs="Times New Roman" w:eastAsiaTheme="minorEastAsia"/>
                <w:sz w:val="30"/>
                <w:lang w:eastAsia="zh-CN"/>
              </w:rPr>
            </w:pPr>
          </w:p>
        </w:tc>
        <w:tc>
          <w:tcPr>
            <w:tcW w:w="1564" w:type="dxa"/>
            <w:vAlign w:val="center"/>
          </w:tcPr>
          <w:p w14:paraId="6C302271">
            <w:pPr>
              <w:pStyle w:val="247"/>
              <w:jc w:val="center"/>
              <w:rPr>
                <w:rFonts w:ascii="Times New Roman" w:hAnsi="Times New Roman" w:cs="Times New Roman" w:eastAsiaTheme="minorEastAsia"/>
                <w:sz w:val="30"/>
                <w:lang w:eastAsia="zh-CN"/>
              </w:rPr>
            </w:pPr>
          </w:p>
        </w:tc>
      </w:tr>
      <w:tr w14:paraId="70362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9C4ABB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E6807DD">
            <w:pPr>
              <w:pStyle w:val="247"/>
              <w:jc w:val="center"/>
              <w:rPr>
                <w:rFonts w:ascii="Times New Roman" w:hAnsi="Times New Roman" w:cs="Times New Roman" w:eastAsiaTheme="minorEastAsia"/>
                <w:sz w:val="30"/>
              </w:rPr>
            </w:pPr>
          </w:p>
        </w:tc>
        <w:tc>
          <w:tcPr>
            <w:tcW w:w="1513" w:type="dxa"/>
            <w:vAlign w:val="center"/>
          </w:tcPr>
          <w:p w14:paraId="2D375ED9">
            <w:pPr>
              <w:pStyle w:val="247"/>
              <w:tabs>
                <w:tab w:val="left" w:pos="235"/>
              </w:tabs>
              <w:jc w:val="center"/>
              <w:rPr>
                <w:rFonts w:ascii="Times New Roman" w:hAnsi="Times New Roman" w:cs="Times New Roman" w:eastAsiaTheme="minorEastAsia"/>
                <w:sz w:val="24"/>
              </w:rPr>
            </w:pPr>
          </w:p>
        </w:tc>
        <w:tc>
          <w:tcPr>
            <w:tcW w:w="1125" w:type="dxa"/>
            <w:vAlign w:val="center"/>
          </w:tcPr>
          <w:p w14:paraId="6C81914D">
            <w:pPr>
              <w:pStyle w:val="247"/>
              <w:jc w:val="center"/>
              <w:rPr>
                <w:rFonts w:ascii="Times New Roman" w:hAnsi="Times New Roman" w:cs="Times New Roman" w:eastAsiaTheme="minorEastAsia"/>
                <w:sz w:val="30"/>
              </w:rPr>
            </w:pPr>
          </w:p>
        </w:tc>
        <w:tc>
          <w:tcPr>
            <w:tcW w:w="1558" w:type="dxa"/>
            <w:vAlign w:val="center"/>
          </w:tcPr>
          <w:p w14:paraId="78C667A9">
            <w:pPr>
              <w:pStyle w:val="247"/>
              <w:jc w:val="center"/>
              <w:rPr>
                <w:rFonts w:ascii="Times New Roman" w:hAnsi="Times New Roman" w:cs="Times New Roman" w:eastAsiaTheme="minorEastAsia"/>
                <w:sz w:val="30"/>
              </w:rPr>
            </w:pPr>
          </w:p>
        </w:tc>
        <w:tc>
          <w:tcPr>
            <w:tcW w:w="1498" w:type="dxa"/>
            <w:vAlign w:val="center"/>
          </w:tcPr>
          <w:p w14:paraId="7CC77F2B">
            <w:pPr>
              <w:pStyle w:val="247"/>
              <w:jc w:val="center"/>
              <w:rPr>
                <w:rFonts w:ascii="Times New Roman" w:hAnsi="Times New Roman" w:cs="Times New Roman" w:eastAsiaTheme="minorEastAsia"/>
                <w:sz w:val="30"/>
              </w:rPr>
            </w:pPr>
          </w:p>
        </w:tc>
        <w:tc>
          <w:tcPr>
            <w:tcW w:w="1564" w:type="dxa"/>
            <w:vAlign w:val="center"/>
          </w:tcPr>
          <w:p w14:paraId="3334840B">
            <w:pPr>
              <w:pStyle w:val="247"/>
              <w:jc w:val="center"/>
              <w:rPr>
                <w:rFonts w:ascii="Times New Roman" w:hAnsi="Times New Roman" w:cs="Times New Roman" w:eastAsiaTheme="minorEastAsia"/>
                <w:sz w:val="30"/>
              </w:rPr>
            </w:pPr>
          </w:p>
        </w:tc>
      </w:tr>
      <w:tr w14:paraId="438AA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B16E5FD">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65A6E">
            <w:pPr>
              <w:pStyle w:val="247"/>
              <w:jc w:val="center"/>
              <w:rPr>
                <w:rFonts w:ascii="Times New Roman" w:hAnsi="Times New Roman" w:cs="Times New Roman" w:eastAsiaTheme="minorEastAsia"/>
                <w:sz w:val="30"/>
              </w:rPr>
            </w:pPr>
          </w:p>
        </w:tc>
        <w:tc>
          <w:tcPr>
            <w:tcW w:w="1564" w:type="dxa"/>
            <w:vAlign w:val="center"/>
          </w:tcPr>
          <w:p w14:paraId="2D4AC0E5">
            <w:pPr>
              <w:pStyle w:val="247"/>
              <w:jc w:val="center"/>
              <w:rPr>
                <w:rFonts w:ascii="Times New Roman" w:hAnsi="Times New Roman" w:cs="Times New Roman" w:eastAsiaTheme="minorEastAsia"/>
                <w:sz w:val="30"/>
              </w:rPr>
            </w:pPr>
          </w:p>
        </w:tc>
      </w:tr>
    </w:tbl>
    <w:p w14:paraId="31FAB431">
      <w:pPr>
        <w:adjustRightInd w:val="0"/>
        <w:snapToGrid w:val="0"/>
        <w:spacing w:line="360" w:lineRule="auto"/>
        <w:ind w:firstLine="480" w:firstLineChars="200"/>
        <w:jc w:val="left"/>
        <w:rPr>
          <w:sz w:val="24"/>
        </w:rPr>
      </w:pPr>
    </w:p>
    <w:p w14:paraId="311BFB4D">
      <w:pPr>
        <w:adjustRightInd w:val="0"/>
        <w:snapToGrid w:val="0"/>
        <w:spacing w:line="360" w:lineRule="auto"/>
        <w:jc w:val="left"/>
        <w:rPr>
          <w:sz w:val="24"/>
        </w:rPr>
      </w:pPr>
      <w:r>
        <w:rPr>
          <w:sz w:val="24"/>
        </w:rPr>
        <w:t>注：</w:t>
      </w:r>
      <w:r>
        <w:rPr>
          <w:color w:val="FF0000"/>
          <w:sz w:val="24"/>
        </w:rPr>
        <w:t xml:space="preserve"> </w:t>
      </w:r>
    </w:p>
    <w:p w14:paraId="01368F7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2B32EDA">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41987A">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55278AB">
      <w:pPr>
        <w:adjustRightInd w:val="0"/>
        <w:snapToGrid w:val="0"/>
        <w:spacing w:line="360" w:lineRule="auto"/>
        <w:jc w:val="left"/>
        <w:rPr>
          <w:sz w:val="24"/>
        </w:rPr>
      </w:pPr>
    </w:p>
    <w:p w14:paraId="68634407">
      <w:pPr>
        <w:adjustRightInd w:val="0"/>
        <w:snapToGrid w:val="0"/>
        <w:spacing w:line="360" w:lineRule="auto"/>
        <w:ind w:firstLine="480" w:firstLineChars="200"/>
        <w:jc w:val="right"/>
        <w:rPr>
          <w:sz w:val="24"/>
        </w:rPr>
      </w:pPr>
      <w:r>
        <w:rPr>
          <w:sz w:val="24"/>
        </w:rPr>
        <w:t>投标人名称（盖章）：______</w:t>
      </w:r>
    </w:p>
    <w:p w14:paraId="6F1D5AB4">
      <w:pPr>
        <w:adjustRightInd w:val="0"/>
        <w:snapToGrid w:val="0"/>
        <w:spacing w:line="360" w:lineRule="auto"/>
        <w:ind w:firstLine="480" w:firstLineChars="200"/>
        <w:jc w:val="right"/>
        <w:rPr>
          <w:color w:val="000000"/>
          <w:sz w:val="24"/>
        </w:rPr>
      </w:pPr>
      <w:r>
        <w:rPr>
          <w:color w:val="000000"/>
          <w:sz w:val="24"/>
        </w:rPr>
        <w:t>日期：_____年______月______日</w:t>
      </w:r>
    </w:p>
    <w:p w14:paraId="0AF943DA">
      <w:pPr>
        <w:widowControl/>
        <w:jc w:val="left"/>
        <w:rPr>
          <w:color w:val="000000"/>
          <w:sz w:val="24"/>
        </w:rPr>
      </w:pPr>
      <w:r>
        <w:rPr>
          <w:color w:val="000000"/>
          <w:sz w:val="24"/>
        </w:rPr>
        <w:br w:type="page"/>
      </w:r>
    </w:p>
    <w:p w14:paraId="44ECF5D3">
      <w:pPr>
        <w:autoSpaceDE w:val="0"/>
        <w:autoSpaceDN w:val="0"/>
        <w:adjustRightInd w:val="0"/>
        <w:spacing w:line="360" w:lineRule="auto"/>
        <w:jc w:val="center"/>
        <w:rPr>
          <w:b/>
          <w:color w:val="000000"/>
          <w:sz w:val="36"/>
          <w:szCs w:val="36"/>
        </w:rPr>
      </w:pPr>
      <w:bookmarkStart w:id="1063" w:name="_Hlk176956326"/>
      <w:r>
        <w:rPr>
          <w:b/>
          <w:color w:val="000000"/>
          <w:sz w:val="36"/>
          <w:szCs w:val="36"/>
        </w:rPr>
        <w:t>分包意向协议</w:t>
      </w:r>
    </w:p>
    <w:p w14:paraId="007025C8">
      <w:pPr>
        <w:adjustRightInd w:val="0"/>
        <w:snapToGrid w:val="0"/>
        <w:spacing w:line="360" w:lineRule="auto"/>
        <w:ind w:firstLine="480" w:firstLineChars="200"/>
        <w:jc w:val="left"/>
        <w:rPr>
          <w:sz w:val="24"/>
        </w:rPr>
      </w:pPr>
      <w:r>
        <w:rPr>
          <w:sz w:val="24"/>
        </w:rPr>
        <w:t>甲方（投标人）：________</w:t>
      </w:r>
    </w:p>
    <w:p w14:paraId="7832F04C">
      <w:pPr>
        <w:adjustRightInd w:val="0"/>
        <w:snapToGrid w:val="0"/>
        <w:spacing w:line="360" w:lineRule="auto"/>
        <w:ind w:firstLine="480" w:firstLineChars="200"/>
        <w:jc w:val="left"/>
        <w:rPr>
          <w:sz w:val="24"/>
        </w:rPr>
      </w:pPr>
      <w:r>
        <w:rPr>
          <w:sz w:val="24"/>
        </w:rPr>
        <w:t>乙方（拟分包单位）：________</w:t>
      </w:r>
    </w:p>
    <w:p w14:paraId="33518BE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1333F063">
      <w:pPr>
        <w:adjustRightInd w:val="0"/>
        <w:snapToGrid w:val="0"/>
        <w:spacing w:line="360" w:lineRule="auto"/>
        <w:ind w:firstLine="480" w:firstLineChars="200"/>
        <w:jc w:val="left"/>
        <w:rPr>
          <w:sz w:val="24"/>
        </w:rPr>
      </w:pPr>
      <w:r>
        <w:rPr>
          <w:sz w:val="24"/>
        </w:rPr>
        <w:t>1.分包内容：_____。</w:t>
      </w:r>
    </w:p>
    <w:p w14:paraId="27264041">
      <w:pPr>
        <w:adjustRightInd w:val="0"/>
        <w:snapToGrid w:val="0"/>
        <w:spacing w:line="360" w:lineRule="auto"/>
        <w:ind w:firstLine="480" w:firstLineChars="200"/>
        <w:jc w:val="left"/>
        <w:rPr>
          <w:sz w:val="24"/>
        </w:rPr>
      </w:pPr>
      <w:r>
        <w:rPr>
          <w:sz w:val="24"/>
        </w:rPr>
        <w:t>2.分包金额：_____，该金额占该采购包合同金额的比例为___%。</w:t>
      </w:r>
    </w:p>
    <w:p w14:paraId="51CEC2E0">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22A6AA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829C007">
      <w:pPr>
        <w:spacing w:line="360" w:lineRule="auto"/>
        <w:ind w:firstLine="471"/>
        <w:rPr>
          <w:b/>
          <w:color w:val="000000"/>
          <w:sz w:val="24"/>
        </w:rPr>
      </w:pPr>
    </w:p>
    <w:p w14:paraId="5C12D7DD">
      <w:pPr>
        <w:spacing w:line="360" w:lineRule="auto"/>
        <w:ind w:firstLine="471"/>
        <w:rPr>
          <w:b/>
          <w:color w:val="000000"/>
          <w:sz w:val="24"/>
        </w:rPr>
      </w:pPr>
      <w:r>
        <w:rPr>
          <w:color w:val="000000"/>
          <w:sz w:val="24"/>
        </w:rPr>
        <w:t>甲方（盖章）：_________                 乙方（盖章）：_________</w:t>
      </w:r>
    </w:p>
    <w:p w14:paraId="11B8DACC">
      <w:pPr>
        <w:spacing w:line="360" w:lineRule="auto"/>
        <w:ind w:left="480"/>
        <w:jc w:val="right"/>
        <w:rPr>
          <w:color w:val="000000"/>
          <w:sz w:val="24"/>
        </w:rPr>
      </w:pPr>
    </w:p>
    <w:p w14:paraId="02E28D0E">
      <w:pPr>
        <w:wordWrap w:val="0"/>
        <w:spacing w:line="360" w:lineRule="auto"/>
        <w:ind w:left="480"/>
        <w:jc w:val="right"/>
        <w:rPr>
          <w:b/>
          <w:color w:val="000000"/>
          <w:sz w:val="24"/>
        </w:rPr>
      </w:pPr>
      <w:r>
        <w:rPr>
          <w:color w:val="000000"/>
          <w:sz w:val="24"/>
          <w:szCs w:val="20"/>
        </w:rPr>
        <w:t xml:space="preserve">日期：_____年______月______日   </w:t>
      </w:r>
    </w:p>
    <w:p w14:paraId="60BEEF61">
      <w:pPr>
        <w:tabs>
          <w:tab w:val="left" w:pos="8280"/>
        </w:tabs>
        <w:spacing w:line="360" w:lineRule="auto"/>
        <w:ind w:firstLine="480"/>
        <w:rPr>
          <w:color w:val="000000"/>
          <w:sz w:val="24"/>
        </w:rPr>
      </w:pPr>
    </w:p>
    <w:p w14:paraId="56DD39F9">
      <w:pPr>
        <w:tabs>
          <w:tab w:val="left" w:pos="8280"/>
        </w:tabs>
        <w:spacing w:line="360" w:lineRule="auto"/>
        <w:rPr>
          <w:color w:val="000000"/>
          <w:sz w:val="24"/>
        </w:rPr>
      </w:pPr>
      <w:bookmarkStart w:id="1064" w:name="_Hlk176956306"/>
      <w:r>
        <w:rPr>
          <w:color w:val="000000"/>
          <w:sz w:val="24"/>
        </w:rPr>
        <w:t>注：</w:t>
      </w:r>
    </w:p>
    <w:p w14:paraId="4D0AA99D">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0C4080E">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6E0668DA">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64"/>
    </w:p>
    <w:bookmarkEnd w:id="1063"/>
    <w:p w14:paraId="012D38F0">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558FBEAF">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1809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917045F">
            <w:pPr>
              <w:rPr>
                <w:sz w:val="24"/>
              </w:rPr>
            </w:pPr>
            <w:r>
              <w:rPr>
                <w:rFonts w:hint="eastAsia"/>
                <w:sz w:val="24"/>
              </w:rPr>
              <w:t>供应商名称</w:t>
            </w:r>
          </w:p>
        </w:tc>
        <w:tc>
          <w:tcPr>
            <w:tcW w:w="1667" w:type="pct"/>
          </w:tcPr>
          <w:p w14:paraId="7BF9C396">
            <w:pPr>
              <w:rPr>
                <w:sz w:val="24"/>
              </w:rPr>
            </w:pPr>
            <w:r>
              <w:rPr>
                <w:rFonts w:hint="eastAsia"/>
                <w:sz w:val="24"/>
              </w:rPr>
              <w:t>供应商所属性别</w:t>
            </w:r>
          </w:p>
        </w:tc>
        <w:tc>
          <w:tcPr>
            <w:tcW w:w="1667" w:type="pct"/>
          </w:tcPr>
          <w:p w14:paraId="02353849">
            <w:pPr>
              <w:rPr>
                <w:sz w:val="24"/>
              </w:rPr>
            </w:pPr>
            <w:r>
              <w:rPr>
                <w:rFonts w:hint="eastAsia"/>
                <w:sz w:val="24"/>
              </w:rPr>
              <w:t>外商投资类型</w:t>
            </w:r>
          </w:p>
        </w:tc>
      </w:tr>
      <w:tr w14:paraId="1413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B1D909F">
            <w:pPr>
              <w:rPr>
                <w:sz w:val="24"/>
              </w:rPr>
            </w:pPr>
          </w:p>
        </w:tc>
        <w:tc>
          <w:tcPr>
            <w:tcW w:w="1667" w:type="pct"/>
          </w:tcPr>
          <w:p w14:paraId="1A05F5F6">
            <w:pPr>
              <w:rPr>
                <w:sz w:val="24"/>
              </w:rPr>
            </w:pPr>
          </w:p>
        </w:tc>
        <w:tc>
          <w:tcPr>
            <w:tcW w:w="1667" w:type="pct"/>
          </w:tcPr>
          <w:p w14:paraId="24EF9432">
            <w:pPr>
              <w:rPr>
                <w:sz w:val="24"/>
              </w:rPr>
            </w:pPr>
          </w:p>
        </w:tc>
      </w:tr>
      <w:tr w14:paraId="4A17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56050">
            <w:pPr>
              <w:rPr>
                <w:sz w:val="24"/>
              </w:rPr>
            </w:pPr>
          </w:p>
        </w:tc>
        <w:tc>
          <w:tcPr>
            <w:tcW w:w="1667" w:type="pct"/>
          </w:tcPr>
          <w:p w14:paraId="0C989927">
            <w:pPr>
              <w:rPr>
                <w:sz w:val="24"/>
              </w:rPr>
            </w:pPr>
          </w:p>
        </w:tc>
        <w:tc>
          <w:tcPr>
            <w:tcW w:w="1667" w:type="pct"/>
          </w:tcPr>
          <w:p w14:paraId="4AF2E420">
            <w:pPr>
              <w:rPr>
                <w:sz w:val="24"/>
              </w:rPr>
            </w:pPr>
          </w:p>
        </w:tc>
      </w:tr>
      <w:tr w14:paraId="26C8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3E35AF6">
            <w:pPr>
              <w:rPr>
                <w:sz w:val="24"/>
              </w:rPr>
            </w:pPr>
          </w:p>
        </w:tc>
        <w:tc>
          <w:tcPr>
            <w:tcW w:w="1667" w:type="pct"/>
          </w:tcPr>
          <w:p w14:paraId="7A9FB4AB">
            <w:pPr>
              <w:rPr>
                <w:sz w:val="24"/>
              </w:rPr>
            </w:pPr>
          </w:p>
        </w:tc>
        <w:tc>
          <w:tcPr>
            <w:tcW w:w="1667" w:type="pct"/>
          </w:tcPr>
          <w:p w14:paraId="25AA0B29">
            <w:pPr>
              <w:rPr>
                <w:sz w:val="24"/>
              </w:rPr>
            </w:pPr>
          </w:p>
        </w:tc>
      </w:tr>
      <w:tr w14:paraId="1386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2C16E66">
            <w:pPr>
              <w:rPr>
                <w:sz w:val="24"/>
              </w:rPr>
            </w:pPr>
          </w:p>
        </w:tc>
        <w:tc>
          <w:tcPr>
            <w:tcW w:w="1667" w:type="pct"/>
          </w:tcPr>
          <w:p w14:paraId="1063EEF0">
            <w:pPr>
              <w:rPr>
                <w:sz w:val="24"/>
              </w:rPr>
            </w:pPr>
          </w:p>
        </w:tc>
        <w:tc>
          <w:tcPr>
            <w:tcW w:w="1667" w:type="pct"/>
          </w:tcPr>
          <w:p w14:paraId="35294A37">
            <w:pPr>
              <w:rPr>
                <w:sz w:val="24"/>
              </w:rPr>
            </w:pPr>
          </w:p>
        </w:tc>
      </w:tr>
    </w:tbl>
    <w:p w14:paraId="60CED9F9">
      <w:pPr>
        <w:tabs>
          <w:tab w:val="left" w:pos="1800"/>
          <w:tab w:val="left" w:pos="5580"/>
        </w:tabs>
        <w:jc w:val="left"/>
        <w:rPr>
          <w:color w:val="000000"/>
          <w:sz w:val="24"/>
        </w:rPr>
      </w:pPr>
      <w:r>
        <w:rPr>
          <w:color w:val="000000"/>
          <w:sz w:val="24"/>
        </w:rPr>
        <w:t>注：1.供应商如为联合体，则应填写联合体各成员信息。</w:t>
      </w:r>
    </w:p>
    <w:p w14:paraId="289CF20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82564D5">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73764566">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7CC516B5">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6005">
    <w:pPr>
      <w:pStyle w:val="29"/>
      <w:framePr w:wrap="around" w:vAnchor="text" w:hAnchor="margin" w:xAlign="right" w:y="1"/>
      <w:rPr>
        <w:rStyle w:val="47"/>
      </w:rPr>
    </w:pPr>
  </w:p>
  <w:p w14:paraId="133DD9F8">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671E7">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20C8354">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03C5">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9E8F">
    <w:pPr>
      <w:pStyle w:val="29"/>
      <w:jc w:val="center"/>
    </w:pPr>
    <w:r>
      <w:fldChar w:fldCharType="begin"/>
    </w:r>
    <w:r>
      <w:instrText xml:space="preserve">PAGE   \* MERGEFORMAT</w:instrText>
    </w:r>
    <w:r>
      <w:fldChar w:fldCharType="separate"/>
    </w:r>
    <w:r>
      <w:rPr>
        <w:lang w:val="zh-CN"/>
      </w:rPr>
      <w:t>82</w:t>
    </w:r>
    <w:r>
      <w:fldChar w:fldCharType="end"/>
    </w:r>
  </w:p>
  <w:p w14:paraId="28F6B941">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B178">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598F9CE">
    <w:pPr>
      <w:pStyle w:val="29"/>
      <w:ind w:right="360"/>
    </w:pPr>
  </w:p>
  <w:p w14:paraId="6A52002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5BB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1EEB">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F31A">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29BC">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42E6">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FA13">
    <w:pPr>
      <w:pStyle w:val="30"/>
    </w:pPr>
  </w:p>
  <w:p w14:paraId="0499FD2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05B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43CE7CA"/>
    <w:multiLevelType w:val="singleLevel"/>
    <w:tmpl w:val="343CE7CA"/>
    <w:lvl w:ilvl="0" w:tentative="0">
      <w:start w:val="1"/>
      <w:numFmt w:val="decimal"/>
      <w:suff w:val="nothing"/>
      <w:lvlText w:val="%1、"/>
      <w:lvlJc w:val="left"/>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5"/>
  </w:num>
  <w:num w:numId="12">
    <w:abstractNumId w:val="9"/>
  </w:num>
  <w:num w:numId="13">
    <w:abstractNumId w:val="19"/>
  </w:num>
  <w:num w:numId="14">
    <w:abstractNumId w:val="13"/>
  </w:num>
  <w:num w:numId="15">
    <w:abstractNumId w:val="18"/>
  </w:num>
  <w:num w:numId="16">
    <w:abstractNumId w:val="12"/>
  </w:num>
  <w:num w:numId="17">
    <w:abstractNumId w:val="16"/>
  </w:num>
  <w:num w:numId="18">
    <w:abstractNumId w:val="14"/>
  </w:num>
  <w:num w:numId="19">
    <w:abstractNumId w:val="11"/>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BD61690"/>
    <w:rsid w:val="17F93E0B"/>
    <w:rsid w:val="1C455CA5"/>
    <w:rsid w:val="1D2C69D2"/>
    <w:rsid w:val="239E00B4"/>
    <w:rsid w:val="251E74A4"/>
    <w:rsid w:val="27843CE5"/>
    <w:rsid w:val="28FD6683"/>
    <w:rsid w:val="30B02D50"/>
    <w:rsid w:val="32671F76"/>
    <w:rsid w:val="32EB653A"/>
    <w:rsid w:val="3BCB6780"/>
    <w:rsid w:val="3D4008FB"/>
    <w:rsid w:val="42CD0A98"/>
    <w:rsid w:val="431A0C09"/>
    <w:rsid w:val="480E2158"/>
    <w:rsid w:val="4B65373A"/>
    <w:rsid w:val="4D00163A"/>
    <w:rsid w:val="4F0F5BE3"/>
    <w:rsid w:val="52422029"/>
    <w:rsid w:val="538B7546"/>
    <w:rsid w:val="55040901"/>
    <w:rsid w:val="56DF05DE"/>
    <w:rsid w:val="57FC6189"/>
    <w:rsid w:val="58191A5A"/>
    <w:rsid w:val="5C556F06"/>
    <w:rsid w:val="5F073306"/>
    <w:rsid w:val="5F5F73B9"/>
    <w:rsid w:val="65E656C8"/>
    <w:rsid w:val="6838144E"/>
    <w:rsid w:val="68AA7398"/>
    <w:rsid w:val="742C597A"/>
    <w:rsid w:val="74D71A76"/>
    <w:rsid w:val="7DF45A1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8"/>
    <w:link w:val="237"/>
    <w:qFormat/>
    <w:uiPriority w:val="0"/>
    <w:pPr>
      <w:tabs>
        <w:tab w:val="left" w:pos="567"/>
      </w:tabs>
      <w:spacing w:before="120" w:line="22" w:lineRule="atLeast"/>
    </w:pPr>
    <w:rPr>
      <w:rFonts w:ascii="宋体" w:hAnsi="宋体"/>
      <w:sz w:val="24"/>
    </w:rPr>
  </w:style>
  <w:style w:type="paragraph" w:styleId="18">
    <w:name w:val="toc 2"/>
    <w:basedOn w:val="1"/>
    <w:next w:val="1"/>
    <w:qFormat/>
    <w:uiPriority w:val="39"/>
    <w:pPr>
      <w:tabs>
        <w:tab w:val="right" w:leader="dot" w:pos="8937"/>
      </w:tabs>
      <w:spacing w:line="312" w:lineRule="auto"/>
      <w:ind w:left="420" w:leftChars="200"/>
    </w:p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4"/>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96</Pages>
  <Words>10212</Words>
  <Characters>10844</Characters>
  <Lines>1296</Lines>
  <Paragraphs>1101</Paragraphs>
  <TotalTime>5</TotalTime>
  <ScaleCrop>false</ScaleCrop>
  <LinksUpToDate>false</LinksUpToDate>
  <CharactersWithSpaces>10989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ʚ憨ྀ憨ɞ</cp:lastModifiedBy>
  <cp:lastPrinted>2020-04-02T03:13:00Z</cp:lastPrinted>
  <dcterms:modified xsi:type="dcterms:W3CDTF">2026-03-25T02:11:45Z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2567A345F41C4B9DBFA72C65A83BE227_13</vt:lpwstr>
  </property>
  <property fmtid="{D5CDD505-2E9C-101B-9397-08002B2CF9AE}" pid="4" name="KSOTemplateDocerSaveRecord">
    <vt:lpwstr>eyJoZGlkIjoiYzA1NmRjYTI3NmQxODRjNTRmMDA5Mzk4MTc4N2YxNGQiLCJ1c2VySWQiOiIxMTQ5MDI3NTg3In0=</vt:lpwstr>
  </property>
</Properties>
</file>