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6CB4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308850"/>
            <wp:effectExtent l="0" t="0" r="9525" b="10160"/>
            <wp:docPr id="1" name="图片 1" descr="非专业技术原因-废标原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非专业技术原因-废标原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30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4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2026-05-29T06:06:07Z</dcterms:created>
  <dc:creator>孟</dc:creator>
  <cp:lastModifiedBy>好运连连</cp:lastModifiedBy>
  <dcterms:modified xsi:type="dcterms:W3CDTF">2026-05-29T06:06:12Z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eyJoZGlkIjoiN2FhNTQzMmY2OTZiNDg3M2U0ODAwNTEwNmEyZjgxMjciLCJ1c2VySWQiOiIxNjIxNDA4OTk5In0=</vt:lpwstr>
  </property>
  <property fmtid="{D5CDD505-2E9C-101B-9397-08002B2CF9AE}" pid="4" name="ICV">
    <vt:lpwstr>2A74A0E9EB16443D8113A5EA24B5A6CA_12</vt:lpwstr>
  </property>
</Properties>
</file>