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5E5F52">
      <w:pPr>
        <w:pStyle w:val="2"/>
        <w:tabs>
          <w:tab w:val="left" w:pos="0"/>
        </w:tabs>
        <w:autoSpaceDE w:val="0"/>
        <w:autoSpaceDN w:val="0"/>
        <w:adjustRightInd w:val="0"/>
        <w:spacing w:before="0" w:after="0" w:line="360" w:lineRule="auto"/>
        <w:jc w:val="center"/>
        <w:rPr>
          <w:rFonts w:hint="eastAsia" w:ascii="华文中宋" w:hAnsi="华文中宋" w:eastAsia="华文中宋"/>
        </w:rPr>
      </w:pPr>
      <w:bookmarkStart w:id="0" w:name="_Toc28359022"/>
      <w:bookmarkStart w:id="1" w:name="_Toc35393809"/>
      <w:r>
        <w:rPr>
          <w:rFonts w:hint="eastAsia" w:ascii="华文中宋" w:hAnsi="华文中宋" w:eastAsia="华文中宋"/>
        </w:rPr>
        <w:t>中标结果公告</w:t>
      </w:r>
      <w:bookmarkEnd w:id="0"/>
      <w:bookmarkEnd w:id="1"/>
    </w:p>
    <w:p w14:paraId="4F48CC92">
      <w:pPr>
        <w:rPr>
          <w:rFonts w:hint="eastAsia" w:ascii="华文中宋" w:hAnsi="华文中宋" w:eastAsia="华文中宋"/>
        </w:rPr>
      </w:pPr>
    </w:p>
    <w:p w14:paraId="50131319">
      <w:pPr>
        <w:pStyle w:val="6"/>
      </w:pPr>
    </w:p>
    <w:p w14:paraId="2885F8E7">
      <w:pPr>
        <w:rPr>
          <w:rFonts w:hint="eastAsia" w:ascii="黑体" w:hAnsi="黑体" w:eastAsia="黑体"/>
          <w:sz w:val="28"/>
          <w:szCs w:val="28"/>
          <w:lang w:val="en-US" w:eastAsia="zh-CN"/>
        </w:rPr>
      </w:pPr>
      <w:r>
        <w:rPr>
          <w:rFonts w:hint="eastAsia" w:ascii="黑体" w:hAnsi="黑体" w:eastAsia="黑体"/>
          <w:sz w:val="28"/>
          <w:szCs w:val="28"/>
        </w:rPr>
        <w:t>一</w:t>
      </w:r>
      <w:r>
        <w:rPr>
          <w:rFonts w:ascii="黑体" w:hAnsi="黑体" w:eastAsia="黑体"/>
          <w:sz w:val="28"/>
          <w:szCs w:val="28"/>
        </w:rPr>
        <w:t>、</w:t>
      </w:r>
      <w:r>
        <w:rPr>
          <w:rFonts w:hint="eastAsia" w:ascii="黑体" w:hAnsi="黑体" w:eastAsia="黑体"/>
          <w:sz w:val="28"/>
          <w:szCs w:val="28"/>
        </w:rPr>
        <w:t>项目编号：11010626210200028245-XM001</w:t>
      </w:r>
    </w:p>
    <w:p w14:paraId="6A704392">
      <w:pPr>
        <w:rPr>
          <w:rFonts w:hint="default" w:ascii="黑体" w:hAnsi="黑体" w:eastAsia="黑体"/>
          <w:sz w:val="28"/>
          <w:szCs w:val="28"/>
          <w:u w:val="single"/>
          <w:lang w:val="en-US" w:eastAsia="zh-CN"/>
        </w:rPr>
      </w:pPr>
      <w:r>
        <w:rPr>
          <w:rFonts w:hint="eastAsia" w:ascii="黑体" w:hAnsi="黑体" w:eastAsia="黑体"/>
          <w:sz w:val="28"/>
          <w:szCs w:val="28"/>
        </w:rPr>
        <w:t>二</w:t>
      </w:r>
      <w:r>
        <w:rPr>
          <w:rFonts w:ascii="黑体" w:hAnsi="黑体" w:eastAsia="黑体"/>
          <w:sz w:val="28"/>
          <w:szCs w:val="28"/>
        </w:rPr>
        <w:t>、</w:t>
      </w:r>
      <w:r>
        <w:rPr>
          <w:rFonts w:hint="eastAsia" w:ascii="黑体" w:hAnsi="黑体" w:eastAsia="黑体"/>
          <w:sz w:val="28"/>
          <w:szCs w:val="28"/>
        </w:rPr>
        <w:t>项目名称：</w:t>
      </w:r>
      <w:r>
        <w:rPr>
          <w:rFonts w:hint="eastAsia" w:ascii="黑体" w:hAnsi="黑体" w:eastAsia="黑体"/>
          <w:sz w:val="28"/>
          <w:szCs w:val="28"/>
          <w:lang w:val="en-US" w:eastAsia="zh-CN"/>
        </w:rPr>
        <w:t>额度外-春晖计划（特级教师工作室）</w:t>
      </w:r>
    </w:p>
    <w:p w14:paraId="30BFB09A">
      <w:pPr>
        <w:rPr>
          <w:rFonts w:hint="eastAsia" w:ascii="仿宋" w:hAnsi="仿宋" w:eastAsia="仿宋"/>
          <w:sz w:val="28"/>
          <w:szCs w:val="28"/>
          <w:lang w:val="en-US" w:eastAsia="zh-CN"/>
        </w:rPr>
      </w:pPr>
      <w:r>
        <w:rPr>
          <w:rFonts w:hint="eastAsia" w:ascii="黑体" w:hAnsi="黑体" w:eastAsia="黑体"/>
          <w:sz w:val="28"/>
          <w:szCs w:val="28"/>
        </w:rPr>
        <w:t>三、中标信息</w:t>
      </w:r>
    </w:p>
    <w:p w14:paraId="7E7C3A6F">
      <w:p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中标人</w:t>
      </w:r>
      <w:r>
        <w:rPr>
          <w:rFonts w:hint="eastAsia" w:ascii="仿宋" w:hAnsi="仿宋" w:eastAsia="仿宋"/>
          <w:sz w:val="28"/>
          <w:szCs w:val="28"/>
        </w:rPr>
        <w:t>名称：北京尚睿通教育科技股份有限公司</w:t>
      </w:r>
      <w:bookmarkStart w:id="14" w:name="_GoBack"/>
      <w:bookmarkEnd w:id="14"/>
    </w:p>
    <w:p w14:paraId="1FED5828">
      <w:pPr>
        <w:ind w:firstLine="560" w:firstLineChars="200"/>
        <w:jc w:val="both"/>
        <w:rPr>
          <w:rFonts w:hint="default" w:ascii="仿宋" w:hAnsi="仿宋" w:eastAsia="仿宋"/>
          <w:b/>
          <w:bCs/>
          <w:i w:val="0"/>
          <w:iCs w:val="0"/>
          <w:sz w:val="28"/>
          <w:szCs w:val="28"/>
          <w:lang w:val="en-US" w:eastAsia="zh-CN"/>
        </w:rPr>
      </w:pPr>
      <w:r>
        <w:rPr>
          <w:rFonts w:hint="eastAsia" w:ascii="仿宋" w:hAnsi="仿宋" w:eastAsia="仿宋"/>
          <w:sz w:val="28"/>
          <w:szCs w:val="28"/>
          <w:lang w:val="en-US" w:eastAsia="zh-CN"/>
        </w:rPr>
        <w:t>中标人</w:t>
      </w:r>
      <w:r>
        <w:rPr>
          <w:rFonts w:hint="eastAsia" w:ascii="仿宋" w:hAnsi="仿宋" w:eastAsia="仿宋"/>
          <w:sz w:val="28"/>
          <w:szCs w:val="28"/>
        </w:rPr>
        <w:t>地址：北京市西城区黄寺大街甲23号院1号楼8层801-01室</w:t>
      </w:r>
    </w:p>
    <w:p w14:paraId="3A22C580">
      <w:pPr>
        <w:ind w:firstLine="560" w:firstLineChars="200"/>
        <w:rPr>
          <w:rFonts w:hint="eastAsia" w:ascii="仿宋" w:hAnsi="仿宋" w:eastAsia="仿宋"/>
          <w:sz w:val="28"/>
          <w:szCs w:val="28"/>
          <w:u w:val="single"/>
        </w:rPr>
      </w:pPr>
      <w:r>
        <w:rPr>
          <w:rFonts w:hint="eastAsia" w:ascii="仿宋" w:hAnsi="仿宋" w:eastAsia="仿宋"/>
          <w:sz w:val="28"/>
          <w:szCs w:val="28"/>
        </w:rPr>
        <w:t>中标金额：</w:t>
      </w:r>
      <w:r>
        <w:rPr>
          <w:rFonts w:hint="eastAsia" w:ascii="仿宋" w:hAnsi="仿宋" w:eastAsia="仿宋"/>
          <w:sz w:val="28"/>
          <w:szCs w:val="28"/>
          <w:u w:val="single"/>
        </w:rPr>
        <w:t>1</w:t>
      </w:r>
      <w:r>
        <w:rPr>
          <w:rFonts w:hint="eastAsia" w:ascii="仿宋" w:hAnsi="仿宋" w:eastAsia="仿宋"/>
          <w:sz w:val="28"/>
          <w:szCs w:val="28"/>
          <w:u w:val="single"/>
          <w:lang w:val="en-US" w:eastAsia="zh-CN"/>
        </w:rPr>
        <w:t>198300</w:t>
      </w:r>
      <w:r>
        <w:rPr>
          <w:rFonts w:hint="eastAsia" w:ascii="仿宋" w:hAnsi="仿宋" w:eastAsia="仿宋"/>
          <w:sz w:val="28"/>
          <w:szCs w:val="28"/>
          <w:u w:val="single"/>
        </w:rPr>
        <w:t>.</w:t>
      </w:r>
      <w:r>
        <w:rPr>
          <w:rFonts w:hint="eastAsia" w:ascii="仿宋" w:hAnsi="仿宋" w:eastAsia="仿宋"/>
          <w:sz w:val="28"/>
          <w:szCs w:val="28"/>
          <w:u w:val="single"/>
          <w:lang w:val="en-US" w:eastAsia="zh-CN"/>
        </w:rPr>
        <w:t>00</w:t>
      </w:r>
      <w:r>
        <w:rPr>
          <w:rFonts w:hint="eastAsia" w:ascii="仿宋" w:hAnsi="仿宋" w:eastAsia="仿宋"/>
          <w:sz w:val="28"/>
          <w:szCs w:val="28"/>
          <w:u w:val="single"/>
        </w:rPr>
        <w:t>元</w:t>
      </w:r>
    </w:p>
    <w:p w14:paraId="5947B3DE">
      <w:pPr>
        <w:ind w:firstLine="560" w:firstLineChars="200"/>
        <w:rPr>
          <w:rFonts w:hint="default" w:ascii="仿宋" w:hAnsi="仿宋" w:eastAsia="仿宋"/>
          <w:sz w:val="28"/>
          <w:szCs w:val="28"/>
          <w:lang w:val="en-US" w:eastAsia="zh-CN"/>
        </w:rPr>
      </w:pPr>
      <w:r>
        <w:rPr>
          <w:rFonts w:hint="eastAsia" w:ascii="仿宋" w:hAnsi="仿宋" w:eastAsia="仿宋" w:cs="宋体"/>
          <w:kern w:val="0"/>
          <w:sz w:val="28"/>
          <w:szCs w:val="28"/>
          <w:lang w:val="en-US" w:eastAsia="zh-CN"/>
        </w:rPr>
        <w:t>中标人最终得分：94</w:t>
      </w:r>
    </w:p>
    <w:p w14:paraId="7C9B72E9">
      <w:pPr>
        <w:rPr>
          <w:rFonts w:ascii="黑体" w:hAnsi="黑体" w:eastAsia="黑体"/>
          <w:sz w:val="28"/>
          <w:szCs w:val="28"/>
        </w:rPr>
      </w:pPr>
      <w:r>
        <w:rPr>
          <w:rFonts w:hint="eastAsia" w:ascii="黑体" w:hAnsi="黑体" w:eastAsia="黑体"/>
          <w:sz w:val="28"/>
          <w:szCs w:val="28"/>
        </w:rPr>
        <w:t>四、主要标的信息</w:t>
      </w:r>
    </w:p>
    <w:tbl>
      <w:tblPr>
        <w:tblStyle w:val="9"/>
        <w:tblW w:w="8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14:paraId="00F4D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8" w:type="dxa"/>
          </w:tcPr>
          <w:p w14:paraId="7D007E14">
            <w:pPr>
              <w:jc w:val="center"/>
              <w:rPr>
                <w:rFonts w:ascii="仿宋" w:hAnsi="仿宋" w:eastAsia="仿宋"/>
                <w:kern w:val="0"/>
                <w:sz w:val="28"/>
                <w:szCs w:val="28"/>
              </w:rPr>
            </w:pPr>
            <w:r>
              <w:rPr>
                <w:rFonts w:hint="eastAsia" w:ascii="仿宋" w:hAnsi="仿宋" w:eastAsia="仿宋"/>
                <w:kern w:val="0"/>
                <w:sz w:val="28"/>
                <w:szCs w:val="28"/>
              </w:rPr>
              <w:t>服务类</w:t>
            </w:r>
          </w:p>
        </w:tc>
      </w:tr>
      <w:tr w14:paraId="6F790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88" w:type="dxa"/>
          </w:tcPr>
          <w:p w14:paraId="591CC5F6">
            <w:pPr>
              <w:rPr>
                <w:rFonts w:hint="eastAsia" w:ascii="仿宋" w:hAnsi="仿宋" w:eastAsia="仿宋"/>
                <w:kern w:val="0"/>
                <w:sz w:val="28"/>
                <w:szCs w:val="28"/>
                <w:lang w:eastAsia="zh-CN"/>
              </w:rPr>
            </w:pPr>
            <w:r>
              <w:rPr>
                <w:rFonts w:hint="eastAsia" w:ascii="仿宋" w:hAnsi="仿宋" w:eastAsia="仿宋"/>
                <w:kern w:val="0"/>
                <w:sz w:val="28"/>
                <w:szCs w:val="28"/>
              </w:rPr>
              <w:t>名称：额度外-春晖计划（特级教师工作室）</w:t>
            </w:r>
            <w:r>
              <w:rPr>
                <w:rFonts w:hint="eastAsia" w:ascii="仿宋" w:hAnsi="仿宋" w:eastAsia="仿宋"/>
                <w:kern w:val="0"/>
                <w:sz w:val="28"/>
                <w:szCs w:val="28"/>
                <w:lang w:eastAsia="zh-CN"/>
              </w:rPr>
              <w:t>。</w:t>
            </w:r>
          </w:p>
          <w:p w14:paraId="672C272E">
            <w:pPr>
              <w:rPr>
                <w:rFonts w:hint="eastAsia" w:ascii="仿宋" w:hAnsi="仿宋" w:eastAsia="仿宋"/>
                <w:kern w:val="0"/>
                <w:sz w:val="28"/>
                <w:szCs w:val="28"/>
              </w:rPr>
            </w:pPr>
            <w:r>
              <w:rPr>
                <w:rFonts w:hint="eastAsia" w:ascii="仿宋" w:hAnsi="仿宋" w:eastAsia="仿宋"/>
                <w:kern w:val="0"/>
                <w:sz w:val="28"/>
                <w:szCs w:val="28"/>
                <w:lang w:val="en-US" w:eastAsia="zh-CN"/>
              </w:rPr>
              <w:t>服务范围：特级教师工作室主持人带领成员组建学习共同体，以工作室的各类研修活动为主要载体，通过个性化指导、实践创新、课题研究、示范引领提升等方式，着力造就一批具有鲜明教育思想和教学模式、能够引领基础教育改革发展的专家型教师，使这些特级教师及其工作室成员成为带动丰台区整体教育水平提升的中流砥柱，形成特级教师培育的成熟范式。内容详见招标文件采购需求。</w:t>
            </w:r>
          </w:p>
          <w:p w14:paraId="6F8830F7">
            <w:pPr>
              <w:rPr>
                <w:rFonts w:hint="eastAsia" w:ascii="仿宋" w:hAnsi="仿宋" w:eastAsia="仿宋"/>
                <w:kern w:val="0"/>
                <w:sz w:val="28"/>
                <w:szCs w:val="28"/>
                <w:lang w:eastAsia="zh-CN"/>
              </w:rPr>
            </w:pPr>
            <w:r>
              <w:rPr>
                <w:rFonts w:hint="eastAsia" w:ascii="仿宋" w:hAnsi="仿宋" w:eastAsia="仿宋"/>
                <w:kern w:val="0"/>
                <w:sz w:val="28"/>
                <w:szCs w:val="28"/>
              </w:rPr>
              <w:t>合同履约期限：自合同签订起12个月完成全部内容。</w:t>
            </w:r>
          </w:p>
          <w:p w14:paraId="143F5B86">
            <w:pPr>
              <w:rPr>
                <w:rFonts w:ascii="仿宋" w:hAnsi="仿宋" w:eastAsia="仿宋"/>
                <w:kern w:val="0"/>
                <w:sz w:val="28"/>
                <w:szCs w:val="28"/>
              </w:rPr>
            </w:pPr>
            <w:r>
              <w:rPr>
                <w:rFonts w:hint="eastAsia" w:ascii="仿宋" w:hAnsi="仿宋" w:eastAsia="仿宋"/>
                <w:kern w:val="0"/>
                <w:sz w:val="28"/>
                <w:szCs w:val="28"/>
              </w:rPr>
              <w:t>服务标准：详见招标文件</w:t>
            </w:r>
          </w:p>
        </w:tc>
      </w:tr>
    </w:tbl>
    <w:p w14:paraId="49F9CCA2">
      <w:pPr>
        <w:numPr>
          <w:ilvl w:val="0"/>
          <w:numId w:val="1"/>
        </w:numPr>
        <w:rPr>
          <w:rFonts w:ascii="黑体" w:hAnsi="黑体" w:eastAsia="黑体"/>
          <w:sz w:val="28"/>
          <w:szCs w:val="28"/>
        </w:rPr>
      </w:pPr>
      <w:r>
        <w:rPr>
          <w:rFonts w:hint="eastAsia" w:ascii="黑体" w:hAnsi="黑体" w:eastAsia="黑体"/>
          <w:sz w:val="28"/>
          <w:szCs w:val="28"/>
        </w:rPr>
        <w:t>评审专家名单：</w:t>
      </w:r>
    </w:p>
    <w:p w14:paraId="69DD2C28">
      <w:pPr>
        <w:rPr>
          <w:rFonts w:hint="eastAsia" w:ascii="黑体" w:hAnsi="黑体" w:eastAsia="黑体"/>
          <w:sz w:val="28"/>
          <w:szCs w:val="28"/>
        </w:rPr>
      </w:pPr>
      <w:r>
        <w:rPr>
          <w:rFonts w:hint="eastAsia" w:ascii="黑体" w:hAnsi="黑体" w:eastAsia="黑体"/>
          <w:sz w:val="28"/>
          <w:szCs w:val="28"/>
          <w:lang w:eastAsia="zh-CN"/>
        </w:rPr>
        <w:t>仇丽萍、张丽、王树森、刁勇、宋以平</w:t>
      </w:r>
      <w:r>
        <w:rPr>
          <w:rFonts w:hint="eastAsia" w:ascii="黑体" w:hAnsi="黑体" w:eastAsia="黑体"/>
          <w:sz w:val="28"/>
          <w:szCs w:val="28"/>
        </w:rPr>
        <w:t>。</w:t>
      </w:r>
    </w:p>
    <w:p w14:paraId="06C7960E">
      <w:pPr>
        <w:pStyle w:val="20"/>
        <w:numPr>
          <w:ilvl w:val="0"/>
          <w:numId w:val="1"/>
        </w:numPr>
        <w:shd w:val="clear" w:color="auto" w:fill="FFFFFF"/>
        <w:spacing w:before="0" w:beforeAutospacing="0" w:after="0" w:afterAutospacing="0" w:line="360" w:lineRule="auto"/>
        <w:rPr>
          <w:rFonts w:ascii="黑体" w:hAnsi="黑体" w:eastAsia="黑体"/>
          <w:sz w:val="28"/>
          <w:szCs w:val="28"/>
        </w:rPr>
      </w:pPr>
      <w:r>
        <w:rPr>
          <w:rFonts w:hint="eastAsia" w:ascii="黑体" w:hAnsi="黑体" w:eastAsia="黑体"/>
          <w:sz w:val="28"/>
          <w:szCs w:val="28"/>
        </w:rPr>
        <w:t>代理服务收费标准及金额：</w:t>
      </w:r>
    </w:p>
    <w:p w14:paraId="208BB50C">
      <w:pPr>
        <w:numPr>
          <w:ilvl w:val="0"/>
          <w:numId w:val="2"/>
        </w:numPr>
        <w:rPr>
          <w:rFonts w:hint="eastAsia" w:ascii="黑体" w:hAnsi="黑体" w:eastAsia="黑体"/>
          <w:sz w:val="28"/>
          <w:szCs w:val="28"/>
        </w:rPr>
      </w:pPr>
      <w:r>
        <w:rPr>
          <w:rFonts w:hint="eastAsia" w:ascii="黑体" w:hAnsi="黑体" w:eastAsia="黑体"/>
          <w:sz w:val="28"/>
          <w:szCs w:val="28"/>
        </w:rPr>
        <w:t>代理服务费：</w:t>
      </w:r>
      <w:r>
        <w:rPr>
          <w:rFonts w:hint="eastAsia" w:ascii="黑体" w:hAnsi="黑体" w:eastAsia="黑体"/>
          <w:sz w:val="28"/>
          <w:szCs w:val="28"/>
          <w:lang w:val="en-US" w:eastAsia="zh-CN"/>
        </w:rPr>
        <w:t>按委托代理协议约定。代理服务费以本项目中标金额为基数计取，费率参照附件</w:t>
      </w:r>
      <w:r>
        <w:rPr>
          <w:rFonts w:hint="eastAsia" w:ascii="黑体" w:hAnsi="黑体" w:eastAsia="黑体"/>
          <w:sz w:val="28"/>
          <w:szCs w:val="28"/>
        </w:rPr>
        <w:t>。</w:t>
      </w:r>
    </w:p>
    <w:p w14:paraId="63183D31">
      <w:pPr>
        <w:numPr>
          <w:ilvl w:val="0"/>
          <w:numId w:val="2"/>
        </w:numPr>
        <w:rPr>
          <w:rFonts w:ascii="黑体" w:hAnsi="黑体" w:eastAsia="黑体"/>
          <w:sz w:val="28"/>
          <w:szCs w:val="28"/>
        </w:rPr>
      </w:pPr>
      <w:r>
        <w:rPr>
          <w:rFonts w:hint="eastAsia" w:ascii="黑体" w:hAnsi="黑体" w:eastAsia="黑体"/>
          <w:sz w:val="28"/>
          <w:szCs w:val="28"/>
        </w:rPr>
        <w:t>代理服务费由中标/成交供应商支付</w:t>
      </w:r>
      <w:r>
        <w:rPr>
          <w:rFonts w:hint="eastAsia" w:ascii="黑体" w:hAnsi="黑体" w:eastAsia="黑体"/>
          <w:sz w:val="28"/>
          <w:szCs w:val="28"/>
          <w:lang w:eastAsia="zh-CN"/>
        </w:rPr>
        <w:t>。</w:t>
      </w:r>
    </w:p>
    <w:p w14:paraId="23841F92">
      <w:pPr>
        <w:rPr>
          <w:rFonts w:ascii="黑体" w:hAnsi="黑体" w:eastAsia="黑体"/>
          <w:sz w:val="28"/>
          <w:szCs w:val="28"/>
        </w:rPr>
      </w:pPr>
      <w:r>
        <w:rPr>
          <w:rFonts w:hint="eastAsia" w:ascii="黑体" w:hAnsi="黑体" w:eastAsia="黑体"/>
          <w:sz w:val="28"/>
          <w:szCs w:val="28"/>
        </w:rPr>
        <w:t>代理服务费：19903.68元</w:t>
      </w:r>
    </w:p>
    <w:p w14:paraId="65038129">
      <w:pPr>
        <w:rPr>
          <w:rFonts w:ascii="黑体" w:hAnsi="黑体" w:eastAsia="黑体"/>
          <w:sz w:val="28"/>
          <w:szCs w:val="28"/>
        </w:rPr>
      </w:pPr>
      <w:r>
        <w:rPr>
          <w:rFonts w:hint="eastAsia" w:ascii="黑体" w:hAnsi="黑体" w:eastAsia="黑体"/>
          <w:sz w:val="28"/>
          <w:szCs w:val="28"/>
        </w:rPr>
        <w:t>七、公告期限</w:t>
      </w:r>
    </w:p>
    <w:p w14:paraId="5DED2DF8">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14:paraId="6FC17C47">
      <w:pPr>
        <w:rPr>
          <w:rFonts w:ascii="黑体" w:hAnsi="黑体" w:eastAsia="黑体" w:cs="仿宋"/>
          <w:sz w:val="28"/>
          <w:szCs w:val="28"/>
        </w:rPr>
      </w:pPr>
      <w:r>
        <w:rPr>
          <w:rFonts w:hint="eastAsia" w:ascii="黑体" w:hAnsi="黑体" w:eastAsia="黑体" w:cs="仿宋"/>
          <w:sz w:val="28"/>
          <w:szCs w:val="28"/>
        </w:rPr>
        <w:t>八、其他补充事宜</w:t>
      </w:r>
    </w:p>
    <w:p w14:paraId="49D3CE50">
      <w:pPr>
        <w:rPr>
          <w:rFonts w:hint="default" w:ascii="黑体" w:hAnsi="黑体" w:eastAsia="黑体" w:cs="宋体"/>
          <w:kern w:val="0"/>
          <w:sz w:val="28"/>
          <w:szCs w:val="28"/>
          <w:lang w:val="en-US" w:eastAsia="zh-CN"/>
        </w:rPr>
      </w:pPr>
      <w:r>
        <w:rPr>
          <w:rFonts w:hint="eastAsia" w:ascii="黑体" w:hAnsi="黑体" w:eastAsia="黑体" w:cs="宋体"/>
          <w:kern w:val="0"/>
          <w:sz w:val="28"/>
          <w:szCs w:val="28"/>
        </w:rPr>
        <w:t xml:space="preserve">    </w:t>
      </w:r>
      <w:r>
        <w:rPr>
          <w:rFonts w:hint="eastAsia" w:ascii="仿宋" w:hAnsi="仿宋" w:eastAsia="仿宋" w:cs="宋体"/>
          <w:kern w:val="0"/>
          <w:sz w:val="28"/>
          <w:szCs w:val="28"/>
          <w:lang w:val="en-US" w:eastAsia="zh-CN"/>
        </w:rPr>
        <w:t>无。</w:t>
      </w:r>
    </w:p>
    <w:p w14:paraId="0FF6B9C1">
      <w:pPr>
        <w:rPr>
          <w:rFonts w:ascii="黑体" w:hAnsi="黑体" w:eastAsia="黑体" w:cs="宋体"/>
          <w:kern w:val="0"/>
          <w:sz w:val="28"/>
          <w:szCs w:val="28"/>
        </w:rPr>
      </w:pPr>
      <w:r>
        <w:rPr>
          <w:rFonts w:hint="eastAsia" w:ascii="黑体" w:hAnsi="黑体" w:eastAsia="黑体" w:cs="宋体"/>
          <w:kern w:val="0"/>
          <w:sz w:val="28"/>
          <w:szCs w:val="28"/>
        </w:rPr>
        <w:t>九、凡对本次公告内容提出询问，请按以下方式联系。</w:t>
      </w:r>
    </w:p>
    <w:p w14:paraId="199ED2E7">
      <w:pPr>
        <w:pStyle w:val="3"/>
        <w:spacing w:line="360" w:lineRule="auto"/>
        <w:ind w:firstLine="700" w:firstLineChars="250"/>
        <w:rPr>
          <w:rFonts w:ascii="仿宋" w:hAnsi="仿宋" w:eastAsia="仿宋" w:cs="宋体"/>
          <w:b w:val="0"/>
          <w:sz w:val="28"/>
          <w:szCs w:val="28"/>
        </w:rPr>
      </w:pPr>
      <w:bookmarkStart w:id="2" w:name="_Toc35393641"/>
      <w:bookmarkStart w:id="3" w:name="_Toc35393810"/>
      <w:bookmarkStart w:id="4" w:name="_Toc28359023"/>
      <w:bookmarkStart w:id="5" w:name="_Toc28359100"/>
      <w:r>
        <w:rPr>
          <w:rFonts w:hint="eastAsia" w:ascii="仿宋" w:hAnsi="仿宋" w:eastAsia="仿宋" w:cs="宋体"/>
          <w:b w:val="0"/>
          <w:sz w:val="28"/>
          <w:szCs w:val="28"/>
        </w:rPr>
        <w:t>1.采购人信息</w:t>
      </w:r>
      <w:bookmarkEnd w:id="2"/>
      <w:bookmarkEnd w:id="3"/>
      <w:bookmarkEnd w:id="4"/>
      <w:bookmarkEnd w:id="5"/>
    </w:p>
    <w:p w14:paraId="419959D6">
      <w:pPr>
        <w:spacing w:line="360" w:lineRule="auto"/>
        <w:ind w:firstLine="840" w:firstLineChars="300"/>
        <w:rPr>
          <w:rFonts w:hint="eastAsia" w:ascii="仿宋" w:hAnsi="仿宋" w:eastAsia="仿宋"/>
          <w:sz w:val="28"/>
          <w:szCs w:val="28"/>
          <w:u w:val="single"/>
          <w:lang w:eastAsia="zh-CN"/>
        </w:rPr>
      </w:pPr>
      <w:bookmarkStart w:id="6" w:name="_Toc35393642"/>
      <w:bookmarkStart w:id="7" w:name="_Toc28359101"/>
      <w:bookmarkStart w:id="8" w:name="_Toc28359024"/>
      <w:bookmarkStart w:id="9" w:name="_Toc35393811"/>
      <w:r>
        <w:rPr>
          <w:rFonts w:hint="eastAsia" w:ascii="仿宋" w:hAnsi="仿宋" w:eastAsia="仿宋"/>
          <w:sz w:val="28"/>
          <w:szCs w:val="28"/>
        </w:rPr>
        <w:t>名 称：</w:t>
      </w:r>
      <w:r>
        <w:rPr>
          <w:rFonts w:hint="eastAsia" w:ascii="仿宋" w:hAnsi="仿宋" w:eastAsia="仿宋"/>
          <w:sz w:val="28"/>
          <w:szCs w:val="28"/>
          <w:u w:val="single"/>
          <w:lang w:eastAsia="zh-CN"/>
        </w:rPr>
        <w:t>北京市丰台区教育学院</w:t>
      </w:r>
    </w:p>
    <w:p w14:paraId="0868FCF4">
      <w:pPr>
        <w:spacing w:line="360" w:lineRule="auto"/>
        <w:ind w:firstLine="840" w:firstLineChars="300"/>
        <w:rPr>
          <w:rFonts w:hint="eastAsia" w:ascii="仿宋" w:hAnsi="仿宋" w:eastAsia="仿宋"/>
          <w:sz w:val="28"/>
          <w:szCs w:val="28"/>
          <w:lang w:eastAsia="zh-CN"/>
        </w:rPr>
      </w:pPr>
      <w:r>
        <w:rPr>
          <w:rFonts w:hint="eastAsia" w:ascii="仿宋" w:hAnsi="仿宋" w:eastAsia="仿宋"/>
          <w:sz w:val="28"/>
          <w:szCs w:val="28"/>
        </w:rPr>
        <w:t>地址：</w:t>
      </w:r>
      <w:r>
        <w:rPr>
          <w:rFonts w:hint="eastAsia" w:ascii="仿宋" w:hAnsi="仿宋" w:eastAsia="仿宋"/>
          <w:sz w:val="28"/>
          <w:szCs w:val="28"/>
          <w:u w:val="single"/>
        </w:rPr>
        <w:t>北京市丰台区太平桥西里43号</w:t>
      </w:r>
    </w:p>
    <w:p w14:paraId="605E0DD4">
      <w:pPr>
        <w:spacing w:line="360" w:lineRule="auto"/>
        <w:ind w:firstLine="840" w:firstLineChars="300"/>
        <w:rPr>
          <w:rFonts w:hint="eastAsia" w:ascii="仿宋" w:hAnsi="仿宋" w:eastAsia="仿宋"/>
          <w:sz w:val="28"/>
          <w:szCs w:val="28"/>
          <w:u w:val="single"/>
          <w:lang w:eastAsia="zh-CN"/>
        </w:rPr>
      </w:pPr>
      <w:r>
        <w:rPr>
          <w:rFonts w:hint="eastAsia" w:ascii="仿宋" w:hAnsi="仿宋" w:eastAsia="仿宋"/>
          <w:sz w:val="28"/>
          <w:szCs w:val="28"/>
          <w:u w:val="none"/>
        </w:rPr>
        <w:t>联系方式：</w:t>
      </w:r>
      <w:r>
        <w:rPr>
          <w:rFonts w:hint="eastAsia" w:ascii="仿宋" w:hAnsi="仿宋" w:eastAsia="仿宋"/>
          <w:sz w:val="28"/>
          <w:szCs w:val="28"/>
          <w:u w:val="single"/>
        </w:rPr>
        <w:t>李老师，010-63489242</w:t>
      </w:r>
    </w:p>
    <w:p w14:paraId="11387F96">
      <w:pPr>
        <w:pStyle w:val="3"/>
        <w:spacing w:line="360" w:lineRule="auto"/>
        <w:ind w:firstLine="840" w:firstLineChars="300"/>
        <w:rPr>
          <w:rFonts w:ascii="仿宋" w:hAnsi="仿宋" w:eastAsia="仿宋" w:cs="宋体"/>
          <w:b w:val="0"/>
          <w:sz w:val="28"/>
          <w:szCs w:val="28"/>
        </w:rPr>
      </w:pPr>
      <w:r>
        <w:rPr>
          <w:rFonts w:hint="eastAsia" w:ascii="仿宋" w:hAnsi="仿宋" w:eastAsia="仿宋" w:cs="宋体"/>
          <w:b w:val="0"/>
          <w:sz w:val="28"/>
          <w:szCs w:val="28"/>
          <w:lang w:val="en-US" w:eastAsia="zh-CN"/>
        </w:rPr>
        <w:t>2.</w:t>
      </w:r>
      <w:r>
        <w:rPr>
          <w:rFonts w:hint="eastAsia" w:ascii="仿宋" w:hAnsi="仿宋" w:eastAsia="仿宋" w:cs="宋体"/>
          <w:b w:val="0"/>
          <w:sz w:val="28"/>
          <w:szCs w:val="28"/>
        </w:rPr>
        <w:t>采购代理机构信息</w:t>
      </w:r>
      <w:bookmarkEnd w:id="6"/>
      <w:bookmarkEnd w:id="7"/>
      <w:bookmarkEnd w:id="8"/>
      <w:bookmarkEnd w:id="9"/>
    </w:p>
    <w:p w14:paraId="75A2A762">
      <w:pPr>
        <w:spacing w:line="360" w:lineRule="auto"/>
        <w:ind w:firstLine="840" w:firstLineChars="300"/>
        <w:rPr>
          <w:rFonts w:ascii="仿宋" w:hAnsi="仿宋" w:eastAsia="仿宋"/>
          <w:sz w:val="28"/>
          <w:szCs w:val="28"/>
          <w:u w:val="single"/>
        </w:rPr>
      </w:pPr>
      <w:r>
        <w:rPr>
          <w:rFonts w:hint="eastAsia" w:ascii="仿宋" w:hAnsi="仿宋" w:eastAsia="仿宋"/>
          <w:sz w:val="28"/>
          <w:szCs w:val="28"/>
        </w:rPr>
        <w:t>名    称：</w:t>
      </w:r>
      <w:r>
        <w:rPr>
          <w:rFonts w:hint="eastAsia" w:ascii="仿宋" w:hAnsi="仿宋" w:eastAsia="仿宋"/>
          <w:sz w:val="28"/>
          <w:szCs w:val="28"/>
          <w:u w:val="single"/>
        </w:rPr>
        <w:t>北京诚和远信咨询有限公司</w:t>
      </w:r>
    </w:p>
    <w:p w14:paraId="23471E6F">
      <w:pPr>
        <w:spacing w:line="360" w:lineRule="auto"/>
        <w:ind w:firstLine="840" w:firstLineChars="300"/>
        <w:rPr>
          <w:rFonts w:hint="eastAsia" w:ascii="仿宋" w:hAnsi="仿宋" w:eastAsia="仿宋"/>
          <w:sz w:val="28"/>
          <w:szCs w:val="28"/>
          <w:lang w:eastAsia="zh-CN"/>
        </w:rPr>
      </w:pPr>
      <w:r>
        <w:rPr>
          <w:rFonts w:hint="eastAsia" w:ascii="仿宋" w:hAnsi="仿宋" w:eastAsia="仿宋"/>
          <w:sz w:val="28"/>
          <w:szCs w:val="28"/>
        </w:rPr>
        <w:t>地　  址：</w:t>
      </w:r>
      <w:r>
        <w:rPr>
          <w:rFonts w:hint="eastAsia" w:ascii="仿宋" w:hAnsi="仿宋" w:eastAsia="仿宋"/>
          <w:color w:val="000000"/>
          <w:sz w:val="28"/>
          <w:szCs w:val="28"/>
          <w:u w:val="single"/>
          <w:lang w:eastAsia="zh-CN"/>
        </w:rPr>
        <w:t>北京市丰台区丰体时代大厦C座207</w:t>
      </w:r>
    </w:p>
    <w:p w14:paraId="66535BA0">
      <w:pPr>
        <w:spacing w:line="360" w:lineRule="auto"/>
        <w:ind w:firstLine="840" w:firstLineChars="300"/>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rPr>
        <w:t>尹雪鹏，岳光远 010-63856788</w:t>
      </w:r>
    </w:p>
    <w:p w14:paraId="2D85EE98">
      <w:pPr>
        <w:pStyle w:val="3"/>
        <w:spacing w:line="360" w:lineRule="auto"/>
        <w:ind w:firstLine="840" w:firstLineChars="300"/>
        <w:rPr>
          <w:rFonts w:ascii="仿宋" w:hAnsi="仿宋" w:eastAsia="仿宋" w:cs="宋体"/>
          <w:b w:val="0"/>
          <w:sz w:val="28"/>
          <w:szCs w:val="28"/>
        </w:rPr>
      </w:pPr>
      <w:bookmarkStart w:id="10" w:name="_Toc28359102"/>
      <w:bookmarkStart w:id="11" w:name="_Toc28359025"/>
      <w:bookmarkStart w:id="12" w:name="_Toc35393812"/>
      <w:bookmarkStart w:id="13" w:name="_Toc35393643"/>
      <w:r>
        <w:rPr>
          <w:rFonts w:hint="eastAsia" w:ascii="仿宋" w:hAnsi="仿宋" w:eastAsia="仿宋" w:cs="宋体"/>
          <w:b w:val="0"/>
          <w:sz w:val="28"/>
          <w:szCs w:val="28"/>
        </w:rPr>
        <w:t>3.项目</w:t>
      </w:r>
      <w:r>
        <w:rPr>
          <w:rFonts w:ascii="仿宋" w:hAnsi="仿宋" w:eastAsia="仿宋" w:cs="宋体"/>
          <w:b w:val="0"/>
          <w:sz w:val="28"/>
          <w:szCs w:val="28"/>
        </w:rPr>
        <w:t>联系方式</w:t>
      </w:r>
      <w:bookmarkEnd w:id="10"/>
      <w:bookmarkEnd w:id="11"/>
      <w:bookmarkEnd w:id="12"/>
      <w:bookmarkEnd w:id="13"/>
    </w:p>
    <w:p w14:paraId="0836EC31">
      <w:pPr>
        <w:pStyle w:val="5"/>
        <w:spacing w:line="360" w:lineRule="auto"/>
        <w:ind w:firstLine="840" w:firstLineChars="300"/>
        <w:rPr>
          <w:rFonts w:hint="default" w:ascii="仿宋" w:hAnsi="仿宋" w:eastAsia="仿宋"/>
          <w:sz w:val="28"/>
          <w:szCs w:val="28"/>
          <w:lang w:val="en-US" w:eastAsia="zh-CN"/>
        </w:rPr>
      </w:pPr>
      <w:r>
        <w:rPr>
          <w:rFonts w:hint="eastAsia" w:ascii="仿宋" w:hAnsi="仿宋" w:eastAsia="仿宋"/>
          <w:sz w:val="28"/>
          <w:szCs w:val="28"/>
        </w:rPr>
        <w:t>项目联系人：</w:t>
      </w:r>
      <w:r>
        <w:rPr>
          <w:rFonts w:hint="eastAsia" w:ascii="仿宋" w:hAnsi="仿宋" w:eastAsia="仿宋"/>
          <w:sz w:val="28"/>
          <w:szCs w:val="28"/>
          <w:u w:val="single"/>
        </w:rPr>
        <w:t>尹雪鹏，岳光远</w:t>
      </w:r>
    </w:p>
    <w:p w14:paraId="3E74CBB3">
      <w:pPr>
        <w:ind w:firstLine="840" w:firstLineChars="300"/>
        <w:rPr>
          <w:rFonts w:hint="eastAsia" w:ascii="仿宋" w:hAnsi="仿宋" w:eastAsia="仿宋"/>
          <w:sz w:val="28"/>
          <w:szCs w:val="28"/>
          <w:u w:val="single"/>
        </w:rPr>
      </w:pPr>
      <w:r>
        <w:rPr>
          <w:rFonts w:hint="eastAsia" w:ascii="仿宋" w:hAnsi="仿宋" w:eastAsia="仿宋"/>
          <w:sz w:val="28"/>
          <w:szCs w:val="28"/>
        </w:rPr>
        <w:t>电　  话：</w:t>
      </w:r>
      <w:r>
        <w:rPr>
          <w:rFonts w:hint="eastAsia" w:ascii="仿宋" w:hAnsi="仿宋" w:eastAsia="仿宋"/>
          <w:sz w:val="28"/>
          <w:szCs w:val="28"/>
          <w:u w:val="single"/>
        </w:rPr>
        <w:t>13261630829</w:t>
      </w:r>
    </w:p>
    <w:p w14:paraId="07F14DFC">
      <w:pPr>
        <w:rPr>
          <w:rFonts w:hint="eastAsia" w:ascii="仿宋" w:hAnsi="仿宋" w:eastAsia="仿宋" w:cs="宋体"/>
          <w:b w:val="0"/>
          <w:bCs/>
          <w:kern w:val="2"/>
          <w:sz w:val="28"/>
          <w:szCs w:val="28"/>
          <w:lang w:val="en-US" w:eastAsia="zh-CN" w:bidi="ar-SA"/>
        </w:rPr>
      </w:pPr>
      <w:r>
        <w:rPr>
          <w:rFonts w:hint="eastAsia" w:ascii="仿宋" w:hAnsi="仿宋" w:eastAsia="仿宋" w:cs="宋体"/>
          <w:b w:val="0"/>
          <w:bCs/>
          <w:kern w:val="2"/>
          <w:sz w:val="28"/>
          <w:szCs w:val="28"/>
          <w:lang w:val="en-US" w:eastAsia="zh-CN" w:bidi="ar-SA"/>
        </w:rPr>
        <w:t>附件：</w:t>
      </w:r>
    </w:p>
    <w:p w14:paraId="6BE696C5">
      <w:pPr>
        <w:pStyle w:val="20"/>
        <w:shd w:val="clear" w:color="auto" w:fill="FFFFFF"/>
        <w:spacing w:before="0" w:beforeAutospacing="0" w:after="0" w:afterAutospacing="0" w:line="360" w:lineRule="auto"/>
        <w:rPr>
          <w:rFonts w:hint="eastAsia" w:ascii="仿宋" w:hAnsi="仿宋" w:eastAsia="仿宋" w:cs="宋体"/>
          <w:b w:val="0"/>
          <w:bCs/>
          <w:kern w:val="2"/>
          <w:sz w:val="28"/>
          <w:szCs w:val="28"/>
          <w:lang w:val="en-US" w:eastAsia="zh-CN" w:bidi="ar-SA"/>
        </w:rPr>
      </w:pPr>
      <w:r>
        <w:rPr>
          <w:rFonts w:hint="eastAsia" w:ascii="仿宋" w:hAnsi="仿宋" w:eastAsia="仿宋" w:cs="宋体"/>
          <w:b w:val="0"/>
          <w:bCs/>
          <w:kern w:val="2"/>
          <w:sz w:val="28"/>
          <w:szCs w:val="28"/>
          <w:lang w:val="en-US" w:eastAsia="zh-CN" w:bidi="ar-SA"/>
        </w:rPr>
        <w:t>代理服务费计费标准</w:t>
      </w:r>
    </w:p>
    <w:tbl>
      <w:tblPr>
        <w:tblStyle w:val="8"/>
        <w:tblW w:w="8372" w:type="dxa"/>
        <w:tblInd w:w="-8" w:type="dxa"/>
        <w:tblLayout w:type="fixed"/>
        <w:tblCellMar>
          <w:top w:w="15" w:type="dxa"/>
          <w:left w:w="15" w:type="dxa"/>
          <w:bottom w:w="15" w:type="dxa"/>
          <w:right w:w="15" w:type="dxa"/>
        </w:tblCellMar>
      </w:tblPr>
      <w:tblGrid>
        <w:gridCol w:w="3410"/>
        <w:gridCol w:w="1701"/>
        <w:gridCol w:w="1701"/>
        <w:gridCol w:w="1560"/>
      </w:tblGrid>
      <w:tr w14:paraId="39DAF4EA">
        <w:tblPrEx>
          <w:tblCellMar>
            <w:top w:w="15" w:type="dxa"/>
            <w:left w:w="15" w:type="dxa"/>
            <w:bottom w:w="15" w:type="dxa"/>
            <w:right w:w="15" w:type="dxa"/>
          </w:tblCellMar>
        </w:tblPrEx>
        <w:tc>
          <w:tcPr>
            <w:tcW w:w="3410" w:type="dxa"/>
            <w:tcBorders>
              <w:top w:val="single" w:color="000000" w:sz="6" w:space="0"/>
              <w:left w:val="single" w:color="000000" w:sz="6" w:space="0"/>
              <w:bottom w:val="single" w:color="000000" w:sz="6" w:space="0"/>
              <w:right w:val="single" w:color="000000" w:sz="6" w:space="0"/>
              <w:tl2br w:val="single" w:color="auto" w:sz="4" w:space="0"/>
            </w:tcBorders>
            <w:noWrap w:val="0"/>
            <w:tcMar>
              <w:top w:w="0" w:type="dxa"/>
              <w:left w:w="0" w:type="dxa"/>
              <w:bottom w:w="0" w:type="dxa"/>
              <w:right w:w="0" w:type="dxa"/>
            </w:tcMar>
            <w:vAlign w:val="top"/>
          </w:tcPr>
          <w:p w14:paraId="6F81251B">
            <w:pPr>
              <w:widowControl/>
              <w:spacing w:line="432" w:lineRule="atLeast"/>
              <w:ind w:firstLine="480"/>
              <w:jc w:val="left"/>
              <w:rPr>
                <w:rFonts w:hint="eastAsia" w:ascii="仿宋" w:hAnsi="仿宋" w:eastAsia="仿宋" w:cs="仿宋"/>
                <w:sz w:val="28"/>
                <w:szCs w:val="20"/>
              </w:rPr>
            </w:pPr>
            <w:r>
              <w:rPr>
                <w:rFonts w:hint="eastAsia" w:ascii="仿宋" w:hAnsi="仿宋" w:eastAsia="仿宋" w:cs="仿宋"/>
                <w:sz w:val="28"/>
                <w:szCs w:val="20"/>
              </w:rPr>
              <w:t>　　    服务类型</w:t>
            </w:r>
          </w:p>
          <w:p w14:paraId="0BA96DF9">
            <w:pPr>
              <w:widowControl/>
              <w:spacing w:line="432" w:lineRule="atLeast"/>
              <w:ind w:firstLine="480"/>
              <w:jc w:val="left"/>
              <w:rPr>
                <w:rFonts w:hint="eastAsia" w:ascii="仿宋" w:hAnsi="仿宋" w:eastAsia="仿宋" w:cs="仿宋"/>
                <w:sz w:val="28"/>
                <w:szCs w:val="20"/>
              </w:rPr>
            </w:pPr>
            <w:r>
              <w:rPr>
                <w:rFonts w:hint="eastAsia" w:ascii="仿宋" w:hAnsi="仿宋" w:eastAsia="仿宋" w:cs="仿宋"/>
                <w:sz w:val="28"/>
                <w:szCs w:val="20"/>
              </w:rPr>
              <w:t>　 费率　　　</w:t>
            </w:r>
          </w:p>
          <w:p w14:paraId="1ED984D3">
            <w:pPr>
              <w:widowControl/>
              <w:spacing w:line="432" w:lineRule="atLeast"/>
              <w:ind w:firstLine="140" w:firstLineChars="50"/>
              <w:jc w:val="left"/>
              <w:rPr>
                <w:rFonts w:hint="eastAsia" w:ascii="仿宋" w:hAnsi="仿宋" w:eastAsia="仿宋" w:cs="仿宋"/>
                <w:sz w:val="28"/>
                <w:szCs w:val="20"/>
              </w:rPr>
            </w:pPr>
            <w:r>
              <w:rPr>
                <w:rFonts w:hint="eastAsia" w:ascii="仿宋" w:hAnsi="仿宋" w:eastAsia="仿宋" w:cs="仿宋"/>
                <w:sz w:val="28"/>
                <w:szCs w:val="20"/>
              </w:rPr>
              <w:t>中标金额（万元）</w:t>
            </w:r>
          </w:p>
        </w:tc>
        <w:tc>
          <w:tcPr>
            <w:tcW w:w="170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2E58103E">
            <w:pPr>
              <w:widowControl/>
              <w:spacing w:line="432" w:lineRule="atLeast"/>
              <w:jc w:val="center"/>
              <w:rPr>
                <w:rFonts w:hint="eastAsia" w:ascii="仿宋" w:hAnsi="仿宋" w:eastAsia="仿宋" w:cs="仿宋"/>
                <w:sz w:val="28"/>
                <w:szCs w:val="20"/>
              </w:rPr>
            </w:pPr>
            <w:r>
              <w:rPr>
                <w:rFonts w:hint="eastAsia" w:ascii="仿宋" w:hAnsi="仿宋" w:eastAsia="仿宋" w:cs="仿宋"/>
                <w:sz w:val="28"/>
                <w:szCs w:val="20"/>
              </w:rPr>
              <w:t>货物</w:t>
            </w:r>
          </w:p>
        </w:tc>
        <w:tc>
          <w:tcPr>
            <w:tcW w:w="170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530DE56E">
            <w:pPr>
              <w:widowControl/>
              <w:spacing w:line="432" w:lineRule="atLeast"/>
              <w:jc w:val="center"/>
              <w:rPr>
                <w:rFonts w:hint="eastAsia" w:ascii="仿宋" w:hAnsi="仿宋" w:eastAsia="仿宋" w:cs="仿宋"/>
                <w:sz w:val="28"/>
                <w:szCs w:val="20"/>
              </w:rPr>
            </w:pPr>
            <w:r>
              <w:rPr>
                <w:rFonts w:hint="eastAsia" w:ascii="仿宋" w:hAnsi="仿宋" w:eastAsia="仿宋" w:cs="仿宋"/>
                <w:sz w:val="28"/>
                <w:szCs w:val="20"/>
              </w:rPr>
              <w:t>服务</w:t>
            </w:r>
          </w:p>
        </w:tc>
        <w:tc>
          <w:tcPr>
            <w:tcW w:w="1560"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0C88C923">
            <w:pPr>
              <w:widowControl/>
              <w:spacing w:line="432" w:lineRule="atLeast"/>
              <w:jc w:val="center"/>
              <w:rPr>
                <w:rFonts w:hint="eastAsia" w:ascii="仿宋" w:hAnsi="仿宋" w:eastAsia="仿宋" w:cs="仿宋"/>
                <w:sz w:val="28"/>
                <w:szCs w:val="20"/>
              </w:rPr>
            </w:pPr>
            <w:r>
              <w:rPr>
                <w:rFonts w:hint="eastAsia" w:ascii="仿宋" w:hAnsi="仿宋" w:eastAsia="仿宋" w:cs="仿宋"/>
                <w:sz w:val="28"/>
                <w:szCs w:val="20"/>
              </w:rPr>
              <w:t>工程</w:t>
            </w:r>
          </w:p>
        </w:tc>
      </w:tr>
      <w:tr w14:paraId="3A0CBA1D">
        <w:tblPrEx>
          <w:tblCellMar>
            <w:top w:w="15" w:type="dxa"/>
            <w:left w:w="15" w:type="dxa"/>
            <w:bottom w:w="15" w:type="dxa"/>
            <w:right w:w="15" w:type="dxa"/>
          </w:tblCellMar>
        </w:tblPrEx>
        <w:tc>
          <w:tcPr>
            <w:tcW w:w="3410"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1A1CEC77">
            <w:pPr>
              <w:widowControl/>
              <w:spacing w:line="432" w:lineRule="atLeast"/>
              <w:ind w:firstLine="480"/>
              <w:jc w:val="left"/>
              <w:rPr>
                <w:rFonts w:hint="eastAsia" w:ascii="仿宋" w:hAnsi="仿宋" w:eastAsia="仿宋" w:cs="仿宋"/>
                <w:sz w:val="28"/>
                <w:szCs w:val="20"/>
              </w:rPr>
            </w:pPr>
            <w:r>
              <w:rPr>
                <w:rFonts w:hint="eastAsia" w:ascii="仿宋" w:hAnsi="仿宋" w:eastAsia="仿宋" w:cs="仿宋"/>
                <w:sz w:val="28"/>
                <w:szCs w:val="20"/>
              </w:rPr>
              <w:t>100以下</w:t>
            </w:r>
          </w:p>
        </w:tc>
        <w:tc>
          <w:tcPr>
            <w:tcW w:w="170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4B197790">
            <w:pPr>
              <w:widowControl/>
              <w:spacing w:line="432" w:lineRule="atLeast"/>
              <w:ind w:firstLine="480"/>
              <w:jc w:val="left"/>
              <w:rPr>
                <w:rFonts w:hint="eastAsia" w:ascii="仿宋" w:hAnsi="仿宋" w:eastAsia="仿宋" w:cs="仿宋"/>
                <w:sz w:val="28"/>
                <w:szCs w:val="20"/>
              </w:rPr>
            </w:pPr>
            <w:r>
              <w:rPr>
                <w:rFonts w:hint="eastAsia" w:ascii="仿宋" w:hAnsi="仿宋" w:eastAsia="仿宋" w:cs="仿宋"/>
                <w:sz w:val="28"/>
                <w:szCs w:val="20"/>
              </w:rPr>
              <w:t>1.8</w:t>
            </w:r>
            <w:r>
              <w:rPr>
                <w:rFonts w:hint="eastAsia" w:ascii="仿宋" w:hAnsi="仿宋" w:eastAsia="仿宋" w:cs="仿宋"/>
                <w:sz w:val="28"/>
                <w:szCs w:val="20"/>
                <w:lang w:val="en-US" w:eastAsia="zh-CN"/>
              </w:rPr>
              <w:t>0</w:t>
            </w:r>
            <w:r>
              <w:rPr>
                <w:rFonts w:hint="eastAsia" w:ascii="仿宋" w:hAnsi="仿宋" w:eastAsia="仿宋" w:cs="仿宋"/>
                <w:sz w:val="28"/>
                <w:szCs w:val="20"/>
              </w:rPr>
              <w:t>%</w:t>
            </w:r>
          </w:p>
        </w:tc>
        <w:tc>
          <w:tcPr>
            <w:tcW w:w="170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302DDA9E">
            <w:pPr>
              <w:widowControl/>
              <w:spacing w:line="432" w:lineRule="atLeast"/>
              <w:ind w:firstLine="480"/>
              <w:jc w:val="left"/>
              <w:rPr>
                <w:rFonts w:hint="eastAsia" w:ascii="仿宋" w:hAnsi="仿宋" w:eastAsia="仿宋" w:cs="仿宋"/>
                <w:sz w:val="28"/>
                <w:szCs w:val="20"/>
              </w:rPr>
            </w:pPr>
            <w:r>
              <w:rPr>
                <w:rFonts w:hint="eastAsia" w:ascii="仿宋" w:hAnsi="仿宋" w:eastAsia="仿宋" w:cs="仿宋"/>
                <w:sz w:val="28"/>
                <w:szCs w:val="20"/>
              </w:rPr>
              <w:t>1.8</w:t>
            </w:r>
            <w:r>
              <w:rPr>
                <w:rFonts w:hint="eastAsia" w:ascii="仿宋" w:hAnsi="仿宋" w:eastAsia="仿宋" w:cs="仿宋"/>
                <w:sz w:val="28"/>
                <w:szCs w:val="20"/>
                <w:lang w:val="en-US" w:eastAsia="zh-CN"/>
              </w:rPr>
              <w:t>0</w:t>
            </w:r>
            <w:r>
              <w:rPr>
                <w:rFonts w:hint="eastAsia" w:ascii="仿宋" w:hAnsi="仿宋" w:eastAsia="仿宋" w:cs="仿宋"/>
                <w:sz w:val="28"/>
                <w:szCs w:val="20"/>
              </w:rPr>
              <w:t>%</w:t>
            </w:r>
          </w:p>
        </w:tc>
        <w:tc>
          <w:tcPr>
            <w:tcW w:w="1560"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230B9CBA">
            <w:pPr>
              <w:widowControl/>
              <w:spacing w:line="432" w:lineRule="atLeast"/>
              <w:ind w:firstLine="480"/>
              <w:jc w:val="left"/>
              <w:rPr>
                <w:rFonts w:hint="eastAsia" w:ascii="仿宋" w:hAnsi="仿宋" w:eastAsia="仿宋" w:cs="仿宋"/>
                <w:sz w:val="28"/>
                <w:szCs w:val="20"/>
              </w:rPr>
            </w:pPr>
            <w:r>
              <w:rPr>
                <w:rFonts w:hint="eastAsia" w:ascii="仿宋" w:hAnsi="仿宋" w:eastAsia="仿宋" w:cs="仿宋"/>
                <w:sz w:val="28"/>
                <w:szCs w:val="20"/>
              </w:rPr>
              <w:t>1.00%</w:t>
            </w:r>
          </w:p>
        </w:tc>
      </w:tr>
      <w:tr w14:paraId="6C8B2EB0">
        <w:tblPrEx>
          <w:tblCellMar>
            <w:top w:w="15" w:type="dxa"/>
            <w:left w:w="15" w:type="dxa"/>
            <w:bottom w:w="15" w:type="dxa"/>
            <w:right w:w="15" w:type="dxa"/>
          </w:tblCellMar>
        </w:tblPrEx>
        <w:tc>
          <w:tcPr>
            <w:tcW w:w="3410"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59C61D60">
            <w:pPr>
              <w:widowControl/>
              <w:spacing w:line="432" w:lineRule="atLeast"/>
              <w:ind w:firstLine="480"/>
              <w:jc w:val="left"/>
              <w:rPr>
                <w:rFonts w:hint="eastAsia" w:ascii="仿宋" w:hAnsi="仿宋" w:eastAsia="仿宋" w:cs="仿宋"/>
                <w:sz w:val="28"/>
                <w:szCs w:val="20"/>
              </w:rPr>
            </w:pPr>
            <w:r>
              <w:rPr>
                <w:rFonts w:hint="eastAsia" w:ascii="仿宋" w:hAnsi="仿宋" w:eastAsia="仿宋" w:cs="仿宋"/>
                <w:sz w:val="28"/>
                <w:szCs w:val="20"/>
              </w:rPr>
              <w:t>100-500</w:t>
            </w:r>
          </w:p>
        </w:tc>
        <w:tc>
          <w:tcPr>
            <w:tcW w:w="170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6FC9562B">
            <w:pPr>
              <w:widowControl/>
              <w:spacing w:line="432" w:lineRule="atLeast"/>
              <w:ind w:firstLine="480"/>
              <w:jc w:val="left"/>
              <w:rPr>
                <w:rFonts w:hint="eastAsia" w:ascii="仿宋" w:hAnsi="仿宋" w:eastAsia="仿宋" w:cs="仿宋"/>
                <w:sz w:val="28"/>
                <w:szCs w:val="20"/>
              </w:rPr>
            </w:pPr>
            <w:r>
              <w:rPr>
                <w:rFonts w:hint="eastAsia" w:ascii="仿宋" w:hAnsi="仿宋" w:eastAsia="仿宋" w:cs="仿宋"/>
                <w:sz w:val="28"/>
                <w:szCs w:val="20"/>
              </w:rPr>
              <w:t>1.32%</w:t>
            </w:r>
          </w:p>
        </w:tc>
        <w:tc>
          <w:tcPr>
            <w:tcW w:w="170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630C5142">
            <w:pPr>
              <w:widowControl/>
              <w:spacing w:line="432" w:lineRule="atLeast"/>
              <w:ind w:firstLine="480"/>
              <w:jc w:val="left"/>
              <w:rPr>
                <w:rFonts w:hint="eastAsia" w:ascii="仿宋" w:hAnsi="仿宋" w:eastAsia="仿宋" w:cs="仿宋"/>
                <w:sz w:val="28"/>
                <w:szCs w:val="20"/>
              </w:rPr>
            </w:pPr>
            <w:r>
              <w:rPr>
                <w:rFonts w:hint="eastAsia" w:ascii="仿宋" w:hAnsi="仿宋" w:eastAsia="仿宋" w:cs="仿宋"/>
                <w:sz w:val="28"/>
                <w:szCs w:val="20"/>
              </w:rPr>
              <w:t>0.96%</w:t>
            </w:r>
          </w:p>
        </w:tc>
        <w:tc>
          <w:tcPr>
            <w:tcW w:w="1560"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2E3960FE">
            <w:pPr>
              <w:widowControl/>
              <w:spacing w:line="432" w:lineRule="atLeast"/>
              <w:ind w:firstLine="480"/>
              <w:jc w:val="left"/>
              <w:rPr>
                <w:rFonts w:hint="eastAsia" w:ascii="仿宋" w:hAnsi="仿宋" w:eastAsia="仿宋" w:cs="仿宋"/>
                <w:sz w:val="28"/>
                <w:szCs w:val="20"/>
              </w:rPr>
            </w:pPr>
            <w:r>
              <w:rPr>
                <w:rFonts w:hint="eastAsia" w:ascii="仿宋" w:hAnsi="仿宋" w:eastAsia="仿宋" w:cs="仿宋"/>
                <w:sz w:val="28"/>
                <w:szCs w:val="20"/>
              </w:rPr>
              <w:t>0.70%</w:t>
            </w:r>
          </w:p>
        </w:tc>
      </w:tr>
      <w:tr w14:paraId="6D455DCD">
        <w:tblPrEx>
          <w:tblCellMar>
            <w:top w:w="15" w:type="dxa"/>
            <w:left w:w="15" w:type="dxa"/>
            <w:bottom w:w="15" w:type="dxa"/>
            <w:right w:w="15" w:type="dxa"/>
          </w:tblCellMar>
        </w:tblPrEx>
        <w:tc>
          <w:tcPr>
            <w:tcW w:w="3410"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7AE6AB59">
            <w:pPr>
              <w:widowControl/>
              <w:spacing w:line="432" w:lineRule="atLeast"/>
              <w:ind w:firstLine="480"/>
              <w:jc w:val="left"/>
              <w:rPr>
                <w:rFonts w:hint="eastAsia" w:ascii="仿宋" w:hAnsi="仿宋" w:eastAsia="仿宋" w:cs="仿宋"/>
                <w:sz w:val="28"/>
                <w:szCs w:val="20"/>
              </w:rPr>
            </w:pPr>
            <w:r>
              <w:rPr>
                <w:rFonts w:hint="eastAsia" w:ascii="仿宋" w:hAnsi="仿宋" w:eastAsia="仿宋" w:cs="仿宋"/>
                <w:sz w:val="28"/>
                <w:szCs w:val="20"/>
              </w:rPr>
              <w:t>500-1000</w:t>
            </w:r>
          </w:p>
        </w:tc>
        <w:tc>
          <w:tcPr>
            <w:tcW w:w="170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407D233C">
            <w:pPr>
              <w:widowControl/>
              <w:spacing w:line="432" w:lineRule="atLeast"/>
              <w:ind w:firstLine="480"/>
              <w:jc w:val="left"/>
              <w:rPr>
                <w:rFonts w:hint="eastAsia" w:ascii="仿宋" w:hAnsi="仿宋" w:eastAsia="仿宋" w:cs="仿宋"/>
                <w:sz w:val="28"/>
                <w:szCs w:val="20"/>
              </w:rPr>
            </w:pPr>
            <w:r>
              <w:rPr>
                <w:rFonts w:hint="eastAsia" w:ascii="仿宋" w:hAnsi="仿宋" w:eastAsia="仿宋" w:cs="仿宋"/>
                <w:sz w:val="28"/>
                <w:szCs w:val="20"/>
              </w:rPr>
              <w:t>0.96%</w:t>
            </w:r>
          </w:p>
        </w:tc>
        <w:tc>
          <w:tcPr>
            <w:tcW w:w="170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122A079A">
            <w:pPr>
              <w:widowControl/>
              <w:spacing w:line="432" w:lineRule="atLeast"/>
              <w:ind w:firstLine="480"/>
              <w:jc w:val="left"/>
              <w:rPr>
                <w:rFonts w:hint="eastAsia" w:ascii="仿宋" w:hAnsi="仿宋" w:eastAsia="仿宋" w:cs="仿宋"/>
                <w:sz w:val="28"/>
                <w:szCs w:val="20"/>
              </w:rPr>
            </w:pPr>
            <w:r>
              <w:rPr>
                <w:rFonts w:hint="eastAsia" w:ascii="仿宋" w:hAnsi="仿宋" w:eastAsia="仿宋" w:cs="仿宋"/>
                <w:sz w:val="28"/>
                <w:szCs w:val="20"/>
              </w:rPr>
              <w:t>0.54%</w:t>
            </w:r>
          </w:p>
        </w:tc>
        <w:tc>
          <w:tcPr>
            <w:tcW w:w="1560"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4D2F733B">
            <w:pPr>
              <w:widowControl/>
              <w:spacing w:line="432" w:lineRule="atLeast"/>
              <w:ind w:firstLine="480"/>
              <w:jc w:val="left"/>
              <w:rPr>
                <w:rFonts w:hint="eastAsia" w:ascii="仿宋" w:hAnsi="仿宋" w:eastAsia="仿宋" w:cs="仿宋"/>
                <w:sz w:val="28"/>
                <w:szCs w:val="20"/>
              </w:rPr>
            </w:pPr>
            <w:r>
              <w:rPr>
                <w:rFonts w:hint="eastAsia" w:ascii="仿宋" w:hAnsi="仿宋" w:eastAsia="仿宋" w:cs="仿宋"/>
                <w:sz w:val="28"/>
                <w:szCs w:val="20"/>
              </w:rPr>
              <w:t>0.55%</w:t>
            </w:r>
          </w:p>
        </w:tc>
      </w:tr>
      <w:tr w14:paraId="3C19718F">
        <w:tblPrEx>
          <w:tblCellMar>
            <w:top w:w="15" w:type="dxa"/>
            <w:left w:w="15" w:type="dxa"/>
            <w:bottom w:w="15" w:type="dxa"/>
            <w:right w:w="15" w:type="dxa"/>
          </w:tblCellMar>
        </w:tblPrEx>
        <w:tc>
          <w:tcPr>
            <w:tcW w:w="3410"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3989DFCE">
            <w:pPr>
              <w:widowControl/>
              <w:spacing w:line="432" w:lineRule="atLeast"/>
              <w:ind w:firstLine="480"/>
              <w:jc w:val="left"/>
              <w:rPr>
                <w:rFonts w:hint="eastAsia" w:ascii="仿宋" w:hAnsi="仿宋" w:eastAsia="仿宋" w:cs="仿宋"/>
                <w:sz w:val="28"/>
                <w:szCs w:val="20"/>
              </w:rPr>
            </w:pPr>
            <w:r>
              <w:rPr>
                <w:rFonts w:hint="eastAsia" w:ascii="仿宋" w:hAnsi="仿宋" w:eastAsia="仿宋" w:cs="仿宋"/>
                <w:sz w:val="28"/>
                <w:szCs w:val="20"/>
              </w:rPr>
              <w:t>1000-5000</w:t>
            </w:r>
          </w:p>
        </w:tc>
        <w:tc>
          <w:tcPr>
            <w:tcW w:w="170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6F0F7686">
            <w:pPr>
              <w:widowControl/>
              <w:spacing w:line="432" w:lineRule="atLeast"/>
              <w:ind w:firstLine="480"/>
              <w:jc w:val="left"/>
              <w:rPr>
                <w:rFonts w:hint="eastAsia" w:ascii="仿宋" w:hAnsi="仿宋" w:eastAsia="仿宋" w:cs="仿宋"/>
                <w:sz w:val="28"/>
                <w:szCs w:val="20"/>
              </w:rPr>
            </w:pPr>
            <w:r>
              <w:rPr>
                <w:rFonts w:hint="eastAsia" w:ascii="仿宋" w:hAnsi="仿宋" w:eastAsia="仿宋" w:cs="仿宋"/>
                <w:sz w:val="28"/>
                <w:szCs w:val="20"/>
              </w:rPr>
              <w:t>0.6%</w:t>
            </w:r>
          </w:p>
        </w:tc>
        <w:tc>
          <w:tcPr>
            <w:tcW w:w="170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64584149">
            <w:pPr>
              <w:widowControl/>
              <w:spacing w:line="432" w:lineRule="atLeast"/>
              <w:ind w:firstLine="480"/>
              <w:jc w:val="left"/>
              <w:rPr>
                <w:rFonts w:hint="eastAsia" w:ascii="仿宋" w:hAnsi="仿宋" w:eastAsia="仿宋" w:cs="仿宋"/>
                <w:sz w:val="28"/>
                <w:szCs w:val="20"/>
              </w:rPr>
            </w:pPr>
            <w:r>
              <w:rPr>
                <w:rFonts w:hint="eastAsia" w:ascii="仿宋" w:hAnsi="仿宋" w:eastAsia="仿宋" w:cs="仿宋"/>
                <w:sz w:val="28"/>
                <w:szCs w:val="20"/>
              </w:rPr>
              <w:t>0.3%</w:t>
            </w:r>
          </w:p>
        </w:tc>
        <w:tc>
          <w:tcPr>
            <w:tcW w:w="1560"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13A29B53">
            <w:pPr>
              <w:widowControl/>
              <w:spacing w:line="432" w:lineRule="atLeast"/>
              <w:ind w:firstLine="480"/>
              <w:jc w:val="left"/>
              <w:rPr>
                <w:rFonts w:hint="eastAsia" w:ascii="仿宋" w:hAnsi="仿宋" w:eastAsia="仿宋" w:cs="仿宋"/>
                <w:sz w:val="28"/>
                <w:szCs w:val="20"/>
              </w:rPr>
            </w:pPr>
            <w:r>
              <w:rPr>
                <w:rFonts w:hint="eastAsia" w:ascii="仿宋" w:hAnsi="仿宋" w:eastAsia="仿宋" w:cs="仿宋"/>
                <w:sz w:val="28"/>
                <w:szCs w:val="20"/>
              </w:rPr>
              <w:t>0.35%</w:t>
            </w:r>
          </w:p>
        </w:tc>
      </w:tr>
      <w:tr w14:paraId="12D59B5A">
        <w:tblPrEx>
          <w:tblCellMar>
            <w:top w:w="15" w:type="dxa"/>
            <w:left w:w="15" w:type="dxa"/>
            <w:bottom w:w="15" w:type="dxa"/>
            <w:right w:w="15" w:type="dxa"/>
          </w:tblCellMar>
        </w:tblPrEx>
        <w:tc>
          <w:tcPr>
            <w:tcW w:w="3410"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08B03619">
            <w:pPr>
              <w:widowControl/>
              <w:spacing w:line="432" w:lineRule="atLeast"/>
              <w:ind w:firstLine="480"/>
              <w:jc w:val="left"/>
              <w:rPr>
                <w:rFonts w:hint="eastAsia" w:ascii="仿宋" w:hAnsi="仿宋" w:eastAsia="仿宋" w:cs="仿宋"/>
                <w:sz w:val="28"/>
                <w:szCs w:val="20"/>
              </w:rPr>
            </w:pPr>
            <w:r>
              <w:rPr>
                <w:rFonts w:hint="eastAsia" w:ascii="仿宋" w:hAnsi="仿宋" w:eastAsia="仿宋" w:cs="仿宋"/>
                <w:sz w:val="28"/>
                <w:szCs w:val="20"/>
              </w:rPr>
              <w:t>5000-10000</w:t>
            </w:r>
          </w:p>
        </w:tc>
        <w:tc>
          <w:tcPr>
            <w:tcW w:w="170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6833C99D">
            <w:pPr>
              <w:widowControl/>
              <w:spacing w:line="432" w:lineRule="atLeast"/>
              <w:ind w:firstLine="480"/>
              <w:jc w:val="left"/>
              <w:rPr>
                <w:rFonts w:hint="eastAsia" w:ascii="仿宋" w:hAnsi="仿宋" w:eastAsia="仿宋" w:cs="仿宋"/>
                <w:sz w:val="28"/>
                <w:szCs w:val="20"/>
              </w:rPr>
            </w:pPr>
            <w:r>
              <w:rPr>
                <w:rFonts w:hint="eastAsia" w:ascii="仿宋" w:hAnsi="仿宋" w:eastAsia="仿宋" w:cs="仿宋"/>
                <w:sz w:val="28"/>
                <w:szCs w:val="20"/>
              </w:rPr>
              <w:t>0.3%</w:t>
            </w:r>
          </w:p>
        </w:tc>
        <w:tc>
          <w:tcPr>
            <w:tcW w:w="170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5BF76B84">
            <w:pPr>
              <w:widowControl/>
              <w:spacing w:line="432" w:lineRule="atLeast"/>
              <w:ind w:firstLine="480"/>
              <w:jc w:val="left"/>
              <w:rPr>
                <w:rFonts w:hint="eastAsia" w:ascii="仿宋" w:hAnsi="仿宋" w:eastAsia="仿宋" w:cs="仿宋"/>
                <w:sz w:val="28"/>
                <w:szCs w:val="20"/>
              </w:rPr>
            </w:pPr>
            <w:r>
              <w:rPr>
                <w:rFonts w:hint="eastAsia" w:ascii="仿宋" w:hAnsi="仿宋" w:eastAsia="仿宋" w:cs="仿宋"/>
                <w:sz w:val="28"/>
                <w:szCs w:val="20"/>
              </w:rPr>
              <w:t>0.12%</w:t>
            </w:r>
          </w:p>
        </w:tc>
        <w:tc>
          <w:tcPr>
            <w:tcW w:w="1560"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11CC48A6">
            <w:pPr>
              <w:widowControl/>
              <w:spacing w:line="432" w:lineRule="atLeast"/>
              <w:ind w:firstLine="480"/>
              <w:jc w:val="left"/>
              <w:rPr>
                <w:rFonts w:hint="eastAsia" w:ascii="仿宋" w:hAnsi="仿宋" w:eastAsia="仿宋" w:cs="仿宋"/>
                <w:sz w:val="28"/>
                <w:szCs w:val="20"/>
              </w:rPr>
            </w:pPr>
            <w:r>
              <w:rPr>
                <w:rFonts w:hint="eastAsia" w:ascii="仿宋" w:hAnsi="仿宋" w:eastAsia="仿宋" w:cs="仿宋"/>
                <w:sz w:val="28"/>
                <w:szCs w:val="20"/>
              </w:rPr>
              <w:t>0.20%</w:t>
            </w:r>
          </w:p>
        </w:tc>
      </w:tr>
      <w:tr w14:paraId="13583080">
        <w:tblPrEx>
          <w:tblCellMar>
            <w:top w:w="15" w:type="dxa"/>
            <w:left w:w="15" w:type="dxa"/>
            <w:bottom w:w="15" w:type="dxa"/>
            <w:right w:w="15" w:type="dxa"/>
          </w:tblCellMar>
        </w:tblPrEx>
        <w:tc>
          <w:tcPr>
            <w:tcW w:w="3410"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0E93F233">
            <w:pPr>
              <w:widowControl/>
              <w:spacing w:line="432" w:lineRule="atLeast"/>
              <w:ind w:firstLine="480"/>
              <w:jc w:val="left"/>
              <w:rPr>
                <w:rFonts w:hint="eastAsia" w:ascii="仿宋" w:hAnsi="仿宋" w:eastAsia="仿宋" w:cs="仿宋"/>
                <w:sz w:val="28"/>
                <w:szCs w:val="20"/>
              </w:rPr>
            </w:pPr>
            <w:r>
              <w:rPr>
                <w:rFonts w:hint="eastAsia" w:ascii="仿宋" w:hAnsi="仿宋" w:eastAsia="仿宋" w:cs="仿宋"/>
                <w:sz w:val="28"/>
                <w:szCs w:val="20"/>
              </w:rPr>
              <w:t>10000-100000</w:t>
            </w:r>
          </w:p>
        </w:tc>
        <w:tc>
          <w:tcPr>
            <w:tcW w:w="170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241604E3">
            <w:pPr>
              <w:widowControl/>
              <w:spacing w:line="432" w:lineRule="atLeast"/>
              <w:ind w:firstLine="480"/>
              <w:jc w:val="left"/>
              <w:rPr>
                <w:rFonts w:hint="eastAsia" w:ascii="仿宋" w:hAnsi="仿宋" w:eastAsia="仿宋" w:cs="仿宋"/>
                <w:sz w:val="28"/>
                <w:szCs w:val="20"/>
              </w:rPr>
            </w:pPr>
            <w:r>
              <w:rPr>
                <w:rFonts w:hint="eastAsia" w:ascii="仿宋" w:hAnsi="仿宋" w:eastAsia="仿宋" w:cs="仿宋"/>
                <w:sz w:val="28"/>
                <w:szCs w:val="20"/>
              </w:rPr>
              <w:t>0.06%</w:t>
            </w:r>
          </w:p>
        </w:tc>
        <w:tc>
          <w:tcPr>
            <w:tcW w:w="170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327F299E">
            <w:pPr>
              <w:widowControl/>
              <w:spacing w:line="432" w:lineRule="atLeast"/>
              <w:ind w:firstLine="480"/>
              <w:jc w:val="left"/>
              <w:rPr>
                <w:rFonts w:hint="eastAsia" w:ascii="仿宋" w:hAnsi="仿宋" w:eastAsia="仿宋" w:cs="仿宋"/>
                <w:sz w:val="28"/>
                <w:szCs w:val="20"/>
              </w:rPr>
            </w:pPr>
            <w:r>
              <w:rPr>
                <w:rFonts w:hint="eastAsia" w:ascii="仿宋" w:hAnsi="仿宋" w:eastAsia="仿宋" w:cs="仿宋"/>
                <w:sz w:val="28"/>
                <w:szCs w:val="20"/>
              </w:rPr>
              <w:t>0.06%</w:t>
            </w:r>
          </w:p>
        </w:tc>
        <w:tc>
          <w:tcPr>
            <w:tcW w:w="1560"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6E4C520B">
            <w:pPr>
              <w:widowControl/>
              <w:spacing w:line="432" w:lineRule="atLeast"/>
              <w:ind w:firstLine="480"/>
              <w:jc w:val="left"/>
              <w:rPr>
                <w:rFonts w:hint="eastAsia" w:ascii="仿宋" w:hAnsi="仿宋" w:eastAsia="仿宋" w:cs="仿宋"/>
                <w:sz w:val="28"/>
                <w:szCs w:val="20"/>
              </w:rPr>
            </w:pPr>
            <w:r>
              <w:rPr>
                <w:rFonts w:hint="eastAsia" w:ascii="仿宋" w:hAnsi="仿宋" w:eastAsia="仿宋" w:cs="仿宋"/>
                <w:sz w:val="28"/>
                <w:szCs w:val="20"/>
              </w:rPr>
              <w:t>0.05%</w:t>
            </w:r>
          </w:p>
        </w:tc>
      </w:tr>
      <w:tr w14:paraId="03503721">
        <w:tblPrEx>
          <w:tblCellMar>
            <w:top w:w="15" w:type="dxa"/>
            <w:left w:w="15" w:type="dxa"/>
            <w:bottom w:w="15" w:type="dxa"/>
            <w:right w:w="15" w:type="dxa"/>
          </w:tblCellMar>
        </w:tblPrEx>
        <w:tc>
          <w:tcPr>
            <w:tcW w:w="3410"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301EC615">
            <w:pPr>
              <w:widowControl/>
              <w:spacing w:line="432" w:lineRule="atLeast"/>
              <w:ind w:firstLine="480"/>
              <w:jc w:val="left"/>
              <w:rPr>
                <w:rFonts w:hint="eastAsia" w:ascii="仿宋" w:hAnsi="仿宋" w:eastAsia="仿宋" w:cs="仿宋"/>
                <w:sz w:val="28"/>
                <w:szCs w:val="20"/>
              </w:rPr>
            </w:pPr>
            <w:r>
              <w:rPr>
                <w:rFonts w:hint="eastAsia" w:ascii="仿宋" w:hAnsi="仿宋" w:eastAsia="仿宋" w:cs="仿宋"/>
                <w:sz w:val="28"/>
                <w:szCs w:val="20"/>
              </w:rPr>
              <w:t>100000以上</w:t>
            </w:r>
          </w:p>
        </w:tc>
        <w:tc>
          <w:tcPr>
            <w:tcW w:w="170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18CA82B3">
            <w:pPr>
              <w:widowControl/>
              <w:spacing w:line="432" w:lineRule="atLeast"/>
              <w:ind w:firstLine="480"/>
              <w:jc w:val="left"/>
              <w:rPr>
                <w:rFonts w:hint="eastAsia" w:ascii="仿宋" w:hAnsi="仿宋" w:eastAsia="仿宋" w:cs="仿宋"/>
                <w:sz w:val="28"/>
                <w:szCs w:val="20"/>
              </w:rPr>
            </w:pPr>
            <w:r>
              <w:rPr>
                <w:rFonts w:hint="eastAsia" w:ascii="仿宋" w:hAnsi="仿宋" w:eastAsia="仿宋" w:cs="仿宋"/>
                <w:sz w:val="28"/>
                <w:szCs w:val="20"/>
              </w:rPr>
              <w:t>0.012%</w:t>
            </w:r>
          </w:p>
        </w:tc>
        <w:tc>
          <w:tcPr>
            <w:tcW w:w="170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5753DFD0">
            <w:pPr>
              <w:widowControl/>
              <w:spacing w:line="432" w:lineRule="atLeast"/>
              <w:ind w:firstLine="480"/>
              <w:jc w:val="left"/>
              <w:rPr>
                <w:rFonts w:hint="eastAsia" w:ascii="仿宋" w:hAnsi="仿宋" w:eastAsia="仿宋" w:cs="仿宋"/>
                <w:sz w:val="28"/>
                <w:szCs w:val="20"/>
              </w:rPr>
            </w:pPr>
            <w:r>
              <w:rPr>
                <w:rFonts w:hint="eastAsia" w:ascii="仿宋" w:hAnsi="仿宋" w:eastAsia="仿宋" w:cs="仿宋"/>
                <w:sz w:val="28"/>
                <w:szCs w:val="20"/>
              </w:rPr>
              <w:t>0.012%</w:t>
            </w:r>
          </w:p>
        </w:tc>
        <w:tc>
          <w:tcPr>
            <w:tcW w:w="1560"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086096A0">
            <w:pPr>
              <w:widowControl/>
              <w:spacing w:line="432" w:lineRule="atLeast"/>
              <w:ind w:firstLine="480"/>
              <w:jc w:val="left"/>
              <w:rPr>
                <w:rFonts w:hint="eastAsia" w:ascii="仿宋" w:hAnsi="仿宋" w:eastAsia="仿宋" w:cs="仿宋"/>
                <w:sz w:val="28"/>
                <w:szCs w:val="20"/>
              </w:rPr>
            </w:pPr>
            <w:r>
              <w:rPr>
                <w:rFonts w:hint="eastAsia" w:ascii="仿宋" w:hAnsi="仿宋" w:eastAsia="仿宋" w:cs="仿宋"/>
                <w:sz w:val="28"/>
                <w:szCs w:val="20"/>
              </w:rPr>
              <w:t>0.01%</w:t>
            </w:r>
          </w:p>
        </w:tc>
      </w:tr>
    </w:tbl>
    <w:p w14:paraId="1A353C6F">
      <w:pPr>
        <w:widowControl/>
        <w:shd w:val="clear" w:color="auto" w:fill="FFFFFF"/>
        <w:spacing w:line="360" w:lineRule="auto"/>
        <w:jc w:val="left"/>
        <w:rPr>
          <w:rFonts w:ascii="仿宋" w:hAnsi="仿宋" w:eastAsia="仿宋" w:cs="宋体"/>
          <w:b w:val="0"/>
          <w:bCs/>
          <w:kern w:val="2"/>
          <w:sz w:val="28"/>
          <w:szCs w:val="28"/>
          <w:lang w:val="en-US" w:eastAsia="zh-CN" w:bidi="ar-SA"/>
        </w:rPr>
      </w:pPr>
      <w:r>
        <w:rPr>
          <w:rFonts w:hint="eastAsia" w:ascii="仿宋" w:hAnsi="仿宋" w:eastAsia="仿宋" w:cs="宋体"/>
          <w:b w:val="0"/>
          <w:bCs/>
          <w:kern w:val="2"/>
          <w:sz w:val="28"/>
          <w:szCs w:val="28"/>
          <w:lang w:val="en-US" w:eastAsia="zh-CN" w:bidi="ar-SA"/>
        </w:rPr>
        <w:t>注：1.按本表费率计算的收费为招标代理服务全过程的收费基准价格，单独提供编制招标文件服务的，可按规定标准的30%计收。</w:t>
      </w:r>
    </w:p>
    <w:p w14:paraId="59889E11">
      <w:pPr>
        <w:pStyle w:val="6"/>
        <w:rPr>
          <w:rFonts w:ascii="仿宋" w:hAnsi="仿宋" w:eastAsia="仿宋"/>
          <w:sz w:val="28"/>
          <w:szCs w:val="28"/>
          <w:u w:val="single"/>
        </w:rPr>
      </w:pPr>
      <w:r>
        <w:rPr>
          <w:rFonts w:hint="eastAsia" w:ascii="仿宋" w:hAnsi="仿宋" w:eastAsia="仿宋" w:cs="宋体"/>
          <w:b w:val="0"/>
          <w:bCs/>
          <w:kern w:val="2"/>
          <w:sz w:val="28"/>
          <w:szCs w:val="28"/>
          <w:lang w:val="en-US" w:eastAsia="zh-CN" w:bidi="ar-SA"/>
        </w:rPr>
        <w:t>2.招标代理服务收费按差额定率累进法计算。</w:t>
      </w:r>
    </w:p>
    <w:sectPr>
      <w:footerReference r:id="rId3" w:type="default"/>
      <w:pgSz w:w="11906" w:h="16838"/>
      <w:pgMar w:top="1440" w:right="1466" w:bottom="1440" w:left="14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FontAweso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D653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1D0E3A">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71D0E3A">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BD71E8"/>
    <w:multiLevelType w:val="singleLevel"/>
    <w:tmpl w:val="F8BD71E8"/>
    <w:lvl w:ilvl="0" w:tentative="0">
      <w:start w:val="1"/>
      <w:numFmt w:val="decimal"/>
      <w:lvlText w:val="%1."/>
      <w:lvlJc w:val="left"/>
      <w:pPr>
        <w:tabs>
          <w:tab w:val="left" w:pos="312"/>
        </w:tabs>
      </w:pPr>
    </w:lvl>
  </w:abstractNum>
  <w:abstractNum w:abstractNumId="1">
    <w:nsid w:val="0E3977D6"/>
    <w:multiLevelType w:val="singleLevel"/>
    <w:tmpl w:val="0E3977D6"/>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3YzZhZTEzYmE1ODlmM2FlNzZhOTk1ZmU4ZmRiNzUifQ=="/>
  </w:docVars>
  <w:rsids>
    <w:rsidRoot w:val="00F64A0B"/>
    <w:rsid w:val="00031065"/>
    <w:rsid w:val="00073717"/>
    <w:rsid w:val="00141D88"/>
    <w:rsid w:val="00377BE8"/>
    <w:rsid w:val="00394F2D"/>
    <w:rsid w:val="00422F30"/>
    <w:rsid w:val="00575661"/>
    <w:rsid w:val="00587F1E"/>
    <w:rsid w:val="00665D85"/>
    <w:rsid w:val="00715DA7"/>
    <w:rsid w:val="007976A1"/>
    <w:rsid w:val="008544D6"/>
    <w:rsid w:val="00A325F4"/>
    <w:rsid w:val="00AC3A01"/>
    <w:rsid w:val="00C662E1"/>
    <w:rsid w:val="00ED172B"/>
    <w:rsid w:val="00F64A0B"/>
    <w:rsid w:val="00F829AF"/>
    <w:rsid w:val="0168784D"/>
    <w:rsid w:val="01AB5026"/>
    <w:rsid w:val="02310627"/>
    <w:rsid w:val="030B3906"/>
    <w:rsid w:val="04AD7DC1"/>
    <w:rsid w:val="0BDB079D"/>
    <w:rsid w:val="0DC910D3"/>
    <w:rsid w:val="0E463812"/>
    <w:rsid w:val="0FBE70A7"/>
    <w:rsid w:val="0FFB64A9"/>
    <w:rsid w:val="107A445A"/>
    <w:rsid w:val="13086525"/>
    <w:rsid w:val="136B63EF"/>
    <w:rsid w:val="161A61A0"/>
    <w:rsid w:val="17D03CEE"/>
    <w:rsid w:val="1A7A40ED"/>
    <w:rsid w:val="1AFB166B"/>
    <w:rsid w:val="1CDF2425"/>
    <w:rsid w:val="1DF23964"/>
    <w:rsid w:val="22C26C38"/>
    <w:rsid w:val="23F51330"/>
    <w:rsid w:val="24C7478E"/>
    <w:rsid w:val="2CB24E58"/>
    <w:rsid w:val="2D1118C7"/>
    <w:rsid w:val="2EF52671"/>
    <w:rsid w:val="2FD90871"/>
    <w:rsid w:val="30392EA4"/>
    <w:rsid w:val="30C45E54"/>
    <w:rsid w:val="31A456D1"/>
    <w:rsid w:val="31BC57DA"/>
    <w:rsid w:val="33432490"/>
    <w:rsid w:val="371D776F"/>
    <w:rsid w:val="388C64C9"/>
    <w:rsid w:val="3B11261A"/>
    <w:rsid w:val="3B8C5285"/>
    <w:rsid w:val="3ED21E57"/>
    <w:rsid w:val="420D522C"/>
    <w:rsid w:val="42606ED1"/>
    <w:rsid w:val="43D53C69"/>
    <w:rsid w:val="44F205D5"/>
    <w:rsid w:val="45F31E9D"/>
    <w:rsid w:val="487A531F"/>
    <w:rsid w:val="4886196F"/>
    <w:rsid w:val="4B5B3AFE"/>
    <w:rsid w:val="4B83671A"/>
    <w:rsid w:val="4DA21763"/>
    <w:rsid w:val="50992913"/>
    <w:rsid w:val="52574084"/>
    <w:rsid w:val="56ED6791"/>
    <w:rsid w:val="5C0356AF"/>
    <w:rsid w:val="5C211A73"/>
    <w:rsid w:val="5CA87A42"/>
    <w:rsid w:val="5EB8713B"/>
    <w:rsid w:val="611C2181"/>
    <w:rsid w:val="62581DA0"/>
    <w:rsid w:val="64EE77FE"/>
    <w:rsid w:val="671365FF"/>
    <w:rsid w:val="67461B54"/>
    <w:rsid w:val="68077DF9"/>
    <w:rsid w:val="69341014"/>
    <w:rsid w:val="6A3D01E3"/>
    <w:rsid w:val="6B686F72"/>
    <w:rsid w:val="724A0D5E"/>
    <w:rsid w:val="72E70D81"/>
    <w:rsid w:val="74C446FB"/>
    <w:rsid w:val="75233212"/>
    <w:rsid w:val="78DB190F"/>
    <w:rsid w:val="79B50A3B"/>
    <w:rsid w:val="79D67565"/>
    <w:rsid w:val="7B0B6E94"/>
    <w:rsid w:val="7DA60CD8"/>
    <w:rsid w:val="7F6754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1"/>
    <w:autoRedefine/>
    <w:qFormat/>
    <w:uiPriority w:val="0"/>
    <w:pPr>
      <w:spacing w:line="0" w:lineRule="atLeast"/>
    </w:pPr>
    <w:rPr>
      <w:rFonts w:eastAsia="Times New Roman"/>
      <w:kern w:val="0"/>
      <w:sz w:val="30"/>
      <w:szCs w:val="20"/>
    </w:rPr>
  </w:style>
  <w:style w:type="paragraph" w:styleId="5">
    <w:name w:val="Plain Text"/>
    <w:basedOn w:val="1"/>
    <w:autoRedefine/>
    <w:qFormat/>
    <w:uiPriority w:val="0"/>
    <w:rPr>
      <w:rFonts w:ascii="宋体" w:hAnsi="Courier New" w:eastAsiaTheme="minorEastAsia" w:cstheme="minorBidi"/>
      <w:szCs w:val="22"/>
    </w:rPr>
  </w:style>
  <w:style w:type="paragraph" w:styleId="6">
    <w:name w:val="footer"/>
    <w:basedOn w:val="1"/>
    <w:link w:val="22"/>
    <w:autoRedefine/>
    <w:qFormat/>
    <w:uiPriority w:val="0"/>
    <w:pPr>
      <w:tabs>
        <w:tab w:val="center" w:pos="4153"/>
        <w:tab w:val="right" w:pos="8306"/>
      </w:tabs>
      <w:snapToGrid w:val="0"/>
      <w:jc w:val="left"/>
    </w:pPr>
    <w:rPr>
      <w:sz w:val="18"/>
      <w:szCs w:val="18"/>
    </w:rPr>
  </w:style>
  <w:style w:type="paragraph" w:styleId="7">
    <w:name w:val="header"/>
    <w:basedOn w:val="1"/>
    <w:link w:val="21"/>
    <w:autoRedefine/>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0"/>
    <w:rPr>
      <w:b/>
    </w:rPr>
  </w:style>
  <w:style w:type="character" w:styleId="12">
    <w:name w:val="FollowedHyperlink"/>
    <w:basedOn w:val="10"/>
    <w:autoRedefine/>
    <w:qFormat/>
    <w:uiPriority w:val="0"/>
    <w:rPr>
      <w:color w:val="428BCA"/>
      <w:u w:val="single"/>
    </w:rPr>
  </w:style>
  <w:style w:type="character" w:styleId="13">
    <w:name w:val="HTML Definition"/>
    <w:basedOn w:val="10"/>
    <w:autoRedefine/>
    <w:qFormat/>
    <w:uiPriority w:val="0"/>
    <w:rPr>
      <w:i/>
    </w:rPr>
  </w:style>
  <w:style w:type="character" w:styleId="14">
    <w:name w:val="Hyperlink"/>
    <w:basedOn w:val="10"/>
    <w:autoRedefine/>
    <w:qFormat/>
    <w:uiPriority w:val="0"/>
    <w:rPr>
      <w:color w:val="428BCA"/>
      <w:u w:val="single"/>
    </w:rPr>
  </w:style>
  <w:style w:type="character" w:styleId="15">
    <w:name w:val="HTML Code"/>
    <w:basedOn w:val="10"/>
    <w:autoRedefine/>
    <w:qFormat/>
    <w:uiPriority w:val="0"/>
    <w:rPr>
      <w:rFonts w:hint="default" w:ascii="Consolas" w:hAnsi="Consolas" w:eastAsia="Consolas" w:cs="Consolas"/>
      <w:color w:val="C7254E"/>
      <w:sz w:val="21"/>
      <w:szCs w:val="21"/>
      <w:shd w:val="clear" w:fill="F9F2F4"/>
    </w:rPr>
  </w:style>
  <w:style w:type="character" w:styleId="16">
    <w:name w:val="HTML Cite"/>
    <w:basedOn w:val="10"/>
    <w:autoRedefine/>
    <w:qFormat/>
    <w:uiPriority w:val="0"/>
  </w:style>
  <w:style w:type="character" w:styleId="17">
    <w:name w:val="HTML Keyboard"/>
    <w:basedOn w:val="10"/>
    <w:autoRedefine/>
    <w:qFormat/>
    <w:uiPriority w:val="0"/>
    <w:rPr>
      <w:rFonts w:hint="default" w:ascii="Consolas" w:hAnsi="Consolas" w:eastAsia="Consolas" w:cs="Consolas"/>
      <w:color w:val="FFFFFF"/>
      <w:sz w:val="21"/>
      <w:szCs w:val="21"/>
      <w:shd w:val="clear" w:fill="333333"/>
    </w:rPr>
  </w:style>
  <w:style w:type="character" w:styleId="18">
    <w:name w:val="HTML Sample"/>
    <w:basedOn w:val="10"/>
    <w:autoRedefine/>
    <w:qFormat/>
    <w:uiPriority w:val="0"/>
    <w:rPr>
      <w:rFonts w:ascii="Consolas" w:hAnsi="Consolas" w:eastAsia="Consolas" w:cs="Consolas"/>
      <w:sz w:val="21"/>
      <w:szCs w:val="21"/>
    </w:rPr>
  </w:style>
  <w:style w:type="paragraph" w:customStyle="1" w:styleId="19">
    <w:name w:val="正文 缩进2字符"/>
    <w:basedOn w:val="1"/>
    <w:autoRedefine/>
    <w:qFormat/>
    <w:uiPriority w:val="0"/>
    <w:pPr>
      <w:spacing w:line="288" w:lineRule="auto"/>
    </w:pPr>
    <w:rPr>
      <w:rFonts w:ascii="宋体" w:hAnsi="宋体"/>
      <w:sz w:val="28"/>
      <w:szCs w:val="28"/>
    </w:rPr>
  </w:style>
  <w:style w:type="paragraph" w:customStyle="1" w:styleId="20">
    <w:name w:val="r_7"/>
    <w:basedOn w:val="1"/>
    <w:autoRedefine/>
    <w:qFormat/>
    <w:uiPriority w:val="0"/>
    <w:pPr>
      <w:widowControl/>
      <w:spacing w:before="100" w:beforeAutospacing="1" w:after="100" w:afterAutospacing="1"/>
      <w:jc w:val="left"/>
    </w:pPr>
    <w:rPr>
      <w:rFonts w:ascii="宋体" w:hAnsi="宋体" w:cs="宋体"/>
      <w:kern w:val="0"/>
      <w:sz w:val="24"/>
      <w:szCs w:val="24"/>
    </w:rPr>
  </w:style>
  <w:style w:type="character" w:customStyle="1" w:styleId="21">
    <w:name w:val="页眉 字符"/>
    <w:basedOn w:val="10"/>
    <w:link w:val="7"/>
    <w:autoRedefine/>
    <w:qFormat/>
    <w:uiPriority w:val="0"/>
    <w:rPr>
      <w:kern w:val="2"/>
      <w:sz w:val="18"/>
      <w:szCs w:val="18"/>
    </w:rPr>
  </w:style>
  <w:style w:type="character" w:customStyle="1" w:styleId="22">
    <w:name w:val="页脚 字符"/>
    <w:basedOn w:val="10"/>
    <w:link w:val="6"/>
    <w:autoRedefine/>
    <w:qFormat/>
    <w:uiPriority w:val="0"/>
    <w:rPr>
      <w:kern w:val="2"/>
      <w:sz w:val="18"/>
      <w:szCs w:val="18"/>
    </w:rPr>
  </w:style>
  <w:style w:type="character" w:customStyle="1" w:styleId="23">
    <w:name w:val="input-icon2"/>
    <w:basedOn w:val="10"/>
    <w:autoRedefine/>
    <w:qFormat/>
    <w:uiPriority w:val="0"/>
  </w:style>
  <w:style w:type="character" w:customStyle="1" w:styleId="24">
    <w:name w:val="before"/>
    <w:basedOn w:val="10"/>
    <w:autoRedefine/>
    <w:qFormat/>
    <w:uiPriority w:val="0"/>
    <w:rPr>
      <w:rFonts w:hint="default" w:ascii="FontAwesome" w:hAnsi="FontAwesome" w:eastAsia="FontAwesome" w:cs="FontAwesome"/>
      <w:color w:val="888888"/>
    </w:rPr>
  </w:style>
  <w:style w:type="character" w:customStyle="1" w:styleId="25">
    <w:name w:val="before1"/>
    <w:basedOn w:val="10"/>
    <w:autoRedefine/>
    <w:qFormat/>
    <w:uiPriority w:val="0"/>
    <w:rPr>
      <w:rFonts w:hint="default" w:ascii="FontAwesome" w:hAnsi="FontAwesome" w:eastAsia="FontAwesome" w:cs="FontAwesome"/>
      <w:color w:val="888888"/>
    </w:rPr>
  </w:style>
  <w:style w:type="character" w:customStyle="1" w:styleId="26">
    <w:name w:val="ui-icon38"/>
    <w:basedOn w:val="10"/>
    <w:autoRedefine/>
    <w:qFormat/>
    <w:uiPriority w:val="0"/>
  </w:style>
  <w:style w:type="character" w:customStyle="1" w:styleId="27">
    <w:name w:val="ui-icon39"/>
    <w:basedOn w:val="10"/>
    <w:autoRedefine/>
    <w:qFormat/>
    <w:uiPriority w:val="0"/>
  </w:style>
  <w:style w:type="character" w:customStyle="1" w:styleId="28">
    <w:name w:val="ui-icon40"/>
    <w:basedOn w:val="10"/>
    <w:autoRedefine/>
    <w:qFormat/>
    <w:uiPriority w:val="0"/>
  </w:style>
  <w:style w:type="character" w:customStyle="1" w:styleId="29">
    <w:name w:val="ui-jqgrid-resize"/>
    <w:basedOn w:val="10"/>
    <w:autoRedefine/>
    <w:qFormat/>
    <w:uiPriority w:val="0"/>
  </w:style>
  <w:style w:type="character" w:customStyle="1" w:styleId="30">
    <w:name w:val="layui-this"/>
    <w:basedOn w:val="10"/>
    <w:autoRedefine/>
    <w:qFormat/>
    <w:uiPriority w:val="0"/>
    <w:rPr>
      <w:bdr w:val="single" w:color="EEEEEE" w:sz="6" w:space="0"/>
      <w:shd w:val="clear" w:fill="FFFFFF"/>
    </w:rPr>
  </w:style>
  <w:style w:type="character" w:customStyle="1" w:styleId="31">
    <w:name w:val="first-child"/>
    <w:basedOn w:val="10"/>
    <w:autoRedef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768</Words>
  <Characters>990</Characters>
  <Lines>6</Lines>
  <Paragraphs>1</Paragraphs>
  <TotalTime>4</TotalTime>
  <ScaleCrop>false</ScaleCrop>
  <LinksUpToDate>false</LinksUpToDate>
  <CharactersWithSpaces>1017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2020-07-28T01:42:00Z</dcterms:created>
  <dc:creator>lx</dc:creator>
  <cp:lastModifiedBy>       </cp:lastModifiedBy>
  <dcterms:modified xsi:type="dcterms:W3CDTF">2026-05-09T07:28:42Z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ADCDBF169B154DEB9AEF2A3A70EF9D4D</vt:lpwstr>
  </property>
  <property fmtid="{D5CDD505-2E9C-101B-9397-08002B2CF9AE}" pid="4" name="KSOTemplateDocerSaveRecord">
    <vt:lpwstr>eyJoZGlkIjoiMWM4ZTcxNjFhZGY0MTUxMDNkMDI4NWQ5OTBhZjE3M2QiLCJ1c2VySWQiOiI2ODI5MDgwNjkifQ==</vt:lpwstr>
  </property>
</Properties>
</file>