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2"/>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eastAsia" w:ascii="楷体" w:hAnsi="楷体" w:eastAsia="楷体" w:cs="楷体"/>
          <w:sz w:val="24"/>
        </w:rPr>
      </w:pPr>
      <w:r>
        <w:rPr>
          <w:rFonts w:hint="eastAsia" w:ascii="楷体" w:hAnsi="楷体" w:eastAsia="楷体" w:cs="楷体"/>
          <w:sz w:val="24"/>
        </w:rPr>
        <w:t>1.供应商名称：</w:t>
      </w:r>
      <w:r>
        <w:rPr>
          <w:rFonts w:hint="eastAsia" w:ascii="楷体" w:hAnsi="楷体" w:eastAsia="楷体" w:cs="楷体"/>
          <w:sz w:val="24"/>
          <w:lang w:val="en-US" w:eastAsia="zh-CN"/>
        </w:rPr>
        <w:t>北京五瑞古建工程有限公司</w:t>
      </w:r>
      <w:r>
        <w:rPr>
          <w:rFonts w:hint="eastAsia" w:ascii="楷体" w:hAnsi="楷体" w:eastAsia="楷体" w:cs="楷体"/>
          <w:sz w:val="24"/>
        </w:rPr>
        <w:t xml:space="preserve"> </w:t>
      </w:r>
    </w:p>
    <w:p w14:paraId="2DBC1321">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2.供应商地址：</w:t>
      </w:r>
      <w:r>
        <w:rPr>
          <w:rFonts w:hint="eastAsia" w:ascii="楷体" w:hAnsi="楷体" w:eastAsia="楷体" w:cs="楷体"/>
          <w:sz w:val="24"/>
          <w:lang w:eastAsia="zh-CN"/>
        </w:rPr>
        <w:t>北京市门头沟区石龙工业区龙园路7号C338号</w:t>
      </w:r>
    </w:p>
    <w:p w14:paraId="3E967FEE">
      <w:pPr>
        <w:spacing w:line="360" w:lineRule="auto"/>
        <w:ind w:firstLine="480" w:firstLineChars="200"/>
        <w:rPr>
          <w:rFonts w:hint="default" w:ascii="楷体" w:hAnsi="楷体" w:eastAsia="楷体" w:cs="楷体"/>
          <w:sz w:val="24"/>
          <w:lang w:val="en-US"/>
        </w:rPr>
      </w:pPr>
      <w:r>
        <w:rPr>
          <w:rFonts w:hint="eastAsia" w:ascii="楷体" w:hAnsi="楷体" w:eastAsia="楷体" w:cs="楷体"/>
          <w:sz w:val="24"/>
        </w:rPr>
        <w:t>3.中标（成交</w:t>
      </w:r>
      <w:r>
        <w:rPr>
          <w:rFonts w:hint="eastAsia" w:ascii="楷体" w:hAnsi="楷体" w:eastAsia="楷体" w:cs="楷体"/>
          <w:sz w:val="24"/>
          <w:lang w:eastAsia="zh-CN"/>
        </w:rPr>
        <w:t>价</w:t>
      </w:r>
      <w:r>
        <w:rPr>
          <w:rFonts w:hint="eastAsia" w:ascii="楷体" w:hAnsi="楷体" w:eastAsia="楷体" w:cs="楷体"/>
          <w:sz w:val="24"/>
        </w:rPr>
        <w:t>）：</w:t>
      </w:r>
      <w:r>
        <w:rPr>
          <w:rFonts w:hint="eastAsia" w:ascii="楷体" w:hAnsi="楷体" w:eastAsia="楷体" w:cs="楷体"/>
          <w:sz w:val="24"/>
          <w:lang w:val="en-US" w:eastAsia="zh-CN"/>
        </w:rPr>
        <w:t>239.4万元</w:t>
      </w:r>
    </w:p>
    <w:p w14:paraId="24589982">
      <w:pPr>
        <w:spacing w:line="360" w:lineRule="auto"/>
        <w:ind w:firstLine="480" w:firstLineChars="200"/>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291C3E5B">
      <w:pPr>
        <w:spacing w:line="360" w:lineRule="auto"/>
        <w:ind w:firstLine="480" w:firstLineChars="200"/>
        <w:rPr>
          <w:rFonts w:hint="eastAsia" w:ascii="楷体" w:hAnsi="楷体" w:eastAsia="楷体" w:cs="楷体"/>
          <w:sz w:val="24"/>
        </w:rPr>
      </w:pPr>
      <w:r>
        <w:rPr>
          <w:rFonts w:hint="eastAsia" w:ascii="楷体" w:hAnsi="楷体" w:eastAsia="楷体" w:cs="楷体"/>
          <w:sz w:val="24"/>
        </w:rPr>
        <w:t>1.名称:</w:t>
      </w:r>
      <w:r>
        <w:rPr>
          <w:rFonts w:hint="eastAsia" w:ascii="楷体" w:hAnsi="楷体" w:eastAsia="楷体" w:cs="楷体"/>
          <w:sz w:val="24"/>
          <w:lang w:val="en-US" w:eastAsia="zh-CN"/>
        </w:rPr>
        <w:t>西五里营戏楼等6处古建筑灾后抢险加固项目</w:t>
      </w:r>
    </w:p>
    <w:p w14:paraId="7B15D52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sz w:val="24"/>
          <w:lang w:val="en-US" w:eastAsia="zh-CN"/>
        </w:rPr>
        <w:t>为西五里营戏楼等 6 处文物建筑抢险加固工</w:t>
      </w:r>
      <w:r>
        <w:rPr>
          <w:rFonts w:hint="eastAsia" w:ascii="楷体" w:hAnsi="楷体" w:eastAsia="楷体" w:cs="楷体"/>
          <w:color w:val="auto"/>
          <w:sz w:val="24"/>
          <w:szCs w:val="24"/>
          <w:u w:val="none"/>
          <w:lang w:val="en-US" w:eastAsia="zh-CN"/>
        </w:rPr>
        <w:t>程，排除潜在的安全隐患等工程量清单及设计图纸所示范围内全部工程</w:t>
      </w:r>
      <w:r>
        <w:rPr>
          <w:rFonts w:hint="eastAsia" w:ascii="楷体" w:hAnsi="楷体" w:eastAsia="楷体" w:cs="楷体"/>
          <w:sz w:val="24"/>
          <w:lang w:val="en-US" w:eastAsia="zh-CN"/>
        </w:rPr>
        <w:t>。</w:t>
      </w:r>
    </w:p>
    <w:p w14:paraId="44AB0A86">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w:t>
      </w:r>
      <w:r>
        <w:rPr>
          <w:rFonts w:hint="eastAsia" w:ascii="楷体" w:hAnsi="楷体" w:eastAsia="楷体" w:cs="楷体"/>
          <w:sz w:val="24"/>
          <w:lang w:eastAsia="zh-CN"/>
        </w:rPr>
        <w:t>工期：</w:t>
      </w:r>
      <w:r>
        <w:rPr>
          <w:rFonts w:hint="eastAsia" w:ascii="楷体" w:hAnsi="楷体" w:eastAsia="楷体" w:cs="楷体"/>
          <w:color w:val="auto"/>
          <w:sz w:val="24"/>
          <w:lang w:val="en-US" w:eastAsia="zh-CN"/>
        </w:rPr>
        <w:t>50日历天</w:t>
      </w:r>
      <w:r>
        <w:rPr>
          <w:rFonts w:hint="eastAsia" w:ascii="楷体" w:hAnsi="楷体" w:eastAsia="楷体" w:cs="楷体"/>
          <w:sz w:val="24"/>
          <w:lang w:eastAsia="zh-CN"/>
        </w:rPr>
        <w:t>。</w:t>
      </w:r>
    </w:p>
    <w:p w14:paraId="247B6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lang w:val="en-US" w:eastAsia="zh-CN" w:bidi="ar-SA"/>
        </w:rPr>
        <w:t>4.</w:t>
      </w:r>
      <w:r>
        <w:rPr>
          <w:rFonts w:hint="eastAsia" w:ascii="楷体" w:hAnsi="楷体" w:eastAsia="楷体" w:cs="楷体"/>
          <w:kern w:val="2"/>
          <w:sz w:val="24"/>
          <w:szCs w:val="24"/>
          <w:highlight w:val="none"/>
          <w:lang w:val="en-US" w:eastAsia="zh-CN" w:bidi="ar-SA"/>
        </w:rPr>
        <w:t xml:space="preserve">项目经理：孔伟新    </w:t>
      </w:r>
    </w:p>
    <w:p w14:paraId="44F17BCD">
      <w:pPr>
        <w:spacing w:line="360" w:lineRule="auto"/>
        <w:ind w:firstLine="480" w:firstLineChars="200"/>
        <w:rPr>
          <w:rFonts w:hint="default"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5.执业证书信息：文物保护工程责任工程师</w:t>
      </w:r>
      <w:bookmarkStart w:id="0" w:name="_GoBack"/>
      <w:bookmarkEnd w:id="0"/>
      <w:r>
        <w:rPr>
          <w:rFonts w:hint="eastAsia" w:ascii="楷体" w:hAnsi="楷体" w:eastAsia="楷体" w:cs="楷体"/>
          <w:kern w:val="2"/>
          <w:sz w:val="24"/>
          <w:szCs w:val="24"/>
          <w:highlight w:val="none"/>
          <w:lang w:val="en-US" w:eastAsia="zh-CN" w:bidi="ar-SA"/>
        </w:rPr>
        <w:t xml:space="preserve">   证书编号：ZGC05129779</w:t>
      </w:r>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DE11EDB">
      <w:pPr>
        <w:shd w:val="clear" w:color="auto" w:fill="FFFFFF"/>
        <w:spacing w:line="360" w:lineRule="auto"/>
        <w:ind w:firstLine="480" w:firstLineChars="200"/>
        <w:textAlignment w:val="baseline"/>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于海宽 马润姣 李华新</w:t>
      </w:r>
    </w:p>
    <w:p w14:paraId="0F5AA15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四</w:t>
      </w:r>
      <w:r>
        <w:rPr>
          <w:rFonts w:hint="eastAsia" w:ascii="楷体" w:hAnsi="楷体" w:eastAsia="楷体" w:cs="楷体"/>
          <w:sz w:val="24"/>
        </w:rPr>
        <w:t>、代理服务收费标准</w:t>
      </w:r>
      <w:r>
        <w:rPr>
          <w:rFonts w:hint="eastAsia" w:ascii="楷体" w:hAnsi="楷体" w:eastAsia="楷体" w:cs="楷体"/>
          <w:sz w:val="24"/>
          <w:highlight w:val="none"/>
        </w:rPr>
        <w:t>及金额：</w:t>
      </w:r>
      <w:r>
        <w:rPr>
          <w:rFonts w:hint="eastAsia" w:ascii="楷体" w:hAnsi="楷体" w:eastAsia="楷体" w:cs="楷体"/>
          <w:sz w:val="24"/>
          <w:highlight w:val="none"/>
          <w:lang w:val="en-US" w:eastAsia="zh-CN"/>
        </w:rPr>
        <w:t>3.4458</w:t>
      </w:r>
      <w:r>
        <w:rPr>
          <w:rFonts w:hint="eastAsia" w:ascii="楷体" w:hAnsi="楷体" w:eastAsia="楷体" w:cs="楷体"/>
          <w:sz w:val="24"/>
          <w:highlight w:val="none"/>
        </w:rPr>
        <w:t>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0D21C401">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4EF5616"/>
    <w:rsid w:val="055B3806"/>
    <w:rsid w:val="06260DC0"/>
    <w:rsid w:val="06581AF4"/>
    <w:rsid w:val="073060B0"/>
    <w:rsid w:val="073E6E8A"/>
    <w:rsid w:val="078E1545"/>
    <w:rsid w:val="07BB67DE"/>
    <w:rsid w:val="07D258D6"/>
    <w:rsid w:val="082407EF"/>
    <w:rsid w:val="086E55FF"/>
    <w:rsid w:val="08A13C26"/>
    <w:rsid w:val="0A6D2718"/>
    <w:rsid w:val="0C8C6B64"/>
    <w:rsid w:val="0DD040A6"/>
    <w:rsid w:val="0DD8176C"/>
    <w:rsid w:val="111406C1"/>
    <w:rsid w:val="111D5E14"/>
    <w:rsid w:val="11930E12"/>
    <w:rsid w:val="11E125E9"/>
    <w:rsid w:val="120B0362"/>
    <w:rsid w:val="12E162C8"/>
    <w:rsid w:val="13712447"/>
    <w:rsid w:val="138E2FF9"/>
    <w:rsid w:val="139B5716"/>
    <w:rsid w:val="151B08BC"/>
    <w:rsid w:val="15BF393E"/>
    <w:rsid w:val="16FA2753"/>
    <w:rsid w:val="17E56915"/>
    <w:rsid w:val="1ABB3EE2"/>
    <w:rsid w:val="1AE71241"/>
    <w:rsid w:val="1B283D33"/>
    <w:rsid w:val="1B593EEC"/>
    <w:rsid w:val="1BBC26CD"/>
    <w:rsid w:val="1C406E5A"/>
    <w:rsid w:val="1C636EF6"/>
    <w:rsid w:val="1D105C7C"/>
    <w:rsid w:val="1DC00253"/>
    <w:rsid w:val="1E366767"/>
    <w:rsid w:val="1EA96F39"/>
    <w:rsid w:val="1EBB798A"/>
    <w:rsid w:val="1F325180"/>
    <w:rsid w:val="1FE87F35"/>
    <w:rsid w:val="20947775"/>
    <w:rsid w:val="20BB2F53"/>
    <w:rsid w:val="21C172B9"/>
    <w:rsid w:val="2289772F"/>
    <w:rsid w:val="22F8223D"/>
    <w:rsid w:val="232A0EB7"/>
    <w:rsid w:val="239161EE"/>
    <w:rsid w:val="244D65B8"/>
    <w:rsid w:val="245416F5"/>
    <w:rsid w:val="24F46A34"/>
    <w:rsid w:val="25030EBC"/>
    <w:rsid w:val="255F65A3"/>
    <w:rsid w:val="261E5EAF"/>
    <w:rsid w:val="274F2647"/>
    <w:rsid w:val="27934C2A"/>
    <w:rsid w:val="27D86AE1"/>
    <w:rsid w:val="28697739"/>
    <w:rsid w:val="2912392D"/>
    <w:rsid w:val="298A5559"/>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F507F"/>
    <w:rsid w:val="363B0967"/>
    <w:rsid w:val="37922808"/>
    <w:rsid w:val="37D3225D"/>
    <w:rsid w:val="381B27FE"/>
    <w:rsid w:val="393D67A4"/>
    <w:rsid w:val="3A0B68A2"/>
    <w:rsid w:val="3A1B797B"/>
    <w:rsid w:val="3A58241D"/>
    <w:rsid w:val="3B696F79"/>
    <w:rsid w:val="3B6C511E"/>
    <w:rsid w:val="3BDB4052"/>
    <w:rsid w:val="3E247F32"/>
    <w:rsid w:val="3E2F1E03"/>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2317B"/>
    <w:rsid w:val="487D6BBD"/>
    <w:rsid w:val="49845D29"/>
    <w:rsid w:val="4A0A26D2"/>
    <w:rsid w:val="4A365275"/>
    <w:rsid w:val="4A75463A"/>
    <w:rsid w:val="4A9C4040"/>
    <w:rsid w:val="4AE660EE"/>
    <w:rsid w:val="4B3E553B"/>
    <w:rsid w:val="4BCA036B"/>
    <w:rsid w:val="4DAE32E7"/>
    <w:rsid w:val="4E3963FE"/>
    <w:rsid w:val="4E485577"/>
    <w:rsid w:val="4E6B74B7"/>
    <w:rsid w:val="50487AB0"/>
    <w:rsid w:val="50AC17BA"/>
    <w:rsid w:val="51867CEF"/>
    <w:rsid w:val="518A40F8"/>
    <w:rsid w:val="5246001F"/>
    <w:rsid w:val="52AF1F94"/>
    <w:rsid w:val="53486019"/>
    <w:rsid w:val="53F8359B"/>
    <w:rsid w:val="54387E3C"/>
    <w:rsid w:val="54F9581D"/>
    <w:rsid w:val="5542688A"/>
    <w:rsid w:val="55FE3728"/>
    <w:rsid w:val="56292132"/>
    <w:rsid w:val="56813D1C"/>
    <w:rsid w:val="56CF2CD9"/>
    <w:rsid w:val="57415259"/>
    <w:rsid w:val="57574DB5"/>
    <w:rsid w:val="582F1EC3"/>
    <w:rsid w:val="58D2085F"/>
    <w:rsid w:val="594745B1"/>
    <w:rsid w:val="597E4543"/>
    <w:rsid w:val="59B24AA9"/>
    <w:rsid w:val="59E94E96"/>
    <w:rsid w:val="5A2E41BB"/>
    <w:rsid w:val="5AB83A84"/>
    <w:rsid w:val="5AE016DF"/>
    <w:rsid w:val="5B3370CE"/>
    <w:rsid w:val="5B3E042E"/>
    <w:rsid w:val="5BCD2173"/>
    <w:rsid w:val="5BE83DB4"/>
    <w:rsid w:val="5BED59B0"/>
    <w:rsid w:val="5BF705DC"/>
    <w:rsid w:val="5CBF10FA"/>
    <w:rsid w:val="5CFA0384"/>
    <w:rsid w:val="5D850596"/>
    <w:rsid w:val="5DFC012C"/>
    <w:rsid w:val="5E671A49"/>
    <w:rsid w:val="61025A59"/>
    <w:rsid w:val="61976D76"/>
    <w:rsid w:val="628A21AA"/>
    <w:rsid w:val="628C5F22"/>
    <w:rsid w:val="63247F09"/>
    <w:rsid w:val="637A3FCD"/>
    <w:rsid w:val="63E15DFA"/>
    <w:rsid w:val="64B4350F"/>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B032856"/>
    <w:rsid w:val="6C6129A2"/>
    <w:rsid w:val="6CA67BE1"/>
    <w:rsid w:val="6CE1330F"/>
    <w:rsid w:val="6D152BEB"/>
    <w:rsid w:val="6D741A8D"/>
    <w:rsid w:val="6DAA7669"/>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31C0BFD"/>
    <w:rsid w:val="73B65807"/>
    <w:rsid w:val="73EC027F"/>
    <w:rsid w:val="7407365B"/>
    <w:rsid w:val="74185DAE"/>
    <w:rsid w:val="741A1158"/>
    <w:rsid w:val="74381A66"/>
    <w:rsid w:val="748702F8"/>
    <w:rsid w:val="749E3893"/>
    <w:rsid w:val="76937428"/>
    <w:rsid w:val="76AA4612"/>
    <w:rsid w:val="77AD4519"/>
    <w:rsid w:val="77E107FC"/>
    <w:rsid w:val="78AE679B"/>
    <w:rsid w:val="79FF4DD4"/>
    <w:rsid w:val="7A41363F"/>
    <w:rsid w:val="7A526B6D"/>
    <w:rsid w:val="7AA63152"/>
    <w:rsid w:val="7B3B008E"/>
    <w:rsid w:val="7BD007D6"/>
    <w:rsid w:val="7C09018C"/>
    <w:rsid w:val="7C8D2B6B"/>
    <w:rsid w:val="7D562F5D"/>
    <w:rsid w:val="7D7D04EA"/>
    <w:rsid w:val="7DE22A43"/>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405</Words>
  <Characters>461</Characters>
  <Lines>5</Lines>
  <Paragraphs>1</Paragraphs>
  <TotalTime>4</TotalTime>
  <ScaleCrop>false</ScaleCrop>
  <LinksUpToDate>false</LinksUpToDate>
  <CharactersWithSpaces>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张林</cp:lastModifiedBy>
  <dcterms:modified xsi:type="dcterms:W3CDTF">2026-05-14T03:05:25Z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B6888477FC9844A28ED1A0BA689DC79C</vt:lpwstr>
  </property>
  <property fmtid="{D5CDD505-2E9C-101B-9397-08002B2CF9AE}" pid="4" name="KSOTemplateDocerSaveRecord">
    <vt:lpwstr>eyJoZGlkIjoiZGNhZjM0M2Q0MjgzNTU4MzA2ZTBkOGRhMTY2Y2JjZmEifQ==</vt:lpwstr>
  </property>
</Properties>
</file>