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提前下达 2026 年促进教育事业均衡发展转移支付综合奖补-网络设备更新中标</w:t>
      </w:r>
      <w:r>
        <w:rPr>
          <w:rFonts w:hint="eastAsia" w:ascii="华文中宋" w:hAnsi="华文中宋" w:eastAsia="华文中宋"/>
          <w:sz w:val="40"/>
          <w:szCs w:val="40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一、项目编号：11011626210200016847-XM001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二、项目名称：提前下达2026年促进教育事业均衡发展转</w:t>
      </w:r>
      <w:bookmarkStart w:id="14" w:name="_GoBack"/>
      <w:bookmarkEnd w:id="14"/>
      <w:r>
        <w:rPr>
          <w:rFonts w:hint="eastAsia" w:ascii="宋体" w:hAnsi="宋体" w:eastAsia="宋体" w:cs="宋体"/>
          <w:sz w:val="28"/>
          <w:szCs w:val="28"/>
        </w:rPr>
        <w:t>移支付综合奖补-网络设备更新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供应商名称：北京京乐学教学设备有限公司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供应商地址：北京市怀柔区府前街3号楼1-2层3-4号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2,187,650.00元（大写：贰佰壹拾捌万柒仟陆佰伍拾元整）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5179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2A5F70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货物类</w:t>
            </w:r>
          </w:p>
        </w:tc>
      </w:tr>
      <w:tr w14:paraId="72D6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099669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朱卫东、陈化然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李万兴、金晓冬、顾敏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2.8064万元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本项目采用综合评分法，北京京乐学教学设备有限公司评审总得分95.20分，综合排名第一。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4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首都师范大学附属红螺寺中学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北京市怀柔区小中富乐一区190号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戴老师，010-89686553</w:t>
      </w:r>
    </w:p>
    <w:p w14:paraId="0C1CC78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中归咨询管理（北京）有限公司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北京市怀柔区迎宾南路11号五幢二层2213室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师博科，010-53606938</w:t>
      </w:r>
    </w:p>
    <w:p w14:paraId="3F89B65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7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师博科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010-53606938</w:t>
      </w:r>
    </w:p>
    <w:sectPr>
      <w:footerReference r:id="rId3" w:type="default"/>
      <w:pgSz w:w="11906" w:h="16838"/>
      <w:pgMar w:top="1440" w:right="1066" w:bottom="1440" w:left="123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9ED69F7"/>
    <w:rsid w:val="0B003162"/>
    <w:rsid w:val="0C6A2581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B509B9"/>
    <w:rsid w:val="2CE51A84"/>
    <w:rsid w:val="2E1B65DD"/>
    <w:rsid w:val="2F210D6D"/>
    <w:rsid w:val="2F882B9B"/>
    <w:rsid w:val="30185CCC"/>
    <w:rsid w:val="303E1E2C"/>
    <w:rsid w:val="30A85FC5"/>
    <w:rsid w:val="33DB598F"/>
    <w:rsid w:val="34BF2BBB"/>
    <w:rsid w:val="34C957E7"/>
    <w:rsid w:val="34D32B0A"/>
    <w:rsid w:val="35223149"/>
    <w:rsid w:val="35DE40C7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B34293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29"/>
    <w:qFormat/>
    <w:uiPriority w:val="0"/>
    <w:pPr>
      <w:spacing w:after="120" w:line="480" w:lineRule="auto"/>
    </w:p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7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485</Words>
  <Characters>589</Characters>
  <Lines>57</Lines>
  <Paragraphs>16</Paragraphs>
  <TotalTime>14</TotalTime>
  <ScaleCrop>false</ScaleCrop>
  <LinksUpToDate>false</LinksUpToDate>
  <CharactersWithSpaces>610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2026-05-08T00:45:01Z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88389CBCB22E4A3A90228182E13DA1CE_13</vt:lpwstr>
  </property>
</Properties>
</file>