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871FA4">
      <w:pPr>
        <w:spacing w:line="360" w:lineRule="auto"/>
        <w:ind w:firstLine="300" w:firstLineChars="50"/>
        <w:rPr>
          <w:rFonts w:eastAsiaTheme="minorEastAsia"/>
          <w:sz w:val="60"/>
          <w:szCs w:val="60"/>
        </w:rPr>
      </w:pPr>
    </w:p>
    <w:p w14:paraId="331BF729">
      <w:pPr>
        <w:spacing w:line="360" w:lineRule="auto"/>
        <w:ind w:firstLine="300" w:firstLineChars="50"/>
        <w:rPr>
          <w:rFonts w:eastAsiaTheme="minorEastAsia"/>
          <w:sz w:val="60"/>
          <w:szCs w:val="60"/>
        </w:rPr>
      </w:pPr>
    </w:p>
    <w:p w14:paraId="2A4E30B0">
      <w:pPr>
        <w:jc w:val="center"/>
        <w:rPr>
          <w:rFonts w:eastAsiaTheme="minorEastAsia"/>
          <w:b/>
          <w:bCs/>
          <w:sz w:val="60"/>
          <w:szCs w:val="60"/>
        </w:rPr>
      </w:pPr>
      <w:r>
        <w:rPr>
          <w:rFonts w:eastAsiaTheme="minorEastAsia"/>
          <w:b/>
          <w:bCs/>
          <w:sz w:val="60"/>
          <w:szCs w:val="60"/>
        </w:rPr>
        <w:t>北京市政府采购项目</w:t>
      </w:r>
    </w:p>
    <w:p w14:paraId="6BF3F742">
      <w:pPr>
        <w:jc w:val="center"/>
        <w:rPr>
          <w:rFonts w:eastAsiaTheme="minorEastAsia"/>
          <w:b/>
          <w:bCs/>
          <w:sz w:val="60"/>
          <w:szCs w:val="60"/>
        </w:rPr>
      </w:pPr>
      <w:r>
        <w:rPr>
          <w:rFonts w:eastAsiaTheme="minorEastAsia"/>
          <w:b/>
          <w:bCs/>
          <w:sz w:val="60"/>
          <w:szCs w:val="60"/>
        </w:rPr>
        <w:t>竞争性磋商文件</w:t>
      </w:r>
    </w:p>
    <w:p w14:paraId="597E4F2C">
      <w:pPr>
        <w:spacing w:line="360" w:lineRule="auto"/>
        <w:jc w:val="center"/>
        <w:rPr>
          <w:rFonts w:eastAsiaTheme="majorEastAsia"/>
          <w:b/>
          <w:bCs/>
          <w:sz w:val="60"/>
          <w:szCs w:val="60"/>
        </w:rPr>
      </w:pPr>
    </w:p>
    <w:p w14:paraId="17A2C84A">
      <w:pPr>
        <w:pStyle w:val="44"/>
      </w:pPr>
    </w:p>
    <w:p w14:paraId="3BE6E111">
      <w:pPr>
        <w:spacing w:line="360" w:lineRule="auto"/>
        <w:jc w:val="center"/>
        <w:rPr>
          <w:rFonts w:eastAsiaTheme="majorEastAsia"/>
          <w:b/>
          <w:bCs/>
          <w:sz w:val="60"/>
          <w:szCs w:val="60"/>
        </w:rPr>
      </w:pPr>
    </w:p>
    <w:p w14:paraId="45749BA1">
      <w:pPr>
        <w:tabs>
          <w:tab w:val="left" w:pos="5609"/>
        </w:tabs>
        <w:spacing w:line="360" w:lineRule="auto"/>
        <w:ind w:left="2832" w:leftChars="444" w:hanging="1900" w:hangingChars="528"/>
        <w:jc w:val="left"/>
        <w:rPr>
          <w:rFonts w:hint="eastAsia" w:eastAsiaTheme="minorEastAsia"/>
          <w:bCs/>
          <w:sz w:val="36"/>
          <w:szCs w:val="36"/>
          <w:lang w:eastAsia="zh-CN"/>
        </w:rPr>
      </w:pPr>
      <w:r>
        <w:rPr>
          <w:rFonts w:eastAsiaTheme="minorEastAsia"/>
          <w:bCs/>
          <w:sz w:val="36"/>
          <w:szCs w:val="36"/>
        </w:rPr>
        <w:t>项目名称：</w:t>
      </w:r>
      <w:r>
        <w:rPr>
          <w:rFonts w:hint="eastAsia" w:eastAsiaTheme="minorEastAsia"/>
          <w:bCs/>
          <w:sz w:val="36"/>
          <w:szCs w:val="36"/>
          <w:lang w:eastAsia="zh-CN"/>
        </w:rPr>
        <w:t>空港街道2026-2027年治安联防队服务项目</w:t>
      </w:r>
    </w:p>
    <w:p w14:paraId="770AB3D6">
      <w:pPr>
        <w:tabs>
          <w:tab w:val="left" w:pos="5609"/>
        </w:tabs>
        <w:spacing w:line="360" w:lineRule="auto"/>
        <w:ind w:left="2832" w:leftChars="444" w:hanging="1900" w:hangingChars="528"/>
        <w:jc w:val="left"/>
        <w:rPr>
          <w:rFonts w:eastAsiaTheme="minorEastAsia"/>
          <w:bCs/>
          <w:sz w:val="36"/>
          <w:szCs w:val="36"/>
        </w:rPr>
      </w:pPr>
      <w:r>
        <w:rPr>
          <w:rFonts w:eastAsiaTheme="minorEastAsia"/>
          <w:bCs/>
          <w:sz w:val="36"/>
          <w:szCs w:val="36"/>
        </w:rPr>
        <w:tab/>
      </w:r>
      <w:r>
        <w:rPr>
          <w:rFonts w:eastAsiaTheme="minorEastAsia"/>
          <w:bCs/>
          <w:sz w:val="36"/>
          <w:szCs w:val="36"/>
        </w:rPr>
        <w:tab/>
      </w:r>
    </w:p>
    <w:p w14:paraId="52D5C8F8">
      <w:pPr>
        <w:tabs>
          <w:tab w:val="left" w:pos="3240"/>
          <w:tab w:val="left" w:pos="3420"/>
        </w:tabs>
        <w:spacing w:line="360" w:lineRule="auto"/>
        <w:ind w:left="2832" w:leftChars="444" w:hanging="1900" w:hangingChars="528"/>
        <w:jc w:val="left"/>
        <w:rPr>
          <w:rFonts w:hint="eastAsia" w:eastAsiaTheme="minorEastAsia"/>
          <w:bCs/>
          <w:sz w:val="36"/>
          <w:szCs w:val="36"/>
          <w:highlight w:val="none"/>
          <w:lang w:eastAsia="zh-CN"/>
        </w:rPr>
      </w:pPr>
      <w:r>
        <w:rPr>
          <w:rFonts w:eastAsiaTheme="minorEastAsia"/>
          <w:bCs/>
          <w:sz w:val="36"/>
          <w:szCs w:val="36"/>
          <w:highlight w:val="none"/>
        </w:rPr>
        <w:t>项目编号/包号：</w:t>
      </w:r>
      <w:r>
        <w:rPr>
          <w:rFonts w:eastAsiaTheme="minorEastAsia"/>
          <w:bCs/>
          <w:sz w:val="36"/>
          <w:szCs w:val="36"/>
          <w:highlight w:val="none"/>
        </w:rPr>
        <w:fldChar w:fldCharType="begin"/>
      </w:r>
      <w:r>
        <w:rPr>
          <w:rFonts w:eastAsiaTheme="minorEastAsia"/>
          <w:bCs/>
          <w:sz w:val="36"/>
          <w:szCs w:val="36"/>
          <w:highlight w:val="none"/>
        </w:rPr>
        <w:instrText xml:space="preserve"> HYPERLINK "http://219.232.204.193:8080/frontend/plan/project_detail.html?projectUuid=8bed68d6-53c4-401a-a258-442c8cb5597f" </w:instrText>
      </w:r>
      <w:r>
        <w:rPr>
          <w:rFonts w:eastAsiaTheme="minorEastAsia"/>
          <w:bCs/>
          <w:sz w:val="36"/>
          <w:szCs w:val="36"/>
          <w:highlight w:val="none"/>
        </w:rPr>
        <w:fldChar w:fldCharType="separate"/>
      </w:r>
      <w:r>
        <w:rPr>
          <w:rFonts w:hint="default" w:eastAsiaTheme="minorEastAsia"/>
          <w:bCs/>
          <w:sz w:val="36"/>
          <w:szCs w:val="36"/>
          <w:highlight w:val="none"/>
        </w:rPr>
        <w:t>11011326210200026710-XM001</w:t>
      </w:r>
      <w:r>
        <w:rPr>
          <w:rFonts w:hint="default" w:eastAsiaTheme="minorEastAsia"/>
          <w:bCs/>
          <w:sz w:val="36"/>
          <w:szCs w:val="36"/>
          <w:highlight w:val="none"/>
        </w:rPr>
        <w:fldChar w:fldCharType="end"/>
      </w:r>
      <w:r>
        <w:rPr>
          <w:rFonts w:hint="eastAsia" w:eastAsiaTheme="minorEastAsia"/>
          <w:bCs/>
          <w:sz w:val="36"/>
          <w:szCs w:val="36"/>
          <w:highlight w:val="none"/>
          <w:lang w:val="en-US" w:eastAsia="zh-CN"/>
        </w:rPr>
        <w:t xml:space="preserve"> </w:t>
      </w:r>
    </w:p>
    <w:p w14:paraId="7C212673">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r>
        <w:rPr>
          <w:rFonts w:hint="eastAsia" w:eastAsiaTheme="minorEastAsia"/>
          <w:bCs/>
          <w:sz w:val="36"/>
          <w:szCs w:val="36"/>
          <w:lang w:eastAsia="zh-CN"/>
        </w:rPr>
        <w:t>北京市顺义区空港街道办事处</w:t>
      </w:r>
    </w:p>
    <w:p w14:paraId="08D1D7F9">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 xml:space="preserve">采购代理机构： </w:t>
      </w:r>
      <w:r>
        <w:rPr>
          <w:rFonts w:hint="eastAsia" w:eastAsiaTheme="minorEastAsia"/>
          <w:bCs/>
          <w:sz w:val="36"/>
          <w:szCs w:val="36"/>
          <w:lang w:eastAsia="zh-CN"/>
        </w:rPr>
        <w:t>北京中晟嘉信工程管理有限公司</w:t>
      </w:r>
    </w:p>
    <w:p w14:paraId="76501E43">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6D7F0B46">
      <w:pPr>
        <w:pStyle w:val="2"/>
        <w:spacing w:line="360" w:lineRule="auto"/>
        <w:ind w:firstLine="723" w:firstLineChars="200"/>
        <w:rPr>
          <w:rFonts w:hint="eastAsia" w:eastAsiaTheme="minorEastAsia"/>
          <w:b/>
          <w:sz w:val="36"/>
          <w:szCs w:val="36"/>
        </w:rPr>
      </w:pPr>
      <w:bookmarkStart w:id="0" w:name="_Toc74227630"/>
    </w:p>
    <w:bookmarkEnd w:id="0"/>
    <w:p w14:paraId="7355E70E">
      <w:pPr>
        <w:pStyle w:val="2"/>
        <w:spacing w:line="360" w:lineRule="auto"/>
        <w:rPr>
          <w:rFonts w:ascii="Times New Roman" w:hAnsi="Times New Roman" w:cs="Times New Roman" w:eastAsiaTheme="minorEastAsia"/>
        </w:rPr>
      </w:pPr>
    </w:p>
    <w:p w14:paraId="768F0759">
      <w:pPr>
        <w:spacing w:line="360" w:lineRule="auto"/>
        <w:jc w:val="center"/>
        <w:outlineLvl w:val="0"/>
        <w:rPr>
          <w:rFonts w:eastAsiaTheme="minorEastAsia"/>
          <w:b/>
          <w:sz w:val="36"/>
          <w:szCs w:val="36"/>
        </w:rPr>
      </w:pPr>
      <w:r>
        <w:rPr>
          <w:rFonts w:eastAsiaTheme="minorEastAsia"/>
          <w:b/>
          <w:sz w:val="36"/>
          <w:szCs w:val="36"/>
        </w:rPr>
        <w:t>目      录</w:t>
      </w:r>
    </w:p>
    <w:p w14:paraId="30CE9700">
      <w:pPr>
        <w:rPr>
          <w:rFonts w:eastAsiaTheme="minorEastAsia"/>
        </w:rPr>
      </w:pPr>
    </w:p>
    <w:p w14:paraId="361A50A1">
      <w:pPr>
        <w:rPr>
          <w:rFonts w:eastAsiaTheme="minorEastAsia"/>
        </w:rPr>
      </w:pPr>
    </w:p>
    <w:p w14:paraId="5C455D59">
      <w:pPr>
        <w:rPr>
          <w:rFonts w:eastAsiaTheme="minorEastAsia"/>
        </w:rPr>
      </w:pPr>
    </w:p>
    <w:p w14:paraId="29AA6C17">
      <w:pPr>
        <w:rPr>
          <w:rFonts w:eastAsiaTheme="minorEastAsia"/>
        </w:rPr>
      </w:pPr>
    </w:p>
    <w:p w14:paraId="380DA973">
      <w:pPr>
        <w:pStyle w:val="32"/>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3"/>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1FD941CD">
      <w:pPr>
        <w:pStyle w:val="32"/>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3"/>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2CDE856F">
      <w:pPr>
        <w:pStyle w:val="32"/>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3"/>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21</w:t>
      </w:r>
      <w:r>
        <w:rPr>
          <w:rFonts w:ascii="Times New Roman" w:hAnsi="Times New Roman" w:eastAsiaTheme="minorEastAsia"/>
        </w:rPr>
        <w:fldChar w:fldCharType="end"/>
      </w:r>
      <w:r>
        <w:rPr>
          <w:rFonts w:ascii="Times New Roman" w:hAnsi="Times New Roman" w:eastAsiaTheme="minorEastAsia"/>
        </w:rPr>
        <w:fldChar w:fldCharType="end"/>
      </w:r>
    </w:p>
    <w:p w14:paraId="558B335E">
      <w:pPr>
        <w:pStyle w:val="32"/>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3"/>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34</w:t>
      </w:r>
      <w:r>
        <w:rPr>
          <w:rFonts w:ascii="Times New Roman" w:hAnsi="Times New Roman" w:eastAsiaTheme="minorEastAsia"/>
        </w:rPr>
        <w:fldChar w:fldCharType="end"/>
      </w:r>
      <w:r>
        <w:rPr>
          <w:rFonts w:ascii="Times New Roman" w:hAnsi="Times New Roman" w:eastAsiaTheme="minorEastAsia"/>
        </w:rPr>
        <w:fldChar w:fldCharType="end"/>
      </w:r>
    </w:p>
    <w:p w14:paraId="54F07E06">
      <w:pPr>
        <w:pStyle w:val="32"/>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3"/>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37</w:t>
      </w:r>
      <w:r>
        <w:rPr>
          <w:rFonts w:ascii="Times New Roman" w:hAnsi="Times New Roman" w:eastAsiaTheme="minorEastAsia"/>
        </w:rPr>
        <w:fldChar w:fldCharType="end"/>
      </w:r>
      <w:r>
        <w:rPr>
          <w:rFonts w:ascii="Times New Roman" w:hAnsi="Times New Roman" w:eastAsiaTheme="minorEastAsia"/>
        </w:rPr>
        <w:fldChar w:fldCharType="end"/>
      </w:r>
    </w:p>
    <w:p w14:paraId="55BCF56F">
      <w:pPr>
        <w:pStyle w:val="32"/>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3"/>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51</w:t>
      </w:r>
      <w:r>
        <w:rPr>
          <w:rFonts w:ascii="Times New Roman" w:hAnsi="Times New Roman" w:eastAsiaTheme="minorEastAsia"/>
        </w:rPr>
        <w:fldChar w:fldCharType="end"/>
      </w:r>
      <w:r>
        <w:rPr>
          <w:rFonts w:ascii="Times New Roman" w:hAnsi="Times New Roman" w:eastAsiaTheme="minorEastAsia"/>
        </w:rPr>
        <w:fldChar w:fldCharType="end"/>
      </w:r>
    </w:p>
    <w:p w14:paraId="412C55CA">
      <w:pPr>
        <w:pStyle w:val="32"/>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7078BC6B"/>
    <w:p w14:paraId="71B1A8CA">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1E8F96DB">
      <w:pPr>
        <w:pStyle w:val="32"/>
        <w:spacing w:line="360" w:lineRule="auto"/>
        <w:rPr>
          <w:rFonts w:ascii="Times New Roman" w:hAnsi="Times New Roman" w:eastAsiaTheme="minorEastAsia"/>
          <w:b w:val="0"/>
        </w:rPr>
      </w:pPr>
    </w:p>
    <w:p w14:paraId="37D3293E">
      <w:pPr>
        <w:pStyle w:val="32"/>
        <w:spacing w:line="360" w:lineRule="auto"/>
        <w:rPr>
          <w:rFonts w:ascii="Times New Roman" w:hAnsi="Times New Roman" w:eastAsiaTheme="minorEastAsia"/>
          <w:b w:val="0"/>
          <w:sz w:val="36"/>
          <w:szCs w:val="36"/>
        </w:rPr>
      </w:pPr>
      <w:bookmarkStart w:id="1" w:name="_Toc97371941"/>
    </w:p>
    <w:p w14:paraId="4E69905C">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4E71EF92">
      <w:pPr>
        <w:spacing w:line="360" w:lineRule="auto"/>
        <w:jc w:val="center"/>
        <w:outlineLvl w:val="0"/>
        <w:rPr>
          <w:rFonts w:eastAsiaTheme="minorEastAsia"/>
          <w:b/>
          <w:sz w:val="36"/>
          <w:szCs w:val="36"/>
        </w:rPr>
      </w:pPr>
      <w:r>
        <w:rPr>
          <w:rFonts w:eastAsiaTheme="minorEastAsia"/>
          <w:b/>
          <w:sz w:val="36"/>
          <w:szCs w:val="36"/>
        </w:rPr>
        <w:t>第一章   采购邀请</w:t>
      </w:r>
      <w:bookmarkEnd w:id="1"/>
      <w:bookmarkStart w:id="2" w:name="_Toc35393790"/>
      <w:bookmarkStart w:id="3" w:name="_Toc28359002"/>
      <w:bookmarkStart w:id="4" w:name="_Toc35393621"/>
      <w:bookmarkStart w:id="5" w:name="_Toc28359079"/>
      <w:bookmarkStart w:id="6" w:name="_Hlk24379207"/>
    </w:p>
    <w:p w14:paraId="6D167FDA">
      <w:pPr>
        <w:spacing w:line="360" w:lineRule="auto"/>
        <w:ind w:firstLine="480" w:firstLineChars="200"/>
        <w:rPr>
          <w:rFonts w:eastAsiaTheme="minorEastAsia"/>
          <w:sz w:val="24"/>
        </w:rPr>
      </w:pPr>
    </w:p>
    <w:p w14:paraId="53E8E569">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2"/>
      <w:bookmarkEnd w:id="3"/>
      <w:bookmarkEnd w:id="4"/>
      <w:bookmarkEnd w:id="5"/>
    </w:p>
    <w:p w14:paraId="51964ABF">
      <w:pPr>
        <w:spacing w:line="360" w:lineRule="auto"/>
        <w:ind w:firstLine="480" w:firstLineChars="200"/>
        <w:rPr>
          <w:rFonts w:hint="default" w:ascii="Segoe UI" w:hAnsi="Segoe UI" w:eastAsia="Segoe UI" w:cs="Segoe UI"/>
          <w:i w:val="0"/>
          <w:iCs w:val="0"/>
          <w:caps w:val="0"/>
          <w:spacing w:val="0"/>
          <w:sz w:val="21"/>
          <w:szCs w:val="21"/>
          <w:highlight w:val="none"/>
          <w:u w:val="none"/>
          <w:shd w:val="clear" w:fill="FFFFFF"/>
        </w:rPr>
      </w:pPr>
      <w:r>
        <w:rPr>
          <w:rFonts w:eastAsiaTheme="minorEastAsia"/>
          <w:sz w:val="24"/>
          <w:highlight w:val="none"/>
        </w:rPr>
        <w:t>1.项目编号：</w:t>
      </w:r>
      <w:r>
        <w:rPr>
          <w:rFonts w:ascii="Segoe UI" w:hAnsi="Segoe UI" w:eastAsia="Segoe UI" w:cs="Segoe UI"/>
          <w:i w:val="0"/>
          <w:iCs w:val="0"/>
          <w:caps w:val="0"/>
          <w:spacing w:val="0"/>
          <w:sz w:val="21"/>
          <w:szCs w:val="21"/>
          <w:highlight w:val="none"/>
          <w:u w:val="none"/>
          <w:shd w:val="clear" w:fill="FFFFFF"/>
        </w:rPr>
        <w:fldChar w:fldCharType="begin"/>
      </w:r>
      <w:r>
        <w:rPr>
          <w:rFonts w:ascii="Segoe UI" w:hAnsi="Segoe UI" w:eastAsia="Segoe UI" w:cs="Segoe UI"/>
          <w:i w:val="0"/>
          <w:iCs w:val="0"/>
          <w:caps w:val="0"/>
          <w:spacing w:val="0"/>
          <w:sz w:val="21"/>
          <w:szCs w:val="21"/>
          <w:highlight w:val="none"/>
          <w:u w:val="none"/>
          <w:shd w:val="clear" w:fill="FFFFFF"/>
        </w:rPr>
        <w:instrText xml:space="preserve"> HYPERLINK "http://219.232.204.193:8080/frontend/plan/project_detail.html?projectUuid=8bed68d6-53c4-401a-a258-442c8cb5597f" </w:instrText>
      </w:r>
      <w:r>
        <w:rPr>
          <w:rFonts w:ascii="Segoe UI" w:hAnsi="Segoe UI" w:eastAsia="Segoe UI" w:cs="Segoe UI"/>
          <w:i w:val="0"/>
          <w:iCs w:val="0"/>
          <w:caps w:val="0"/>
          <w:spacing w:val="0"/>
          <w:sz w:val="21"/>
          <w:szCs w:val="21"/>
          <w:highlight w:val="none"/>
          <w:u w:val="none"/>
          <w:shd w:val="clear" w:fill="FFFFFF"/>
        </w:rPr>
        <w:fldChar w:fldCharType="separate"/>
      </w:r>
      <w:r>
        <w:rPr>
          <w:rStyle w:val="53"/>
          <w:rFonts w:hint="default" w:ascii="Segoe UI" w:hAnsi="Segoe UI" w:eastAsia="Segoe UI" w:cs="Segoe UI"/>
          <w:i w:val="0"/>
          <w:iCs w:val="0"/>
          <w:caps w:val="0"/>
          <w:spacing w:val="0"/>
          <w:sz w:val="21"/>
          <w:szCs w:val="21"/>
          <w:highlight w:val="none"/>
          <w:u w:val="none"/>
          <w:shd w:val="clear" w:fill="FFFFFF"/>
        </w:rPr>
        <w:t>11011326210200026710-XM001</w:t>
      </w:r>
      <w:r>
        <w:rPr>
          <w:rFonts w:hint="default" w:ascii="Segoe UI" w:hAnsi="Segoe UI" w:eastAsia="Segoe UI" w:cs="Segoe UI"/>
          <w:i w:val="0"/>
          <w:iCs w:val="0"/>
          <w:caps w:val="0"/>
          <w:spacing w:val="0"/>
          <w:sz w:val="21"/>
          <w:szCs w:val="21"/>
          <w:highlight w:val="none"/>
          <w:u w:val="none"/>
          <w:shd w:val="clear" w:fill="FFFFFF"/>
        </w:rPr>
        <w:fldChar w:fldCharType="end"/>
      </w:r>
    </w:p>
    <w:p w14:paraId="5351B586">
      <w:pPr>
        <w:spacing w:line="360" w:lineRule="auto"/>
        <w:ind w:firstLine="480" w:firstLineChars="200"/>
        <w:rPr>
          <w:rFonts w:eastAsiaTheme="minorEastAsia"/>
          <w:sz w:val="24"/>
        </w:rPr>
      </w:pPr>
      <w:r>
        <w:rPr>
          <w:rFonts w:eastAsiaTheme="minorEastAsia"/>
          <w:sz w:val="24"/>
        </w:rPr>
        <w:t>2.项目名称：</w:t>
      </w:r>
      <w:r>
        <w:rPr>
          <w:rFonts w:hint="eastAsia" w:ascii="宋体" w:hAnsi="宋体" w:cs="宋体"/>
          <w:color w:val="auto"/>
          <w:sz w:val="24"/>
          <w:highlight w:val="none"/>
          <w:u w:val="single"/>
          <w:lang w:val="en-US" w:eastAsia="zh-CN"/>
        </w:rPr>
        <w:t>空港街道2026-2027年治安联防队服务项目</w:t>
      </w:r>
    </w:p>
    <w:p w14:paraId="69D9FDD4">
      <w:pPr>
        <w:spacing w:line="360" w:lineRule="auto"/>
        <w:ind w:firstLine="480" w:firstLineChars="200"/>
        <w:rPr>
          <w:rFonts w:eastAsiaTheme="minorEastAsia"/>
          <w:sz w:val="24"/>
        </w:rPr>
      </w:pPr>
      <w:r>
        <w:rPr>
          <w:rFonts w:eastAsiaTheme="minorEastAsia"/>
          <w:sz w:val="24"/>
        </w:rPr>
        <w:t>3.采购方式：竞争性磋商</w:t>
      </w:r>
    </w:p>
    <w:bookmarkEnd w:id="6"/>
    <w:p w14:paraId="30DC8DA2">
      <w:pPr>
        <w:spacing w:line="360" w:lineRule="auto"/>
        <w:ind w:firstLine="480" w:firstLineChars="200"/>
        <w:rPr>
          <w:rFonts w:eastAsiaTheme="minorEastAsia"/>
          <w:sz w:val="24"/>
        </w:rPr>
      </w:pPr>
      <w:r>
        <w:rPr>
          <w:rFonts w:eastAsiaTheme="minorEastAsia"/>
          <w:sz w:val="24"/>
        </w:rPr>
        <w:t>4.项目预算金额：</w:t>
      </w:r>
      <w:r>
        <w:rPr>
          <w:rFonts w:hint="eastAsia" w:ascii="宋体" w:hAnsi="宋体"/>
          <w:color w:val="000000"/>
          <w:sz w:val="24"/>
          <w:u w:val="single"/>
          <w:lang w:val="en-US" w:eastAsia="zh-CN"/>
        </w:rPr>
        <w:t>180.779288</w:t>
      </w:r>
      <w:r>
        <w:rPr>
          <w:rFonts w:eastAsiaTheme="minorEastAsia"/>
          <w:sz w:val="24"/>
        </w:rPr>
        <w:t>万元、项目最高限价（如有）：</w:t>
      </w:r>
      <w:r>
        <w:rPr>
          <w:rFonts w:hint="eastAsia" w:ascii="宋体" w:hAnsi="宋体"/>
          <w:color w:val="000000"/>
          <w:sz w:val="24"/>
          <w:u w:val="single"/>
          <w:lang w:val="en-US" w:eastAsia="zh-CN"/>
        </w:rPr>
        <w:t>180.779288</w:t>
      </w:r>
      <w:r>
        <w:rPr>
          <w:rFonts w:eastAsiaTheme="minorEastAsia"/>
          <w:sz w:val="24"/>
        </w:rPr>
        <w:t>万元</w:t>
      </w:r>
    </w:p>
    <w:p w14:paraId="0B724826">
      <w:pPr>
        <w:spacing w:line="360" w:lineRule="auto"/>
        <w:ind w:firstLine="480" w:firstLineChars="200"/>
        <w:rPr>
          <w:rFonts w:eastAsiaTheme="minorEastAsia"/>
          <w:sz w:val="24"/>
        </w:rPr>
      </w:pPr>
      <w:r>
        <w:rPr>
          <w:rFonts w:eastAsiaTheme="minorEastAsia"/>
          <w:sz w:val="24"/>
        </w:rPr>
        <w:t>5.采购需求：</w:t>
      </w:r>
    </w:p>
    <w:tbl>
      <w:tblPr>
        <w:tblStyle w:val="45"/>
        <w:tblW w:w="45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2006"/>
        <w:gridCol w:w="804"/>
        <w:gridCol w:w="3945"/>
      </w:tblGrid>
      <w:tr w14:paraId="240D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2" w:type="pct"/>
            <w:vAlign w:val="center"/>
          </w:tcPr>
          <w:p w14:paraId="1E6FBE81">
            <w:pPr>
              <w:jc w:val="center"/>
              <w:rPr>
                <w:rFonts w:eastAsiaTheme="minorEastAsia"/>
                <w:bCs/>
                <w:sz w:val="24"/>
                <w:szCs w:val="24"/>
              </w:rPr>
            </w:pPr>
            <w:r>
              <w:rPr>
                <w:rFonts w:eastAsiaTheme="minorEastAsia"/>
                <w:bCs/>
                <w:sz w:val="24"/>
                <w:szCs w:val="24"/>
              </w:rPr>
              <w:t>标的名称</w:t>
            </w:r>
          </w:p>
        </w:tc>
        <w:tc>
          <w:tcPr>
            <w:tcW w:w="1175" w:type="pct"/>
            <w:vAlign w:val="center"/>
          </w:tcPr>
          <w:p w14:paraId="151A0AF9">
            <w:pPr>
              <w:jc w:val="center"/>
              <w:rPr>
                <w:rFonts w:eastAsiaTheme="minorEastAsia"/>
                <w:bCs/>
                <w:sz w:val="24"/>
                <w:szCs w:val="24"/>
              </w:rPr>
            </w:pPr>
            <w:r>
              <w:rPr>
                <w:rFonts w:eastAsiaTheme="minorEastAsia"/>
                <w:bCs/>
                <w:sz w:val="24"/>
                <w:szCs w:val="24"/>
              </w:rPr>
              <w:t>采购包预算金额</w:t>
            </w:r>
          </w:p>
          <w:p w14:paraId="2FCE9D7A">
            <w:pPr>
              <w:jc w:val="center"/>
              <w:rPr>
                <w:rFonts w:eastAsiaTheme="minorEastAsia"/>
                <w:bCs/>
                <w:sz w:val="24"/>
                <w:szCs w:val="24"/>
              </w:rPr>
            </w:pPr>
            <w:r>
              <w:rPr>
                <w:rFonts w:eastAsiaTheme="minorEastAsia"/>
                <w:bCs/>
                <w:sz w:val="24"/>
                <w:szCs w:val="24"/>
              </w:rPr>
              <w:t>（万元）</w:t>
            </w:r>
          </w:p>
        </w:tc>
        <w:tc>
          <w:tcPr>
            <w:tcW w:w="471" w:type="pct"/>
            <w:vAlign w:val="center"/>
          </w:tcPr>
          <w:p w14:paraId="21BE3397">
            <w:pPr>
              <w:jc w:val="center"/>
              <w:rPr>
                <w:rFonts w:eastAsiaTheme="minorEastAsia"/>
                <w:bCs/>
                <w:sz w:val="24"/>
                <w:szCs w:val="24"/>
              </w:rPr>
            </w:pPr>
            <w:r>
              <w:rPr>
                <w:rFonts w:eastAsiaTheme="minorEastAsia"/>
                <w:bCs/>
                <w:sz w:val="24"/>
                <w:szCs w:val="24"/>
              </w:rPr>
              <w:t>数量</w:t>
            </w:r>
          </w:p>
        </w:tc>
        <w:tc>
          <w:tcPr>
            <w:tcW w:w="2310" w:type="pct"/>
            <w:vAlign w:val="center"/>
          </w:tcPr>
          <w:p w14:paraId="6D25C57D">
            <w:pPr>
              <w:jc w:val="center"/>
              <w:rPr>
                <w:rFonts w:eastAsiaTheme="minorEastAsia"/>
                <w:sz w:val="24"/>
                <w:szCs w:val="24"/>
              </w:rPr>
            </w:pPr>
            <w:r>
              <w:rPr>
                <w:rFonts w:eastAsiaTheme="minorEastAsia"/>
                <w:sz w:val="24"/>
                <w:szCs w:val="24"/>
              </w:rPr>
              <w:t>简要技术需求或服务要求</w:t>
            </w:r>
          </w:p>
        </w:tc>
      </w:tr>
      <w:tr w14:paraId="71B1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2" w:type="pct"/>
            <w:shd w:val="clear" w:color="auto" w:fill="auto"/>
            <w:vAlign w:val="center"/>
          </w:tcPr>
          <w:p w14:paraId="13B814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空港街道2026-2027年治安联防队服务项目</w:t>
            </w:r>
          </w:p>
        </w:tc>
        <w:tc>
          <w:tcPr>
            <w:tcW w:w="1175" w:type="pct"/>
            <w:shd w:val="clear" w:color="auto" w:fill="auto"/>
            <w:vAlign w:val="center"/>
          </w:tcPr>
          <w:p w14:paraId="2FCFDF7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kern w:val="2"/>
                <w:sz w:val="24"/>
                <w:szCs w:val="24"/>
                <w:highlight w:val="none"/>
                <w:u w:val="none"/>
                <w:lang w:val="en-US" w:eastAsia="zh-CN" w:bidi="ar-SA"/>
              </w:rPr>
            </w:pPr>
            <w:r>
              <w:rPr>
                <w:rFonts w:hint="default" w:ascii="宋体" w:hAnsi="宋体" w:eastAsia="宋体" w:cs="宋体"/>
                <w:bCs/>
                <w:color w:val="auto"/>
                <w:kern w:val="2"/>
                <w:sz w:val="24"/>
                <w:szCs w:val="24"/>
                <w:highlight w:val="none"/>
                <w:u w:val="none"/>
                <w:lang w:val="en-US" w:eastAsia="zh-CN" w:bidi="ar-SA"/>
              </w:rPr>
              <w:t>180.779288</w:t>
            </w:r>
          </w:p>
        </w:tc>
        <w:tc>
          <w:tcPr>
            <w:tcW w:w="471" w:type="pct"/>
            <w:shd w:val="clear" w:color="auto" w:fill="auto"/>
            <w:vAlign w:val="center"/>
          </w:tcPr>
          <w:p w14:paraId="5171CB8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vertAlign w:val="baseline"/>
                <w:lang w:val="en-US" w:eastAsia="zh-CN"/>
              </w:rPr>
              <w:t>1项</w:t>
            </w:r>
          </w:p>
        </w:tc>
        <w:tc>
          <w:tcPr>
            <w:tcW w:w="2310" w:type="pct"/>
            <w:shd w:val="clear" w:color="auto" w:fill="auto"/>
            <w:vAlign w:val="center"/>
          </w:tcPr>
          <w:p w14:paraId="3A8DBE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b w:val="0"/>
                <w:bCs/>
                <w:lang w:val="en-US" w:eastAsia="zh-CN"/>
              </w:rPr>
              <w:t>通过聘用保安公司服务以完善空港辖区治安管理体系</w:t>
            </w:r>
          </w:p>
        </w:tc>
      </w:tr>
    </w:tbl>
    <w:p w14:paraId="120C9F12">
      <w:pPr>
        <w:spacing w:line="360" w:lineRule="auto"/>
        <w:ind w:firstLine="480" w:firstLineChars="200"/>
        <w:rPr>
          <w:rFonts w:eastAsiaTheme="minorEastAsia"/>
          <w:sz w:val="24"/>
        </w:rPr>
      </w:pPr>
    </w:p>
    <w:p w14:paraId="6B8B8168">
      <w:pPr>
        <w:spacing w:line="360" w:lineRule="auto"/>
        <w:ind w:firstLine="480" w:firstLineChars="200"/>
        <w:rPr>
          <w:rFonts w:eastAsiaTheme="minorEastAsia"/>
          <w:sz w:val="24"/>
          <w:highlight w:val="none"/>
          <w:u w:val="single"/>
        </w:rPr>
      </w:pPr>
      <w:r>
        <w:rPr>
          <w:rFonts w:eastAsiaTheme="minorEastAsia"/>
          <w:sz w:val="24"/>
          <w:highlight w:val="none"/>
        </w:rPr>
        <w:t>6.合同履行期限：</w:t>
      </w:r>
      <w:r>
        <w:rPr>
          <w:rFonts w:hint="eastAsia" w:ascii="宋体" w:hAnsi="宋体" w:cs="宋体"/>
          <w:color w:val="auto"/>
          <w:sz w:val="24"/>
          <w:highlight w:val="none"/>
          <w:u w:val="single"/>
        </w:rPr>
        <w:t>自合同签订之日起</w:t>
      </w:r>
      <w:r>
        <w:rPr>
          <w:rFonts w:hint="eastAsia" w:ascii="宋体" w:hAnsi="宋体" w:cs="宋体"/>
          <w:color w:val="auto"/>
          <w:sz w:val="24"/>
          <w:highlight w:val="none"/>
          <w:u w:val="single"/>
          <w:lang w:eastAsia="zh-CN"/>
        </w:rPr>
        <w:t>一</w:t>
      </w:r>
      <w:r>
        <w:rPr>
          <w:rFonts w:hint="eastAsia" w:ascii="宋体" w:hAnsi="宋体" w:cs="宋体"/>
          <w:color w:val="auto"/>
          <w:sz w:val="24"/>
          <w:highlight w:val="none"/>
          <w:u w:val="single"/>
        </w:rPr>
        <w:t>年</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cs="宋体"/>
          <w:color w:val="auto"/>
          <w:kern w:val="0"/>
          <w:sz w:val="24"/>
          <w:szCs w:val="24"/>
          <w:highlight w:val="none"/>
          <w:u w:val="single"/>
          <w:lang w:val="en-US" w:eastAsia="zh-CN" w:bidi="ar"/>
        </w:rPr>
        <w:t>最终</w:t>
      </w:r>
      <w:r>
        <w:rPr>
          <w:rFonts w:hint="eastAsia" w:ascii="宋体" w:hAnsi="宋体" w:eastAsia="宋体" w:cs="宋体"/>
          <w:color w:val="auto"/>
          <w:kern w:val="0"/>
          <w:sz w:val="24"/>
          <w:szCs w:val="24"/>
          <w:highlight w:val="none"/>
          <w:u w:val="single"/>
          <w:lang w:val="en-US" w:eastAsia="zh-CN" w:bidi="ar"/>
        </w:rPr>
        <w:t>以合同约定时间为准）</w:t>
      </w:r>
    </w:p>
    <w:p w14:paraId="47DFDD88">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是  ■否。</w:t>
      </w:r>
    </w:p>
    <w:p w14:paraId="7CADD919">
      <w:pPr>
        <w:spacing w:line="360" w:lineRule="auto"/>
        <w:ind w:firstLine="480" w:firstLineChars="200"/>
        <w:rPr>
          <w:rFonts w:eastAsiaTheme="minorEastAsia"/>
          <w:sz w:val="24"/>
        </w:rPr>
      </w:pPr>
    </w:p>
    <w:p w14:paraId="22BFF4FA">
      <w:pPr>
        <w:pStyle w:val="4"/>
        <w:spacing w:before="0" w:line="360" w:lineRule="auto"/>
        <w:jc w:val="left"/>
        <w:rPr>
          <w:rFonts w:ascii="Times New Roman" w:hAnsi="Times New Roman" w:eastAsiaTheme="minorEastAsia"/>
          <w:sz w:val="24"/>
          <w:szCs w:val="24"/>
        </w:rPr>
      </w:pPr>
      <w:bookmarkStart w:id="7" w:name="_Toc28359080"/>
      <w:bookmarkStart w:id="8" w:name="_Toc28359003"/>
      <w:bookmarkStart w:id="9" w:name="_Toc35393622"/>
      <w:bookmarkStart w:id="10" w:name="_Toc35393791"/>
      <w:r>
        <w:rPr>
          <w:rFonts w:ascii="Times New Roman" w:hAnsi="Times New Roman" w:eastAsiaTheme="minorEastAsia"/>
          <w:sz w:val="24"/>
          <w:szCs w:val="24"/>
        </w:rPr>
        <w:t>二、申请人的资格要求（须同时满足）</w:t>
      </w:r>
      <w:bookmarkEnd w:id="7"/>
      <w:bookmarkEnd w:id="8"/>
      <w:bookmarkEnd w:id="9"/>
      <w:bookmarkEnd w:id="10"/>
    </w:p>
    <w:p w14:paraId="5DD00000">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363BA941">
      <w:pPr>
        <w:spacing w:line="360" w:lineRule="auto"/>
        <w:ind w:firstLine="480" w:firstLineChars="200"/>
        <w:rPr>
          <w:rFonts w:eastAsiaTheme="minorEastAsia"/>
          <w:sz w:val="24"/>
        </w:rPr>
      </w:pPr>
      <w:bookmarkStart w:id="11" w:name="_Toc28359081"/>
      <w:bookmarkStart w:id="12" w:name="_Toc28359004"/>
      <w:r>
        <w:rPr>
          <w:rFonts w:eastAsiaTheme="minorEastAsia"/>
          <w:sz w:val="24"/>
        </w:rPr>
        <w:t>2.落实政府采购政策需满足的资格要求：</w:t>
      </w:r>
    </w:p>
    <w:p w14:paraId="662A09ED">
      <w:pPr>
        <w:spacing w:line="360" w:lineRule="auto"/>
        <w:ind w:firstLine="480" w:firstLineChars="200"/>
        <w:rPr>
          <w:rFonts w:eastAsiaTheme="minorEastAsia"/>
          <w:sz w:val="24"/>
        </w:rPr>
      </w:pPr>
      <w:r>
        <w:rPr>
          <w:rFonts w:eastAsiaTheme="minorEastAsia"/>
          <w:sz w:val="24"/>
        </w:rPr>
        <w:t>2.1 中小企业政策</w:t>
      </w:r>
    </w:p>
    <w:p w14:paraId="2C4741BC">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本项目不专门面向中小企业预留采购份额。</w:t>
      </w:r>
    </w:p>
    <w:p w14:paraId="02CB08C1">
      <w:pPr>
        <w:spacing w:line="360" w:lineRule="auto"/>
        <w:ind w:firstLine="480" w:firstLineChars="200"/>
        <w:rPr>
          <w:rFonts w:eastAsiaTheme="minorEastAsia"/>
          <w:sz w:val="24"/>
        </w:rPr>
      </w:pPr>
      <w:r>
        <w:rPr>
          <w:rFonts w:eastAsiaTheme="minorEastAsia"/>
          <w:sz w:val="24"/>
          <w:highlight w:val="none"/>
        </w:rPr>
        <w:t xml:space="preserve">■本项目专门面向  ■中小 </w:t>
      </w:r>
      <w:r>
        <w:rPr>
          <w:rFonts w:eastAsiaTheme="minorEastAsia"/>
          <w:highlight w:val="none"/>
        </w:rPr>
        <w:t>□</w:t>
      </w:r>
      <w:r>
        <w:rPr>
          <w:rFonts w:eastAsiaTheme="minorEastAsia"/>
          <w:sz w:val="24"/>
          <w:highlight w:val="none"/>
        </w:rPr>
        <w:t>小微企业  采购。即：提供的货物全部由符合政策要求</w:t>
      </w:r>
      <w:r>
        <w:rPr>
          <w:rFonts w:eastAsiaTheme="minorEastAsia"/>
          <w:sz w:val="24"/>
        </w:rPr>
        <w:t>的中小/小微企业制造、服务全部由符合政策要求的中小/小微企业承接。</w:t>
      </w:r>
    </w:p>
    <w:p w14:paraId="67897E6F">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u w:val="single"/>
          <w:lang w:val="en-US" w:eastAsia="zh-CN"/>
        </w:rPr>
        <w:t xml:space="preserve">   /   </w:t>
      </w:r>
      <w:r>
        <w:rPr>
          <w:rFonts w:hint="eastAsia" w:eastAsiaTheme="minorEastAsia"/>
          <w:sz w:val="24"/>
          <w:lang w:val="en-US" w:eastAsia="zh-CN"/>
        </w:rPr>
        <w:t xml:space="preserve"> </w:t>
      </w:r>
      <w:r>
        <w:rPr>
          <w:rFonts w:eastAsiaTheme="minorEastAsia"/>
          <w:sz w:val="24"/>
        </w:rPr>
        <w:t>。</w:t>
      </w:r>
    </w:p>
    <w:p w14:paraId="7C23F9DB">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u w:val="single"/>
          <w:lang w:val="en-US" w:eastAsia="zh-CN"/>
        </w:rPr>
        <w:t xml:space="preserve">   /   </w:t>
      </w:r>
      <w:r>
        <w:rPr>
          <w:rFonts w:eastAsiaTheme="minorEastAsia"/>
          <w:sz w:val="24"/>
        </w:rPr>
        <w:t>。</w:t>
      </w:r>
    </w:p>
    <w:p w14:paraId="37D9E766">
      <w:pPr>
        <w:spacing w:line="360" w:lineRule="auto"/>
        <w:ind w:firstLine="480" w:firstLineChars="200"/>
        <w:rPr>
          <w:rFonts w:eastAsiaTheme="minorEastAsia"/>
          <w:i/>
          <w:iCs/>
          <w:sz w:val="24"/>
          <w:u w:val="single"/>
        </w:rPr>
      </w:pPr>
      <w:r>
        <w:rPr>
          <w:rFonts w:eastAsiaTheme="minorEastAsia"/>
          <w:sz w:val="24"/>
        </w:rPr>
        <w:t>3.本项目的特定资格要求：</w:t>
      </w:r>
    </w:p>
    <w:p w14:paraId="7220B379">
      <w:pPr>
        <w:tabs>
          <w:tab w:val="left" w:pos="900"/>
          <w:tab w:val="left" w:pos="1134"/>
          <w:tab w:val="left" w:pos="1589"/>
          <w:tab w:val="left" w:pos="5521"/>
        </w:tabs>
        <w:snapToGrid w:val="0"/>
        <w:spacing w:line="360" w:lineRule="auto"/>
        <w:ind w:firstLine="480" w:firstLineChars="200"/>
        <w:rPr>
          <w:rFonts w:eastAsiaTheme="minorEastAsia"/>
          <w:color w:val="FF0000"/>
          <w:sz w:val="24"/>
        </w:rPr>
      </w:pPr>
      <w:r>
        <w:rPr>
          <w:rFonts w:eastAsiaTheme="minorEastAsia"/>
          <w:color w:val="FF0000"/>
          <w:sz w:val="24"/>
        </w:rPr>
        <w:br w:type="page"/>
      </w:r>
    </w:p>
    <w:p w14:paraId="69D7FDF8">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eastAsiaTheme="minorEastAsia"/>
          <w:sz w:val="24"/>
          <w:highlight w:val="none"/>
        </w:rPr>
        <w:t>3.1本项目是否属于政府购买服务：</w:t>
      </w:r>
    </w:p>
    <w:p w14:paraId="01142DE7">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否</w:t>
      </w:r>
    </w:p>
    <w:p w14:paraId="675B0FE0">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highlight w:val="none"/>
        </w:rPr>
        <w:t>■是，公益一类事业单位、使用事业编制且由财政拨款保障的群团组织，不得</w:t>
      </w:r>
      <w:r>
        <w:rPr>
          <w:rFonts w:eastAsiaTheme="minorEastAsia"/>
          <w:sz w:val="24"/>
        </w:rPr>
        <w:t>作为承接主体；</w:t>
      </w:r>
    </w:p>
    <w:p w14:paraId="6E897184">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eastAsiaTheme="minorEastAsia"/>
          <w:sz w:val="24"/>
          <w:u w:val="single"/>
          <w:lang w:val="en-US" w:eastAsia="zh-CN"/>
        </w:rPr>
        <w:t xml:space="preserve">   /   </w:t>
      </w:r>
      <w:r>
        <w:rPr>
          <w:rFonts w:eastAsiaTheme="minorEastAsia"/>
          <w:sz w:val="24"/>
        </w:rPr>
        <w:t>。</w:t>
      </w:r>
    </w:p>
    <w:p w14:paraId="7FFDDD66">
      <w:pPr>
        <w:spacing w:line="360" w:lineRule="auto"/>
        <w:ind w:firstLine="480" w:firstLineChars="200"/>
        <w:rPr>
          <w:rFonts w:eastAsiaTheme="minorEastAsia"/>
          <w:i/>
          <w:iCs/>
          <w:sz w:val="24"/>
          <w:u w:val="single"/>
        </w:rPr>
      </w:pPr>
    </w:p>
    <w:bookmarkEnd w:id="11"/>
    <w:bookmarkEnd w:id="12"/>
    <w:p w14:paraId="0EC4E2B1">
      <w:pPr>
        <w:pStyle w:val="4"/>
        <w:widowControl/>
        <w:spacing w:before="0" w:line="360" w:lineRule="auto"/>
        <w:jc w:val="left"/>
        <w:rPr>
          <w:rFonts w:ascii="Times New Roman" w:hAnsi="Times New Roman" w:eastAsiaTheme="minorEastAsia"/>
          <w:sz w:val="24"/>
          <w:szCs w:val="24"/>
        </w:rPr>
      </w:pPr>
      <w:bookmarkStart w:id="13" w:name="_Toc35393623"/>
      <w:bookmarkStart w:id="14" w:name="_Toc35393792"/>
      <w:r>
        <w:rPr>
          <w:rFonts w:ascii="Times New Roman" w:hAnsi="Times New Roman" w:eastAsiaTheme="minorEastAsia"/>
          <w:sz w:val="24"/>
          <w:szCs w:val="24"/>
        </w:rPr>
        <w:t>三、获取采购文件</w:t>
      </w:r>
      <w:bookmarkEnd w:id="13"/>
      <w:bookmarkEnd w:id="14"/>
    </w:p>
    <w:p w14:paraId="41111977">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eastAsiaTheme="minorEastAsia"/>
          <w:sz w:val="24"/>
          <w:highlight w:val="none"/>
          <w:lang w:val="en-US" w:eastAsia="zh-CN" w:bidi="ar"/>
        </w:rPr>
        <w:t>:</w:t>
      </w:r>
      <w:r>
        <w:rPr>
          <w:rFonts w:hint="eastAsia" w:eastAsiaTheme="minorEastAsia"/>
          <w:sz w:val="24"/>
          <w:highlight w:val="none"/>
          <w:u w:val="single"/>
          <w:lang w:val="en-US" w:eastAsia="zh-CN"/>
        </w:rPr>
        <w:t>2026</w:t>
      </w:r>
      <w:r>
        <w:rPr>
          <w:rFonts w:hint="eastAsia" w:eastAsiaTheme="minorEastAsia"/>
          <w:sz w:val="24"/>
          <w:highlight w:val="none"/>
          <w:lang w:val="en-US" w:eastAsia="zh-CN"/>
        </w:rPr>
        <w:t xml:space="preserve"> </w:t>
      </w:r>
      <w:r>
        <w:rPr>
          <w:rFonts w:eastAsiaTheme="minorEastAsia"/>
          <w:sz w:val="24"/>
          <w:highlight w:val="none"/>
          <w:lang w:bidi="ar"/>
        </w:rPr>
        <w:t>年</w:t>
      </w:r>
      <w:r>
        <w:rPr>
          <w:rFonts w:hint="eastAsia" w:eastAsiaTheme="minorEastAsia"/>
          <w:sz w:val="24"/>
          <w:highlight w:val="none"/>
          <w:u w:val="single"/>
          <w:lang w:val="en-US" w:eastAsia="zh-CN"/>
        </w:rPr>
        <w:t xml:space="preserve"> 5 </w:t>
      </w:r>
      <w:r>
        <w:rPr>
          <w:rFonts w:hint="eastAsia" w:eastAsiaTheme="minorEastAsia"/>
          <w:sz w:val="24"/>
          <w:highlight w:val="none"/>
          <w:lang w:val="en-US" w:eastAsia="zh-CN"/>
        </w:rPr>
        <w:t xml:space="preserve"> </w:t>
      </w:r>
      <w:r>
        <w:rPr>
          <w:rFonts w:eastAsiaTheme="minorEastAsia"/>
          <w:sz w:val="24"/>
          <w:highlight w:val="none"/>
          <w:lang w:bidi="ar"/>
        </w:rPr>
        <w:t>月</w:t>
      </w:r>
      <w:r>
        <w:rPr>
          <w:rFonts w:hint="eastAsia" w:eastAsiaTheme="minorEastAsia"/>
          <w:sz w:val="24"/>
          <w:highlight w:val="none"/>
          <w:u w:val="single"/>
          <w:lang w:val="en-US" w:eastAsia="zh-CN"/>
        </w:rPr>
        <w:t xml:space="preserve"> 21  </w:t>
      </w:r>
      <w:r>
        <w:rPr>
          <w:rFonts w:hint="eastAsia" w:eastAsiaTheme="minorEastAsia"/>
          <w:sz w:val="24"/>
          <w:highlight w:val="none"/>
          <w:lang w:val="en-US" w:eastAsia="zh-CN"/>
        </w:rPr>
        <w:t xml:space="preserve"> </w:t>
      </w:r>
      <w:r>
        <w:rPr>
          <w:rFonts w:eastAsiaTheme="minorEastAsia"/>
          <w:sz w:val="24"/>
          <w:highlight w:val="none"/>
          <w:lang w:bidi="ar"/>
        </w:rPr>
        <w:t>日至</w:t>
      </w:r>
      <w:r>
        <w:rPr>
          <w:rFonts w:hint="eastAsia" w:eastAsiaTheme="minorEastAsia"/>
          <w:sz w:val="24"/>
          <w:highlight w:val="none"/>
          <w:lang w:val="en-US" w:eastAsia="zh-CN"/>
        </w:rPr>
        <w:t xml:space="preserve"> </w:t>
      </w:r>
      <w:r>
        <w:rPr>
          <w:rFonts w:hint="eastAsia" w:eastAsiaTheme="minorEastAsia"/>
          <w:sz w:val="24"/>
          <w:highlight w:val="none"/>
          <w:u w:val="single"/>
          <w:lang w:val="en-US" w:eastAsia="zh-CN"/>
        </w:rPr>
        <w:t>2026</w:t>
      </w:r>
      <w:r>
        <w:rPr>
          <w:rFonts w:hint="eastAsia" w:eastAsiaTheme="minorEastAsia"/>
          <w:sz w:val="24"/>
          <w:highlight w:val="none"/>
          <w:lang w:val="en-US" w:eastAsia="zh-CN"/>
        </w:rPr>
        <w:t xml:space="preserve"> </w:t>
      </w:r>
      <w:r>
        <w:rPr>
          <w:rFonts w:eastAsiaTheme="minorEastAsia"/>
          <w:sz w:val="24"/>
          <w:highlight w:val="none"/>
          <w:lang w:bidi="ar"/>
        </w:rPr>
        <w:t>年</w:t>
      </w:r>
      <w:r>
        <w:rPr>
          <w:rFonts w:hint="eastAsia" w:eastAsiaTheme="minorEastAsia"/>
          <w:sz w:val="24"/>
          <w:highlight w:val="none"/>
          <w:u w:val="single"/>
          <w:lang w:val="en-US" w:eastAsia="zh-CN"/>
        </w:rPr>
        <w:t xml:space="preserve"> 5 </w:t>
      </w:r>
      <w:r>
        <w:rPr>
          <w:rFonts w:hint="eastAsia" w:eastAsiaTheme="minorEastAsia"/>
          <w:sz w:val="24"/>
          <w:highlight w:val="none"/>
          <w:lang w:val="en-US" w:eastAsia="zh-CN"/>
        </w:rPr>
        <w:t xml:space="preserve"> </w:t>
      </w:r>
      <w:r>
        <w:rPr>
          <w:rFonts w:eastAsiaTheme="minorEastAsia"/>
          <w:sz w:val="24"/>
          <w:highlight w:val="none"/>
          <w:lang w:bidi="ar"/>
        </w:rPr>
        <w:t>月</w:t>
      </w:r>
      <w:r>
        <w:rPr>
          <w:rFonts w:hint="eastAsia" w:eastAsiaTheme="minorEastAsia"/>
          <w:sz w:val="24"/>
          <w:highlight w:val="none"/>
          <w:lang w:val="en-US" w:eastAsia="zh-CN"/>
        </w:rPr>
        <w:t xml:space="preserve"> </w:t>
      </w:r>
      <w:r>
        <w:rPr>
          <w:rFonts w:hint="eastAsia" w:eastAsiaTheme="minorEastAsia"/>
          <w:sz w:val="24"/>
          <w:highlight w:val="none"/>
          <w:u w:val="single"/>
          <w:lang w:val="en-US" w:eastAsia="zh-CN"/>
        </w:rPr>
        <w:t xml:space="preserve"> 27 </w:t>
      </w:r>
      <w:r>
        <w:rPr>
          <w:rFonts w:hint="eastAsia" w:eastAsiaTheme="minorEastAsia"/>
          <w:sz w:val="24"/>
          <w:highlight w:val="none"/>
          <w:lang w:val="en-US" w:eastAsia="zh-CN"/>
        </w:rPr>
        <w:t xml:space="preserve"> </w:t>
      </w:r>
      <w:r>
        <w:rPr>
          <w:rFonts w:eastAsiaTheme="minorEastAsia"/>
          <w:sz w:val="24"/>
          <w:highlight w:val="none"/>
          <w:lang w:bidi="ar"/>
        </w:rPr>
        <w:t>日，每天上午</w:t>
      </w:r>
      <w:r>
        <w:rPr>
          <w:rFonts w:hint="eastAsia" w:eastAsiaTheme="minorEastAsia"/>
          <w:sz w:val="24"/>
          <w:highlight w:val="none"/>
          <w:u w:val="single"/>
          <w:lang w:val="en-US" w:eastAsia="zh-CN"/>
        </w:rPr>
        <w:t>9</w:t>
      </w:r>
      <w:r>
        <w:rPr>
          <w:rFonts w:eastAsiaTheme="minorEastAsia"/>
          <w:sz w:val="24"/>
          <w:highlight w:val="none"/>
          <w:lang w:bidi="ar"/>
        </w:rPr>
        <w:t>至</w:t>
      </w:r>
      <w:r>
        <w:rPr>
          <w:rFonts w:hint="eastAsia" w:eastAsiaTheme="minorEastAsia"/>
          <w:sz w:val="24"/>
          <w:highlight w:val="none"/>
          <w:u w:val="single"/>
          <w:lang w:val="en-US" w:eastAsia="zh-CN"/>
        </w:rPr>
        <w:t>12</w:t>
      </w:r>
      <w:r>
        <w:rPr>
          <w:rFonts w:eastAsiaTheme="minorEastAsia"/>
          <w:sz w:val="24"/>
          <w:highlight w:val="none"/>
          <w:lang w:bidi="ar"/>
        </w:rPr>
        <w:t>，下午</w:t>
      </w:r>
      <w:r>
        <w:rPr>
          <w:rFonts w:hint="eastAsia" w:eastAsiaTheme="minorEastAsia"/>
          <w:sz w:val="24"/>
          <w:highlight w:val="none"/>
          <w:u w:val="single"/>
          <w:lang w:val="en-US" w:eastAsia="zh-CN"/>
        </w:rPr>
        <w:t>12</w:t>
      </w:r>
      <w:r>
        <w:rPr>
          <w:rFonts w:eastAsiaTheme="minorEastAsia"/>
          <w:sz w:val="24"/>
          <w:highlight w:val="none"/>
          <w:lang w:bidi="ar"/>
        </w:rPr>
        <w:t>至</w:t>
      </w:r>
      <w:r>
        <w:rPr>
          <w:rFonts w:hint="eastAsia" w:eastAsiaTheme="minorEastAsia"/>
          <w:sz w:val="24"/>
          <w:highlight w:val="none"/>
          <w:u w:val="single"/>
          <w:lang w:val="en-US" w:eastAsia="zh-CN"/>
        </w:rPr>
        <w:t>17</w:t>
      </w:r>
      <w:r>
        <w:rPr>
          <w:rFonts w:eastAsiaTheme="minorEastAsia"/>
          <w:sz w:val="24"/>
          <w:highlight w:val="none"/>
          <w:lang w:bidi="ar"/>
        </w:rPr>
        <w:t>（北京时间，法定节假日除外）。</w:t>
      </w:r>
    </w:p>
    <w:p w14:paraId="0B59A139">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187B6DBA">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3B9313FA">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21E31456">
      <w:pPr>
        <w:tabs>
          <w:tab w:val="left" w:pos="900"/>
          <w:tab w:val="left" w:pos="1980"/>
        </w:tabs>
        <w:snapToGrid w:val="0"/>
        <w:spacing w:line="360" w:lineRule="auto"/>
        <w:ind w:left="840"/>
        <w:rPr>
          <w:rFonts w:eastAsiaTheme="minorEastAsia"/>
          <w:sz w:val="24"/>
        </w:rPr>
      </w:pPr>
    </w:p>
    <w:p w14:paraId="64E2B363">
      <w:pPr>
        <w:pStyle w:val="4"/>
        <w:widowControl/>
        <w:spacing w:before="0" w:line="360" w:lineRule="auto"/>
        <w:jc w:val="left"/>
        <w:rPr>
          <w:rFonts w:ascii="Times New Roman" w:hAnsi="Times New Roman" w:eastAsiaTheme="minorEastAsia"/>
          <w:sz w:val="24"/>
          <w:szCs w:val="24"/>
        </w:rPr>
      </w:pPr>
      <w:bookmarkStart w:id="15" w:name="_Toc28359082"/>
      <w:bookmarkStart w:id="16" w:name="_Toc28359005"/>
      <w:bookmarkStart w:id="17" w:name="_Toc35393793"/>
      <w:bookmarkStart w:id="18" w:name="_Toc35393624"/>
      <w:r>
        <w:rPr>
          <w:rFonts w:ascii="Times New Roman" w:hAnsi="Times New Roman" w:eastAsiaTheme="minorEastAsia"/>
          <w:sz w:val="24"/>
          <w:szCs w:val="24"/>
        </w:rPr>
        <w:t>四、</w:t>
      </w:r>
      <w:bookmarkEnd w:id="15"/>
      <w:bookmarkEnd w:id="16"/>
      <w:bookmarkEnd w:id="17"/>
      <w:bookmarkEnd w:id="18"/>
      <w:r>
        <w:rPr>
          <w:rFonts w:ascii="Times New Roman" w:hAnsi="Times New Roman" w:eastAsiaTheme="minorEastAsia"/>
          <w:sz w:val="24"/>
          <w:szCs w:val="24"/>
        </w:rPr>
        <w:t>响应文件提交</w:t>
      </w:r>
    </w:p>
    <w:p w14:paraId="108D738D">
      <w:pPr>
        <w:spacing w:line="360" w:lineRule="auto"/>
        <w:ind w:firstLine="480" w:firstLineChars="200"/>
        <w:rPr>
          <w:rFonts w:eastAsiaTheme="minorEastAsia"/>
          <w:bCs/>
          <w:sz w:val="24"/>
          <w:u w:val="single"/>
        </w:rPr>
      </w:pPr>
      <w:r>
        <w:rPr>
          <w:rFonts w:eastAsiaTheme="minorEastAsia"/>
          <w:sz w:val="24"/>
          <w:lang w:bidi="ar"/>
        </w:rPr>
        <w:t>截止时间：</w:t>
      </w:r>
      <w:r>
        <w:rPr>
          <w:rFonts w:eastAsiaTheme="minorEastAsia"/>
          <w:sz w:val="24"/>
          <w:u w:val="single"/>
        </w:rPr>
        <w:t>_</w:t>
      </w:r>
      <w:r>
        <w:rPr>
          <w:rFonts w:hint="eastAsia" w:eastAsiaTheme="minorEastAsia"/>
          <w:sz w:val="24"/>
          <w:u w:val="single"/>
          <w:lang w:val="en-US" w:eastAsia="zh-CN"/>
        </w:rPr>
        <w:t>2026</w:t>
      </w:r>
      <w:r>
        <w:rPr>
          <w:rFonts w:eastAsiaTheme="minorEastAsia"/>
          <w:sz w:val="24"/>
          <w:u w:val="single"/>
        </w:rPr>
        <w:t>__</w:t>
      </w:r>
      <w:r>
        <w:rPr>
          <w:rFonts w:eastAsiaTheme="minorEastAsia"/>
          <w:sz w:val="24"/>
          <w:lang w:bidi="ar"/>
        </w:rPr>
        <w:t>年</w:t>
      </w:r>
      <w:r>
        <w:rPr>
          <w:rFonts w:eastAsiaTheme="minorEastAsia"/>
          <w:sz w:val="24"/>
        </w:rPr>
        <w:t>_</w:t>
      </w:r>
      <w:r>
        <w:rPr>
          <w:rFonts w:hint="eastAsia" w:eastAsiaTheme="minorEastAsia"/>
          <w:sz w:val="24"/>
          <w:u w:val="single"/>
          <w:lang w:val="en-US" w:eastAsia="zh-CN"/>
        </w:rPr>
        <w:t>6</w:t>
      </w:r>
      <w:r>
        <w:rPr>
          <w:rFonts w:eastAsiaTheme="minorEastAsia"/>
          <w:sz w:val="24"/>
          <w:u w:val="single"/>
        </w:rPr>
        <w:t>_</w:t>
      </w:r>
      <w:r>
        <w:rPr>
          <w:rFonts w:eastAsiaTheme="minorEastAsia"/>
          <w:sz w:val="24"/>
          <w:lang w:bidi="ar"/>
        </w:rPr>
        <w:t>月</w:t>
      </w:r>
      <w:r>
        <w:rPr>
          <w:rFonts w:eastAsiaTheme="minorEastAsia"/>
          <w:sz w:val="24"/>
          <w:u w:val="single"/>
        </w:rPr>
        <w:t>_</w:t>
      </w:r>
      <w:r>
        <w:rPr>
          <w:rFonts w:hint="eastAsia" w:eastAsiaTheme="minorEastAsia"/>
          <w:sz w:val="24"/>
          <w:u w:val="single"/>
          <w:lang w:val="en-US" w:eastAsia="zh-CN"/>
        </w:rPr>
        <w:t xml:space="preserve"> 2</w:t>
      </w:r>
      <w:r>
        <w:rPr>
          <w:rFonts w:eastAsiaTheme="minorEastAsia"/>
          <w:sz w:val="24"/>
          <w:u w:val="single"/>
        </w:rPr>
        <w:t>_</w:t>
      </w:r>
      <w:r>
        <w:rPr>
          <w:rFonts w:eastAsiaTheme="minorEastAsia"/>
          <w:sz w:val="24"/>
        </w:rPr>
        <w:t>_</w:t>
      </w:r>
      <w:r>
        <w:rPr>
          <w:rFonts w:eastAsiaTheme="minorEastAsia"/>
          <w:sz w:val="24"/>
          <w:lang w:bidi="ar"/>
        </w:rPr>
        <w:t>日</w:t>
      </w:r>
      <w:r>
        <w:rPr>
          <w:rFonts w:eastAsiaTheme="minorEastAsia"/>
          <w:sz w:val="24"/>
          <w:u w:val="single"/>
        </w:rPr>
        <w:t>__</w:t>
      </w:r>
      <w:r>
        <w:rPr>
          <w:rFonts w:hint="eastAsia" w:eastAsiaTheme="minorEastAsia"/>
          <w:sz w:val="24"/>
          <w:u w:val="single"/>
          <w:lang w:val="en-US" w:eastAsia="zh-CN"/>
        </w:rPr>
        <w:t>9</w:t>
      </w:r>
      <w:r>
        <w:rPr>
          <w:rFonts w:eastAsiaTheme="minorEastAsia"/>
          <w:sz w:val="24"/>
          <w:u w:val="single"/>
        </w:rPr>
        <w:t>_</w:t>
      </w:r>
      <w:r>
        <w:rPr>
          <w:rFonts w:eastAsiaTheme="minorEastAsia"/>
          <w:sz w:val="24"/>
          <w:lang w:bidi="ar"/>
        </w:rPr>
        <w:t>点</w:t>
      </w:r>
      <w:r>
        <w:rPr>
          <w:rFonts w:eastAsiaTheme="minorEastAsia"/>
          <w:sz w:val="24"/>
          <w:u w:val="single"/>
        </w:rPr>
        <w:t>_</w:t>
      </w:r>
      <w:r>
        <w:rPr>
          <w:rFonts w:hint="eastAsia" w:eastAsiaTheme="minorEastAsia"/>
          <w:sz w:val="24"/>
          <w:u w:val="single"/>
          <w:lang w:val="en-US" w:eastAsia="zh-CN"/>
        </w:rPr>
        <w:t>30</w:t>
      </w:r>
      <w:r>
        <w:rPr>
          <w:rFonts w:eastAsiaTheme="minorEastAsia"/>
          <w:sz w:val="24"/>
          <w:u w:val="single"/>
        </w:rPr>
        <w:t>_</w:t>
      </w:r>
      <w:r>
        <w:rPr>
          <w:rFonts w:eastAsiaTheme="minorEastAsia"/>
          <w:sz w:val="24"/>
        </w:rPr>
        <w:t>_</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EE2E02B">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ascii="宋体" w:hAnsi="宋体" w:cs="宋体"/>
          <w:color w:val="auto"/>
          <w:sz w:val="24"/>
          <w:highlight w:val="none"/>
          <w:u w:val="single"/>
          <w:lang w:bidi="ar"/>
        </w:rPr>
        <w:t>北京市顺义区复兴东街3号院顺义区政务服务中心6号电梯厅二层</w:t>
      </w:r>
      <w:r>
        <w:rPr>
          <w:rFonts w:hint="eastAsia" w:ascii="宋体" w:hAnsi="宋体" w:cs="宋体"/>
          <w:color w:val="auto"/>
          <w:sz w:val="24"/>
          <w:highlight w:val="none"/>
          <w:u w:val="single"/>
          <w:lang w:eastAsia="zh-CN" w:bidi="ar"/>
        </w:rPr>
        <w:t>竞标区</w:t>
      </w:r>
      <w:r>
        <w:rPr>
          <w:rFonts w:eastAsiaTheme="minorEastAsia"/>
          <w:sz w:val="24"/>
          <w:lang w:val="zh-TW" w:bidi="ar"/>
        </w:rPr>
        <w:t>。</w:t>
      </w:r>
    </w:p>
    <w:p w14:paraId="30D6E381">
      <w:pPr>
        <w:spacing w:line="360" w:lineRule="auto"/>
        <w:ind w:firstLine="480" w:firstLineChars="200"/>
        <w:rPr>
          <w:rFonts w:eastAsiaTheme="minorEastAsia"/>
          <w:sz w:val="24"/>
          <w:lang w:val="zh-TW" w:bidi="ar"/>
        </w:rPr>
      </w:pPr>
    </w:p>
    <w:p w14:paraId="6EED58AB">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029FD977">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u w:val="single"/>
          <w:lang w:val="en-US" w:eastAsia="zh-CN"/>
        </w:rPr>
        <w:t>2026</w:t>
      </w:r>
      <w:r>
        <w:rPr>
          <w:rFonts w:eastAsiaTheme="minorEastAsia"/>
          <w:sz w:val="24"/>
          <w:lang w:bidi="ar"/>
        </w:rPr>
        <w:t>年</w:t>
      </w:r>
      <w:r>
        <w:rPr>
          <w:rFonts w:hint="eastAsia" w:eastAsiaTheme="minorEastAsia"/>
          <w:sz w:val="24"/>
          <w:u w:val="single"/>
          <w:lang w:val="en-US" w:eastAsia="zh-CN" w:bidi="ar"/>
        </w:rPr>
        <w:t xml:space="preserve"> </w:t>
      </w:r>
      <w:r>
        <w:rPr>
          <w:rFonts w:hint="eastAsia" w:eastAsiaTheme="minorEastAsia"/>
          <w:sz w:val="24"/>
          <w:u w:val="single"/>
          <w:lang w:val="en-US" w:eastAsia="zh-CN"/>
        </w:rPr>
        <w:t xml:space="preserve">6 </w:t>
      </w:r>
      <w:r>
        <w:rPr>
          <w:rFonts w:eastAsiaTheme="minorEastAsia"/>
          <w:sz w:val="24"/>
          <w:lang w:bidi="ar"/>
        </w:rPr>
        <w:t>月</w:t>
      </w:r>
      <w:r>
        <w:rPr>
          <w:rFonts w:hint="eastAsia" w:eastAsiaTheme="minorEastAsia"/>
          <w:sz w:val="24"/>
          <w:u w:val="single"/>
          <w:lang w:val="en-US" w:eastAsia="zh-CN" w:bidi="ar"/>
        </w:rPr>
        <w:t xml:space="preserve"> </w:t>
      </w:r>
      <w:r>
        <w:rPr>
          <w:rFonts w:hint="eastAsia" w:eastAsiaTheme="minorEastAsia"/>
          <w:sz w:val="24"/>
          <w:u w:val="single"/>
          <w:lang w:val="en-US" w:eastAsia="zh-CN"/>
        </w:rPr>
        <w:t xml:space="preserve">2 </w:t>
      </w:r>
      <w:r>
        <w:rPr>
          <w:rFonts w:eastAsiaTheme="minorEastAsia"/>
          <w:sz w:val="24"/>
          <w:lang w:bidi="ar"/>
        </w:rPr>
        <w:t>日</w:t>
      </w:r>
      <w:r>
        <w:rPr>
          <w:rFonts w:hint="eastAsia" w:eastAsiaTheme="minorEastAsia"/>
          <w:sz w:val="24"/>
          <w:u w:val="single"/>
          <w:lang w:val="en-US" w:eastAsia="zh-CN"/>
        </w:rPr>
        <w:t>9</w:t>
      </w:r>
      <w:r>
        <w:rPr>
          <w:rFonts w:eastAsiaTheme="minorEastAsia"/>
          <w:sz w:val="24"/>
          <w:lang w:bidi="ar"/>
        </w:rPr>
        <w:t>点</w:t>
      </w:r>
      <w:r>
        <w:rPr>
          <w:rFonts w:hint="eastAsia" w:eastAsiaTheme="minorEastAsia"/>
          <w:sz w:val="24"/>
          <w:u w:val="single"/>
          <w:lang w:val="en-US" w:eastAsia="zh-CN"/>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77B11FC9">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ascii="宋体" w:hAnsi="宋体" w:cs="宋体"/>
          <w:color w:val="auto"/>
          <w:sz w:val="24"/>
          <w:highlight w:val="none"/>
          <w:u w:val="single"/>
          <w:lang w:bidi="ar"/>
        </w:rPr>
        <w:t>北京市顺义区复兴东街3号院顺义区政务服务中心6号电梯厅二层</w:t>
      </w:r>
      <w:r>
        <w:rPr>
          <w:rFonts w:hint="eastAsia" w:ascii="宋体" w:hAnsi="宋体" w:cs="宋体"/>
          <w:color w:val="auto"/>
          <w:sz w:val="24"/>
          <w:highlight w:val="none"/>
          <w:u w:val="single"/>
          <w:lang w:eastAsia="zh-CN" w:bidi="ar"/>
        </w:rPr>
        <w:t>竞标区</w:t>
      </w:r>
      <w:r>
        <w:rPr>
          <w:rFonts w:eastAsiaTheme="minorEastAsia"/>
          <w:sz w:val="24"/>
          <w:lang w:val="zh-TW" w:bidi="ar"/>
        </w:rPr>
        <w:t>。</w:t>
      </w:r>
    </w:p>
    <w:p w14:paraId="6EC3F15D">
      <w:pPr>
        <w:spacing w:line="360" w:lineRule="auto"/>
        <w:ind w:firstLine="480" w:firstLineChars="200"/>
        <w:rPr>
          <w:rFonts w:eastAsiaTheme="minorEastAsia"/>
          <w:bCs/>
          <w:sz w:val="24"/>
          <w:u w:val="single"/>
        </w:rPr>
      </w:pPr>
    </w:p>
    <w:p w14:paraId="223D47A5">
      <w:pPr>
        <w:pStyle w:val="4"/>
        <w:spacing w:before="0" w:line="360" w:lineRule="auto"/>
        <w:jc w:val="left"/>
        <w:rPr>
          <w:rFonts w:ascii="Times New Roman" w:hAnsi="Times New Roman" w:eastAsiaTheme="minorEastAsia"/>
          <w:sz w:val="24"/>
          <w:szCs w:val="24"/>
        </w:rPr>
      </w:pPr>
      <w:bookmarkStart w:id="19" w:name="_Toc35393625"/>
      <w:bookmarkStart w:id="20" w:name="_Toc35393794"/>
      <w:bookmarkStart w:id="21" w:name="_Toc28359007"/>
      <w:bookmarkStart w:id="22" w:name="_Toc28359084"/>
      <w:r>
        <w:rPr>
          <w:rFonts w:ascii="Times New Roman" w:hAnsi="Times New Roman" w:eastAsiaTheme="minorEastAsia"/>
          <w:sz w:val="24"/>
          <w:szCs w:val="24"/>
        </w:rPr>
        <w:t>六、公告期限</w:t>
      </w:r>
      <w:bookmarkEnd w:id="19"/>
      <w:bookmarkEnd w:id="20"/>
      <w:bookmarkEnd w:id="21"/>
      <w:bookmarkEnd w:id="22"/>
    </w:p>
    <w:p w14:paraId="769E1801">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3EF2A421">
      <w:pPr>
        <w:spacing w:line="360" w:lineRule="auto"/>
        <w:ind w:firstLine="480" w:firstLineChars="200"/>
        <w:rPr>
          <w:rFonts w:eastAsiaTheme="minorEastAsia"/>
          <w:kern w:val="0"/>
          <w:sz w:val="24"/>
        </w:rPr>
      </w:pPr>
    </w:p>
    <w:p w14:paraId="7766D249">
      <w:pPr>
        <w:pStyle w:val="4"/>
        <w:spacing w:before="0" w:line="360" w:lineRule="auto"/>
        <w:jc w:val="left"/>
        <w:rPr>
          <w:rFonts w:ascii="Times New Roman" w:hAnsi="Times New Roman" w:eastAsiaTheme="minorEastAsia"/>
          <w:sz w:val="24"/>
          <w:szCs w:val="24"/>
        </w:rPr>
      </w:pPr>
      <w:bookmarkStart w:id="23" w:name="_Toc35393626"/>
      <w:bookmarkStart w:id="24" w:name="_Toc35393795"/>
      <w:r>
        <w:rPr>
          <w:rFonts w:ascii="Times New Roman" w:hAnsi="Times New Roman" w:eastAsiaTheme="minorEastAsia"/>
          <w:sz w:val="24"/>
          <w:szCs w:val="24"/>
        </w:rPr>
        <w:t>七、其他补充事宜</w:t>
      </w:r>
      <w:bookmarkEnd w:id="23"/>
      <w:bookmarkEnd w:id="24"/>
    </w:p>
    <w:p w14:paraId="34115DE6">
      <w:pPr>
        <w:spacing w:line="360" w:lineRule="auto"/>
        <w:ind w:firstLine="480" w:firstLineChars="200"/>
        <w:rPr>
          <w:rFonts w:eastAsiaTheme="minorEastAsia"/>
          <w:sz w:val="24"/>
        </w:rPr>
      </w:pPr>
      <w:r>
        <w:rPr>
          <w:rFonts w:eastAsiaTheme="minorEastAsia"/>
          <w:sz w:val="24"/>
        </w:rPr>
        <w:t>1.本项目需要落实的政府采购政策：</w:t>
      </w:r>
      <w:r>
        <w:rPr>
          <w:rFonts w:hint="eastAsia" w:eastAsiaTheme="minorEastAsia"/>
          <w:sz w:val="24"/>
        </w:rPr>
        <w:t>本项目需要落实促进中小企业发展、监狱企业及残疾人福利性单位发展等政府采购政策（具体要求见招标文件）</w:t>
      </w:r>
      <w:r>
        <w:rPr>
          <w:rFonts w:eastAsiaTheme="minorEastAsia"/>
          <w:sz w:val="24"/>
          <w:lang w:bidi="ar"/>
        </w:rPr>
        <w:t>。</w:t>
      </w:r>
    </w:p>
    <w:p w14:paraId="18F403BC">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val="en-US" w:eastAsia="zh-CN"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24A8F4AA">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07CBC947">
      <w:pPr>
        <w:adjustRightInd w:val="0"/>
        <w:snapToGrid w:val="0"/>
        <w:spacing w:line="360" w:lineRule="auto"/>
        <w:ind w:firstLine="480" w:firstLineChars="200"/>
        <w:rPr>
          <w:sz w:val="24"/>
        </w:rPr>
      </w:pPr>
      <w:r>
        <w:rPr>
          <w:sz w:val="24"/>
          <w:lang w:bidi="ar"/>
        </w:rPr>
        <w:t>电子营业执照服务热线 400-699-7000</w:t>
      </w:r>
    </w:p>
    <w:p w14:paraId="177EDF1C">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74F0734B">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.1办理CA数字证书</w:t>
      </w:r>
      <w:r>
        <w:rPr>
          <w:sz w:val="24"/>
          <w:lang w:bidi="ar"/>
        </w:rPr>
        <w:t>或电子营业执照</w:t>
      </w:r>
    </w:p>
    <w:p w14:paraId="64625D8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6CFBAA9A">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.2注册</w:t>
      </w:r>
    </w:p>
    <w:p w14:paraId="615E1424">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01AE3782">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.3驱动、客户端下载</w:t>
      </w:r>
    </w:p>
    <w:p w14:paraId="0A7F3C9D">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40F97D96">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1020A56F">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.4 获取电子竞争性磋商文件</w:t>
      </w:r>
    </w:p>
    <w:p w14:paraId="6C2950BD">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1997DA25">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4E6EC92">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.5编制电子响应文件</w:t>
      </w:r>
    </w:p>
    <w:p w14:paraId="1A9987D6">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32D32921">
      <w:pPr>
        <w:widowControl/>
        <w:spacing w:line="360" w:lineRule="auto"/>
        <w:ind w:firstLine="480" w:firstLineChars="200"/>
        <w:jc w:val="left"/>
        <w:rPr>
          <w:rFonts w:eastAsiaTheme="minorEastAsia"/>
          <w:sz w:val="24"/>
          <w:lang w:val="zh-TW" w:bidi="ar"/>
        </w:rPr>
      </w:pPr>
      <w:r>
        <w:rPr>
          <w:rFonts w:hint="eastAsia" w:eastAsiaTheme="minorEastAsia"/>
          <w:sz w:val="24"/>
          <w:lang w:val="en-US" w:eastAsia="zh-CN" w:bidi="ar"/>
        </w:rPr>
        <w:t>2</w:t>
      </w:r>
      <w:r>
        <w:rPr>
          <w:rFonts w:eastAsiaTheme="minorEastAsia"/>
          <w:sz w:val="24"/>
          <w:lang w:val="zh-TW" w:eastAsia="zh-TW" w:bidi="ar"/>
        </w:rPr>
        <w:t>.6</w:t>
      </w:r>
      <w:r>
        <w:rPr>
          <w:rFonts w:eastAsiaTheme="minorEastAsia"/>
          <w:sz w:val="24"/>
          <w:lang w:val="zh-TW" w:bidi="ar"/>
        </w:rPr>
        <w:t>提交电子响应文件</w:t>
      </w:r>
    </w:p>
    <w:p w14:paraId="5663D4E7">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282ADC67">
      <w:pPr>
        <w:spacing w:line="360" w:lineRule="auto"/>
        <w:ind w:firstLine="480" w:firstLineChars="200"/>
        <w:rPr>
          <w:rFonts w:eastAsiaTheme="minorEastAsia"/>
          <w:sz w:val="24"/>
          <w:lang w:eastAsia="zh-TW"/>
        </w:rPr>
      </w:pPr>
      <w:r>
        <w:rPr>
          <w:rFonts w:hint="eastAsia" w:eastAsiaTheme="minorEastAsia"/>
          <w:sz w:val="24"/>
          <w:lang w:val="en-US" w:eastAsia="zh-CN"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61E19F90">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1204BD8F">
      <w:pPr>
        <w:spacing w:line="360" w:lineRule="auto"/>
        <w:ind w:firstLine="480" w:firstLineChars="200"/>
        <w:rPr>
          <w:rFonts w:hint="eastAsia" w:eastAsiaTheme="minorEastAsia"/>
          <w:sz w:val="24"/>
          <w:lang w:val="en-US" w:eastAsia="zh-CN" w:bidi="ar"/>
        </w:rPr>
      </w:pPr>
      <w:r>
        <w:rPr>
          <w:rFonts w:hint="eastAsia" w:eastAsiaTheme="minorEastAsia"/>
          <w:sz w:val="24"/>
          <w:lang w:val="en-US" w:eastAsia="zh-CN" w:bidi="ar"/>
        </w:rPr>
        <w:t>3.评审方法和标准：本项目采用综合评分法，满分100分（具体要求见招标文件）</w:t>
      </w:r>
    </w:p>
    <w:p w14:paraId="3CEE7C26">
      <w:pPr>
        <w:spacing w:line="360" w:lineRule="auto"/>
        <w:ind w:firstLine="480" w:firstLineChars="200"/>
        <w:rPr>
          <w:rFonts w:hint="default" w:eastAsiaTheme="minorEastAsia"/>
          <w:sz w:val="24"/>
          <w:lang w:val="en-US" w:eastAsia="zh-CN" w:bidi="ar"/>
        </w:rPr>
      </w:pPr>
      <w:r>
        <w:rPr>
          <w:rFonts w:hint="eastAsia" w:eastAsiaTheme="minorEastAsia"/>
          <w:sz w:val="24"/>
          <w:lang w:val="en-US" w:eastAsia="zh-CN" w:bidi="ar"/>
        </w:rPr>
        <w:t>4.公告媒体：本公告在北京市政府采购网、中国政府采购网发布。</w:t>
      </w:r>
    </w:p>
    <w:p w14:paraId="48B06C80">
      <w:pPr>
        <w:spacing w:line="360" w:lineRule="auto"/>
        <w:ind w:firstLine="480" w:firstLineChars="200"/>
        <w:rPr>
          <w:rFonts w:eastAsiaTheme="minorEastAsia"/>
          <w:sz w:val="24"/>
        </w:rPr>
      </w:pPr>
    </w:p>
    <w:p w14:paraId="3C588D4F">
      <w:pPr>
        <w:pStyle w:val="4"/>
        <w:spacing w:before="0" w:line="360" w:lineRule="auto"/>
        <w:jc w:val="left"/>
        <w:rPr>
          <w:rFonts w:ascii="Times New Roman" w:hAnsi="Times New Roman" w:eastAsiaTheme="minorEastAsia"/>
          <w:sz w:val="24"/>
          <w:szCs w:val="24"/>
        </w:rPr>
      </w:pPr>
      <w:bookmarkStart w:id="25" w:name="_Toc35393796"/>
      <w:bookmarkStart w:id="26" w:name="_Toc28359008"/>
      <w:bookmarkStart w:id="27" w:name="_Toc28359085"/>
      <w:bookmarkStart w:id="28" w:name="_Toc35393627"/>
      <w:r>
        <w:rPr>
          <w:rFonts w:ascii="Times New Roman" w:hAnsi="Times New Roman" w:eastAsiaTheme="minorEastAsia"/>
          <w:sz w:val="24"/>
          <w:szCs w:val="24"/>
        </w:rPr>
        <w:t>八、对本次采购提出询问，请按以下方式联系。</w:t>
      </w:r>
      <w:bookmarkEnd w:id="25"/>
      <w:bookmarkEnd w:id="26"/>
      <w:bookmarkEnd w:id="27"/>
      <w:bookmarkEnd w:id="28"/>
    </w:p>
    <w:p w14:paraId="6F5612F4">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7C3B934F">
      <w:pPr>
        <w:spacing w:line="360" w:lineRule="auto"/>
        <w:ind w:left="1076" w:leftChars="371" w:hanging="297" w:hangingChars="124"/>
        <w:jc w:val="left"/>
        <w:rPr>
          <w:rFonts w:hint="eastAsia" w:eastAsiaTheme="minorEastAsia"/>
          <w:b w:val="0"/>
          <w:bCs/>
          <w:sz w:val="24"/>
          <w:lang w:eastAsia="zh-CN"/>
        </w:rPr>
      </w:pPr>
      <w:bookmarkStart w:id="29" w:name="_Toc28359009"/>
      <w:bookmarkStart w:id="30" w:name="_Toc28359086"/>
      <w:r>
        <w:rPr>
          <w:rFonts w:hint="eastAsia" w:eastAsiaTheme="minorEastAsia"/>
          <w:b w:val="0"/>
          <w:bCs/>
          <w:sz w:val="24"/>
        </w:rPr>
        <w:t>名    称：</w:t>
      </w:r>
      <w:r>
        <w:rPr>
          <w:rFonts w:hint="eastAsia" w:eastAsiaTheme="minorEastAsia"/>
          <w:b w:val="0"/>
          <w:bCs/>
          <w:sz w:val="24"/>
          <w:u w:val="single"/>
          <w:lang w:eastAsia="zh-CN"/>
        </w:rPr>
        <w:t>北京市顺义区空港街道办事处</w:t>
      </w:r>
    </w:p>
    <w:p w14:paraId="1E26DF85">
      <w:pPr>
        <w:spacing w:line="360" w:lineRule="auto"/>
        <w:ind w:left="1076" w:leftChars="371" w:hanging="297" w:hangingChars="124"/>
        <w:jc w:val="left"/>
        <w:rPr>
          <w:rFonts w:hint="default" w:eastAsiaTheme="minorEastAsia"/>
          <w:b w:val="0"/>
          <w:bCs/>
          <w:sz w:val="24"/>
          <w:lang w:val="en-US"/>
        </w:rPr>
      </w:pPr>
      <w:r>
        <w:rPr>
          <w:rFonts w:hint="eastAsia" w:eastAsiaTheme="minorEastAsia"/>
          <w:b w:val="0"/>
          <w:bCs/>
          <w:sz w:val="24"/>
        </w:rPr>
        <w:t>地    址：</w:t>
      </w:r>
      <w:r>
        <w:rPr>
          <w:rFonts w:hint="eastAsia" w:eastAsiaTheme="minorEastAsia"/>
          <w:b w:val="0"/>
          <w:bCs/>
          <w:sz w:val="24"/>
          <w:u w:val="single"/>
          <w:lang w:val="en-US" w:eastAsia="zh-CN"/>
        </w:rPr>
        <w:t xml:space="preserve"> </w:t>
      </w:r>
      <w:r>
        <w:rPr>
          <w:rFonts w:hint="eastAsia" w:ascii="宋体" w:hAnsi="宋体"/>
          <w:color w:val="000000"/>
          <w:sz w:val="24"/>
          <w:u w:val="single"/>
          <w:lang w:eastAsia="zh-CN"/>
        </w:rPr>
        <w:t>北京市顺义区后沙峪裕民大街</w:t>
      </w:r>
      <w:r>
        <w:rPr>
          <w:rFonts w:hint="eastAsia" w:ascii="宋体" w:hAnsi="宋体"/>
          <w:color w:val="000000"/>
          <w:sz w:val="24"/>
          <w:u w:val="single"/>
          <w:lang w:val="en-US" w:eastAsia="zh-CN"/>
        </w:rPr>
        <w:t>6号</w:t>
      </w:r>
      <w:r>
        <w:rPr>
          <w:rFonts w:hint="eastAsia" w:eastAsiaTheme="minorEastAsia"/>
          <w:b w:val="0"/>
          <w:bCs/>
          <w:sz w:val="24"/>
          <w:u w:val="single"/>
          <w:lang w:val="en-US" w:eastAsia="zh-CN"/>
        </w:rPr>
        <w:t xml:space="preserve"> </w:t>
      </w:r>
    </w:p>
    <w:p w14:paraId="0A980906">
      <w:pPr>
        <w:spacing w:line="360" w:lineRule="auto"/>
        <w:ind w:left="1076" w:leftChars="371" w:hanging="297" w:hangingChars="124"/>
        <w:jc w:val="left"/>
        <w:rPr>
          <w:rFonts w:hint="default" w:eastAsiaTheme="minorEastAsia"/>
          <w:b w:val="0"/>
          <w:bCs/>
          <w:sz w:val="24"/>
          <w:u w:val="single"/>
          <w:lang w:val="en-US" w:eastAsia="zh-CN"/>
        </w:rPr>
      </w:pPr>
      <w:r>
        <w:rPr>
          <w:rFonts w:hint="eastAsia" w:eastAsiaTheme="minorEastAsia"/>
          <w:b w:val="0"/>
          <w:bCs/>
          <w:sz w:val="24"/>
        </w:rPr>
        <w:t>联系方式：</w:t>
      </w:r>
      <w:r>
        <w:rPr>
          <w:rFonts w:hint="eastAsia" w:ascii="宋体" w:hAnsi="宋体"/>
          <w:color w:val="000000"/>
          <w:sz w:val="24"/>
          <w:highlight w:val="none"/>
          <w:u w:val="single"/>
          <w:lang w:eastAsia="zh-CN"/>
        </w:rPr>
        <w:t>王启帆</w:t>
      </w:r>
      <w:r>
        <w:rPr>
          <w:rFonts w:hint="eastAsia" w:eastAsiaTheme="minorEastAsia"/>
          <w:b w:val="0"/>
          <w:bCs/>
          <w:sz w:val="24"/>
          <w:u w:val="single"/>
          <w:lang w:val="en-US" w:eastAsia="zh-CN"/>
        </w:rPr>
        <w:t>；</w:t>
      </w:r>
      <w:r>
        <w:rPr>
          <w:rFonts w:hint="eastAsia" w:ascii="宋体" w:hAnsi="宋体"/>
          <w:color w:val="000000"/>
          <w:sz w:val="24"/>
          <w:highlight w:val="none"/>
          <w:u w:val="single"/>
          <w:lang w:val="en-US" w:eastAsia="zh-CN"/>
        </w:rPr>
        <w:t>80477887</w:t>
      </w:r>
    </w:p>
    <w:p w14:paraId="0B4678D3">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9"/>
      <w:bookmarkEnd w:id="30"/>
    </w:p>
    <w:p w14:paraId="0204F291">
      <w:pPr>
        <w:spacing w:line="360" w:lineRule="auto"/>
        <w:ind w:firstLine="720" w:firstLineChars="300"/>
        <w:jc w:val="left"/>
        <w:rPr>
          <w:rFonts w:hint="eastAsia" w:ascii="宋体" w:hAnsi="宋体" w:eastAsia="宋体" w:cs="宋体"/>
          <w:color w:val="auto"/>
          <w:sz w:val="24"/>
          <w:highlight w:val="none"/>
          <w:lang w:eastAsia="zh-CN"/>
        </w:rPr>
      </w:pPr>
      <w:bookmarkStart w:id="31" w:name="_Toc28359010"/>
      <w:bookmarkStart w:id="32" w:name="_Toc28359087"/>
      <w:r>
        <w:rPr>
          <w:rFonts w:hint="eastAsia" w:ascii="宋体" w:hAnsi="宋体" w:cs="宋体"/>
          <w:color w:val="auto"/>
          <w:sz w:val="24"/>
          <w:highlight w:val="none"/>
        </w:rPr>
        <w:t>名    称：</w:t>
      </w:r>
      <w:r>
        <w:rPr>
          <w:rFonts w:hint="eastAsia" w:ascii="宋体" w:hAnsi="宋体" w:cs="宋体"/>
          <w:color w:val="auto"/>
          <w:sz w:val="24"/>
          <w:highlight w:val="none"/>
          <w:u w:val="single"/>
          <w:lang w:eastAsia="zh-CN"/>
        </w:rPr>
        <w:t>北京中晟嘉信工程管理有限公司</w:t>
      </w:r>
    </w:p>
    <w:p w14:paraId="3C9450CE">
      <w:pPr>
        <w:spacing w:line="360" w:lineRule="auto"/>
        <w:ind w:firstLine="720" w:firstLineChars="3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olor w:val="000000"/>
          <w:sz w:val="24"/>
          <w:u w:val="single"/>
          <w:lang w:val="en-US" w:eastAsia="zh-CN"/>
        </w:rPr>
        <w:t>北京市顺义区杜杨南街10号院3号楼9层933</w:t>
      </w:r>
    </w:p>
    <w:p w14:paraId="415BA830">
      <w:pPr>
        <w:spacing w:line="360" w:lineRule="auto"/>
        <w:ind w:firstLine="720" w:firstLineChars="300"/>
        <w:jc w:val="left"/>
        <w:rPr>
          <w:rFonts w:hint="default" w:ascii="宋体" w:hAnsi="宋体" w:cs="宋体"/>
          <w:color w:val="auto"/>
          <w:sz w:val="24"/>
          <w:highlight w:val="none"/>
          <w:u w:val="single"/>
          <w:lang w:val="en-US"/>
        </w:rPr>
      </w:pPr>
      <w:r>
        <w:rPr>
          <w:rFonts w:hint="eastAsia" w:ascii="宋体" w:hAnsi="宋体" w:cs="宋体"/>
          <w:color w:val="auto"/>
          <w:sz w:val="24"/>
          <w:highlight w:val="none"/>
        </w:rPr>
        <w:t>联系方式：</w:t>
      </w:r>
      <w:r>
        <w:rPr>
          <w:rFonts w:hint="eastAsia" w:ascii="宋体" w:hAnsi="宋体" w:cs="宋体"/>
          <w:color w:val="auto"/>
          <w:kern w:val="2"/>
          <w:sz w:val="24"/>
          <w:szCs w:val="24"/>
          <w:highlight w:val="none"/>
          <w:u w:val="single"/>
          <w:lang w:val="en-US" w:eastAsia="zh-CN" w:bidi="ar-SA"/>
        </w:rPr>
        <w:t>周进；</w:t>
      </w:r>
      <w:r>
        <w:rPr>
          <w:rFonts w:hint="eastAsia" w:ascii="宋体" w:hAnsi="宋体"/>
          <w:color w:val="000000"/>
          <w:sz w:val="24"/>
          <w:u w:val="single"/>
          <w:lang w:val="en-US" w:eastAsia="zh-CN"/>
        </w:rPr>
        <w:t>010-89493937</w:t>
      </w:r>
    </w:p>
    <w:p w14:paraId="3143FF8B">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1"/>
      <w:bookmarkEnd w:id="32"/>
    </w:p>
    <w:p w14:paraId="3B86F430">
      <w:pPr>
        <w:pStyle w:val="24"/>
        <w:spacing w:line="360" w:lineRule="auto"/>
        <w:ind w:firstLine="720" w:firstLineChars="300"/>
        <w:rPr>
          <w:rFonts w:hint="default" w:hAnsi="宋体" w:cs="宋体"/>
          <w:color w:val="auto"/>
          <w:sz w:val="24"/>
          <w:szCs w:val="24"/>
          <w:highlight w:val="none"/>
          <w:u w:val="single"/>
        </w:rPr>
      </w:pPr>
      <w:r>
        <w:rPr>
          <w:rFonts w:hAnsi="宋体" w:cs="宋体"/>
          <w:color w:val="auto"/>
          <w:sz w:val="24"/>
          <w:szCs w:val="24"/>
          <w:highlight w:val="none"/>
        </w:rPr>
        <w:t>项目联系人：</w:t>
      </w:r>
      <w:r>
        <w:rPr>
          <w:rFonts w:hint="eastAsia" w:hAnsi="宋体" w:cs="宋体"/>
          <w:color w:val="auto"/>
          <w:kern w:val="2"/>
          <w:sz w:val="24"/>
          <w:szCs w:val="24"/>
          <w:highlight w:val="none"/>
          <w:u w:val="single"/>
          <w:lang w:val="en-US" w:eastAsia="zh-CN" w:bidi="ar-SA"/>
        </w:rPr>
        <w:t>周进</w:t>
      </w:r>
    </w:p>
    <w:p w14:paraId="23BB1A3C">
      <w:pPr>
        <w:pStyle w:val="24"/>
        <w:spacing w:line="360" w:lineRule="auto"/>
        <w:ind w:firstLine="720" w:firstLineChars="300"/>
        <w:rPr>
          <w:rFonts w:hint="default" w:hAnsi="宋体" w:cs="宋体"/>
          <w:color w:val="auto"/>
          <w:sz w:val="24"/>
          <w:szCs w:val="24"/>
          <w:highlight w:val="none"/>
          <w:u w:val="single"/>
          <w:lang w:val="en-US"/>
        </w:rPr>
      </w:pPr>
      <w:r>
        <w:rPr>
          <w:rFonts w:hAnsi="宋体" w:cs="宋体"/>
          <w:color w:val="auto"/>
          <w:sz w:val="24"/>
          <w:szCs w:val="24"/>
          <w:highlight w:val="none"/>
        </w:rPr>
        <w:t>电      话：</w:t>
      </w:r>
      <w:r>
        <w:rPr>
          <w:rFonts w:hint="eastAsia" w:ascii="宋体" w:hAnsi="宋体"/>
          <w:color w:val="000000"/>
          <w:sz w:val="24"/>
          <w:u w:val="single"/>
          <w:lang w:val="en-US" w:eastAsia="zh-CN"/>
        </w:rPr>
        <w:t>010-89493937</w:t>
      </w:r>
    </w:p>
    <w:p w14:paraId="6C19AE60">
      <w:pPr>
        <w:pStyle w:val="24"/>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szCs w:val="24"/>
        </w:rPr>
        <w:t xml:space="preserve"> </w:t>
      </w:r>
    </w:p>
    <w:p w14:paraId="755D1BC0">
      <w:pPr>
        <w:spacing w:line="360" w:lineRule="auto"/>
        <w:ind w:firstLine="5880" w:firstLineChars="2450"/>
        <w:jc w:val="right"/>
        <w:rPr>
          <w:rFonts w:eastAsiaTheme="minorEastAsia"/>
          <w:sz w:val="24"/>
        </w:rPr>
      </w:pPr>
    </w:p>
    <w:p w14:paraId="39B26139">
      <w:pPr>
        <w:spacing w:line="360" w:lineRule="auto"/>
        <w:jc w:val="center"/>
        <w:outlineLvl w:val="0"/>
        <w:rPr>
          <w:rFonts w:eastAsiaTheme="minorEastAsia"/>
          <w:b/>
          <w:sz w:val="32"/>
          <w:szCs w:val="32"/>
        </w:rPr>
      </w:pPr>
      <w:r>
        <w:rPr>
          <w:rFonts w:eastAsiaTheme="minorEastAsia"/>
          <w:sz w:val="24"/>
        </w:rPr>
        <w:br w:type="page"/>
      </w:r>
      <w:bookmarkStart w:id="33" w:name="_Toc512937850"/>
      <w:bookmarkStart w:id="34" w:name="_Toc264969275"/>
      <w:bookmarkStart w:id="35" w:name="_Toc97371942"/>
      <w:bookmarkStart w:id="36" w:name="_Toc265228423"/>
      <w:bookmarkStart w:id="37" w:name="_Toc150774783"/>
      <w:bookmarkStart w:id="38" w:name="_Toc305158854"/>
      <w:bookmarkStart w:id="39" w:name="_Toc226965856"/>
      <w:bookmarkStart w:id="40" w:name="_Toc127151777"/>
      <w:bookmarkStart w:id="41" w:name="_Toc305158928"/>
      <w:bookmarkStart w:id="42" w:name="_Toc353825548"/>
      <w:bookmarkStart w:id="43" w:name="_Toc353873938"/>
      <w:bookmarkStart w:id="44" w:name="_Toc195842950"/>
      <w:bookmarkStart w:id="45" w:name="_Toc127161488"/>
      <w:r>
        <w:rPr>
          <w:rFonts w:eastAsiaTheme="minorEastAsia"/>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78700E06">
      <w:pPr>
        <w:pStyle w:val="4"/>
        <w:tabs>
          <w:tab w:val="center" w:pos="4592"/>
          <w:tab w:val="left" w:pos="7860"/>
        </w:tabs>
        <w:spacing w:before="0" w:line="360" w:lineRule="auto"/>
        <w:rPr>
          <w:rFonts w:ascii="Times New Roman" w:hAnsi="Times New Roman" w:eastAsiaTheme="minorEastAsia"/>
          <w:b w:val="0"/>
          <w:sz w:val="28"/>
        </w:rPr>
      </w:pPr>
      <w:bookmarkStart w:id="46" w:name="_Toc195842884"/>
      <w:bookmarkStart w:id="47" w:name="_Toc149720812"/>
      <w:bookmarkStart w:id="48" w:name="_Toc150480757"/>
      <w:bookmarkStart w:id="49" w:name="_Toc127161433"/>
      <w:bookmarkStart w:id="50" w:name="_Toc164608788"/>
      <w:bookmarkStart w:id="51" w:name="_Toc226337215"/>
      <w:bookmarkStart w:id="52" w:name="_Toc226309763"/>
      <w:bookmarkStart w:id="53" w:name="_Toc164229214"/>
      <w:bookmarkStart w:id="54" w:name="_Toc127151720"/>
      <w:bookmarkStart w:id="55" w:name="_Toc226965709"/>
      <w:bookmarkStart w:id="56" w:name="_Toc151193833"/>
      <w:bookmarkStart w:id="57" w:name="_Toc164351613"/>
      <w:bookmarkStart w:id="58" w:name="_Toc150509270"/>
      <w:bookmarkStart w:id="59" w:name="_Toc127151519"/>
      <w:bookmarkStart w:id="60" w:name="_Toc151190146"/>
      <w:bookmarkStart w:id="61" w:name="_Toc151193907"/>
      <w:bookmarkStart w:id="62" w:name="_Toc226965792"/>
      <w:bookmarkStart w:id="63" w:name="_Toc520356144"/>
      <w:bookmarkStart w:id="64" w:name="_Toc150774724"/>
      <w:bookmarkStart w:id="65" w:name="_Toc151193761"/>
      <w:bookmarkStart w:id="66" w:name="_Toc164608633"/>
      <w:bookmarkStart w:id="67" w:name="_Toc150774619"/>
      <w:bookmarkStart w:id="68" w:name="_Toc151193689"/>
      <w:bookmarkStart w:id="69" w:name="_Toc164229360"/>
      <w:bookmarkStart w:id="70" w:name="_Toc142311021"/>
      <w:bookmarkStart w:id="71" w:name="_Toc151193617"/>
      <w:r>
        <w:rPr>
          <w:rFonts w:ascii="Times New Roman" w:hAnsi="Times New Roman" w:eastAsiaTheme="minorEastAsia"/>
          <w:sz w:val="28"/>
        </w:rPr>
        <w:t>供应商须知资料表</w:t>
      </w:r>
    </w:p>
    <w:p w14:paraId="304316C3">
      <w:pPr>
        <w:jc w:val="center"/>
        <w:rPr>
          <w:rFonts w:eastAsiaTheme="minorEastAsia"/>
          <w:b/>
          <w:sz w:val="28"/>
          <w:szCs w:val="28"/>
        </w:rPr>
      </w:pPr>
    </w:p>
    <w:p w14:paraId="695B8357">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2FEA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B495A68">
            <w:pPr>
              <w:jc w:val="center"/>
              <w:rPr>
                <w:rFonts w:eastAsiaTheme="minorEastAsia"/>
                <w:b/>
                <w:bCs/>
                <w:sz w:val="24"/>
              </w:rPr>
            </w:pPr>
            <w:r>
              <w:rPr>
                <w:rFonts w:eastAsiaTheme="minorEastAsia"/>
                <w:b/>
                <w:sz w:val="24"/>
              </w:rPr>
              <w:t>条款号</w:t>
            </w:r>
          </w:p>
        </w:tc>
        <w:tc>
          <w:tcPr>
            <w:tcW w:w="1701" w:type="dxa"/>
            <w:vAlign w:val="center"/>
          </w:tcPr>
          <w:p w14:paraId="15B1A706">
            <w:pPr>
              <w:jc w:val="center"/>
              <w:rPr>
                <w:rFonts w:eastAsiaTheme="minorEastAsia"/>
                <w:b/>
                <w:bCs/>
                <w:sz w:val="24"/>
              </w:rPr>
            </w:pPr>
            <w:r>
              <w:rPr>
                <w:rFonts w:eastAsiaTheme="minorEastAsia"/>
                <w:b/>
                <w:bCs/>
                <w:sz w:val="24"/>
              </w:rPr>
              <w:t>条目</w:t>
            </w:r>
          </w:p>
        </w:tc>
        <w:tc>
          <w:tcPr>
            <w:tcW w:w="7253" w:type="dxa"/>
            <w:vAlign w:val="center"/>
          </w:tcPr>
          <w:p w14:paraId="5BC5A7E2">
            <w:pPr>
              <w:jc w:val="center"/>
              <w:rPr>
                <w:rFonts w:eastAsiaTheme="minorEastAsia"/>
                <w:b/>
                <w:bCs/>
                <w:sz w:val="24"/>
              </w:rPr>
            </w:pPr>
            <w:r>
              <w:rPr>
                <w:rFonts w:eastAsiaTheme="minorEastAsia"/>
                <w:b/>
                <w:bCs/>
                <w:sz w:val="24"/>
              </w:rPr>
              <w:t>内容</w:t>
            </w:r>
          </w:p>
        </w:tc>
      </w:tr>
      <w:tr w14:paraId="7B9C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4A47EA">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2DE5C988">
            <w:pPr>
              <w:jc w:val="center"/>
              <w:rPr>
                <w:rFonts w:eastAsiaTheme="minorEastAsia"/>
                <w:sz w:val="24"/>
              </w:rPr>
            </w:pPr>
            <w:r>
              <w:rPr>
                <w:rFonts w:eastAsiaTheme="minorEastAsia"/>
                <w:sz w:val="24"/>
              </w:rPr>
              <w:t>项目属性</w:t>
            </w:r>
          </w:p>
        </w:tc>
        <w:tc>
          <w:tcPr>
            <w:tcW w:w="7253" w:type="dxa"/>
            <w:vAlign w:val="center"/>
          </w:tcPr>
          <w:p w14:paraId="7D1F13D6">
            <w:pPr>
              <w:jc w:val="left"/>
              <w:rPr>
                <w:rFonts w:eastAsiaTheme="minorEastAsia"/>
                <w:sz w:val="24"/>
              </w:rPr>
            </w:pPr>
            <w:r>
              <w:rPr>
                <w:rFonts w:eastAsiaTheme="minorEastAsia"/>
                <w:sz w:val="24"/>
              </w:rPr>
              <w:t>项目属性：</w:t>
            </w:r>
          </w:p>
          <w:p w14:paraId="3DD9D4AF">
            <w:pPr>
              <w:jc w:val="left"/>
              <w:rPr>
                <w:rFonts w:eastAsiaTheme="minorEastAsia"/>
                <w:sz w:val="24"/>
              </w:rPr>
            </w:pPr>
            <w:r>
              <w:rPr>
                <w:rFonts w:eastAsiaTheme="minorEastAsia"/>
                <w:sz w:val="24"/>
              </w:rPr>
              <w:t>■服务</w:t>
            </w:r>
          </w:p>
          <w:p w14:paraId="4B58C14F">
            <w:pPr>
              <w:jc w:val="left"/>
              <w:rPr>
                <w:rFonts w:eastAsiaTheme="minorEastAsia"/>
                <w:sz w:val="24"/>
              </w:rPr>
            </w:pPr>
            <w:r>
              <w:rPr>
                <w:rFonts w:eastAsiaTheme="minorEastAsia"/>
              </w:rPr>
              <w:t>□</w:t>
            </w:r>
            <w:r>
              <w:rPr>
                <w:rFonts w:eastAsiaTheme="minorEastAsia"/>
                <w:sz w:val="24"/>
              </w:rPr>
              <w:t>货物</w:t>
            </w:r>
          </w:p>
          <w:p w14:paraId="54F86265">
            <w:pPr>
              <w:jc w:val="left"/>
              <w:rPr>
                <w:rFonts w:eastAsiaTheme="minorEastAsia"/>
                <w:sz w:val="24"/>
              </w:rPr>
            </w:pPr>
            <w:r>
              <w:rPr>
                <w:sz w:val="24"/>
              </w:rPr>
              <w:t>□工程</w:t>
            </w:r>
          </w:p>
        </w:tc>
      </w:tr>
      <w:tr w14:paraId="34AD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458CB4">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4209B045">
            <w:pPr>
              <w:jc w:val="center"/>
              <w:rPr>
                <w:rFonts w:eastAsiaTheme="minorEastAsia"/>
                <w:sz w:val="24"/>
              </w:rPr>
            </w:pPr>
            <w:r>
              <w:rPr>
                <w:rFonts w:eastAsiaTheme="minorEastAsia"/>
                <w:sz w:val="24"/>
              </w:rPr>
              <w:t>科研仪器设备</w:t>
            </w:r>
          </w:p>
        </w:tc>
        <w:tc>
          <w:tcPr>
            <w:tcW w:w="7253" w:type="dxa"/>
            <w:vAlign w:val="center"/>
          </w:tcPr>
          <w:p w14:paraId="5A89F2D5">
            <w:pPr>
              <w:jc w:val="left"/>
              <w:rPr>
                <w:rFonts w:eastAsiaTheme="minorEastAsia"/>
                <w:sz w:val="24"/>
              </w:rPr>
            </w:pPr>
            <w:r>
              <w:rPr>
                <w:rFonts w:eastAsiaTheme="minorEastAsia"/>
                <w:sz w:val="24"/>
              </w:rPr>
              <w:t>是否属于科研仪器设备采购项目：</w:t>
            </w:r>
          </w:p>
          <w:p w14:paraId="0B964341">
            <w:pPr>
              <w:jc w:val="left"/>
              <w:rPr>
                <w:rFonts w:eastAsiaTheme="minorEastAsia"/>
                <w:sz w:val="24"/>
              </w:rPr>
            </w:pPr>
            <w:r>
              <w:rPr>
                <w:rFonts w:eastAsiaTheme="minorEastAsia"/>
              </w:rPr>
              <w:t>□</w:t>
            </w:r>
            <w:r>
              <w:rPr>
                <w:rFonts w:eastAsiaTheme="minorEastAsia"/>
                <w:sz w:val="24"/>
              </w:rPr>
              <w:t>是</w:t>
            </w:r>
          </w:p>
          <w:p w14:paraId="15DF54F7">
            <w:pPr>
              <w:jc w:val="left"/>
              <w:rPr>
                <w:rFonts w:eastAsiaTheme="minorEastAsia"/>
                <w:sz w:val="24"/>
              </w:rPr>
            </w:pPr>
            <w:r>
              <w:rPr>
                <w:rFonts w:eastAsiaTheme="minorEastAsia"/>
                <w:sz w:val="24"/>
              </w:rPr>
              <w:t>■否</w:t>
            </w:r>
          </w:p>
        </w:tc>
      </w:tr>
      <w:tr w14:paraId="38DD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307A976">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220D127E">
            <w:pPr>
              <w:jc w:val="center"/>
              <w:rPr>
                <w:rFonts w:eastAsiaTheme="minorEastAsia"/>
                <w:sz w:val="24"/>
              </w:rPr>
            </w:pPr>
            <w:r>
              <w:rPr>
                <w:rFonts w:eastAsiaTheme="minorEastAsia"/>
                <w:sz w:val="24"/>
              </w:rPr>
              <w:t>现场考察</w:t>
            </w:r>
          </w:p>
        </w:tc>
        <w:tc>
          <w:tcPr>
            <w:tcW w:w="7253" w:type="dxa"/>
            <w:vAlign w:val="center"/>
          </w:tcPr>
          <w:p w14:paraId="5F62E8D4">
            <w:pPr>
              <w:jc w:val="left"/>
              <w:rPr>
                <w:rFonts w:eastAsiaTheme="minorEastAsia"/>
                <w:sz w:val="24"/>
              </w:rPr>
            </w:pPr>
            <w:r>
              <w:rPr>
                <w:rFonts w:eastAsiaTheme="minorEastAsia"/>
                <w:sz w:val="24"/>
              </w:rPr>
              <w:t>■不组织</w:t>
            </w:r>
          </w:p>
          <w:p w14:paraId="21CA065E">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3F68FE19">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1C4C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BC87C25">
            <w:pPr>
              <w:pStyle w:val="24"/>
              <w:adjustRightInd w:val="0"/>
              <w:snapToGrid w:val="0"/>
              <w:jc w:val="center"/>
              <w:rPr>
                <w:rFonts w:hint="default" w:ascii="Times New Roman" w:hAnsi="Times New Roman" w:eastAsiaTheme="minorEastAsia"/>
                <w:sz w:val="24"/>
                <w:szCs w:val="24"/>
              </w:rPr>
            </w:pPr>
          </w:p>
        </w:tc>
        <w:tc>
          <w:tcPr>
            <w:tcW w:w="1701" w:type="dxa"/>
            <w:vAlign w:val="center"/>
          </w:tcPr>
          <w:p w14:paraId="079ADA19">
            <w:pPr>
              <w:jc w:val="center"/>
              <w:rPr>
                <w:rFonts w:eastAsiaTheme="minorEastAsia"/>
                <w:sz w:val="24"/>
              </w:rPr>
            </w:pPr>
            <w:r>
              <w:rPr>
                <w:rFonts w:eastAsiaTheme="minorEastAsia"/>
                <w:sz w:val="24"/>
              </w:rPr>
              <w:t>磋商前答疑会</w:t>
            </w:r>
          </w:p>
        </w:tc>
        <w:tc>
          <w:tcPr>
            <w:tcW w:w="7253" w:type="dxa"/>
            <w:vAlign w:val="center"/>
          </w:tcPr>
          <w:p w14:paraId="2629B72A">
            <w:pPr>
              <w:jc w:val="left"/>
              <w:rPr>
                <w:rFonts w:eastAsiaTheme="minorEastAsia"/>
                <w:sz w:val="24"/>
              </w:rPr>
            </w:pPr>
            <w:r>
              <w:rPr>
                <w:rFonts w:eastAsiaTheme="minorEastAsia"/>
                <w:sz w:val="24"/>
              </w:rPr>
              <w:t>■不召开</w:t>
            </w:r>
          </w:p>
          <w:p w14:paraId="2920104F">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165BE64C">
            <w:pPr>
              <w:jc w:val="left"/>
              <w:rPr>
                <w:rFonts w:eastAsiaTheme="minorEastAsia"/>
                <w:sz w:val="24"/>
              </w:rPr>
            </w:pPr>
            <w:r>
              <w:rPr>
                <w:rFonts w:eastAsiaTheme="minorEastAsia"/>
                <w:sz w:val="24"/>
              </w:rPr>
              <w:t>召开地点：___________。</w:t>
            </w:r>
          </w:p>
        </w:tc>
      </w:tr>
      <w:tr w14:paraId="5D3F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E4A859A">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6D0EB3CC">
            <w:pPr>
              <w:jc w:val="center"/>
              <w:rPr>
                <w:rFonts w:eastAsiaTheme="minorEastAsia"/>
                <w:sz w:val="24"/>
              </w:rPr>
            </w:pPr>
            <w:r>
              <w:rPr>
                <w:rFonts w:eastAsiaTheme="minorEastAsia"/>
                <w:sz w:val="24"/>
              </w:rPr>
              <w:t>标的所属行业</w:t>
            </w:r>
          </w:p>
        </w:tc>
        <w:tc>
          <w:tcPr>
            <w:tcW w:w="7253" w:type="dxa"/>
            <w:vAlign w:val="center"/>
          </w:tcPr>
          <w:p w14:paraId="1A567194">
            <w:pPr>
              <w:jc w:val="left"/>
              <w:rPr>
                <w:rFonts w:eastAsiaTheme="minorEastAsia"/>
                <w:sz w:val="24"/>
              </w:rPr>
            </w:pPr>
            <w:r>
              <w:rPr>
                <w:rFonts w:eastAsiaTheme="minorEastAsia"/>
                <w:sz w:val="24"/>
              </w:rPr>
              <w:t>本项目采购标的对应的中小企业划分标准所属行业：</w:t>
            </w:r>
          </w:p>
          <w:tbl>
            <w:tblPr>
              <w:tblStyle w:val="45"/>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17A1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6045C41">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B971625">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63814F37">
                  <w:pPr>
                    <w:jc w:val="center"/>
                    <w:rPr>
                      <w:rFonts w:eastAsiaTheme="minorEastAsia"/>
                      <w:sz w:val="24"/>
                    </w:rPr>
                  </w:pPr>
                  <w:r>
                    <w:rPr>
                      <w:rFonts w:eastAsiaTheme="minorEastAsia"/>
                      <w:sz w:val="24"/>
                    </w:rPr>
                    <w:t>中小企业划分标准所属行业</w:t>
                  </w:r>
                </w:p>
              </w:tc>
            </w:tr>
            <w:tr w14:paraId="4B3F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14:paraId="05EAF9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01</w:t>
                  </w:r>
                </w:p>
              </w:tc>
              <w:tc>
                <w:tcPr>
                  <w:tcW w:w="2058" w:type="pct"/>
                  <w:tcBorders>
                    <w:top w:val="single" w:color="auto" w:sz="4" w:space="0"/>
                    <w:left w:val="single" w:color="auto" w:sz="4" w:space="0"/>
                    <w:bottom w:val="single" w:color="auto" w:sz="4" w:space="0"/>
                    <w:right w:val="single" w:color="auto" w:sz="4" w:space="0"/>
                  </w:tcBorders>
                  <w:shd w:val="clear" w:color="auto" w:fill="auto"/>
                  <w:vAlign w:val="center"/>
                </w:tcPr>
                <w:p w14:paraId="7B9D7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Times New Roman"/>
                      <w:color w:val="000000"/>
                      <w:sz w:val="24"/>
                      <w:lang w:eastAsia="zh-CN"/>
                    </w:rPr>
                    <w:t>空港街道2026-2027年治安联防队服务项目</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1C623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bidi="ar-SA"/>
                    </w:rPr>
                  </w:pPr>
                  <w:r>
                    <w:rPr>
                      <w:rFonts w:hint="eastAsia"/>
                      <w:color w:val="auto"/>
                      <w:sz w:val="24"/>
                      <w:highlight w:val="none"/>
                      <w:lang w:val="en-US" w:eastAsia="zh-CN"/>
                    </w:rPr>
                    <w:t>租赁和商务服务业</w:t>
                  </w:r>
                </w:p>
              </w:tc>
            </w:tr>
          </w:tbl>
          <w:p w14:paraId="4DC09801">
            <w:pPr>
              <w:jc w:val="left"/>
              <w:rPr>
                <w:rFonts w:eastAsiaTheme="minorEastAsia"/>
                <w:sz w:val="24"/>
              </w:rPr>
            </w:pPr>
          </w:p>
        </w:tc>
      </w:tr>
      <w:tr w14:paraId="6475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0A3A790">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7CECAEAB">
            <w:pPr>
              <w:jc w:val="center"/>
              <w:rPr>
                <w:rFonts w:eastAsiaTheme="minorEastAsia"/>
                <w:sz w:val="24"/>
              </w:rPr>
            </w:pPr>
            <w:r>
              <w:rPr>
                <w:rFonts w:eastAsiaTheme="minorEastAsia"/>
                <w:sz w:val="24"/>
              </w:rPr>
              <w:t>报价</w:t>
            </w:r>
          </w:p>
        </w:tc>
        <w:tc>
          <w:tcPr>
            <w:tcW w:w="7253" w:type="dxa"/>
            <w:vAlign w:val="center"/>
          </w:tcPr>
          <w:p w14:paraId="62D39242">
            <w:pPr>
              <w:jc w:val="left"/>
              <w:rPr>
                <w:rFonts w:eastAsiaTheme="minorEastAsia"/>
                <w:sz w:val="24"/>
              </w:rPr>
            </w:pPr>
            <w:r>
              <w:rPr>
                <w:rFonts w:eastAsiaTheme="minorEastAsia"/>
                <w:sz w:val="24"/>
              </w:rPr>
              <w:t>报价的特殊规定：</w:t>
            </w:r>
          </w:p>
          <w:p w14:paraId="56AA31D2">
            <w:pPr>
              <w:jc w:val="left"/>
              <w:rPr>
                <w:rFonts w:eastAsiaTheme="minorEastAsia"/>
                <w:sz w:val="24"/>
              </w:rPr>
            </w:pPr>
            <w:r>
              <w:rPr>
                <w:rFonts w:eastAsiaTheme="minorEastAsia"/>
                <w:sz w:val="24"/>
              </w:rPr>
              <w:t>■无</w:t>
            </w:r>
          </w:p>
          <w:p w14:paraId="3D5312E4">
            <w:pPr>
              <w:jc w:val="left"/>
              <w:rPr>
                <w:rFonts w:eastAsiaTheme="minorEastAsia"/>
                <w:sz w:val="24"/>
              </w:rPr>
            </w:pPr>
            <w:r>
              <w:rPr>
                <w:rFonts w:eastAsiaTheme="minorEastAsia"/>
              </w:rPr>
              <w:t>□</w:t>
            </w:r>
            <w:r>
              <w:rPr>
                <w:rFonts w:eastAsiaTheme="minorEastAsia"/>
                <w:sz w:val="24"/>
              </w:rPr>
              <w:t>有，具体情形：___________。</w:t>
            </w:r>
          </w:p>
        </w:tc>
      </w:tr>
      <w:tr w14:paraId="3AB6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169BE1">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5B3C8801">
            <w:pPr>
              <w:jc w:val="center"/>
              <w:rPr>
                <w:rFonts w:eastAsiaTheme="minorEastAsia"/>
                <w:sz w:val="24"/>
              </w:rPr>
            </w:pPr>
            <w:r>
              <w:rPr>
                <w:rFonts w:eastAsiaTheme="minorEastAsia"/>
                <w:sz w:val="24"/>
              </w:rPr>
              <w:t>磋商保证金</w:t>
            </w:r>
          </w:p>
        </w:tc>
        <w:tc>
          <w:tcPr>
            <w:tcW w:w="7253" w:type="dxa"/>
            <w:vAlign w:val="center"/>
          </w:tcPr>
          <w:p w14:paraId="4BDF319A">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354A7560">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rPr>
              <w:t>_____</w:t>
            </w:r>
            <w:r>
              <w:rPr>
                <w:rFonts w:hint="eastAsia" w:ascii="Times New Roman" w:hAnsi="Times New Roman" w:eastAsiaTheme="minorEastAsia"/>
                <w:sz w:val="24"/>
                <w:lang w:val="en-US" w:eastAsia="zh-CN"/>
              </w:rPr>
              <w:t>/</w:t>
            </w:r>
            <w:r>
              <w:rPr>
                <w:rFonts w:hint="default" w:ascii="Times New Roman" w:hAnsi="Times New Roman" w:eastAsiaTheme="minorEastAsia"/>
                <w:sz w:val="24"/>
              </w:rPr>
              <w:t>______</w:t>
            </w:r>
            <w:r>
              <w:rPr>
                <w:rFonts w:hint="default" w:ascii="Times New Roman" w:hAnsi="Times New Roman" w:eastAsiaTheme="minorEastAsia"/>
                <w:sz w:val="24"/>
                <w:szCs w:val="24"/>
              </w:rPr>
              <w:t>；</w:t>
            </w:r>
          </w:p>
          <w:p w14:paraId="635CD213">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 包：</w:t>
            </w:r>
            <w:r>
              <w:rPr>
                <w:rFonts w:hint="default" w:ascii="Times New Roman" w:hAnsi="Times New Roman" w:eastAsiaTheme="minorEastAsia"/>
                <w:sz w:val="24"/>
              </w:rPr>
              <w:t>____</w:t>
            </w:r>
            <w:r>
              <w:rPr>
                <w:rFonts w:hint="eastAsia" w:ascii="Times New Roman" w:hAnsi="Times New Roman" w:eastAsiaTheme="minorEastAsia"/>
                <w:sz w:val="24"/>
                <w:lang w:val="en-US" w:eastAsia="zh-CN"/>
              </w:rPr>
              <w:t>/</w:t>
            </w:r>
            <w:r>
              <w:rPr>
                <w:rFonts w:hint="default" w:ascii="Times New Roman" w:hAnsi="Times New Roman" w:eastAsiaTheme="minorEastAsia"/>
                <w:sz w:val="24"/>
              </w:rPr>
              <w:t>_______</w:t>
            </w:r>
            <w:r>
              <w:rPr>
                <w:rFonts w:hint="default" w:ascii="Times New Roman" w:hAnsi="Times New Roman" w:eastAsiaTheme="minorEastAsia"/>
                <w:sz w:val="24"/>
                <w:szCs w:val="24"/>
              </w:rPr>
              <w:t>。</w:t>
            </w:r>
          </w:p>
          <w:p w14:paraId="5B1D1166">
            <w:pPr>
              <w:jc w:val="left"/>
              <w:rPr>
                <w:rFonts w:eastAsiaTheme="minorEastAsia"/>
                <w:sz w:val="24"/>
              </w:rPr>
            </w:pPr>
            <w:r>
              <w:rPr>
                <w:rFonts w:eastAsiaTheme="minorEastAsia"/>
                <w:sz w:val="24"/>
              </w:rPr>
              <w:t>磋商保证金收受人信息：_____</w:t>
            </w:r>
            <w:r>
              <w:rPr>
                <w:rFonts w:hint="eastAsia" w:eastAsiaTheme="minorEastAsia"/>
                <w:sz w:val="24"/>
                <w:lang w:val="en-US" w:eastAsia="zh-CN"/>
              </w:rPr>
              <w:t>/</w:t>
            </w:r>
            <w:r>
              <w:rPr>
                <w:rFonts w:eastAsiaTheme="minorEastAsia"/>
                <w:sz w:val="24"/>
              </w:rPr>
              <w:t>______。</w:t>
            </w:r>
          </w:p>
        </w:tc>
      </w:tr>
      <w:tr w14:paraId="543E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B1DFB2">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7021FC40">
            <w:pPr>
              <w:jc w:val="center"/>
              <w:rPr>
                <w:rFonts w:eastAsiaTheme="minorEastAsia"/>
                <w:sz w:val="24"/>
              </w:rPr>
            </w:pPr>
          </w:p>
        </w:tc>
        <w:tc>
          <w:tcPr>
            <w:tcW w:w="7253" w:type="dxa"/>
            <w:vAlign w:val="center"/>
          </w:tcPr>
          <w:p w14:paraId="63B4F327">
            <w:pPr>
              <w:jc w:val="left"/>
              <w:rPr>
                <w:rFonts w:eastAsiaTheme="minorEastAsia"/>
                <w:sz w:val="24"/>
              </w:rPr>
            </w:pPr>
            <w:r>
              <w:rPr>
                <w:rFonts w:eastAsiaTheme="minorEastAsia"/>
                <w:sz w:val="24"/>
              </w:rPr>
              <w:t>磋商保证金不予退还的其他情形：</w:t>
            </w:r>
          </w:p>
          <w:p w14:paraId="4E8C2F50">
            <w:pPr>
              <w:jc w:val="left"/>
              <w:rPr>
                <w:rFonts w:eastAsiaTheme="minorEastAsia"/>
                <w:sz w:val="24"/>
              </w:rPr>
            </w:pPr>
            <w:r>
              <w:rPr>
                <w:rFonts w:eastAsiaTheme="minorEastAsia"/>
                <w:sz w:val="24"/>
              </w:rPr>
              <w:t>■无</w:t>
            </w:r>
          </w:p>
          <w:p w14:paraId="11382880">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有，具体情形：___________。</w:t>
            </w:r>
          </w:p>
        </w:tc>
      </w:tr>
      <w:tr w14:paraId="417B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5DE10F">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31FA4659">
            <w:pPr>
              <w:jc w:val="center"/>
              <w:rPr>
                <w:rFonts w:eastAsiaTheme="minorEastAsia"/>
                <w:sz w:val="24"/>
              </w:rPr>
            </w:pPr>
            <w:r>
              <w:rPr>
                <w:rFonts w:eastAsiaTheme="minorEastAsia"/>
                <w:sz w:val="24"/>
              </w:rPr>
              <w:t>响应有效期</w:t>
            </w:r>
          </w:p>
        </w:tc>
        <w:tc>
          <w:tcPr>
            <w:tcW w:w="7253" w:type="dxa"/>
            <w:vAlign w:val="center"/>
          </w:tcPr>
          <w:p w14:paraId="3F05B602">
            <w:pPr>
              <w:jc w:val="left"/>
              <w:rPr>
                <w:rFonts w:eastAsiaTheme="minorEastAsia"/>
                <w:sz w:val="24"/>
              </w:rPr>
            </w:pPr>
            <w:r>
              <w:rPr>
                <w:rFonts w:eastAsiaTheme="minorEastAsia"/>
                <w:sz w:val="24"/>
              </w:rPr>
              <w:t>自响应文件提交截止之日起算__</w:t>
            </w:r>
            <w:r>
              <w:rPr>
                <w:rFonts w:eastAsiaTheme="minorEastAsia"/>
                <w:sz w:val="24"/>
                <w:u w:val="single"/>
              </w:rPr>
              <w:t>_</w:t>
            </w:r>
            <w:r>
              <w:rPr>
                <w:rFonts w:hint="eastAsia" w:eastAsiaTheme="minorEastAsia"/>
                <w:sz w:val="24"/>
                <w:u w:val="single"/>
                <w:lang w:val="en-US" w:eastAsia="zh-CN"/>
              </w:rPr>
              <w:t>90</w:t>
            </w:r>
            <w:r>
              <w:rPr>
                <w:rFonts w:eastAsiaTheme="minorEastAsia"/>
                <w:sz w:val="24"/>
              </w:rPr>
              <w:t>____日历天。</w:t>
            </w:r>
          </w:p>
        </w:tc>
      </w:tr>
      <w:tr w14:paraId="6A83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22D1DD">
            <w:pPr>
              <w:pStyle w:val="24"/>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1DF3C235">
            <w:pPr>
              <w:jc w:val="center"/>
              <w:rPr>
                <w:rFonts w:eastAsiaTheme="minorEastAsia"/>
                <w:sz w:val="24"/>
              </w:rPr>
            </w:pPr>
            <w:r>
              <w:rPr>
                <w:rFonts w:hint="eastAsia" w:eastAsiaTheme="minorEastAsia"/>
                <w:sz w:val="24"/>
              </w:rPr>
              <w:t>解密时间</w:t>
            </w:r>
          </w:p>
        </w:tc>
        <w:tc>
          <w:tcPr>
            <w:tcW w:w="7253" w:type="dxa"/>
            <w:vAlign w:val="center"/>
          </w:tcPr>
          <w:p w14:paraId="781F0110">
            <w:pPr>
              <w:jc w:val="left"/>
              <w:rPr>
                <w:rFonts w:eastAsiaTheme="minorEastAsia"/>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u w:val="single"/>
                <w:lang w:val="en-US" w:eastAsia="zh-CN"/>
              </w:rPr>
              <w:t>10</w:t>
            </w:r>
            <w:r>
              <w:rPr>
                <w:rFonts w:hint="eastAsia" w:ascii="宋体" w:hAnsi="宋体"/>
                <w:sz w:val="24"/>
                <w:u w:val="single"/>
              </w:rPr>
              <w:t xml:space="preserve">  </w:t>
            </w:r>
            <w:r>
              <w:rPr>
                <w:rFonts w:hint="eastAsia" w:ascii="宋体" w:hAnsi="宋体"/>
                <w:sz w:val="24"/>
              </w:rPr>
              <w:t>分钟</w:t>
            </w:r>
          </w:p>
        </w:tc>
      </w:tr>
      <w:tr w14:paraId="3E1E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6D45CA">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180ACA02">
            <w:pPr>
              <w:jc w:val="center"/>
              <w:rPr>
                <w:rFonts w:eastAsiaTheme="minorEastAsia"/>
                <w:sz w:val="24"/>
              </w:rPr>
            </w:pPr>
            <w:r>
              <w:rPr>
                <w:sz w:val="24"/>
              </w:rPr>
              <w:t>确定成交供应商</w:t>
            </w:r>
          </w:p>
        </w:tc>
        <w:tc>
          <w:tcPr>
            <w:tcW w:w="7253" w:type="dxa"/>
            <w:vAlign w:val="center"/>
          </w:tcPr>
          <w:p w14:paraId="1295C311">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4F7F3AE1">
            <w:pPr>
              <w:pStyle w:val="24"/>
              <w:adjustRightInd w:val="0"/>
              <w:snapToGrid w:val="0"/>
              <w:rPr>
                <w:rFonts w:hint="default" w:ascii="Times New Roman" w:hAnsi="Times New Roman" w:eastAsiaTheme="minorEastAsia"/>
                <w:sz w:val="24"/>
              </w:rPr>
            </w:pPr>
            <w:r>
              <w:rPr>
                <w:rFonts w:eastAsiaTheme="minorEastAsia"/>
                <w:sz w:val="24"/>
              </w:rPr>
              <w:t>■</w:t>
            </w:r>
            <w:r>
              <w:rPr>
                <w:rFonts w:hint="default" w:ascii="Times New Roman" w:hAnsi="Times New Roman" w:eastAsiaTheme="minorEastAsia"/>
                <w:sz w:val="24"/>
              </w:rPr>
              <w:t>否</w:t>
            </w:r>
          </w:p>
          <w:p w14:paraId="50C367EC">
            <w:pPr>
              <w:jc w:val="left"/>
              <w:rPr>
                <w:rFonts w:eastAsiaTheme="minorEastAsia"/>
                <w:sz w:val="24"/>
              </w:rPr>
            </w:pPr>
            <w:r>
              <w:rPr>
                <w:rFonts w:eastAsiaTheme="minorEastAsia"/>
              </w:rPr>
              <w:t>□</w:t>
            </w:r>
            <w:r>
              <w:rPr>
                <w:rFonts w:eastAsiaTheme="minorEastAsia"/>
                <w:sz w:val="24"/>
              </w:rPr>
              <w:t>是</w:t>
            </w:r>
          </w:p>
          <w:p w14:paraId="39AF5213">
            <w:pPr>
              <w:jc w:val="left"/>
              <w:rPr>
                <w:rFonts w:eastAsiaTheme="minorEastAsia"/>
                <w:sz w:val="24"/>
                <w:u w:val="single"/>
              </w:rPr>
            </w:pPr>
            <w:r>
              <w:rPr>
                <w:rFonts w:eastAsiaTheme="minorEastAsia"/>
                <w:sz w:val="24"/>
              </w:rPr>
              <w:t>成交候选人并列的，按照以下方式确定成交供应商：</w:t>
            </w:r>
            <w:r>
              <w:rPr>
                <w:rFonts w:hint="eastAsia" w:ascii="宋体" w:hAnsi="宋体" w:cs="宋体"/>
                <w:color w:val="auto"/>
                <w:sz w:val="24"/>
                <w:highlight w:val="none"/>
                <w:u w:val="single"/>
              </w:rPr>
              <w:t>按照评审得分由高到低顺序推荐成交候选人的排名顺序。评审得分相同的，按照最后报价由低到高的顺序推荐。评审得分且最后报价相同的，按照技术指标优劣顺序推荐</w:t>
            </w:r>
            <w:r>
              <w:rPr>
                <w:rFonts w:eastAsiaTheme="minorEastAsia"/>
                <w:sz w:val="24"/>
              </w:rPr>
              <w:t>。</w:t>
            </w:r>
          </w:p>
        </w:tc>
      </w:tr>
      <w:tr w14:paraId="4FCF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8E3AC0">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344E93C">
            <w:pPr>
              <w:jc w:val="center"/>
              <w:rPr>
                <w:rFonts w:eastAsiaTheme="minorEastAsia"/>
                <w:sz w:val="24"/>
              </w:rPr>
            </w:pPr>
            <w:r>
              <w:rPr>
                <w:rFonts w:eastAsiaTheme="minorEastAsia"/>
                <w:sz w:val="24"/>
              </w:rPr>
              <w:t>分包</w:t>
            </w:r>
          </w:p>
        </w:tc>
        <w:tc>
          <w:tcPr>
            <w:tcW w:w="7253" w:type="dxa"/>
            <w:vAlign w:val="center"/>
          </w:tcPr>
          <w:p w14:paraId="073EA770">
            <w:pPr>
              <w:jc w:val="left"/>
              <w:rPr>
                <w:rFonts w:eastAsiaTheme="minorEastAsia"/>
                <w:sz w:val="24"/>
              </w:rPr>
            </w:pPr>
            <w:r>
              <w:rPr>
                <w:rFonts w:eastAsiaTheme="minorEastAsia"/>
                <w:sz w:val="24"/>
              </w:rPr>
              <w:t xml:space="preserve">本项目是否允许分包： </w:t>
            </w:r>
          </w:p>
          <w:p w14:paraId="52F46241">
            <w:pPr>
              <w:jc w:val="left"/>
              <w:rPr>
                <w:rFonts w:eastAsiaTheme="minorEastAsia"/>
                <w:sz w:val="24"/>
              </w:rPr>
            </w:pPr>
            <w:r>
              <w:rPr>
                <w:rFonts w:eastAsiaTheme="minorEastAsia"/>
                <w:sz w:val="24"/>
              </w:rPr>
              <w:t>■不允许</w:t>
            </w:r>
          </w:p>
          <w:p w14:paraId="311BE277">
            <w:pPr>
              <w:jc w:val="left"/>
              <w:rPr>
                <w:rFonts w:eastAsiaTheme="minorEastAsia"/>
                <w:sz w:val="24"/>
              </w:rPr>
            </w:pPr>
            <w:r>
              <w:rPr>
                <w:rFonts w:eastAsiaTheme="minorEastAsia"/>
              </w:rPr>
              <w:t>□</w:t>
            </w:r>
            <w:r>
              <w:rPr>
                <w:rFonts w:eastAsiaTheme="minorEastAsia"/>
                <w:sz w:val="24"/>
              </w:rPr>
              <w:t>允许，具体要求：_______。</w:t>
            </w:r>
          </w:p>
          <w:p w14:paraId="5D6D551E">
            <w:pPr>
              <w:jc w:val="left"/>
              <w:rPr>
                <w:rFonts w:eastAsiaTheme="minorEastAsia"/>
                <w:sz w:val="24"/>
              </w:rPr>
            </w:pPr>
            <w:r>
              <w:rPr>
                <w:rFonts w:eastAsiaTheme="minorEastAsia"/>
                <w:sz w:val="24"/>
              </w:rPr>
              <w:t>（1）可以分包履行的具体内容：_______；</w:t>
            </w:r>
          </w:p>
          <w:p w14:paraId="433B5BC6">
            <w:pPr>
              <w:jc w:val="left"/>
              <w:rPr>
                <w:rFonts w:eastAsiaTheme="minorEastAsia"/>
                <w:sz w:val="24"/>
              </w:rPr>
            </w:pPr>
            <w:r>
              <w:rPr>
                <w:rFonts w:eastAsiaTheme="minorEastAsia"/>
                <w:sz w:val="24"/>
              </w:rPr>
              <w:t>（2）允许分包的金额或者比例：_______；</w:t>
            </w:r>
          </w:p>
          <w:p w14:paraId="0F313D27">
            <w:pPr>
              <w:jc w:val="left"/>
              <w:rPr>
                <w:rFonts w:eastAsiaTheme="minorEastAsia"/>
                <w:sz w:val="24"/>
                <w:u w:val="single"/>
              </w:rPr>
            </w:pPr>
            <w:r>
              <w:rPr>
                <w:rFonts w:eastAsiaTheme="minorEastAsia"/>
                <w:sz w:val="24"/>
              </w:rPr>
              <w:t>（3）其他要求：_______。</w:t>
            </w:r>
          </w:p>
        </w:tc>
      </w:tr>
      <w:tr w14:paraId="4330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B9C739">
            <w:pPr>
              <w:pStyle w:val="24"/>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248638FA">
            <w:pPr>
              <w:jc w:val="center"/>
              <w:rPr>
                <w:rFonts w:eastAsiaTheme="minorEastAsia"/>
                <w:sz w:val="24"/>
              </w:rPr>
            </w:pPr>
            <w:r>
              <w:rPr>
                <w:rFonts w:hint="eastAsia"/>
                <w:sz w:val="24"/>
              </w:rPr>
              <w:t>政采贷</w:t>
            </w:r>
          </w:p>
        </w:tc>
        <w:tc>
          <w:tcPr>
            <w:tcW w:w="7253" w:type="dxa"/>
            <w:vAlign w:val="center"/>
          </w:tcPr>
          <w:p w14:paraId="6B96319C">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37C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9A0BB2">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2D182678">
            <w:pPr>
              <w:jc w:val="center"/>
              <w:rPr>
                <w:rFonts w:eastAsiaTheme="minorEastAsia"/>
                <w:sz w:val="24"/>
              </w:rPr>
            </w:pPr>
            <w:r>
              <w:rPr>
                <w:rFonts w:eastAsiaTheme="minorEastAsia"/>
                <w:sz w:val="24"/>
              </w:rPr>
              <w:t>询问</w:t>
            </w:r>
          </w:p>
        </w:tc>
        <w:tc>
          <w:tcPr>
            <w:tcW w:w="7253" w:type="dxa"/>
            <w:vAlign w:val="center"/>
          </w:tcPr>
          <w:p w14:paraId="5A18B7E7">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宋体" w:hAnsi="宋体" w:eastAsia="宋体" w:cs="宋体"/>
                <w:color w:val="auto"/>
                <w:sz w:val="24"/>
                <w:highlight w:val="none"/>
                <w:u w:val="single"/>
                <w:lang w:val="en-US" w:eastAsia="zh-CN"/>
              </w:rPr>
              <w:t>以书面形式送达</w:t>
            </w:r>
            <w:r>
              <w:rPr>
                <w:rFonts w:hint="eastAsia" w:ascii="宋体" w:hAnsi="宋体" w:cs="宋体"/>
                <w:sz w:val="24"/>
                <w:highlight w:val="none"/>
                <w:u w:val="single"/>
                <w:lang w:eastAsia="zh-CN"/>
              </w:rPr>
              <w:t>北京中晟嘉信工程管理有限公司</w:t>
            </w:r>
            <w:r>
              <w:rPr>
                <w:rFonts w:eastAsiaTheme="minorEastAsia"/>
                <w:sz w:val="24"/>
              </w:rPr>
              <w:t>。</w:t>
            </w:r>
          </w:p>
        </w:tc>
      </w:tr>
      <w:tr w14:paraId="6BB7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A53D31">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1018AAD5">
            <w:pPr>
              <w:jc w:val="center"/>
              <w:rPr>
                <w:rFonts w:eastAsiaTheme="minorEastAsia"/>
                <w:sz w:val="24"/>
              </w:rPr>
            </w:pPr>
            <w:r>
              <w:rPr>
                <w:rFonts w:eastAsiaTheme="minorEastAsia"/>
                <w:sz w:val="24"/>
              </w:rPr>
              <w:t>联系方式</w:t>
            </w:r>
          </w:p>
        </w:tc>
        <w:tc>
          <w:tcPr>
            <w:tcW w:w="7253" w:type="dxa"/>
            <w:vAlign w:val="center"/>
          </w:tcPr>
          <w:p w14:paraId="2BA82374">
            <w:pPr>
              <w:jc w:val="left"/>
              <w:rPr>
                <w:rFonts w:eastAsiaTheme="minorEastAsia"/>
                <w:sz w:val="24"/>
              </w:rPr>
            </w:pPr>
            <w:r>
              <w:rPr>
                <w:rFonts w:eastAsiaTheme="minorEastAsia"/>
                <w:sz w:val="24"/>
              </w:rPr>
              <w:t>接收询问和质疑的联系方式</w:t>
            </w:r>
          </w:p>
          <w:p w14:paraId="35D0A3F3">
            <w:pPr>
              <w:jc w:val="left"/>
              <w:rPr>
                <w:rFonts w:ascii="Times New Roman" w:hAnsi="Times New Roman" w:cs="Times New Roman" w:eastAsiaTheme="minorEastAsia"/>
                <w:sz w:val="24"/>
              </w:rPr>
            </w:pPr>
            <w:r>
              <w:rPr>
                <w:rFonts w:hint="eastAsia" w:ascii="Times New Roman" w:hAnsi="Times New Roman" w:cs="Times New Roman" w:eastAsiaTheme="minorEastAsia"/>
                <w:sz w:val="24"/>
              </w:rPr>
              <w:t>联系部门：</w:t>
            </w:r>
            <w:r>
              <w:rPr>
                <w:rFonts w:hint="eastAsia" w:cs="Times New Roman" w:eastAsiaTheme="minorEastAsia"/>
                <w:sz w:val="24"/>
                <w:u w:val="single"/>
                <w:lang w:eastAsia="zh-CN"/>
              </w:rPr>
              <w:t>北京中晟嘉信工程管理有限公司</w:t>
            </w:r>
            <w:r>
              <w:rPr>
                <w:rFonts w:hint="eastAsia" w:ascii="Times New Roman" w:hAnsi="Times New Roman" w:cs="Times New Roman" w:eastAsiaTheme="minorEastAsia"/>
                <w:sz w:val="24"/>
              </w:rPr>
              <w:t>；</w:t>
            </w:r>
          </w:p>
          <w:p w14:paraId="326B0768">
            <w:pPr>
              <w:jc w:val="left"/>
              <w:rPr>
                <w:rFonts w:ascii="Times New Roman" w:hAnsi="Times New Roman" w:cs="Times New Roman" w:eastAsiaTheme="minorEastAsia"/>
                <w:sz w:val="24"/>
              </w:rPr>
            </w:pPr>
            <w:r>
              <w:rPr>
                <w:rFonts w:hint="eastAsia" w:ascii="Times New Roman" w:hAnsi="Times New Roman" w:cs="Times New Roman" w:eastAsiaTheme="minorEastAsia"/>
                <w:sz w:val="24"/>
              </w:rPr>
              <w:t>联系电话：</w:t>
            </w:r>
            <w:r>
              <w:rPr>
                <w:rFonts w:hint="eastAsia" w:ascii="宋体" w:hAnsi="宋体"/>
                <w:color w:val="000000"/>
                <w:sz w:val="24"/>
                <w:u w:val="single"/>
                <w:lang w:val="en-US" w:eastAsia="zh-CN"/>
              </w:rPr>
              <w:t>010-89493937</w:t>
            </w:r>
            <w:r>
              <w:rPr>
                <w:rFonts w:hint="eastAsia" w:ascii="Times New Roman" w:hAnsi="Times New Roman" w:cs="Times New Roman" w:eastAsiaTheme="minorEastAsia"/>
                <w:sz w:val="24"/>
              </w:rPr>
              <w:t>；</w:t>
            </w:r>
          </w:p>
          <w:p w14:paraId="3BA8FA22">
            <w:pPr>
              <w:jc w:val="left"/>
              <w:rPr>
                <w:rFonts w:eastAsiaTheme="minorEastAsia"/>
                <w:sz w:val="24"/>
              </w:rPr>
            </w:pPr>
            <w:r>
              <w:rPr>
                <w:rFonts w:hint="eastAsia" w:ascii="Times New Roman" w:hAnsi="Times New Roman" w:cs="Times New Roman" w:eastAsiaTheme="minorEastAsia"/>
                <w:sz w:val="24"/>
              </w:rPr>
              <w:t>通讯地址：</w:t>
            </w:r>
            <w:r>
              <w:rPr>
                <w:rFonts w:hint="eastAsia" w:ascii="宋体" w:hAnsi="宋体"/>
                <w:color w:val="000000"/>
                <w:sz w:val="24"/>
                <w:u w:val="single"/>
                <w:lang w:val="en-US" w:eastAsia="zh-CN"/>
              </w:rPr>
              <w:t>北京市顺义区杜杨南街10号院3号楼9层933</w:t>
            </w:r>
          </w:p>
        </w:tc>
      </w:tr>
      <w:tr w14:paraId="5D33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5AC959">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2EC1504F">
            <w:pPr>
              <w:jc w:val="center"/>
              <w:rPr>
                <w:rFonts w:eastAsiaTheme="minorEastAsia"/>
                <w:sz w:val="24"/>
              </w:rPr>
            </w:pPr>
            <w:r>
              <w:rPr>
                <w:rFonts w:eastAsiaTheme="minorEastAsia"/>
                <w:sz w:val="24"/>
              </w:rPr>
              <w:t>代理费</w:t>
            </w:r>
          </w:p>
        </w:tc>
        <w:tc>
          <w:tcPr>
            <w:tcW w:w="7253" w:type="dxa"/>
            <w:vAlign w:val="center"/>
          </w:tcPr>
          <w:p w14:paraId="3A64076E">
            <w:pPr>
              <w:jc w:val="left"/>
              <w:rPr>
                <w:rFonts w:eastAsiaTheme="minorEastAsia"/>
                <w:sz w:val="24"/>
              </w:rPr>
            </w:pPr>
            <w:r>
              <w:rPr>
                <w:rFonts w:eastAsiaTheme="minorEastAsia"/>
                <w:sz w:val="24"/>
              </w:rPr>
              <w:t>收费对象：</w:t>
            </w:r>
          </w:p>
          <w:p w14:paraId="7BBF6B1E">
            <w:pPr>
              <w:jc w:val="left"/>
              <w:rPr>
                <w:rFonts w:eastAsiaTheme="minorEastAsia"/>
                <w:sz w:val="24"/>
              </w:rPr>
            </w:pPr>
            <w:r>
              <w:rPr>
                <w:rFonts w:eastAsiaTheme="minorEastAsia"/>
              </w:rPr>
              <w:t>□</w:t>
            </w:r>
            <w:r>
              <w:rPr>
                <w:rFonts w:eastAsiaTheme="minorEastAsia"/>
                <w:sz w:val="24"/>
              </w:rPr>
              <w:t>采购人</w:t>
            </w:r>
          </w:p>
          <w:p w14:paraId="4B94A584">
            <w:pPr>
              <w:jc w:val="left"/>
              <w:rPr>
                <w:rFonts w:eastAsiaTheme="minorEastAsia"/>
                <w:sz w:val="24"/>
              </w:rPr>
            </w:pPr>
            <w:r>
              <w:rPr>
                <w:rFonts w:eastAsiaTheme="minorEastAsia"/>
                <w:sz w:val="24"/>
              </w:rPr>
              <w:t>■成交供应商</w:t>
            </w:r>
          </w:p>
          <w:p w14:paraId="5D0F04E6">
            <w:pPr>
              <w:jc w:val="left"/>
              <w:rPr>
                <w:rFonts w:eastAsiaTheme="minorEastAsia"/>
                <w:sz w:val="24"/>
                <w:u w:val="single"/>
              </w:rPr>
            </w:pPr>
            <w:r>
              <w:rPr>
                <w:rFonts w:eastAsiaTheme="minorEastAsia"/>
                <w:sz w:val="24"/>
              </w:rPr>
              <w:t>收费标准：</w:t>
            </w:r>
            <w:r>
              <w:rPr>
                <w:rFonts w:hint="eastAsia" w:eastAsiaTheme="minorEastAsia"/>
                <w:sz w:val="24"/>
                <w:u w:val="single"/>
              </w:rPr>
              <w:t>根据《国家发展改革委关于进一步放开建设项目专业服务价格的通知》“发改价格【2015】299号”文件，按照（附件1）招标代理服务费收费费率，以成交金额为基数</w:t>
            </w:r>
            <w:r>
              <w:rPr>
                <w:rFonts w:hint="eastAsia" w:eastAsiaTheme="minorEastAsia"/>
                <w:sz w:val="24"/>
                <w:u w:val="single"/>
                <w:lang w:eastAsia="zh-CN"/>
              </w:rPr>
              <w:t>计取</w:t>
            </w:r>
            <w:r>
              <w:rPr>
                <w:rFonts w:eastAsiaTheme="minorEastAsia"/>
                <w:sz w:val="24"/>
                <w:u w:val="single"/>
              </w:rPr>
              <w:t>；</w:t>
            </w:r>
          </w:p>
          <w:p w14:paraId="4A829304">
            <w:pPr>
              <w:jc w:val="left"/>
              <w:rPr>
                <w:rFonts w:eastAsiaTheme="minorEastAsia"/>
                <w:sz w:val="24"/>
              </w:rPr>
            </w:pPr>
            <w:r>
              <w:rPr>
                <w:rFonts w:eastAsiaTheme="minorEastAsia"/>
                <w:sz w:val="24"/>
              </w:rPr>
              <w:t>缴纳时间：</w:t>
            </w:r>
            <w:r>
              <w:rPr>
                <w:rFonts w:hint="eastAsia" w:ascii="宋体" w:hAnsi="宋体" w:cs="宋体"/>
                <w:color w:val="auto"/>
                <w:sz w:val="24"/>
                <w:highlight w:val="none"/>
                <w:u w:val="single"/>
              </w:rPr>
              <w:t>由</w:t>
            </w:r>
            <w:r>
              <w:rPr>
                <w:rFonts w:hint="eastAsia" w:ascii="宋体" w:hAnsi="宋体" w:cs="宋体"/>
                <w:color w:val="auto"/>
                <w:sz w:val="24"/>
                <w:highlight w:val="none"/>
                <w:u w:val="single"/>
                <w:lang w:eastAsia="zh-CN"/>
              </w:rPr>
              <w:t>成交</w:t>
            </w:r>
            <w:r>
              <w:rPr>
                <w:rFonts w:hint="eastAsia" w:ascii="宋体" w:hAnsi="宋体" w:cs="宋体"/>
                <w:color w:val="auto"/>
                <w:sz w:val="24"/>
                <w:highlight w:val="none"/>
                <w:u w:val="single"/>
              </w:rPr>
              <w:t>人支付代理报酬的，在</w:t>
            </w:r>
            <w:r>
              <w:rPr>
                <w:rFonts w:hint="eastAsia" w:ascii="宋体" w:hAnsi="宋体" w:cs="宋体"/>
                <w:color w:val="auto"/>
                <w:sz w:val="24"/>
                <w:highlight w:val="none"/>
                <w:u w:val="single"/>
                <w:lang w:eastAsia="zh-CN"/>
              </w:rPr>
              <w:t>成交</w:t>
            </w:r>
            <w:r>
              <w:rPr>
                <w:rFonts w:hint="eastAsia" w:ascii="宋体" w:hAnsi="宋体" w:cs="宋体"/>
                <w:color w:val="auto"/>
                <w:sz w:val="24"/>
                <w:highlight w:val="none"/>
                <w:u w:val="single"/>
              </w:rPr>
              <w:t>人领取</w:t>
            </w:r>
            <w:r>
              <w:rPr>
                <w:rFonts w:hint="eastAsia" w:ascii="宋体" w:hAnsi="宋体" w:cs="宋体"/>
                <w:color w:val="auto"/>
                <w:sz w:val="24"/>
                <w:highlight w:val="none"/>
                <w:u w:val="single"/>
                <w:lang w:eastAsia="zh-CN"/>
              </w:rPr>
              <w:t>成交</w:t>
            </w:r>
            <w:r>
              <w:rPr>
                <w:rFonts w:hint="eastAsia" w:ascii="宋体" w:hAnsi="宋体" w:cs="宋体"/>
                <w:color w:val="auto"/>
                <w:sz w:val="24"/>
                <w:highlight w:val="none"/>
                <w:u w:val="single"/>
              </w:rPr>
              <w:t>通知书的当日，由</w:t>
            </w:r>
            <w:r>
              <w:rPr>
                <w:rFonts w:hint="eastAsia" w:ascii="宋体" w:hAnsi="宋体" w:cs="宋体"/>
                <w:color w:val="auto"/>
                <w:sz w:val="24"/>
                <w:highlight w:val="none"/>
                <w:u w:val="single"/>
                <w:lang w:eastAsia="zh-CN"/>
              </w:rPr>
              <w:t>成交</w:t>
            </w:r>
            <w:r>
              <w:rPr>
                <w:rFonts w:hint="eastAsia" w:ascii="宋体" w:hAnsi="宋体" w:cs="宋体"/>
                <w:color w:val="auto"/>
                <w:sz w:val="24"/>
                <w:highlight w:val="none"/>
                <w:u w:val="single"/>
              </w:rPr>
              <w:t>人将本协议约定的全部代理报酬一次性支付给</w:t>
            </w:r>
            <w:r>
              <w:rPr>
                <w:rFonts w:hint="eastAsia" w:ascii="宋体" w:hAnsi="宋体" w:cs="宋体"/>
                <w:color w:val="auto"/>
                <w:sz w:val="24"/>
                <w:highlight w:val="none"/>
                <w:u w:val="single"/>
                <w:lang w:val="en-US" w:eastAsia="zh-CN"/>
              </w:rPr>
              <w:t>采购代理机构。</w:t>
            </w:r>
          </w:p>
          <w:p w14:paraId="6351C884">
            <w:pPr>
              <w:keepNext w:val="0"/>
              <w:keepLines w:val="0"/>
              <w:pageBreakBefore w:val="0"/>
              <w:widowControl w:val="0"/>
              <w:kinsoku/>
              <w:overflowPunct/>
              <w:topLinePunct w:val="0"/>
              <w:bidi w:val="0"/>
              <w:spacing w:line="240" w:lineRule="auto"/>
              <w:ind w:firstLine="2409" w:firstLineChars="1000"/>
              <w:textAlignment w:val="auto"/>
              <w:outlineLvl w:val="2"/>
              <w:rPr>
                <w:rFonts w:ascii="宋体" w:hAnsi="宋体" w:cs="宋体"/>
                <w:b/>
                <w:bCs/>
                <w:color w:val="auto"/>
                <w:sz w:val="24"/>
                <w:highlight w:val="none"/>
              </w:rPr>
            </w:pPr>
            <w:r>
              <w:rPr>
                <w:rFonts w:hint="eastAsia" w:ascii="宋体" w:hAnsi="宋体" w:cs="宋体"/>
                <w:b/>
                <w:bCs/>
                <w:color w:val="auto"/>
                <w:sz w:val="24"/>
                <w:highlight w:val="none"/>
              </w:rPr>
              <w:t>招标代理服务收费标准</w:t>
            </w:r>
          </w:p>
          <w:tbl>
            <w:tblPr>
              <w:tblStyle w:val="45"/>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066"/>
              <w:gridCol w:w="2467"/>
            </w:tblGrid>
            <w:tr w14:paraId="6332C3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1" w:hRule="atLeast"/>
                <w:tblHeader/>
                <w:tblCellSpacing w:w="0" w:type="dxa"/>
                <w:jc w:val="center"/>
              </w:trPr>
              <w:tc>
                <w:tcPr>
                  <w:tcW w:w="3066" w:type="dxa"/>
                  <w:tcBorders>
                    <w:top w:val="outset" w:color="auto" w:sz="6" w:space="0"/>
                    <w:left w:val="outset" w:color="auto" w:sz="6" w:space="0"/>
                    <w:bottom w:val="outset" w:color="auto" w:sz="6" w:space="0"/>
                    <w:right w:val="outset" w:color="auto" w:sz="6" w:space="0"/>
                    <w:tl2br w:val="outset" w:color="auto" w:sz="6" w:space="0"/>
                  </w:tcBorders>
                  <w:vAlign w:val="center"/>
                </w:tcPr>
                <w:p w14:paraId="757DEC31">
                  <w:pPr>
                    <w:keepNext w:val="0"/>
                    <w:keepLines w:val="0"/>
                    <w:pageBreakBefore w:val="0"/>
                    <w:widowControl w:val="0"/>
                    <w:kinsoku/>
                    <w:overflowPunct/>
                    <w:topLinePunct w:val="0"/>
                    <w:autoSpaceDE w:val="0"/>
                    <w:autoSpaceDN w:val="0"/>
                    <w:bidi w:val="0"/>
                    <w:adjustRightInd w:val="0"/>
                    <w:spacing w:line="240" w:lineRule="auto"/>
                    <w:ind w:firstLine="402" w:firstLineChars="200"/>
                    <w:jc w:val="center"/>
                    <w:textAlignment w:val="auto"/>
                    <w:rPr>
                      <w:rFonts w:ascii="宋体" w:hAnsi="宋体" w:cs="宋体"/>
                      <w:b/>
                      <w:color w:val="auto"/>
                      <w:spacing w:val="-20"/>
                      <w:sz w:val="24"/>
                      <w:highlight w:val="none"/>
                      <w:lang w:val="zh-CN"/>
                    </w:rPr>
                  </w:pPr>
                  <w:r>
                    <w:rPr>
                      <w:rFonts w:hint="eastAsia" w:ascii="宋体" w:hAnsi="宋体" w:cs="宋体"/>
                      <w:b/>
                      <w:color w:val="auto"/>
                      <w:spacing w:val="-20"/>
                      <w:sz w:val="24"/>
                      <w:highlight w:val="none"/>
                      <w:lang w:val="zh-CN"/>
                    </w:rPr>
                    <w:t>服务类型</w:t>
                  </w:r>
                </w:p>
                <w:p w14:paraId="3B3B43F1">
                  <w:pPr>
                    <w:keepNext w:val="0"/>
                    <w:keepLines w:val="0"/>
                    <w:pageBreakBefore w:val="0"/>
                    <w:widowControl w:val="0"/>
                    <w:kinsoku/>
                    <w:overflowPunct/>
                    <w:topLinePunct w:val="0"/>
                    <w:autoSpaceDE w:val="0"/>
                    <w:autoSpaceDN w:val="0"/>
                    <w:bidi w:val="0"/>
                    <w:adjustRightInd w:val="0"/>
                    <w:spacing w:line="240" w:lineRule="auto"/>
                    <w:ind w:firstLine="201" w:firstLineChars="100"/>
                    <w:textAlignment w:val="auto"/>
                    <w:rPr>
                      <w:rFonts w:ascii="宋体" w:hAnsi="宋体" w:cs="宋体"/>
                      <w:b/>
                      <w:color w:val="auto"/>
                      <w:spacing w:val="-20"/>
                      <w:sz w:val="24"/>
                      <w:highlight w:val="none"/>
                      <w:lang w:val="zh-CN"/>
                    </w:rPr>
                  </w:pPr>
                  <w:r>
                    <w:rPr>
                      <w:rFonts w:hint="eastAsia" w:ascii="宋体" w:hAnsi="宋体" w:cs="宋体"/>
                      <w:b/>
                      <w:color w:val="auto"/>
                      <w:spacing w:val="-20"/>
                      <w:sz w:val="24"/>
                      <w:highlight w:val="none"/>
                    </w:rPr>
                    <w:t>中标</w:t>
                  </w:r>
                  <w:r>
                    <w:rPr>
                      <w:rFonts w:hint="eastAsia" w:ascii="宋体" w:hAnsi="宋体" w:cs="宋体"/>
                      <w:b/>
                      <w:color w:val="auto"/>
                      <w:spacing w:val="-20"/>
                      <w:sz w:val="24"/>
                      <w:highlight w:val="none"/>
                      <w:lang w:val="zh-CN"/>
                    </w:rPr>
                    <w:t>金额</w:t>
                  </w:r>
                </w:p>
                <w:p w14:paraId="76E85051">
                  <w:pPr>
                    <w:keepNext w:val="0"/>
                    <w:keepLines w:val="0"/>
                    <w:pageBreakBefore w:val="0"/>
                    <w:widowControl w:val="0"/>
                    <w:kinsoku/>
                    <w:overflowPunct/>
                    <w:topLinePunct w:val="0"/>
                    <w:autoSpaceDE w:val="0"/>
                    <w:autoSpaceDN w:val="0"/>
                    <w:bidi w:val="0"/>
                    <w:adjustRightInd w:val="0"/>
                    <w:spacing w:line="240" w:lineRule="auto"/>
                    <w:ind w:firstLine="300" w:firstLineChars="15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（万元）</w:t>
                  </w:r>
                </w:p>
              </w:tc>
              <w:tc>
                <w:tcPr>
                  <w:tcW w:w="2467" w:type="dxa"/>
                  <w:tcBorders>
                    <w:top w:val="outset" w:color="auto" w:sz="6" w:space="0"/>
                    <w:left w:val="outset" w:color="auto" w:sz="6" w:space="0"/>
                    <w:bottom w:val="outset" w:color="auto" w:sz="6" w:space="0"/>
                    <w:right w:val="outset" w:color="auto" w:sz="6" w:space="0"/>
                  </w:tcBorders>
                  <w:vAlign w:val="center"/>
                </w:tcPr>
                <w:p w14:paraId="4F3162D9">
                  <w:pPr>
                    <w:keepNext w:val="0"/>
                    <w:keepLines w:val="0"/>
                    <w:pageBreakBefore w:val="0"/>
                    <w:widowControl w:val="0"/>
                    <w:kinsoku/>
                    <w:overflowPunct/>
                    <w:topLinePunct w:val="0"/>
                    <w:autoSpaceDE w:val="0"/>
                    <w:autoSpaceDN w:val="0"/>
                    <w:bidi w:val="0"/>
                    <w:adjustRightInd w:val="0"/>
                    <w:spacing w:line="240" w:lineRule="auto"/>
                    <w:ind w:firstLine="402" w:firstLineChars="200"/>
                    <w:textAlignment w:val="auto"/>
                    <w:rPr>
                      <w:rFonts w:ascii="宋体" w:hAnsi="宋体" w:cs="宋体"/>
                      <w:b/>
                      <w:color w:val="auto"/>
                      <w:spacing w:val="-20"/>
                      <w:sz w:val="24"/>
                      <w:highlight w:val="none"/>
                      <w:lang w:val="zh-CN"/>
                    </w:rPr>
                  </w:pPr>
                  <w:r>
                    <w:rPr>
                      <w:rFonts w:hint="eastAsia" w:ascii="宋体" w:hAnsi="宋体" w:cs="宋体"/>
                      <w:b/>
                      <w:color w:val="auto"/>
                      <w:spacing w:val="-20"/>
                      <w:sz w:val="24"/>
                      <w:highlight w:val="none"/>
                      <w:lang w:val="zh-CN"/>
                    </w:rPr>
                    <w:t>服务招标</w:t>
                  </w:r>
                </w:p>
              </w:tc>
            </w:tr>
            <w:tr w14:paraId="3E7E64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1FCF94E5">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100以下</w:t>
                  </w:r>
                </w:p>
              </w:tc>
              <w:tc>
                <w:tcPr>
                  <w:tcW w:w="2467" w:type="dxa"/>
                  <w:tcBorders>
                    <w:top w:val="outset" w:color="auto" w:sz="6" w:space="0"/>
                    <w:left w:val="outset" w:color="auto" w:sz="6" w:space="0"/>
                    <w:bottom w:val="outset" w:color="auto" w:sz="6" w:space="0"/>
                    <w:right w:val="outset" w:color="auto" w:sz="6" w:space="0"/>
                  </w:tcBorders>
                  <w:vAlign w:val="center"/>
                </w:tcPr>
                <w:p w14:paraId="222DC15F">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1.5％</w:t>
                  </w:r>
                </w:p>
              </w:tc>
            </w:tr>
            <w:tr w14:paraId="2D26DE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19B5881A">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100—500</w:t>
                  </w:r>
                </w:p>
              </w:tc>
              <w:tc>
                <w:tcPr>
                  <w:tcW w:w="2467" w:type="dxa"/>
                  <w:tcBorders>
                    <w:top w:val="outset" w:color="auto" w:sz="6" w:space="0"/>
                    <w:left w:val="outset" w:color="auto" w:sz="6" w:space="0"/>
                    <w:bottom w:val="outset" w:color="auto" w:sz="6" w:space="0"/>
                    <w:right w:val="outset" w:color="auto" w:sz="6" w:space="0"/>
                  </w:tcBorders>
                  <w:vAlign w:val="center"/>
                </w:tcPr>
                <w:p w14:paraId="2B7841EC">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0.8％</w:t>
                  </w:r>
                </w:p>
              </w:tc>
            </w:tr>
            <w:tr w14:paraId="721E9E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3F50E883">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500—1000</w:t>
                  </w:r>
                </w:p>
              </w:tc>
              <w:tc>
                <w:tcPr>
                  <w:tcW w:w="2467" w:type="dxa"/>
                  <w:tcBorders>
                    <w:top w:val="outset" w:color="auto" w:sz="6" w:space="0"/>
                    <w:left w:val="outset" w:color="auto" w:sz="6" w:space="0"/>
                    <w:bottom w:val="outset" w:color="auto" w:sz="6" w:space="0"/>
                    <w:right w:val="outset" w:color="auto" w:sz="6" w:space="0"/>
                  </w:tcBorders>
                  <w:vAlign w:val="center"/>
                </w:tcPr>
                <w:p w14:paraId="3CAFFD3F">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0.45％</w:t>
                  </w:r>
                </w:p>
              </w:tc>
            </w:tr>
            <w:tr w14:paraId="01CB61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65F6AC11">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1000—5000</w:t>
                  </w:r>
                </w:p>
              </w:tc>
              <w:tc>
                <w:tcPr>
                  <w:tcW w:w="2467" w:type="dxa"/>
                  <w:tcBorders>
                    <w:top w:val="outset" w:color="auto" w:sz="6" w:space="0"/>
                    <w:left w:val="outset" w:color="auto" w:sz="6" w:space="0"/>
                    <w:bottom w:val="outset" w:color="auto" w:sz="6" w:space="0"/>
                    <w:right w:val="outset" w:color="auto" w:sz="6" w:space="0"/>
                  </w:tcBorders>
                  <w:vAlign w:val="center"/>
                </w:tcPr>
                <w:p w14:paraId="440C89E9">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0.25％</w:t>
                  </w:r>
                </w:p>
              </w:tc>
            </w:tr>
            <w:tr w14:paraId="01FA4F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6338C61F">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5000—10000</w:t>
                  </w:r>
                </w:p>
              </w:tc>
              <w:tc>
                <w:tcPr>
                  <w:tcW w:w="2467" w:type="dxa"/>
                  <w:tcBorders>
                    <w:top w:val="outset" w:color="auto" w:sz="6" w:space="0"/>
                    <w:left w:val="outset" w:color="auto" w:sz="6" w:space="0"/>
                    <w:bottom w:val="outset" w:color="auto" w:sz="6" w:space="0"/>
                    <w:right w:val="outset" w:color="auto" w:sz="6" w:space="0"/>
                  </w:tcBorders>
                  <w:vAlign w:val="center"/>
                </w:tcPr>
                <w:p w14:paraId="03558AB2">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0.1％</w:t>
                  </w:r>
                </w:p>
              </w:tc>
            </w:tr>
            <w:tr w14:paraId="381C37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54E06711">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10000——</w:t>
                  </w:r>
                  <w:r>
                    <w:rPr>
                      <w:rFonts w:ascii="宋体" w:hAnsi="宋体" w:cs="宋体"/>
                      <w:color w:val="auto"/>
                      <w:spacing w:val="-20"/>
                      <w:sz w:val="24"/>
                      <w:highlight w:val="none"/>
                      <w:lang w:val="zh-CN"/>
                    </w:rPr>
                    <w:t>10</w:t>
                  </w:r>
                  <w:r>
                    <w:rPr>
                      <w:rFonts w:hint="eastAsia" w:ascii="宋体" w:hAnsi="宋体" w:cs="宋体"/>
                      <w:color w:val="auto"/>
                      <w:spacing w:val="-20"/>
                      <w:sz w:val="24"/>
                      <w:highlight w:val="none"/>
                      <w:lang w:val="zh-CN"/>
                    </w:rPr>
                    <w:t>0000</w:t>
                  </w:r>
                </w:p>
              </w:tc>
              <w:tc>
                <w:tcPr>
                  <w:tcW w:w="2467" w:type="dxa"/>
                  <w:tcBorders>
                    <w:top w:val="outset" w:color="auto" w:sz="6" w:space="0"/>
                    <w:left w:val="outset" w:color="auto" w:sz="6" w:space="0"/>
                    <w:bottom w:val="outset" w:color="auto" w:sz="6" w:space="0"/>
                    <w:right w:val="outset" w:color="auto" w:sz="6" w:space="0"/>
                  </w:tcBorders>
                  <w:vAlign w:val="center"/>
                </w:tcPr>
                <w:p w14:paraId="5535622F">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0.05％</w:t>
                  </w:r>
                </w:p>
              </w:tc>
            </w:tr>
            <w:tr w14:paraId="22DBA8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13033415">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w:t>
                  </w:r>
                  <w:r>
                    <w:rPr>
                      <w:rFonts w:ascii="宋体" w:hAnsi="宋体" w:cs="宋体"/>
                      <w:color w:val="auto"/>
                      <w:spacing w:val="-20"/>
                      <w:sz w:val="24"/>
                      <w:highlight w:val="none"/>
                      <w:lang w:val="zh-CN"/>
                    </w:rPr>
                    <w:t>000000</w:t>
                  </w:r>
                  <w:r>
                    <w:rPr>
                      <w:rFonts w:hint="eastAsia" w:ascii="宋体" w:hAnsi="宋体" w:cs="宋体"/>
                      <w:color w:val="auto"/>
                      <w:spacing w:val="-20"/>
                      <w:sz w:val="24"/>
                      <w:highlight w:val="none"/>
                      <w:lang w:val="zh-CN"/>
                    </w:rPr>
                    <w:t>以上</w:t>
                  </w:r>
                </w:p>
              </w:tc>
              <w:tc>
                <w:tcPr>
                  <w:tcW w:w="2467" w:type="dxa"/>
                  <w:tcBorders>
                    <w:top w:val="outset" w:color="auto" w:sz="6" w:space="0"/>
                    <w:left w:val="outset" w:color="auto" w:sz="6" w:space="0"/>
                    <w:bottom w:val="outset" w:color="auto" w:sz="6" w:space="0"/>
                    <w:right w:val="outset" w:color="auto" w:sz="6" w:space="0"/>
                  </w:tcBorders>
                  <w:vAlign w:val="center"/>
                </w:tcPr>
                <w:p w14:paraId="53550B07">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0.0</w:t>
                  </w:r>
                  <w:r>
                    <w:rPr>
                      <w:rFonts w:ascii="宋体" w:hAnsi="宋体" w:cs="宋体"/>
                      <w:color w:val="auto"/>
                      <w:spacing w:val="-20"/>
                      <w:sz w:val="24"/>
                      <w:highlight w:val="none"/>
                      <w:lang w:val="zh-CN"/>
                    </w:rPr>
                    <w:t>1</w:t>
                  </w:r>
                  <w:r>
                    <w:rPr>
                      <w:rFonts w:hint="eastAsia" w:ascii="宋体" w:hAnsi="宋体" w:cs="宋体"/>
                      <w:color w:val="auto"/>
                      <w:spacing w:val="-20"/>
                      <w:sz w:val="24"/>
                      <w:highlight w:val="none"/>
                      <w:lang w:val="zh-CN"/>
                    </w:rPr>
                    <w:t>％</w:t>
                  </w:r>
                </w:p>
              </w:tc>
            </w:tr>
          </w:tbl>
          <w:p w14:paraId="004D81D2">
            <w:pPr>
              <w:jc w:val="left"/>
              <w:rPr>
                <w:rFonts w:eastAsiaTheme="minorEastAsia"/>
                <w:sz w:val="24"/>
              </w:rPr>
            </w:pPr>
          </w:p>
        </w:tc>
      </w:tr>
      <w:tr w14:paraId="506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89" w:type="dxa"/>
            <w:gridSpan w:val="2"/>
            <w:shd w:val="clear" w:color="auto" w:fill="auto"/>
            <w:vAlign w:val="center"/>
          </w:tcPr>
          <w:p w14:paraId="05B3E543">
            <w:pPr>
              <w:keepNext w:val="0"/>
              <w:keepLines w:val="0"/>
              <w:pageBreakBefore w:val="0"/>
              <w:widowControl w:val="0"/>
              <w:kinsoku/>
              <w:overflowPunct/>
              <w:topLinePunct w:val="0"/>
              <w:bidi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补充</w:t>
            </w:r>
            <w:r>
              <w:rPr>
                <w:rFonts w:hint="eastAsia" w:ascii="宋体" w:hAnsi="宋体" w:cs="宋体"/>
                <w:color w:val="auto"/>
                <w:sz w:val="24"/>
                <w:highlight w:val="none"/>
                <w:lang w:val="en-US" w:eastAsia="zh-CN"/>
              </w:rPr>
              <w:t>事宜</w:t>
            </w:r>
          </w:p>
        </w:tc>
        <w:tc>
          <w:tcPr>
            <w:tcW w:w="7253" w:type="dxa"/>
            <w:shd w:val="clear" w:color="auto" w:fill="auto"/>
            <w:vAlign w:val="center"/>
          </w:tcPr>
          <w:p w14:paraId="3BDFF84E">
            <w:pPr>
              <w:keepNext w:val="0"/>
              <w:keepLines w:val="0"/>
              <w:pageBreakBefore w:val="0"/>
              <w:widowControl w:val="0"/>
              <w:kinsoku/>
              <w:overflowPunct/>
              <w:topLinePunct w:val="0"/>
              <w:bidi w:val="0"/>
              <w:spacing w:line="240" w:lineRule="auto"/>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eastAsia="zh-CN"/>
              </w:rPr>
              <w:t>成交</w:t>
            </w:r>
            <w:r>
              <w:rPr>
                <w:rFonts w:hint="eastAsia" w:ascii="宋体" w:hAnsi="宋体" w:cs="宋体"/>
                <w:color w:val="auto"/>
                <w:sz w:val="24"/>
                <w:highlight w:val="none"/>
              </w:rPr>
              <w:t>人在领取</w:t>
            </w:r>
            <w:r>
              <w:rPr>
                <w:rFonts w:hint="eastAsia" w:ascii="宋体" w:hAnsi="宋体" w:cs="宋体"/>
                <w:color w:val="auto"/>
                <w:sz w:val="24"/>
                <w:highlight w:val="none"/>
                <w:lang w:eastAsia="zh-CN"/>
              </w:rPr>
              <w:t>成交</w:t>
            </w:r>
            <w:r>
              <w:rPr>
                <w:rFonts w:hint="eastAsia" w:ascii="宋体" w:hAnsi="宋体" w:cs="宋体"/>
                <w:color w:val="auto"/>
                <w:sz w:val="24"/>
                <w:highlight w:val="none"/>
              </w:rPr>
              <w:t>通知书时须向代理公司提供纸质版</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文件（2份），以“北京市政府采购电子交易平台”系统中最终上传的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文件为准（已进行有效签署并加盖电子签章）进行导出，进行打印并胶装（2份），封面加盖企业公章。</w:t>
            </w:r>
          </w:p>
        </w:tc>
      </w:tr>
    </w:tbl>
    <w:p w14:paraId="6C018D5D">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17188084">
      <w:pPr>
        <w:spacing w:before="240" w:beforeLines="100" w:after="240" w:afterLines="100"/>
        <w:jc w:val="center"/>
        <w:rPr>
          <w:rFonts w:eastAsiaTheme="minorEastAsia"/>
          <w:b/>
          <w:sz w:val="28"/>
          <w:szCs w:val="28"/>
        </w:rPr>
      </w:pPr>
      <w:r>
        <w:rPr>
          <w:rFonts w:eastAsiaTheme="minorEastAsia"/>
          <w:b/>
          <w:sz w:val="28"/>
          <w:szCs w:val="28"/>
        </w:rPr>
        <w:t>供应商须知</w:t>
      </w:r>
    </w:p>
    <w:p w14:paraId="6BCBF375">
      <w:pPr>
        <w:pStyle w:val="4"/>
        <w:tabs>
          <w:tab w:val="center" w:pos="4592"/>
          <w:tab w:val="left" w:pos="7860"/>
        </w:tabs>
        <w:spacing w:before="0" w:line="360" w:lineRule="auto"/>
        <w:jc w:val="left"/>
        <w:rPr>
          <w:rFonts w:ascii="Times New Roman" w:hAnsi="Times New Roman" w:eastAsiaTheme="minorEastAsia"/>
          <w:sz w:val="28"/>
        </w:rPr>
      </w:pPr>
      <w:bookmarkStart w:id="72" w:name="_Toc520356143"/>
      <w:bookmarkStart w:id="73" w:name="_Toc127151518"/>
      <w:r>
        <w:rPr>
          <w:rFonts w:ascii="Times New Roman" w:hAnsi="Times New Roman" w:eastAsiaTheme="minorEastAsia"/>
          <w:sz w:val="28"/>
        </w:rPr>
        <w:tab/>
      </w:r>
      <w:bookmarkStart w:id="74" w:name="_Toc150509269"/>
      <w:bookmarkStart w:id="75" w:name="_Toc151193616"/>
      <w:bookmarkStart w:id="76" w:name="_Toc226965791"/>
      <w:bookmarkStart w:id="77" w:name="_Toc151190145"/>
      <w:bookmarkStart w:id="78" w:name="_Toc195842883"/>
      <w:bookmarkStart w:id="79" w:name="_Toc142311020"/>
      <w:bookmarkStart w:id="80" w:name="_Toc151193760"/>
      <w:bookmarkStart w:id="81" w:name="_Toc150480756"/>
      <w:bookmarkStart w:id="82" w:name="_Toc150774618"/>
      <w:bookmarkStart w:id="83" w:name="_Toc265228356"/>
      <w:bookmarkStart w:id="84" w:name="_Toc226309762"/>
      <w:bookmarkStart w:id="85" w:name="_Toc151193906"/>
      <w:bookmarkStart w:id="86" w:name="_Toc226337214"/>
      <w:bookmarkStart w:id="87" w:name="_Toc305158786"/>
      <w:bookmarkStart w:id="88" w:name="_Toc150774723"/>
      <w:bookmarkStart w:id="89" w:name="_Toc226965708"/>
      <w:bookmarkStart w:id="90" w:name="_Toc151193832"/>
      <w:bookmarkStart w:id="91" w:name="_Toc264969208"/>
      <w:bookmarkStart w:id="92" w:name="_Toc305158860"/>
      <w:bookmarkStart w:id="93" w:name="_Toc151193688"/>
      <w:r>
        <w:rPr>
          <w:rFonts w:ascii="Times New Roman" w:hAnsi="Times New Roman" w:eastAsiaTheme="minorEastAsia"/>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Theme="minorEastAsia"/>
          <w:sz w:val="28"/>
        </w:rPr>
        <w:tab/>
      </w:r>
    </w:p>
    <w:p w14:paraId="6CE787B8">
      <w:pPr>
        <w:numPr>
          <w:ilvl w:val="0"/>
          <w:numId w:val="8"/>
        </w:numPr>
        <w:tabs>
          <w:tab w:val="left" w:pos="360"/>
          <w:tab w:val="clear" w:pos="900"/>
        </w:tabs>
        <w:snapToGrid w:val="0"/>
        <w:spacing w:line="360" w:lineRule="auto"/>
        <w:ind w:left="357" w:hanging="357"/>
        <w:outlineLvl w:val="1"/>
        <w:rPr>
          <w:rFonts w:eastAsiaTheme="minorEastAsia"/>
          <w:sz w:val="24"/>
        </w:rPr>
      </w:pPr>
      <w:bookmarkStart w:id="94" w:name="_Toc264969209"/>
      <w:bookmarkStart w:id="95" w:name="_Toc265228357"/>
      <w:bookmarkStart w:id="96" w:name="_Toc305158861"/>
      <w:bookmarkStart w:id="97" w:name="_Toc305158787"/>
      <w:r>
        <w:rPr>
          <w:rFonts w:eastAsiaTheme="minorEastAsia"/>
          <w:sz w:val="24"/>
        </w:rPr>
        <w:t>采购人、采购代理机构、供应商</w:t>
      </w:r>
      <w:bookmarkEnd w:id="94"/>
      <w:bookmarkEnd w:id="95"/>
      <w:bookmarkEnd w:id="96"/>
      <w:bookmarkEnd w:id="97"/>
      <w:r>
        <w:rPr>
          <w:rFonts w:eastAsiaTheme="minorEastAsia"/>
          <w:sz w:val="24"/>
        </w:rPr>
        <w:t>、联合体</w:t>
      </w:r>
    </w:p>
    <w:p w14:paraId="4C802E32">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402C5B8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3E8AA94C">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0E5C7C11">
      <w:pPr>
        <w:numPr>
          <w:ilvl w:val="0"/>
          <w:numId w:val="8"/>
        </w:numPr>
        <w:tabs>
          <w:tab w:val="left" w:pos="360"/>
          <w:tab w:val="clear" w:pos="900"/>
        </w:tabs>
        <w:snapToGrid w:val="0"/>
        <w:spacing w:line="360" w:lineRule="auto"/>
        <w:ind w:left="357" w:hanging="357"/>
        <w:outlineLvl w:val="1"/>
        <w:rPr>
          <w:rFonts w:eastAsiaTheme="minorEastAsia"/>
          <w:sz w:val="24"/>
        </w:rPr>
      </w:pPr>
      <w:bookmarkStart w:id="98" w:name="_Toc264969210"/>
      <w:bookmarkStart w:id="99" w:name="_Toc305158788"/>
      <w:bookmarkStart w:id="100" w:name="_Toc151193690"/>
      <w:bookmarkStart w:id="101" w:name="_Toc151193834"/>
      <w:bookmarkStart w:id="102" w:name="_Toc164608789"/>
      <w:bookmarkStart w:id="103" w:name="_Toc265228358"/>
      <w:bookmarkStart w:id="104" w:name="_Toc142311022"/>
      <w:bookmarkStart w:id="105" w:name="_Toc127161434"/>
      <w:bookmarkStart w:id="106" w:name="_Toc150509271"/>
      <w:bookmarkStart w:id="107" w:name="_Toc150774725"/>
      <w:bookmarkStart w:id="108" w:name="_Toc151190147"/>
      <w:bookmarkStart w:id="109" w:name="_Toc127151721"/>
      <w:bookmarkStart w:id="110" w:name="_Toc127151520"/>
      <w:bookmarkStart w:id="111" w:name="_Toc151193762"/>
      <w:bookmarkStart w:id="112" w:name="_Toc164229215"/>
      <w:bookmarkStart w:id="113" w:name="_Toc226965710"/>
      <w:bookmarkStart w:id="114" w:name="_Toc150774620"/>
      <w:bookmarkStart w:id="115" w:name="_Toc164351614"/>
      <w:bookmarkStart w:id="116" w:name="_Toc149720813"/>
      <w:bookmarkStart w:id="117" w:name="_Toc195842885"/>
      <w:bookmarkStart w:id="118" w:name="_Toc226309764"/>
      <w:bookmarkStart w:id="119" w:name="_Toc164608634"/>
      <w:bookmarkStart w:id="120" w:name="_Toc226965793"/>
      <w:bookmarkStart w:id="121" w:name="_Toc151193618"/>
      <w:bookmarkStart w:id="122" w:name="_Toc305158862"/>
      <w:bookmarkStart w:id="123" w:name="_Toc164229361"/>
      <w:bookmarkStart w:id="124" w:name="_Toc226337216"/>
      <w:bookmarkStart w:id="125" w:name="_Toc150480758"/>
      <w:bookmarkStart w:id="126" w:name="_Toc151193908"/>
      <w:r>
        <w:rPr>
          <w:rFonts w:eastAsiaTheme="minor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Theme="minorEastAsia"/>
          <w:sz w:val="24"/>
        </w:rPr>
        <w:t>、项目属性、科研仪器设备采购</w:t>
      </w:r>
    </w:p>
    <w:p w14:paraId="633D671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413B81D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30ECED3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50101E64">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AA51D2E">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7" w:name="_Toc150480760"/>
      <w:bookmarkStart w:id="128" w:name="_Toc520356146"/>
      <w:bookmarkStart w:id="129" w:name="_Toc305158790"/>
      <w:bookmarkStart w:id="130" w:name="_Toc226965795"/>
      <w:bookmarkStart w:id="131" w:name="_Toc265228360"/>
      <w:bookmarkStart w:id="132" w:name="_Toc127151522"/>
      <w:bookmarkStart w:id="133" w:name="_Toc151193836"/>
      <w:bookmarkStart w:id="134" w:name="_Toc226965712"/>
      <w:bookmarkStart w:id="135" w:name="_Toc305158864"/>
      <w:bookmarkStart w:id="136" w:name="_Toc151190149"/>
      <w:bookmarkStart w:id="137" w:name="_Toc226309766"/>
      <w:bookmarkStart w:id="138" w:name="_Toc151193910"/>
      <w:bookmarkStart w:id="139" w:name="_Toc226337218"/>
      <w:bookmarkStart w:id="140" w:name="_Toc264969212"/>
      <w:bookmarkStart w:id="141" w:name="_Toc150774622"/>
      <w:bookmarkStart w:id="142" w:name="_Toc151193692"/>
      <w:bookmarkStart w:id="143" w:name="_Toc195842887"/>
      <w:bookmarkStart w:id="144" w:name="_Toc142311024"/>
      <w:bookmarkStart w:id="145" w:name="_Toc150774727"/>
      <w:bookmarkStart w:id="146" w:name="_Toc151193620"/>
      <w:bookmarkStart w:id="147" w:name="_Toc151193764"/>
      <w:bookmarkStart w:id="148" w:name="_Toc150509273"/>
    </w:p>
    <w:p w14:paraId="483C443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4A2DA14E">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0318A337">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70E73EA1">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EB90092">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0B0B0F0C">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82B9E6A">
      <w:pPr>
        <w:numPr>
          <w:ilvl w:val="1"/>
          <w:numId w:val="8"/>
        </w:numPr>
        <w:tabs>
          <w:tab w:val="left" w:pos="1080"/>
        </w:tabs>
        <w:snapToGrid w:val="0"/>
        <w:spacing w:line="360" w:lineRule="auto"/>
        <w:rPr>
          <w:sz w:val="24"/>
        </w:rPr>
      </w:pPr>
      <w:r>
        <w:rPr>
          <w:rFonts w:hint="eastAsia"/>
          <w:sz w:val="24"/>
        </w:rPr>
        <w:t>本国产品</w:t>
      </w:r>
    </w:p>
    <w:p w14:paraId="7F1885A5">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374152A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FBCBD86">
      <w:pPr>
        <w:numPr>
          <w:ilvl w:val="2"/>
          <w:numId w:val="8"/>
        </w:numPr>
        <w:snapToGrid w:val="0"/>
        <w:spacing w:line="360" w:lineRule="auto"/>
        <w:rPr>
          <w:rFonts w:eastAsiaTheme="minorEastAsia"/>
          <w:sz w:val="24"/>
        </w:rPr>
      </w:pPr>
      <w:r>
        <w:rPr>
          <w:rFonts w:eastAsiaTheme="minorEastAsia"/>
          <w:sz w:val="24"/>
        </w:rPr>
        <w:t>中小企业定义：</w:t>
      </w:r>
    </w:p>
    <w:p w14:paraId="1E133A93">
      <w:pPr>
        <w:pStyle w:val="75"/>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4740F91">
      <w:pPr>
        <w:pStyle w:val="75"/>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F95D67F">
      <w:pPr>
        <w:pStyle w:val="75"/>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A9E775A">
      <w:pPr>
        <w:pStyle w:val="75"/>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4AC5EEB">
      <w:pPr>
        <w:pStyle w:val="75"/>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C4AFE05">
      <w:pPr>
        <w:pStyle w:val="75"/>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A45E73F">
      <w:pPr>
        <w:pStyle w:val="75"/>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63F9E66">
      <w:pPr>
        <w:pStyle w:val="75"/>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BC34A2B">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51E9D50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26DF9199">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05DC35BF">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42F02C7F">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F64BD0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379AF08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9C316BB">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FE7D95">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31A3C4CE">
      <w:pPr>
        <w:pStyle w:val="75"/>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707FDAC">
      <w:pPr>
        <w:pStyle w:val="75"/>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58584D5">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6416C36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7EBE62B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34BA7B4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1A195DB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112ED7C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71DDD81">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F5AB347">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64D7B2F9">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697749D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1F64F379">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2720127">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8BD7DC3">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3875A28A">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7994E97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3C506DD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BA48E9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4B6C5A85">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01145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34B2C7B3">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27D7AD81">
      <w:pPr>
        <w:numPr>
          <w:ilvl w:val="1"/>
          <w:numId w:val="8"/>
        </w:numPr>
        <w:tabs>
          <w:tab w:val="left" w:pos="1080"/>
        </w:tabs>
        <w:snapToGrid w:val="0"/>
        <w:spacing w:line="360" w:lineRule="auto"/>
        <w:rPr>
          <w:sz w:val="24"/>
        </w:rPr>
      </w:pPr>
      <w:r>
        <w:rPr>
          <w:sz w:val="24"/>
        </w:rPr>
        <w:t>采购需求标准</w:t>
      </w:r>
    </w:p>
    <w:p w14:paraId="7CBC3634">
      <w:pPr>
        <w:numPr>
          <w:ilvl w:val="2"/>
          <w:numId w:val="8"/>
        </w:numPr>
        <w:snapToGrid w:val="0"/>
        <w:spacing w:line="360" w:lineRule="auto"/>
        <w:rPr>
          <w:sz w:val="24"/>
        </w:rPr>
      </w:pPr>
      <w:r>
        <w:rPr>
          <w:sz w:val="24"/>
        </w:rPr>
        <w:t>商品包装、快递包装政府采购需求标准（试行）</w:t>
      </w:r>
    </w:p>
    <w:p w14:paraId="6689F35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766D629">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54A226C8">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14:paraId="4668297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35417E2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41351C6B">
      <w:pPr>
        <w:tabs>
          <w:tab w:val="left" w:pos="1080"/>
        </w:tabs>
        <w:snapToGrid w:val="0"/>
        <w:spacing w:line="360" w:lineRule="auto"/>
        <w:ind w:left="1080"/>
        <w:rPr>
          <w:rFonts w:eastAsiaTheme="minorEastAsia"/>
          <w:sz w:val="28"/>
        </w:rPr>
      </w:pPr>
      <w:bookmarkStart w:id="150" w:name="_1.8_计量单位"/>
      <w:bookmarkEnd w:id="150"/>
    </w:p>
    <w:p w14:paraId="6A5F4837">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1B5E5F1">
      <w:pPr>
        <w:numPr>
          <w:ilvl w:val="0"/>
          <w:numId w:val="8"/>
        </w:numPr>
        <w:tabs>
          <w:tab w:val="left" w:pos="360"/>
        </w:tabs>
        <w:snapToGrid w:val="0"/>
        <w:spacing w:line="360" w:lineRule="auto"/>
        <w:ind w:left="357" w:hanging="357"/>
        <w:outlineLvl w:val="1"/>
        <w:rPr>
          <w:rFonts w:eastAsiaTheme="minorEastAsia"/>
          <w:sz w:val="24"/>
        </w:rPr>
      </w:pPr>
      <w:bookmarkStart w:id="151" w:name="_Toc305158865"/>
      <w:bookmarkStart w:id="152" w:name="_Toc151193621"/>
      <w:bookmarkStart w:id="153" w:name="_Toc150774728"/>
      <w:bookmarkStart w:id="154" w:name="_Toc164608637"/>
      <w:bookmarkStart w:id="155" w:name="_Toc127151523"/>
      <w:bookmarkStart w:id="156" w:name="_Toc226965713"/>
      <w:bookmarkStart w:id="157" w:name="_Toc265228361"/>
      <w:bookmarkStart w:id="158" w:name="_Toc226337219"/>
      <w:bookmarkStart w:id="159" w:name="_Toc305158791"/>
      <w:bookmarkStart w:id="160" w:name="_Toc151193911"/>
      <w:bookmarkStart w:id="161" w:name="_Toc520356147"/>
      <w:bookmarkStart w:id="162" w:name="_Toc150774623"/>
      <w:bookmarkStart w:id="163" w:name="_Toc142311025"/>
      <w:bookmarkStart w:id="164" w:name="_Toc195842888"/>
      <w:bookmarkStart w:id="165" w:name="_Toc150480761"/>
      <w:bookmarkStart w:id="166" w:name="_Toc127151724"/>
      <w:bookmarkStart w:id="167" w:name="_Toc164229218"/>
      <w:bookmarkStart w:id="168" w:name="_Toc226309767"/>
      <w:bookmarkStart w:id="169" w:name="_Toc149720816"/>
      <w:bookmarkStart w:id="170" w:name="_Toc264969213"/>
      <w:bookmarkStart w:id="171" w:name="_Toc151193837"/>
      <w:bookmarkStart w:id="172" w:name="_Toc164608792"/>
      <w:bookmarkStart w:id="173" w:name="_Toc151193693"/>
      <w:bookmarkStart w:id="174" w:name="_Toc226965796"/>
      <w:bookmarkStart w:id="175" w:name="_Toc151190150"/>
      <w:bookmarkStart w:id="176" w:name="_Toc127161437"/>
      <w:bookmarkStart w:id="177" w:name="_Toc151193765"/>
      <w:bookmarkStart w:id="178" w:name="_Toc150509274"/>
      <w:bookmarkStart w:id="179" w:name="_Toc164229364"/>
      <w:bookmarkStart w:id="180" w:name="_Toc164351617"/>
      <w:r>
        <w:rPr>
          <w:rFonts w:eastAsiaTheme="minor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rPr>
        <w:t>成</w:t>
      </w:r>
    </w:p>
    <w:p w14:paraId="32CC12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4009FCA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4AEAB11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2FF13719">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5E7C5441">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77896AD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0115AB11">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05D9E00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7F595DA8">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7627F98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832FC1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33A59D91">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1E0504D7">
      <w:pPr>
        <w:tabs>
          <w:tab w:val="left" w:pos="1080"/>
          <w:tab w:val="left" w:pos="1561"/>
        </w:tabs>
        <w:snapToGrid w:val="0"/>
        <w:spacing w:line="360" w:lineRule="auto"/>
        <w:ind w:left="1080"/>
        <w:rPr>
          <w:rFonts w:eastAsiaTheme="minorEastAsia"/>
          <w:sz w:val="28"/>
        </w:rPr>
      </w:pPr>
      <w:bookmarkStart w:id="181" w:name="_Toc516367020"/>
      <w:bookmarkStart w:id="182" w:name="_Toc195842891"/>
      <w:bookmarkStart w:id="183" w:name="_Toc127151526"/>
      <w:bookmarkStart w:id="184" w:name="_Toc151193914"/>
      <w:bookmarkStart w:id="185" w:name="_Toc150509277"/>
      <w:bookmarkStart w:id="186" w:name="_Toc151193840"/>
      <w:bookmarkStart w:id="187" w:name="_Toc226309770"/>
      <w:bookmarkStart w:id="188" w:name="_Toc226965716"/>
      <w:bookmarkStart w:id="189" w:name="_Toc151193696"/>
      <w:bookmarkStart w:id="190" w:name="_Toc150774626"/>
      <w:bookmarkStart w:id="191" w:name="_Toc151193624"/>
      <w:bookmarkStart w:id="192" w:name="_Toc226337222"/>
      <w:bookmarkStart w:id="193" w:name="_Toc150480764"/>
      <w:bookmarkStart w:id="194" w:name="_Toc520356150"/>
      <w:bookmarkStart w:id="195" w:name="_Toc264969216"/>
      <w:bookmarkStart w:id="196" w:name="_Toc151193768"/>
      <w:bookmarkStart w:id="197" w:name="_Toc305158868"/>
      <w:bookmarkStart w:id="198" w:name="_Toc265228364"/>
      <w:bookmarkStart w:id="199" w:name="_Toc151190153"/>
      <w:bookmarkStart w:id="200" w:name="_Toc142311028"/>
      <w:bookmarkStart w:id="201" w:name="_Toc305158794"/>
      <w:bookmarkStart w:id="202" w:name="_Toc226965799"/>
      <w:bookmarkStart w:id="203" w:name="_Toc150774731"/>
    </w:p>
    <w:p w14:paraId="4C783464">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1"/>
      <w:r>
        <w:rPr>
          <w:rFonts w:ascii="Times New Roman" w:hAnsi="Times New Roman" w:eastAsiaTheme="minorEastAsia"/>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3EE36D7A">
      <w:pPr>
        <w:numPr>
          <w:ilvl w:val="0"/>
          <w:numId w:val="8"/>
        </w:numPr>
        <w:tabs>
          <w:tab w:val="left" w:pos="360"/>
        </w:tabs>
        <w:snapToGrid w:val="0"/>
        <w:spacing w:line="360" w:lineRule="auto"/>
        <w:ind w:left="357" w:hanging="357"/>
        <w:outlineLvl w:val="1"/>
        <w:rPr>
          <w:rFonts w:eastAsiaTheme="minorEastAsia"/>
          <w:sz w:val="24"/>
        </w:rPr>
      </w:pPr>
      <w:bookmarkStart w:id="204" w:name="_Toc164608641"/>
      <w:bookmarkStart w:id="205" w:name="_Toc127161441"/>
      <w:bookmarkStart w:id="206" w:name="_Toc127151728"/>
      <w:bookmarkStart w:id="207" w:name="_Toc164608796"/>
      <w:bookmarkStart w:id="208" w:name="_Toc150774732"/>
      <w:bookmarkStart w:id="209" w:name="_Toc264969217"/>
      <w:bookmarkStart w:id="210" w:name="_Toc150509278"/>
      <w:bookmarkStart w:id="211" w:name="_Toc127151527"/>
      <w:bookmarkStart w:id="212" w:name="_Toc516367021"/>
      <w:bookmarkStart w:id="213" w:name="_Toc226965717"/>
      <w:bookmarkStart w:id="214" w:name="_Toc305158869"/>
      <w:bookmarkStart w:id="215" w:name="_Toc226965800"/>
      <w:bookmarkStart w:id="216" w:name="_Toc226337223"/>
      <w:bookmarkStart w:id="217" w:name="_Toc305158795"/>
      <w:bookmarkStart w:id="218" w:name="_Toc226309771"/>
      <w:bookmarkStart w:id="219" w:name="_Toc164351621"/>
      <w:bookmarkStart w:id="220" w:name="_Toc142311029"/>
      <w:bookmarkStart w:id="221" w:name="_Toc149720820"/>
      <w:bookmarkStart w:id="222" w:name="_Toc151193915"/>
      <w:bookmarkStart w:id="223" w:name="_Toc151193625"/>
      <w:bookmarkStart w:id="224" w:name="_Toc151193769"/>
      <w:bookmarkStart w:id="225" w:name="_Toc164229222"/>
      <w:bookmarkStart w:id="226" w:name="_Toc151193697"/>
      <w:bookmarkStart w:id="227" w:name="_Toc150480765"/>
      <w:bookmarkStart w:id="228" w:name="_Toc520356151"/>
      <w:bookmarkStart w:id="229" w:name="_Toc151193841"/>
      <w:bookmarkStart w:id="230" w:name="_Toc151190154"/>
      <w:bookmarkStart w:id="231" w:name="_Toc150774627"/>
      <w:bookmarkStart w:id="232" w:name="_Toc195842892"/>
      <w:bookmarkStart w:id="233" w:name="_Toc265228365"/>
      <w:bookmarkStart w:id="234" w:name="_Toc164229368"/>
      <w:r>
        <w:rPr>
          <w:rFonts w:eastAsiaTheme="minor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rPr>
        <w:t>及磋商语言</w:t>
      </w:r>
    </w:p>
    <w:p w14:paraId="1095247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6F93187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62D3585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E2AC75F">
      <w:pPr>
        <w:numPr>
          <w:ilvl w:val="0"/>
          <w:numId w:val="8"/>
        </w:numPr>
        <w:tabs>
          <w:tab w:val="left" w:pos="360"/>
        </w:tabs>
        <w:snapToGrid w:val="0"/>
        <w:spacing w:line="360" w:lineRule="auto"/>
        <w:ind w:left="357" w:hanging="357"/>
        <w:outlineLvl w:val="1"/>
        <w:rPr>
          <w:rFonts w:eastAsiaTheme="minorEastAsia"/>
          <w:sz w:val="24"/>
        </w:rPr>
      </w:pPr>
      <w:bookmarkStart w:id="235" w:name="_Toc516367022"/>
      <w:bookmarkStart w:id="236" w:name="_Ref467306195"/>
      <w:bookmarkStart w:id="237" w:name="_Ref467306676"/>
      <w:bookmarkStart w:id="238" w:name="_Toc127151729"/>
      <w:bookmarkStart w:id="239" w:name="_Toc150774628"/>
      <w:bookmarkStart w:id="240" w:name="_Toc127161442"/>
      <w:bookmarkStart w:id="241" w:name="_Toc151193916"/>
      <w:bookmarkStart w:id="242" w:name="_Toc164608797"/>
      <w:bookmarkStart w:id="243" w:name="_Toc127151528"/>
      <w:bookmarkStart w:id="244" w:name="_Toc150774733"/>
      <w:bookmarkStart w:id="245" w:name="_Toc151190155"/>
      <w:bookmarkStart w:id="246" w:name="_Toc150509279"/>
      <w:bookmarkStart w:id="247" w:name="_Toc164229223"/>
      <w:bookmarkStart w:id="248" w:name="_Toc226337224"/>
      <w:bookmarkStart w:id="249" w:name="_Toc305158796"/>
      <w:bookmarkStart w:id="250" w:name="_Toc150480766"/>
      <w:bookmarkStart w:id="251" w:name="_Toc305158870"/>
      <w:bookmarkStart w:id="252" w:name="_Toc226309772"/>
      <w:bookmarkStart w:id="253" w:name="_Toc195842893"/>
      <w:bookmarkStart w:id="254" w:name="_Toc265228366"/>
      <w:bookmarkStart w:id="255" w:name="_Toc520356152"/>
      <w:bookmarkStart w:id="256" w:name="_Toc164229369"/>
      <w:bookmarkStart w:id="257" w:name="_Toc164608642"/>
      <w:bookmarkStart w:id="258" w:name="_Toc226965718"/>
      <w:bookmarkStart w:id="259" w:name="_Toc164351622"/>
      <w:bookmarkStart w:id="260" w:name="_Toc151193698"/>
      <w:bookmarkStart w:id="261" w:name="_Toc151193770"/>
      <w:bookmarkStart w:id="262" w:name="_Toc151193626"/>
      <w:bookmarkStart w:id="263" w:name="_Toc151193842"/>
      <w:bookmarkStart w:id="264" w:name="_Toc142311030"/>
      <w:bookmarkStart w:id="265" w:name="_Toc149720821"/>
      <w:bookmarkStart w:id="266" w:name="_Toc226965801"/>
      <w:bookmarkStart w:id="267" w:name="_Toc264969218"/>
      <w:r>
        <w:rPr>
          <w:rFonts w:eastAsiaTheme="minorEastAsia"/>
          <w:sz w:val="24"/>
        </w:rPr>
        <w:t>响应文件</w:t>
      </w:r>
      <w:bookmarkEnd w:id="235"/>
      <w:bookmarkEnd w:id="236"/>
      <w:bookmarkEnd w:id="237"/>
      <w:r>
        <w:rPr>
          <w:rFonts w:eastAsiaTheme="minor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643CC42">
      <w:pPr>
        <w:numPr>
          <w:ilvl w:val="1"/>
          <w:numId w:val="8"/>
        </w:numPr>
        <w:tabs>
          <w:tab w:val="left" w:pos="1080"/>
          <w:tab w:val="left" w:pos="2014"/>
        </w:tabs>
        <w:snapToGrid w:val="0"/>
        <w:spacing w:line="360" w:lineRule="auto"/>
        <w:ind w:left="1077" w:hanging="720"/>
        <w:rPr>
          <w:rFonts w:eastAsiaTheme="minorEastAsia"/>
          <w:sz w:val="24"/>
        </w:rPr>
      </w:pPr>
      <w:bookmarkStart w:id="26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2D320C4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7C1F3C2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901CCC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EF3E5B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8"/>
    </w:p>
    <w:p w14:paraId="6DCC1A26">
      <w:pPr>
        <w:numPr>
          <w:ilvl w:val="0"/>
          <w:numId w:val="8"/>
        </w:numPr>
        <w:tabs>
          <w:tab w:val="left" w:pos="360"/>
        </w:tabs>
        <w:snapToGrid w:val="0"/>
        <w:spacing w:line="360" w:lineRule="auto"/>
        <w:ind w:left="357" w:hanging="357"/>
        <w:outlineLvl w:val="1"/>
        <w:rPr>
          <w:rFonts w:eastAsiaTheme="minorEastAsia"/>
          <w:sz w:val="24"/>
        </w:rPr>
      </w:pPr>
      <w:bookmarkStart w:id="269" w:name="_Toc150774630"/>
      <w:bookmarkStart w:id="270" w:name="_Toc164229371"/>
      <w:bookmarkStart w:id="271" w:name="_Toc195842895"/>
      <w:bookmarkStart w:id="272" w:name="_Toc142311032"/>
      <w:bookmarkStart w:id="273" w:name="_Toc127151731"/>
      <w:bookmarkStart w:id="274" w:name="_Toc151193772"/>
      <w:bookmarkStart w:id="275" w:name="_Toc151193844"/>
      <w:bookmarkStart w:id="276" w:name="_Toc151193700"/>
      <w:bookmarkStart w:id="277" w:name="_Toc164608644"/>
      <w:bookmarkStart w:id="278" w:name="_Toc150774735"/>
      <w:bookmarkStart w:id="279" w:name="_Toc150480768"/>
      <w:bookmarkStart w:id="280" w:name="_Toc164608799"/>
      <w:bookmarkStart w:id="281" w:name="_Toc520356155"/>
      <w:bookmarkStart w:id="282" w:name="_Toc151190157"/>
      <w:bookmarkStart w:id="283" w:name="_Toc151193628"/>
      <w:bookmarkStart w:id="284" w:name="_Toc151193918"/>
      <w:bookmarkStart w:id="285" w:name="_Toc150509281"/>
      <w:bookmarkStart w:id="286" w:name="_Toc149720823"/>
      <w:bookmarkStart w:id="287" w:name="_Toc127151530"/>
      <w:bookmarkStart w:id="288" w:name="_Toc164229225"/>
      <w:bookmarkStart w:id="289" w:name="_Toc127161444"/>
      <w:bookmarkStart w:id="290" w:name="_Toc164351624"/>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DCC6AE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67CA96A3">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ABD04CE">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5B45C67">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40FA159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1243974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7B4629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5EB766EC">
      <w:pPr>
        <w:numPr>
          <w:ilvl w:val="1"/>
          <w:numId w:val="8"/>
        </w:numPr>
        <w:tabs>
          <w:tab w:val="left" w:pos="1080"/>
          <w:tab w:val="left" w:pos="2014"/>
        </w:tabs>
        <w:snapToGrid w:val="0"/>
        <w:spacing w:line="360" w:lineRule="auto"/>
        <w:ind w:left="1077" w:hanging="720"/>
        <w:rPr>
          <w:rFonts w:eastAsiaTheme="minorEastAsia"/>
          <w:sz w:val="24"/>
        </w:rPr>
      </w:pPr>
      <w:bookmarkStart w:id="291" w:name="_Ref467306302"/>
      <w:r>
        <w:rPr>
          <w:rFonts w:eastAsiaTheme="minorEastAsia"/>
          <w:sz w:val="24"/>
        </w:rPr>
        <w:t>供应商应按《供应商须知资料表》中规定的金额及要求交纳磋商保证金</w:t>
      </w:r>
      <w:bookmarkEnd w:id="291"/>
      <w:r>
        <w:rPr>
          <w:rFonts w:eastAsiaTheme="minorEastAsia"/>
          <w:sz w:val="24"/>
        </w:rPr>
        <w:t>。</w:t>
      </w:r>
      <w:r>
        <w:rPr>
          <w:rFonts w:hint="eastAsia" w:eastAsiaTheme="minorEastAsia"/>
          <w:sz w:val="24"/>
        </w:rPr>
        <w:t>供应商自愿超额缴纳磋商保证金的，响应文件不做无效处理。</w:t>
      </w:r>
    </w:p>
    <w:p w14:paraId="68F299A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4340169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7E9690EA">
      <w:pPr>
        <w:numPr>
          <w:ilvl w:val="1"/>
          <w:numId w:val="8"/>
        </w:numPr>
        <w:tabs>
          <w:tab w:val="left" w:pos="1080"/>
          <w:tab w:val="left" w:pos="2014"/>
        </w:tabs>
        <w:snapToGrid w:val="0"/>
        <w:spacing w:line="360" w:lineRule="auto"/>
        <w:ind w:left="1077" w:hanging="720"/>
        <w:rPr>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3"/>
    <w:p w14:paraId="6653C9F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3EF6BA5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7725C4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31F0E83">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02E9FBA4">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15636D8C">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695BE5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3D31C906">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6539D86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7343FDAE">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13A565D9">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2A91439A">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51DA240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24B4B99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754EF07D">
      <w:pPr>
        <w:numPr>
          <w:ilvl w:val="0"/>
          <w:numId w:val="8"/>
        </w:numPr>
        <w:tabs>
          <w:tab w:val="left" w:pos="360"/>
        </w:tabs>
        <w:snapToGrid w:val="0"/>
        <w:spacing w:line="360" w:lineRule="auto"/>
        <w:ind w:left="357" w:hanging="357"/>
        <w:outlineLvl w:val="1"/>
        <w:rPr>
          <w:rFonts w:eastAsiaTheme="minorEastAsia"/>
          <w:sz w:val="24"/>
        </w:rPr>
      </w:pPr>
      <w:bookmarkStart w:id="294" w:name="_Toc305158875"/>
      <w:bookmarkStart w:id="295" w:name="_Toc164229228"/>
      <w:bookmarkStart w:id="296" w:name="_Toc164229374"/>
      <w:bookmarkStart w:id="297" w:name="_Toc150480771"/>
      <w:bookmarkStart w:id="298" w:name="_Toc151193921"/>
      <w:bookmarkStart w:id="299" w:name="_Toc127151533"/>
      <w:bookmarkStart w:id="300" w:name="_Toc265228371"/>
      <w:bookmarkStart w:id="301" w:name="_Toc127161447"/>
      <w:bookmarkStart w:id="302" w:name="_Toc226965723"/>
      <w:bookmarkStart w:id="303" w:name="_Toc150774738"/>
      <w:bookmarkStart w:id="304" w:name="_Toc226337229"/>
      <w:bookmarkStart w:id="305" w:name="_Toc151193847"/>
      <w:bookmarkStart w:id="306" w:name="_Toc151193631"/>
      <w:bookmarkStart w:id="307" w:name="_Toc164608802"/>
      <w:bookmarkStart w:id="308" w:name="_Toc151193775"/>
      <w:bookmarkStart w:id="309" w:name="_Toc226965806"/>
      <w:bookmarkStart w:id="310" w:name="_Toc195842898"/>
      <w:bookmarkStart w:id="311" w:name="_Toc150509284"/>
      <w:bookmarkStart w:id="312" w:name="_Toc164608647"/>
      <w:bookmarkStart w:id="313" w:name="_Toc305158801"/>
      <w:bookmarkStart w:id="314" w:name="_Toc226309777"/>
      <w:bookmarkStart w:id="315" w:name="_Toc164351627"/>
      <w:bookmarkStart w:id="316" w:name="_Toc151190160"/>
      <w:bookmarkStart w:id="317" w:name="_Toc520356158"/>
      <w:bookmarkStart w:id="318" w:name="_Toc264969223"/>
      <w:bookmarkStart w:id="319" w:name="_Toc142311035"/>
      <w:bookmarkStart w:id="320" w:name="_Toc149720826"/>
      <w:bookmarkStart w:id="321" w:name="_Toc151193703"/>
      <w:bookmarkStart w:id="322" w:name="_Toc127151734"/>
      <w:bookmarkStart w:id="323" w:name="_Toc150774633"/>
      <w:r>
        <w:rPr>
          <w:rFonts w:eastAsiaTheme="minor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z w:val="24"/>
        </w:rPr>
        <w:t>、盖章</w:t>
      </w:r>
    </w:p>
    <w:p w14:paraId="29990C45">
      <w:pPr>
        <w:numPr>
          <w:ilvl w:val="1"/>
          <w:numId w:val="8"/>
        </w:numPr>
        <w:tabs>
          <w:tab w:val="left" w:pos="1080"/>
        </w:tabs>
        <w:snapToGrid w:val="0"/>
        <w:spacing w:line="360" w:lineRule="auto"/>
        <w:rPr>
          <w:rFonts w:eastAsiaTheme="minorEastAsia"/>
          <w:sz w:val="24"/>
        </w:rPr>
      </w:pPr>
      <w:bookmarkStart w:id="324" w:name="_Toc265228372"/>
      <w:bookmarkStart w:id="325" w:name="_Toc127151534"/>
      <w:bookmarkStart w:id="326" w:name="_Toc226965807"/>
      <w:bookmarkStart w:id="327" w:name="_Toc151193776"/>
      <w:bookmarkStart w:id="328" w:name="_Toc151190161"/>
      <w:bookmarkStart w:id="329" w:name="_Toc151193632"/>
      <w:bookmarkStart w:id="330" w:name="_Toc264969224"/>
      <w:bookmarkStart w:id="331" w:name="_Toc520356159"/>
      <w:bookmarkStart w:id="332" w:name="_Toc305158876"/>
      <w:bookmarkStart w:id="333" w:name="_Toc150509285"/>
      <w:bookmarkStart w:id="334" w:name="_Toc150774634"/>
      <w:bookmarkStart w:id="335" w:name="_Toc150774739"/>
      <w:bookmarkStart w:id="336" w:name="_Toc151193848"/>
      <w:bookmarkStart w:id="337" w:name="_Toc150480772"/>
      <w:bookmarkStart w:id="338" w:name="_Toc142311036"/>
      <w:bookmarkStart w:id="339" w:name="_Toc226337230"/>
      <w:bookmarkStart w:id="340" w:name="_Toc195842899"/>
      <w:bookmarkStart w:id="341" w:name="_Toc226309778"/>
      <w:bookmarkStart w:id="342" w:name="_Toc226965724"/>
      <w:bookmarkStart w:id="343" w:name="_Toc151193704"/>
      <w:bookmarkStart w:id="344" w:name="_Toc151193922"/>
      <w:bookmarkStart w:id="345" w:name="_Toc305158802"/>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723350E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6C9FF000">
      <w:pPr>
        <w:tabs>
          <w:tab w:val="left" w:pos="900"/>
          <w:tab w:val="left" w:pos="1080"/>
        </w:tabs>
        <w:snapToGrid w:val="0"/>
        <w:spacing w:line="360" w:lineRule="auto"/>
        <w:ind w:left="357"/>
        <w:rPr>
          <w:rFonts w:eastAsiaTheme="minorEastAsia"/>
        </w:rPr>
      </w:pPr>
    </w:p>
    <w:p w14:paraId="080B42E6">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60BA62F">
      <w:pPr>
        <w:numPr>
          <w:ilvl w:val="0"/>
          <w:numId w:val="8"/>
        </w:numPr>
        <w:tabs>
          <w:tab w:val="left" w:pos="360"/>
        </w:tabs>
        <w:snapToGrid w:val="0"/>
        <w:spacing w:line="360" w:lineRule="auto"/>
        <w:ind w:left="357" w:hanging="357"/>
        <w:outlineLvl w:val="1"/>
        <w:rPr>
          <w:rFonts w:eastAsiaTheme="minorEastAsia"/>
          <w:sz w:val="24"/>
        </w:rPr>
      </w:pPr>
      <w:bookmarkStart w:id="346" w:name="_Toc127151535"/>
      <w:bookmarkStart w:id="347" w:name="_Toc195842900"/>
      <w:bookmarkStart w:id="348" w:name="_Toc164351629"/>
      <w:bookmarkStart w:id="349" w:name="_Toc265228373"/>
      <w:bookmarkStart w:id="350" w:name="_Toc150774635"/>
      <w:bookmarkStart w:id="351" w:name="_Toc226965808"/>
      <w:bookmarkStart w:id="352" w:name="_Toc151190162"/>
      <w:bookmarkStart w:id="353" w:name="_Toc264969225"/>
      <w:bookmarkStart w:id="354" w:name="_Toc127161449"/>
      <w:bookmarkStart w:id="355" w:name="_Toc150480773"/>
      <w:bookmarkStart w:id="356" w:name="_Toc226309779"/>
      <w:bookmarkStart w:id="357" w:name="_Toc164229376"/>
      <w:bookmarkStart w:id="358" w:name="_Toc127151736"/>
      <w:bookmarkStart w:id="359" w:name="_Toc164229230"/>
      <w:bookmarkStart w:id="360" w:name="_Toc149720828"/>
      <w:bookmarkStart w:id="361" w:name="_Toc520356160"/>
      <w:bookmarkStart w:id="362" w:name="_Toc151193923"/>
      <w:bookmarkStart w:id="363" w:name="_Toc150509286"/>
      <w:bookmarkStart w:id="364" w:name="_Toc142311037"/>
      <w:bookmarkStart w:id="365" w:name="_Toc305158877"/>
      <w:bookmarkStart w:id="366" w:name="_Toc151193849"/>
      <w:bookmarkStart w:id="367" w:name="_Toc305158803"/>
      <w:bookmarkStart w:id="368" w:name="_Toc164608804"/>
      <w:bookmarkStart w:id="369" w:name="_Toc164608649"/>
      <w:bookmarkStart w:id="370" w:name="_Toc151193705"/>
      <w:bookmarkStart w:id="371" w:name="_Toc150774740"/>
      <w:bookmarkStart w:id="372" w:name="_Toc151193777"/>
      <w:bookmarkStart w:id="373" w:name="_Toc226337231"/>
      <w:bookmarkStart w:id="374" w:name="_Toc151193633"/>
      <w:bookmarkStart w:id="375" w:name="_Toc226965725"/>
      <w:r>
        <w:rPr>
          <w:rFonts w:eastAsiaTheme="minor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Theme="minorEastAsia"/>
          <w:sz w:val="24"/>
        </w:rPr>
        <w:t>提交</w:t>
      </w:r>
    </w:p>
    <w:p w14:paraId="3980BB5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3DF95A2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713A735F">
      <w:pPr>
        <w:numPr>
          <w:ilvl w:val="0"/>
          <w:numId w:val="8"/>
        </w:numPr>
        <w:tabs>
          <w:tab w:val="left" w:pos="360"/>
        </w:tabs>
        <w:snapToGrid w:val="0"/>
        <w:spacing w:line="360" w:lineRule="auto"/>
        <w:ind w:left="357" w:hanging="357"/>
        <w:outlineLvl w:val="1"/>
        <w:rPr>
          <w:rFonts w:eastAsiaTheme="minorEastAsia"/>
          <w:sz w:val="24"/>
        </w:rPr>
      </w:pPr>
      <w:bookmarkStart w:id="376" w:name="_Toc226309780"/>
      <w:bookmarkStart w:id="377" w:name="_Toc151193706"/>
      <w:bookmarkStart w:id="378" w:name="_Toc164608805"/>
      <w:bookmarkStart w:id="379" w:name="_Toc164351630"/>
      <w:bookmarkStart w:id="380" w:name="_Toc127151737"/>
      <w:bookmarkStart w:id="381" w:name="_Toc142311038"/>
      <w:bookmarkStart w:id="382" w:name="_Toc264969226"/>
      <w:bookmarkStart w:id="383" w:name="_Toc151193924"/>
      <w:bookmarkStart w:id="384" w:name="_Toc150509287"/>
      <w:bookmarkStart w:id="385" w:name="_Toc151193778"/>
      <w:bookmarkStart w:id="386" w:name="_Toc151193850"/>
      <w:bookmarkStart w:id="387" w:name="_Toc127151536"/>
      <w:bookmarkStart w:id="388" w:name="_Toc265228374"/>
      <w:bookmarkStart w:id="389" w:name="_Toc226337232"/>
      <w:bookmarkStart w:id="390" w:name="_Toc150774636"/>
      <w:bookmarkStart w:id="391" w:name="_Toc151190163"/>
      <w:bookmarkStart w:id="392" w:name="_Toc164608650"/>
      <w:bookmarkStart w:id="393" w:name="_Toc150774741"/>
      <w:bookmarkStart w:id="394" w:name="_Toc305158804"/>
      <w:bookmarkStart w:id="395" w:name="_Toc149720829"/>
      <w:bookmarkStart w:id="396" w:name="_Toc305158878"/>
      <w:bookmarkStart w:id="397" w:name="_Toc150480774"/>
      <w:bookmarkStart w:id="398" w:name="_Toc164229377"/>
      <w:bookmarkStart w:id="399" w:name="_Toc164229231"/>
      <w:bookmarkStart w:id="400" w:name="_Toc151193634"/>
      <w:bookmarkStart w:id="401" w:name="_Toc195842901"/>
      <w:bookmarkStart w:id="402" w:name="_Toc226965809"/>
      <w:bookmarkStart w:id="403" w:name="_Toc127161450"/>
      <w:bookmarkStart w:id="404" w:name="_Toc520356161"/>
      <w:bookmarkStart w:id="405" w:name="_Toc226965726"/>
      <w:r>
        <w:rPr>
          <w:rFonts w:eastAsiaTheme="minorEastAsia"/>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z w:val="24"/>
        </w:rPr>
        <w:t>时间</w:t>
      </w:r>
    </w:p>
    <w:p w14:paraId="78817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60A69485">
      <w:pPr>
        <w:numPr>
          <w:ilvl w:val="0"/>
          <w:numId w:val="8"/>
        </w:numPr>
        <w:tabs>
          <w:tab w:val="left" w:pos="360"/>
        </w:tabs>
        <w:snapToGrid w:val="0"/>
        <w:spacing w:line="360" w:lineRule="auto"/>
        <w:ind w:left="357" w:hanging="357"/>
        <w:outlineLvl w:val="1"/>
        <w:rPr>
          <w:rFonts w:eastAsiaTheme="minorEastAsia"/>
          <w:sz w:val="24"/>
        </w:rPr>
      </w:pPr>
      <w:bookmarkStart w:id="406" w:name="_Toc149720830"/>
      <w:bookmarkStart w:id="407" w:name="_Toc226965727"/>
      <w:bookmarkStart w:id="408" w:name="_Toc150774742"/>
      <w:bookmarkStart w:id="409" w:name="_Toc127151738"/>
      <w:bookmarkStart w:id="410" w:name="_Toc151193851"/>
      <w:bookmarkStart w:id="411" w:name="_Toc520356162"/>
      <w:bookmarkStart w:id="412" w:name="_Toc164351631"/>
      <w:bookmarkStart w:id="413" w:name="_Toc265228375"/>
      <w:bookmarkStart w:id="414" w:name="_Toc151190164"/>
      <w:bookmarkStart w:id="415" w:name="_Toc151193707"/>
      <w:bookmarkStart w:id="416" w:name="_Toc150774637"/>
      <w:bookmarkStart w:id="417" w:name="_Toc226965810"/>
      <w:bookmarkStart w:id="418" w:name="_Toc151193779"/>
      <w:bookmarkStart w:id="419" w:name="_Toc305158879"/>
      <w:bookmarkStart w:id="420" w:name="_Toc150509288"/>
      <w:bookmarkStart w:id="421" w:name="_Toc127161451"/>
      <w:bookmarkStart w:id="422" w:name="_Toc164229232"/>
      <w:bookmarkStart w:id="423" w:name="_Toc226309781"/>
      <w:bookmarkStart w:id="424" w:name="_Toc151193635"/>
      <w:bookmarkStart w:id="425" w:name="_Toc150480775"/>
      <w:bookmarkStart w:id="426" w:name="_Toc164608651"/>
      <w:bookmarkStart w:id="427" w:name="_Toc127151537"/>
      <w:bookmarkStart w:id="428" w:name="_Toc164608806"/>
      <w:bookmarkStart w:id="429" w:name="_Toc264969227"/>
      <w:bookmarkStart w:id="430" w:name="_Toc226337233"/>
      <w:bookmarkStart w:id="431" w:name="_Toc151193925"/>
      <w:bookmarkStart w:id="432" w:name="_Toc164229378"/>
      <w:bookmarkStart w:id="433" w:name="_Toc142311039"/>
      <w:bookmarkStart w:id="434" w:name="_Toc195842902"/>
      <w:bookmarkStart w:id="435" w:name="_Toc305158805"/>
      <w:r>
        <w:rPr>
          <w:rFonts w:eastAsiaTheme="minorEastAsia"/>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42606C8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6FA8463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51A1D13E">
      <w:pPr>
        <w:tabs>
          <w:tab w:val="left" w:pos="900"/>
          <w:tab w:val="left" w:pos="1080"/>
          <w:tab w:val="left" w:pos="1589"/>
        </w:tabs>
        <w:snapToGrid w:val="0"/>
        <w:spacing w:line="360" w:lineRule="auto"/>
        <w:ind w:left="357"/>
        <w:rPr>
          <w:rFonts w:eastAsiaTheme="minorEastAsia"/>
          <w:sz w:val="24"/>
        </w:rPr>
      </w:pPr>
    </w:p>
    <w:p w14:paraId="2FFAC25D">
      <w:pPr>
        <w:pStyle w:val="4"/>
        <w:spacing w:before="0" w:line="360" w:lineRule="auto"/>
        <w:rPr>
          <w:rFonts w:ascii="Times New Roman" w:hAnsi="Times New Roman" w:eastAsiaTheme="minorEastAsia"/>
          <w:sz w:val="28"/>
        </w:rPr>
      </w:pPr>
      <w:bookmarkStart w:id="436" w:name="_Toc151193708"/>
      <w:bookmarkStart w:id="437" w:name="_Toc264969228"/>
      <w:bookmarkStart w:id="438" w:name="_Toc305158880"/>
      <w:bookmarkStart w:id="439" w:name="_Toc226337234"/>
      <w:bookmarkStart w:id="440" w:name="_Toc151193926"/>
      <w:bookmarkStart w:id="441" w:name="_Toc150774638"/>
      <w:bookmarkStart w:id="442" w:name="_Toc150509289"/>
      <w:bookmarkStart w:id="443" w:name="_Toc151193780"/>
      <w:bookmarkStart w:id="444" w:name="_Toc151193852"/>
      <w:bookmarkStart w:id="445" w:name="_Toc305158806"/>
      <w:bookmarkStart w:id="446" w:name="_Toc226965728"/>
      <w:bookmarkStart w:id="447" w:name="_Toc520356163"/>
      <w:bookmarkStart w:id="448" w:name="_Toc151193636"/>
      <w:bookmarkStart w:id="449" w:name="_Toc226309782"/>
      <w:bookmarkStart w:id="450" w:name="_Toc127151538"/>
      <w:bookmarkStart w:id="451" w:name="_Toc142311040"/>
      <w:bookmarkStart w:id="452" w:name="_Toc151190165"/>
      <w:bookmarkStart w:id="453" w:name="_Toc150480776"/>
      <w:bookmarkStart w:id="454" w:name="_Toc150774743"/>
      <w:bookmarkStart w:id="455" w:name="_Toc226965811"/>
      <w:bookmarkStart w:id="456" w:name="_Toc195842903"/>
      <w:bookmarkStart w:id="457" w:name="_Toc265228376"/>
      <w:r>
        <w:rPr>
          <w:rFonts w:ascii="Times New Roman" w:hAnsi="Times New Roman" w:eastAsiaTheme="minorEastAsia"/>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Theme="minorEastAsia"/>
          <w:sz w:val="28"/>
        </w:rPr>
        <w:t>评审</w:t>
      </w:r>
    </w:p>
    <w:p w14:paraId="0F00E60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15DBFC1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0F0B454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400ED16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09E719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13ABB94C">
      <w:pPr>
        <w:numPr>
          <w:ilvl w:val="1"/>
          <w:numId w:val="8"/>
        </w:numPr>
        <w:tabs>
          <w:tab w:val="left" w:pos="1080"/>
          <w:tab w:val="left" w:pos="2014"/>
        </w:tabs>
        <w:snapToGrid w:val="0"/>
        <w:spacing w:line="360" w:lineRule="auto"/>
        <w:ind w:left="1077" w:hanging="720"/>
        <w:rPr>
          <w:rFonts w:eastAsiaTheme="minorEastAsia"/>
          <w:sz w:val="24"/>
        </w:rPr>
      </w:pPr>
      <w:bookmarkStart w:id="458" w:name="_Toc520356165"/>
      <w:r>
        <w:rPr>
          <w:rFonts w:eastAsiaTheme="minorEastAsia"/>
          <w:sz w:val="24"/>
        </w:rPr>
        <w:t>本项目不公开报价。</w:t>
      </w:r>
    </w:p>
    <w:bookmarkEnd w:id="458"/>
    <w:p w14:paraId="78316C1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542EF12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9" w:name="_Toc520356166"/>
    </w:p>
    <w:p w14:paraId="4196B87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7E224667">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7124757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DBE5B0A">
      <w:pPr>
        <w:tabs>
          <w:tab w:val="left" w:pos="360"/>
          <w:tab w:val="left" w:pos="1080"/>
        </w:tabs>
        <w:snapToGrid w:val="0"/>
        <w:spacing w:line="360" w:lineRule="auto"/>
        <w:ind w:left="1080"/>
        <w:rPr>
          <w:rFonts w:eastAsiaTheme="minorEastAsia"/>
          <w:sz w:val="24"/>
        </w:rPr>
      </w:pPr>
    </w:p>
    <w:p w14:paraId="6E380077">
      <w:pPr>
        <w:pStyle w:val="4"/>
        <w:spacing w:before="0" w:line="360" w:lineRule="auto"/>
        <w:rPr>
          <w:rFonts w:ascii="Times New Roman" w:hAnsi="Times New Roman" w:eastAsiaTheme="minorEastAsia"/>
          <w:sz w:val="28"/>
        </w:rPr>
      </w:pPr>
      <w:bookmarkStart w:id="461" w:name="_Toc151193933"/>
      <w:bookmarkStart w:id="462" w:name="_Toc142311047"/>
      <w:bookmarkStart w:id="463" w:name="_Toc151193643"/>
      <w:bookmarkStart w:id="464" w:name="_Toc150480783"/>
      <w:bookmarkStart w:id="465" w:name="_Toc226965735"/>
      <w:bookmarkStart w:id="466" w:name="_Toc150774750"/>
      <w:bookmarkStart w:id="467" w:name="_Toc305158813"/>
      <w:bookmarkStart w:id="468" w:name="_Toc151190172"/>
      <w:bookmarkStart w:id="469" w:name="_Toc264969235"/>
      <w:bookmarkStart w:id="470" w:name="_Toc305158887"/>
      <w:bookmarkStart w:id="471" w:name="_Toc150509296"/>
      <w:bookmarkStart w:id="472" w:name="_Toc150774645"/>
      <w:bookmarkStart w:id="473" w:name="_Toc151193787"/>
      <w:bookmarkStart w:id="474" w:name="_Toc195842910"/>
      <w:bookmarkStart w:id="475" w:name="_Toc127151545"/>
      <w:bookmarkStart w:id="476" w:name="_Toc226337241"/>
      <w:bookmarkStart w:id="477" w:name="_Toc226965818"/>
      <w:bookmarkStart w:id="478" w:name="_Toc151193859"/>
      <w:bookmarkStart w:id="479" w:name="_Toc151193715"/>
      <w:bookmarkStart w:id="480" w:name="_Toc265228383"/>
      <w:bookmarkStart w:id="481" w:name="_Toc226309789"/>
      <w:r>
        <w:rPr>
          <w:rFonts w:ascii="Times New Roman" w:hAnsi="Times New Roman" w:eastAsiaTheme="minorEastAsia"/>
          <w:sz w:val="28"/>
        </w:rPr>
        <w:t xml:space="preserve">六   </w:t>
      </w:r>
      <w:bookmarkEnd w:id="460"/>
      <w:r>
        <w:rPr>
          <w:rFonts w:ascii="Times New Roman" w:hAnsi="Times New Roman" w:eastAsiaTheme="minorEastAsia"/>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Theme="minorEastAsia"/>
          <w:sz w:val="28"/>
        </w:rPr>
        <w:t>成交</w:t>
      </w:r>
    </w:p>
    <w:p w14:paraId="5F62056F">
      <w:pPr>
        <w:numPr>
          <w:ilvl w:val="0"/>
          <w:numId w:val="8"/>
        </w:numPr>
        <w:tabs>
          <w:tab w:val="left" w:pos="360"/>
        </w:tabs>
        <w:snapToGrid w:val="0"/>
        <w:spacing w:line="360" w:lineRule="auto"/>
        <w:ind w:left="357" w:hanging="357"/>
        <w:outlineLvl w:val="1"/>
        <w:rPr>
          <w:rFonts w:eastAsiaTheme="minorEastAsia"/>
          <w:sz w:val="24"/>
        </w:rPr>
      </w:pPr>
      <w:bookmarkStart w:id="482" w:name="_Toc164608661"/>
      <w:bookmarkStart w:id="483" w:name="_Toc149720840"/>
      <w:bookmarkStart w:id="484" w:name="_Toc151193789"/>
      <w:bookmarkStart w:id="485" w:name="_Toc164229242"/>
      <w:bookmarkStart w:id="486" w:name="_Toc226965737"/>
      <w:bookmarkStart w:id="487" w:name="_Toc305158815"/>
      <w:bookmarkStart w:id="488" w:name="_Toc265228385"/>
      <w:bookmarkStart w:id="489" w:name="_Toc150509298"/>
      <w:bookmarkStart w:id="490" w:name="_Toc151193645"/>
      <w:bookmarkStart w:id="491" w:name="_Toc151190174"/>
      <w:bookmarkStart w:id="492" w:name="_Toc151193717"/>
      <w:bookmarkStart w:id="493" w:name="_Toc164608816"/>
      <w:bookmarkStart w:id="494" w:name="_Toc226965820"/>
      <w:bookmarkStart w:id="495" w:name="_Toc226337243"/>
      <w:bookmarkStart w:id="496" w:name="_Toc127151547"/>
      <w:bookmarkStart w:id="497" w:name="_Toc151193861"/>
      <w:bookmarkStart w:id="498" w:name="_Toc164229388"/>
      <w:bookmarkStart w:id="499" w:name="_Toc164351641"/>
      <w:bookmarkStart w:id="500" w:name="_Toc195842912"/>
      <w:bookmarkStart w:id="501" w:name="_Toc226309791"/>
      <w:bookmarkStart w:id="502" w:name="_Toc150774647"/>
      <w:bookmarkStart w:id="503" w:name="_Toc150774752"/>
      <w:bookmarkStart w:id="504" w:name="_Toc151193935"/>
      <w:bookmarkStart w:id="505" w:name="_Toc127151748"/>
      <w:bookmarkStart w:id="506" w:name="_Toc150480785"/>
      <w:bookmarkStart w:id="507" w:name="_Toc127161461"/>
      <w:bookmarkStart w:id="508" w:name="_Toc305158889"/>
      <w:bookmarkStart w:id="509" w:name="_Toc264969237"/>
      <w:bookmarkStart w:id="510" w:name="_Toc142311049"/>
      <w:r>
        <w:rPr>
          <w:rFonts w:eastAsiaTheme="minorEastAsia"/>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7F4A4C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A1AD453">
      <w:pPr>
        <w:numPr>
          <w:ilvl w:val="0"/>
          <w:numId w:val="8"/>
        </w:numPr>
        <w:tabs>
          <w:tab w:val="left" w:pos="360"/>
        </w:tabs>
        <w:snapToGrid w:val="0"/>
        <w:spacing w:line="360" w:lineRule="auto"/>
        <w:ind w:left="357" w:hanging="357"/>
        <w:outlineLvl w:val="1"/>
        <w:rPr>
          <w:rFonts w:eastAsiaTheme="minorEastAsia"/>
          <w:sz w:val="24"/>
        </w:rPr>
      </w:pPr>
      <w:bookmarkStart w:id="511" w:name="_Toc305158891"/>
      <w:bookmarkStart w:id="512" w:name="_Toc305158817"/>
      <w:bookmarkStart w:id="513" w:name="_Toc151193647"/>
      <w:bookmarkStart w:id="514" w:name="_Toc151190176"/>
      <w:bookmarkStart w:id="515" w:name="_Toc150480787"/>
      <w:bookmarkStart w:id="516" w:name="_Toc195842914"/>
      <w:bookmarkStart w:id="517" w:name="_Toc164608663"/>
      <w:bookmarkStart w:id="518" w:name="_Toc142311051"/>
      <w:bookmarkStart w:id="519" w:name="_Toc226965822"/>
      <w:bookmarkStart w:id="520" w:name="_Toc149720842"/>
      <w:bookmarkStart w:id="521" w:name="_Toc150774754"/>
      <w:bookmarkStart w:id="522" w:name="_Toc151193719"/>
      <w:bookmarkStart w:id="523" w:name="_Toc127151750"/>
      <w:bookmarkStart w:id="524" w:name="_Toc151193863"/>
      <w:bookmarkStart w:id="525" w:name="_Toc151193937"/>
      <w:bookmarkStart w:id="526" w:name="_Toc127151549"/>
      <w:bookmarkStart w:id="527" w:name="_Toc264969239"/>
      <w:bookmarkStart w:id="528" w:name="_Toc226337245"/>
      <w:bookmarkStart w:id="529" w:name="_Toc150774649"/>
      <w:bookmarkStart w:id="530" w:name="_Toc164351643"/>
      <w:bookmarkStart w:id="531" w:name="_Toc164229244"/>
      <w:bookmarkStart w:id="532" w:name="_Toc127161463"/>
      <w:bookmarkStart w:id="533" w:name="_Toc265228387"/>
      <w:bookmarkStart w:id="534" w:name="_Toc150509300"/>
      <w:bookmarkStart w:id="535" w:name="_Toc226965739"/>
      <w:bookmarkStart w:id="536" w:name="_Toc164229390"/>
      <w:bookmarkStart w:id="537" w:name="_Toc226309793"/>
      <w:bookmarkStart w:id="538" w:name="_Toc164608818"/>
      <w:bookmarkStart w:id="539" w:name="_Toc151193791"/>
      <w:bookmarkStart w:id="540" w:name="_Ref467307090"/>
      <w:bookmarkStart w:id="541" w:name="_Toc520356176"/>
      <w:bookmarkStart w:id="542" w:name="_Ref467306425"/>
      <w:r>
        <w:rPr>
          <w:rFonts w:eastAsiaTheme="minorEastAsia"/>
          <w:sz w:val="24"/>
        </w:rPr>
        <w:t>成交公告与成交通知书</w:t>
      </w:r>
      <w:bookmarkEnd w:id="511"/>
      <w:bookmarkEnd w:id="512"/>
    </w:p>
    <w:p w14:paraId="56777B7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7DB21CF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33598C8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4EB0F9F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45492F8E">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291B2797">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09E727DA">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1EFCB170">
      <w:pPr>
        <w:numPr>
          <w:ilvl w:val="0"/>
          <w:numId w:val="8"/>
        </w:numPr>
        <w:tabs>
          <w:tab w:val="left" w:pos="360"/>
        </w:tabs>
        <w:snapToGrid w:val="0"/>
        <w:spacing w:line="360" w:lineRule="auto"/>
        <w:ind w:left="357" w:hanging="357"/>
        <w:outlineLvl w:val="1"/>
        <w:rPr>
          <w:rFonts w:eastAsiaTheme="minorEastAsia"/>
          <w:sz w:val="24"/>
        </w:rPr>
      </w:pPr>
      <w:bookmarkStart w:id="543" w:name="_Toc151193938"/>
      <w:bookmarkStart w:id="544" w:name="_Toc164608819"/>
      <w:bookmarkStart w:id="545" w:name="_Toc151193792"/>
      <w:bookmarkStart w:id="546" w:name="_Toc151193648"/>
      <w:bookmarkStart w:id="547" w:name="_Toc151190177"/>
      <w:bookmarkStart w:id="548" w:name="_Toc226965740"/>
      <w:bookmarkStart w:id="549" w:name="_Toc226337246"/>
      <w:bookmarkStart w:id="550" w:name="_Toc150509301"/>
      <w:bookmarkStart w:id="551" w:name="_Toc151193720"/>
      <w:bookmarkStart w:id="552" w:name="_Toc226309794"/>
      <w:bookmarkStart w:id="553" w:name="_Toc226965823"/>
      <w:bookmarkStart w:id="554" w:name="_Toc164229245"/>
      <w:bookmarkStart w:id="555" w:name="_Toc265228388"/>
      <w:bookmarkStart w:id="556" w:name="_Toc150480788"/>
      <w:bookmarkStart w:id="557" w:name="_Toc150774650"/>
      <w:bookmarkStart w:id="558" w:name="_Ref467307204"/>
      <w:bookmarkStart w:id="559" w:name="_Toc164229391"/>
      <w:bookmarkStart w:id="560" w:name="_Toc305158892"/>
      <w:bookmarkStart w:id="561" w:name="_Toc149720843"/>
      <w:bookmarkStart w:id="562" w:name="_Toc305158818"/>
      <w:bookmarkStart w:id="563" w:name="_Toc127161464"/>
      <w:bookmarkStart w:id="564" w:name="_Ref467307062"/>
      <w:bookmarkStart w:id="565" w:name="_Toc164608664"/>
      <w:bookmarkStart w:id="566" w:name="_Toc127151751"/>
      <w:bookmarkStart w:id="567" w:name="_Toc127151550"/>
      <w:bookmarkStart w:id="568" w:name="_Toc264969240"/>
      <w:bookmarkStart w:id="569" w:name="_Toc195842915"/>
      <w:bookmarkStart w:id="570" w:name="_Ref467306978"/>
      <w:bookmarkStart w:id="571" w:name="_Toc164351644"/>
      <w:bookmarkStart w:id="572" w:name="_Toc151193864"/>
      <w:bookmarkStart w:id="573" w:name="_Ref467306377"/>
      <w:bookmarkStart w:id="574" w:name="_Toc520356175"/>
      <w:bookmarkStart w:id="575" w:name="_Toc142311052"/>
      <w:bookmarkStart w:id="576" w:name="_Toc150774755"/>
      <w:r>
        <w:rPr>
          <w:rFonts w:eastAsiaTheme="minor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2F7F7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4578DC4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60A9E2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24889D3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5433A35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7B0AA560">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0"/>
    <w:bookmarkEnd w:id="541"/>
    <w:bookmarkEnd w:id="542"/>
    <w:p w14:paraId="1A45AA9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04432F4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0957AB5">
      <w:pPr>
        <w:numPr>
          <w:ilvl w:val="2"/>
          <w:numId w:val="8"/>
        </w:numPr>
        <w:snapToGrid w:val="0"/>
        <w:spacing w:line="360" w:lineRule="auto"/>
        <w:rPr>
          <w:rFonts w:eastAsiaTheme="minorEastAsia"/>
          <w:sz w:val="24"/>
        </w:rPr>
      </w:pPr>
      <w:bookmarkStart w:id="577"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14:paraId="53D524EB">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02AFE70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0131F96">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D12ABCE">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047B672B">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18E368B">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320B92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59F24D6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012639A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4A0C0BA0">
      <w:pPr>
        <w:tabs>
          <w:tab w:val="left" w:pos="360"/>
          <w:tab w:val="left" w:pos="1080"/>
        </w:tabs>
        <w:snapToGrid w:val="0"/>
        <w:spacing w:line="360" w:lineRule="auto"/>
        <w:ind w:left="360"/>
        <w:rPr>
          <w:rFonts w:eastAsiaTheme="minorEastAsia"/>
          <w:sz w:val="24"/>
        </w:rPr>
      </w:pPr>
    </w:p>
    <w:p w14:paraId="5C732700">
      <w:pPr>
        <w:spacing w:line="360" w:lineRule="auto"/>
        <w:jc w:val="center"/>
        <w:outlineLvl w:val="0"/>
        <w:rPr>
          <w:rFonts w:eastAsiaTheme="minorEastAsia"/>
          <w:b/>
          <w:sz w:val="36"/>
          <w:szCs w:val="36"/>
        </w:rPr>
      </w:pPr>
      <w:bookmarkStart w:id="578" w:name="_Toc226965827"/>
      <w:bookmarkStart w:id="579" w:name="_Toc264969244"/>
      <w:bookmarkStart w:id="580" w:name="_Toc353873664"/>
      <w:bookmarkStart w:id="581" w:name="_Toc150774759"/>
      <w:bookmarkStart w:id="582" w:name="_Toc226337250"/>
      <w:bookmarkStart w:id="583" w:name="_Toc353825544"/>
      <w:bookmarkStart w:id="584" w:name="_Toc150480792"/>
      <w:bookmarkStart w:id="585" w:name="_Toc127151554"/>
      <w:bookmarkStart w:id="586" w:name="_Toc353873934"/>
      <w:bookmarkStart w:id="587" w:name="_Toc265228392"/>
      <w:bookmarkStart w:id="588" w:name="_Toc305158822"/>
      <w:bookmarkStart w:id="589" w:name="_Toc142311056"/>
      <w:bookmarkStart w:id="590" w:name="_Toc305158896"/>
      <w:r>
        <w:rPr>
          <w:rFonts w:eastAsiaTheme="minorEastAsia"/>
          <w:sz w:val="24"/>
        </w:rPr>
        <w:br w:type="page"/>
      </w:r>
      <w:bookmarkStart w:id="591" w:name="_Toc97371943"/>
      <w:r>
        <w:rPr>
          <w:rFonts w:eastAsiaTheme="minorEastAsia"/>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z w:val="36"/>
          <w:szCs w:val="36"/>
        </w:rPr>
        <w:t>评审方法和评审标准</w:t>
      </w:r>
      <w:bookmarkEnd w:id="591"/>
      <w:bookmarkStart w:id="592" w:name="_Toc487900382"/>
    </w:p>
    <w:p w14:paraId="1AEB5077">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53F1ED80">
      <w:pPr>
        <w:tabs>
          <w:tab w:val="left" w:pos="1080"/>
        </w:tabs>
        <w:snapToGrid w:val="0"/>
        <w:jc w:val="left"/>
        <w:rPr>
          <w:rFonts w:eastAsiaTheme="minorEastAsia"/>
          <w:b/>
          <w:sz w:val="24"/>
        </w:rPr>
      </w:pPr>
      <w:r>
        <w:rPr>
          <w:rFonts w:eastAsiaTheme="minorEastAsia"/>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14:paraId="77609369">
      <w:pPr>
        <w:numPr>
          <w:ilvl w:val="0"/>
          <w:numId w:val="11"/>
        </w:numPr>
        <w:tabs>
          <w:tab w:val="left" w:pos="360"/>
        </w:tabs>
        <w:snapToGrid w:val="0"/>
        <w:spacing w:line="360" w:lineRule="auto"/>
        <w:outlineLvl w:val="1"/>
        <w:rPr>
          <w:rFonts w:eastAsiaTheme="minorEastAsia"/>
          <w:sz w:val="24"/>
        </w:rPr>
      </w:pPr>
      <w:bookmarkStart w:id="593" w:name="_Toc195842906"/>
      <w:bookmarkStart w:id="594" w:name="_Toc127151742"/>
      <w:bookmarkStart w:id="595" w:name="_Toc149720834"/>
      <w:bookmarkStart w:id="596" w:name="_Toc142311043"/>
      <w:bookmarkStart w:id="597" w:name="_Toc226965814"/>
      <w:bookmarkStart w:id="598" w:name="_Toc150774746"/>
      <w:bookmarkStart w:id="599" w:name="_Toc151193929"/>
      <w:bookmarkStart w:id="600" w:name="_Toc151193783"/>
      <w:bookmarkStart w:id="601" w:name="_Toc164608655"/>
      <w:bookmarkStart w:id="602" w:name="_Toc164351635"/>
      <w:bookmarkStart w:id="603" w:name="_Toc150509292"/>
      <w:bookmarkStart w:id="604" w:name="_Toc226337237"/>
      <w:bookmarkStart w:id="605" w:name="_Toc226309785"/>
      <w:bookmarkStart w:id="606" w:name="_Toc127161455"/>
      <w:bookmarkStart w:id="607" w:name="_Toc164229382"/>
      <w:bookmarkStart w:id="608" w:name="_Toc127151541"/>
      <w:bookmarkStart w:id="609" w:name="_Toc164608810"/>
      <w:bookmarkStart w:id="610" w:name="_Toc305158809"/>
      <w:bookmarkStart w:id="611" w:name="_Toc226965731"/>
      <w:bookmarkStart w:id="612" w:name="_Toc264969231"/>
      <w:bookmarkStart w:id="613" w:name="_Toc164229236"/>
      <w:bookmarkStart w:id="614" w:name="_Toc151190168"/>
      <w:bookmarkStart w:id="615" w:name="_Toc265228379"/>
      <w:bookmarkStart w:id="616" w:name="_Toc151193711"/>
      <w:bookmarkStart w:id="617" w:name="_Toc150774641"/>
      <w:bookmarkStart w:id="618" w:name="_Toc151193855"/>
      <w:bookmarkStart w:id="619" w:name="_Toc150480779"/>
      <w:bookmarkStart w:id="620" w:name="_Toc151193639"/>
      <w:bookmarkStart w:id="621" w:name="_Toc305158883"/>
      <w:bookmarkStart w:id="622" w:name="_Toc353873941"/>
      <w:bookmarkStart w:id="623" w:name="_Toc353825551"/>
      <w:bookmarkStart w:id="624" w:name="_Toc353825545"/>
      <w:bookmarkStart w:id="625" w:name="_Toc150480793"/>
      <w:bookmarkStart w:id="626" w:name="_Toc265228393"/>
      <w:bookmarkStart w:id="627" w:name="_Toc353873935"/>
      <w:bookmarkStart w:id="628" w:name="_Toc127151555"/>
      <w:bookmarkStart w:id="629" w:name="_Toc226965828"/>
      <w:bookmarkStart w:id="630" w:name="_Toc195842920"/>
      <w:bookmarkStart w:id="631" w:name="_Toc305158823"/>
      <w:bookmarkStart w:id="632" w:name="_Toc305158897"/>
      <w:bookmarkStart w:id="633" w:name="_Toc142311057"/>
      <w:bookmarkStart w:id="634" w:name="_Toc353873665"/>
      <w:bookmarkStart w:id="635" w:name="_Toc150774760"/>
      <w:bookmarkStart w:id="636" w:name="_Toc226337251"/>
      <w:bookmarkStart w:id="637" w:name="_Toc264969245"/>
      <w:r>
        <w:rPr>
          <w:rFonts w:eastAsiaTheme="minorEastAsia"/>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eastAsiaTheme="minorEastAsia"/>
          <w:sz w:val="24"/>
        </w:rPr>
        <w:t>资格审查和符合性审查</w:t>
      </w:r>
    </w:p>
    <w:p w14:paraId="3427863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4DC5DFF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5DD0D22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377FA504">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699"/>
        <w:gridCol w:w="4675"/>
        <w:gridCol w:w="1862"/>
      </w:tblGrid>
      <w:tr w14:paraId="3A6B6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655297A3">
            <w:pPr>
              <w:tabs>
                <w:tab w:val="left" w:pos="1080"/>
              </w:tabs>
              <w:snapToGrid w:val="0"/>
              <w:jc w:val="center"/>
              <w:rPr>
                <w:rFonts w:eastAsiaTheme="minorEastAsia"/>
                <w:b/>
                <w:sz w:val="24"/>
              </w:rPr>
            </w:pPr>
            <w:bookmarkStart w:id="638" w:name="_Hlt487972895"/>
            <w:bookmarkEnd w:id="638"/>
            <w:r>
              <w:rPr>
                <w:rFonts w:eastAsiaTheme="minorEastAsia"/>
                <w:b/>
                <w:sz w:val="24"/>
              </w:rPr>
              <w:t>序号</w:t>
            </w:r>
          </w:p>
        </w:tc>
        <w:tc>
          <w:tcPr>
            <w:tcW w:w="937" w:type="pct"/>
            <w:vAlign w:val="center"/>
          </w:tcPr>
          <w:p w14:paraId="3F961483">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7291F357">
            <w:pPr>
              <w:tabs>
                <w:tab w:val="left" w:pos="1080"/>
              </w:tabs>
              <w:snapToGrid w:val="0"/>
              <w:jc w:val="center"/>
              <w:rPr>
                <w:rFonts w:eastAsiaTheme="minorEastAsia"/>
                <w:b/>
                <w:sz w:val="24"/>
              </w:rPr>
            </w:pPr>
            <w:r>
              <w:rPr>
                <w:rFonts w:eastAsiaTheme="minorEastAsia"/>
                <w:b/>
                <w:sz w:val="24"/>
              </w:rPr>
              <w:t>检查内容</w:t>
            </w:r>
          </w:p>
        </w:tc>
        <w:tc>
          <w:tcPr>
            <w:tcW w:w="1027" w:type="pct"/>
            <w:vAlign w:val="center"/>
          </w:tcPr>
          <w:p w14:paraId="30506AB2">
            <w:pPr>
              <w:tabs>
                <w:tab w:val="left" w:pos="1080"/>
              </w:tabs>
              <w:snapToGrid w:val="0"/>
              <w:jc w:val="center"/>
              <w:rPr>
                <w:rFonts w:eastAsiaTheme="minorEastAsia"/>
                <w:b/>
                <w:sz w:val="24"/>
              </w:rPr>
            </w:pPr>
            <w:r>
              <w:rPr>
                <w:rFonts w:eastAsiaTheme="minorEastAsia"/>
                <w:b/>
                <w:sz w:val="24"/>
              </w:rPr>
              <w:t>格式要求</w:t>
            </w:r>
          </w:p>
        </w:tc>
      </w:tr>
      <w:tr w14:paraId="1E984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7E5F0C">
            <w:pPr>
              <w:tabs>
                <w:tab w:val="left" w:pos="1080"/>
              </w:tabs>
              <w:snapToGrid w:val="0"/>
              <w:jc w:val="center"/>
              <w:rPr>
                <w:rFonts w:eastAsiaTheme="minorEastAsia"/>
                <w:sz w:val="24"/>
              </w:rPr>
            </w:pPr>
            <w:r>
              <w:rPr>
                <w:rFonts w:eastAsiaTheme="minorEastAsia"/>
                <w:sz w:val="24"/>
              </w:rPr>
              <w:t>1</w:t>
            </w:r>
          </w:p>
        </w:tc>
        <w:tc>
          <w:tcPr>
            <w:tcW w:w="937" w:type="pct"/>
            <w:vAlign w:val="center"/>
          </w:tcPr>
          <w:p w14:paraId="5813679E">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64574EC4">
            <w:pPr>
              <w:tabs>
                <w:tab w:val="left" w:pos="1080"/>
              </w:tabs>
              <w:snapToGrid w:val="0"/>
              <w:jc w:val="left"/>
              <w:rPr>
                <w:rFonts w:eastAsiaTheme="minorEastAsia"/>
                <w:sz w:val="24"/>
              </w:rPr>
            </w:pPr>
            <w:r>
              <w:rPr>
                <w:rFonts w:eastAsiaTheme="minorEastAsia"/>
                <w:sz w:val="24"/>
              </w:rPr>
              <w:t>具体规定见第一章《采购邀请》</w:t>
            </w:r>
          </w:p>
        </w:tc>
        <w:tc>
          <w:tcPr>
            <w:tcW w:w="1027" w:type="pct"/>
            <w:vAlign w:val="center"/>
          </w:tcPr>
          <w:p w14:paraId="6E8884EB">
            <w:pPr>
              <w:tabs>
                <w:tab w:val="left" w:pos="1080"/>
              </w:tabs>
              <w:snapToGrid w:val="0"/>
              <w:jc w:val="left"/>
              <w:rPr>
                <w:rFonts w:eastAsiaTheme="minorEastAsia"/>
                <w:sz w:val="24"/>
              </w:rPr>
            </w:pPr>
          </w:p>
        </w:tc>
      </w:tr>
      <w:tr w14:paraId="61EC4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399AD8">
            <w:pPr>
              <w:tabs>
                <w:tab w:val="left" w:pos="1080"/>
              </w:tabs>
              <w:snapToGrid w:val="0"/>
              <w:jc w:val="center"/>
              <w:rPr>
                <w:rFonts w:eastAsiaTheme="minorEastAsia"/>
                <w:sz w:val="24"/>
              </w:rPr>
            </w:pPr>
            <w:r>
              <w:rPr>
                <w:rFonts w:eastAsiaTheme="minorEastAsia"/>
                <w:sz w:val="24"/>
              </w:rPr>
              <w:t>1-1</w:t>
            </w:r>
          </w:p>
        </w:tc>
        <w:tc>
          <w:tcPr>
            <w:tcW w:w="937" w:type="pct"/>
            <w:vAlign w:val="center"/>
          </w:tcPr>
          <w:p w14:paraId="720F2B95">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163DE3A7">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5062259C">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74DD9567">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3658FA26">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56B1730A">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56A3A9B3">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7" w:type="pct"/>
            <w:vAlign w:val="center"/>
          </w:tcPr>
          <w:p w14:paraId="327DBA70">
            <w:pPr>
              <w:tabs>
                <w:tab w:val="left" w:pos="1080"/>
              </w:tabs>
              <w:snapToGrid w:val="0"/>
              <w:jc w:val="left"/>
              <w:rPr>
                <w:rFonts w:eastAsiaTheme="minorEastAsia"/>
                <w:sz w:val="24"/>
              </w:rPr>
            </w:pPr>
            <w:r>
              <w:rPr>
                <w:rFonts w:eastAsiaTheme="minorEastAsia"/>
                <w:sz w:val="24"/>
              </w:rPr>
              <w:t>提供证明文件的电子件或电子证照</w:t>
            </w:r>
          </w:p>
        </w:tc>
      </w:tr>
      <w:tr w14:paraId="5F25D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2E2F2D">
            <w:pPr>
              <w:tabs>
                <w:tab w:val="left" w:pos="1080"/>
              </w:tabs>
              <w:snapToGrid w:val="0"/>
              <w:jc w:val="center"/>
              <w:rPr>
                <w:rFonts w:eastAsiaTheme="minorEastAsia"/>
                <w:sz w:val="24"/>
              </w:rPr>
            </w:pPr>
            <w:r>
              <w:rPr>
                <w:rFonts w:eastAsiaTheme="minorEastAsia"/>
                <w:sz w:val="24"/>
              </w:rPr>
              <w:t>1-2</w:t>
            </w:r>
          </w:p>
        </w:tc>
        <w:tc>
          <w:tcPr>
            <w:tcW w:w="937" w:type="pct"/>
            <w:vAlign w:val="center"/>
          </w:tcPr>
          <w:p w14:paraId="1BC37B69">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6ADF7EAF">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7" w:type="pct"/>
            <w:vAlign w:val="center"/>
          </w:tcPr>
          <w:p w14:paraId="7D548147">
            <w:pPr>
              <w:tabs>
                <w:tab w:val="left" w:pos="1080"/>
              </w:tabs>
              <w:snapToGrid w:val="0"/>
              <w:jc w:val="left"/>
              <w:rPr>
                <w:rFonts w:eastAsiaTheme="minorEastAsia"/>
                <w:sz w:val="24"/>
              </w:rPr>
            </w:pPr>
            <w:r>
              <w:rPr>
                <w:rFonts w:eastAsiaTheme="minorEastAsia"/>
                <w:sz w:val="24"/>
              </w:rPr>
              <w:t>格式见《响应文件格式》</w:t>
            </w:r>
          </w:p>
        </w:tc>
      </w:tr>
      <w:tr w14:paraId="35C7C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F52748">
            <w:pPr>
              <w:tabs>
                <w:tab w:val="left" w:pos="1080"/>
              </w:tabs>
              <w:snapToGrid w:val="0"/>
              <w:jc w:val="center"/>
              <w:rPr>
                <w:rFonts w:eastAsiaTheme="minorEastAsia"/>
                <w:sz w:val="24"/>
              </w:rPr>
            </w:pPr>
            <w:r>
              <w:rPr>
                <w:rFonts w:eastAsiaTheme="minorEastAsia"/>
                <w:sz w:val="24"/>
              </w:rPr>
              <w:t>1-3</w:t>
            </w:r>
          </w:p>
        </w:tc>
        <w:tc>
          <w:tcPr>
            <w:tcW w:w="937" w:type="pct"/>
            <w:vAlign w:val="center"/>
          </w:tcPr>
          <w:p w14:paraId="22A0957A">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24C9A24B">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12FAD7FE">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783F1341">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3CB8C9FC">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7" w:type="pct"/>
            <w:vAlign w:val="center"/>
          </w:tcPr>
          <w:p w14:paraId="74D63182">
            <w:pPr>
              <w:tabs>
                <w:tab w:val="left" w:pos="1080"/>
              </w:tabs>
              <w:snapToGrid w:val="0"/>
              <w:rPr>
                <w:rFonts w:eastAsiaTheme="minorEastAsia"/>
                <w:sz w:val="24"/>
              </w:rPr>
            </w:pPr>
            <w:r>
              <w:rPr>
                <w:rFonts w:eastAsiaTheme="minorEastAsia"/>
                <w:sz w:val="24"/>
              </w:rPr>
              <w:t>无须供应商提供，由采购人或采购代理机构查询。</w:t>
            </w:r>
          </w:p>
        </w:tc>
      </w:tr>
      <w:tr w14:paraId="2B778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3986DC">
            <w:pPr>
              <w:tabs>
                <w:tab w:val="left" w:pos="1080"/>
              </w:tabs>
              <w:snapToGrid w:val="0"/>
              <w:jc w:val="center"/>
              <w:rPr>
                <w:rFonts w:eastAsiaTheme="minorEastAsia"/>
                <w:sz w:val="24"/>
              </w:rPr>
            </w:pPr>
            <w:r>
              <w:rPr>
                <w:sz w:val="24"/>
              </w:rPr>
              <w:t>1-4</w:t>
            </w:r>
          </w:p>
        </w:tc>
        <w:tc>
          <w:tcPr>
            <w:tcW w:w="937" w:type="pct"/>
            <w:vAlign w:val="center"/>
          </w:tcPr>
          <w:p w14:paraId="49C948A3">
            <w:pPr>
              <w:tabs>
                <w:tab w:val="left" w:pos="1080"/>
              </w:tabs>
              <w:snapToGrid w:val="0"/>
              <w:rPr>
                <w:rFonts w:eastAsiaTheme="minorEastAsia"/>
                <w:sz w:val="24"/>
              </w:rPr>
            </w:pPr>
            <w:r>
              <w:rPr>
                <w:sz w:val="24"/>
              </w:rPr>
              <w:t>法律、行政法规规定的其他条件</w:t>
            </w:r>
          </w:p>
        </w:tc>
        <w:tc>
          <w:tcPr>
            <w:tcW w:w="2579" w:type="pct"/>
            <w:vAlign w:val="center"/>
          </w:tcPr>
          <w:p w14:paraId="09234A64">
            <w:pPr>
              <w:tabs>
                <w:tab w:val="left" w:pos="1080"/>
              </w:tabs>
              <w:snapToGrid w:val="0"/>
              <w:rPr>
                <w:rFonts w:eastAsiaTheme="minorEastAsia"/>
                <w:sz w:val="24"/>
              </w:rPr>
            </w:pPr>
            <w:r>
              <w:rPr>
                <w:sz w:val="24"/>
              </w:rPr>
              <w:t>法律、行政法规规定的其他条件</w:t>
            </w:r>
          </w:p>
        </w:tc>
        <w:tc>
          <w:tcPr>
            <w:tcW w:w="1027" w:type="pct"/>
            <w:vAlign w:val="center"/>
          </w:tcPr>
          <w:p w14:paraId="5D6EB1F0">
            <w:pPr>
              <w:tabs>
                <w:tab w:val="left" w:pos="1080"/>
              </w:tabs>
              <w:snapToGrid w:val="0"/>
              <w:jc w:val="center"/>
              <w:rPr>
                <w:rFonts w:eastAsiaTheme="minorEastAsia"/>
                <w:sz w:val="24"/>
              </w:rPr>
            </w:pPr>
            <w:r>
              <w:rPr>
                <w:sz w:val="24"/>
              </w:rPr>
              <w:t>/</w:t>
            </w:r>
          </w:p>
        </w:tc>
      </w:tr>
      <w:tr w14:paraId="49103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99E5F4E">
            <w:pPr>
              <w:tabs>
                <w:tab w:val="left" w:pos="1080"/>
              </w:tabs>
              <w:snapToGrid w:val="0"/>
              <w:jc w:val="center"/>
              <w:rPr>
                <w:rFonts w:eastAsiaTheme="minorEastAsia"/>
                <w:sz w:val="24"/>
              </w:rPr>
            </w:pPr>
            <w:r>
              <w:rPr>
                <w:rFonts w:eastAsiaTheme="minorEastAsia"/>
                <w:sz w:val="24"/>
              </w:rPr>
              <w:t>2</w:t>
            </w:r>
          </w:p>
        </w:tc>
        <w:tc>
          <w:tcPr>
            <w:tcW w:w="937" w:type="pct"/>
            <w:vAlign w:val="center"/>
          </w:tcPr>
          <w:p w14:paraId="6D169B49">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317BCD57">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7B7410D7">
            <w:pPr>
              <w:tabs>
                <w:tab w:val="left" w:pos="1080"/>
              </w:tabs>
              <w:snapToGrid w:val="0"/>
              <w:jc w:val="left"/>
              <w:rPr>
                <w:rFonts w:eastAsiaTheme="minorEastAsia"/>
                <w:sz w:val="24"/>
              </w:rPr>
            </w:pPr>
          </w:p>
        </w:tc>
      </w:tr>
      <w:tr w14:paraId="6F7AF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0867C3E">
            <w:pPr>
              <w:tabs>
                <w:tab w:val="left" w:pos="1080"/>
              </w:tabs>
              <w:snapToGrid w:val="0"/>
              <w:jc w:val="center"/>
              <w:rPr>
                <w:rFonts w:eastAsiaTheme="minorEastAsia"/>
                <w:sz w:val="24"/>
              </w:rPr>
            </w:pPr>
            <w:r>
              <w:rPr>
                <w:rFonts w:eastAsiaTheme="minorEastAsia"/>
                <w:sz w:val="24"/>
              </w:rPr>
              <w:t>2-1</w:t>
            </w:r>
          </w:p>
        </w:tc>
        <w:tc>
          <w:tcPr>
            <w:tcW w:w="937" w:type="pct"/>
            <w:vAlign w:val="center"/>
          </w:tcPr>
          <w:p w14:paraId="36E7A18E">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3ED2DF05">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4F1A56DA">
            <w:pPr>
              <w:tabs>
                <w:tab w:val="left" w:pos="1080"/>
              </w:tabs>
              <w:snapToGrid w:val="0"/>
              <w:jc w:val="left"/>
              <w:rPr>
                <w:rFonts w:eastAsiaTheme="minorEastAsia"/>
                <w:sz w:val="24"/>
              </w:rPr>
            </w:pPr>
          </w:p>
        </w:tc>
      </w:tr>
      <w:tr w14:paraId="672DE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68CA1E">
            <w:pPr>
              <w:tabs>
                <w:tab w:val="left" w:pos="1080"/>
              </w:tabs>
              <w:snapToGrid w:val="0"/>
              <w:jc w:val="center"/>
              <w:rPr>
                <w:rFonts w:hint="eastAsia" w:eastAsiaTheme="minorEastAsia"/>
                <w:sz w:val="24"/>
                <w:lang w:eastAsia="zh-CN"/>
              </w:rPr>
            </w:pPr>
            <w:r>
              <w:rPr>
                <w:rFonts w:eastAsiaTheme="minorEastAsia"/>
                <w:sz w:val="24"/>
              </w:rPr>
              <w:t>2-</w:t>
            </w:r>
            <w:r>
              <w:rPr>
                <w:rFonts w:hint="eastAsia" w:eastAsiaTheme="minorEastAsia"/>
                <w:sz w:val="24"/>
                <w:lang w:val="en-US" w:eastAsia="zh-CN"/>
              </w:rPr>
              <w:t>2</w:t>
            </w:r>
          </w:p>
        </w:tc>
        <w:tc>
          <w:tcPr>
            <w:tcW w:w="937" w:type="pct"/>
            <w:vAlign w:val="center"/>
          </w:tcPr>
          <w:p w14:paraId="2B7AA36E">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0190E9F7">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65526A23">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1075F8E0">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7" w:type="pct"/>
            <w:vAlign w:val="center"/>
          </w:tcPr>
          <w:p w14:paraId="78FB73B8">
            <w:pPr>
              <w:tabs>
                <w:tab w:val="left" w:pos="1080"/>
              </w:tabs>
              <w:snapToGrid w:val="0"/>
              <w:jc w:val="left"/>
              <w:rPr>
                <w:rFonts w:eastAsiaTheme="minorEastAsia"/>
                <w:sz w:val="24"/>
              </w:rPr>
            </w:pPr>
            <w:r>
              <w:rPr>
                <w:rFonts w:eastAsiaTheme="minorEastAsia"/>
                <w:sz w:val="24"/>
              </w:rPr>
              <w:t>格式见《响应文件格式》</w:t>
            </w:r>
          </w:p>
        </w:tc>
      </w:tr>
      <w:tr w14:paraId="17460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DEF393">
            <w:pPr>
              <w:tabs>
                <w:tab w:val="left" w:pos="1080"/>
              </w:tabs>
              <w:snapToGrid w:val="0"/>
              <w:jc w:val="center"/>
              <w:rPr>
                <w:rFonts w:hint="eastAsia" w:eastAsiaTheme="minorEastAsia"/>
                <w:sz w:val="24"/>
                <w:lang w:eastAsia="zh-CN"/>
              </w:rPr>
            </w:pPr>
            <w:r>
              <w:rPr>
                <w:rFonts w:eastAsiaTheme="minorEastAsia"/>
                <w:sz w:val="24"/>
              </w:rPr>
              <w:t>2-</w:t>
            </w:r>
            <w:r>
              <w:rPr>
                <w:rFonts w:hint="eastAsia" w:eastAsiaTheme="minorEastAsia"/>
                <w:sz w:val="24"/>
                <w:lang w:val="en-US" w:eastAsia="zh-CN"/>
              </w:rPr>
              <w:t>3</w:t>
            </w:r>
          </w:p>
        </w:tc>
        <w:tc>
          <w:tcPr>
            <w:tcW w:w="937" w:type="pct"/>
            <w:vAlign w:val="center"/>
          </w:tcPr>
          <w:p w14:paraId="148BA57B">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73B64990">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54D7D459">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7" w:type="pct"/>
            <w:vAlign w:val="center"/>
          </w:tcPr>
          <w:p w14:paraId="03C8FF91">
            <w:pPr>
              <w:tabs>
                <w:tab w:val="left" w:pos="1080"/>
              </w:tabs>
              <w:snapToGrid w:val="0"/>
              <w:jc w:val="left"/>
              <w:rPr>
                <w:rFonts w:eastAsiaTheme="minorEastAsia"/>
                <w:sz w:val="24"/>
              </w:rPr>
            </w:pPr>
            <w:r>
              <w:rPr>
                <w:rFonts w:eastAsiaTheme="minorEastAsia"/>
                <w:sz w:val="24"/>
              </w:rPr>
              <w:t>格式见《响应文件格式》</w:t>
            </w:r>
          </w:p>
        </w:tc>
      </w:tr>
      <w:tr w14:paraId="3478D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E1A083">
            <w:pPr>
              <w:tabs>
                <w:tab w:val="left" w:pos="1080"/>
              </w:tabs>
              <w:snapToGrid w:val="0"/>
              <w:jc w:val="center"/>
              <w:rPr>
                <w:rFonts w:hint="eastAsia" w:eastAsiaTheme="minorEastAsia"/>
                <w:sz w:val="24"/>
                <w:lang w:eastAsia="zh-CN"/>
              </w:rPr>
            </w:pPr>
            <w:r>
              <w:rPr>
                <w:rFonts w:eastAsiaTheme="minorEastAsia"/>
                <w:sz w:val="24"/>
              </w:rPr>
              <w:t>2-</w:t>
            </w:r>
            <w:r>
              <w:rPr>
                <w:rFonts w:hint="eastAsia" w:eastAsiaTheme="minorEastAsia"/>
                <w:sz w:val="24"/>
                <w:lang w:val="en-US" w:eastAsia="zh-CN"/>
              </w:rPr>
              <w:t>4</w:t>
            </w:r>
          </w:p>
        </w:tc>
        <w:tc>
          <w:tcPr>
            <w:tcW w:w="937" w:type="pct"/>
            <w:vAlign w:val="center"/>
          </w:tcPr>
          <w:p w14:paraId="4DAD8D77">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7798B55C">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5963330A">
            <w:pPr>
              <w:tabs>
                <w:tab w:val="left" w:pos="1080"/>
              </w:tabs>
              <w:snapToGrid w:val="0"/>
              <w:jc w:val="left"/>
              <w:rPr>
                <w:rFonts w:eastAsiaTheme="minorEastAsia"/>
                <w:sz w:val="24"/>
              </w:rPr>
            </w:pPr>
            <w:r>
              <w:rPr>
                <w:rFonts w:eastAsiaTheme="minorEastAsia"/>
                <w:sz w:val="24"/>
              </w:rPr>
              <w:t>提供证明文件的电子件或电子证照</w:t>
            </w:r>
          </w:p>
        </w:tc>
      </w:tr>
      <w:tr w14:paraId="5BAA6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8CC1E8E">
            <w:pPr>
              <w:tabs>
                <w:tab w:val="left" w:pos="1080"/>
              </w:tabs>
              <w:snapToGrid w:val="0"/>
              <w:jc w:val="center"/>
              <w:rPr>
                <w:rFonts w:eastAsiaTheme="minorEastAsia"/>
                <w:sz w:val="24"/>
              </w:rPr>
            </w:pPr>
            <w:r>
              <w:rPr>
                <w:rFonts w:eastAsiaTheme="minorEastAsia"/>
                <w:sz w:val="24"/>
              </w:rPr>
              <w:t>3</w:t>
            </w:r>
          </w:p>
        </w:tc>
        <w:tc>
          <w:tcPr>
            <w:tcW w:w="937" w:type="pct"/>
            <w:vAlign w:val="center"/>
          </w:tcPr>
          <w:p w14:paraId="31E4D645">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663FE03C">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512D9D26">
            <w:pPr>
              <w:tabs>
                <w:tab w:val="left" w:pos="1080"/>
              </w:tabs>
              <w:snapToGrid w:val="0"/>
              <w:jc w:val="left"/>
              <w:rPr>
                <w:rFonts w:eastAsiaTheme="minorEastAsia"/>
                <w:sz w:val="24"/>
              </w:rPr>
            </w:pPr>
          </w:p>
        </w:tc>
      </w:tr>
      <w:tr w14:paraId="3293F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EBC35DC">
            <w:pPr>
              <w:tabs>
                <w:tab w:val="left" w:pos="1080"/>
              </w:tabs>
              <w:snapToGrid w:val="0"/>
              <w:jc w:val="center"/>
              <w:rPr>
                <w:rFonts w:eastAsiaTheme="minorEastAsia"/>
                <w:sz w:val="24"/>
              </w:rPr>
            </w:pPr>
            <w:r>
              <w:rPr>
                <w:rFonts w:eastAsiaTheme="minorEastAsia"/>
                <w:sz w:val="24"/>
              </w:rPr>
              <w:t>3-1</w:t>
            </w:r>
          </w:p>
        </w:tc>
        <w:tc>
          <w:tcPr>
            <w:tcW w:w="937" w:type="pct"/>
            <w:vAlign w:val="center"/>
          </w:tcPr>
          <w:p w14:paraId="6752A641">
            <w:pPr>
              <w:tabs>
                <w:tab w:val="left" w:pos="1080"/>
              </w:tabs>
              <w:snapToGrid w:val="0"/>
              <w:rPr>
                <w:rFonts w:eastAsiaTheme="minorEastAsia"/>
                <w:sz w:val="24"/>
              </w:rPr>
            </w:pPr>
            <w:r>
              <w:rPr>
                <w:sz w:val="24"/>
              </w:rPr>
              <w:t>本项目对于联合体的要求</w:t>
            </w:r>
          </w:p>
        </w:tc>
        <w:tc>
          <w:tcPr>
            <w:tcW w:w="2579" w:type="pct"/>
            <w:vAlign w:val="center"/>
          </w:tcPr>
          <w:p w14:paraId="332C9459">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33BA26EA">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74B3B768">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295C23C9">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5A43451A">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7EDD5935">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21DC2478">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7" w:type="pct"/>
            <w:vAlign w:val="center"/>
          </w:tcPr>
          <w:p w14:paraId="4BB0F5B8">
            <w:pPr>
              <w:tabs>
                <w:tab w:val="left" w:pos="1080"/>
              </w:tabs>
              <w:snapToGrid w:val="0"/>
              <w:rPr>
                <w:rFonts w:eastAsiaTheme="minorEastAsia"/>
                <w:sz w:val="24"/>
              </w:rPr>
            </w:pPr>
            <w:r>
              <w:rPr>
                <w:rFonts w:eastAsiaTheme="minorEastAsia"/>
                <w:sz w:val="24"/>
              </w:rPr>
              <w:t>提供《联合协议》原件的电子件</w:t>
            </w:r>
          </w:p>
          <w:p w14:paraId="3535E07F">
            <w:pPr>
              <w:tabs>
                <w:tab w:val="left" w:pos="1080"/>
              </w:tabs>
              <w:snapToGrid w:val="0"/>
              <w:rPr>
                <w:rFonts w:eastAsiaTheme="minorEastAsia"/>
                <w:sz w:val="24"/>
              </w:rPr>
            </w:pPr>
            <w:r>
              <w:rPr>
                <w:rFonts w:eastAsiaTheme="minorEastAsia"/>
                <w:sz w:val="24"/>
              </w:rPr>
              <w:t>格式见《响应文件格式》</w:t>
            </w:r>
          </w:p>
        </w:tc>
      </w:tr>
      <w:tr w14:paraId="19142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E8C3DC">
            <w:pPr>
              <w:tabs>
                <w:tab w:val="left" w:pos="1080"/>
              </w:tabs>
              <w:snapToGrid w:val="0"/>
              <w:jc w:val="center"/>
              <w:rPr>
                <w:rFonts w:eastAsiaTheme="minorEastAsia"/>
                <w:sz w:val="24"/>
              </w:rPr>
            </w:pPr>
            <w:r>
              <w:rPr>
                <w:sz w:val="24"/>
              </w:rPr>
              <w:t>3-2</w:t>
            </w:r>
          </w:p>
        </w:tc>
        <w:tc>
          <w:tcPr>
            <w:tcW w:w="937" w:type="pct"/>
            <w:vAlign w:val="center"/>
          </w:tcPr>
          <w:p w14:paraId="47443788">
            <w:pPr>
              <w:tabs>
                <w:tab w:val="left" w:pos="1080"/>
              </w:tabs>
              <w:snapToGrid w:val="0"/>
              <w:rPr>
                <w:sz w:val="24"/>
              </w:rPr>
            </w:pPr>
            <w:r>
              <w:rPr>
                <w:sz w:val="24"/>
              </w:rPr>
              <w:t>政府购买服务承</w:t>
            </w:r>
            <w:r>
              <w:rPr>
                <w:sz w:val="21"/>
                <w:szCs w:val="21"/>
              </w:rPr>
              <w:t>接主体的要求</w:t>
            </w:r>
          </w:p>
        </w:tc>
        <w:tc>
          <w:tcPr>
            <w:tcW w:w="2579" w:type="pct"/>
            <w:vAlign w:val="center"/>
          </w:tcPr>
          <w:p w14:paraId="1139A9FF">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7" w:type="pct"/>
            <w:vAlign w:val="center"/>
          </w:tcPr>
          <w:p w14:paraId="67A28F61">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3F650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996609">
            <w:pPr>
              <w:tabs>
                <w:tab w:val="left" w:pos="1080"/>
              </w:tabs>
              <w:snapToGrid w:val="0"/>
              <w:jc w:val="center"/>
              <w:rPr>
                <w:rFonts w:eastAsiaTheme="minorEastAsia"/>
                <w:sz w:val="24"/>
              </w:rPr>
            </w:pPr>
            <w:r>
              <w:rPr>
                <w:rFonts w:eastAsiaTheme="minorEastAsia"/>
                <w:sz w:val="24"/>
              </w:rPr>
              <w:t>3-3</w:t>
            </w:r>
          </w:p>
        </w:tc>
        <w:tc>
          <w:tcPr>
            <w:tcW w:w="937" w:type="pct"/>
            <w:vAlign w:val="center"/>
          </w:tcPr>
          <w:p w14:paraId="5316AA78">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5B955576">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63CE1B9D">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7" w:type="pct"/>
            <w:vAlign w:val="center"/>
          </w:tcPr>
          <w:p w14:paraId="570D19DC">
            <w:pPr>
              <w:tabs>
                <w:tab w:val="left" w:pos="1080"/>
              </w:tabs>
              <w:snapToGrid w:val="0"/>
              <w:rPr>
                <w:rFonts w:eastAsiaTheme="minorEastAsia"/>
                <w:sz w:val="24"/>
              </w:rPr>
            </w:pPr>
            <w:r>
              <w:rPr>
                <w:rFonts w:eastAsiaTheme="minorEastAsia"/>
                <w:sz w:val="24"/>
              </w:rPr>
              <w:t>提供证明文件的电子件或电子证照</w:t>
            </w:r>
          </w:p>
        </w:tc>
      </w:tr>
      <w:tr w14:paraId="7B191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C3548B">
            <w:pPr>
              <w:tabs>
                <w:tab w:val="left" w:pos="1080"/>
              </w:tabs>
              <w:snapToGrid w:val="0"/>
              <w:jc w:val="center"/>
              <w:rPr>
                <w:rFonts w:eastAsiaTheme="minorEastAsia"/>
                <w:sz w:val="24"/>
              </w:rPr>
            </w:pPr>
            <w:r>
              <w:rPr>
                <w:rFonts w:eastAsiaTheme="minorEastAsia"/>
                <w:sz w:val="24"/>
              </w:rPr>
              <w:t>4</w:t>
            </w:r>
          </w:p>
        </w:tc>
        <w:tc>
          <w:tcPr>
            <w:tcW w:w="937" w:type="pct"/>
            <w:vAlign w:val="center"/>
          </w:tcPr>
          <w:p w14:paraId="1AA42E3C">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2F9777BD">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7" w:type="pct"/>
            <w:vAlign w:val="center"/>
          </w:tcPr>
          <w:p w14:paraId="696CF01F">
            <w:pPr>
              <w:tabs>
                <w:tab w:val="left" w:pos="1080"/>
              </w:tabs>
              <w:snapToGrid w:val="0"/>
              <w:rPr>
                <w:rFonts w:eastAsiaTheme="minorEastAsia"/>
                <w:sz w:val="24"/>
              </w:rPr>
            </w:pPr>
          </w:p>
        </w:tc>
      </w:tr>
      <w:tr w14:paraId="757CF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7A5E68C">
            <w:pPr>
              <w:tabs>
                <w:tab w:val="left" w:pos="1080"/>
              </w:tabs>
              <w:snapToGrid w:val="0"/>
              <w:jc w:val="center"/>
              <w:rPr>
                <w:rFonts w:eastAsiaTheme="minorEastAsia"/>
                <w:sz w:val="24"/>
              </w:rPr>
            </w:pPr>
            <w:r>
              <w:rPr>
                <w:rFonts w:hint="eastAsia" w:eastAsiaTheme="minorEastAsia"/>
                <w:sz w:val="24"/>
              </w:rPr>
              <w:t>5</w:t>
            </w:r>
          </w:p>
        </w:tc>
        <w:tc>
          <w:tcPr>
            <w:tcW w:w="937" w:type="pct"/>
            <w:vAlign w:val="center"/>
          </w:tcPr>
          <w:p w14:paraId="54BF9931">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1A2386A3">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47EDD35C">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7" w:type="pct"/>
            <w:vAlign w:val="center"/>
          </w:tcPr>
          <w:p w14:paraId="2CB7E8AC">
            <w:pPr>
              <w:tabs>
                <w:tab w:val="left" w:pos="1080"/>
              </w:tabs>
              <w:snapToGrid w:val="0"/>
              <w:rPr>
                <w:rFonts w:eastAsiaTheme="minorEastAsia"/>
                <w:sz w:val="24"/>
              </w:rPr>
            </w:pPr>
          </w:p>
        </w:tc>
      </w:tr>
    </w:tbl>
    <w:p w14:paraId="37BF7D06">
      <w:pPr>
        <w:widowControl/>
        <w:jc w:val="left"/>
        <w:rPr>
          <w:rFonts w:eastAsiaTheme="minorEastAsia"/>
          <w:sz w:val="24"/>
        </w:rPr>
      </w:pPr>
    </w:p>
    <w:p w14:paraId="5414938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3F367A1B">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341"/>
        <w:gridCol w:w="4903"/>
        <w:gridCol w:w="1836"/>
      </w:tblGrid>
      <w:tr w14:paraId="23FA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7D040E36">
            <w:pPr>
              <w:widowControl/>
              <w:jc w:val="center"/>
              <w:rPr>
                <w:rFonts w:eastAsiaTheme="minorEastAsia"/>
                <w:b/>
                <w:color w:val="000000"/>
                <w:kern w:val="0"/>
                <w:sz w:val="24"/>
              </w:rPr>
            </w:pPr>
            <w:r>
              <w:rPr>
                <w:rFonts w:eastAsiaTheme="minorEastAsia"/>
                <w:b/>
                <w:color w:val="000000"/>
                <w:kern w:val="0"/>
                <w:sz w:val="24"/>
              </w:rPr>
              <w:t>序号</w:t>
            </w:r>
          </w:p>
        </w:tc>
        <w:tc>
          <w:tcPr>
            <w:tcW w:w="740" w:type="pct"/>
            <w:shd w:val="clear" w:color="000000" w:fill="FFFFFF"/>
            <w:vAlign w:val="center"/>
          </w:tcPr>
          <w:p w14:paraId="5363AE88">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705" w:type="pct"/>
            <w:shd w:val="clear" w:color="000000" w:fill="FFFFFF"/>
            <w:vAlign w:val="center"/>
          </w:tcPr>
          <w:p w14:paraId="1706C38C">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013" w:type="pct"/>
            <w:shd w:val="clear" w:color="000000" w:fill="FFFFFF"/>
            <w:vAlign w:val="center"/>
          </w:tcPr>
          <w:p w14:paraId="090B407B">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642D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47799FF4">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1</w:t>
            </w:r>
          </w:p>
        </w:tc>
        <w:tc>
          <w:tcPr>
            <w:tcW w:w="740" w:type="pct"/>
            <w:shd w:val="clear" w:color="000000" w:fill="FFFFFF"/>
            <w:vAlign w:val="center"/>
          </w:tcPr>
          <w:p w14:paraId="411C2FD8">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授权委托书</w:t>
            </w:r>
          </w:p>
        </w:tc>
        <w:tc>
          <w:tcPr>
            <w:tcW w:w="2705" w:type="pct"/>
            <w:shd w:val="clear" w:color="000000" w:fill="FFFFFF"/>
            <w:vAlign w:val="center"/>
          </w:tcPr>
          <w:p w14:paraId="26C5B278">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按采购文件要求提供授权委托书；</w:t>
            </w:r>
          </w:p>
        </w:tc>
        <w:tc>
          <w:tcPr>
            <w:tcW w:w="1013" w:type="pct"/>
            <w:shd w:val="clear" w:color="000000" w:fill="FFFFFF"/>
            <w:vAlign w:val="center"/>
          </w:tcPr>
          <w:p w14:paraId="21801E1D">
            <w:pPr>
              <w:widowControl/>
              <w:jc w:val="center"/>
              <w:rPr>
                <w:rFonts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06DA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68227C12">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2</w:t>
            </w:r>
          </w:p>
        </w:tc>
        <w:tc>
          <w:tcPr>
            <w:tcW w:w="740" w:type="pct"/>
            <w:shd w:val="clear" w:color="000000" w:fill="FFFFFF"/>
            <w:vAlign w:val="center"/>
          </w:tcPr>
          <w:p w14:paraId="4E42B7D8">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完整性</w:t>
            </w:r>
          </w:p>
        </w:tc>
        <w:tc>
          <w:tcPr>
            <w:tcW w:w="2705" w:type="pct"/>
            <w:shd w:val="clear" w:color="000000" w:fill="FFFFFF"/>
            <w:vAlign w:val="center"/>
          </w:tcPr>
          <w:p w14:paraId="1059A3E3">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rPr>
              <w:t>未将一个采购包中的内容拆开磋商；</w:t>
            </w:r>
          </w:p>
        </w:tc>
        <w:tc>
          <w:tcPr>
            <w:tcW w:w="1013" w:type="pct"/>
            <w:shd w:val="clear" w:color="000000" w:fill="FFFFFF"/>
            <w:vAlign w:val="center"/>
          </w:tcPr>
          <w:p w14:paraId="5BA51363">
            <w:pPr>
              <w:widowControl/>
              <w:jc w:val="center"/>
              <w:rPr>
                <w:rFonts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2338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15D06A63">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3</w:t>
            </w:r>
          </w:p>
        </w:tc>
        <w:tc>
          <w:tcPr>
            <w:tcW w:w="740" w:type="pct"/>
            <w:shd w:val="clear" w:color="000000" w:fill="FFFFFF"/>
            <w:vAlign w:val="center"/>
          </w:tcPr>
          <w:p w14:paraId="49FEF4BB">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报价</w:t>
            </w:r>
          </w:p>
        </w:tc>
        <w:tc>
          <w:tcPr>
            <w:tcW w:w="2705" w:type="pct"/>
            <w:shd w:val="clear" w:color="000000" w:fill="FFFFFF"/>
            <w:vAlign w:val="center"/>
          </w:tcPr>
          <w:p w14:paraId="6F7D09E0">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报价未</w:t>
            </w:r>
            <w:r>
              <w:rPr>
                <w:rFonts w:hint="eastAsia" w:ascii="宋体" w:hAnsi="宋体" w:cs="宋体"/>
                <w:color w:val="auto"/>
                <w:sz w:val="24"/>
                <w:highlight w:val="none"/>
              </w:rPr>
              <w:t>超过</w:t>
            </w:r>
            <w:r>
              <w:rPr>
                <w:rFonts w:hint="eastAsia" w:ascii="宋体" w:hAnsi="宋体" w:cs="宋体"/>
                <w:color w:val="auto"/>
                <w:kern w:val="0"/>
                <w:sz w:val="24"/>
                <w:highlight w:val="none"/>
              </w:rPr>
              <w:t>采购</w:t>
            </w:r>
            <w:r>
              <w:rPr>
                <w:rFonts w:hint="eastAsia" w:ascii="宋体" w:hAnsi="宋体" w:cs="宋体"/>
                <w:color w:val="auto"/>
                <w:sz w:val="24"/>
                <w:highlight w:val="none"/>
              </w:rPr>
              <w:t>文件中规定的项目/采购包预算金额或者项目/采购包最高限价</w:t>
            </w:r>
            <w:r>
              <w:rPr>
                <w:rFonts w:hint="eastAsia" w:ascii="宋体" w:hAnsi="宋体" w:cs="宋体"/>
                <w:color w:val="auto"/>
                <w:kern w:val="0"/>
                <w:sz w:val="24"/>
                <w:highlight w:val="none"/>
              </w:rPr>
              <w:t>；</w:t>
            </w:r>
          </w:p>
        </w:tc>
        <w:tc>
          <w:tcPr>
            <w:tcW w:w="1013" w:type="pct"/>
            <w:shd w:val="clear" w:color="000000" w:fill="FFFFFF"/>
            <w:vAlign w:val="center"/>
          </w:tcPr>
          <w:p w14:paraId="6F46C5EC">
            <w:pPr>
              <w:widowControl/>
              <w:jc w:val="center"/>
              <w:rPr>
                <w:rFonts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3285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1EAB2140">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4</w:t>
            </w:r>
          </w:p>
        </w:tc>
        <w:tc>
          <w:tcPr>
            <w:tcW w:w="740" w:type="pct"/>
            <w:shd w:val="clear" w:color="000000" w:fill="FFFFFF"/>
            <w:vAlign w:val="center"/>
          </w:tcPr>
          <w:p w14:paraId="2B54DC72">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报价唯一性</w:t>
            </w:r>
          </w:p>
        </w:tc>
        <w:tc>
          <w:tcPr>
            <w:tcW w:w="2705" w:type="pct"/>
            <w:shd w:val="clear" w:color="000000" w:fill="FFFFFF"/>
            <w:vAlign w:val="center"/>
          </w:tcPr>
          <w:p w14:paraId="48F1E950">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响应文件未</w:t>
            </w:r>
            <w:r>
              <w:rPr>
                <w:rFonts w:hint="eastAsia" w:ascii="宋体" w:hAnsi="宋体" w:cs="宋体"/>
                <w:color w:val="auto"/>
                <w:sz w:val="24"/>
                <w:highlight w:val="none"/>
              </w:rPr>
              <w:t>出现可选择性或可调整的报价（磋商文件另有规定的除外）</w:t>
            </w:r>
            <w:r>
              <w:rPr>
                <w:rFonts w:hint="eastAsia" w:ascii="宋体" w:hAnsi="宋体" w:cs="宋体"/>
                <w:color w:val="auto"/>
                <w:kern w:val="0"/>
                <w:sz w:val="24"/>
                <w:highlight w:val="none"/>
              </w:rPr>
              <w:t>；</w:t>
            </w:r>
          </w:p>
        </w:tc>
        <w:tc>
          <w:tcPr>
            <w:tcW w:w="1013" w:type="pct"/>
            <w:shd w:val="clear" w:color="000000" w:fill="FFFFFF"/>
            <w:vAlign w:val="center"/>
          </w:tcPr>
          <w:p w14:paraId="7892D43B">
            <w:pPr>
              <w:widowControl/>
              <w:jc w:val="center"/>
              <w:rPr>
                <w:rFonts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3973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778564DA">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5</w:t>
            </w:r>
          </w:p>
        </w:tc>
        <w:tc>
          <w:tcPr>
            <w:tcW w:w="740" w:type="pct"/>
            <w:shd w:val="clear" w:color="000000" w:fill="FFFFFF"/>
            <w:vAlign w:val="center"/>
          </w:tcPr>
          <w:p w14:paraId="5A4F4341">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磋商有效期</w:t>
            </w:r>
          </w:p>
        </w:tc>
        <w:tc>
          <w:tcPr>
            <w:tcW w:w="2705" w:type="pct"/>
            <w:shd w:val="clear" w:color="000000" w:fill="FFFFFF"/>
            <w:vAlign w:val="center"/>
          </w:tcPr>
          <w:p w14:paraId="6FFD4699">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响应文件中承诺的磋商有效期满足采购文件中载明的磋商有效期的；</w:t>
            </w:r>
          </w:p>
        </w:tc>
        <w:tc>
          <w:tcPr>
            <w:tcW w:w="1013" w:type="pct"/>
            <w:shd w:val="clear" w:color="000000" w:fill="FFFFFF"/>
            <w:vAlign w:val="center"/>
          </w:tcPr>
          <w:p w14:paraId="62BB4E7B">
            <w:pPr>
              <w:widowControl/>
              <w:jc w:val="center"/>
              <w:rPr>
                <w:rFonts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6B40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236BD960">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6</w:t>
            </w:r>
          </w:p>
        </w:tc>
        <w:tc>
          <w:tcPr>
            <w:tcW w:w="740" w:type="pct"/>
            <w:shd w:val="clear" w:color="000000" w:fill="FFFFFF"/>
            <w:vAlign w:val="center"/>
          </w:tcPr>
          <w:p w14:paraId="2ACFB683">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签署、盖章</w:t>
            </w:r>
          </w:p>
        </w:tc>
        <w:tc>
          <w:tcPr>
            <w:tcW w:w="2705" w:type="pct"/>
            <w:shd w:val="clear" w:color="000000" w:fill="FFFFFF"/>
            <w:vAlign w:val="center"/>
          </w:tcPr>
          <w:p w14:paraId="41A30ED4">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按照采购文件要求签署、盖章的；</w:t>
            </w:r>
          </w:p>
        </w:tc>
        <w:tc>
          <w:tcPr>
            <w:tcW w:w="1013" w:type="pct"/>
            <w:shd w:val="clear" w:color="000000" w:fill="FFFFFF"/>
            <w:vAlign w:val="center"/>
          </w:tcPr>
          <w:p w14:paraId="2844F488">
            <w:pPr>
              <w:widowControl/>
              <w:jc w:val="center"/>
              <w:rPr>
                <w:rFonts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189E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24ED667B">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7</w:t>
            </w:r>
          </w:p>
        </w:tc>
        <w:tc>
          <w:tcPr>
            <w:tcW w:w="740" w:type="pct"/>
            <w:shd w:val="clear" w:color="000000" w:fill="FFFFFF"/>
            <w:vAlign w:val="center"/>
          </w:tcPr>
          <w:p w14:paraId="41D5F470">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实质性格式</w:t>
            </w:r>
          </w:p>
        </w:tc>
        <w:tc>
          <w:tcPr>
            <w:tcW w:w="2705" w:type="pct"/>
            <w:shd w:val="clear" w:color="000000" w:fill="FFFFFF"/>
            <w:vAlign w:val="center"/>
          </w:tcPr>
          <w:p w14:paraId="65B3010E">
            <w:pPr>
              <w:widowControl/>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rPr>
              <w:t>标记为“实质性格式”的文件均按采购文件要求提供；</w:t>
            </w:r>
          </w:p>
        </w:tc>
        <w:tc>
          <w:tcPr>
            <w:tcW w:w="1013" w:type="pct"/>
            <w:shd w:val="clear" w:color="000000" w:fill="FFFFFF"/>
            <w:vAlign w:val="center"/>
          </w:tcPr>
          <w:p w14:paraId="368D4CC4">
            <w:pPr>
              <w:widowControl/>
              <w:jc w:val="center"/>
              <w:rPr>
                <w:rFonts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26FA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412F1CFB">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8</w:t>
            </w:r>
          </w:p>
        </w:tc>
        <w:tc>
          <w:tcPr>
            <w:tcW w:w="740" w:type="pct"/>
            <w:shd w:val="clear" w:color="000000" w:fill="FFFFFF"/>
            <w:vAlign w:val="center"/>
          </w:tcPr>
          <w:p w14:paraId="1D915327">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串通投标</w:t>
            </w:r>
          </w:p>
        </w:tc>
        <w:tc>
          <w:tcPr>
            <w:tcW w:w="2705" w:type="pct"/>
            <w:shd w:val="clear" w:color="000000" w:fill="FFFFFF"/>
            <w:vAlign w:val="center"/>
          </w:tcPr>
          <w:p w14:paraId="0CF42935">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rPr>
              <w:t>不存在《政府采购货物和服务招标投标管理办法》视为</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串通投标的情形：（一）不同</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的投标文件由同一单位或者个人编制；（二）不同</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委托同一单位或者个人办理投标事宜；（三）不同</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的投标文件载明的项目管理成员或者联系人员为同一人；（四）不同</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的投标文件异常一致或者投标报价呈规律 性差异；（五）不同</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的投标文件相互混装；（六）不同</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的投标保证金从同一单位或者个人的账户转出；</w:t>
            </w:r>
          </w:p>
        </w:tc>
        <w:tc>
          <w:tcPr>
            <w:tcW w:w="1013" w:type="pct"/>
            <w:shd w:val="clear" w:color="000000" w:fill="FFFFFF"/>
            <w:vAlign w:val="center"/>
          </w:tcPr>
          <w:p w14:paraId="5190DF8F">
            <w:pPr>
              <w:widowControl/>
              <w:jc w:val="center"/>
              <w:rPr>
                <w:rFonts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0E71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358373D4">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9</w:t>
            </w:r>
          </w:p>
        </w:tc>
        <w:tc>
          <w:tcPr>
            <w:tcW w:w="740" w:type="pct"/>
            <w:shd w:val="clear" w:color="000000" w:fill="FFFFFF"/>
            <w:vAlign w:val="center"/>
          </w:tcPr>
          <w:p w14:paraId="21B5E827">
            <w:pPr>
              <w:widowControl/>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附加条件</w:t>
            </w:r>
          </w:p>
        </w:tc>
        <w:tc>
          <w:tcPr>
            <w:tcW w:w="2705" w:type="pct"/>
            <w:shd w:val="clear" w:color="000000" w:fill="FFFFFF"/>
            <w:vAlign w:val="center"/>
          </w:tcPr>
          <w:p w14:paraId="78D2647E">
            <w:pPr>
              <w:widowControl/>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响应文件未含有采购人不能接受的附加条件的；</w:t>
            </w:r>
          </w:p>
        </w:tc>
        <w:tc>
          <w:tcPr>
            <w:tcW w:w="1013" w:type="pct"/>
            <w:shd w:val="clear" w:color="000000" w:fill="FFFFFF"/>
            <w:vAlign w:val="center"/>
          </w:tcPr>
          <w:p w14:paraId="0C19A7EB">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1BD2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6A6DEDAC">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10</w:t>
            </w:r>
          </w:p>
        </w:tc>
        <w:tc>
          <w:tcPr>
            <w:tcW w:w="740" w:type="pct"/>
            <w:shd w:val="clear" w:color="000000" w:fill="FFFFFF"/>
            <w:vAlign w:val="center"/>
          </w:tcPr>
          <w:p w14:paraId="03E613EF">
            <w:pPr>
              <w:widowControl/>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其他无效情形</w:t>
            </w:r>
          </w:p>
        </w:tc>
        <w:tc>
          <w:tcPr>
            <w:tcW w:w="2705" w:type="pct"/>
            <w:shd w:val="clear" w:color="000000" w:fill="FFFFFF"/>
            <w:vAlign w:val="center"/>
          </w:tcPr>
          <w:p w14:paraId="7C79645C">
            <w:pPr>
              <w:widowControl/>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rPr>
              <w:t>供应商、</w:t>
            </w:r>
            <w:r>
              <w:rPr>
                <w:rFonts w:hint="eastAsia" w:ascii="宋体" w:hAnsi="宋体" w:cs="宋体"/>
                <w:color w:val="auto"/>
                <w:kern w:val="0"/>
                <w:sz w:val="24"/>
                <w:highlight w:val="none"/>
              </w:rPr>
              <w:t>响应</w:t>
            </w:r>
            <w:r>
              <w:rPr>
                <w:rFonts w:hint="eastAsia" w:ascii="宋体" w:hAnsi="宋体" w:cs="宋体"/>
                <w:color w:val="auto"/>
                <w:sz w:val="24"/>
                <w:highlight w:val="none"/>
              </w:rPr>
              <w:t>文件不存在不符合法律、法规和</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规定的其他无效情形。</w:t>
            </w:r>
          </w:p>
        </w:tc>
        <w:tc>
          <w:tcPr>
            <w:tcW w:w="1013" w:type="pct"/>
            <w:shd w:val="clear" w:color="000000" w:fill="FFFFFF"/>
            <w:vAlign w:val="center"/>
          </w:tcPr>
          <w:p w14:paraId="2C05ECF4">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bl>
    <w:p w14:paraId="74927018">
      <w:pPr>
        <w:tabs>
          <w:tab w:val="left" w:pos="900"/>
          <w:tab w:val="left" w:pos="1080"/>
          <w:tab w:val="left" w:pos="1589"/>
        </w:tabs>
        <w:snapToGrid w:val="0"/>
        <w:spacing w:line="360" w:lineRule="auto"/>
        <w:rPr>
          <w:rFonts w:eastAsiaTheme="minorEastAsia"/>
          <w:sz w:val="24"/>
        </w:rPr>
      </w:pPr>
    </w:p>
    <w:p w14:paraId="40357999">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539004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08C34A1C">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4B80422">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7699589D">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72DFFA5A">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57926F53">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328B5E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7988BE58">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3EB661E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63DC6756">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39" w:name="_Hlk220085436"/>
      <w:r>
        <w:rPr>
          <w:rFonts w:hint="eastAsia" w:eastAsiaTheme="minorEastAsia"/>
          <w:snapToGrid w:val="0"/>
          <w:sz w:val="24"/>
        </w:rPr>
        <w:t>异常低价处理</w:t>
      </w:r>
    </w:p>
    <w:p w14:paraId="7869A35D">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0E1133BE">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eastAsiaTheme="minorEastAsia"/>
          <w:sz w:val="24"/>
        </w:rPr>
        <w:t>___%</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eastAsiaTheme="minorEastAsia"/>
          <w:sz w:val="24"/>
        </w:rPr>
        <w:t>___%</w:t>
      </w:r>
      <w:r>
        <w:rPr>
          <w:rFonts w:hint="eastAsia" w:eastAsiaTheme="minorEastAsia"/>
          <w:sz w:val="24"/>
        </w:rPr>
        <w:t>；</w:t>
      </w:r>
    </w:p>
    <w:p w14:paraId="124A669F">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eastAsiaTheme="minorEastAsia"/>
          <w:sz w:val="24"/>
        </w:rPr>
        <w:t>___%</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eastAsiaTheme="minorEastAsia"/>
          <w:sz w:val="24"/>
        </w:rPr>
        <w:t>___%</w:t>
      </w:r>
      <w:r>
        <w:rPr>
          <w:rFonts w:hint="eastAsia" w:eastAsiaTheme="minorEastAsia"/>
          <w:sz w:val="24"/>
        </w:rPr>
        <w:t>；</w:t>
      </w:r>
    </w:p>
    <w:p w14:paraId="0E63FEFB">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eastAsiaTheme="minorEastAsia"/>
          <w:sz w:val="24"/>
        </w:rPr>
        <w:t>___%</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eastAsiaTheme="minorEastAsia"/>
          <w:sz w:val="24"/>
        </w:rPr>
        <w:t>___%</w:t>
      </w:r>
      <w:r>
        <w:rPr>
          <w:rFonts w:hint="eastAsia" w:eastAsiaTheme="minorEastAsia"/>
          <w:sz w:val="24"/>
        </w:rPr>
        <w:t>；未设定最高限价的采购项目，以采购项目预算金额作为最高限价；</w:t>
      </w:r>
    </w:p>
    <w:p w14:paraId="22E247D0">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75F1FF68">
      <w:pPr>
        <w:numPr>
          <w:ilvl w:val="2"/>
          <w:numId w:val="1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27424791">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06F1136">
      <w:pPr>
        <w:numPr>
          <w:ilvl w:val="2"/>
          <w:numId w:val="11"/>
        </w:numPr>
        <w:snapToGrid w:val="0"/>
        <w:spacing w:line="360" w:lineRule="auto"/>
        <w:rPr>
          <w:rFonts w:eastAsiaTheme="minorEastAsia"/>
          <w:sz w:val="24"/>
        </w:rPr>
      </w:pPr>
      <w:bookmarkStart w:id="640"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40"/>
      <w:r>
        <w:rPr>
          <w:rFonts w:hint="eastAsia" w:eastAsiaTheme="minorEastAsia"/>
          <w:sz w:val="24"/>
        </w:rPr>
        <w:t>。</w:t>
      </w:r>
      <w:bookmarkEnd w:id="639"/>
    </w:p>
    <w:p w14:paraId="4550263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187454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2F28ECC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1D89D6B3">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469113E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654FF1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6B4615FB">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48022DB7">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w:t>
      </w:r>
      <w:r>
        <w:rPr>
          <w:rFonts w:hint="eastAsia" w:eastAsiaTheme="minorEastAsia"/>
          <w:sz w:val="24"/>
          <w:lang w:val="en-US" w:eastAsia="zh-CN"/>
        </w:rPr>
        <w:t>/</w:t>
      </w:r>
      <w:r>
        <w:rPr>
          <w:rFonts w:eastAsiaTheme="minorEastAsia"/>
          <w:sz w:val="24"/>
        </w:rPr>
        <w:t>_______</w:t>
      </w:r>
    </w:p>
    <w:p w14:paraId="701DE1C8">
      <w:pPr>
        <w:tabs>
          <w:tab w:val="left" w:pos="1080"/>
          <w:tab w:val="left" w:pos="1589"/>
          <w:tab w:val="left" w:pos="2035"/>
          <w:tab w:val="left" w:pos="2114"/>
        </w:tabs>
        <w:snapToGrid w:val="0"/>
        <w:spacing w:line="360" w:lineRule="auto"/>
        <w:ind w:left="2035"/>
        <w:rPr>
          <w:rFonts w:eastAsiaTheme="minorEastAsia"/>
          <w:sz w:val="24"/>
        </w:rPr>
      </w:pPr>
      <w:r>
        <w:rPr>
          <w:rFonts w:hint="eastAsia" w:ascii="Times New Roman" w:hAnsi="Times New Roman" w:cs="Times New Roman" w:eastAsiaTheme="minorEastAsia"/>
          <w:sz w:val="24"/>
        </w:rPr>
        <w:t>■</w:t>
      </w:r>
      <w:r>
        <w:rPr>
          <w:rFonts w:eastAsiaTheme="minorEastAsia"/>
          <w:sz w:val="24"/>
        </w:rPr>
        <w:t>无，按下述3.2.2-3.2.5项规定修正。</w:t>
      </w:r>
    </w:p>
    <w:p w14:paraId="3F7E104A">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1991AC95">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410D7AA5">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4A1E2559">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445AD275">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1341915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5577E79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lang w:val="en-US" w:eastAsia="zh-CN"/>
        </w:rPr>
        <w:t>10</w:t>
      </w:r>
      <w:r>
        <w:rPr>
          <w:rFonts w:eastAsiaTheme="minorEastAsia"/>
          <w:sz w:val="24"/>
        </w:rPr>
        <w:t>%的扣除，用扣除后的价格参加评审。</w:t>
      </w:r>
    </w:p>
    <w:p w14:paraId="35880FE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30%以上的联合体或者大中型企业的报价给予______%的扣除，用扣除后的价格参加评审。</w:t>
      </w:r>
    </w:p>
    <w:p w14:paraId="746BB6AE">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434765B4">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1434167E">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58DB28D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66B1ED6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777432C7">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085EE6ED">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75BAF7D0">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2B14A320">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8D97269">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1626E75B">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6412F853">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63483F2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3A76DB0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3FA7ED9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5C8C082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603E8D7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5E02E15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其他：___</w:t>
      </w:r>
      <w:r>
        <w:rPr>
          <w:rFonts w:hint="eastAsia" w:eastAsiaTheme="minorEastAsia"/>
          <w:sz w:val="24"/>
          <w:lang w:val="en-US" w:eastAsia="zh-CN"/>
        </w:rPr>
        <w:t>/</w:t>
      </w:r>
      <w:r>
        <w:rPr>
          <w:rFonts w:eastAsiaTheme="minorEastAsia"/>
          <w:sz w:val="24"/>
        </w:rPr>
        <w:t>___。</w:t>
      </w:r>
    </w:p>
    <w:bookmarkEnd w:id="622"/>
    <w:bookmarkEnd w:id="623"/>
    <w:p w14:paraId="34FEA1BF">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7CA839E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1C91F8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4AC34B9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非政府强制采购的节能产品或环境标志产品，依据品目清单和认证证书实施政府优先采购。优先采购的具体规定（如涉及）___</w:t>
      </w:r>
      <w:r>
        <w:rPr>
          <w:rFonts w:hint="eastAsia" w:eastAsiaTheme="minorEastAsia"/>
          <w:sz w:val="24"/>
          <w:lang w:val="en-US" w:eastAsia="zh-CN"/>
        </w:rPr>
        <w:t>/</w:t>
      </w:r>
      <w:r>
        <w:rPr>
          <w:rFonts w:eastAsiaTheme="minorEastAsia"/>
          <w:sz w:val="24"/>
        </w:rPr>
        <w:t>___。</w:t>
      </w:r>
    </w:p>
    <w:p w14:paraId="6D01CE5B">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1" w:name="_Toc226965819"/>
      <w:bookmarkStart w:id="642" w:name="_Toc226337242"/>
      <w:bookmarkStart w:id="643" w:name="_Ref467307010"/>
      <w:bookmarkStart w:id="644" w:name="_Toc150480784"/>
      <w:bookmarkStart w:id="645" w:name="_Toc520356170"/>
      <w:bookmarkStart w:id="646" w:name="_Toc164608815"/>
      <w:bookmarkStart w:id="647" w:name="_Toc149720839"/>
      <w:bookmarkStart w:id="648" w:name="_Toc150509297"/>
      <w:bookmarkStart w:id="649" w:name="_Toc150774646"/>
      <w:bookmarkStart w:id="650" w:name="_Toc127151747"/>
      <w:bookmarkStart w:id="651" w:name="_Toc226309790"/>
      <w:bookmarkStart w:id="652" w:name="_Toc164229387"/>
      <w:bookmarkStart w:id="653" w:name="_Toc164351640"/>
      <w:bookmarkStart w:id="654" w:name="_Toc265228384"/>
      <w:bookmarkStart w:id="655" w:name="_Toc142311048"/>
      <w:bookmarkStart w:id="656" w:name="_Toc195842911"/>
      <w:bookmarkStart w:id="657" w:name="_Toc150774751"/>
      <w:bookmarkStart w:id="658" w:name="_Toc164229241"/>
      <w:bookmarkStart w:id="659" w:name="_Toc305158888"/>
      <w:bookmarkStart w:id="660" w:name="_Toc127161460"/>
      <w:bookmarkStart w:id="661" w:name="_Toc226965736"/>
      <w:bookmarkStart w:id="662" w:name="_Toc305158814"/>
      <w:bookmarkStart w:id="663" w:name="_Toc151193788"/>
      <w:bookmarkStart w:id="664" w:name="_Toc151193644"/>
      <w:bookmarkStart w:id="665" w:name="_Toc127151546"/>
      <w:bookmarkStart w:id="666" w:name="_Toc151193716"/>
      <w:bookmarkStart w:id="667" w:name="_Toc264969236"/>
      <w:bookmarkStart w:id="668" w:name="_Toc164608660"/>
      <w:bookmarkStart w:id="669" w:name="_Toc151193934"/>
      <w:bookmarkStart w:id="670" w:name="_Toc151190173"/>
      <w:bookmarkStart w:id="671" w:name="_Toc151193860"/>
      <w:r>
        <w:rPr>
          <w:rFonts w:eastAsiaTheme="minorEastAsia"/>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1EAD0BC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1D408D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sz w:val="24"/>
          <w:u w:val="single"/>
          <w:lang w:val="en-US" w:eastAsia="zh-CN"/>
        </w:rPr>
        <w:t>1-3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8207E9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3D5CF21B">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57148719">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5D500545">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31622EC0">
      <w:pPr>
        <w:tabs>
          <w:tab w:val="left" w:pos="360"/>
          <w:tab w:val="left" w:pos="900"/>
          <w:tab w:val="left" w:pos="1080"/>
          <w:tab w:val="left" w:pos="2014"/>
        </w:tabs>
        <w:snapToGrid w:val="0"/>
        <w:spacing w:line="360" w:lineRule="auto"/>
        <w:rPr>
          <w:rFonts w:eastAsiaTheme="minorEastAsia"/>
          <w:sz w:val="24"/>
        </w:rPr>
      </w:pPr>
    </w:p>
    <w:tbl>
      <w:tblPr>
        <w:tblStyle w:val="4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695"/>
        <w:gridCol w:w="723"/>
      </w:tblGrid>
      <w:tr w14:paraId="6D0F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35A3516F">
            <w:pPr>
              <w:ind w:firstLine="28"/>
              <w:jc w:val="center"/>
              <w:rPr>
                <w:rFonts w:eastAsiaTheme="minorEastAsia"/>
                <w:b/>
                <w:sz w:val="24"/>
              </w:rPr>
            </w:pPr>
            <w:r>
              <w:rPr>
                <w:rFonts w:eastAsiaTheme="minorEastAsia"/>
                <w:b/>
                <w:sz w:val="24"/>
              </w:rPr>
              <w:t>序号</w:t>
            </w:r>
          </w:p>
        </w:tc>
        <w:tc>
          <w:tcPr>
            <w:tcW w:w="1462" w:type="dxa"/>
            <w:vAlign w:val="center"/>
          </w:tcPr>
          <w:p w14:paraId="56D98042">
            <w:pPr>
              <w:ind w:firstLine="28"/>
              <w:jc w:val="center"/>
              <w:rPr>
                <w:rFonts w:eastAsiaTheme="minorEastAsia"/>
                <w:b/>
                <w:sz w:val="24"/>
              </w:rPr>
            </w:pPr>
            <w:r>
              <w:rPr>
                <w:rFonts w:eastAsiaTheme="minorEastAsia"/>
                <w:b/>
                <w:sz w:val="24"/>
              </w:rPr>
              <w:t>评分因素</w:t>
            </w:r>
          </w:p>
        </w:tc>
        <w:tc>
          <w:tcPr>
            <w:tcW w:w="913" w:type="dxa"/>
            <w:vAlign w:val="center"/>
          </w:tcPr>
          <w:p w14:paraId="150F7834">
            <w:pPr>
              <w:ind w:firstLine="28"/>
              <w:jc w:val="center"/>
              <w:rPr>
                <w:rFonts w:eastAsiaTheme="minorEastAsia"/>
                <w:b/>
                <w:sz w:val="24"/>
              </w:rPr>
            </w:pPr>
            <w:r>
              <w:rPr>
                <w:rFonts w:eastAsiaTheme="minorEastAsia"/>
                <w:b/>
                <w:sz w:val="24"/>
              </w:rPr>
              <w:t>分值</w:t>
            </w:r>
          </w:p>
        </w:tc>
        <w:tc>
          <w:tcPr>
            <w:tcW w:w="5695" w:type="dxa"/>
            <w:vAlign w:val="center"/>
          </w:tcPr>
          <w:p w14:paraId="59523A32">
            <w:pPr>
              <w:ind w:firstLine="28"/>
              <w:jc w:val="center"/>
              <w:rPr>
                <w:rFonts w:eastAsiaTheme="minorEastAsia"/>
                <w:b/>
                <w:sz w:val="24"/>
              </w:rPr>
            </w:pPr>
            <w:r>
              <w:rPr>
                <w:rFonts w:eastAsiaTheme="minorEastAsia"/>
                <w:b/>
                <w:sz w:val="24"/>
              </w:rPr>
              <w:t>评分标准</w:t>
            </w:r>
          </w:p>
        </w:tc>
        <w:tc>
          <w:tcPr>
            <w:tcW w:w="723" w:type="dxa"/>
            <w:vAlign w:val="center"/>
          </w:tcPr>
          <w:p w14:paraId="6C05BB5A">
            <w:pPr>
              <w:pStyle w:val="247"/>
              <w:spacing w:before="0" w:after="0" w:line="240" w:lineRule="auto"/>
              <w:rPr>
                <w:rFonts w:eastAsiaTheme="minorEastAsia"/>
                <w:szCs w:val="24"/>
              </w:rPr>
            </w:pPr>
            <w:r>
              <w:rPr>
                <w:rFonts w:eastAsiaTheme="minorEastAsia"/>
                <w:szCs w:val="24"/>
              </w:rPr>
              <w:t>说明</w:t>
            </w:r>
          </w:p>
        </w:tc>
      </w:tr>
      <w:tr w14:paraId="7E3F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51113381">
            <w:pPr>
              <w:ind w:firstLine="28"/>
              <w:jc w:val="center"/>
              <w:rPr>
                <w:rFonts w:hint="eastAsia" w:eastAsiaTheme="minorEastAsia"/>
                <w:sz w:val="24"/>
                <w:lang w:val="en-US" w:eastAsia="zh-CN"/>
              </w:rPr>
            </w:pPr>
            <w:r>
              <w:rPr>
                <w:rFonts w:hint="eastAsia" w:eastAsiaTheme="minorEastAsia"/>
                <w:sz w:val="24"/>
                <w:lang w:val="en-US" w:eastAsia="zh-CN"/>
              </w:rPr>
              <w:t>1</w:t>
            </w:r>
          </w:p>
        </w:tc>
        <w:tc>
          <w:tcPr>
            <w:tcW w:w="1462" w:type="dxa"/>
            <w:vAlign w:val="center"/>
          </w:tcPr>
          <w:p w14:paraId="118DE20D">
            <w:pPr>
              <w:ind w:firstLine="28"/>
              <w:jc w:val="center"/>
              <w:rPr>
                <w:rFonts w:eastAsiaTheme="minorEastAsia"/>
                <w:sz w:val="24"/>
              </w:rPr>
            </w:pPr>
            <w:r>
              <w:rPr>
                <w:rFonts w:eastAsiaTheme="minorEastAsia"/>
                <w:sz w:val="24"/>
              </w:rPr>
              <w:t>报价</w:t>
            </w:r>
          </w:p>
        </w:tc>
        <w:tc>
          <w:tcPr>
            <w:tcW w:w="913" w:type="dxa"/>
            <w:vAlign w:val="center"/>
          </w:tcPr>
          <w:p w14:paraId="79FA701B">
            <w:pPr>
              <w:ind w:firstLine="28"/>
              <w:jc w:val="center"/>
              <w:rPr>
                <w:rFonts w:hint="default" w:eastAsiaTheme="minorEastAsia"/>
                <w:sz w:val="24"/>
                <w:lang w:val="en-US" w:eastAsia="zh-CN"/>
              </w:rPr>
            </w:pPr>
            <w:r>
              <w:rPr>
                <w:rFonts w:hint="eastAsia" w:eastAsiaTheme="minorEastAsia"/>
                <w:sz w:val="24"/>
                <w:lang w:val="en-US" w:eastAsia="zh-CN"/>
              </w:rPr>
              <w:t>10分</w:t>
            </w:r>
          </w:p>
        </w:tc>
        <w:tc>
          <w:tcPr>
            <w:tcW w:w="5695" w:type="dxa"/>
            <w:vAlign w:val="center"/>
          </w:tcPr>
          <w:p w14:paraId="103A174F">
            <w:pPr>
              <w:ind w:firstLine="28"/>
              <w:jc w:val="left"/>
              <w:rPr>
                <w:rFonts w:eastAsiaTheme="minorEastAsia"/>
                <w:sz w:val="24"/>
              </w:rPr>
            </w:pPr>
            <w:r>
              <w:rPr>
                <w:rFonts w:eastAsiaTheme="minorEastAsia"/>
                <w:sz w:val="24"/>
              </w:rPr>
              <w:t>满足磋商文件要求的最后报价最低的供应商的价格为磋商基准价，其价格分为满分。其他供应商的价格分统一按照下列公式计算：</w:t>
            </w:r>
          </w:p>
          <w:p w14:paraId="70369344">
            <w:pPr>
              <w:ind w:firstLine="28"/>
              <w:jc w:val="left"/>
              <w:rPr>
                <w:rFonts w:hint="default" w:eastAsiaTheme="minorEastAsia"/>
                <w:sz w:val="24"/>
                <w:lang w:val="en-US" w:eastAsia="zh-CN"/>
              </w:rPr>
            </w:pPr>
            <w:r>
              <w:rPr>
                <w:rFonts w:eastAsiaTheme="minorEastAsia"/>
                <w:sz w:val="24"/>
              </w:rPr>
              <w:t>磋商报价得分=（磋商基准价/最后报价）×</w:t>
            </w:r>
            <w:r>
              <w:rPr>
                <w:rFonts w:hint="eastAsia" w:eastAsiaTheme="minorEastAsia"/>
                <w:sz w:val="24"/>
                <w:lang w:val="en-US" w:eastAsia="zh-CN"/>
              </w:rPr>
              <w:t>10</w:t>
            </w:r>
          </w:p>
        </w:tc>
        <w:tc>
          <w:tcPr>
            <w:tcW w:w="723" w:type="dxa"/>
            <w:vAlign w:val="center"/>
          </w:tcPr>
          <w:p w14:paraId="0E11AE22">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w:t>
            </w:r>
          </w:p>
        </w:tc>
      </w:tr>
      <w:tr w14:paraId="3CC0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224A7A88">
            <w:pPr>
              <w:ind w:firstLine="28"/>
              <w:jc w:val="center"/>
              <w:rPr>
                <w:rFonts w:hint="default"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2</w:t>
            </w:r>
          </w:p>
        </w:tc>
        <w:tc>
          <w:tcPr>
            <w:tcW w:w="1462" w:type="dxa"/>
            <w:shd w:val="clear" w:color="auto" w:fill="auto"/>
            <w:vAlign w:val="center"/>
          </w:tcPr>
          <w:p w14:paraId="168F0477">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eastAsia="zh-CN"/>
              </w:rPr>
              <w:t>业绩</w:t>
            </w:r>
          </w:p>
        </w:tc>
        <w:tc>
          <w:tcPr>
            <w:tcW w:w="913" w:type="dxa"/>
            <w:shd w:val="clear" w:color="auto" w:fill="auto"/>
            <w:vAlign w:val="center"/>
          </w:tcPr>
          <w:p w14:paraId="4A3F720F">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10分</w:t>
            </w:r>
          </w:p>
        </w:tc>
        <w:tc>
          <w:tcPr>
            <w:tcW w:w="5695" w:type="dxa"/>
            <w:shd w:val="clear" w:color="auto" w:fill="auto"/>
            <w:vAlign w:val="center"/>
          </w:tcPr>
          <w:p w14:paraId="34D00785">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投标人近3年（2022年3月至今）每提供一个业绩得2分，最高得10分。（须提供相应的合同首页、服务标的（内容）页、与合同双方盖章页扫描件并加盖公章，未按要求提供完整材料的得0分。</w:t>
            </w:r>
          </w:p>
        </w:tc>
        <w:tc>
          <w:tcPr>
            <w:tcW w:w="723" w:type="dxa"/>
            <w:vAlign w:val="center"/>
          </w:tcPr>
          <w:p w14:paraId="408EC864">
            <w:pPr>
              <w:ind w:firstLine="28"/>
              <w:jc w:val="center"/>
              <w:rPr>
                <w:rFonts w:hint="default"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w:t>
            </w:r>
          </w:p>
        </w:tc>
      </w:tr>
      <w:tr w14:paraId="3838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438B0BC7">
            <w:pPr>
              <w:ind w:firstLine="28"/>
              <w:jc w:val="center"/>
              <w:rPr>
                <w:rFonts w:hint="eastAsia" w:eastAsiaTheme="minorEastAsia"/>
                <w:sz w:val="24"/>
                <w:lang w:val="en-US" w:eastAsia="zh-CN"/>
              </w:rPr>
            </w:pPr>
            <w:r>
              <w:rPr>
                <w:rFonts w:hint="eastAsia" w:eastAsiaTheme="minorEastAsia"/>
                <w:sz w:val="24"/>
                <w:lang w:val="en-US" w:eastAsia="zh-CN"/>
              </w:rPr>
              <w:t>3</w:t>
            </w:r>
          </w:p>
        </w:tc>
        <w:tc>
          <w:tcPr>
            <w:tcW w:w="1462" w:type="dxa"/>
            <w:shd w:val="clear" w:color="auto" w:fill="auto"/>
            <w:vAlign w:val="center"/>
          </w:tcPr>
          <w:p w14:paraId="29F983FB">
            <w:pPr>
              <w:spacing w:line="360" w:lineRule="auto"/>
              <w:ind w:firstLine="28" w:firstLineChars="0"/>
              <w:jc w:val="center"/>
              <w:rPr>
                <w:rFonts w:hint="eastAsia" w:ascii="宋体" w:hAnsi="宋体" w:eastAsia="宋体" w:cs="宋体"/>
                <w:b w:val="0"/>
                <w:bCs/>
                <w:kern w:val="2"/>
                <w:sz w:val="24"/>
                <w:szCs w:val="24"/>
                <w:highlight w:val="none"/>
                <w:lang w:val="en-US" w:eastAsia="zh-CN" w:bidi="ar-SA"/>
              </w:rPr>
            </w:pPr>
            <w:r>
              <w:rPr>
                <w:rFonts w:hint="eastAsia" w:ascii="宋体" w:hAnsi="宋体"/>
                <w:color w:val="000000"/>
                <w:sz w:val="24"/>
                <w:szCs w:val="24"/>
                <w:highlight w:val="none"/>
              </w:rPr>
              <w:t>人员配备方案</w:t>
            </w:r>
          </w:p>
        </w:tc>
        <w:tc>
          <w:tcPr>
            <w:tcW w:w="913" w:type="dxa"/>
            <w:shd w:val="clear" w:color="auto" w:fill="auto"/>
            <w:vAlign w:val="center"/>
          </w:tcPr>
          <w:p w14:paraId="26881013">
            <w:pPr>
              <w:spacing w:line="360" w:lineRule="auto"/>
              <w:ind w:firstLine="28" w:firstLineChars="0"/>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1</w:t>
            </w: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lang w:val="en-US" w:eastAsia="zh-CN"/>
              </w:rPr>
              <w:t>分</w:t>
            </w:r>
          </w:p>
        </w:tc>
        <w:tc>
          <w:tcPr>
            <w:tcW w:w="5695" w:type="dxa"/>
            <w:shd w:val="clear" w:color="auto" w:fill="auto"/>
            <w:vAlign w:val="center"/>
          </w:tcPr>
          <w:p w14:paraId="62542888">
            <w:pPr>
              <w:jc w:val="left"/>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根据投标人提供的项目管理机构及人员配备方案进行综合评审：</w:t>
            </w:r>
          </w:p>
          <w:p w14:paraId="10035789">
            <w:pPr>
              <w:jc w:val="left"/>
              <w:rPr>
                <w:rFonts w:ascii="宋体" w:hAnsi="宋体"/>
                <w:color w:val="000000"/>
                <w:sz w:val="24"/>
                <w:szCs w:val="24"/>
                <w:highlight w:val="none"/>
              </w:rPr>
            </w:pP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t>人员数量、专业配备对本项目的针对性强、配备合理，得</w:t>
            </w:r>
            <w:r>
              <w:rPr>
                <w:rFonts w:hint="eastAsia" w:ascii="宋体" w:hAnsi="宋体"/>
                <w:color w:val="000000"/>
                <w:sz w:val="24"/>
                <w:szCs w:val="24"/>
                <w:highlight w:val="none"/>
                <w:lang w:val="en-US" w:eastAsia="zh-CN"/>
              </w:rPr>
              <w:t>15</w:t>
            </w:r>
            <w:r>
              <w:rPr>
                <w:rFonts w:hint="eastAsia" w:ascii="宋体" w:hAnsi="宋体"/>
                <w:color w:val="000000"/>
                <w:sz w:val="24"/>
                <w:szCs w:val="24"/>
                <w:highlight w:val="none"/>
              </w:rPr>
              <w:t>分；</w:t>
            </w:r>
          </w:p>
          <w:p w14:paraId="57F3E1E5">
            <w:pPr>
              <w:jc w:val="left"/>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rPr>
              <w:t>人员数量、专业配备对本项目的针对性较强、配备较合理，得</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rPr>
              <w:t>分；</w:t>
            </w:r>
          </w:p>
          <w:p w14:paraId="518461C4">
            <w:pPr>
              <w:jc w:val="left"/>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人员数量、专业配备</w:t>
            </w:r>
            <w:r>
              <w:rPr>
                <w:rFonts w:hint="eastAsia" w:ascii="宋体" w:hAnsi="宋体"/>
                <w:color w:val="000000"/>
                <w:sz w:val="24"/>
                <w:szCs w:val="24"/>
                <w:highlight w:val="none"/>
                <w:lang w:val="en-US" w:eastAsia="zh-CN"/>
              </w:rPr>
              <w:t>一般、</w:t>
            </w:r>
            <w:r>
              <w:rPr>
                <w:rFonts w:hint="eastAsia" w:ascii="宋体" w:hAnsi="宋体"/>
                <w:color w:val="000000"/>
                <w:sz w:val="24"/>
                <w:szCs w:val="24"/>
                <w:highlight w:val="none"/>
              </w:rPr>
              <w:t>针对性</w:t>
            </w:r>
            <w:r>
              <w:rPr>
                <w:rFonts w:hint="eastAsia" w:ascii="宋体" w:hAnsi="宋体"/>
                <w:color w:val="000000"/>
                <w:sz w:val="24"/>
                <w:szCs w:val="24"/>
                <w:highlight w:val="none"/>
                <w:lang w:val="en-US" w:eastAsia="zh-CN"/>
              </w:rPr>
              <w:t>一般</w:t>
            </w:r>
            <w:r>
              <w:rPr>
                <w:rFonts w:hint="eastAsia" w:ascii="宋体" w:hAnsi="宋体"/>
                <w:color w:val="000000"/>
                <w:sz w:val="24"/>
                <w:szCs w:val="24"/>
                <w:highlight w:val="none"/>
              </w:rPr>
              <w:t>，得</w:t>
            </w: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分；</w:t>
            </w:r>
          </w:p>
          <w:p w14:paraId="622DF5DA">
            <w:pP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人员数量、专业配备对本项目的针对性差，配备欠合理，得</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分；</w:t>
            </w:r>
          </w:p>
          <w:p w14:paraId="0E90C289">
            <w:pPr>
              <w:spacing w:line="360" w:lineRule="auto"/>
              <w:ind w:firstLine="28" w:firstLineChars="0"/>
              <w:jc w:val="left"/>
              <w:rPr>
                <w:rFonts w:hint="eastAsia" w:ascii="宋体" w:hAnsi="宋体" w:eastAsia="宋体" w:cs="宋体"/>
                <w:b w:val="0"/>
                <w:bCs/>
                <w:kern w:val="2"/>
                <w:sz w:val="24"/>
                <w:szCs w:val="24"/>
                <w:highlight w:val="none"/>
                <w:lang w:val="en-US" w:eastAsia="zh-CN" w:bidi="ar-SA"/>
              </w:rPr>
            </w:pP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未提供得0 分。</w:t>
            </w:r>
          </w:p>
        </w:tc>
        <w:tc>
          <w:tcPr>
            <w:tcW w:w="723" w:type="dxa"/>
            <w:shd w:val="clear" w:color="auto" w:fill="auto"/>
            <w:vAlign w:val="center"/>
          </w:tcPr>
          <w:p w14:paraId="2DDB1F6A">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w:t>
            </w:r>
          </w:p>
        </w:tc>
      </w:tr>
      <w:tr w14:paraId="50F1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6324F1EE">
            <w:pPr>
              <w:ind w:firstLine="28"/>
              <w:jc w:val="center"/>
              <w:rPr>
                <w:rFonts w:hint="eastAsia" w:eastAsiaTheme="minorEastAsia"/>
                <w:sz w:val="24"/>
                <w:lang w:val="en-US" w:eastAsia="zh-CN"/>
              </w:rPr>
            </w:pPr>
            <w:r>
              <w:rPr>
                <w:rFonts w:hint="eastAsia" w:eastAsiaTheme="minorEastAsia"/>
                <w:sz w:val="24"/>
                <w:lang w:val="en-US" w:eastAsia="zh-CN"/>
              </w:rPr>
              <w:t>4</w:t>
            </w:r>
          </w:p>
        </w:tc>
        <w:tc>
          <w:tcPr>
            <w:tcW w:w="1462" w:type="dxa"/>
            <w:shd w:val="clear" w:color="auto" w:fill="auto"/>
            <w:vAlign w:val="center"/>
          </w:tcPr>
          <w:p w14:paraId="353A2E2B">
            <w:pPr>
              <w:shd w:val="clear" w:color="auto" w:fill="auto"/>
              <w:spacing w:line="240" w:lineRule="auto"/>
              <w:ind w:firstLine="28" w:firstLineChars="0"/>
              <w:jc w:val="center"/>
              <w:rPr>
                <w:rFonts w:hint="default" w:ascii="宋体" w:hAnsi="宋体" w:eastAsia="宋体" w:cs="宋体"/>
                <w:b w:val="0"/>
                <w:bCs/>
                <w:kern w:val="2"/>
                <w:sz w:val="24"/>
                <w:szCs w:val="24"/>
                <w:highlight w:val="none"/>
                <w:lang w:val="en-US" w:eastAsia="zh-CN" w:bidi="ar-SA"/>
              </w:rPr>
            </w:pPr>
            <w:r>
              <w:rPr>
                <w:rFonts w:hint="eastAsia" w:ascii="宋体" w:hAnsi="宋体" w:eastAsia="宋体" w:cs="宋体"/>
                <w:sz w:val="24"/>
                <w:szCs w:val="24"/>
                <w:highlight w:val="none"/>
              </w:rPr>
              <w:t>对本项目的</w:t>
            </w:r>
            <w:r>
              <w:rPr>
                <w:rFonts w:hint="eastAsia" w:ascii="宋体" w:hAnsi="宋体" w:cs="宋体"/>
                <w:sz w:val="24"/>
                <w:szCs w:val="24"/>
                <w:highlight w:val="none"/>
                <w:lang w:eastAsia="zh-CN"/>
              </w:rPr>
              <w:t>认识和理解</w:t>
            </w:r>
          </w:p>
        </w:tc>
        <w:tc>
          <w:tcPr>
            <w:tcW w:w="913" w:type="dxa"/>
            <w:shd w:val="clear" w:color="auto" w:fill="auto"/>
            <w:vAlign w:val="center"/>
          </w:tcPr>
          <w:p w14:paraId="6595AF82">
            <w:pPr>
              <w:shd w:val="clear" w:color="auto" w:fill="auto"/>
              <w:spacing w:line="240" w:lineRule="auto"/>
              <w:ind w:right="-73" w:rightChars="-35" w:firstLine="28" w:firstLineChars="0"/>
              <w:jc w:val="center"/>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10分</w:t>
            </w:r>
          </w:p>
        </w:tc>
        <w:tc>
          <w:tcPr>
            <w:tcW w:w="5695" w:type="dxa"/>
            <w:shd w:val="clear" w:color="auto" w:fill="auto"/>
            <w:vAlign w:val="center"/>
          </w:tcPr>
          <w:p w14:paraId="72C6B8E6">
            <w:pPr>
              <w:shd w:val="clear" w:color="auto" w:fill="auto"/>
              <w:spacing w:line="360" w:lineRule="auto"/>
              <w:ind w:firstLine="28"/>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据</w:t>
            </w:r>
            <w:r>
              <w:rPr>
                <w:rFonts w:hint="eastAsia" w:ascii="宋体" w:hAnsi="宋体" w:cs="宋体"/>
                <w:b w:val="0"/>
                <w:bCs/>
                <w:sz w:val="24"/>
                <w:szCs w:val="24"/>
                <w:highlight w:val="none"/>
                <w:lang w:val="en-US" w:eastAsia="zh-CN"/>
              </w:rPr>
              <w:t>投标人</w:t>
            </w:r>
            <w:r>
              <w:rPr>
                <w:rFonts w:hint="eastAsia" w:ascii="宋体" w:hAnsi="宋体" w:eastAsia="宋体" w:cs="宋体"/>
                <w:b w:val="0"/>
                <w:bCs/>
                <w:sz w:val="24"/>
                <w:szCs w:val="24"/>
                <w:highlight w:val="none"/>
                <w:lang w:val="en-US" w:eastAsia="zh-CN"/>
              </w:rPr>
              <w:t>对采购需求、项目实施重点和难点等认识程度综合评审：</w:t>
            </w:r>
          </w:p>
          <w:p w14:paraId="052981B0">
            <w:pPr>
              <w:shd w:val="clear" w:color="auto" w:fill="auto"/>
              <w:spacing w:line="360" w:lineRule="auto"/>
              <w:ind w:firstLine="28"/>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理解认识度高，</w:t>
            </w:r>
            <w:r>
              <w:rPr>
                <w:rFonts w:hint="eastAsia" w:ascii="宋体" w:hAnsi="宋体" w:eastAsia="宋体" w:cs="宋体"/>
                <w:b w:val="0"/>
                <w:bCs/>
                <w:sz w:val="24"/>
                <w:szCs w:val="24"/>
                <w:highlight w:val="none"/>
                <w:lang w:eastAsia="zh-CN"/>
              </w:rPr>
              <w:t>重点难点分析透彻，</w:t>
            </w:r>
            <w:r>
              <w:rPr>
                <w:rFonts w:hint="eastAsia" w:ascii="宋体" w:hAnsi="宋体" w:eastAsia="宋体" w:cs="宋体"/>
                <w:b w:val="0"/>
                <w:bCs/>
                <w:sz w:val="24"/>
                <w:szCs w:val="24"/>
                <w:highlight w:val="none"/>
              </w:rPr>
              <w:t>得</w:t>
            </w: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p w14:paraId="6DC10EB1">
            <w:pPr>
              <w:shd w:val="clear" w:color="auto" w:fill="auto"/>
              <w:spacing w:line="360" w:lineRule="auto"/>
              <w:ind w:firstLine="28"/>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理解认识度</w:t>
            </w:r>
            <w:r>
              <w:rPr>
                <w:rFonts w:hint="eastAsia" w:ascii="宋体" w:hAnsi="宋体" w:eastAsia="宋体" w:cs="宋体"/>
                <w:b w:val="0"/>
                <w:bCs/>
                <w:sz w:val="24"/>
                <w:szCs w:val="24"/>
                <w:highlight w:val="none"/>
                <w:lang w:eastAsia="zh-CN"/>
              </w:rPr>
              <w:t>较高</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eastAsia="zh-CN"/>
              </w:rPr>
              <w:t>重点难点分析较好，</w:t>
            </w:r>
            <w:r>
              <w:rPr>
                <w:rFonts w:hint="eastAsia" w:ascii="宋体" w:hAnsi="宋体" w:eastAsia="宋体" w:cs="宋体"/>
                <w:b w:val="0"/>
                <w:bCs/>
                <w:sz w:val="24"/>
                <w:szCs w:val="24"/>
                <w:highlight w:val="none"/>
              </w:rPr>
              <w:t>得</w:t>
            </w:r>
            <w:r>
              <w:rPr>
                <w:rFonts w:hint="eastAsia" w:ascii="宋体" w:hAnsi="宋体" w:cs="宋体"/>
                <w:b w:val="0"/>
                <w:bCs/>
                <w:sz w:val="24"/>
                <w:szCs w:val="24"/>
                <w:highlight w:val="none"/>
                <w:lang w:val="en-US" w:eastAsia="zh-CN"/>
              </w:rPr>
              <w:t>8</w:t>
            </w:r>
            <w:r>
              <w:rPr>
                <w:rFonts w:hint="eastAsia" w:ascii="宋体" w:hAnsi="宋体" w:eastAsia="宋体" w:cs="宋体"/>
                <w:b w:val="0"/>
                <w:bCs/>
                <w:sz w:val="24"/>
                <w:szCs w:val="24"/>
                <w:highlight w:val="none"/>
              </w:rPr>
              <w:t>分；</w:t>
            </w:r>
          </w:p>
          <w:p w14:paraId="4C6FF724">
            <w:pPr>
              <w:shd w:val="clear" w:color="auto" w:fill="auto"/>
              <w:spacing w:line="360" w:lineRule="auto"/>
              <w:ind w:firstLine="28"/>
              <w:jc w:val="left"/>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rPr>
              <w:t>理解认识度</w:t>
            </w:r>
            <w:r>
              <w:rPr>
                <w:rFonts w:hint="eastAsia" w:ascii="宋体" w:hAnsi="宋体" w:eastAsia="宋体" w:cs="宋体"/>
                <w:b w:val="0"/>
                <w:bCs/>
                <w:sz w:val="24"/>
                <w:szCs w:val="24"/>
                <w:highlight w:val="none"/>
                <w:lang w:eastAsia="zh-CN"/>
              </w:rPr>
              <w:t>一般</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eastAsia="zh-CN"/>
              </w:rPr>
              <w:t>重点难点分析一般，得</w:t>
            </w: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r>
              <w:rPr>
                <w:rFonts w:hint="eastAsia" w:ascii="宋体" w:hAnsi="宋体" w:eastAsia="宋体" w:cs="宋体"/>
                <w:b w:val="0"/>
                <w:bCs/>
                <w:sz w:val="24"/>
                <w:szCs w:val="24"/>
                <w:highlight w:val="none"/>
                <w:lang w:eastAsia="zh-CN"/>
              </w:rPr>
              <w:t>；</w:t>
            </w:r>
          </w:p>
          <w:p w14:paraId="1C2A7FF0">
            <w:pPr>
              <w:pStyle w:val="44"/>
              <w:ind w:left="0" w:leftChars="0" w:firstLine="0" w:firstLineChars="0"/>
              <w:rPr>
                <w:rFonts w:hint="eastAsia"/>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rPr>
              <w:t>理解认识度</w:t>
            </w:r>
            <w:r>
              <w:rPr>
                <w:rFonts w:hint="eastAsia" w:ascii="宋体" w:hAnsi="宋体" w:cs="宋体"/>
                <w:b w:val="0"/>
                <w:bCs/>
                <w:sz w:val="24"/>
                <w:szCs w:val="24"/>
                <w:highlight w:val="none"/>
                <w:lang w:eastAsia="zh-CN"/>
              </w:rPr>
              <w:t>较差</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eastAsia="zh-CN"/>
              </w:rPr>
              <w:t>重点难点分析</w:t>
            </w:r>
            <w:r>
              <w:rPr>
                <w:rFonts w:hint="eastAsia" w:ascii="宋体" w:hAnsi="宋体" w:cs="宋体"/>
                <w:b w:val="0"/>
                <w:bCs/>
                <w:sz w:val="24"/>
                <w:szCs w:val="24"/>
                <w:highlight w:val="none"/>
                <w:lang w:eastAsia="zh-CN"/>
              </w:rPr>
              <w:t>较差，得</w:t>
            </w:r>
            <w:r>
              <w:rPr>
                <w:rFonts w:hint="eastAsia" w:ascii="宋体" w:hAnsi="宋体" w:cs="宋体"/>
                <w:b w:val="0"/>
                <w:bCs/>
                <w:sz w:val="24"/>
                <w:szCs w:val="24"/>
                <w:highlight w:val="none"/>
                <w:lang w:val="en-US" w:eastAsia="zh-CN"/>
              </w:rPr>
              <w:t>2分；</w:t>
            </w:r>
          </w:p>
          <w:p w14:paraId="13C9CF70">
            <w:pPr>
              <w:shd w:val="clear" w:color="auto" w:fill="auto"/>
              <w:spacing w:line="360" w:lineRule="auto"/>
              <w:ind w:firstLine="28" w:firstLineChars="0"/>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lang w:val="en-US" w:eastAsia="zh-CN"/>
              </w:rPr>
              <w:t>未提供相应内容得</w:t>
            </w:r>
            <w:r>
              <w:rPr>
                <w:rFonts w:hint="eastAsia" w:ascii="宋体" w:hAnsi="宋体" w:cs="宋体"/>
                <w:b w:val="0"/>
                <w:bCs/>
                <w:sz w:val="24"/>
                <w:szCs w:val="24"/>
                <w:highlight w:val="none"/>
                <w:lang w:val="en-US" w:eastAsia="zh-CN"/>
              </w:rPr>
              <w:t>0</w:t>
            </w:r>
            <w:r>
              <w:rPr>
                <w:rFonts w:hint="eastAsia" w:ascii="宋体" w:hAnsi="宋体" w:eastAsia="宋体" w:cs="宋体"/>
                <w:b w:val="0"/>
                <w:bCs/>
                <w:sz w:val="24"/>
                <w:szCs w:val="24"/>
                <w:highlight w:val="none"/>
                <w:lang w:val="en-US" w:eastAsia="zh-CN"/>
              </w:rPr>
              <w:t>分。</w:t>
            </w:r>
          </w:p>
        </w:tc>
        <w:tc>
          <w:tcPr>
            <w:tcW w:w="723" w:type="dxa"/>
            <w:shd w:val="clear" w:color="auto" w:fill="auto"/>
            <w:vAlign w:val="center"/>
          </w:tcPr>
          <w:p w14:paraId="0E753EFB">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w:t>
            </w:r>
          </w:p>
        </w:tc>
      </w:tr>
      <w:tr w14:paraId="3A78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07A2BE41">
            <w:pPr>
              <w:ind w:firstLine="28"/>
              <w:jc w:val="center"/>
              <w:rPr>
                <w:rFonts w:hint="default" w:eastAsiaTheme="minorEastAsia"/>
                <w:sz w:val="24"/>
                <w:szCs w:val="24"/>
                <w:lang w:val="en-US" w:eastAsia="zh-CN"/>
              </w:rPr>
            </w:pPr>
            <w:r>
              <w:rPr>
                <w:rFonts w:hint="eastAsia" w:eastAsiaTheme="minorEastAsia"/>
                <w:sz w:val="24"/>
                <w:szCs w:val="24"/>
                <w:lang w:val="en-US" w:eastAsia="zh-CN"/>
              </w:rPr>
              <w:t>5</w:t>
            </w:r>
          </w:p>
        </w:tc>
        <w:tc>
          <w:tcPr>
            <w:tcW w:w="1462" w:type="dxa"/>
            <w:shd w:val="clear" w:color="auto" w:fill="auto"/>
            <w:vAlign w:val="center"/>
          </w:tcPr>
          <w:p w14:paraId="2ADA5011">
            <w:pPr>
              <w:shd w:val="clear" w:color="auto" w:fill="auto"/>
              <w:spacing w:line="240" w:lineRule="auto"/>
              <w:ind w:firstLine="28" w:firstLineChars="0"/>
              <w:jc w:val="center"/>
              <w:rPr>
                <w:rFonts w:hint="eastAsia" w:ascii="宋体" w:hAnsi="宋体" w:eastAsia="宋体" w:cs="宋体"/>
                <w:b w:val="0"/>
                <w:bCs/>
                <w:kern w:val="2"/>
                <w:sz w:val="24"/>
                <w:szCs w:val="24"/>
                <w:highlight w:val="none"/>
                <w:lang w:val="en-US" w:eastAsia="zh-CN" w:bidi="ar-SA"/>
              </w:rPr>
            </w:pPr>
            <w:r>
              <w:rPr>
                <w:rFonts w:hint="eastAsia" w:ascii="宋体" w:hAnsi="宋体" w:cs="宋体"/>
                <w:sz w:val="24"/>
                <w:szCs w:val="24"/>
                <w:highlight w:val="none"/>
                <w:lang w:eastAsia="zh-CN"/>
              </w:rPr>
              <w:t>项目实施方案</w:t>
            </w:r>
          </w:p>
        </w:tc>
        <w:tc>
          <w:tcPr>
            <w:tcW w:w="913" w:type="dxa"/>
            <w:shd w:val="clear" w:color="auto" w:fill="auto"/>
            <w:vAlign w:val="center"/>
          </w:tcPr>
          <w:p w14:paraId="492C52DB">
            <w:pPr>
              <w:shd w:val="clear" w:color="auto" w:fill="auto"/>
              <w:spacing w:line="240" w:lineRule="auto"/>
              <w:ind w:right="-73" w:rightChars="-35" w:firstLine="28" w:firstLineChars="0"/>
              <w:jc w:val="center"/>
              <w:rPr>
                <w:rFonts w:hint="eastAsia" w:ascii="宋体" w:hAnsi="宋体" w:eastAsia="宋体" w:cs="宋体"/>
                <w:b w:val="0"/>
                <w:bCs/>
                <w:kern w:val="2"/>
                <w:sz w:val="24"/>
                <w:szCs w:val="24"/>
                <w:highlight w:val="none"/>
                <w:lang w:val="en-US" w:eastAsia="zh-CN" w:bidi="ar-SA"/>
              </w:rPr>
            </w:pPr>
            <w:r>
              <w:rPr>
                <w:rFonts w:hint="eastAsia" w:ascii="宋体" w:hAnsi="宋体" w:cs="宋体"/>
                <w:sz w:val="24"/>
                <w:szCs w:val="24"/>
                <w:highlight w:val="none"/>
                <w:lang w:val="en-US" w:eastAsia="zh-CN"/>
              </w:rPr>
              <w:t>15分</w:t>
            </w:r>
          </w:p>
        </w:tc>
        <w:tc>
          <w:tcPr>
            <w:tcW w:w="5695" w:type="dxa"/>
            <w:shd w:val="clear" w:color="auto" w:fill="auto"/>
            <w:vAlign w:val="center"/>
          </w:tcPr>
          <w:p w14:paraId="06ABC96B">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针对本项目采购需求作出详细合理的实施方案。</w:t>
            </w:r>
          </w:p>
          <w:p w14:paraId="39595D77">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lang w:val="en-US" w:eastAsia="zh-CN"/>
              </w:rPr>
              <w:t>方案内容全面细致，有针对性，可实施性强，得1</w:t>
            </w: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lang w:val="en-US" w:eastAsia="zh-CN"/>
              </w:rPr>
              <w:t>分；</w:t>
            </w:r>
          </w:p>
          <w:p w14:paraId="35170AB5">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lang w:val="en-US" w:eastAsia="zh-CN"/>
              </w:rPr>
              <w:t>方案内容较为全面，基本合理，得12分；</w:t>
            </w:r>
          </w:p>
          <w:p w14:paraId="0B5CF329">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lang w:val="en-US" w:eastAsia="zh-CN"/>
              </w:rPr>
              <w:t>方案内容可实施性一般，有待完善，得8分；</w:t>
            </w:r>
          </w:p>
          <w:p w14:paraId="4765C295">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lang w:val="en-US" w:eastAsia="zh-CN"/>
              </w:rPr>
              <w:t>方案内容欠合理，可行性差，得4分；</w:t>
            </w:r>
          </w:p>
          <w:p w14:paraId="5292C22F">
            <w:pPr>
              <w:shd w:val="clear" w:color="auto" w:fill="auto"/>
              <w:spacing w:line="360" w:lineRule="auto"/>
              <w:ind w:firstLine="28" w:firstLineChars="0"/>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lang w:val="en-US" w:eastAsia="zh-CN"/>
              </w:rPr>
              <w:t>未提供相应内容得</w:t>
            </w:r>
            <w:r>
              <w:rPr>
                <w:rFonts w:hint="eastAsia" w:ascii="宋体" w:hAnsi="宋体" w:cs="宋体"/>
                <w:b w:val="0"/>
                <w:bCs/>
                <w:sz w:val="24"/>
                <w:szCs w:val="24"/>
                <w:highlight w:val="none"/>
                <w:lang w:val="en-US" w:eastAsia="zh-CN"/>
              </w:rPr>
              <w:t>0</w:t>
            </w:r>
            <w:r>
              <w:rPr>
                <w:rFonts w:hint="eastAsia" w:ascii="宋体" w:hAnsi="宋体" w:eastAsia="宋体" w:cs="宋体"/>
                <w:b w:val="0"/>
                <w:bCs/>
                <w:sz w:val="24"/>
                <w:szCs w:val="24"/>
                <w:highlight w:val="none"/>
                <w:lang w:val="en-US" w:eastAsia="zh-CN"/>
              </w:rPr>
              <w:t>分。</w:t>
            </w:r>
          </w:p>
        </w:tc>
        <w:tc>
          <w:tcPr>
            <w:tcW w:w="723" w:type="dxa"/>
            <w:vAlign w:val="center"/>
          </w:tcPr>
          <w:p w14:paraId="317B9B23">
            <w:pPr>
              <w:ind w:firstLine="28"/>
              <w:jc w:val="center"/>
              <w:rPr>
                <w:rFonts w:eastAsiaTheme="minorEastAsia"/>
                <w:sz w:val="24"/>
              </w:rPr>
            </w:pPr>
            <w:r>
              <w:rPr>
                <w:rFonts w:hint="eastAsia" w:ascii="Times New Roman" w:hAnsi="Times New Roman" w:cs="Times New Roman" w:eastAsiaTheme="minorEastAsia"/>
                <w:sz w:val="24"/>
                <w:lang w:val="en-US" w:eastAsia="zh-CN"/>
              </w:rPr>
              <w:t>/</w:t>
            </w:r>
          </w:p>
        </w:tc>
      </w:tr>
      <w:tr w14:paraId="68A8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5ADBA268">
            <w:pPr>
              <w:ind w:firstLine="28"/>
              <w:jc w:val="center"/>
              <w:rPr>
                <w:rFonts w:hint="default" w:eastAsiaTheme="minorEastAsia"/>
                <w:sz w:val="24"/>
                <w:szCs w:val="24"/>
                <w:lang w:val="en-US" w:eastAsia="zh-CN"/>
              </w:rPr>
            </w:pPr>
            <w:r>
              <w:rPr>
                <w:rFonts w:hint="eastAsia" w:eastAsiaTheme="minorEastAsia"/>
                <w:sz w:val="24"/>
                <w:szCs w:val="24"/>
                <w:lang w:val="en-US" w:eastAsia="zh-CN"/>
              </w:rPr>
              <w:t>6</w:t>
            </w:r>
          </w:p>
        </w:tc>
        <w:tc>
          <w:tcPr>
            <w:tcW w:w="1462" w:type="dxa"/>
            <w:shd w:val="clear" w:color="auto" w:fill="auto"/>
            <w:vAlign w:val="center"/>
          </w:tcPr>
          <w:p w14:paraId="11781AB2">
            <w:pPr>
              <w:shd w:val="clear" w:color="auto" w:fill="auto"/>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质量及安全保证措施</w:t>
            </w:r>
          </w:p>
        </w:tc>
        <w:tc>
          <w:tcPr>
            <w:tcW w:w="913" w:type="dxa"/>
            <w:shd w:val="clear" w:color="auto" w:fill="auto"/>
            <w:vAlign w:val="center"/>
          </w:tcPr>
          <w:p w14:paraId="584E173F">
            <w:pPr>
              <w:shd w:val="clear" w:color="auto" w:fill="auto"/>
              <w:tabs>
                <w:tab w:val="left" w:pos="420"/>
              </w:tabs>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10分</w:t>
            </w:r>
          </w:p>
        </w:tc>
        <w:tc>
          <w:tcPr>
            <w:tcW w:w="5695" w:type="dxa"/>
            <w:shd w:val="clear" w:color="auto" w:fill="auto"/>
            <w:vAlign w:val="center"/>
          </w:tcPr>
          <w:p w14:paraId="2B562976">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sz w:val="24"/>
                <w:szCs w:val="24"/>
                <w:highlight w:val="none"/>
                <w:lang w:val="en-US" w:eastAsia="zh-CN"/>
              </w:rPr>
              <w:t>针</w:t>
            </w:r>
            <w:r>
              <w:rPr>
                <w:rFonts w:hint="eastAsia" w:ascii="宋体" w:hAnsi="宋体" w:eastAsia="宋体" w:cs="宋体"/>
                <w:b w:val="0"/>
                <w:bCs/>
                <w:sz w:val="24"/>
                <w:szCs w:val="24"/>
                <w:highlight w:val="none"/>
                <w:lang w:val="en-US" w:eastAsia="zh-CN"/>
              </w:rPr>
              <w:t>对本项目特点制订质量及安全保证措施方案。</w:t>
            </w:r>
          </w:p>
          <w:p w14:paraId="4DF41350">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lang w:val="en-US" w:eastAsia="zh-CN"/>
              </w:rPr>
              <w:t>方案内容全面细致，有针对性，可实施性强，得10分；</w:t>
            </w:r>
          </w:p>
          <w:p w14:paraId="2BF654D3">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lang w:val="en-US" w:eastAsia="zh-CN"/>
              </w:rPr>
              <w:t>方案内容较为全面，基本合理，得7分；</w:t>
            </w:r>
          </w:p>
          <w:p w14:paraId="0F7C80B9">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lang w:val="en-US" w:eastAsia="zh-CN"/>
              </w:rPr>
              <w:t>方案内容可实施性一般，有待完善，得4分；</w:t>
            </w:r>
          </w:p>
          <w:p w14:paraId="0DA71E06">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lang w:val="en-US" w:eastAsia="zh-CN"/>
              </w:rPr>
              <w:t>方案内容欠合理，可行性差，得1分；</w:t>
            </w:r>
          </w:p>
          <w:p w14:paraId="095018DC">
            <w:pPr>
              <w:shd w:val="clear" w:color="auto" w:fill="auto"/>
              <w:spacing w:line="360" w:lineRule="auto"/>
              <w:ind w:firstLine="28" w:firstLineChars="0"/>
              <w:jc w:val="left"/>
              <w:rPr>
                <w:rFonts w:hint="eastAsia" w:ascii="Times New Roman" w:hAnsi="Times New Roman" w:eastAsia="宋体" w:cs="Times New Roman"/>
                <w:kern w:val="2"/>
                <w:sz w:val="24"/>
                <w:szCs w:val="24"/>
                <w:highlight w:val="none"/>
                <w:lang w:val="en-US" w:eastAsia="zh-CN" w:bidi="ar-SA"/>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lang w:val="en-US" w:eastAsia="zh-CN"/>
              </w:rPr>
              <w:t>未提供相应内容得</w:t>
            </w:r>
            <w:r>
              <w:rPr>
                <w:rFonts w:hint="eastAsia" w:ascii="宋体" w:hAnsi="宋体" w:cs="宋体"/>
                <w:b w:val="0"/>
                <w:bCs/>
                <w:sz w:val="24"/>
                <w:szCs w:val="24"/>
                <w:highlight w:val="none"/>
                <w:lang w:val="en-US" w:eastAsia="zh-CN"/>
              </w:rPr>
              <w:t>0</w:t>
            </w:r>
            <w:r>
              <w:rPr>
                <w:rFonts w:hint="eastAsia" w:ascii="宋体" w:hAnsi="宋体" w:eastAsia="宋体" w:cs="宋体"/>
                <w:b w:val="0"/>
                <w:bCs/>
                <w:sz w:val="24"/>
                <w:szCs w:val="24"/>
                <w:highlight w:val="none"/>
                <w:lang w:val="en-US" w:eastAsia="zh-CN"/>
              </w:rPr>
              <w:t>分。</w:t>
            </w:r>
          </w:p>
        </w:tc>
        <w:tc>
          <w:tcPr>
            <w:tcW w:w="723" w:type="dxa"/>
            <w:vAlign w:val="center"/>
          </w:tcPr>
          <w:p w14:paraId="36E9B6B5">
            <w:pPr>
              <w:rPr>
                <w:rFonts w:eastAsiaTheme="minorEastAsia"/>
                <w:sz w:val="24"/>
              </w:rPr>
            </w:pPr>
            <w:r>
              <w:rPr>
                <w:rFonts w:hint="eastAsia" w:ascii="Times New Roman" w:hAnsi="Times New Roman" w:cs="Times New Roman" w:eastAsiaTheme="minorEastAsia"/>
                <w:sz w:val="24"/>
                <w:lang w:val="en-US" w:eastAsia="zh-CN"/>
              </w:rPr>
              <w:t>/</w:t>
            </w:r>
          </w:p>
        </w:tc>
      </w:tr>
      <w:tr w14:paraId="3ABF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572165C4">
            <w:pPr>
              <w:ind w:firstLine="28"/>
              <w:jc w:val="center"/>
              <w:rPr>
                <w:rFonts w:hint="default" w:eastAsiaTheme="minorEastAsia"/>
                <w:sz w:val="24"/>
                <w:szCs w:val="24"/>
                <w:lang w:val="en-US" w:eastAsia="zh-CN"/>
              </w:rPr>
            </w:pPr>
            <w:r>
              <w:rPr>
                <w:rFonts w:hint="eastAsia" w:eastAsiaTheme="minorEastAsia"/>
                <w:sz w:val="24"/>
                <w:szCs w:val="24"/>
                <w:lang w:val="en-US" w:eastAsia="zh-CN"/>
              </w:rPr>
              <w:t>7</w:t>
            </w:r>
          </w:p>
        </w:tc>
        <w:tc>
          <w:tcPr>
            <w:tcW w:w="1462" w:type="dxa"/>
            <w:shd w:val="clear" w:color="auto" w:fill="auto"/>
            <w:vAlign w:val="center"/>
          </w:tcPr>
          <w:p w14:paraId="21E8F5BB">
            <w:pPr>
              <w:shd w:val="clear" w:color="auto" w:fill="auto"/>
              <w:spacing w:line="240" w:lineRule="auto"/>
              <w:ind w:firstLine="28" w:firstLineChars="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突发事件应急预案</w:t>
            </w:r>
          </w:p>
        </w:tc>
        <w:tc>
          <w:tcPr>
            <w:tcW w:w="913" w:type="dxa"/>
            <w:shd w:val="clear" w:color="auto" w:fill="auto"/>
            <w:vAlign w:val="center"/>
          </w:tcPr>
          <w:p w14:paraId="18E6D64B">
            <w:pPr>
              <w:shd w:val="clear" w:color="auto" w:fill="auto"/>
              <w:spacing w:line="240" w:lineRule="auto"/>
              <w:ind w:right="-73" w:rightChars="-35" w:firstLine="28" w:firstLineChars="0"/>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sz w:val="24"/>
                <w:szCs w:val="24"/>
                <w:highlight w:val="none"/>
                <w:lang w:val="en-US" w:eastAsia="zh-CN"/>
              </w:rPr>
              <w:t>10分</w:t>
            </w:r>
          </w:p>
        </w:tc>
        <w:tc>
          <w:tcPr>
            <w:tcW w:w="5695" w:type="dxa"/>
            <w:shd w:val="clear" w:color="auto" w:fill="auto"/>
            <w:vAlign w:val="center"/>
          </w:tcPr>
          <w:p w14:paraId="7E608AC5">
            <w:pPr>
              <w:shd w:val="clear" w:color="auto" w:fill="auto"/>
              <w:spacing w:line="360" w:lineRule="auto"/>
              <w:ind w:firstLine="28" w:firstLineChars="0"/>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lang w:val="en-US" w:eastAsia="zh-CN"/>
              </w:rPr>
              <w:t xml:space="preserve">应急预案全面、内容详细、细致合理，得10分； </w:t>
            </w:r>
          </w:p>
          <w:p w14:paraId="7801CE7D">
            <w:pPr>
              <w:shd w:val="clear" w:color="auto" w:fill="auto"/>
              <w:spacing w:line="360" w:lineRule="auto"/>
              <w:ind w:firstLine="28" w:firstLineChars="0"/>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lang w:val="en-US" w:eastAsia="zh-CN"/>
              </w:rPr>
              <w:t>应急预案基本全面、内容完整，合理性较好得7分；</w:t>
            </w:r>
          </w:p>
          <w:p w14:paraId="7BA227E0">
            <w:pPr>
              <w:shd w:val="clear" w:color="auto" w:fill="auto"/>
              <w:spacing w:line="360" w:lineRule="auto"/>
              <w:ind w:firstLine="28" w:firstLineChars="0"/>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3.应急预案较为全面，基本合理，得4分；</w:t>
            </w:r>
          </w:p>
          <w:p w14:paraId="20BD115F">
            <w:pPr>
              <w:shd w:val="clear" w:color="auto" w:fill="auto"/>
              <w:spacing w:line="360" w:lineRule="auto"/>
              <w:ind w:firstLine="28" w:firstLineChars="0"/>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lang w:val="en-US" w:eastAsia="zh-CN"/>
              </w:rPr>
              <w:t>应急预案不够全面、合理性较差，得</w:t>
            </w: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lang w:val="en-US" w:eastAsia="zh-CN"/>
              </w:rPr>
              <w:t xml:space="preserve">分； </w:t>
            </w:r>
          </w:p>
          <w:p w14:paraId="3F618047">
            <w:pPr>
              <w:shd w:val="clear" w:color="auto" w:fill="auto"/>
              <w:spacing w:line="360" w:lineRule="auto"/>
              <w:ind w:firstLine="28" w:firstLineChars="0"/>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lang w:val="en-US" w:eastAsia="zh-CN"/>
              </w:rPr>
              <w:t>未提供相应内容得</w:t>
            </w:r>
            <w:r>
              <w:rPr>
                <w:rFonts w:hint="eastAsia" w:ascii="宋体" w:hAnsi="宋体" w:cs="宋体"/>
                <w:b w:val="0"/>
                <w:bCs/>
                <w:sz w:val="24"/>
                <w:szCs w:val="24"/>
                <w:highlight w:val="none"/>
                <w:lang w:val="en-US" w:eastAsia="zh-CN"/>
              </w:rPr>
              <w:t>0</w:t>
            </w:r>
            <w:r>
              <w:rPr>
                <w:rFonts w:hint="eastAsia" w:ascii="宋体" w:hAnsi="宋体" w:eastAsia="宋体" w:cs="宋体"/>
                <w:b w:val="0"/>
                <w:bCs/>
                <w:sz w:val="24"/>
                <w:szCs w:val="24"/>
                <w:highlight w:val="none"/>
                <w:lang w:val="en-US" w:eastAsia="zh-CN"/>
              </w:rPr>
              <w:t>分。</w:t>
            </w:r>
          </w:p>
        </w:tc>
        <w:tc>
          <w:tcPr>
            <w:tcW w:w="723" w:type="dxa"/>
            <w:vAlign w:val="center"/>
          </w:tcPr>
          <w:p w14:paraId="407EFA28">
            <w:pPr>
              <w:rPr>
                <w:rFonts w:eastAsiaTheme="minorEastAsia"/>
                <w:sz w:val="24"/>
              </w:rPr>
            </w:pPr>
            <w:r>
              <w:rPr>
                <w:rFonts w:hint="eastAsia" w:ascii="Times New Roman" w:hAnsi="Times New Roman" w:cs="Times New Roman" w:eastAsiaTheme="minorEastAsia"/>
                <w:sz w:val="24"/>
                <w:lang w:val="en-US" w:eastAsia="zh-CN"/>
              </w:rPr>
              <w:t>/</w:t>
            </w:r>
          </w:p>
        </w:tc>
      </w:tr>
      <w:tr w14:paraId="58BE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34379A9A">
            <w:pPr>
              <w:ind w:firstLine="28"/>
              <w:jc w:val="center"/>
              <w:rPr>
                <w:rFonts w:hint="default" w:eastAsiaTheme="minorEastAsia"/>
                <w:sz w:val="24"/>
                <w:szCs w:val="24"/>
                <w:lang w:val="en-US" w:eastAsia="zh-CN"/>
              </w:rPr>
            </w:pPr>
            <w:r>
              <w:rPr>
                <w:rFonts w:hint="eastAsia" w:eastAsiaTheme="minorEastAsia"/>
                <w:sz w:val="24"/>
                <w:szCs w:val="24"/>
                <w:lang w:val="en-US" w:eastAsia="zh-CN"/>
              </w:rPr>
              <w:t>8</w:t>
            </w:r>
          </w:p>
        </w:tc>
        <w:tc>
          <w:tcPr>
            <w:tcW w:w="1462" w:type="dxa"/>
            <w:shd w:val="clear" w:color="auto" w:fill="auto"/>
            <w:vAlign w:val="center"/>
          </w:tcPr>
          <w:p w14:paraId="295A6230">
            <w:pPr>
              <w:shd w:val="clear" w:color="auto" w:fill="auto"/>
              <w:tabs>
                <w:tab w:val="left" w:pos="1050"/>
              </w:tabs>
              <w:spacing w:line="240" w:lineRule="auto"/>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日常工作管理制度</w:t>
            </w:r>
          </w:p>
        </w:tc>
        <w:tc>
          <w:tcPr>
            <w:tcW w:w="913" w:type="dxa"/>
            <w:shd w:val="clear" w:color="auto" w:fill="auto"/>
            <w:vAlign w:val="center"/>
          </w:tcPr>
          <w:p w14:paraId="551211CF">
            <w:pPr>
              <w:shd w:val="clear" w:color="auto" w:fill="auto"/>
              <w:spacing w:line="240" w:lineRule="auto"/>
              <w:ind w:right="-73" w:rightChars="-35" w:firstLine="28"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10分</w:t>
            </w:r>
          </w:p>
        </w:tc>
        <w:tc>
          <w:tcPr>
            <w:tcW w:w="5695" w:type="dxa"/>
            <w:shd w:val="clear" w:color="auto" w:fill="auto"/>
            <w:vAlign w:val="center"/>
          </w:tcPr>
          <w:p w14:paraId="498E724B">
            <w:pPr>
              <w:numPr>
                <w:ilvl w:val="0"/>
                <w:numId w:val="0"/>
              </w:numPr>
              <w:shd w:val="clear" w:color="auto" w:fill="auto"/>
              <w:spacing w:line="360" w:lineRule="auto"/>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lang w:val="en-US" w:eastAsia="zh-CN"/>
              </w:rPr>
              <w:t>投标人具备健全完善的日常工作管理制度，分工合理明确，制度清晰，日常管理工作执行到位且行之有效，得10分；</w:t>
            </w:r>
          </w:p>
          <w:p w14:paraId="293A36B5">
            <w:pPr>
              <w:numPr>
                <w:ilvl w:val="0"/>
                <w:numId w:val="0"/>
              </w:numPr>
              <w:shd w:val="clear" w:color="auto" w:fill="auto"/>
              <w:spacing w:line="360" w:lineRule="auto"/>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lang w:val="en-US" w:eastAsia="zh-CN"/>
              </w:rPr>
              <w:t>投标人具备较为健全的日常工作管理制度，分工较为合理，制度较为清晰，日常管理工作基本得到落实，但有效性略有不足，得7分；</w:t>
            </w:r>
          </w:p>
          <w:p w14:paraId="7838CBD3">
            <w:pPr>
              <w:numPr>
                <w:ilvl w:val="0"/>
                <w:numId w:val="0"/>
              </w:numPr>
              <w:shd w:val="clear" w:color="auto" w:fill="auto"/>
              <w:spacing w:line="360" w:lineRule="auto"/>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lang w:val="en-US" w:eastAsia="zh-CN"/>
              </w:rPr>
              <w:t>投标人具备日常工作管理制度，制度内容不够细化，日常管理工作执行有所欠缺，且缺乏有效性，得4分；</w:t>
            </w:r>
          </w:p>
          <w:p w14:paraId="34914A23">
            <w:pPr>
              <w:pStyle w:val="2"/>
              <w:rPr>
                <w:rFonts w:hint="default" w:eastAsia="宋体"/>
                <w:lang w:val="en-US" w:eastAsia="zh-CN"/>
              </w:rPr>
            </w:pPr>
            <w:r>
              <w:rPr>
                <w:rFonts w:hint="eastAsia" w:ascii="宋体" w:hAnsi="宋体" w:cs="宋体"/>
                <w:b w:val="0"/>
                <w:bCs/>
                <w:sz w:val="24"/>
                <w:szCs w:val="24"/>
                <w:highlight w:val="none"/>
                <w:lang w:val="en-US" w:eastAsia="zh-CN"/>
              </w:rPr>
              <w:t>4.日常工作管理制度较差得1分；</w:t>
            </w:r>
          </w:p>
          <w:p w14:paraId="221E3CE8">
            <w:pPr>
              <w:numPr>
                <w:ilvl w:val="0"/>
                <w:numId w:val="0"/>
              </w:numPr>
              <w:shd w:val="clear" w:color="auto" w:fill="auto"/>
              <w:spacing w:line="360" w:lineRule="auto"/>
              <w:ind w:left="0" w:leftChars="0" w:firstLine="0" w:firstLineChars="0"/>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lang w:val="en-US" w:eastAsia="zh-CN"/>
              </w:rPr>
              <w:t>未提供相应内容得</w:t>
            </w:r>
            <w:r>
              <w:rPr>
                <w:rFonts w:hint="eastAsia" w:ascii="宋体" w:hAnsi="宋体" w:cs="宋体"/>
                <w:b w:val="0"/>
                <w:bCs/>
                <w:sz w:val="24"/>
                <w:szCs w:val="24"/>
                <w:highlight w:val="none"/>
                <w:lang w:val="en-US" w:eastAsia="zh-CN"/>
              </w:rPr>
              <w:t>0</w:t>
            </w:r>
            <w:r>
              <w:rPr>
                <w:rFonts w:hint="eastAsia" w:ascii="宋体" w:hAnsi="宋体" w:eastAsia="宋体" w:cs="宋体"/>
                <w:b w:val="0"/>
                <w:bCs/>
                <w:sz w:val="24"/>
                <w:szCs w:val="24"/>
                <w:highlight w:val="none"/>
                <w:lang w:val="en-US" w:eastAsia="zh-CN"/>
              </w:rPr>
              <w:t>分。</w:t>
            </w:r>
          </w:p>
        </w:tc>
        <w:tc>
          <w:tcPr>
            <w:tcW w:w="723" w:type="dxa"/>
            <w:vAlign w:val="center"/>
          </w:tcPr>
          <w:p w14:paraId="6DAB4B04">
            <w:pPr>
              <w:rPr>
                <w:rFonts w:eastAsiaTheme="minorEastAsia"/>
                <w:sz w:val="24"/>
              </w:rPr>
            </w:pPr>
            <w:r>
              <w:rPr>
                <w:rFonts w:hint="eastAsia" w:ascii="Times New Roman" w:hAnsi="Times New Roman" w:cs="Times New Roman" w:eastAsiaTheme="minorEastAsia"/>
                <w:sz w:val="24"/>
                <w:lang w:val="en-US" w:eastAsia="zh-CN"/>
              </w:rPr>
              <w:t>/</w:t>
            </w:r>
          </w:p>
        </w:tc>
      </w:tr>
      <w:tr w14:paraId="44FA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74E929DB">
            <w:pPr>
              <w:ind w:firstLine="28"/>
              <w:jc w:val="center"/>
              <w:rPr>
                <w:rFonts w:hint="default" w:eastAsiaTheme="minorEastAsia"/>
                <w:sz w:val="24"/>
                <w:lang w:val="en-US" w:eastAsia="zh-CN"/>
              </w:rPr>
            </w:pPr>
            <w:r>
              <w:rPr>
                <w:rFonts w:hint="eastAsia" w:eastAsiaTheme="minorEastAsia"/>
                <w:sz w:val="24"/>
                <w:lang w:val="en-US" w:eastAsia="zh-CN"/>
              </w:rPr>
              <w:t>9</w:t>
            </w:r>
          </w:p>
        </w:tc>
        <w:tc>
          <w:tcPr>
            <w:tcW w:w="1462" w:type="dxa"/>
            <w:vAlign w:val="center"/>
          </w:tcPr>
          <w:p w14:paraId="5144B47E">
            <w:pPr>
              <w:numPr>
                <w:ilvl w:val="0"/>
                <w:numId w:val="0"/>
              </w:numPr>
              <w:shd w:val="clear" w:color="auto" w:fill="auto"/>
              <w:spacing w:line="360" w:lineRule="auto"/>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培训方案</w:t>
            </w:r>
          </w:p>
        </w:tc>
        <w:tc>
          <w:tcPr>
            <w:tcW w:w="913" w:type="dxa"/>
            <w:vAlign w:val="center"/>
          </w:tcPr>
          <w:p w14:paraId="4B95037E">
            <w:pPr>
              <w:numPr>
                <w:ilvl w:val="0"/>
                <w:numId w:val="0"/>
              </w:numPr>
              <w:shd w:val="clear" w:color="auto" w:fill="auto"/>
              <w:spacing w:line="360" w:lineRule="auto"/>
              <w:jc w:val="left"/>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w:t>
            </w:r>
          </w:p>
        </w:tc>
        <w:tc>
          <w:tcPr>
            <w:tcW w:w="5695" w:type="dxa"/>
            <w:vAlign w:val="center"/>
          </w:tcPr>
          <w:p w14:paraId="464C71A1">
            <w:pPr>
              <w:numPr>
                <w:ilvl w:val="0"/>
                <w:numId w:val="0"/>
              </w:numPr>
              <w:shd w:val="clear" w:color="auto" w:fill="auto"/>
              <w:spacing w:line="360" w:lineRule="auto"/>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根据文件的要求和实际情况，提出相应的专业技能培训方案。</w:t>
            </w:r>
          </w:p>
          <w:p w14:paraId="0228B6C6">
            <w:pPr>
              <w:numPr>
                <w:ilvl w:val="0"/>
                <w:numId w:val="0"/>
              </w:numPr>
              <w:shd w:val="clear" w:color="auto" w:fill="auto"/>
              <w:spacing w:line="360" w:lineRule="auto"/>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1.方案详尽、合理可行得5分；</w:t>
            </w:r>
          </w:p>
          <w:p w14:paraId="66675A0C">
            <w:pPr>
              <w:numPr>
                <w:ilvl w:val="0"/>
                <w:numId w:val="0"/>
              </w:numPr>
              <w:shd w:val="clear" w:color="auto" w:fill="auto"/>
              <w:spacing w:line="360" w:lineRule="auto"/>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2.方案基本可行得3分；</w:t>
            </w:r>
          </w:p>
          <w:p w14:paraId="29F4F4F6">
            <w:pPr>
              <w:numPr>
                <w:ilvl w:val="0"/>
                <w:numId w:val="0"/>
              </w:numPr>
              <w:shd w:val="clear" w:color="auto" w:fill="auto"/>
              <w:spacing w:line="360" w:lineRule="auto"/>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3.方案一般得1分；</w:t>
            </w:r>
          </w:p>
          <w:p w14:paraId="735982A9">
            <w:pPr>
              <w:numPr>
                <w:ilvl w:val="0"/>
                <w:numId w:val="0"/>
              </w:numPr>
              <w:shd w:val="clear" w:color="auto" w:fill="auto"/>
              <w:spacing w:line="360" w:lineRule="auto"/>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4.方案不可行或未提供培训方案</w:t>
            </w:r>
            <w:r>
              <w:rPr>
                <w:rFonts w:hint="eastAsia" w:ascii="宋体" w:hAnsi="宋体" w:cs="宋体"/>
                <w:b w:val="0"/>
                <w:bCs/>
                <w:sz w:val="24"/>
                <w:szCs w:val="24"/>
                <w:highlight w:val="none"/>
                <w:lang w:val="en-US" w:eastAsia="zh-CN"/>
              </w:rPr>
              <w:t>得0分</w:t>
            </w:r>
            <w:r>
              <w:rPr>
                <w:rFonts w:hint="eastAsia" w:ascii="宋体" w:hAnsi="宋体" w:eastAsia="宋体" w:cs="宋体"/>
                <w:b w:val="0"/>
                <w:bCs/>
                <w:sz w:val="24"/>
                <w:szCs w:val="24"/>
                <w:highlight w:val="none"/>
                <w:lang w:val="en-US" w:eastAsia="zh-CN"/>
              </w:rPr>
              <w:t>。</w:t>
            </w:r>
          </w:p>
        </w:tc>
        <w:tc>
          <w:tcPr>
            <w:tcW w:w="723" w:type="dxa"/>
            <w:vAlign w:val="center"/>
          </w:tcPr>
          <w:p w14:paraId="644E707B">
            <w:pPr>
              <w:rPr>
                <w:rFonts w:hint="default" w:ascii="Times New Roman" w:hAnsi="Times New Roman" w:cs="Times New Roman" w:eastAsiaTheme="minorEastAsia"/>
                <w:sz w:val="24"/>
                <w:lang w:val="en-US" w:eastAsia="zh-CN"/>
              </w:rPr>
            </w:pPr>
            <w:r>
              <w:rPr>
                <w:rFonts w:hint="eastAsia" w:cs="Times New Roman" w:eastAsiaTheme="minorEastAsia"/>
                <w:sz w:val="24"/>
                <w:lang w:val="en-US" w:eastAsia="zh-CN"/>
              </w:rPr>
              <w:t>/</w:t>
            </w:r>
          </w:p>
        </w:tc>
      </w:tr>
      <w:tr w14:paraId="6BE4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278906F5">
            <w:pPr>
              <w:ind w:firstLine="28"/>
              <w:jc w:val="center"/>
              <w:rPr>
                <w:rFonts w:hint="default" w:eastAsiaTheme="minorEastAsia"/>
                <w:sz w:val="24"/>
                <w:lang w:val="en-US" w:eastAsia="zh-CN"/>
              </w:rPr>
            </w:pPr>
            <w:r>
              <w:rPr>
                <w:rFonts w:hint="eastAsia" w:eastAsiaTheme="minorEastAsia"/>
                <w:sz w:val="24"/>
                <w:lang w:val="en-US" w:eastAsia="zh-CN"/>
              </w:rPr>
              <w:t>10</w:t>
            </w:r>
          </w:p>
        </w:tc>
        <w:tc>
          <w:tcPr>
            <w:tcW w:w="1462" w:type="dxa"/>
            <w:vAlign w:val="center"/>
          </w:tcPr>
          <w:p w14:paraId="71FC04EB">
            <w:pPr>
              <w:ind w:firstLine="28"/>
              <w:jc w:val="center"/>
              <w:rPr>
                <w:rFonts w:hint="eastAsia"/>
                <w:sz w:val="24"/>
                <w:lang w:eastAsia="zh-CN"/>
              </w:rPr>
            </w:pPr>
            <w:r>
              <w:rPr>
                <w:rFonts w:hint="eastAsia"/>
                <w:sz w:val="24"/>
                <w:lang w:eastAsia="zh-CN"/>
              </w:rPr>
              <w:t>服务承诺</w:t>
            </w:r>
          </w:p>
        </w:tc>
        <w:tc>
          <w:tcPr>
            <w:tcW w:w="913" w:type="dxa"/>
            <w:vAlign w:val="center"/>
          </w:tcPr>
          <w:p w14:paraId="236D8377">
            <w:pPr>
              <w:ind w:firstLine="28"/>
              <w:jc w:val="center"/>
              <w:rPr>
                <w:rFonts w:hint="default" w:eastAsiaTheme="minorEastAsia"/>
                <w:sz w:val="24"/>
                <w:lang w:val="en-US" w:eastAsia="zh-CN"/>
              </w:rPr>
            </w:pPr>
            <w:r>
              <w:rPr>
                <w:rFonts w:hint="eastAsia" w:eastAsiaTheme="minorEastAsia"/>
                <w:sz w:val="24"/>
                <w:lang w:val="en-US" w:eastAsia="zh-CN"/>
              </w:rPr>
              <w:t>5</w:t>
            </w:r>
          </w:p>
        </w:tc>
        <w:tc>
          <w:tcPr>
            <w:tcW w:w="5695" w:type="dxa"/>
            <w:vAlign w:val="center"/>
          </w:tcPr>
          <w:p w14:paraId="3DA047CC">
            <w:pPr>
              <w:spacing w:line="360" w:lineRule="auto"/>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服务承诺，承诺切实可行，且优于用户实际需要，得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w:t>
            </w:r>
          </w:p>
          <w:p w14:paraId="379B4D76">
            <w:pPr>
              <w:spacing w:line="360" w:lineRule="auto"/>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服务承诺，符合项目需求得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w:t>
            </w:r>
          </w:p>
          <w:p w14:paraId="18A17D61">
            <w:pPr>
              <w:spacing w:line="360" w:lineRule="auto"/>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服务承诺，基本满足项目需求得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w:t>
            </w:r>
          </w:p>
          <w:p w14:paraId="411FFB81">
            <w:pPr>
              <w:rPr>
                <w:rFonts w:hint="eastAsia" w:eastAsiaTheme="minorEastAsia"/>
                <w:sz w:val="24"/>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未提供相应内容得</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分。</w:t>
            </w:r>
          </w:p>
        </w:tc>
        <w:tc>
          <w:tcPr>
            <w:tcW w:w="723" w:type="dxa"/>
            <w:vAlign w:val="center"/>
          </w:tcPr>
          <w:p w14:paraId="79628139">
            <w:pPr>
              <w:rPr>
                <w:rFonts w:eastAsiaTheme="minorEastAsia"/>
                <w:sz w:val="24"/>
              </w:rPr>
            </w:pPr>
            <w:r>
              <w:rPr>
                <w:rFonts w:hint="eastAsia" w:ascii="Times New Roman" w:hAnsi="Times New Roman" w:cs="Times New Roman" w:eastAsiaTheme="minorEastAsia"/>
                <w:sz w:val="24"/>
                <w:lang w:val="en-US" w:eastAsia="zh-CN"/>
              </w:rPr>
              <w:t>/</w:t>
            </w:r>
          </w:p>
        </w:tc>
      </w:tr>
      <w:tr w14:paraId="6DA9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vAlign w:val="center"/>
          </w:tcPr>
          <w:p w14:paraId="6D23FAE4">
            <w:pPr>
              <w:ind w:firstLine="28"/>
              <w:jc w:val="center"/>
              <w:rPr>
                <w:rFonts w:eastAsiaTheme="minorEastAsia"/>
                <w:sz w:val="24"/>
              </w:rPr>
            </w:pPr>
            <w:r>
              <w:rPr>
                <w:rFonts w:eastAsiaTheme="minorEastAsia"/>
                <w:sz w:val="24"/>
              </w:rPr>
              <w:t>合计</w:t>
            </w:r>
          </w:p>
        </w:tc>
        <w:tc>
          <w:tcPr>
            <w:tcW w:w="913" w:type="dxa"/>
            <w:vAlign w:val="center"/>
          </w:tcPr>
          <w:p w14:paraId="03ABC4F3">
            <w:pPr>
              <w:ind w:firstLine="28"/>
              <w:jc w:val="center"/>
              <w:rPr>
                <w:rFonts w:eastAsiaTheme="minorEastAsia"/>
                <w:sz w:val="24"/>
              </w:rPr>
            </w:pPr>
            <w:r>
              <w:rPr>
                <w:rFonts w:eastAsiaTheme="minorEastAsia"/>
                <w:sz w:val="24"/>
              </w:rPr>
              <w:t>100</w:t>
            </w:r>
          </w:p>
        </w:tc>
        <w:tc>
          <w:tcPr>
            <w:tcW w:w="6418" w:type="dxa"/>
            <w:gridSpan w:val="2"/>
            <w:vAlign w:val="center"/>
          </w:tcPr>
          <w:p w14:paraId="6F9451B7">
            <w:pPr>
              <w:rPr>
                <w:rFonts w:eastAsiaTheme="minorEastAsia"/>
                <w:sz w:val="24"/>
              </w:rPr>
            </w:pPr>
          </w:p>
        </w:tc>
      </w:tr>
    </w:tbl>
    <w:p w14:paraId="685DC7AF">
      <w:pPr>
        <w:tabs>
          <w:tab w:val="left" w:pos="360"/>
          <w:tab w:val="left" w:pos="1080"/>
        </w:tabs>
        <w:snapToGrid w:val="0"/>
        <w:spacing w:line="360" w:lineRule="auto"/>
        <w:ind w:left="1080"/>
        <w:rPr>
          <w:rFonts w:eastAsiaTheme="minorEastAsia"/>
          <w:color w:val="000000"/>
          <w:sz w:val="24"/>
        </w:rPr>
      </w:pPr>
    </w:p>
    <w:p w14:paraId="687A8A49">
      <w:pPr>
        <w:widowControl/>
        <w:jc w:val="left"/>
        <w:rPr>
          <w:rFonts w:eastAsiaTheme="minorEastAsia"/>
          <w:b/>
          <w:sz w:val="36"/>
          <w:szCs w:val="36"/>
        </w:rPr>
      </w:pPr>
    </w:p>
    <w:p w14:paraId="7A2CC035">
      <w:pPr>
        <w:pStyle w:val="2"/>
        <w:rPr>
          <w:rFonts w:eastAsiaTheme="minorEastAsia"/>
          <w:b/>
          <w:sz w:val="36"/>
          <w:szCs w:val="36"/>
        </w:rPr>
      </w:pPr>
    </w:p>
    <w:p w14:paraId="743591EB">
      <w:pPr>
        <w:pStyle w:val="2"/>
        <w:rPr>
          <w:rFonts w:eastAsiaTheme="minorEastAsia"/>
          <w:b/>
          <w:sz w:val="36"/>
          <w:szCs w:val="36"/>
        </w:rPr>
      </w:pPr>
    </w:p>
    <w:p w14:paraId="5449C6DD">
      <w:pPr>
        <w:pStyle w:val="2"/>
        <w:rPr>
          <w:rFonts w:eastAsiaTheme="minorEastAsia"/>
          <w:b/>
          <w:sz w:val="36"/>
          <w:szCs w:val="36"/>
        </w:rPr>
      </w:pPr>
    </w:p>
    <w:p w14:paraId="6E8A4DD4">
      <w:pPr>
        <w:pStyle w:val="2"/>
        <w:rPr>
          <w:rFonts w:eastAsiaTheme="minorEastAsia"/>
          <w:b/>
          <w:sz w:val="36"/>
          <w:szCs w:val="36"/>
        </w:rPr>
      </w:pPr>
    </w:p>
    <w:p w14:paraId="17A8DB63">
      <w:pPr>
        <w:pStyle w:val="2"/>
        <w:rPr>
          <w:rFonts w:eastAsiaTheme="minorEastAsia"/>
          <w:b/>
          <w:sz w:val="36"/>
          <w:szCs w:val="36"/>
        </w:rPr>
      </w:pPr>
    </w:p>
    <w:p w14:paraId="60357D85">
      <w:pPr>
        <w:pStyle w:val="2"/>
        <w:rPr>
          <w:rFonts w:eastAsiaTheme="minorEastAsia"/>
          <w:b/>
          <w:sz w:val="36"/>
          <w:szCs w:val="36"/>
        </w:rPr>
      </w:pPr>
    </w:p>
    <w:p w14:paraId="2195C08B">
      <w:pPr>
        <w:pStyle w:val="2"/>
        <w:rPr>
          <w:rFonts w:eastAsiaTheme="minorEastAsia"/>
          <w:b/>
          <w:sz w:val="36"/>
          <w:szCs w:val="36"/>
        </w:rPr>
      </w:pPr>
    </w:p>
    <w:p w14:paraId="47CB3A8E">
      <w:pPr>
        <w:pStyle w:val="2"/>
        <w:rPr>
          <w:rFonts w:eastAsiaTheme="minorEastAsia"/>
          <w:b/>
          <w:sz w:val="36"/>
          <w:szCs w:val="36"/>
        </w:rPr>
      </w:pPr>
    </w:p>
    <w:p w14:paraId="30559C1C">
      <w:pPr>
        <w:pStyle w:val="2"/>
        <w:rPr>
          <w:rFonts w:eastAsiaTheme="minorEastAsia"/>
          <w:b/>
          <w:sz w:val="36"/>
          <w:szCs w:val="36"/>
        </w:rPr>
      </w:pPr>
    </w:p>
    <w:p w14:paraId="37A83189">
      <w:pPr>
        <w:pStyle w:val="2"/>
        <w:rPr>
          <w:rFonts w:eastAsiaTheme="minorEastAsia"/>
          <w:b/>
          <w:sz w:val="36"/>
          <w:szCs w:val="36"/>
        </w:rPr>
      </w:pPr>
    </w:p>
    <w:p w14:paraId="51B652AA">
      <w:pPr>
        <w:pStyle w:val="2"/>
        <w:rPr>
          <w:rFonts w:eastAsiaTheme="minorEastAsia"/>
          <w:b/>
          <w:sz w:val="36"/>
          <w:szCs w:val="36"/>
        </w:rPr>
      </w:pPr>
    </w:p>
    <w:p w14:paraId="48E4CB4B">
      <w:pPr>
        <w:pStyle w:val="2"/>
        <w:rPr>
          <w:rFonts w:eastAsiaTheme="minorEastAsia"/>
          <w:b/>
          <w:sz w:val="36"/>
          <w:szCs w:val="36"/>
        </w:rPr>
      </w:pPr>
    </w:p>
    <w:p w14:paraId="6879D376">
      <w:pPr>
        <w:pStyle w:val="2"/>
        <w:rPr>
          <w:rFonts w:eastAsiaTheme="minorEastAsia"/>
          <w:b/>
          <w:sz w:val="36"/>
          <w:szCs w:val="36"/>
        </w:rPr>
      </w:pPr>
    </w:p>
    <w:p w14:paraId="600838B3">
      <w:pPr>
        <w:pStyle w:val="2"/>
        <w:rPr>
          <w:rFonts w:eastAsiaTheme="minorEastAsia"/>
          <w:b/>
          <w:sz w:val="36"/>
          <w:szCs w:val="36"/>
        </w:rPr>
      </w:pPr>
    </w:p>
    <w:p w14:paraId="5E7B676E">
      <w:pPr>
        <w:pStyle w:val="2"/>
        <w:rPr>
          <w:rFonts w:eastAsiaTheme="minorEastAsia"/>
          <w:b/>
          <w:sz w:val="36"/>
          <w:szCs w:val="36"/>
        </w:rPr>
      </w:pPr>
    </w:p>
    <w:p w14:paraId="1B9732FF">
      <w:pPr>
        <w:pStyle w:val="2"/>
        <w:rPr>
          <w:rFonts w:eastAsiaTheme="minorEastAsia"/>
          <w:b/>
          <w:sz w:val="36"/>
          <w:szCs w:val="36"/>
        </w:rPr>
      </w:pPr>
    </w:p>
    <w:p w14:paraId="39234BE0">
      <w:pPr>
        <w:pStyle w:val="2"/>
        <w:rPr>
          <w:rFonts w:eastAsiaTheme="minorEastAsia"/>
          <w:b/>
          <w:sz w:val="36"/>
          <w:szCs w:val="36"/>
        </w:rPr>
      </w:pPr>
    </w:p>
    <w:p w14:paraId="402FC927">
      <w:pPr>
        <w:pStyle w:val="2"/>
        <w:rPr>
          <w:rFonts w:eastAsiaTheme="minorEastAsia"/>
          <w:b/>
          <w:sz w:val="36"/>
          <w:szCs w:val="36"/>
        </w:rPr>
      </w:pPr>
    </w:p>
    <w:p w14:paraId="59E685F1">
      <w:pPr>
        <w:spacing w:line="360" w:lineRule="auto"/>
        <w:jc w:val="center"/>
        <w:outlineLvl w:val="0"/>
        <w:rPr>
          <w:rFonts w:eastAsiaTheme="minorEastAsia"/>
          <w:b/>
          <w:sz w:val="36"/>
          <w:szCs w:val="36"/>
        </w:rPr>
      </w:pPr>
      <w:bookmarkStart w:id="672" w:name="_Toc97371945"/>
      <w:r>
        <w:rPr>
          <w:rFonts w:eastAsiaTheme="minorEastAsia"/>
          <w:b/>
          <w:sz w:val="36"/>
          <w:szCs w:val="36"/>
        </w:rPr>
        <w:t>第四章   采购需求</w:t>
      </w:r>
      <w:bookmarkEnd w:id="672"/>
    </w:p>
    <w:p w14:paraId="7D50043D">
      <w:pPr>
        <w:pStyle w:val="75"/>
        <w:keepNext w:val="0"/>
        <w:keepLines w:val="0"/>
        <w:pageBreakBefore w:val="0"/>
        <w:widowControl w:val="0"/>
        <w:numPr>
          <w:ilvl w:val="0"/>
          <w:numId w:val="0"/>
        </w:numPr>
        <w:kinsoku/>
        <w:wordWrap/>
        <w:overflowPunct/>
        <w:topLinePunct w:val="0"/>
        <w:bidi w:val="0"/>
        <w:adjustRightInd/>
        <w:snapToGrid/>
        <w:spacing w:line="480" w:lineRule="exact"/>
        <w:ind w:leftChars="0"/>
        <w:contextualSpacing/>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项目背景/项目概述</w:t>
      </w:r>
      <w:r>
        <w:rPr>
          <w:rFonts w:hint="eastAsia" w:asciiTheme="minorEastAsia" w:hAnsiTheme="minorEastAsia" w:eastAsiaTheme="minorEastAsia" w:cstheme="minorEastAsia"/>
          <w:bCs/>
          <w:sz w:val="24"/>
          <w:szCs w:val="24"/>
          <w:lang w:eastAsia="zh-CN"/>
        </w:rPr>
        <w:t>：</w:t>
      </w:r>
    </w:p>
    <w:p w14:paraId="65AEF108">
      <w:pPr>
        <w:pStyle w:val="75"/>
        <w:keepNext w:val="0"/>
        <w:keepLines w:val="0"/>
        <w:pageBreakBefore w:val="0"/>
        <w:widowControl w:val="0"/>
        <w:numPr>
          <w:ilvl w:val="0"/>
          <w:numId w:val="0"/>
        </w:numPr>
        <w:kinsoku/>
        <w:wordWrap/>
        <w:overflowPunct/>
        <w:topLinePunct w:val="0"/>
        <w:bidi w:val="0"/>
        <w:adjustRightInd/>
        <w:snapToGrid/>
        <w:spacing w:line="480" w:lineRule="exact"/>
        <w:ind w:leftChars="0" w:firstLine="480" w:firstLineChars="200"/>
        <w:contextualSpacing/>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空港街道辖区位于顺义区西南端，地处首都机场临空经济区，毗邻首都国际机场，环抱北京中国国际展览中心新馆，地铁15号线贯穿其中，地理位置特殊，人口密度大、结构复杂，既有集中连片的国际化别墅区和车水马龙的大型商圈，又有鳞次栉比的回迁社区和市井百态的普通小区。辖区面积27.38平方公里，有25个社区内含50个居住园区，辖区人员层次多样，按照7人普，辖区常住人口7.2万，流动人口约4.3万。外籍人全区数量最多。辖区有来自103个不同国家和地区的常住外籍人士4233人，占顺义区境外人员总数60%以上。空港辖区面广、人多、车流量大，治安环境相对复杂。为更好的服务辖区，更好的完成各项工作任务，拟开展聘用保安员参与辖区各项综合治理工作。</w:t>
      </w:r>
    </w:p>
    <w:p w14:paraId="2AFFE930">
      <w:pPr>
        <w:keepNext w:val="0"/>
        <w:keepLines w:val="0"/>
        <w:pageBreakBefore w:val="0"/>
        <w:widowControl w:val="0"/>
        <w:numPr>
          <w:ilvl w:val="0"/>
          <w:numId w:val="12"/>
        </w:numPr>
        <w:kinsoku/>
        <w:wordWrap/>
        <w:overflowPunct/>
        <w:topLinePunct w:val="0"/>
        <w:bidi w:val="0"/>
        <w:adjustRightInd/>
        <w:snapToGrid/>
        <w:spacing w:line="480" w:lineRule="exact"/>
        <w:contextualSpacing/>
        <w:textAlignment w:val="auto"/>
        <w:rPr>
          <w:rFonts w:hint="eastAsia"/>
          <w:b/>
          <w:bCs/>
          <w:sz w:val="24"/>
          <w:lang w:eastAsia="zh-CN"/>
        </w:rPr>
      </w:pPr>
      <w:r>
        <w:rPr>
          <w:rFonts w:hint="eastAsia"/>
          <w:b/>
          <w:bCs/>
          <w:sz w:val="24"/>
          <w:lang w:eastAsia="zh-CN"/>
        </w:rPr>
        <w:t>项目概况</w:t>
      </w:r>
    </w:p>
    <w:p w14:paraId="3A7A38CB">
      <w:pPr>
        <w:keepNext w:val="0"/>
        <w:keepLines w:val="0"/>
        <w:pageBreakBefore w:val="0"/>
        <w:widowControl w:val="0"/>
        <w:kinsoku/>
        <w:wordWrap/>
        <w:overflowPunct/>
        <w:topLinePunct w:val="0"/>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1、项目名称：空港街道2026-2027年治安联防队服务项目</w:t>
      </w:r>
    </w:p>
    <w:p w14:paraId="1EB0094F">
      <w:pPr>
        <w:keepNext w:val="0"/>
        <w:keepLines w:val="0"/>
        <w:pageBreakBefore w:val="0"/>
        <w:widowControl w:val="0"/>
        <w:kinsoku/>
        <w:wordWrap/>
        <w:overflowPunct/>
        <w:topLinePunct w:val="0"/>
        <w:bidi w:val="0"/>
        <w:adjustRightInd/>
        <w:snapToGrid/>
        <w:spacing w:line="480" w:lineRule="exact"/>
        <w:ind w:firstLine="480" w:firstLineChars="200"/>
        <w:contextualSpacing/>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2、合同履行期限：自合同签订之日起一年</w:t>
      </w:r>
    </w:p>
    <w:p w14:paraId="28D215AD">
      <w:pPr>
        <w:keepNext w:val="0"/>
        <w:keepLines w:val="0"/>
        <w:pageBreakBefore w:val="0"/>
        <w:widowControl w:val="0"/>
        <w:kinsoku/>
        <w:wordWrap/>
        <w:overflowPunct/>
        <w:topLinePunct w:val="0"/>
        <w:bidi w:val="0"/>
        <w:adjustRightInd/>
        <w:snapToGrid/>
        <w:spacing w:line="480" w:lineRule="exact"/>
        <w:ind w:firstLine="480" w:firstLineChars="200"/>
        <w:contextualSpacing/>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3、服务地点：空港街道</w:t>
      </w:r>
    </w:p>
    <w:p w14:paraId="79C9A9D8">
      <w:pPr>
        <w:pStyle w:val="3"/>
        <w:numPr>
          <w:ilvl w:val="0"/>
          <w:numId w:val="0"/>
        </w:numPr>
        <w:ind w:right="0" w:rightChars="0"/>
        <w:rPr>
          <w:rFonts w:hint="eastAsia"/>
          <w:b/>
          <w:bCs/>
          <w:sz w:val="24"/>
          <w:lang w:val="en-US" w:eastAsia="zh-CN"/>
        </w:rPr>
      </w:pPr>
      <w:r>
        <w:rPr>
          <w:rFonts w:hint="eastAsia"/>
          <w:b/>
          <w:bCs/>
          <w:sz w:val="24"/>
          <w:lang w:val="en-US" w:eastAsia="zh-CN"/>
        </w:rPr>
        <w:t>二、服务内容</w:t>
      </w:r>
    </w:p>
    <w:p w14:paraId="1EBC9C4C">
      <w:pPr>
        <w:keepNext w:val="0"/>
        <w:keepLines w:val="0"/>
        <w:pageBreakBefore w:val="0"/>
        <w:widowControl w:val="0"/>
        <w:kinsoku/>
        <w:wordWrap/>
        <w:overflowPunct/>
        <w:topLinePunct w:val="0"/>
        <w:bidi w:val="0"/>
        <w:adjustRightInd/>
        <w:snapToGrid/>
        <w:spacing w:line="480" w:lineRule="exact"/>
        <w:ind w:firstLine="480" w:firstLineChars="200"/>
        <w:contextualSpacing/>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1.需要保安人员共计181名。</w:t>
      </w:r>
    </w:p>
    <w:p w14:paraId="3A53C98A">
      <w:pPr>
        <w:keepNext w:val="0"/>
        <w:keepLines w:val="0"/>
        <w:pageBreakBefore w:val="0"/>
        <w:widowControl w:val="0"/>
        <w:kinsoku/>
        <w:wordWrap/>
        <w:overflowPunct/>
        <w:topLinePunct w:val="0"/>
        <w:bidi w:val="0"/>
        <w:adjustRightInd/>
        <w:snapToGrid/>
        <w:spacing w:line="480" w:lineRule="exact"/>
        <w:ind w:firstLine="480" w:firstLineChars="200"/>
        <w:contextualSpacing/>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2.服务需求：通过聘用保安公司服务以完善空港辖区治安管理体系，</w:t>
      </w:r>
      <w:r>
        <w:rPr>
          <w:rFonts w:hint="eastAsia"/>
          <w:b w:val="0"/>
          <w:bCs/>
          <w:lang w:val="en-US" w:eastAsia="zh-CN"/>
        </w:rPr>
        <w:t>妥善处</w:t>
      </w:r>
      <w:r>
        <w:rPr>
          <w:rFonts w:hint="eastAsia" w:asciiTheme="minorEastAsia" w:hAnsiTheme="minorEastAsia" w:eastAsiaTheme="minorEastAsia" w:cstheme="minorEastAsia"/>
          <w:sz w:val="24"/>
          <w:szCs w:val="24"/>
          <w:lang w:val="en-US" w:eastAsia="zh-CN"/>
        </w:rPr>
        <w:t>置因任务重，人员不足的问题，有效预防和处理各类突发事件，保护人民群众的生命财产安全，维护辖区社会秩序，妥善化解各类矛盾纠纷和安全隐患，着力解决群众关心的热点难点问题，避免发生影响辖区社会稳定的时间，为辖区群众营造和谐、美好的生活环境。</w:t>
      </w:r>
    </w:p>
    <w:p w14:paraId="751E8B16">
      <w:pPr>
        <w:pStyle w:val="75"/>
        <w:keepNext w:val="0"/>
        <w:keepLines w:val="0"/>
        <w:pageBreakBefore w:val="0"/>
        <w:widowControl w:val="0"/>
        <w:numPr>
          <w:ilvl w:val="0"/>
          <w:numId w:val="0"/>
        </w:numPr>
        <w:kinsoku/>
        <w:wordWrap/>
        <w:overflowPunct/>
        <w:topLinePunct w:val="0"/>
        <w:bidi w:val="0"/>
        <w:adjustRightInd/>
        <w:snapToGrid/>
        <w:spacing w:line="480" w:lineRule="exact"/>
        <w:ind w:leftChars="0"/>
        <w:contextualSpacing/>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三、</w:t>
      </w:r>
      <w:r>
        <w:rPr>
          <w:rFonts w:hint="eastAsia" w:asciiTheme="minorEastAsia" w:hAnsiTheme="minorEastAsia" w:eastAsiaTheme="minorEastAsia" w:cstheme="minorEastAsia"/>
          <w:b/>
          <w:sz w:val="24"/>
          <w:szCs w:val="24"/>
        </w:rPr>
        <w:t>商务要求</w:t>
      </w:r>
    </w:p>
    <w:p w14:paraId="77EB5FE1">
      <w:pPr>
        <w:keepNext w:val="0"/>
        <w:keepLines w:val="0"/>
        <w:pageBreakBefore w:val="0"/>
        <w:widowControl w:val="0"/>
        <w:kinsoku/>
        <w:wordWrap/>
        <w:overflowPunct/>
        <w:topLinePunct w:val="0"/>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 交付（实施）的时间（期限）和地点（范围）</w:t>
      </w:r>
    </w:p>
    <w:p w14:paraId="5698E292">
      <w:pPr>
        <w:keepNext w:val="0"/>
        <w:keepLines w:val="0"/>
        <w:pageBreakBefore w:val="0"/>
        <w:widowControl w:val="0"/>
        <w:kinsoku/>
        <w:wordWrap/>
        <w:overflowPunct/>
        <w:topLinePunct w:val="0"/>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完成采购后在空港街道辖区范围内开展一年服务。</w:t>
      </w:r>
    </w:p>
    <w:p w14:paraId="3EDAEDE1">
      <w:pPr>
        <w:keepNext w:val="0"/>
        <w:keepLines w:val="0"/>
        <w:pageBreakBefore w:val="0"/>
        <w:widowControl w:val="0"/>
        <w:kinsoku/>
        <w:wordWrap/>
        <w:overflowPunct/>
        <w:topLinePunct w:val="0"/>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 付款条件（进度和方式）</w:t>
      </w:r>
    </w:p>
    <w:p w14:paraId="25232EB6">
      <w:pPr>
        <w:keepNext w:val="0"/>
        <w:keepLines w:val="0"/>
        <w:pageBreakBefore w:val="0"/>
        <w:widowControl w:val="0"/>
        <w:kinsoku/>
        <w:wordWrap/>
        <w:overflowPunct/>
        <w:topLinePunct w:val="0"/>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治安联防保安服务费每月以当月实际发生为准，</w:t>
      </w:r>
      <w:r>
        <w:rPr>
          <w:rFonts w:hint="eastAsia" w:asciiTheme="minorEastAsia" w:hAnsiTheme="minorEastAsia" w:eastAsiaTheme="minorEastAsia" w:cstheme="minorEastAsia"/>
          <w:color w:val="auto"/>
          <w:sz w:val="24"/>
          <w:szCs w:val="24"/>
          <w:lang w:eastAsia="zh-CN"/>
        </w:rPr>
        <w:t>实行按月</w:t>
      </w:r>
      <w:r>
        <w:rPr>
          <w:rFonts w:hint="eastAsia" w:asciiTheme="minorEastAsia" w:hAnsiTheme="minorEastAsia" w:eastAsiaTheme="minorEastAsia" w:cstheme="minorEastAsia"/>
          <w:color w:val="auto"/>
          <w:sz w:val="24"/>
          <w:szCs w:val="24"/>
          <w:lang w:val="en-US" w:eastAsia="zh-CN"/>
        </w:rPr>
        <w:t>后</w:t>
      </w:r>
      <w:r>
        <w:rPr>
          <w:rFonts w:hint="eastAsia" w:asciiTheme="minorEastAsia" w:hAnsiTheme="minorEastAsia" w:eastAsiaTheme="minorEastAsia" w:cstheme="minorEastAsia"/>
          <w:color w:val="auto"/>
          <w:sz w:val="24"/>
          <w:szCs w:val="24"/>
          <w:lang w:eastAsia="zh-CN"/>
        </w:rPr>
        <w:t>付制</w:t>
      </w:r>
      <w:r>
        <w:rPr>
          <w:rFonts w:hint="eastAsia" w:asciiTheme="minorEastAsia" w:hAnsiTheme="minorEastAsia" w:eastAsiaTheme="minorEastAsia" w:cstheme="minorEastAsia"/>
          <w:color w:val="auto"/>
          <w:sz w:val="24"/>
          <w:szCs w:val="24"/>
          <w:lang w:val="en-US" w:eastAsia="zh-CN"/>
        </w:rPr>
        <w:t>，具体支付</w:t>
      </w:r>
      <w:r>
        <w:rPr>
          <w:rFonts w:hint="eastAsia" w:asciiTheme="minorEastAsia" w:hAnsiTheme="minorEastAsia" w:eastAsiaTheme="minorEastAsia" w:cstheme="minorEastAsia"/>
          <w:sz w:val="24"/>
          <w:szCs w:val="24"/>
          <w:lang w:val="en-US" w:eastAsia="zh-CN"/>
        </w:rPr>
        <w:t>时间可由双方另行商定，每次实际付款前，乙方还需满足以下条件，否则甲方有权不予付款，且不承担任何责任：（1）乙方向甲方提供工作量确认单，甲方对乙方的工作量进行审核，双方共同签字确认；（2）如需财政资金拨付的，待财政资金到位且甲方履行完毕资金拨付审批程序后，乙方方可向甲方开具发票，由甲方向乙方拨付资金。</w:t>
      </w:r>
    </w:p>
    <w:p w14:paraId="061379B6">
      <w:pPr>
        <w:pStyle w:val="75"/>
        <w:keepNext w:val="0"/>
        <w:keepLines w:val="0"/>
        <w:pageBreakBefore w:val="0"/>
        <w:widowControl w:val="0"/>
        <w:numPr>
          <w:ilvl w:val="0"/>
          <w:numId w:val="0"/>
        </w:numPr>
        <w:kinsoku/>
        <w:wordWrap/>
        <w:overflowPunct/>
        <w:topLinePunct w:val="0"/>
        <w:bidi w:val="0"/>
        <w:adjustRightInd/>
        <w:snapToGrid/>
        <w:spacing w:line="480" w:lineRule="exact"/>
        <w:ind w:leftChars="0"/>
        <w:contextualSpacing/>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四、</w:t>
      </w:r>
      <w:r>
        <w:rPr>
          <w:rFonts w:hint="eastAsia" w:asciiTheme="minorEastAsia" w:hAnsiTheme="minorEastAsia" w:eastAsiaTheme="minorEastAsia" w:cstheme="minorEastAsia"/>
          <w:b/>
          <w:sz w:val="24"/>
          <w:szCs w:val="24"/>
        </w:rPr>
        <w:t>技术要求</w:t>
      </w:r>
    </w:p>
    <w:p w14:paraId="01A107E6">
      <w:pPr>
        <w:keepNext w:val="0"/>
        <w:keepLines w:val="0"/>
        <w:pageBreakBefore w:val="0"/>
        <w:widowControl w:val="0"/>
        <w:kinsoku/>
        <w:wordWrap/>
        <w:overflowPunct/>
        <w:topLinePunct w:val="0"/>
        <w:bidi w:val="0"/>
        <w:adjustRightInd/>
        <w:snapToGrid/>
        <w:spacing w:line="480" w:lineRule="exact"/>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基本要求</w:t>
      </w:r>
    </w:p>
    <w:p w14:paraId="37342424">
      <w:pPr>
        <w:keepNext w:val="0"/>
        <w:keepLines w:val="0"/>
        <w:pageBreakBefore w:val="0"/>
        <w:widowControl w:val="0"/>
        <w:kinsoku/>
        <w:wordWrap/>
        <w:overflowPunct/>
        <w:topLinePunct w:val="0"/>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 采购标的需实现的功能或者目标</w:t>
      </w:r>
    </w:p>
    <w:p w14:paraId="36DF0677">
      <w:pPr>
        <w:keepNext w:val="0"/>
        <w:keepLines w:val="0"/>
        <w:pageBreakBefore w:val="0"/>
        <w:widowControl w:val="0"/>
        <w:kinsoku/>
        <w:wordWrap/>
        <w:overflowPunct/>
        <w:topLinePunct w:val="0"/>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过聘用保安公司服务以完善空港辖区治安管理体系，妥善处置因任务重，人员不足的问题，有效预防和处理各类突发事件，保护人民群众的生命财产安全，维护辖区社会秩序，妥善化解各类矛盾纠纷和安全隐患，着力解决群众关心的热点难点问题，避免发生影响辖区社会稳定的时间，为辖区群众营造和谐、美好的生活环境。</w:t>
      </w:r>
    </w:p>
    <w:p w14:paraId="26BD415B">
      <w:pPr>
        <w:keepNext w:val="0"/>
        <w:keepLines w:val="0"/>
        <w:pageBreakBefore w:val="0"/>
        <w:widowControl w:val="0"/>
        <w:kinsoku/>
        <w:wordWrap/>
        <w:overflowPunct/>
        <w:topLinePunct w:val="0"/>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服务内容及要求/货物技术要求</w:t>
      </w:r>
    </w:p>
    <w:p w14:paraId="64612567">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①</w:t>
      </w:r>
      <w:r>
        <w:rPr>
          <w:rFonts w:hint="eastAsia" w:asciiTheme="minorEastAsia" w:hAnsiTheme="minorEastAsia" w:eastAsiaTheme="minorEastAsia" w:cstheme="minorEastAsia"/>
          <w:b w:val="0"/>
          <w:bCs/>
          <w:sz w:val="24"/>
          <w:szCs w:val="24"/>
        </w:rPr>
        <w:t>负责对群众举报、相关部门提供的街景拍摄等综治问题进行核实、制止及相关安保维稳服务；</w:t>
      </w:r>
    </w:p>
    <w:p w14:paraId="01CBB722">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②</w:t>
      </w:r>
      <w:r>
        <w:rPr>
          <w:rFonts w:hint="eastAsia" w:asciiTheme="minorEastAsia" w:hAnsiTheme="minorEastAsia" w:eastAsiaTheme="minorEastAsia" w:cstheme="minorEastAsia"/>
          <w:b w:val="0"/>
          <w:bCs/>
          <w:sz w:val="24"/>
          <w:szCs w:val="24"/>
        </w:rPr>
        <w:t>市区两级检查期间，对空港辖区范围内一级道路、作战图点位进行安全服务保障；</w:t>
      </w:r>
    </w:p>
    <w:p w14:paraId="273B8349">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③</w:t>
      </w:r>
      <w:r>
        <w:rPr>
          <w:rFonts w:hint="eastAsia" w:asciiTheme="minorEastAsia" w:hAnsiTheme="minorEastAsia" w:eastAsiaTheme="minorEastAsia" w:cstheme="minorEastAsia"/>
          <w:b w:val="0"/>
          <w:bCs/>
          <w:sz w:val="24"/>
          <w:szCs w:val="24"/>
        </w:rPr>
        <w:t>空港辖区范围内进行全面巡查，对市区两级重点地区整治台账点位进行复查、发现问题及时上报并进行初期妥善处置；</w:t>
      </w:r>
    </w:p>
    <w:p w14:paraId="3F7BFCA7">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④</w:t>
      </w:r>
      <w:r>
        <w:rPr>
          <w:rFonts w:hint="eastAsia" w:asciiTheme="minorEastAsia" w:hAnsiTheme="minorEastAsia" w:eastAsiaTheme="minorEastAsia" w:cstheme="minorEastAsia"/>
          <w:b w:val="0"/>
          <w:bCs/>
          <w:sz w:val="24"/>
          <w:szCs w:val="24"/>
        </w:rPr>
        <w:t>重要活动、时期期间，按照相关保障要求进行人员安排；</w:t>
      </w:r>
    </w:p>
    <w:p w14:paraId="209B1A1A">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⑤</w:t>
      </w:r>
      <w:r>
        <w:rPr>
          <w:rFonts w:hint="eastAsia" w:asciiTheme="minorEastAsia" w:hAnsiTheme="minorEastAsia" w:eastAsiaTheme="minorEastAsia" w:cstheme="minorEastAsia"/>
          <w:b w:val="0"/>
          <w:bCs/>
          <w:sz w:val="24"/>
          <w:szCs w:val="24"/>
        </w:rPr>
        <w:t>负责发现和清理无照游商问题，加强空港街道疏整促工作中重点点位的看护，确保空港辖区巡查区域范围内不出现游商摊贩，巡查区域包括但不限于挂账点位；</w:t>
      </w:r>
    </w:p>
    <w:p w14:paraId="4898B47D">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⑥</w:t>
      </w:r>
      <w:r>
        <w:rPr>
          <w:rFonts w:hint="eastAsia" w:asciiTheme="minorEastAsia" w:hAnsiTheme="minorEastAsia" w:eastAsiaTheme="minorEastAsia" w:cstheme="minorEastAsia"/>
          <w:b w:val="0"/>
          <w:bCs/>
          <w:sz w:val="24"/>
          <w:szCs w:val="24"/>
        </w:rPr>
        <w:t>负责参加重大活动（如各级领导、机关对辖区的调研、慰问、走访等）、重要检查（如各类专项检查、突击检查等）及联合执法（如日常无照游商、黑车黑摩的整治等）的安全服务保障工作。</w:t>
      </w:r>
    </w:p>
    <w:p w14:paraId="553F5D9C">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⑦</w:t>
      </w:r>
      <w:r>
        <w:rPr>
          <w:rFonts w:hint="eastAsia" w:asciiTheme="minorEastAsia" w:hAnsiTheme="minorEastAsia" w:eastAsiaTheme="minorEastAsia" w:cstheme="minorEastAsia"/>
          <w:b w:val="0"/>
          <w:bCs/>
          <w:sz w:val="24"/>
          <w:szCs w:val="24"/>
        </w:rPr>
        <w:t>辖区内开展群租房综合整治过程中，携带相关器材（警戒线、防刺背心、防割手套、防暴盾牌钢叉、灭火器材等）确保现场秩序和安全，协助相关部门开展租户身份核验，巡查群租房周边安全隐患或违规行为，及时上报并协助处理。</w:t>
      </w:r>
    </w:p>
    <w:p w14:paraId="6F4071F3">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⑧</w:t>
      </w:r>
      <w:r>
        <w:rPr>
          <w:rFonts w:hint="eastAsia" w:asciiTheme="minorEastAsia" w:hAnsiTheme="minorEastAsia" w:eastAsiaTheme="minorEastAsia" w:cstheme="minorEastAsia"/>
          <w:b w:val="0"/>
          <w:bCs/>
          <w:sz w:val="24"/>
          <w:szCs w:val="24"/>
        </w:rPr>
        <w:t>完成街道布置的其他综合整治行动。</w:t>
      </w:r>
    </w:p>
    <w:p w14:paraId="38E08C6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p>
    <w:p w14:paraId="0EC7485A">
      <w:pPr>
        <w:keepNext w:val="0"/>
        <w:keepLines w:val="0"/>
        <w:pageBreakBefore w:val="0"/>
        <w:kinsoku/>
        <w:wordWrap/>
        <w:overflowPunct/>
        <w:topLinePunct w:val="0"/>
        <w:autoSpaceDE/>
        <w:autoSpaceDN/>
        <w:bidi w:val="0"/>
        <w:adjustRightInd/>
        <w:snapToGrid/>
        <w:spacing w:line="360" w:lineRule="auto"/>
        <w:jc w:val="center"/>
        <w:outlineLvl w:val="0"/>
        <w:rPr>
          <w:rFonts w:hint="eastAsia" w:ascii="宋体" w:hAnsi="宋体" w:eastAsia="宋体" w:cs="宋体"/>
          <w:b/>
          <w:sz w:val="24"/>
          <w:szCs w:val="24"/>
        </w:rPr>
      </w:pPr>
      <w:r>
        <w:rPr>
          <w:rFonts w:hint="eastAsia" w:ascii="宋体" w:hAnsi="宋体" w:eastAsia="宋体" w:cs="宋体"/>
          <w:b/>
          <w:sz w:val="24"/>
          <w:szCs w:val="24"/>
        </w:rPr>
        <w:br w:type="page"/>
      </w:r>
      <w:bookmarkStart w:id="673" w:name="_Toc97371946"/>
    </w:p>
    <w:p w14:paraId="52EF62D5">
      <w:pPr>
        <w:keepNext w:val="0"/>
        <w:keepLines w:val="0"/>
        <w:pageBreakBefore w:val="0"/>
        <w:kinsoku/>
        <w:wordWrap/>
        <w:overflowPunct/>
        <w:topLinePunct w:val="0"/>
        <w:autoSpaceDE/>
        <w:autoSpaceDN/>
        <w:bidi w:val="0"/>
        <w:adjustRightInd/>
        <w:snapToGrid/>
        <w:spacing w:line="360" w:lineRule="auto"/>
        <w:jc w:val="center"/>
        <w:outlineLvl w:val="0"/>
        <w:rPr>
          <w:rFonts w:eastAsiaTheme="minorEastAsia"/>
          <w:b/>
          <w:sz w:val="36"/>
          <w:szCs w:val="36"/>
          <w:highlight w:val="none"/>
        </w:rPr>
      </w:pPr>
      <w:r>
        <w:rPr>
          <w:rFonts w:eastAsiaTheme="minorEastAsia"/>
          <w:b/>
          <w:sz w:val="36"/>
          <w:szCs w:val="36"/>
          <w:highlight w:val="none"/>
        </w:rPr>
        <w:t>第五章   合同草案条款</w:t>
      </w:r>
      <w:bookmarkEnd w:id="673"/>
    </w:p>
    <w:p w14:paraId="09C3090C">
      <w:pPr>
        <w:pageBreakBefore w:val="0"/>
        <w:kinsoku/>
        <w:wordWrap/>
        <w:overflowPunct/>
        <w:topLinePunct w:val="0"/>
        <w:autoSpaceDE/>
        <w:autoSpaceDN/>
        <w:bidi w:val="0"/>
        <w:adjustRightInd/>
        <w:snapToGrid/>
        <w:spacing w:line="520" w:lineRule="exact"/>
        <w:ind w:right="0" w:rightChars="0"/>
        <w:jc w:val="center"/>
        <w:textAlignment w:val="auto"/>
        <w:rPr>
          <w:rFonts w:ascii="宋体" w:hAnsi="宋体"/>
          <w:b/>
          <w:bCs/>
          <w:sz w:val="36"/>
          <w:szCs w:val="36"/>
        </w:rPr>
      </w:pPr>
    </w:p>
    <w:p w14:paraId="7C4C61E3">
      <w:pPr>
        <w:pageBreakBefore w:val="0"/>
        <w:kinsoku/>
        <w:wordWrap/>
        <w:overflowPunct/>
        <w:topLinePunct w:val="0"/>
        <w:autoSpaceDE/>
        <w:autoSpaceDN/>
        <w:bidi w:val="0"/>
        <w:adjustRightInd/>
        <w:snapToGrid/>
        <w:spacing w:line="520" w:lineRule="exact"/>
        <w:ind w:right="0" w:rightChars="0"/>
        <w:jc w:val="center"/>
        <w:textAlignment w:val="auto"/>
        <w:rPr>
          <w:rFonts w:ascii="宋体" w:hAnsi="宋体"/>
          <w:b/>
          <w:bCs/>
          <w:sz w:val="36"/>
          <w:szCs w:val="36"/>
        </w:rPr>
      </w:pPr>
    </w:p>
    <w:p w14:paraId="53F620DC">
      <w:pPr>
        <w:pageBreakBefore w:val="0"/>
        <w:kinsoku/>
        <w:wordWrap/>
        <w:overflowPunct/>
        <w:topLinePunct w:val="0"/>
        <w:autoSpaceDE/>
        <w:autoSpaceDN/>
        <w:bidi w:val="0"/>
        <w:adjustRightInd/>
        <w:snapToGrid/>
        <w:spacing w:line="520" w:lineRule="exact"/>
        <w:ind w:right="0" w:rightChars="0"/>
        <w:jc w:val="center"/>
        <w:textAlignment w:val="auto"/>
        <w:rPr>
          <w:rFonts w:ascii="宋体" w:hAnsi="宋体" w:cs="宋体"/>
          <w:color w:val="auto"/>
          <w:sz w:val="36"/>
          <w:szCs w:val="36"/>
        </w:rPr>
      </w:pPr>
      <w:r>
        <w:rPr>
          <w:rFonts w:hint="eastAsia" w:ascii="宋体" w:hAnsi="宋体" w:cs="宋体"/>
          <w:color w:val="auto"/>
          <w:sz w:val="36"/>
          <w:szCs w:val="36"/>
        </w:rPr>
        <w:t>空港街道2026-2027年治安联防队服务项目</w:t>
      </w:r>
    </w:p>
    <w:p w14:paraId="3DF00FAC">
      <w:pPr>
        <w:pageBreakBefore w:val="0"/>
        <w:kinsoku/>
        <w:wordWrap/>
        <w:overflowPunct/>
        <w:topLinePunct w:val="0"/>
        <w:autoSpaceDE/>
        <w:autoSpaceDN/>
        <w:bidi w:val="0"/>
        <w:adjustRightInd/>
        <w:snapToGrid/>
        <w:spacing w:line="520" w:lineRule="exact"/>
        <w:ind w:right="0" w:rightChars="0"/>
        <w:textAlignment w:val="auto"/>
        <w:rPr>
          <w:rFonts w:ascii="宋体" w:hAnsi="宋体"/>
          <w:sz w:val="36"/>
          <w:szCs w:val="36"/>
        </w:rPr>
      </w:pPr>
    </w:p>
    <w:p w14:paraId="67E35681">
      <w:pPr>
        <w:autoSpaceDE w:val="0"/>
        <w:autoSpaceDN w:val="0"/>
        <w:adjustRightInd/>
        <w:snapToGrid/>
        <w:spacing w:before="329" w:after="0" w:line="240" w:lineRule="auto"/>
        <w:ind w:left="1974" w:firstLine="0" w:firstLineChars="0"/>
        <w:jc w:val="left"/>
        <w:rPr>
          <w:rFonts w:hint="eastAsia" w:ascii="宋体" w:hAnsi="宋体" w:eastAsia="宋体" w:cs="宋体"/>
          <w:spacing w:val="16"/>
          <w:kern w:val="0"/>
          <w:sz w:val="36"/>
          <w:szCs w:val="36"/>
          <w:lang w:eastAsia="en-US"/>
        </w:rPr>
      </w:pPr>
    </w:p>
    <w:p w14:paraId="6A1FC459">
      <w:pPr>
        <w:autoSpaceDE w:val="0"/>
        <w:autoSpaceDN w:val="0"/>
        <w:adjustRightInd/>
        <w:snapToGrid/>
        <w:spacing w:before="329" w:after="0" w:line="240" w:lineRule="auto"/>
        <w:ind w:left="1974" w:firstLine="0" w:firstLineChars="0"/>
        <w:jc w:val="left"/>
        <w:rPr>
          <w:rFonts w:hint="eastAsia" w:ascii="宋体" w:hAnsi="宋体" w:eastAsia="宋体" w:cs="宋体"/>
          <w:spacing w:val="16"/>
          <w:kern w:val="0"/>
          <w:sz w:val="36"/>
          <w:szCs w:val="36"/>
          <w:lang w:eastAsia="en-US"/>
        </w:rPr>
      </w:pPr>
    </w:p>
    <w:p w14:paraId="50C12B42">
      <w:pPr>
        <w:autoSpaceDE w:val="0"/>
        <w:autoSpaceDN w:val="0"/>
        <w:adjustRightInd/>
        <w:snapToGrid/>
        <w:spacing w:before="329" w:after="0" w:line="240" w:lineRule="auto"/>
        <w:ind w:left="1974" w:firstLine="0" w:firstLineChars="0"/>
        <w:jc w:val="left"/>
        <w:rPr>
          <w:rFonts w:hint="eastAsia" w:ascii="宋体" w:hAnsi="宋体" w:eastAsia="宋体" w:cs="宋体"/>
          <w:spacing w:val="16"/>
          <w:kern w:val="0"/>
          <w:sz w:val="36"/>
          <w:szCs w:val="36"/>
          <w:lang w:eastAsia="en-US"/>
        </w:rPr>
      </w:pPr>
    </w:p>
    <w:p w14:paraId="5F3161FB">
      <w:pPr>
        <w:autoSpaceDE w:val="0"/>
        <w:autoSpaceDN w:val="0"/>
        <w:adjustRightInd/>
        <w:snapToGrid/>
        <w:spacing w:before="329" w:after="0" w:line="240" w:lineRule="auto"/>
        <w:ind w:left="1974" w:firstLine="784" w:firstLineChars="200"/>
        <w:jc w:val="left"/>
        <w:rPr>
          <w:rFonts w:ascii="宋体" w:hAnsi="宋体" w:eastAsia="宋体" w:cs="宋体"/>
          <w:kern w:val="0"/>
          <w:sz w:val="36"/>
          <w:szCs w:val="36"/>
          <w:lang w:eastAsia="en-US"/>
        </w:rPr>
      </w:pPr>
      <w:r>
        <w:rPr>
          <w:rFonts w:hint="eastAsia" w:ascii="宋体" w:hAnsi="宋体" w:eastAsia="宋体" w:cs="宋体"/>
          <w:spacing w:val="16"/>
          <w:kern w:val="0"/>
          <w:sz w:val="36"/>
          <w:szCs w:val="36"/>
          <w:lang w:eastAsia="en-US"/>
        </w:rPr>
        <w:t>保</w:t>
      </w:r>
      <w:r>
        <w:rPr>
          <w:rFonts w:hint="eastAsia" w:ascii="宋体" w:hAnsi="宋体" w:eastAsia="宋体" w:cs="宋体"/>
          <w:spacing w:val="8"/>
          <w:kern w:val="0"/>
          <w:sz w:val="36"/>
          <w:szCs w:val="36"/>
          <w:lang w:eastAsia="en-US"/>
        </w:rPr>
        <w:t xml:space="preserve"> 安 服 务 合 同 书</w:t>
      </w:r>
    </w:p>
    <w:p w14:paraId="3BC4F07A">
      <w:pPr>
        <w:pageBreakBefore w:val="0"/>
        <w:kinsoku/>
        <w:wordWrap/>
        <w:overflowPunct/>
        <w:topLinePunct w:val="0"/>
        <w:autoSpaceDE/>
        <w:autoSpaceDN/>
        <w:bidi w:val="0"/>
        <w:adjustRightInd/>
        <w:snapToGrid/>
        <w:spacing w:line="520" w:lineRule="exact"/>
        <w:ind w:right="0" w:rightChars="0"/>
        <w:textAlignment w:val="auto"/>
        <w:rPr>
          <w:rFonts w:ascii="宋体" w:hAnsi="宋体"/>
          <w:sz w:val="32"/>
          <w:szCs w:val="32"/>
        </w:rPr>
      </w:pPr>
    </w:p>
    <w:p w14:paraId="1A3F16B3">
      <w:pPr>
        <w:pStyle w:val="43"/>
        <w:pageBreakBefore w:val="0"/>
        <w:kinsoku/>
        <w:wordWrap/>
        <w:overflowPunct/>
        <w:topLinePunct w:val="0"/>
        <w:autoSpaceDE/>
        <w:autoSpaceDN/>
        <w:bidi w:val="0"/>
        <w:adjustRightInd/>
        <w:snapToGrid/>
        <w:spacing w:before="0" w:after="0" w:line="520" w:lineRule="exact"/>
        <w:ind w:right="0" w:rightChars="0" w:firstLine="320"/>
        <w:textAlignment w:val="auto"/>
        <w:rPr>
          <w:sz w:val="32"/>
          <w:szCs w:val="32"/>
        </w:rPr>
      </w:pPr>
    </w:p>
    <w:p w14:paraId="3F5C9853">
      <w:pPr>
        <w:pStyle w:val="43"/>
        <w:pageBreakBefore w:val="0"/>
        <w:kinsoku/>
        <w:wordWrap/>
        <w:overflowPunct/>
        <w:topLinePunct w:val="0"/>
        <w:autoSpaceDE/>
        <w:autoSpaceDN/>
        <w:bidi w:val="0"/>
        <w:adjustRightInd/>
        <w:snapToGrid/>
        <w:spacing w:before="0" w:after="0" w:line="520" w:lineRule="exact"/>
        <w:ind w:right="0" w:rightChars="0" w:firstLine="320"/>
        <w:textAlignment w:val="auto"/>
        <w:rPr>
          <w:sz w:val="32"/>
          <w:szCs w:val="32"/>
        </w:rPr>
      </w:pPr>
    </w:p>
    <w:p w14:paraId="580F260D">
      <w:pPr>
        <w:pageBreakBefore w:val="0"/>
        <w:kinsoku/>
        <w:wordWrap/>
        <w:overflowPunct/>
        <w:topLinePunct w:val="0"/>
        <w:autoSpaceDE/>
        <w:autoSpaceDN/>
        <w:bidi w:val="0"/>
        <w:adjustRightInd/>
        <w:snapToGrid/>
        <w:spacing w:line="520" w:lineRule="exact"/>
        <w:ind w:right="0" w:rightChars="0"/>
        <w:textAlignment w:val="auto"/>
        <w:rPr>
          <w:rFonts w:ascii="宋体" w:hAnsi="宋体"/>
          <w:sz w:val="32"/>
          <w:szCs w:val="32"/>
        </w:rPr>
      </w:pPr>
    </w:p>
    <w:p w14:paraId="5039C741">
      <w:pPr>
        <w:pageBreakBefore w:val="0"/>
        <w:kinsoku/>
        <w:wordWrap/>
        <w:overflowPunct/>
        <w:topLinePunct w:val="0"/>
        <w:autoSpaceDE/>
        <w:autoSpaceDN/>
        <w:bidi w:val="0"/>
        <w:adjustRightInd/>
        <w:snapToGrid/>
        <w:spacing w:line="520" w:lineRule="exact"/>
        <w:ind w:right="0" w:rightChars="0"/>
        <w:textAlignment w:val="auto"/>
        <w:rPr>
          <w:rFonts w:ascii="宋体" w:hAnsi="宋体"/>
          <w:sz w:val="32"/>
          <w:szCs w:val="32"/>
        </w:rPr>
      </w:pPr>
    </w:p>
    <w:p w14:paraId="15E992B8">
      <w:pPr>
        <w:pageBreakBefore w:val="0"/>
        <w:kinsoku/>
        <w:wordWrap/>
        <w:overflowPunct/>
        <w:topLinePunct w:val="0"/>
        <w:autoSpaceDE/>
        <w:autoSpaceDN/>
        <w:bidi w:val="0"/>
        <w:adjustRightInd/>
        <w:snapToGrid/>
        <w:spacing w:line="520" w:lineRule="exact"/>
        <w:ind w:right="0" w:rightChars="0" w:firstLine="840" w:firstLineChars="300"/>
        <w:textAlignment w:val="auto"/>
        <w:rPr>
          <w:rFonts w:hint="eastAsia" w:ascii="宋体" w:hAnsi="宋体" w:eastAsia="宋体"/>
          <w:b w:val="0"/>
          <w:bCs w:val="0"/>
          <w:sz w:val="28"/>
          <w:szCs w:val="28"/>
          <w:lang w:eastAsia="zh-CN"/>
        </w:rPr>
      </w:pPr>
      <w:r>
        <w:rPr>
          <w:rFonts w:hint="eastAsia" w:ascii="宋体" w:hAnsi="宋体"/>
          <w:b w:val="0"/>
          <w:bCs w:val="0"/>
          <w:sz w:val="28"/>
          <w:szCs w:val="28"/>
        </w:rPr>
        <w:t>委托单位（甲方）：</w:t>
      </w:r>
      <w:r>
        <w:rPr>
          <w:rFonts w:hint="eastAsia" w:ascii="宋体" w:hAnsi="宋体"/>
          <w:b w:val="0"/>
          <w:bCs w:val="0"/>
          <w:sz w:val="28"/>
          <w:szCs w:val="28"/>
          <w:lang w:eastAsia="zh-CN"/>
        </w:rPr>
        <w:t>北京市顺义区空港街道办事处</w:t>
      </w:r>
    </w:p>
    <w:p w14:paraId="0BBBDB4A">
      <w:pPr>
        <w:pageBreakBefore w:val="0"/>
        <w:kinsoku/>
        <w:wordWrap/>
        <w:overflowPunct/>
        <w:topLinePunct w:val="0"/>
        <w:autoSpaceDE/>
        <w:autoSpaceDN/>
        <w:bidi w:val="0"/>
        <w:adjustRightInd/>
        <w:snapToGrid/>
        <w:spacing w:line="520" w:lineRule="exact"/>
        <w:ind w:right="0" w:rightChars="0" w:firstLine="1540" w:firstLineChars="550"/>
        <w:textAlignment w:val="auto"/>
        <w:rPr>
          <w:rFonts w:ascii="宋体" w:hAnsi="宋体"/>
          <w:b w:val="0"/>
          <w:bCs w:val="0"/>
          <w:sz w:val="28"/>
          <w:szCs w:val="28"/>
        </w:rPr>
      </w:pPr>
    </w:p>
    <w:p w14:paraId="12D2C2DF">
      <w:pPr>
        <w:pageBreakBefore w:val="0"/>
        <w:kinsoku/>
        <w:wordWrap/>
        <w:overflowPunct/>
        <w:topLinePunct w:val="0"/>
        <w:autoSpaceDE/>
        <w:autoSpaceDN/>
        <w:bidi w:val="0"/>
        <w:adjustRightInd/>
        <w:snapToGrid/>
        <w:spacing w:line="520" w:lineRule="exact"/>
        <w:ind w:right="0" w:rightChars="0" w:firstLine="840" w:firstLineChars="300"/>
        <w:textAlignment w:val="auto"/>
        <w:rPr>
          <w:rFonts w:hint="default" w:ascii="宋体" w:hAnsi="宋体" w:eastAsia="宋体"/>
          <w:b w:val="0"/>
          <w:bCs w:val="0"/>
          <w:sz w:val="28"/>
          <w:szCs w:val="28"/>
          <w:lang w:val="en-US" w:eastAsia="zh-CN"/>
        </w:rPr>
      </w:pPr>
      <w:r>
        <w:rPr>
          <w:rFonts w:hint="eastAsia" w:ascii="宋体" w:hAnsi="宋体"/>
          <w:b w:val="0"/>
          <w:bCs w:val="0"/>
          <w:sz w:val="28"/>
          <w:szCs w:val="28"/>
        </w:rPr>
        <w:t>服务单位（乙方）：</w:t>
      </w:r>
    </w:p>
    <w:p w14:paraId="3BA725DE">
      <w:pPr>
        <w:pageBreakBefore w:val="0"/>
        <w:kinsoku/>
        <w:wordWrap/>
        <w:overflowPunct/>
        <w:topLinePunct w:val="0"/>
        <w:autoSpaceDE/>
        <w:autoSpaceDN/>
        <w:bidi w:val="0"/>
        <w:adjustRightInd/>
        <w:snapToGrid/>
        <w:spacing w:line="520" w:lineRule="exact"/>
        <w:ind w:right="0" w:rightChars="0"/>
        <w:textAlignment w:val="auto"/>
        <w:rPr>
          <w:rFonts w:ascii="宋体" w:hAnsi="宋体"/>
          <w:b w:val="0"/>
          <w:bCs w:val="0"/>
          <w:sz w:val="28"/>
          <w:szCs w:val="28"/>
        </w:rPr>
      </w:pPr>
    </w:p>
    <w:p w14:paraId="383DFF05">
      <w:pPr>
        <w:pageBreakBefore w:val="0"/>
        <w:kinsoku/>
        <w:wordWrap/>
        <w:overflowPunct/>
        <w:topLinePunct w:val="0"/>
        <w:autoSpaceDE/>
        <w:autoSpaceDN/>
        <w:bidi w:val="0"/>
        <w:adjustRightInd/>
        <w:snapToGrid/>
        <w:spacing w:line="520" w:lineRule="exact"/>
        <w:ind w:right="0" w:rightChars="0" w:firstLine="840" w:firstLineChars="300"/>
        <w:textAlignment w:val="auto"/>
        <w:rPr>
          <w:rFonts w:ascii="宋体" w:hAnsi="宋体"/>
          <w:b w:val="0"/>
          <w:bCs w:val="0"/>
          <w:sz w:val="40"/>
          <w:szCs w:val="40"/>
        </w:rPr>
      </w:pPr>
      <w:r>
        <w:rPr>
          <w:rFonts w:hint="eastAsia" w:ascii="宋体" w:hAnsi="宋体"/>
          <w:b w:val="0"/>
          <w:bCs w:val="0"/>
          <w:sz w:val="28"/>
          <w:szCs w:val="28"/>
        </w:rPr>
        <w:t xml:space="preserve">签订日期： </w:t>
      </w:r>
      <w:r>
        <w:rPr>
          <w:rFonts w:hint="eastAsia" w:ascii="宋体" w:hAnsi="宋体"/>
          <w:b w:val="0"/>
          <w:bCs w:val="0"/>
          <w:sz w:val="28"/>
          <w:szCs w:val="28"/>
          <w:lang w:val="en-US" w:eastAsia="zh-CN"/>
        </w:rPr>
        <w:t xml:space="preserve">    </w:t>
      </w:r>
      <w:r>
        <w:rPr>
          <w:rFonts w:hint="eastAsia" w:ascii="宋体" w:hAnsi="宋体"/>
          <w:b w:val="0"/>
          <w:bCs w:val="0"/>
          <w:sz w:val="28"/>
          <w:szCs w:val="28"/>
        </w:rPr>
        <w:t>年</w:t>
      </w:r>
      <w:r>
        <w:rPr>
          <w:rFonts w:hint="eastAsia" w:ascii="宋体" w:hAnsi="宋体"/>
          <w:b w:val="0"/>
          <w:bCs w:val="0"/>
          <w:sz w:val="28"/>
          <w:szCs w:val="28"/>
          <w:lang w:val="en-US" w:eastAsia="zh-CN"/>
        </w:rPr>
        <w:t xml:space="preserve">   </w:t>
      </w:r>
      <w:r>
        <w:rPr>
          <w:rFonts w:hint="eastAsia" w:ascii="宋体" w:hAnsi="宋体"/>
          <w:b w:val="0"/>
          <w:bCs w:val="0"/>
          <w:sz w:val="28"/>
          <w:szCs w:val="28"/>
        </w:rPr>
        <w:t xml:space="preserve">月 </w:t>
      </w:r>
      <w:r>
        <w:rPr>
          <w:rFonts w:hint="eastAsia" w:ascii="宋体" w:hAnsi="宋体"/>
          <w:b w:val="0"/>
          <w:bCs w:val="0"/>
          <w:sz w:val="28"/>
          <w:szCs w:val="28"/>
          <w:lang w:val="en-US" w:eastAsia="zh-CN"/>
        </w:rPr>
        <w:t xml:space="preserve">  </w:t>
      </w:r>
      <w:r>
        <w:rPr>
          <w:rFonts w:hint="eastAsia" w:ascii="宋体" w:hAnsi="宋体"/>
          <w:b w:val="0"/>
          <w:bCs w:val="0"/>
          <w:sz w:val="28"/>
          <w:szCs w:val="28"/>
        </w:rPr>
        <w:t>日</w:t>
      </w:r>
    </w:p>
    <w:p w14:paraId="2ACAC9C0">
      <w:pPr>
        <w:pageBreakBefore w:val="0"/>
        <w:widowControl/>
        <w:kinsoku/>
        <w:wordWrap/>
        <w:overflowPunct/>
        <w:topLinePunct w:val="0"/>
        <w:autoSpaceDE/>
        <w:autoSpaceDN/>
        <w:bidi w:val="0"/>
        <w:adjustRightInd/>
        <w:snapToGrid/>
        <w:spacing w:line="520" w:lineRule="exact"/>
        <w:ind w:right="0" w:rightChars="0"/>
        <w:jc w:val="left"/>
        <w:textAlignment w:val="auto"/>
        <w:rPr>
          <w:rFonts w:ascii="宋体" w:hAnsi="宋体"/>
          <w:b w:val="0"/>
          <w:bCs w:val="0"/>
          <w:sz w:val="44"/>
          <w:szCs w:val="44"/>
        </w:rPr>
      </w:pPr>
      <w:r>
        <w:rPr>
          <w:rFonts w:ascii="宋体" w:hAnsi="宋体"/>
          <w:b w:val="0"/>
          <w:bCs w:val="0"/>
          <w:sz w:val="44"/>
          <w:szCs w:val="44"/>
        </w:rPr>
        <w:br w:type="page"/>
      </w:r>
    </w:p>
    <w:p w14:paraId="38315821">
      <w:pPr>
        <w:keepNext w:val="0"/>
        <w:keepLines w:val="0"/>
        <w:pageBreakBefore w:val="0"/>
        <w:widowControl w:val="0"/>
        <w:tabs>
          <w:tab w:val="left" w:pos="45"/>
        </w:tabs>
        <w:kinsoku/>
        <w:wordWrap/>
        <w:overflowPunct/>
        <w:topLinePunct w:val="0"/>
        <w:autoSpaceDE/>
        <w:autoSpaceDN/>
        <w:bidi w:val="0"/>
        <w:adjustRightInd/>
        <w:snapToGrid/>
        <w:spacing w:beforeAutospacing="0" w:line="520" w:lineRule="exact"/>
        <w:ind w:right="0" w:rightChars="0"/>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空港街道2026-2027年治安联防队服务合同书</w:t>
      </w:r>
    </w:p>
    <w:p w14:paraId="75FFAE31">
      <w:pPr>
        <w:keepNext w:val="0"/>
        <w:keepLines w:val="0"/>
        <w:pageBreakBefore w:val="0"/>
        <w:widowControl w:val="0"/>
        <w:tabs>
          <w:tab w:val="left" w:pos="45"/>
        </w:tabs>
        <w:kinsoku/>
        <w:wordWrap/>
        <w:overflowPunct/>
        <w:topLinePunct w:val="0"/>
        <w:autoSpaceDE/>
        <w:autoSpaceDN/>
        <w:bidi w:val="0"/>
        <w:adjustRightInd/>
        <w:snapToGrid/>
        <w:spacing w:beforeAutospacing="0" w:line="520" w:lineRule="exact"/>
        <w:ind w:right="0" w:rightChars="0"/>
        <w:jc w:val="center"/>
        <w:textAlignment w:val="auto"/>
        <w:rPr>
          <w:rFonts w:hint="eastAsia" w:ascii="方正小标宋简体" w:hAnsi="方正小标宋简体" w:eastAsia="方正小标宋简体" w:cs="方正小标宋简体"/>
          <w:b w:val="0"/>
          <w:bCs w:val="0"/>
          <w:sz w:val="44"/>
          <w:szCs w:val="44"/>
        </w:rPr>
      </w:pPr>
    </w:p>
    <w:p w14:paraId="6240D83A">
      <w:pPr>
        <w:pageBreakBefore w:val="0"/>
        <w:kinsoku/>
        <w:wordWrap/>
        <w:overflowPunct/>
        <w:topLinePunct w:val="0"/>
        <w:autoSpaceDE/>
        <w:autoSpaceDN/>
        <w:bidi w:val="0"/>
        <w:adjustRightInd/>
        <w:snapToGrid/>
        <w:spacing w:line="520" w:lineRule="exact"/>
        <w:ind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甲方</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北京市顺义区空港街道办事处</w:t>
      </w:r>
    </w:p>
    <w:p w14:paraId="7A4AC5C0">
      <w:pPr>
        <w:pageBreakBefore w:val="0"/>
        <w:kinsoku/>
        <w:wordWrap/>
        <w:overflowPunct/>
        <w:topLinePunct w:val="0"/>
        <w:autoSpaceDE/>
        <w:autoSpaceDN/>
        <w:bidi w:val="0"/>
        <w:adjustRightInd/>
        <w:snapToGrid/>
        <w:spacing w:line="520" w:lineRule="exact"/>
        <w:ind w:right="0" w:rightChars="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7"/>
          <w:sz w:val="24"/>
          <w:szCs w:val="24"/>
        </w:rPr>
        <w:t>住</w:t>
      </w:r>
      <w:r>
        <w:rPr>
          <w:rFonts w:hint="eastAsia" w:asciiTheme="minorEastAsia" w:hAnsiTheme="minorEastAsia" w:eastAsiaTheme="minorEastAsia" w:cstheme="minorEastAsia"/>
          <w:spacing w:val="-4"/>
          <w:sz w:val="24"/>
          <w:szCs w:val="24"/>
        </w:rPr>
        <w:t>所地：</w:t>
      </w:r>
      <w:r>
        <w:rPr>
          <w:rFonts w:hint="eastAsia" w:asciiTheme="minorEastAsia" w:hAnsiTheme="minorEastAsia" w:eastAsiaTheme="minorEastAsia" w:cstheme="minorEastAsia"/>
          <w:spacing w:val="-3"/>
          <w:sz w:val="24"/>
          <w:szCs w:val="24"/>
        </w:rPr>
        <w:t>北京市顺义区后沙峪裕民大街6号</w:t>
      </w:r>
    </w:p>
    <w:p w14:paraId="041DC76C">
      <w:pPr>
        <w:pageBreakBefore w:val="0"/>
        <w:kinsoku/>
        <w:wordWrap/>
        <w:overflowPunct/>
        <w:topLinePunct w:val="0"/>
        <w:autoSpaceDE/>
        <w:autoSpaceDN/>
        <w:bidi w:val="0"/>
        <w:adjustRightInd/>
        <w:snapToGrid/>
        <w:spacing w:line="520" w:lineRule="exact"/>
        <w:ind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19"/>
          <w:sz w:val="24"/>
          <w:szCs w:val="24"/>
        </w:rPr>
        <w:t>联系电话：010-80477600</w:t>
      </w:r>
    </w:p>
    <w:p w14:paraId="732693E2">
      <w:pPr>
        <w:pageBreakBefore w:val="0"/>
        <w:kinsoku/>
        <w:wordWrap/>
        <w:overflowPunct/>
        <w:topLinePunct w:val="0"/>
        <w:autoSpaceDE/>
        <w:autoSpaceDN/>
        <w:bidi w:val="0"/>
        <w:adjustRightInd/>
        <w:snapToGrid/>
        <w:spacing w:line="520" w:lineRule="exact"/>
        <w:ind w:right="0" w:rightChars="0"/>
        <w:textAlignment w:val="auto"/>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3"/>
          <w:sz w:val="24"/>
          <w:szCs w:val="24"/>
        </w:rPr>
        <w:t>乙</w:t>
      </w:r>
      <w:r>
        <w:rPr>
          <w:rFonts w:hint="eastAsia" w:asciiTheme="minorEastAsia" w:hAnsiTheme="minorEastAsia" w:eastAsiaTheme="minorEastAsia" w:cstheme="minorEastAsia"/>
          <w:spacing w:val="-12"/>
          <w:sz w:val="24"/>
          <w:szCs w:val="24"/>
        </w:rPr>
        <w:t>方：</w:t>
      </w:r>
    </w:p>
    <w:p w14:paraId="1D4962C6">
      <w:pPr>
        <w:pageBreakBefore w:val="0"/>
        <w:kinsoku/>
        <w:wordWrap/>
        <w:overflowPunct/>
        <w:topLinePunct w:val="0"/>
        <w:autoSpaceDE/>
        <w:autoSpaceDN/>
        <w:bidi w:val="0"/>
        <w:adjustRightInd/>
        <w:snapToGrid/>
        <w:spacing w:line="520" w:lineRule="exact"/>
        <w:ind w:right="0" w:rightChars="0"/>
        <w:textAlignment w:val="auto"/>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7"/>
          <w:sz w:val="24"/>
          <w:szCs w:val="24"/>
        </w:rPr>
        <w:t>住</w:t>
      </w:r>
      <w:r>
        <w:rPr>
          <w:rFonts w:hint="eastAsia" w:asciiTheme="minorEastAsia" w:hAnsiTheme="minorEastAsia" w:eastAsiaTheme="minorEastAsia" w:cstheme="minorEastAsia"/>
          <w:spacing w:val="-4"/>
          <w:sz w:val="24"/>
          <w:szCs w:val="24"/>
        </w:rPr>
        <w:t>所地：</w:t>
      </w:r>
    </w:p>
    <w:p w14:paraId="3896AB7C">
      <w:pPr>
        <w:pageBreakBefore w:val="0"/>
        <w:kinsoku/>
        <w:wordWrap/>
        <w:overflowPunct/>
        <w:topLinePunct w:val="0"/>
        <w:autoSpaceDE/>
        <w:autoSpaceDN/>
        <w:bidi w:val="0"/>
        <w:adjustRightInd/>
        <w:snapToGrid/>
        <w:spacing w:line="520" w:lineRule="exact"/>
        <w:ind w:right="0" w:rightChars="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联系电话：</w:t>
      </w:r>
    </w:p>
    <w:p w14:paraId="54B23C51">
      <w:pPr>
        <w:keepNext w:val="0"/>
        <w:keepLines w:val="0"/>
        <w:pageBreakBefore w:val="0"/>
        <w:widowControl w:val="0"/>
        <w:tabs>
          <w:tab w:val="left" w:pos="540"/>
        </w:tabs>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宋体" w:hAnsi="宋体"/>
          <w:sz w:val="24"/>
        </w:rPr>
      </w:pPr>
    </w:p>
    <w:p w14:paraId="27C134C0">
      <w:pPr>
        <w:keepNext w:val="0"/>
        <w:keepLines w:val="0"/>
        <w:pageBreakBefore w:val="0"/>
        <w:widowControl w:val="0"/>
        <w:tabs>
          <w:tab w:val="left" w:pos="540"/>
        </w:tabs>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宋体" w:hAnsi="宋体"/>
          <w:sz w:val="24"/>
        </w:rPr>
      </w:pPr>
      <w:r>
        <w:rPr>
          <w:rFonts w:hint="eastAsia" w:ascii="宋体" w:hAnsi="宋体"/>
          <w:sz w:val="24"/>
        </w:rPr>
        <w:t>甲、乙双方在平等自愿的基础上，经友好协商，就乙方为甲方提供</w:t>
      </w:r>
      <w:r>
        <w:rPr>
          <w:rFonts w:hint="eastAsia" w:ascii="宋体" w:hAnsi="宋体"/>
          <w:sz w:val="24"/>
          <w:lang w:val="en-US" w:eastAsia="zh-CN"/>
        </w:rPr>
        <w:t>治安联防保安</w:t>
      </w:r>
      <w:r>
        <w:rPr>
          <w:rFonts w:hint="eastAsia" w:ascii="宋体" w:hAnsi="宋体"/>
          <w:sz w:val="24"/>
        </w:rPr>
        <w:t>服务的相关事宜达成一致。为明确双方权利义务，切实保障各方合法权益，根据《中华人民共和国</w:t>
      </w:r>
      <w:r>
        <w:rPr>
          <w:rFonts w:hint="eastAsia" w:ascii="宋体" w:hAnsi="宋体"/>
          <w:sz w:val="24"/>
          <w:lang w:eastAsia="zh-CN"/>
        </w:rPr>
        <w:t>民法典</w:t>
      </w:r>
      <w:r>
        <w:rPr>
          <w:rFonts w:hint="eastAsia" w:ascii="宋体" w:hAnsi="宋体"/>
          <w:sz w:val="24"/>
        </w:rPr>
        <w:t>》及相关法律、法规，特签订本合同。</w:t>
      </w:r>
    </w:p>
    <w:p w14:paraId="46799E57">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jc w:val="center"/>
        <w:textAlignment w:val="auto"/>
        <w:outlineLvl w:val="1"/>
        <w:rPr>
          <w:rFonts w:hint="eastAsia" w:ascii="宋体" w:hAnsi="宋体"/>
          <w:b/>
          <w:sz w:val="24"/>
        </w:rPr>
      </w:pPr>
      <w:r>
        <w:rPr>
          <w:rFonts w:hint="eastAsia" w:ascii="宋体" w:hAnsi="宋体"/>
          <w:b/>
          <w:sz w:val="24"/>
        </w:rPr>
        <w:t>一、总</w:t>
      </w:r>
      <w:r>
        <w:rPr>
          <w:rFonts w:hint="eastAsia" w:ascii="宋体" w:hAnsi="宋体"/>
          <w:b/>
          <w:sz w:val="24"/>
          <w:lang w:val="en-US" w:eastAsia="zh-CN"/>
        </w:rPr>
        <w:t xml:space="preserve">  </w:t>
      </w:r>
      <w:r>
        <w:rPr>
          <w:rFonts w:hint="eastAsia" w:ascii="宋体" w:hAnsi="宋体"/>
          <w:b/>
          <w:sz w:val="24"/>
        </w:rPr>
        <w:t>则</w:t>
      </w:r>
    </w:p>
    <w:p w14:paraId="2C31F3C6">
      <w:pPr>
        <w:keepNext w:val="0"/>
        <w:keepLines w:val="0"/>
        <w:pageBreakBefore w:val="0"/>
        <w:widowControl w:val="0"/>
        <w:tabs>
          <w:tab w:val="left" w:pos="495"/>
        </w:tabs>
        <w:kinsoku/>
        <w:wordWrap/>
        <w:overflowPunct/>
        <w:topLinePunct w:val="0"/>
        <w:autoSpaceDE/>
        <w:autoSpaceDN/>
        <w:bidi w:val="0"/>
        <w:adjustRightInd/>
        <w:snapToGrid/>
        <w:spacing w:beforeAutospacing="0" w:line="520" w:lineRule="exact"/>
        <w:ind w:right="0" w:rightChars="0" w:firstLine="482" w:firstLineChars="200"/>
        <w:textAlignment w:val="auto"/>
        <w:outlineLvl w:val="0"/>
        <w:rPr>
          <w:rFonts w:hint="eastAsia" w:ascii="宋体" w:hAnsi="宋体"/>
          <w:sz w:val="24"/>
        </w:rPr>
      </w:pPr>
      <w:r>
        <w:rPr>
          <w:rFonts w:hint="eastAsia" w:ascii="宋体" w:hAnsi="宋体"/>
          <w:b/>
          <w:sz w:val="24"/>
        </w:rPr>
        <w:t xml:space="preserve">第1条 </w:t>
      </w:r>
      <w:r>
        <w:rPr>
          <w:rFonts w:hint="eastAsia" w:ascii="宋体" w:hAnsi="宋体"/>
          <w:sz w:val="24"/>
        </w:rPr>
        <w:t>甲方委托乙方为甲方提供</w:t>
      </w:r>
      <w:r>
        <w:rPr>
          <w:rFonts w:hint="eastAsia" w:ascii="宋体" w:hAnsi="宋体"/>
          <w:sz w:val="24"/>
          <w:lang w:val="en-US" w:eastAsia="zh-CN"/>
        </w:rPr>
        <w:t>治安联防保安</w:t>
      </w:r>
      <w:r>
        <w:rPr>
          <w:rFonts w:hint="eastAsia" w:ascii="宋体" w:hAnsi="宋体"/>
          <w:sz w:val="24"/>
        </w:rPr>
        <w:t>服务，由乙方指派保安人员到甲方处，在空港辖区重要点位及路段进行动态、静态防控工作，协助地铁站及相关部门做好安全维稳保障工作。</w:t>
      </w:r>
    </w:p>
    <w:p w14:paraId="28D5FBB4">
      <w:pPr>
        <w:keepNext w:val="0"/>
        <w:keepLines w:val="0"/>
        <w:pageBreakBefore w:val="0"/>
        <w:widowControl w:val="0"/>
        <w:tabs>
          <w:tab w:val="left" w:pos="495"/>
        </w:tabs>
        <w:kinsoku/>
        <w:wordWrap/>
        <w:overflowPunct/>
        <w:topLinePunct w:val="0"/>
        <w:autoSpaceDE/>
        <w:autoSpaceDN/>
        <w:bidi w:val="0"/>
        <w:adjustRightInd/>
        <w:snapToGrid/>
        <w:spacing w:beforeAutospacing="0" w:line="520" w:lineRule="exact"/>
        <w:ind w:right="0" w:rightChars="0" w:firstLine="482" w:firstLineChars="200"/>
        <w:textAlignment w:val="auto"/>
        <w:outlineLvl w:val="0"/>
        <w:rPr>
          <w:rFonts w:hint="eastAsia" w:ascii="宋体" w:hAnsi="宋体"/>
          <w:sz w:val="24"/>
        </w:rPr>
      </w:pPr>
      <w:r>
        <w:rPr>
          <w:rFonts w:hint="eastAsia" w:ascii="宋体" w:hAnsi="宋体"/>
          <w:b/>
          <w:sz w:val="24"/>
        </w:rPr>
        <w:t xml:space="preserve">第2条 </w:t>
      </w:r>
      <w:r>
        <w:rPr>
          <w:rFonts w:hint="eastAsia" w:ascii="宋体" w:hAnsi="宋体"/>
          <w:sz w:val="24"/>
          <w:lang w:val="en-US" w:eastAsia="zh-CN"/>
        </w:rPr>
        <w:t>对</w:t>
      </w:r>
      <w:r>
        <w:rPr>
          <w:rFonts w:hint="eastAsia" w:ascii="宋体" w:hAnsi="宋体"/>
          <w:sz w:val="24"/>
        </w:rPr>
        <w:t>乙方保安员</w:t>
      </w:r>
      <w:r>
        <w:rPr>
          <w:rFonts w:hint="eastAsia" w:ascii="宋体" w:hAnsi="宋体"/>
          <w:sz w:val="24"/>
          <w:lang w:eastAsia="zh-CN"/>
        </w:rPr>
        <w:t>的</w:t>
      </w:r>
      <w:r>
        <w:rPr>
          <w:rFonts w:hint="eastAsia" w:ascii="宋体" w:hAnsi="宋体"/>
          <w:sz w:val="24"/>
          <w:lang w:val="en-US" w:eastAsia="zh-CN"/>
        </w:rPr>
        <w:t>考核管理办法</w:t>
      </w:r>
      <w:r>
        <w:rPr>
          <w:rFonts w:hint="eastAsia" w:ascii="宋体" w:hAnsi="宋体"/>
          <w:sz w:val="24"/>
        </w:rPr>
        <w:t>作为</w:t>
      </w:r>
      <w:r>
        <w:rPr>
          <w:rFonts w:hint="eastAsia" w:ascii="宋体" w:hAnsi="宋体"/>
          <w:sz w:val="24"/>
          <w:lang w:val="en-US" w:eastAsia="zh-CN"/>
        </w:rPr>
        <w:t>本</w:t>
      </w:r>
      <w:r>
        <w:rPr>
          <w:rFonts w:hint="eastAsia" w:ascii="宋体" w:hAnsi="宋体"/>
          <w:sz w:val="24"/>
        </w:rPr>
        <w:t>合同</w:t>
      </w:r>
      <w:r>
        <w:rPr>
          <w:rFonts w:hint="eastAsia" w:ascii="宋体" w:hAnsi="宋体"/>
          <w:sz w:val="24"/>
          <w:lang w:eastAsia="zh-CN"/>
        </w:rPr>
        <w:t>的</w:t>
      </w:r>
      <w:r>
        <w:rPr>
          <w:rFonts w:hint="eastAsia" w:ascii="宋体" w:hAnsi="宋体"/>
          <w:sz w:val="24"/>
        </w:rPr>
        <w:t>附件。</w:t>
      </w:r>
    </w:p>
    <w:p w14:paraId="26C56D9D">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jc w:val="center"/>
        <w:textAlignment w:val="auto"/>
        <w:outlineLvl w:val="1"/>
        <w:rPr>
          <w:rFonts w:hint="eastAsia" w:ascii="宋体" w:hAnsi="宋体"/>
          <w:b/>
          <w:sz w:val="24"/>
        </w:rPr>
      </w:pPr>
      <w:r>
        <w:rPr>
          <w:rFonts w:hint="eastAsia" w:ascii="宋体" w:hAnsi="宋体"/>
          <w:b/>
          <w:sz w:val="24"/>
        </w:rPr>
        <w:t>二、服务内容</w:t>
      </w:r>
    </w:p>
    <w:p w14:paraId="19635C2F">
      <w:pPr>
        <w:keepNext w:val="0"/>
        <w:keepLines w:val="0"/>
        <w:pageBreakBefore w:val="0"/>
        <w:widowControl w:val="0"/>
        <w:tabs>
          <w:tab w:val="left" w:pos="1155"/>
        </w:tabs>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sz w:val="24"/>
        </w:rPr>
      </w:pPr>
      <w:r>
        <w:rPr>
          <w:rFonts w:hint="eastAsia" w:ascii="宋体" w:hAnsi="宋体"/>
          <w:b/>
          <w:sz w:val="24"/>
        </w:rPr>
        <w:t xml:space="preserve">第3条 </w:t>
      </w:r>
      <w:r>
        <w:rPr>
          <w:rFonts w:hint="eastAsia" w:ascii="宋体" w:hAnsi="宋体"/>
          <w:sz w:val="24"/>
        </w:rPr>
        <w:t>根据甲方要求，乙方派驻甲方的保安员根据实际需要调整。</w:t>
      </w:r>
    </w:p>
    <w:p w14:paraId="6031C90D">
      <w:pPr>
        <w:keepNext w:val="0"/>
        <w:keepLines w:val="0"/>
        <w:pageBreakBefore w:val="0"/>
        <w:widowControl w:val="0"/>
        <w:tabs>
          <w:tab w:val="left" w:pos="45"/>
        </w:tabs>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color w:val="auto"/>
          <w:sz w:val="24"/>
        </w:rPr>
      </w:pPr>
      <w:r>
        <w:rPr>
          <w:rFonts w:hint="eastAsia" w:ascii="宋体" w:hAnsi="宋体"/>
          <w:b/>
          <w:sz w:val="24"/>
        </w:rPr>
        <w:t xml:space="preserve">第4条 </w:t>
      </w:r>
      <w:r>
        <w:rPr>
          <w:rFonts w:hint="eastAsia" w:ascii="宋体" w:hAnsi="宋体"/>
          <w:sz w:val="24"/>
        </w:rPr>
        <w:t>服务期限</w:t>
      </w:r>
      <w:r>
        <w:rPr>
          <w:rFonts w:hint="eastAsia" w:ascii="宋体" w:hAnsi="宋体"/>
          <w:color w:val="auto"/>
          <w:sz w:val="24"/>
        </w:rPr>
        <w:t>：完成采购后在空港街道辖区范围内开展一年服务。</w:t>
      </w:r>
    </w:p>
    <w:p w14:paraId="35A6B36D">
      <w:pPr>
        <w:keepNext w:val="0"/>
        <w:keepLines w:val="0"/>
        <w:pageBreakBefore w:val="0"/>
        <w:widowControl w:val="0"/>
        <w:tabs>
          <w:tab w:val="left" w:pos="45"/>
        </w:tabs>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eastAsia="宋体"/>
          <w:color w:val="auto"/>
          <w:sz w:val="24"/>
          <w:lang w:eastAsia="zh-CN"/>
        </w:rPr>
      </w:pPr>
      <w:r>
        <w:rPr>
          <w:rFonts w:hint="eastAsia" w:ascii="宋体" w:hAnsi="宋体"/>
          <w:b/>
          <w:color w:val="auto"/>
          <w:sz w:val="24"/>
        </w:rPr>
        <w:t xml:space="preserve">第5条 </w:t>
      </w:r>
      <w:r>
        <w:rPr>
          <w:rFonts w:hint="eastAsia" w:ascii="宋体" w:hAnsi="宋体"/>
          <w:color w:val="auto"/>
          <w:sz w:val="24"/>
        </w:rPr>
        <w:t>服务地点：</w:t>
      </w:r>
      <w:r>
        <w:rPr>
          <w:rFonts w:hint="eastAsia" w:ascii="宋体" w:hAnsi="宋体"/>
          <w:color w:val="auto"/>
          <w:sz w:val="24"/>
          <w:lang w:eastAsia="zh-CN"/>
        </w:rPr>
        <w:t>北京市顺义区空港街道办事处辖区范围内。</w:t>
      </w:r>
    </w:p>
    <w:p w14:paraId="1DF8ECAD">
      <w:pPr>
        <w:keepNext w:val="0"/>
        <w:keepLines w:val="0"/>
        <w:pageBreakBefore w:val="0"/>
        <w:widowControl w:val="0"/>
        <w:tabs>
          <w:tab w:val="left" w:pos="1005"/>
        </w:tabs>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color w:val="auto"/>
          <w:sz w:val="24"/>
        </w:rPr>
      </w:pPr>
      <w:r>
        <w:rPr>
          <w:rFonts w:hint="eastAsia" w:ascii="宋体" w:hAnsi="宋体"/>
          <w:b/>
          <w:color w:val="auto"/>
          <w:sz w:val="24"/>
        </w:rPr>
        <w:t xml:space="preserve">第6条 </w:t>
      </w:r>
      <w:r>
        <w:rPr>
          <w:rFonts w:hint="eastAsia" w:ascii="宋体" w:hAnsi="宋体"/>
          <w:color w:val="auto"/>
          <w:sz w:val="24"/>
        </w:rPr>
        <w:t>服务内容</w:t>
      </w:r>
      <w:r>
        <w:rPr>
          <w:rFonts w:hint="eastAsia" w:ascii="宋体" w:hAnsi="宋体"/>
          <w:color w:val="auto"/>
          <w:sz w:val="24"/>
          <w:lang w:val="en-US" w:eastAsia="zh-CN"/>
        </w:rPr>
        <w:t>和要求</w:t>
      </w:r>
      <w:r>
        <w:rPr>
          <w:rFonts w:hint="eastAsia" w:ascii="宋体" w:hAnsi="宋体"/>
          <w:color w:val="auto"/>
          <w:sz w:val="24"/>
        </w:rPr>
        <w:t>：</w:t>
      </w:r>
    </w:p>
    <w:p w14:paraId="6E375B8D">
      <w:pPr>
        <w:keepNext w:val="0"/>
        <w:keepLines w:val="0"/>
        <w:pageBreakBefore w:val="0"/>
        <w:widowControl w:val="0"/>
        <w:tabs>
          <w:tab w:val="left" w:pos="1005"/>
        </w:tabs>
        <w:kinsoku/>
        <w:wordWrap/>
        <w:overflowPunct/>
        <w:topLinePunct w:val="0"/>
        <w:autoSpaceDE/>
        <w:autoSpaceDN/>
        <w:bidi w:val="0"/>
        <w:adjustRightInd/>
        <w:snapToGrid/>
        <w:spacing w:beforeAutospacing="0" w:line="520" w:lineRule="exact"/>
        <w:ind w:right="0" w:rightChars="0" w:firstLine="480" w:firstLineChars="200"/>
        <w:textAlignment w:val="auto"/>
        <w:rPr>
          <w:rFonts w:hint="default" w:ascii="宋体" w:hAnsi="宋体" w:eastAsia="宋体"/>
          <w:color w:val="auto"/>
          <w:sz w:val="24"/>
          <w:lang w:val="en-US" w:eastAsia="zh-CN"/>
        </w:rPr>
      </w:pPr>
      <w:r>
        <w:rPr>
          <w:rFonts w:hint="eastAsia" w:ascii="宋体" w:hAnsi="宋体"/>
          <w:color w:val="auto"/>
          <w:sz w:val="24"/>
          <w:lang w:val="en-US" w:eastAsia="zh-CN"/>
        </w:rPr>
        <w:t>1.服务内容：</w:t>
      </w:r>
    </w:p>
    <w:p w14:paraId="72E47264">
      <w:pPr>
        <w:pageBreakBefore w:val="0"/>
        <w:kinsoku/>
        <w:wordWrap/>
        <w:overflowPunct/>
        <w:topLinePunct w:val="0"/>
        <w:bidi w:val="0"/>
        <w:snapToGrid w:val="0"/>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空港街道涉及重要点位共计9个，重要道路共计</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条。详见下表：</w:t>
      </w:r>
    </w:p>
    <w:tbl>
      <w:tblPr>
        <w:tblStyle w:val="45"/>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3120"/>
        <w:gridCol w:w="5220"/>
      </w:tblGrid>
      <w:tr w14:paraId="3AA7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noWrap w:val="0"/>
            <w:vAlign w:val="top"/>
          </w:tcPr>
          <w:p w14:paraId="3EEAACD8">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120" w:type="dxa"/>
            <w:noWrap w:val="0"/>
            <w:vAlign w:val="top"/>
          </w:tcPr>
          <w:p w14:paraId="423BBF0B">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重要点位</w:t>
            </w:r>
          </w:p>
        </w:tc>
        <w:tc>
          <w:tcPr>
            <w:tcW w:w="5220" w:type="dxa"/>
            <w:noWrap w:val="0"/>
            <w:vAlign w:val="top"/>
          </w:tcPr>
          <w:p w14:paraId="29CFBE67">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重要路段</w:t>
            </w:r>
          </w:p>
        </w:tc>
      </w:tr>
      <w:tr w14:paraId="0F07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noWrap w:val="0"/>
            <w:vAlign w:val="top"/>
          </w:tcPr>
          <w:p w14:paraId="499DB6F3">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120" w:type="dxa"/>
            <w:noWrap w:val="0"/>
            <w:vAlign w:val="top"/>
          </w:tcPr>
          <w:p w14:paraId="63C176CB">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花梨坎地铁站</w:t>
            </w:r>
          </w:p>
        </w:tc>
        <w:tc>
          <w:tcPr>
            <w:tcW w:w="5220" w:type="dxa"/>
            <w:noWrap w:val="0"/>
            <w:vAlign w:val="top"/>
          </w:tcPr>
          <w:p w14:paraId="0B3B7ADC">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安泰大街</w:t>
            </w:r>
          </w:p>
        </w:tc>
      </w:tr>
      <w:tr w14:paraId="1467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noWrap w:val="0"/>
            <w:vAlign w:val="top"/>
          </w:tcPr>
          <w:p w14:paraId="49CBDF73">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120" w:type="dxa"/>
            <w:noWrap w:val="0"/>
            <w:vAlign w:val="top"/>
          </w:tcPr>
          <w:p w14:paraId="37FE9EB0">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蓝星花园</w:t>
            </w:r>
          </w:p>
        </w:tc>
        <w:tc>
          <w:tcPr>
            <w:tcW w:w="5220" w:type="dxa"/>
            <w:noWrap w:val="0"/>
            <w:vAlign w:val="top"/>
          </w:tcPr>
          <w:p w14:paraId="064377B8">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安宁大街</w:t>
            </w:r>
          </w:p>
        </w:tc>
      </w:tr>
      <w:tr w14:paraId="67B4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noWrap w:val="0"/>
            <w:vAlign w:val="top"/>
          </w:tcPr>
          <w:p w14:paraId="75AD8ADF">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120" w:type="dxa"/>
            <w:noWrap w:val="0"/>
            <w:vAlign w:val="top"/>
          </w:tcPr>
          <w:p w14:paraId="7179A3DF">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万科花园</w:t>
            </w:r>
          </w:p>
        </w:tc>
        <w:tc>
          <w:tcPr>
            <w:tcW w:w="5220" w:type="dxa"/>
            <w:noWrap w:val="0"/>
            <w:vAlign w:val="top"/>
          </w:tcPr>
          <w:p w14:paraId="144B8F7D">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安华街</w:t>
            </w:r>
          </w:p>
        </w:tc>
      </w:tr>
      <w:tr w14:paraId="77EE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noWrap w:val="0"/>
            <w:vAlign w:val="top"/>
          </w:tcPr>
          <w:p w14:paraId="19C3DB8E">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120" w:type="dxa"/>
            <w:noWrap w:val="0"/>
            <w:vAlign w:val="top"/>
          </w:tcPr>
          <w:p w14:paraId="51D3133E">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满庭芳小区</w:t>
            </w:r>
          </w:p>
        </w:tc>
        <w:tc>
          <w:tcPr>
            <w:tcW w:w="5220" w:type="dxa"/>
            <w:noWrap w:val="0"/>
            <w:vAlign w:val="top"/>
          </w:tcPr>
          <w:p w14:paraId="09DBA946">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天北路</w:t>
            </w:r>
          </w:p>
        </w:tc>
      </w:tr>
      <w:tr w14:paraId="3920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noWrap w:val="0"/>
            <w:vAlign w:val="top"/>
          </w:tcPr>
          <w:p w14:paraId="0FC96548">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120" w:type="dxa"/>
            <w:noWrap w:val="0"/>
            <w:vAlign w:val="top"/>
          </w:tcPr>
          <w:p w14:paraId="357596C2">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天裕昕园</w:t>
            </w:r>
          </w:p>
        </w:tc>
        <w:tc>
          <w:tcPr>
            <w:tcW w:w="5220" w:type="dxa"/>
            <w:noWrap w:val="0"/>
            <w:vAlign w:val="top"/>
          </w:tcPr>
          <w:p w14:paraId="3B08386D">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榆阳路</w:t>
            </w:r>
          </w:p>
        </w:tc>
      </w:tr>
      <w:tr w14:paraId="2ECA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noWrap w:val="0"/>
            <w:vAlign w:val="top"/>
          </w:tcPr>
          <w:p w14:paraId="3ADD9842">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3120" w:type="dxa"/>
            <w:noWrap w:val="0"/>
            <w:vAlign w:val="top"/>
          </w:tcPr>
          <w:p w14:paraId="118E1F4F">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优山美地</w:t>
            </w:r>
          </w:p>
        </w:tc>
        <w:tc>
          <w:tcPr>
            <w:tcW w:w="5220" w:type="dxa"/>
            <w:noWrap w:val="0"/>
            <w:vAlign w:val="top"/>
          </w:tcPr>
          <w:p w14:paraId="264653FE">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裕丰路</w:t>
            </w:r>
          </w:p>
        </w:tc>
      </w:tr>
      <w:tr w14:paraId="0BDE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noWrap w:val="0"/>
            <w:vAlign w:val="top"/>
          </w:tcPr>
          <w:p w14:paraId="15CA04D1">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3120" w:type="dxa"/>
            <w:noWrap w:val="0"/>
            <w:vAlign w:val="top"/>
          </w:tcPr>
          <w:p w14:paraId="4EB7E7B7">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天纬二街</w:t>
            </w:r>
          </w:p>
        </w:tc>
        <w:tc>
          <w:tcPr>
            <w:tcW w:w="5220" w:type="dxa"/>
            <w:noWrap w:val="0"/>
            <w:vAlign w:val="top"/>
          </w:tcPr>
          <w:p w14:paraId="5B2CB5D1">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裕园路</w:t>
            </w:r>
          </w:p>
        </w:tc>
      </w:tr>
      <w:tr w14:paraId="2E6A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noWrap w:val="0"/>
            <w:vAlign w:val="top"/>
          </w:tcPr>
          <w:p w14:paraId="2C3BCBB8">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3120" w:type="dxa"/>
            <w:noWrap w:val="0"/>
            <w:vAlign w:val="top"/>
          </w:tcPr>
          <w:p w14:paraId="13181D64">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天纬五街</w:t>
            </w:r>
          </w:p>
        </w:tc>
        <w:tc>
          <w:tcPr>
            <w:tcW w:w="5220" w:type="dxa"/>
            <w:noWrap w:val="0"/>
            <w:vAlign w:val="top"/>
          </w:tcPr>
          <w:p w14:paraId="09F48A70">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林荫路</w:t>
            </w:r>
          </w:p>
        </w:tc>
      </w:tr>
      <w:tr w14:paraId="0C3C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noWrap w:val="0"/>
            <w:vAlign w:val="top"/>
          </w:tcPr>
          <w:p w14:paraId="6C60335E">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3120" w:type="dxa"/>
            <w:noWrap w:val="0"/>
            <w:vAlign w:val="top"/>
          </w:tcPr>
          <w:p w14:paraId="7B81AE5E">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翠竹新村</w:t>
            </w:r>
          </w:p>
        </w:tc>
        <w:tc>
          <w:tcPr>
            <w:tcW w:w="5220" w:type="dxa"/>
            <w:noWrap w:val="0"/>
            <w:vAlign w:val="top"/>
          </w:tcPr>
          <w:p w14:paraId="6AAF41D5">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顺沙路</w:t>
            </w:r>
          </w:p>
        </w:tc>
      </w:tr>
    </w:tbl>
    <w:p w14:paraId="06CDE428">
      <w:pPr>
        <w:pageBreakBefore w:val="0"/>
        <w:numPr>
          <w:ilvl w:val="0"/>
          <w:numId w:val="13"/>
        </w:numPr>
        <w:kinsoku/>
        <w:wordWrap/>
        <w:overflowPunct/>
        <w:topLinePunct w:val="0"/>
        <w:bidi w:val="0"/>
        <w:snapToGrid w:val="0"/>
        <w:spacing w:line="520" w:lineRule="exact"/>
        <w:ind w:firstLine="480" w:firstLineChars="200"/>
        <w:textAlignment w:val="auto"/>
        <w:rPr>
          <w:rFonts w:hint="eastAsia" w:asciiTheme="minorEastAsia" w:hAnsiTheme="minorEastAsia" w:eastAsiaTheme="minorEastAsia" w:cstheme="minorEastAsia"/>
          <w:sz w:val="24"/>
          <w:szCs w:val="24"/>
        </w:rPr>
      </w:pPr>
      <w:bookmarkStart w:id="674" w:name="_Toc19238"/>
      <w:r>
        <w:rPr>
          <w:rFonts w:hint="eastAsia" w:asciiTheme="minorEastAsia" w:hAnsiTheme="minorEastAsia" w:eastAsiaTheme="minorEastAsia" w:cstheme="minorEastAsia"/>
          <w:sz w:val="24"/>
          <w:szCs w:val="24"/>
          <w:lang w:eastAsia="zh-CN"/>
        </w:rPr>
        <w:t>重要时期期间服务：</w:t>
      </w:r>
      <w:r>
        <w:rPr>
          <w:rFonts w:hint="eastAsia" w:asciiTheme="minorEastAsia" w:hAnsiTheme="minorEastAsia" w:eastAsiaTheme="minorEastAsia" w:cstheme="minorEastAsia"/>
          <w:sz w:val="24"/>
          <w:szCs w:val="24"/>
        </w:rPr>
        <w:t>元旦3</w:t>
      </w:r>
      <w:r>
        <w:rPr>
          <w:rFonts w:hint="eastAsia" w:asciiTheme="minorEastAsia" w:hAnsiTheme="minorEastAsia" w:eastAsiaTheme="minorEastAsia" w:cstheme="minorEastAsia"/>
          <w:sz w:val="24"/>
          <w:szCs w:val="24"/>
          <w:lang w:val="en-US" w:eastAsia="zh-CN"/>
        </w:rPr>
        <w:t>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春节7日；全</w:t>
      </w:r>
      <w:r>
        <w:rPr>
          <w:rFonts w:hint="eastAsia" w:asciiTheme="minorEastAsia" w:hAnsiTheme="minorEastAsia" w:eastAsiaTheme="minorEastAsia" w:cstheme="minorEastAsia"/>
          <w:sz w:val="24"/>
          <w:szCs w:val="24"/>
        </w:rPr>
        <w:t>国“两会”期间</w:t>
      </w:r>
      <w:r>
        <w:rPr>
          <w:rFonts w:hint="eastAsia" w:asciiTheme="minorEastAsia" w:hAnsiTheme="minorEastAsia" w:eastAsiaTheme="minorEastAsia" w:cstheme="minorEastAsia"/>
          <w:sz w:val="24"/>
          <w:szCs w:val="24"/>
          <w:lang w:val="en-US" w:eastAsia="zh-CN"/>
        </w:rPr>
        <w:t>16日；</w:t>
      </w:r>
      <w:r>
        <w:rPr>
          <w:rFonts w:hint="eastAsia" w:asciiTheme="minorEastAsia" w:hAnsiTheme="minorEastAsia" w:eastAsiaTheme="minorEastAsia" w:cstheme="minorEastAsia"/>
          <w:sz w:val="24"/>
          <w:szCs w:val="24"/>
        </w:rPr>
        <w:t>总服务期限2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日，根据</w:t>
      </w:r>
      <w:r>
        <w:rPr>
          <w:rFonts w:hint="eastAsia" w:asciiTheme="minorEastAsia" w:hAnsiTheme="minorEastAsia" w:eastAsiaTheme="minorEastAsia" w:cstheme="minorEastAsia"/>
          <w:bCs/>
          <w:sz w:val="24"/>
          <w:szCs w:val="24"/>
        </w:rPr>
        <w:t>市、区下发的文件要求，结合街道工作部署，进行安全维稳保障工作</w:t>
      </w:r>
      <w:r>
        <w:rPr>
          <w:rFonts w:hint="eastAsia" w:asciiTheme="minorEastAsia" w:hAnsiTheme="minorEastAsia" w:eastAsiaTheme="minorEastAsia" w:cstheme="minorEastAsia"/>
          <w:sz w:val="24"/>
          <w:szCs w:val="24"/>
        </w:rPr>
        <w:t>，每日人数</w:t>
      </w:r>
      <w:r>
        <w:rPr>
          <w:rFonts w:hint="eastAsia" w:asciiTheme="minorEastAsia" w:hAnsiTheme="minorEastAsia" w:eastAsiaTheme="minorEastAsia" w:cstheme="minorEastAsia"/>
          <w:sz w:val="24"/>
          <w:szCs w:val="24"/>
          <w:lang w:eastAsia="zh-CN"/>
        </w:rPr>
        <w:t>不少于</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lang w:val="en-US" w:eastAsia="zh-CN"/>
        </w:rPr>
        <w:t>分三班，每班6人，负责在</w:t>
      </w:r>
      <w:r>
        <w:rPr>
          <w:rFonts w:hint="eastAsia" w:asciiTheme="minorEastAsia" w:hAnsiTheme="minorEastAsia" w:eastAsiaTheme="minorEastAsia" w:cstheme="minorEastAsia"/>
          <w:sz w:val="24"/>
          <w:szCs w:val="24"/>
        </w:rPr>
        <w:t>重要点位</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eastAsiaTheme="minorEastAsia" w:cstheme="minorEastAsia"/>
          <w:sz w:val="24"/>
          <w:szCs w:val="24"/>
        </w:rPr>
        <w:t>重要路段</w:t>
      </w:r>
      <w:r>
        <w:rPr>
          <w:rFonts w:hint="eastAsia" w:asciiTheme="minorEastAsia" w:hAnsiTheme="minorEastAsia" w:eastAsiaTheme="minorEastAsia" w:cstheme="minorEastAsia"/>
          <w:sz w:val="24"/>
          <w:szCs w:val="24"/>
          <w:lang w:val="en-US" w:eastAsia="zh-CN"/>
        </w:rPr>
        <w:t>进行</w:t>
      </w:r>
      <w:r>
        <w:rPr>
          <w:rFonts w:hint="eastAsia" w:asciiTheme="minorEastAsia" w:hAnsiTheme="minorEastAsia" w:eastAsiaTheme="minorEastAsia" w:cstheme="minorEastAsia"/>
          <w:sz w:val="24"/>
          <w:szCs w:val="24"/>
        </w:rPr>
        <w:t>巡逻，具体工作安排：</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90"/>
        <w:gridCol w:w="1155"/>
        <w:gridCol w:w="1050"/>
        <w:gridCol w:w="1155"/>
        <w:gridCol w:w="3316"/>
      </w:tblGrid>
      <w:tr w14:paraId="1DD8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trPr>
        <w:tc>
          <w:tcPr>
            <w:tcW w:w="856" w:type="dxa"/>
            <w:noWrap w:val="0"/>
            <w:vAlign w:val="center"/>
          </w:tcPr>
          <w:p w14:paraId="52CA2689">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岗位名称</w:t>
            </w:r>
          </w:p>
        </w:tc>
        <w:tc>
          <w:tcPr>
            <w:tcW w:w="990" w:type="dxa"/>
            <w:noWrap w:val="0"/>
            <w:vAlign w:val="center"/>
          </w:tcPr>
          <w:p w14:paraId="765448BF">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w:t>
            </w:r>
          </w:p>
          <w:p w14:paraId="219C9598">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设置</w:t>
            </w:r>
          </w:p>
        </w:tc>
        <w:tc>
          <w:tcPr>
            <w:tcW w:w="1155" w:type="dxa"/>
            <w:noWrap w:val="0"/>
            <w:vAlign w:val="center"/>
          </w:tcPr>
          <w:p w14:paraId="7223D10A">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0BA5F3AE">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p>
        </w:tc>
        <w:tc>
          <w:tcPr>
            <w:tcW w:w="1050" w:type="dxa"/>
            <w:noWrap w:val="0"/>
            <w:vAlign w:val="center"/>
          </w:tcPr>
          <w:p w14:paraId="071D0D9E">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39993A17">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w:t>
            </w:r>
          </w:p>
        </w:tc>
        <w:tc>
          <w:tcPr>
            <w:tcW w:w="1155" w:type="dxa"/>
            <w:noWrap w:val="0"/>
            <w:vAlign w:val="center"/>
          </w:tcPr>
          <w:p w14:paraId="714E7B56">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0CF8539A">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人数</w:t>
            </w:r>
          </w:p>
        </w:tc>
        <w:tc>
          <w:tcPr>
            <w:tcW w:w="3316" w:type="dxa"/>
            <w:noWrap w:val="0"/>
            <w:vAlign w:val="center"/>
          </w:tcPr>
          <w:p w14:paraId="7A84FCFD">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主要任务</w:t>
            </w:r>
          </w:p>
        </w:tc>
      </w:tr>
      <w:tr w14:paraId="1FFD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exact"/>
        </w:trPr>
        <w:tc>
          <w:tcPr>
            <w:tcW w:w="856" w:type="dxa"/>
            <w:noWrap w:val="0"/>
            <w:vAlign w:val="center"/>
          </w:tcPr>
          <w:p w14:paraId="0A59AB3B">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保安</w:t>
            </w:r>
          </w:p>
        </w:tc>
        <w:tc>
          <w:tcPr>
            <w:tcW w:w="990" w:type="dxa"/>
            <w:noWrap w:val="0"/>
            <w:vAlign w:val="center"/>
          </w:tcPr>
          <w:p w14:paraId="0BAD8187">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人/天</w:t>
            </w:r>
          </w:p>
        </w:tc>
        <w:tc>
          <w:tcPr>
            <w:tcW w:w="1155" w:type="dxa"/>
            <w:noWrap w:val="0"/>
            <w:vAlign w:val="center"/>
          </w:tcPr>
          <w:p w14:paraId="7532DD1E">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24小时</w:t>
            </w:r>
          </w:p>
        </w:tc>
        <w:tc>
          <w:tcPr>
            <w:tcW w:w="1050" w:type="dxa"/>
            <w:noWrap w:val="0"/>
            <w:vAlign w:val="center"/>
          </w:tcPr>
          <w:p w14:paraId="50F79E97">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动态静态结合</w:t>
            </w:r>
          </w:p>
        </w:tc>
        <w:tc>
          <w:tcPr>
            <w:tcW w:w="1155" w:type="dxa"/>
            <w:noWrap w:val="0"/>
            <w:vAlign w:val="center"/>
          </w:tcPr>
          <w:p w14:paraId="381E7D11">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班</w:t>
            </w:r>
          </w:p>
          <w:p w14:paraId="7AD1175C">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每班</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人</w:t>
            </w:r>
          </w:p>
        </w:tc>
        <w:tc>
          <w:tcPr>
            <w:tcW w:w="3316" w:type="dxa"/>
            <w:noWrap w:val="0"/>
            <w:vAlign w:val="bottom"/>
          </w:tcPr>
          <w:p w14:paraId="717DBF30">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负责重点点位、重点地段的治安保卫、反恐防暴、消防安全、应急处突工作，如有问题及时上报。</w:t>
            </w:r>
          </w:p>
          <w:p w14:paraId="5F153067">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p>
        </w:tc>
      </w:tr>
      <w:tr w14:paraId="3404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bottom"/>
          </w:tcPr>
          <w:p w14:paraId="4BB6A84D">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990" w:type="dxa"/>
            <w:noWrap w:val="0"/>
            <w:vAlign w:val="bottom"/>
          </w:tcPr>
          <w:p w14:paraId="0292C0A5">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人</w:t>
            </w:r>
          </w:p>
        </w:tc>
        <w:tc>
          <w:tcPr>
            <w:tcW w:w="1155" w:type="dxa"/>
            <w:noWrap w:val="0"/>
            <w:vAlign w:val="bottom"/>
          </w:tcPr>
          <w:p w14:paraId="638CB0F6">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1050" w:type="dxa"/>
            <w:noWrap w:val="0"/>
            <w:vAlign w:val="bottom"/>
          </w:tcPr>
          <w:p w14:paraId="4D054478">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1155" w:type="dxa"/>
            <w:noWrap w:val="0"/>
            <w:vAlign w:val="bottom"/>
          </w:tcPr>
          <w:p w14:paraId="30910029">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3316" w:type="dxa"/>
            <w:noWrap w:val="0"/>
            <w:vAlign w:val="bottom"/>
          </w:tcPr>
          <w:p w14:paraId="61875858">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r>
      <w:tr w14:paraId="3917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522" w:type="dxa"/>
            <w:gridSpan w:val="6"/>
            <w:noWrap w:val="0"/>
            <w:vAlign w:val="bottom"/>
          </w:tcPr>
          <w:p w14:paraId="5FF7A559">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备注：：值班方式：</w:t>
            </w:r>
            <w:r>
              <w:rPr>
                <w:rFonts w:hint="eastAsia" w:asciiTheme="minorEastAsia" w:hAnsiTheme="minorEastAsia" w:eastAsiaTheme="minorEastAsia" w:cstheme="minorEastAsia"/>
                <w:sz w:val="24"/>
                <w:szCs w:val="24"/>
                <w:lang w:val="en-US" w:eastAsia="zh-CN"/>
              </w:rPr>
              <w:t>第一</w:t>
            </w:r>
            <w:r>
              <w:rPr>
                <w:rFonts w:hint="eastAsia" w:asciiTheme="minorEastAsia" w:hAnsiTheme="minorEastAsia" w:eastAsiaTheme="minorEastAsia" w:cstheme="minorEastAsia"/>
                <w:sz w:val="24"/>
                <w:szCs w:val="24"/>
              </w:rPr>
              <w:t>班</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第二</w:t>
            </w:r>
            <w:r>
              <w:rPr>
                <w:rFonts w:hint="eastAsia" w:asciiTheme="minorEastAsia" w:hAnsiTheme="minorEastAsia" w:eastAsiaTheme="minorEastAsia" w:cstheme="minorEastAsia"/>
                <w:sz w:val="24"/>
                <w:szCs w:val="24"/>
              </w:rPr>
              <w:t>班</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第三</w:t>
            </w:r>
            <w:r>
              <w:rPr>
                <w:rFonts w:hint="eastAsia" w:asciiTheme="minorEastAsia" w:hAnsiTheme="minorEastAsia" w:eastAsiaTheme="minorEastAsia" w:cstheme="minorEastAsia"/>
                <w:sz w:val="24"/>
                <w:szCs w:val="24"/>
              </w:rPr>
              <w:t>班</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:00，每班</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人，每</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小时换班。</w:t>
            </w:r>
          </w:p>
        </w:tc>
      </w:tr>
    </w:tbl>
    <w:p w14:paraId="2F93C495">
      <w:pPr>
        <w:pageBreakBefore w:val="0"/>
        <w:kinsoku/>
        <w:wordWrap/>
        <w:overflowPunct/>
        <w:topLinePunct w:val="0"/>
        <w:bidi w:val="0"/>
        <w:snapToGrid w:val="0"/>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2、非京学籍入学材料审核服务：按照上级部门工作部署；</w:t>
      </w:r>
      <w:r>
        <w:rPr>
          <w:rFonts w:hint="eastAsia" w:asciiTheme="minorEastAsia" w:hAnsiTheme="minorEastAsia" w:eastAsiaTheme="minorEastAsia" w:cstheme="minorEastAsia"/>
          <w:sz w:val="24"/>
          <w:szCs w:val="24"/>
        </w:rPr>
        <w:t>总服务期限</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日，根据</w:t>
      </w:r>
      <w:r>
        <w:rPr>
          <w:rFonts w:hint="eastAsia" w:asciiTheme="minorEastAsia" w:hAnsiTheme="minorEastAsia" w:eastAsiaTheme="minorEastAsia" w:cstheme="minorEastAsia"/>
          <w:bCs/>
          <w:sz w:val="24"/>
          <w:szCs w:val="24"/>
        </w:rPr>
        <w:t>市、区下发的文件要求，进行安全维稳保障工作</w:t>
      </w:r>
      <w:r>
        <w:rPr>
          <w:rFonts w:hint="eastAsia" w:asciiTheme="minorEastAsia" w:hAnsiTheme="minorEastAsia" w:eastAsiaTheme="minorEastAsia" w:cstheme="minorEastAsia"/>
          <w:sz w:val="24"/>
          <w:szCs w:val="24"/>
        </w:rPr>
        <w:t>，每日人数</w:t>
      </w:r>
      <w:r>
        <w:rPr>
          <w:rFonts w:hint="eastAsia" w:asciiTheme="minorEastAsia" w:hAnsiTheme="minorEastAsia" w:eastAsiaTheme="minorEastAsia" w:cstheme="minorEastAsia"/>
          <w:sz w:val="24"/>
          <w:szCs w:val="24"/>
          <w:lang w:eastAsia="zh-CN"/>
        </w:rPr>
        <w:t>不少于</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lang w:val="en-US" w:eastAsia="zh-CN"/>
        </w:rPr>
        <w:t>4个工作点位，每个点位1人，负责在工作现场进行</w:t>
      </w:r>
      <w:r>
        <w:rPr>
          <w:rFonts w:hint="eastAsia" w:asciiTheme="minorEastAsia" w:hAnsiTheme="minorEastAsia" w:eastAsiaTheme="minorEastAsia" w:cstheme="minorEastAsia"/>
          <w:b w:val="0"/>
          <w:bCs/>
          <w:sz w:val="24"/>
          <w:szCs w:val="24"/>
          <w:highlight w:val="none"/>
          <w:lang w:val="en-US" w:eastAsia="zh-CN"/>
        </w:rPr>
        <w:t>秩序维护</w:t>
      </w:r>
      <w:r>
        <w:rPr>
          <w:rFonts w:hint="eastAsia" w:asciiTheme="minorEastAsia" w:hAnsiTheme="minorEastAsia" w:eastAsiaTheme="minorEastAsia" w:cstheme="minorEastAsia"/>
          <w:sz w:val="24"/>
          <w:szCs w:val="24"/>
        </w:rPr>
        <w:t>，具体工作安排：</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90"/>
        <w:gridCol w:w="1155"/>
        <w:gridCol w:w="1050"/>
        <w:gridCol w:w="1155"/>
        <w:gridCol w:w="3316"/>
      </w:tblGrid>
      <w:tr w14:paraId="50C2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trPr>
        <w:tc>
          <w:tcPr>
            <w:tcW w:w="856" w:type="dxa"/>
            <w:noWrap w:val="0"/>
            <w:vAlign w:val="center"/>
          </w:tcPr>
          <w:p w14:paraId="6EC195FB">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岗位名称</w:t>
            </w:r>
          </w:p>
        </w:tc>
        <w:tc>
          <w:tcPr>
            <w:tcW w:w="990" w:type="dxa"/>
            <w:noWrap w:val="0"/>
            <w:vAlign w:val="center"/>
          </w:tcPr>
          <w:p w14:paraId="61486B4D">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w:t>
            </w:r>
          </w:p>
          <w:p w14:paraId="729AD59A">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设置</w:t>
            </w:r>
          </w:p>
        </w:tc>
        <w:tc>
          <w:tcPr>
            <w:tcW w:w="1155" w:type="dxa"/>
            <w:noWrap w:val="0"/>
            <w:vAlign w:val="center"/>
          </w:tcPr>
          <w:p w14:paraId="5355854C">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417558FB">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p>
        </w:tc>
        <w:tc>
          <w:tcPr>
            <w:tcW w:w="1050" w:type="dxa"/>
            <w:noWrap w:val="0"/>
            <w:vAlign w:val="center"/>
          </w:tcPr>
          <w:p w14:paraId="2D2817DC">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2D0CF3ED">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w:t>
            </w:r>
          </w:p>
        </w:tc>
        <w:tc>
          <w:tcPr>
            <w:tcW w:w="1155" w:type="dxa"/>
            <w:noWrap w:val="0"/>
            <w:vAlign w:val="center"/>
          </w:tcPr>
          <w:p w14:paraId="484C00E3">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2BBA761E">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人数</w:t>
            </w:r>
          </w:p>
        </w:tc>
        <w:tc>
          <w:tcPr>
            <w:tcW w:w="3316" w:type="dxa"/>
            <w:noWrap w:val="0"/>
            <w:vAlign w:val="center"/>
          </w:tcPr>
          <w:p w14:paraId="1AEE8EA9">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主要任务</w:t>
            </w:r>
          </w:p>
        </w:tc>
      </w:tr>
      <w:tr w14:paraId="0653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exact"/>
        </w:trPr>
        <w:tc>
          <w:tcPr>
            <w:tcW w:w="856" w:type="dxa"/>
            <w:noWrap w:val="0"/>
            <w:vAlign w:val="center"/>
          </w:tcPr>
          <w:p w14:paraId="64D3F044">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保安</w:t>
            </w:r>
          </w:p>
        </w:tc>
        <w:tc>
          <w:tcPr>
            <w:tcW w:w="990" w:type="dxa"/>
            <w:noWrap w:val="0"/>
            <w:vAlign w:val="center"/>
          </w:tcPr>
          <w:p w14:paraId="2903D925">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人/天</w:t>
            </w:r>
          </w:p>
        </w:tc>
        <w:tc>
          <w:tcPr>
            <w:tcW w:w="1155" w:type="dxa"/>
            <w:noWrap w:val="0"/>
            <w:vAlign w:val="center"/>
          </w:tcPr>
          <w:p w14:paraId="3B464BCB">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小时</w:t>
            </w:r>
          </w:p>
        </w:tc>
        <w:tc>
          <w:tcPr>
            <w:tcW w:w="1050" w:type="dxa"/>
            <w:noWrap w:val="0"/>
            <w:vAlign w:val="center"/>
          </w:tcPr>
          <w:p w14:paraId="3F6CEEE4">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动态静态结合</w:t>
            </w:r>
          </w:p>
        </w:tc>
        <w:tc>
          <w:tcPr>
            <w:tcW w:w="1155" w:type="dxa"/>
            <w:noWrap w:val="0"/>
            <w:vAlign w:val="center"/>
          </w:tcPr>
          <w:p w14:paraId="79428816">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人</w:t>
            </w:r>
          </w:p>
        </w:tc>
        <w:tc>
          <w:tcPr>
            <w:tcW w:w="3316" w:type="dxa"/>
            <w:noWrap w:val="0"/>
            <w:vAlign w:val="bottom"/>
          </w:tcPr>
          <w:p w14:paraId="34734435">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负责空港街道服务大厅出入口、停车场及审核材料现场4个点位进行秩序维护。</w:t>
            </w:r>
          </w:p>
        </w:tc>
      </w:tr>
      <w:tr w14:paraId="3260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bottom"/>
          </w:tcPr>
          <w:p w14:paraId="5DD5EF38">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990" w:type="dxa"/>
            <w:noWrap w:val="0"/>
            <w:vAlign w:val="bottom"/>
          </w:tcPr>
          <w:p w14:paraId="2CD0C09F">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人</w:t>
            </w:r>
          </w:p>
        </w:tc>
        <w:tc>
          <w:tcPr>
            <w:tcW w:w="1155" w:type="dxa"/>
            <w:noWrap w:val="0"/>
            <w:vAlign w:val="bottom"/>
          </w:tcPr>
          <w:p w14:paraId="28EEC0F5">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1050" w:type="dxa"/>
            <w:noWrap w:val="0"/>
            <w:vAlign w:val="bottom"/>
          </w:tcPr>
          <w:p w14:paraId="64C0B63A">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1155" w:type="dxa"/>
            <w:noWrap w:val="0"/>
            <w:vAlign w:val="bottom"/>
          </w:tcPr>
          <w:p w14:paraId="33B59E96">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3316" w:type="dxa"/>
            <w:noWrap w:val="0"/>
            <w:vAlign w:val="bottom"/>
          </w:tcPr>
          <w:p w14:paraId="13CCCF02">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r>
      <w:tr w14:paraId="33EB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522" w:type="dxa"/>
            <w:gridSpan w:val="6"/>
            <w:noWrap w:val="0"/>
            <w:vAlign w:val="bottom"/>
          </w:tcPr>
          <w:p w14:paraId="2E7BCAE9">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备注：：值班方式</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:00，每班</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人。</w:t>
            </w:r>
          </w:p>
        </w:tc>
      </w:tr>
    </w:tbl>
    <w:p w14:paraId="2251A9E8">
      <w:pPr>
        <w:pageBreakBefore w:val="0"/>
        <w:kinsoku/>
        <w:wordWrap/>
        <w:overflowPunct/>
        <w:topLinePunct w:val="0"/>
        <w:bidi w:val="0"/>
        <w:snapToGrid w:val="0"/>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敏感期</w:t>
      </w:r>
      <w:r>
        <w:rPr>
          <w:rFonts w:hint="eastAsia" w:asciiTheme="minorEastAsia" w:hAnsiTheme="minorEastAsia" w:eastAsiaTheme="minorEastAsia" w:cstheme="minorEastAsia"/>
          <w:sz w:val="24"/>
          <w:szCs w:val="24"/>
          <w:lang w:eastAsia="zh-CN"/>
        </w:rPr>
        <w:t>期间服务</w:t>
      </w:r>
      <w:r>
        <w:rPr>
          <w:rFonts w:hint="eastAsia" w:asciiTheme="minorEastAsia" w:hAnsiTheme="minorEastAsia" w:eastAsiaTheme="minorEastAsia" w:cstheme="minorEastAsia"/>
          <w:sz w:val="24"/>
          <w:szCs w:val="24"/>
          <w:lang w:val="en-US" w:eastAsia="zh-CN"/>
        </w:rPr>
        <w:t>：根据上级部门工作部署，</w:t>
      </w:r>
      <w:r>
        <w:rPr>
          <w:rFonts w:hint="eastAsia" w:asciiTheme="minorEastAsia" w:hAnsiTheme="minorEastAsia" w:eastAsiaTheme="minorEastAsia" w:cstheme="minorEastAsia"/>
          <w:sz w:val="24"/>
          <w:szCs w:val="24"/>
        </w:rPr>
        <w:t>总服务期限</w:t>
      </w:r>
      <w:r>
        <w:rPr>
          <w:rFonts w:hint="eastAsia" w:asciiTheme="minorEastAsia" w:hAnsiTheme="minorEastAsia" w:eastAsiaTheme="minorEastAsia" w:cstheme="minorEastAsia"/>
          <w:sz w:val="24"/>
          <w:szCs w:val="24"/>
          <w:lang w:val="en-US" w:eastAsia="zh-CN"/>
        </w:rPr>
        <w:t>39</w:t>
      </w:r>
      <w:r>
        <w:rPr>
          <w:rFonts w:hint="eastAsia" w:asciiTheme="minorEastAsia" w:hAnsiTheme="minorEastAsia" w:eastAsiaTheme="minorEastAsia" w:cstheme="minorEastAsia"/>
          <w:sz w:val="24"/>
          <w:szCs w:val="24"/>
        </w:rPr>
        <w:t>日，根据</w:t>
      </w:r>
      <w:r>
        <w:rPr>
          <w:rFonts w:hint="eastAsia" w:asciiTheme="minorEastAsia" w:hAnsiTheme="minorEastAsia" w:eastAsiaTheme="minorEastAsia" w:cstheme="minorEastAsia"/>
          <w:bCs/>
          <w:sz w:val="24"/>
          <w:szCs w:val="24"/>
        </w:rPr>
        <w:t>市、区下发的文件要求，进行安全维稳保障工作</w:t>
      </w:r>
      <w:r>
        <w:rPr>
          <w:rFonts w:hint="eastAsia" w:asciiTheme="minorEastAsia" w:hAnsiTheme="minorEastAsia" w:eastAsiaTheme="minorEastAsia" w:cstheme="minorEastAsia"/>
          <w:sz w:val="24"/>
          <w:szCs w:val="24"/>
        </w:rPr>
        <w:t>，每日人数</w:t>
      </w:r>
      <w:bookmarkStart w:id="675" w:name="OLE_LINK3"/>
      <w:r>
        <w:rPr>
          <w:rFonts w:hint="eastAsia" w:asciiTheme="minorEastAsia" w:hAnsiTheme="minorEastAsia" w:eastAsiaTheme="minorEastAsia" w:cstheme="minorEastAsia"/>
          <w:sz w:val="24"/>
          <w:szCs w:val="24"/>
          <w:lang w:eastAsia="zh-CN"/>
        </w:rPr>
        <w:t>不少于</w:t>
      </w:r>
      <w:bookmarkEnd w:id="675"/>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lang w:val="en-US" w:eastAsia="zh-CN"/>
        </w:rPr>
        <w:t>分三班，每班9人，负责在</w:t>
      </w:r>
      <w:r>
        <w:rPr>
          <w:rFonts w:hint="eastAsia" w:asciiTheme="minorEastAsia" w:hAnsiTheme="minorEastAsia" w:eastAsiaTheme="minorEastAsia" w:cstheme="minorEastAsia"/>
          <w:sz w:val="24"/>
          <w:szCs w:val="24"/>
        </w:rPr>
        <w:t>重要点位</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eastAsiaTheme="minorEastAsia" w:cstheme="minorEastAsia"/>
          <w:sz w:val="24"/>
          <w:szCs w:val="24"/>
        </w:rPr>
        <w:t>重要路段</w:t>
      </w:r>
      <w:r>
        <w:rPr>
          <w:rFonts w:hint="eastAsia" w:asciiTheme="minorEastAsia" w:hAnsiTheme="minorEastAsia" w:eastAsiaTheme="minorEastAsia" w:cstheme="minorEastAsia"/>
          <w:sz w:val="24"/>
          <w:szCs w:val="24"/>
          <w:lang w:val="en-US" w:eastAsia="zh-CN"/>
        </w:rPr>
        <w:t>进行</w:t>
      </w:r>
      <w:r>
        <w:rPr>
          <w:rFonts w:hint="eastAsia" w:asciiTheme="minorEastAsia" w:hAnsiTheme="minorEastAsia" w:eastAsiaTheme="minorEastAsia" w:cstheme="minorEastAsia"/>
          <w:sz w:val="24"/>
          <w:szCs w:val="24"/>
        </w:rPr>
        <w:t>巡逻，具体工作安排：</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90"/>
        <w:gridCol w:w="1155"/>
        <w:gridCol w:w="1050"/>
        <w:gridCol w:w="1155"/>
        <w:gridCol w:w="3316"/>
      </w:tblGrid>
      <w:tr w14:paraId="7FB5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trPr>
        <w:tc>
          <w:tcPr>
            <w:tcW w:w="856" w:type="dxa"/>
            <w:noWrap w:val="0"/>
            <w:vAlign w:val="center"/>
          </w:tcPr>
          <w:p w14:paraId="281CAFA8">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岗位名称</w:t>
            </w:r>
          </w:p>
        </w:tc>
        <w:tc>
          <w:tcPr>
            <w:tcW w:w="990" w:type="dxa"/>
            <w:noWrap w:val="0"/>
            <w:vAlign w:val="center"/>
          </w:tcPr>
          <w:p w14:paraId="3E0199B9">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w:t>
            </w:r>
          </w:p>
          <w:p w14:paraId="352E8C90">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设置</w:t>
            </w:r>
          </w:p>
        </w:tc>
        <w:tc>
          <w:tcPr>
            <w:tcW w:w="1155" w:type="dxa"/>
            <w:noWrap w:val="0"/>
            <w:vAlign w:val="center"/>
          </w:tcPr>
          <w:p w14:paraId="1E352204">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51471C5D">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p>
        </w:tc>
        <w:tc>
          <w:tcPr>
            <w:tcW w:w="1050" w:type="dxa"/>
            <w:noWrap w:val="0"/>
            <w:vAlign w:val="center"/>
          </w:tcPr>
          <w:p w14:paraId="6DCA2131">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2736F3BA">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w:t>
            </w:r>
          </w:p>
        </w:tc>
        <w:tc>
          <w:tcPr>
            <w:tcW w:w="1155" w:type="dxa"/>
            <w:noWrap w:val="0"/>
            <w:vAlign w:val="center"/>
          </w:tcPr>
          <w:p w14:paraId="48940340">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6E02FC5A">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人数</w:t>
            </w:r>
          </w:p>
        </w:tc>
        <w:tc>
          <w:tcPr>
            <w:tcW w:w="3316" w:type="dxa"/>
            <w:noWrap w:val="0"/>
            <w:vAlign w:val="center"/>
          </w:tcPr>
          <w:p w14:paraId="5C21360E">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主要任务</w:t>
            </w:r>
          </w:p>
        </w:tc>
      </w:tr>
      <w:tr w14:paraId="0529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exact"/>
        </w:trPr>
        <w:tc>
          <w:tcPr>
            <w:tcW w:w="856" w:type="dxa"/>
            <w:noWrap w:val="0"/>
            <w:vAlign w:val="center"/>
          </w:tcPr>
          <w:p w14:paraId="65C75D20">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保安</w:t>
            </w:r>
          </w:p>
        </w:tc>
        <w:tc>
          <w:tcPr>
            <w:tcW w:w="990" w:type="dxa"/>
            <w:noWrap w:val="0"/>
            <w:vAlign w:val="center"/>
          </w:tcPr>
          <w:p w14:paraId="5D3FA0FA">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人/天</w:t>
            </w:r>
          </w:p>
        </w:tc>
        <w:tc>
          <w:tcPr>
            <w:tcW w:w="1155" w:type="dxa"/>
            <w:noWrap w:val="0"/>
            <w:vAlign w:val="center"/>
          </w:tcPr>
          <w:p w14:paraId="168072B1">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24小时</w:t>
            </w:r>
          </w:p>
        </w:tc>
        <w:tc>
          <w:tcPr>
            <w:tcW w:w="1050" w:type="dxa"/>
            <w:noWrap w:val="0"/>
            <w:vAlign w:val="center"/>
          </w:tcPr>
          <w:p w14:paraId="2E9687B1">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动态静态结合</w:t>
            </w:r>
          </w:p>
        </w:tc>
        <w:tc>
          <w:tcPr>
            <w:tcW w:w="1155" w:type="dxa"/>
            <w:noWrap w:val="0"/>
            <w:vAlign w:val="center"/>
          </w:tcPr>
          <w:p w14:paraId="52191691">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班</w:t>
            </w:r>
          </w:p>
          <w:p w14:paraId="742FB36A">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每班</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人</w:t>
            </w:r>
          </w:p>
        </w:tc>
        <w:tc>
          <w:tcPr>
            <w:tcW w:w="3316" w:type="dxa"/>
            <w:noWrap w:val="0"/>
            <w:vAlign w:val="bottom"/>
          </w:tcPr>
          <w:p w14:paraId="314A8AFA">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负责重点点位、重点地段的治安保卫、反恐防暴、消防安全、应急处突工作，如有问题及时上报。</w:t>
            </w:r>
          </w:p>
          <w:p w14:paraId="74A715F5">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p>
        </w:tc>
      </w:tr>
      <w:tr w14:paraId="6563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bottom"/>
          </w:tcPr>
          <w:p w14:paraId="3A11A79A">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990" w:type="dxa"/>
            <w:noWrap w:val="0"/>
            <w:vAlign w:val="bottom"/>
          </w:tcPr>
          <w:p w14:paraId="6476F9F1">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人</w:t>
            </w:r>
          </w:p>
        </w:tc>
        <w:tc>
          <w:tcPr>
            <w:tcW w:w="1155" w:type="dxa"/>
            <w:noWrap w:val="0"/>
            <w:vAlign w:val="bottom"/>
          </w:tcPr>
          <w:p w14:paraId="7D8C3312">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1050" w:type="dxa"/>
            <w:noWrap w:val="0"/>
            <w:vAlign w:val="bottom"/>
          </w:tcPr>
          <w:p w14:paraId="7FCE3240">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1155" w:type="dxa"/>
            <w:noWrap w:val="0"/>
            <w:vAlign w:val="bottom"/>
          </w:tcPr>
          <w:p w14:paraId="3EE99617">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3316" w:type="dxa"/>
            <w:noWrap w:val="0"/>
            <w:vAlign w:val="bottom"/>
          </w:tcPr>
          <w:p w14:paraId="0866ECC8">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r>
      <w:tr w14:paraId="7A03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522" w:type="dxa"/>
            <w:gridSpan w:val="6"/>
            <w:noWrap w:val="0"/>
            <w:vAlign w:val="bottom"/>
          </w:tcPr>
          <w:p w14:paraId="6168CE18">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备注：值班方式：</w:t>
            </w:r>
            <w:r>
              <w:rPr>
                <w:rFonts w:hint="eastAsia" w:asciiTheme="minorEastAsia" w:hAnsiTheme="minorEastAsia" w:eastAsiaTheme="minorEastAsia" w:cstheme="minorEastAsia"/>
                <w:sz w:val="24"/>
                <w:szCs w:val="24"/>
                <w:lang w:val="en-US" w:eastAsia="zh-CN"/>
              </w:rPr>
              <w:t>第一</w:t>
            </w:r>
            <w:r>
              <w:rPr>
                <w:rFonts w:hint="eastAsia" w:asciiTheme="minorEastAsia" w:hAnsiTheme="minorEastAsia" w:eastAsiaTheme="minorEastAsia" w:cstheme="minorEastAsia"/>
                <w:sz w:val="24"/>
                <w:szCs w:val="24"/>
              </w:rPr>
              <w:t>班</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第二</w:t>
            </w:r>
            <w:r>
              <w:rPr>
                <w:rFonts w:hint="eastAsia" w:asciiTheme="minorEastAsia" w:hAnsiTheme="minorEastAsia" w:eastAsiaTheme="minorEastAsia" w:cstheme="minorEastAsia"/>
                <w:sz w:val="24"/>
                <w:szCs w:val="24"/>
              </w:rPr>
              <w:t>班</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第三</w:t>
            </w:r>
            <w:r>
              <w:rPr>
                <w:rFonts w:hint="eastAsia" w:asciiTheme="minorEastAsia" w:hAnsiTheme="minorEastAsia" w:eastAsiaTheme="minorEastAsia" w:cstheme="minorEastAsia"/>
                <w:sz w:val="24"/>
                <w:szCs w:val="24"/>
              </w:rPr>
              <w:t>班</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:00，每班</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人，每</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小时换班。</w:t>
            </w:r>
          </w:p>
        </w:tc>
      </w:tr>
    </w:tbl>
    <w:p w14:paraId="616D16B4">
      <w:pPr>
        <w:pageBreakBefore w:val="0"/>
        <w:numPr>
          <w:ilvl w:val="0"/>
          <w:numId w:val="14"/>
        </w:numPr>
        <w:kinsoku/>
        <w:wordWrap/>
        <w:overflowPunct/>
        <w:topLinePunct w:val="0"/>
        <w:bidi w:val="0"/>
        <w:snapToGrid w:val="0"/>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新国展展会承办集中期间</w:t>
      </w:r>
      <w:r>
        <w:rPr>
          <w:rFonts w:hint="eastAsia" w:asciiTheme="minorEastAsia" w:hAnsiTheme="minorEastAsia" w:eastAsiaTheme="minorEastAsia" w:cstheme="minorEastAsia"/>
          <w:sz w:val="24"/>
          <w:szCs w:val="24"/>
          <w:lang w:eastAsia="zh-CN"/>
        </w:rPr>
        <w:t>服务</w:t>
      </w:r>
      <w:r>
        <w:rPr>
          <w:rFonts w:hint="eastAsia" w:asciiTheme="minorEastAsia" w:hAnsiTheme="minorEastAsia" w:eastAsiaTheme="minorEastAsia" w:cstheme="minorEastAsia"/>
          <w:sz w:val="24"/>
          <w:szCs w:val="24"/>
        </w:rPr>
        <w:t>，总服务期限</w:t>
      </w:r>
      <w:r>
        <w:rPr>
          <w:rFonts w:hint="eastAsia" w:asciiTheme="minorEastAsia" w:hAnsiTheme="minorEastAsia" w:eastAsiaTheme="minorEastAsia" w:cstheme="minorEastAsia"/>
          <w:sz w:val="24"/>
          <w:szCs w:val="24"/>
          <w:lang w:val="en-US" w:eastAsia="zh-CN"/>
        </w:rPr>
        <w:t>266</w:t>
      </w:r>
      <w:r>
        <w:rPr>
          <w:rFonts w:hint="eastAsia" w:asciiTheme="minorEastAsia" w:hAnsiTheme="minorEastAsia" w:eastAsiaTheme="minorEastAsia" w:cstheme="minorEastAsia"/>
          <w:sz w:val="24"/>
          <w:szCs w:val="24"/>
        </w:rPr>
        <w:t>日，根据</w:t>
      </w:r>
      <w:r>
        <w:rPr>
          <w:rFonts w:hint="eastAsia" w:asciiTheme="minorEastAsia" w:hAnsiTheme="minorEastAsia" w:eastAsiaTheme="minorEastAsia" w:cstheme="minorEastAsia"/>
          <w:bCs/>
          <w:sz w:val="24"/>
          <w:szCs w:val="24"/>
        </w:rPr>
        <w:t>市、区下发的文件要求，进行安全维稳保障工作</w:t>
      </w:r>
      <w:r>
        <w:rPr>
          <w:rFonts w:hint="eastAsia" w:asciiTheme="minorEastAsia" w:hAnsiTheme="minorEastAsia" w:eastAsiaTheme="minorEastAsia" w:cstheme="minorEastAsia"/>
          <w:sz w:val="24"/>
          <w:szCs w:val="24"/>
        </w:rPr>
        <w:t>，每日人数不少于</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lang w:val="en-US" w:eastAsia="zh-CN"/>
        </w:rPr>
        <w:t>每组2</w:t>
      </w:r>
      <w:r>
        <w:rPr>
          <w:rFonts w:hint="eastAsia" w:asciiTheme="minorEastAsia" w:hAnsiTheme="minorEastAsia" w:eastAsiaTheme="minorEastAsia" w:cstheme="minorEastAsia"/>
          <w:sz w:val="24"/>
          <w:szCs w:val="24"/>
        </w:rPr>
        <w:t>人，具体工作安排：</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90"/>
        <w:gridCol w:w="1155"/>
        <w:gridCol w:w="1050"/>
        <w:gridCol w:w="1155"/>
        <w:gridCol w:w="3316"/>
      </w:tblGrid>
      <w:tr w14:paraId="7532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trPr>
        <w:tc>
          <w:tcPr>
            <w:tcW w:w="856" w:type="dxa"/>
            <w:noWrap w:val="0"/>
            <w:vAlign w:val="center"/>
          </w:tcPr>
          <w:p w14:paraId="6BD0CB68">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岗位名称</w:t>
            </w:r>
          </w:p>
        </w:tc>
        <w:tc>
          <w:tcPr>
            <w:tcW w:w="990" w:type="dxa"/>
            <w:noWrap w:val="0"/>
            <w:vAlign w:val="center"/>
          </w:tcPr>
          <w:p w14:paraId="527067C7">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w:t>
            </w:r>
          </w:p>
          <w:p w14:paraId="75744518">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设置</w:t>
            </w:r>
          </w:p>
        </w:tc>
        <w:tc>
          <w:tcPr>
            <w:tcW w:w="1155" w:type="dxa"/>
            <w:noWrap w:val="0"/>
            <w:vAlign w:val="center"/>
          </w:tcPr>
          <w:p w14:paraId="44A24733">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539528C3">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p>
        </w:tc>
        <w:tc>
          <w:tcPr>
            <w:tcW w:w="1050" w:type="dxa"/>
            <w:noWrap w:val="0"/>
            <w:vAlign w:val="center"/>
          </w:tcPr>
          <w:p w14:paraId="3AA08D05">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3DBD1032">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w:t>
            </w:r>
          </w:p>
        </w:tc>
        <w:tc>
          <w:tcPr>
            <w:tcW w:w="1155" w:type="dxa"/>
            <w:noWrap w:val="0"/>
            <w:vAlign w:val="center"/>
          </w:tcPr>
          <w:p w14:paraId="33A2F7E6">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51C70591">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人数</w:t>
            </w:r>
          </w:p>
        </w:tc>
        <w:tc>
          <w:tcPr>
            <w:tcW w:w="3316" w:type="dxa"/>
            <w:noWrap w:val="0"/>
            <w:vAlign w:val="center"/>
          </w:tcPr>
          <w:p w14:paraId="6C223CA7">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主要任务</w:t>
            </w:r>
          </w:p>
        </w:tc>
      </w:tr>
      <w:tr w14:paraId="54F0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exact"/>
        </w:trPr>
        <w:tc>
          <w:tcPr>
            <w:tcW w:w="856" w:type="dxa"/>
            <w:noWrap w:val="0"/>
            <w:vAlign w:val="center"/>
          </w:tcPr>
          <w:p w14:paraId="51DEA2E6">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保安</w:t>
            </w:r>
          </w:p>
        </w:tc>
        <w:tc>
          <w:tcPr>
            <w:tcW w:w="990" w:type="dxa"/>
            <w:noWrap w:val="0"/>
            <w:vAlign w:val="center"/>
          </w:tcPr>
          <w:p w14:paraId="1639F881">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人/天</w:t>
            </w:r>
          </w:p>
        </w:tc>
        <w:tc>
          <w:tcPr>
            <w:tcW w:w="1155" w:type="dxa"/>
            <w:noWrap w:val="0"/>
            <w:vAlign w:val="center"/>
          </w:tcPr>
          <w:p w14:paraId="3F69FCCD">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小时</w:t>
            </w:r>
          </w:p>
        </w:tc>
        <w:tc>
          <w:tcPr>
            <w:tcW w:w="1050" w:type="dxa"/>
            <w:noWrap w:val="0"/>
            <w:vAlign w:val="center"/>
          </w:tcPr>
          <w:p w14:paraId="73F688E6">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动态静态结合</w:t>
            </w:r>
          </w:p>
        </w:tc>
        <w:tc>
          <w:tcPr>
            <w:tcW w:w="1155" w:type="dxa"/>
            <w:noWrap w:val="0"/>
            <w:vAlign w:val="center"/>
          </w:tcPr>
          <w:p w14:paraId="311A26B5">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共8 人</w:t>
            </w:r>
          </w:p>
        </w:tc>
        <w:tc>
          <w:tcPr>
            <w:tcW w:w="3316" w:type="dxa"/>
            <w:noWrap w:val="0"/>
            <w:vAlign w:val="bottom"/>
          </w:tcPr>
          <w:p w14:paraId="5C6BDBA6">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负责重点点位、重点地段的治安保卫、反恐防暴、消防安全、应急处突工作，如有问题及时上报。</w:t>
            </w:r>
          </w:p>
          <w:p w14:paraId="1779CF21">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p>
        </w:tc>
      </w:tr>
      <w:tr w14:paraId="1487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bottom"/>
          </w:tcPr>
          <w:p w14:paraId="1E2FA53B">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990" w:type="dxa"/>
            <w:noWrap w:val="0"/>
            <w:vAlign w:val="bottom"/>
          </w:tcPr>
          <w:p w14:paraId="53CA9C37">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人</w:t>
            </w:r>
          </w:p>
        </w:tc>
        <w:tc>
          <w:tcPr>
            <w:tcW w:w="1155" w:type="dxa"/>
            <w:noWrap w:val="0"/>
            <w:vAlign w:val="bottom"/>
          </w:tcPr>
          <w:p w14:paraId="3F9EC8A0">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1050" w:type="dxa"/>
            <w:noWrap w:val="0"/>
            <w:vAlign w:val="bottom"/>
          </w:tcPr>
          <w:p w14:paraId="323C066A">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1155" w:type="dxa"/>
            <w:noWrap w:val="0"/>
            <w:vAlign w:val="bottom"/>
          </w:tcPr>
          <w:p w14:paraId="5596A94E">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3316" w:type="dxa"/>
            <w:noWrap w:val="0"/>
            <w:vAlign w:val="bottom"/>
          </w:tcPr>
          <w:p w14:paraId="7995232C">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r>
      <w:tr w14:paraId="3B89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6"/>
            <w:noWrap w:val="0"/>
            <w:vAlign w:val="bottom"/>
          </w:tcPr>
          <w:p w14:paraId="3B32BDEA">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备注：值班方式：</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eastAsia="zh-CN"/>
              </w:rPr>
              <w:t>。</w:t>
            </w:r>
          </w:p>
        </w:tc>
      </w:tr>
    </w:tbl>
    <w:p w14:paraId="494CE38F">
      <w:pPr>
        <w:pageBreakBefore w:val="0"/>
        <w:kinsoku/>
        <w:wordWrap/>
        <w:overflowPunct/>
        <w:topLinePunct w:val="0"/>
        <w:bidi w:val="0"/>
        <w:snapToGrid w:val="0"/>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国庆保障服务</w:t>
      </w:r>
      <w:r>
        <w:rPr>
          <w:rFonts w:hint="eastAsia" w:asciiTheme="minorEastAsia" w:hAnsiTheme="minorEastAsia" w:eastAsiaTheme="minorEastAsia" w:cstheme="minorEastAsia"/>
          <w:sz w:val="24"/>
          <w:szCs w:val="24"/>
        </w:rPr>
        <w:t>，总服务期限</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日，根据</w:t>
      </w:r>
      <w:r>
        <w:rPr>
          <w:rFonts w:hint="eastAsia" w:asciiTheme="minorEastAsia" w:hAnsiTheme="minorEastAsia" w:eastAsiaTheme="minorEastAsia" w:cstheme="minorEastAsia"/>
          <w:bCs/>
          <w:sz w:val="24"/>
          <w:szCs w:val="24"/>
        </w:rPr>
        <w:t>市、区下发的文件要求，进行安全维稳保障工作</w:t>
      </w:r>
      <w:r>
        <w:rPr>
          <w:rFonts w:hint="eastAsia" w:asciiTheme="minorEastAsia" w:hAnsiTheme="minorEastAsia" w:eastAsiaTheme="minorEastAsia" w:cstheme="minorEastAsia"/>
          <w:sz w:val="24"/>
          <w:szCs w:val="24"/>
        </w:rPr>
        <w:t>，每日人数</w:t>
      </w:r>
      <w:r>
        <w:rPr>
          <w:rFonts w:hint="eastAsia" w:asciiTheme="minorEastAsia" w:hAnsiTheme="minorEastAsia" w:eastAsiaTheme="minorEastAsia" w:cstheme="minorEastAsia"/>
          <w:sz w:val="24"/>
          <w:szCs w:val="24"/>
          <w:lang w:eastAsia="zh-CN"/>
        </w:rPr>
        <w:t>不少于</w:t>
      </w:r>
      <w:r>
        <w:rPr>
          <w:rFonts w:hint="eastAsia" w:asciiTheme="minorEastAsia" w:hAnsiTheme="minorEastAsia" w:eastAsiaTheme="minorEastAsia" w:cstheme="minorEastAsia"/>
          <w:sz w:val="24"/>
          <w:szCs w:val="24"/>
          <w:lang w:val="en-US" w:eastAsia="zh-CN"/>
        </w:rPr>
        <w:t>44</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lang w:val="en-US" w:eastAsia="zh-CN"/>
        </w:rPr>
        <w:t>分三班，每班</w:t>
      </w:r>
      <w:r>
        <w:rPr>
          <w:rFonts w:hint="eastAsia"/>
          <w:lang w:val="en-US" w:eastAsia="zh-CN"/>
        </w:rPr>
        <w:t>15/15/14</w:t>
      </w:r>
      <w:r>
        <w:rPr>
          <w:rFonts w:hint="eastAsia" w:asciiTheme="minorEastAsia" w:hAnsiTheme="minorEastAsia" w:eastAsiaTheme="minorEastAsia" w:cstheme="minorEastAsia"/>
          <w:sz w:val="24"/>
          <w:szCs w:val="24"/>
          <w:lang w:val="en-US" w:eastAsia="zh-CN"/>
        </w:rPr>
        <w:t>人负责</w:t>
      </w:r>
      <w:r>
        <w:rPr>
          <w:rFonts w:hint="eastAsia" w:asciiTheme="minorEastAsia" w:hAnsiTheme="minorEastAsia" w:eastAsiaTheme="minorEastAsia" w:cstheme="minorEastAsia"/>
          <w:sz w:val="24"/>
          <w:szCs w:val="24"/>
        </w:rPr>
        <w:t>重要点位设置巡逻，每条重要路段设置巡逻，具体工作安排：</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90"/>
        <w:gridCol w:w="1155"/>
        <w:gridCol w:w="1050"/>
        <w:gridCol w:w="1155"/>
        <w:gridCol w:w="3316"/>
      </w:tblGrid>
      <w:tr w14:paraId="17B8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trPr>
        <w:tc>
          <w:tcPr>
            <w:tcW w:w="856" w:type="dxa"/>
            <w:noWrap w:val="0"/>
            <w:vAlign w:val="center"/>
          </w:tcPr>
          <w:p w14:paraId="55DCC202">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岗位名称</w:t>
            </w:r>
          </w:p>
        </w:tc>
        <w:tc>
          <w:tcPr>
            <w:tcW w:w="990" w:type="dxa"/>
            <w:noWrap w:val="0"/>
            <w:vAlign w:val="center"/>
          </w:tcPr>
          <w:p w14:paraId="36FBA79E">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w:t>
            </w:r>
          </w:p>
          <w:p w14:paraId="79AFD959">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设置</w:t>
            </w:r>
          </w:p>
        </w:tc>
        <w:tc>
          <w:tcPr>
            <w:tcW w:w="1155" w:type="dxa"/>
            <w:noWrap w:val="0"/>
            <w:vAlign w:val="center"/>
          </w:tcPr>
          <w:p w14:paraId="4841A077">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11A876C9">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p>
        </w:tc>
        <w:tc>
          <w:tcPr>
            <w:tcW w:w="1050" w:type="dxa"/>
            <w:noWrap w:val="0"/>
            <w:vAlign w:val="center"/>
          </w:tcPr>
          <w:p w14:paraId="38AE42D7">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1BA62D29">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w:t>
            </w:r>
          </w:p>
        </w:tc>
        <w:tc>
          <w:tcPr>
            <w:tcW w:w="1155" w:type="dxa"/>
            <w:noWrap w:val="0"/>
            <w:vAlign w:val="center"/>
          </w:tcPr>
          <w:p w14:paraId="77B64FB0">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1D6C315C">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人数</w:t>
            </w:r>
          </w:p>
        </w:tc>
        <w:tc>
          <w:tcPr>
            <w:tcW w:w="3316" w:type="dxa"/>
            <w:noWrap w:val="0"/>
            <w:vAlign w:val="center"/>
          </w:tcPr>
          <w:p w14:paraId="34E28493">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主要任务</w:t>
            </w:r>
          </w:p>
        </w:tc>
      </w:tr>
      <w:tr w14:paraId="5B80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exact"/>
        </w:trPr>
        <w:tc>
          <w:tcPr>
            <w:tcW w:w="856" w:type="dxa"/>
            <w:noWrap w:val="0"/>
            <w:vAlign w:val="center"/>
          </w:tcPr>
          <w:p w14:paraId="25C4685C">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保安</w:t>
            </w:r>
          </w:p>
        </w:tc>
        <w:tc>
          <w:tcPr>
            <w:tcW w:w="990" w:type="dxa"/>
            <w:noWrap w:val="0"/>
            <w:vAlign w:val="center"/>
          </w:tcPr>
          <w:p w14:paraId="5535A013">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44</w:t>
            </w:r>
            <w:r>
              <w:rPr>
                <w:rFonts w:hint="eastAsia" w:asciiTheme="minorEastAsia" w:hAnsiTheme="minorEastAsia" w:eastAsiaTheme="minorEastAsia" w:cstheme="minorEastAsia"/>
                <w:sz w:val="24"/>
                <w:szCs w:val="24"/>
              </w:rPr>
              <w:t>人/天</w:t>
            </w:r>
          </w:p>
        </w:tc>
        <w:tc>
          <w:tcPr>
            <w:tcW w:w="1155" w:type="dxa"/>
            <w:noWrap w:val="0"/>
            <w:vAlign w:val="center"/>
          </w:tcPr>
          <w:p w14:paraId="189A6E1F">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24小时</w:t>
            </w:r>
          </w:p>
        </w:tc>
        <w:tc>
          <w:tcPr>
            <w:tcW w:w="1050" w:type="dxa"/>
            <w:noWrap w:val="0"/>
            <w:vAlign w:val="center"/>
          </w:tcPr>
          <w:p w14:paraId="17E72CC1">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动态静态结合</w:t>
            </w:r>
          </w:p>
        </w:tc>
        <w:tc>
          <w:tcPr>
            <w:tcW w:w="1155" w:type="dxa"/>
            <w:noWrap w:val="0"/>
            <w:vAlign w:val="center"/>
          </w:tcPr>
          <w:p w14:paraId="4967CC82">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班</w:t>
            </w:r>
          </w:p>
          <w:p w14:paraId="5C694459">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每班</w:t>
            </w:r>
            <w:r>
              <w:rPr>
                <w:rFonts w:hint="eastAsia"/>
                <w:lang w:val="en-US" w:eastAsia="zh-CN"/>
              </w:rPr>
              <w:t>15/15/14</w:t>
            </w:r>
            <w:r>
              <w:rPr>
                <w:rFonts w:hint="eastAsia" w:asciiTheme="minorEastAsia" w:hAnsiTheme="minorEastAsia" w:eastAsiaTheme="minorEastAsia" w:cstheme="minorEastAsia"/>
                <w:sz w:val="24"/>
                <w:szCs w:val="24"/>
              </w:rPr>
              <w:t>人</w:t>
            </w:r>
          </w:p>
        </w:tc>
        <w:tc>
          <w:tcPr>
            <w:tcW w:w="3316" w:type="dxa"/>
            <w:noWrap w:val="0"/>
            <w:vAlign w:val="bottom"/>
          </w:tcPr>
          <w:p w14:paraId="5D21FBCF">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负责重点点位、重点地段的治安保卫、反恐防暴、消防安全、应急处突工作，如有问题及时上报。</w:t>
            </w:r>
          </w:p>
          <w:p w14:paraId="2A9010E4">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p>
        </w:tc>
      </w:tr>
      <w:tr w14:paraId="51CB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bottom"/>
          </w:tcPr>
          <w:p w14:paraId="13E73739">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990" w:type="dxa"/>
            <w:noWrap w:val="0"/>
            <w:vAlign w:val="bottom"/>
          </w:tcPr>
          <w:p w14:paraId="35D4086E">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44</w:t>
            </w:r>
            <w:r>
              <w:rPr>
                <w:rFonts w:hint="eastAsia" w:asciiTheme="minorEastAsia" w:hAnsiTheme="minorEastAsia" w:eastAsiaTheme="minorEastAsia" w:cstheme="minorEastAsia"/>
                <w:sz w:val="24"/>
                <w:szCs w:val="24"/>
              </w:rPr>
              <w:t>人</w:t>
            </w:r>
          </w:p>
        </w:tc>
        <w:tc>
          <w:tcPr>
            <w:tcW w:w="1155" w:type="dxa"/>
            <w:noWrap w:val="0"/>
            <w:vAlign w:val="bottom"/>
          </w:tcPr>
          <w:p w14:paraId="50512BBD">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1050" w:type="dxa"/>
            <w:noWrap w:val="0"/>
            <w:vAlign w:val="bottom"/>
          </w:tcPr>
          <w:p w14:paraId="3C1DE96F">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1155" w:type="dxa"/>
            <w:noWrap w:val="0"/>
            <w:vAlign w:val="bottom"/>
          </w:tcPr>
          <w:p w14:paraId="22F0EBDA">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3316" w:type="dxa"/>
            <w:noWrap w:val="0"/>
            <w:vAlign w:val="bottom"/>
          </w:tcPr>
          <w:p w14:paraId="2D008623">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r>
      <w:tr w14:paraId="7A34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522" w:type="dxa"/>
            <w:gridSpan w:val="6"/>
            <w:noWrap w:val="0"/>
            <w:vAlign w:val="bottom"/>
          </w:tcPr>
          <w:p w14:paraId="1170A20E">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备注：值班方式：值班方式：</w:t>
            </w:r>
            <w:r>
              <w:rPr>
                <w:rFonts w:hint="eastAsia" w:asciiTheme="minorEastAsia" w:hAnsiTheme="minorEastAsia" w:eastAsiaTheme="minorEastAsia" w:cstheme="minorEastAsia"/>
                <w:sz w:val="24"/>
                <w:szCs w:val="24"/>
                <w:lang w:val="en-US" w:eastAsia="zh-CN"/>
              </w:rPr>
              <w:t>第一</w:t>
            </w:r>
            <w:r>
              <w:rPr>
                <w:rFonts w:hint="eastAsia" w:asciiTheme="minorEastAsia" w:hAnsiTheme="minorEastAsia" w:eastAsiaTheme="minorEastAsia" w:cstheme="minorEastAsia"/>
                <w:sz w:val="24"/>
                <w:szCs w:val="24"/>
              </w:rPr>
              <w:t>班</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第二</w:t>
            </w:r>
            <w:r>
              <w:rPr>
                <w:rFonts w:hint="eastAsia" w:asciiTheme="minorEastAsia" w:hAnsiTheme="minorEastAsia" w:eastAsiaTheme="minorEastAsia" w:cstheme="minorEastAsia"/>
                <w:sz w:val="24"/>
                <w:szCs w:val="24"/>
              </w:rPr>
              <w:t>班</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第三</w:t>
            </w:r>
            <w:r>
              <w:rPr>
                <w:rFonts w:hint="eastAsia" w:asciiTheme="minorEastAsia" w:hAnsiTheme="minorEastAsia" w:eastAsiaTheme="minorEastAsia" w:cstheme="minorEastAsia"/>
                <w:sz w:val="24"/>
                <w:szCs w:val="24"/>
              </w:rPr>
              <w:t>班</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:00，每班</w:t>
            </w:r>
            <w:r>
              <w:rPr>
                <w:rFonts w:hint="eastAsia"/>
                <w:lang w:val="en-US" w:eastAsia="zh-CN"/>
              </w:rPr>
              <w:t>15/15/14</w:t>
            </w:r>
            <w:bookmarkStart w:id="773" w:name="_GoBack"/>
            <w:bookmarkEnd w:id="773"/>
            <w:r>
              <w:rPr>
                <w:rFonts w:hint="eastAsia" w:asciiTheme="minorEastAsia" w:hAnsiTheme="minorEastAsia" w:eastAsiaTheme="minorEastAsia" w:cstheme="minorEastAsia"/>
                <w:sz w:val="24"/>
                <w:szCs w:val="24"/>
              </w:rPr>
              <w:t>人，每</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小时换班。</w:t>
            </w:r>
          </w:p>
        </w:tc>
      </w:tr>
    </w:tbl>
    <w:p w14:paraId="23275AB1">
      <w:pPr>
        <w:pageBreakBefore w:val="0"/>
        <w:kinsoku/>
        <w:wordWrap/>
        <w:overflowPunct/>
        <w:topLinePunct w:val="0"/>
        <w:bidi w:val="0"/>
        <w:snapToGrid w:val="0"/>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、圣诞节</w:t>
      </w:r>
      <w:r>
        <w:rPr>
          <w:rFonts w:hint="eastAsia" w:asciiTheme="minorEastAsia" w:hAnsiTheme="minorEastAsia" w:eastAsiaTheme="minorEastAsia" w:cstheme="minorEastAsia"/>
          <w:sz w:val="24"/>
          <w:szCs w:val="24"/>
          <w:lang w:eastAsia="zh-CN"/>
        </w:rPr>
        <w:t>期间保障</w:t>
      </w:r>
      <w:r>
        <w:rPr>
          <w:rFonts w:hint="eastAsia" w:asciiTheme="minorEastAsia" w:hAnsiTheme="minorEastAsia" w:eastAsiaTheme="minorEastAsia" w:cstheme="minorEastAsia"/>
          <w:sz w:val="24"/>
          <w:szCs w:val="24"/>
        </w:rPr>
        <w:t>，总服务期限3日，根据</w:t>
      </w:r>
      <w:r>
        <w:rPr>
          <w:rFonts w:hint="eastAsia" w:asciiTheme="minorEastAsia" w:hAnsiTheme="minorEastAsia" w:eastAsiaTheme="minorEastAsia" w:cstheme="minorEastAsia"/>
          <w:bCs/>
          <w:sz w:val="24"/>
          <w:szCs w:val="24"/>
        </w:rPr>
        <w:t>市、区下发的文件要求，进行安全维稳保障工作</w:t>
      </w:r>
      <w:r>
        <w:rPr>
          <w:rFonts w:hint="eastAsia" w:asciiTheme="minorEastAsia" w:hAnsiTheme="minorEastAsia" w:eastAsiaTheme="minorEastAsia" w:cstheme="minorEastAsia"/>
          <w:sz w:val="24"/>
          <w:szCs w:val="24"/>
        </w:rPr>
        <w:t>，每日人数</w:t>
      </w:r>
      <w:r>
        <w:rPr>
          <w:rFonts w:hint="eastAsia" w:asciiTheme="minorEastAsia" w:hAnsiTheme="minorEastAsia" w:eastAsiaTheme="minorEastAsia" w:cstheme="minorEastAsia"/>
          <w:sz w:val="24"/>
          <w:szCs w:val="24"/>
          <w:lang w:eastAsia="zh-CN"/>
        </w:rPr>
        <w:t>不少于</w:t>
      </w: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lang w:val="en-US" w:eastAsia="zh-CN"/>
        </w:rPr>
        <w:t>分三班，每班14人负责</w:t>
      </w:r>
      <w:r>
        <w:rPr>
          <w:rFonts w:hint="eastAsia" w:asciiTheme="minorEastAsia" w:hAnsiTheme="minorEastAsia" w:eastAsiaTheme="minorEastAsia" w:cstheme="minorEastAsia"/>
          <w:sz w:val="24"/>
          <w:szCs w:val="24"/>
        </w:rPr>
        <w:t>重要点位设置巡逻，每条重要路段设置巡逻，具体工作安排：</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90"/>
        <w:gridCol w:w="1155"/>
        <w:gridCol w:w="1050"/>
        <w:gridCol w:w="1155"/>
        <w:gridCol w:w="3316"/>
      </w:tblGrid>
      <w:tr w14:paraId="52C4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trPr>
        <w:tc>
          <w:tcPr>
            <w:tcW w:w="856" w:type="dxa"/>
            <w:noWrap w:val="0"/>
            <w:vAlign w:val="center"/>
          </w:tcPr>
          <w:p w14:paraId="6561366A">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岗位名称</w:t>
            </w:r>
          </w:p>
        </w:tc>
        <w:tc>
          <w:tcPr>
            <w:tcW w:w="990" w:type="dxa"/>
            <w:noWrap w:val="0"/>
            <w:vAlign w:val="center"/>
          </w:tcPr>
          <w:p w14:paraId="1E534911">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w:t>
            </w:r>
          </w:p>
          <w:p w14:paraId="77F2E380">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设置</w:t>
            </w:r>
          </w:p>
        </w:tc>
        <w:tc>
          <w:tcPr>
            <w:tcW w:w="1155" w:type="dxa"/>
            <w:noWrap w:val="0"/>
            <w:vAlign w:val="center"/>
          </w:tcPr>
          <w:p w14:paraId="43F6B0E9">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0F03C433">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p>
        </w:tc>
        <w:tc>
          <w:tcPr>
            <w:tcW w:w="1050" w:type="dxa"/>
            <w:noWrap w:val="0"/>
            <w:vAlign w:val="center"/>
          </w:tcPr>
          <w:p w14:paraId="4FAE1524">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7D5FD7E5">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w:t>
            </w:r>
          </w:p>
        </w:tc>
        <w:tc>
          <w:tcPr>
            <w:tcW w:w="1155" w:type="dxa"/>
            <w:noWrap w:val="0"/>
            <w:vAlign w:val="center"/>
          </w:tcPr>
          <w:p w14:paraId="56296A20">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7D9F9559">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人数</w:t>
            </w:r>
          </w:p>
        </w:tc>
        <w:tc>
          <w:tcPr>
            <w:tcW w:w="3316" w:type="dxa"/>
            <w:noWrap w:val="0"/>
            <w:vAlign w:val="center"/>
          </w:tcPr>
          <w:p w14:paraId="57ECDC3D">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主要任务</w:t>
            </w:r>
          </w:p>
        </w:tc>
      </w:tr>
      <w:tr w14:paraId="3D12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exact"/>
        </w:trPr>
        <w:tc>
          <w:tcPr>
            <w:tcW w:w="856" w:type="dxa"/>
            <w:noWrap w:val="0"/>
            <w:vAlign w:val="center"/>
          </w:tcPr>
          <w:p w14:paraId="7759BBB5">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保安</w:t>
            </w:r>
          </w:p>
        </w:tc>
        <w:tc>
          <w:tcPr>
            <w:tcW w:w="990" w:type="dxa"/>
            <w:noWrap w:val="0"/>
            <w:vAlign w:val="center"/>
          </w:tcPr>
          <w:p w14:paraId="263EF9F9">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人/天</w:t>
            </w:r>
          </w:p>
        </w:tc>
        <w:tc>
          <w:tcPr>
            <w:tcW w:w="1155" w:type="dxa"/>
            <w:noWrap w:val="0"/>
            <w:vAlign w:val="center"/>
          </w:tcPr>
          <w:p w14:paraId="5D11964E">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24小时</w:t>
            </w:r>
          </w:p>
        </w:tc>
        <w:tc>
          <w:tcPr>
            <w:tcW w:w="1050" w:type="dxa"/>
            <w:noWrap w:val="0"/>
            <w:vAlign w:val="center"/>
          </w:tcPr>
          <w:p w14:paraId="387F29B3">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动态静态结合</w:t>
            </w:r>
          </w:p>
        </w:tc>
        <w:tc>
          <w:tcPr>
            <w:tcW w:w="1155" w:type="dxa"/>
            <w:noWrap w:val="0"/>
            <w:vAlign w:val="center"/>
          </w:tcPr>
          <w:p w14:paraId="5ACFC2CC">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班</w:t>
            </w:r>
          </w:p>
          <w:p w14:paraId="370AC6B5">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每班</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人</w:t>
            </w:r>
          </w:p>
        </w:tc>
        <w:tc>
          <w:tcPr>
            <w:tcW w:w="3316" w:type="dxa"/>
            <w:noWrap w:val="0"/>
            <w:vAlign w:val="bottom"/>
          </w:tcPr>
          <w:p w14:paraId="44EB8008">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负责重点点位、重点地段的治安保卫、反恐防暴、消防安全、应急处突工作，如有问题及时上报。</w:t>
            </w:r>
          </w:p>
          <w:p w14:paraId="70DD459B">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p>
        </w:tc>
      </w:tr>
      <w:tr w14:paraId="450C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bottom"/>
          </w:tcPr>
          <w:p w14:paraId="268B37CB">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990" w:type="dxa"/>
            <w:noWrap w:val="0"/>
            <w:vAlign w:val="bottom"/>
          </w:tcPr>
          <w:p w14:paraId="42B56198">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人</w:t>
            </w:r>
          </w:p>
        </w:tc>
        <w:tc>
          <w:tcPr>
            <w:tcW w:w="1155" w:type="dxa"/>
            <w:noWrap w:val="0"/>
            <w:vAlign w:val="bottom"/>
          </w:tcPr>
          <w:p w14:paraId="30859946">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1050" w:type="dxa"/>
            <w:noWrap w:val="0"/>
            <w:vAlign w:val="bottom"/>
          </w:tcPr>
          <w:p w14:paraId="766FFAA0">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1155" w:type="dxa"/>
            <w:noWrap w:val="0"/>
            <w:vAlign w:val="bottom"/>
          </w:tcPr>
          <w:p w14:paraId="236AF0C6">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3316" w:type="dxa"/>
            <w:noWrap w:val="0"/>
            <w:vAlign w:val="bottom"/>
          </w:tcPr>
          <w:p w14:paraId="54C618F9">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r>
      <w:tr w14:paraId="2C6F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522" w:type="dxa"/>
            <w:gridSpan w:val="6"/>
            <w:noWrap w:val="0"/>
            <w:vAlign w:val="bottom"/>
          </w:tcPr>
          <w:p w14:paraId="65FD42D3">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备注：值班方式：值班方式：</w:t>
            </w:r>
            <w:r>
              <w:rPr>
                <w:rFonts w:hint="eastAsia" w:asciiTheme="minorEastAsia" w:hAnsiTheme="minorEastAsia" w:eastAsiaTheme="minorEastAsia" w:cstheme="minorEastAsia"/>
                <w:sz w:val="24"/>
                <w:szCs w:val="24"/>
                <w:lang w:val="en-US" w:eastAsia="zh-CN"/>
              </w:rPr>
              <w:t>第一</w:t>
            </w:r>
            <w:r>
              <w:rPr>
                <w:rFonts w:hint="eastAsia" w:asciiTheme="minorEastAsia" w:hAnsiTheme="minorEastAsia" w:eastAsiaTheme="minorEastAsia" w:cstheme="minorEastAsia"/>
                <w:sz w:val="24"/>
                <w:szCs w:val="24"/>
              </w:rPr>
              <w:t>班</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第二</w:t>
            </w:r>
            <w:r>
              <w:rPr>
                <w:rFonts w:hint="eastAsia" w:asciiTheme="minorEastAsia" w:hAnsiTheme="minorEastAsia" w:eastAsiaTheme="minorEastAsia" w:cstheme="minorEastAsia"/>
                <w:sz w:val="24"/>
                <w:szCs w:val="24"/>
              </w:rPr>
              <w:t>班</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第三</w:t>
            </w:r>
            <w:r>
              <w:rPr>
                <w:rFonts w:hint="eastAsia" w:asciiTheme="minorEastAsia" w:hAnsiTheme="minorEastAsia" w:eastAsiaTheme="minorEastAsia" w:cstheme="minorEastAsia"/>
                <w:sz w:val="24"/>
                <w:szCs w:val="24"/>
              </w:rPr>
              <w:t>班</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:00，每班</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人，每</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小时换班。</w:t>
            </w:r>
          </w:p>
        </w:tc>
      </w:tr>
    </w:tbl>
    <w:p w14:paraId="76474824">
      <w:pPr>
        <w:pageBreakBefore w:val="0"/>
        <w:kinsoku/>
        <w:wordWrap/>
        <w:overflowPunct/>
        <w:topLinePunct w:val="0"/>
        <w:bidi w:val="0"/>
        <w:snapToGrid w:val="0"/>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联合执法阶段，</w:t>
      </w:r>
      <w:r>
        <w:rPr>
          <w:rFonts w:hint="eastAsia" w:asciiTheme="minorEastAsia" w:hAnsiTheme="minorEastAsia" w:eastAsiaTheme="minorEastAsia" w:cstheme="minorEastAsia"/>
          <w:sz w:val="24"/>
          <w:szCs w:val="24"/>
          <w:lang w:eastAsia="zh-CN"/>
        </w:rPr>
        <w:t>根据街道工作统筹</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总服务期限</w:t>
      </w:r>
      <w:r>
        <w:rPr>
          <w:rFonts w:hint="eastAsia" w:asciiTheme="minorEastAsia" w:hAnsiTheme="minorEastAsia" w:eastAsiaTheme="minorEastAsia" w:cstheme="minorEastAsia"/>
          <w:sz w:val="24"/>
          <w:szCs w:val="24"/>
          <w:lang w:val="en-US" w:eastAsia="zh-CN"/>
        </w:rPr>
        <w:t>65</w:t>
      </w:r>
      <w:r>
        <w:rPr>
          <w:rFonts w:hint="eastAsia" w:asciiTheme="minorEastAsia" w:hAnsiTheme="minorEastAsia" w:eastAsiaTheme="minorEastAsia" w:cstheme="minorEastAsia"/>
          <w:sz w:val="24"/>
          <w:szCs w:val="24"/>
        </w:rPr>
        <w:t>日，根据</w:t>
      </w:r>
      <w:r>
        <w:rPr>
          <w:rFonts w:hint="eastAsia" w:asciiTheme="minorEastAsia" w:hAnsiTheme="minorEastAsia" w:eastAsiaTheme="minorEastAsia" w:cstheme="minorEastAsia"/>
          <w:bCs/>
          <w:sz w:val="24"/>
          <w:szCs w:val="24"/>
        </w:rPr>
        <w:t>市、区下发的文件要求，进行安全维稳保障工作</w:t>
      </w:r>
      <w:r>
        <w:rPr>
          <w:rFonts w:hint="eastAsia" w:asciiTheme="minorEastAsia" w:hAnsiTheme="minorEastAsia" w:eastAsiaTheme="minorEastAsia" w:cstheme="minorEastAsia"/>
          <w:sz w:val="24"/>
          <w:szCs w:val="24"/>
        </w:rPr>
        <w:t>，每日人数</w:t>
      </w:r>
      <w:r>
        <w:rPr>
          <w:rFonts w:hint="eastAsia" w:asciiTheme="minorEastAsia" w:hAnsiTheme="minorEastAsia" w:eastAsiaTheme="minorEastAsia" w:cstheme="minorEastAsia"/>
          <w:sz w:val="24"/>
          <w:szCs w:val="24"/>
          <w:lang w:eastAsia="zh-CN"/>
        </w:rPr>
        <w:t>不少于</w:t>
      </w: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人，每个重要点位设置巡逻人员</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人，每条重要路段设置巡逻人员2人，具体工作安排：</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90"/>
        <w:gridCol w:w="1155"/>
        <w:gridCol w:w="1050"/>
        <w:gridCol w:w="1155"/>
        <w:gridCol w:w="3316"/>
      </w:tblGrid>
      <w:tr w14:paraId="0490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trPr>
        <w:tc>
          <w:tcPr>
            <w:tcW w:w="856" w:type="dxa"/>
            <w:noWrap w:val="0"/>
            <w:vAlign w:val="center"/>
          </w:tcPr>
          <w:p w14:paraId="618DAC74">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岗位名称</w:t>
            </w:r>
          </w:p>
        </w:tc>
        <w:tc>
          <w:tcPr>
            <w:tcW w:w="990" w:type="dxa"/>
            <w:noWrap w:val="0"/>
            <w:vAlign w:val="center"/>
          </w:tcPr>
          <w:p w14:paraId="0338B7C2">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w:t>
            </w:r>
          </w:p>
          <w:p w14:paraId="5AB4D24C">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设置</w:t>
            </w:r>
          </w:p>
        </w:tc>
        <w:tc>
          <w:tcPr>
            <w:tcW w:w="1155" w:type="dxa"/>
            <w:noWrap w:val="0"/>
            <w:vAlign w:val="center"/>
          </w:tcPr>
          <w:p w14:paraId="3D8CCCFC">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165AE9DC">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p>
        </w:tc>
        <w:tc>
          <w:tcPr>
            <w:tcW w:w="1050" w:type="dxa"/>
            <w:noWrap w:val="0"/>
            <w:vAlign w:val="center"/>
          </w:tcPr>
          <w:p w14:paraId="71D9AA8A">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0055EFE8">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w:t>
            </w:r>
          </w:p>
        </w:tc>
        <w:tc>
          <w:tcPr>
            <w:tcW w:w="1155" w:type="dxa"/>
            <w:noWrap w:val="0"/>
            <w:vAlign w:val="center"/>
          </w:tcPr>
          <w:p w14:paraId="1F0601E0">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执勤</w:t>
            </w:r>
          </w:p>
          <w:p w14:paraId="242FF94C">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人数</w:t>
            </w:r>
          </w:p>
        </w:tc>
        <w:tc>
          <w:tcPr>
            <w:tcW w:w="3316" w:type="dxa"/>
            <w:noWrap w:val="0"/>
            <w:vAlign w:val="center"/>
          </w:tcPr>
          <w:p w14:paraId="25580F14">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主要任务</w:t>
            </w:r>
          </w:p>
        </w:tc>
      </w:tr>
      <w:tr w14:paraId="78F1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exact"/>
        </w:trPr>
        <w:tc>
          <w:tcPr>
            <w:tcW w:w="856" w:type="dxa"/>
            <w:noWrap w:val="0"/>
            <w:vAlign w:val="center"/>
          </w:tcPr>
          <w:p w14:paraId="3270F9C3">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保安</w:t>
            </w:r>
          </w:p>
        </w:tc>
        <w:tc>
          <w:tcPr>
            <w:tcW w:w="990" w:type="dxa"/>
            <w:noWrap w:val="0"/>
            <w:vAlign w:val="center"/>
          </w:tcPr>
          <w:p w14:paraId="28649E44">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人/天</w:t>
            </w:r>
          </w:p>
        </w:tc>
        <w:tc>
          <w:tcPr>
            <w:tcW w:w="1155" w:type="dxa"/>
            <w:noWrap w:val="0"/>
            <w:vAlign w:val="center"/>
          </w:tcPr>
          <w:p w14:paraId="03B37761">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小时</w:t>
            </w:r>
          </w:p>
        </w:tc>
        <w:tc>
          <w:tcPr>
            <w:tcW w:w="1050" w:type="dxa"/>
            <w:noWrap w:val="0"/>
            <w:vAlign w:val="center"/>
          </w:tcPr>
          <w:p w14:paraId="03242CC7">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动态静态结合</w:t>
            </w:r>
          </w:p>
        </w:tc>
        <w:tc>
          <w:tcPr>
            <w:tcW w:w="1155" w:type="dxa"/>
            <w:noWrap w:val="0"/>
            <w:vAlign w:val="center"/>
          </w:tcPr>
          <w:p w14:paraId="082532AF">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每班</w:t>
            </w: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人</w:t>
            </w:r>
          </w:p>
        </w:tc>
        <w:tc>
          <w:tcPr>
            <w:tcW w:w="3316" w:type="dxa"/>
            <w:noWrap w:val="0"/>
            <w:vAlign w:val="bottom"/>
          </w:tcPr>
          <w:p w14:paraId="2060675A">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负责重点点位、重点地段的治安保卫、反恐防暴、消防安全、应急处突工作，如有问题及时上报。</w:t>
            </w:r>
          </w:p>
          <w:p w14:paraId="0F0528F7">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p>
        </w:tc>
      </w:tr>
      <w:tr w14:paraId="7B3D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bottom"/>
          </w:tcPr>
          <w:p w14:paraId="2C2D852B">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990" w:type="dxa"/>
            <w:noWrap w:val="0"/>
            <w:vAlign w:val="bottom"/>
          </w:tcPr>
          <w:p w14:paraId="5AECECC1">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人</w:t>
            </w:r>
          </w:p>
        </w:tc>
        <w:tc>
          <w:tcPr>
            <w:tcW w:w="1155" w:type="dxa"/>
            <w:noWrap w:val="0"/>
            <w:vAlign w:val="bottom"/>
          </w:tcPr>
          <w:p w14:paraId="5971EA2A">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1050" w:type="dxa"/>
            <w:noWrap w:val="0"/>
            <w:vAlign w:val="bottom"/>
          </w:tcPr>
          <w:p w14:paraId="00B6AA7C">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1155" w:type="dxa"/>
            <w:noWrap w:val="0"/>
            <w:vAlign w:val="bottom"/>
          </w:tcPr>
          <w:p w14:paraId="38077151">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c>
          <w:tcPr>
            <w:tcW w:w="3316" w:type="dxa"/>
            <w:noWrap w:val="0"/>
            <w:vAlign w:val="bottom"/>
          </w:tcPr>
          <w:p w14:paraId="146A58D8">
            <w:pPr>
              <w:pageBreakBefore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sz w:val="24"/>
                <w:szCs w:val="24"/>
              </w:rPr>
            </w:pPr>
          </w:p>
        </w:tc>
      </w:tr>
      <w:tr w14:paraId="03AA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522" w:type="dxa"/>
            <w:gridSpan w:val="6"/>
            <w:noWrap w:val="0"/>
            <w:vAlign w:val="bottom"/>
          </w:tcPr>
          <w:p w14:paraId="547E1878">
            <w:pPr>
              <w:pageBreakBefore w:val="0"/>
              <w:kinsoku/>
              <w:wordWrap/>
              <w:overflowPunct/>
              <w:topLinePunct w:val="0"/>
              <w:bidi w:val="0"/>
              <w:snapToGrid w:val="0"/>
              <w:spacing w:line="5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备注：值班方式：</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:00</w:t>
            </w:r>
          </w:p>
        </w:tc>
      </w:tr>
    </w:tbl>
    <w:p w14:paraId="33260D8C">
      <w:pPr>
        <w:numPr>
          <w:ilvl w:val="-1"/>
          <w:numId w:val="0"/>
        </w:numPr>
        <w:bidi w:val="0"/>
        <w:spacing w:line="360" w:lineRule="auto"/>
        <w:ind w:firstLine="480" w:firstLineChars="200"/>
        <w:rPr>
          <w:rFonts w:hint="eastAsia"/>
          <w:sz w:val="24"/>
          <w:szCs w:val="24"/>
          <w:lang w:val="en-US" w:eastAsia="zh-CN"/>
        </w:rPr>
      </w:pPr>
      <w:r>
        <w:rPr>
          <w:rFonts w:hint="eastAsia"/>
          <w:sz w:val="24"/>
          <w:szCs w:val="24"/>
          <w:lang w:val="en-US" w:eastAsia="zh-CN"/>
        </w:rPr>
        <w:t>8.积极做好日常维稳安保工作的各项准备，一是强化对街道主干道路、重点部位、治安复杂场所的防控力度，以国展周边为重点，加强社会面稳控工作；二是坚持采取人防、物防、技防相结合的方式，完善社区防控体系。协助派出所、城管及相关执法部门开展专项联合执法工作，维护执法现场秩序，保障执法工作有序开展。</w:t>
      </w:r>
    </w:p>
    <w:p w14:paraId="19F234F7">
      <w:pPr>
        <w:numPr>
          <w:ilvl w:val="-1"/>
          <w:numId w:val="0"/>
        </w:numPr>
        <w:bidi w:val="0"/>
        <w:spacing w:line="360" w:lineRule="auto"/>
        <w:ind w:firstLine="480" w:firstLineChars="200"/>
        <w:rPr>
          <w:rFonts w:hint="eastAsia"/>
          <w:sz w:val="24"/>
          <w:szCs w:val="24"/>
          <w:lang w:val="en-US" w:eastAsia="zh-CN"/>
        </w:rPr>
      </w:pPr>
      <w:r>
        <w:rPr>
          <w:rFonts w:hint="eastAsia"/>
          <w:sz w:val="24"/>
          <w:szCs w:val="24"/>
          <w:lang w:val="en-US" w:eastAsia="zh-CN"/>
        </w:rPr>
        <w:t>9.上述时间段按照合同实际签订日期起算一年内发生为准。</w:t>
      </w:r>
    </w:p>
    <w:p w14:paraId="09D15473">
      <w:pPr>
        <w:numPr>
          <w:ilvl w:val="-1"/>
          <w:numId w:val="0"/>
        </w:numPr>
        <w:bidi w:val="0"/>
        <w:spacing w:line="360" w:lineRule="auto"/>
        <w:ind w:firstLine="480" w:firstLineChars="200"/>
        <w:rPr>
          <w:rFonts w:hint="eastAsia"/>
          <w:sz w:val="24"/>
          <w:szCs w:val="24"/>
          <w:lang w:val="en-US" w:eastAsia="zh-CN"/>
        </w:rPr>
      </w:pPr>
    </w:p>
    <w:bookmarkEnd w:id="674"/>
    <w:p w14:paraId="231D7F88">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jc w:val="center"/>
        <w:textAlignment w:val="auto"/>
        <w:outlineLvl w:val="1"/>
        <w:rPr>
          <w:rFonts w:ascii="宋体" w:hAnsi="宋体"/>
          <w:b/>
          <w:color w:val="auto"/>
          <w:sz w:val="24"/>
          <w:highlight w:val="none"/>
        </w:rPr>
      </w:pPr>
      <w:r>
        <w:rPr>
          <w:rFonts w:hint="eastAsia" w:ascii="宋体" w:hAnsi="宋体"/>
          <w:b/>
          <w:color w:val="auto"/>
          <w:sz w:val="24"/>
          <w:highlight w:val="none"/>
        </w:rPr>
        <w:t>三、服务费标准及付款方式</w:t>
      </w:r>
    </w:p>
    <w:p w14:paraId="2F8F2EDA">
      <w:pPr>
        <w:keepNext w:val="0"/>
        <w:keepLines w:val="0"/>
        <w:pageBreakBefore w:val="0"/>
        <w:widowControl w:val="0"/>
        <w:tabs>
          <w:tab w:val="left" w:pos="765"/>
        </w:tabs>
        <w:kinsoku/>
        <w:wordWrap/>
        <w:overflowPunct/>
        <w:topLinePunct w:val="0"/>
        <w:autoSpaceDE/>
        <w:autoSpaceDN/>
        <w:bidi w:val="0"/>
        <w:adjustRightInd/>
        <w:snapToGrid/>
        <w:spacing w:beforeAutospacing="0" w:line="520" w:lineRule="exact"/>
        <w:ind w:right="0" w:rightChars="0" w:firstLine="482" w:firstLineChars="200"/>
        <w:textAlignment w:val="auto"/>
        <w:outlineLvl w:val="0"/>
        <w:rPr>
          <w:rFonts w:hint="eastAsia" w:ascii="宋体" w:hAnsi="宋体"/>
          <w:color w:val="auto"/>
          <w:sz w:val="24"/>
          <w:lang w:eastAsia="zh-CN"/>
        </w:rPr>
      </w:pPr>
      <w:r>
        <w:rPr>
          <w:rFonts w:hint="eastAsia" w:ascii="宋体" w:hAnsi="宋体"/>
          <w:b/>
          <w:color w:val="auto"/>
          <w:sz w:val="24"/>
        </w:rPr>
        <w:t>第7条</w:t>
      </w:r>
      <w:r>
        <w:rPr>
          <w:rFonts w:hint="eastAsia" w:ascii="宋体" w:hAnsi="宋体"/>
          <w:b/>
          <w:color w:val="auto"/>
          <w:sz w:val="24"/>
          <w:lang w:val="en-US" w:eastAsia="zh-CN"/>
        </w:rPr>
        <w:t xml:space="preserve"> </w:t>
      </w:r>
      <w:r>
        <w:rPr>
          <w:rFonts w:hint="eastAsia" w:ascii="宋体" w:hAnsi="宋体"/>
          <w:color w:val="auto"/>
          <w:sz w:val="24"/>
          <w:lang w:eastAsia="zh-CN"/>
        </w:rPr>
        <w:t>治安联防保安</w:t>
      </w:r>
      <w:r>
        <w:rPr>
          <w:rFonts w:hint="eastAsia" w:ascii="宋体" w:hAnsi="宋体"/>
          <w:color w:val="auto"/>
          <w:sz w:val="24"/>
        </w:rPr>
        <w:t>服务费</w:t>
      </w:r>
      <w:r>
        <w:rPr>
          <w:rFonts w:hint="eastAsia" w:ascii="宋体" w:hAnsi="宋体"/>
          <w:color w:val="auto"/>
          <w:sz w:val="24"/>
          <w:lang w:val="en-US" w:eastAsia="zh-CN"/>
        </w:rPr>
        <w:t>标准</w:t>
      </w:r>
      <w:r>
        <w:rPr>
          <w:rFonts w:hint="eastAsia" w:ascii="宋体" w:hAnsi="宋体"/>
          <w:color w:val="auto"/>
          <w:sz w:val="24"/>
          <w:lang w:eastAsia="zh-CN"/>
        </w:rPr>
        <w:t>：</w:t>
      </w:r>
    </w:p>
    <w:p w14:paraId="2064623F">
      <w:pPr>
        <w:keepNext w:val="0"/>
        <w:keepLines w:val="0"/>
        <w:pageBreakBefore w:val="0"/>
        <w:widowControl w:val="0"/>
        <w:tabs>
          <w:tab w:val="left" w:pos="765"/>
        </w:tabs>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宋体" w:hAnsi="宋体"/>
          <w:color w:val="auto"/>
          <w:sz w:val="24"/>
          <w:lang w:eastAsia="zh-CN"/>
        </w:rPr>
      </w:pPr>
      <w:r>
        <w:rPr>
          <w:rFonts w:hint="eastAsia" w:ascii="宋体" w:hAnsi="宋体"/>
          <w:color w:val="auto"/>
          <w:sz w:val="24"/>
          <w:lang w:val="en-US" w:eastAsia="zh-CN"/>
        </w:rPr>
        <w:t>1.治安联防保安服务费每月以当月实际发生为准</w:t>
      </w:r>
      <w:r>
        <w:rPr>
          <w:rFonts w:hint="eastAsia" w:ascii="宋体" w:hAnsi="宋体"/>
          <w:color w:val="auto"/>
          <w:sz w:val="24"/>
          <w:u w:val="none"/>
          <w:lang w:eastAsia="zh-CN"/>
        </w:rPr>
        <w:t>，</w:t>
      </w:r>
      <w:r>
        <w:rPr>
          <w:rFonts w:hint="eastAsia" w:ascii="宋体" w:hAnsi="宋体"/>
          <w:color w:val="auto"/>
          <w:sz w:val="24"/>
          <w:lang w:val="en-US" w:eastAsia="zh-CN"/>
        </w:rPr>
        <w:t xml:space="preserve">本合同总金额为        </w:t>
      </w:r>
      <w:r>
        <w:rPr>
          <w:rFonts w:hint="eastAsia" w:ascii="宋体" w:hAnsi="宋体"/>
          <w:color w:val="auto"/>
          <w:sz w:val="24"/>
          <w:u w:val="none"/>
          <w:lang w:val="en-US" w:eastAsia="zh-CN"/>
        </w:rPr>
        <w:t>元</w:t>
      </w:r>
      <w:r>
        <w:rPr>
          <w:rFonts w:hint="eastAsia" w:ascii="宋体" w:hAnsi="宋体"/>
          <w:color w:val="auto"/>
          <w:sz w:val="24"/>
          <w:u w:val="none"/>
        </w:rPr>
        <w:t>（</w:t>
      </w:r>
      <w:r>
        <w:rPr>
          <w:rFonts w:hint="eastAsia" w:ascii="宋体" w:hAnsi="宋体"/>
          <w:color w:val="auto"/>
          <w:sz w:val="24"/>
        </w:rPr>
        <w:t>包含</w:t>
      </w:r>
      <w:r>
        <w:rPr>
          <w:rFonts w:hint="eastAsia" w:ascii="宋体" w:hAnsi="宋体"/>
          <w:color w:val="auto"/>
          <w:sz w:val="24"/>
          <w:lang w:eastAsia="zh-CN"/>
        </w:rPr>
        <w:t>人员</w:t>
      </w:r>
      <w:r>
        <w:rPr>
          <w:rFonts w:hint="eastAsia" w:ascii="宋体" w:hAnsi="宋体"/>
          <w:color w:val="auto"/>
          <w:sz w:val="24"/>
        </w:rPr>
        <w:t>工资、</w:t>
      </w:r>
      <w:r>
        <w:rPr>
          <w:rFonts w:hint="eastAsia" w:ascii="宋体" w:hAnsi="宋体"/>
          <w:color w:val="auto"/>
          <w:sz w:val="24"/>
          <w:lang w:val="en-US" w:eastAsia="zh-CN"/>
        </w:rPr>
        <w:t>利润、税金</w:t>
      </w:r>
      <w:r>
        <w:rPr>
          <w:rFonts w:hint="eastAsia" w:ascii="宋体" w:hAnsi="宋体"/>
          <w:color w:val="auto"/>
          <w:sz w:val="24"/>
        </w:rPr>
        <w:t>等</w:t>
      </w:r>
      <w:r>
        <w:rPr>
          <w:rFonts w:hint="eastAsia" w:ascii="宋体" w:hAnsi="宋体"/>
          <w:color w:val="auto"/>
          <w:sz w:val="24"/>
          <w:lang w:val="en-US" w:eastAsia="zh-CN"/>
        </w:rPr>
        <w:t>全部</w:t>
      </w:r>
      <w:r>
        <w:rPr>
          <w:rFonts w:hint="eastAsia" w:ascii="宋体" w:hAnsi="宋体"/>
          <w:color w:val="auto"/>
          <w:sz w:val="24"/>
        </w:rPr>
        <w:t>费用</w:t>
      </w:r>
      <w:r>
        <w:rPr>
          <w:rFonts w:hint="eastAsia" w:ascii="宋体" w:hAnsi="宋体"/>
          <w:color w:val="auto"/>
          <w:sz w:val="24"/>
          <w:lang w:eastAsia="zh-CN"/>
        </w:rPr>
        <w:t>，</w:t>
      </w:r>
      <w:r>
        <w:rPr>
          <w:rFonts w:hint="eastAsia" w:ascii="宋体" w:hAnsi="宋体"/>
          <w:color w:val="auto"/>
          <w:sz w:val="24"/>
          <w:lang w:val="en-US" w:eastAsia="zh-CN"/>
        </w:rPr>
        <w:t>除此之外，甲方不再向乙方支付任何费用</w:t>
      </w:r>
      <w:r>
        <w:rPr>
          <w:rFonts w:hint="eastAsia" w:ascii="宋体" w:hAnsi="宋体"/>
          <w:color w:val="auto"/>
          <w:sz w:val="24"/>
        </w:rPr>
        <w:t>）</w:t>
      </w:r>
      <w:r>
        <w:rPr>
          <w:rFonts w:hint="eastAsia" w:ascii="宋体" w:hAnsi="宋体"/>
          <w:color w:val="auto"/>
          <w:sz w:val="24"/>
          <w:lang w:eastAsia="zh-CN"/>
        </w:rPr>
        <w:t>。</w:t>
      </w:r>
    </w:p>
    <w:p w14:paraId="3734A81B">
      <w:pPr>
        <w:keepNext w:val="0"/>
        <w:keepLines w:val="0"/>
        <w:pageBreakBefore w:val="0"/>
        <w:widowControl w:val="0"/>
        <w:tabs>
          <w:tab w:val="left" w:pos="765"/>
        </w:tabs>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lang w:eastAsia="zh-CN"/>
        </w:rPr>
        <w:t>甲方每月对乙方的治安联防保安服务进行考核，考核结果与服务费直接挂钩，具体考核办法详见附件</w:t>
      </w:r>
      <w:r>
        <w:rPr>
          <w:rFonts w:hint="eastAsia" w:ascii="宋体" w:hAnsi="宋体"/>
          <w:color w:val="auto"/>
          <w:sz w:val="24"/>
          <w:lang w:val="en-US" w:eastAsia="zh-CN"/>
        </w:rPr>
        <w:t>《保安</w:t>
      </w:r>
      <w:r>
        <w:rPr>
          <w:rFonts w:hint="eastAsia" w:ascii="宋体" w:hAnsi="宋体"/>
          <w:sz w:val="24"/>
          <w:lang w:eastAsia="zh-CN"/>
        </w:rPr>
        <w:t>考核管理办法</w:t>
      </w:r>
      <w:r>
        <w:rPr>
          <w:rFonts w:hint="eastAsia" w:ascii="宋体" w:hAnsi="宋体"/>
          <w:color w:val="auto"/>
          <w:sz w:val="24"/>
          <w:lang w:val="en-US" w:eastAsia="zh-CN"/>
        </w:rPr>
        <w:t>》</w:t>
      </w:r>
      <w:r>
        <w:rPr>
          <w:rFonts w:hint="eastAsia" w:ascii="宋体" w:hAnsi="宋体"/>
          <w:color w:val="auto"/>
          <w:sz w:val="24"/>
        </w:rPr>
        <w:t>。</w:t>
      </w:r>
    </w:p>
    <w:p w14:paraId="587F7636">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color w:val="auto"/>
          <w:sz w:val="24"/>
          <w:lang w:val="en-US" w:eastAsia="zh-CN"/>
        </w:rPr>
      </w:pPr>
      <w:r>
        <w:rPr>
          <w:rFonts w:hint="eastAsia" w:ascii="宋体" w:hAnsi="宋体"/>
          <w:b/>
          <w:color w:val="auto"/>
          <w:sz w:val="24"/>
        </w:rPr>
        <w:t xml:space="preserve">第8条 </w:t>
      </w:r>
      <w:r>
        <w:rPr>
          <w:rFonts w:hint="eastAsia" w:ascii="宋体" w:hAnsi="宋体"/>
          <w:color w:val="auto"/>
          <w:sz w:val="24"/>
          <w:lang w:val="en-US" w:eastAsia="zh-CN"/>
        </w:rPr>
        <w:t>合同款项</w:t>
      </w:r>
      <w:r>
        <w:rPr>
          <w:rFonts w:hint="eastAsia" w:ascii="宋体" w:hAnsi="宋体"/>
          <w:color w:val="auto"/>
          <w:sz w:val="24"/>
          <w:lang w:eastAsia="zh-CN"/>
        </w:rPr>
        <w:t>实行按月</w:t>
      </w:r>
      <w:r>
        <w:rPr>
          <w:rFonts w:hint="eastAsia" w:ascii="宋体" w:hAnsi="宋体"/>
          <w:color w:val="auto"/>
          <w:sz w:val="24"/>
          <w:lang w:val="en-US" w:eastAsia="zh-CN"/>
        </w:rPr>
        <w:t>后</w:t>
      </w:r>
      <w:r>
        <w:rPr>
          <w:rFonts w:hint="eastAsia" w:ascii="宋体" w:hAnsi="宋体"/>
          <w:color w:val="auto"/>
          <w:sz w:val="24"/>
          <w:lang w:eastAsia="zh-CN"/>
        </w:rPr>
        <w:t>付制</w:t>
      </w:r>
      <w:r>
        <w:rPr>
          <w:rFonts w:hint="eastAsia" w:ascii="宋体" w:hAnsi="宋体"/>
          <w:color w:val="auto"/>
          <w:sz w:val="24"/>
          <w:lang w:val="en-US" w:eastAsia="zh-CN"/>
        </w:rPr>
        <w:t>，合同款项的具体支付时间由双方另行商定，每次实际付款前，乙方还需满足以下条件，否则甲方有权不予付款，且不承担任何责任：（1）乙方向甲方提供工作量确认单，甲方对乙方的工作量进行审核，双方共同签字确认交付日期；（2）如需财政资金拨付的，待财政资金到位且甲方履行完毕资金拨付审批程序后，乙方方可向甲方开具发票，由甲方向乙方拨付资金。（3）相关法律法规另有规定的，从其规定。</w:t>
      </w:r>
    </w:p>
    <w:p w14:paraId="3B31C91C">
      <w:pPr>
        <w:keepNext w:val="0"/>
        <w:keepLines w:val="0"/>
        <w:pageBreakBefore w:val="0"/>
        <w:widowControl w:val="0"/>
        <w:tabs>
          <w:tab w:val="left" w:pos="765"/>
        </w:tabs>
        <w:kinsoku/>
        <w:wordWrap/>
        <w:overflowPunct/>
        <w:topLinePunct w:val="0"/>
        <w:autoSpaceDE/>
        <w:autoSpaceDN/>
        <w:bidi w:val="0"/>
        <w:adjustRightInd/>
        <w:snapToGrid/>
        <w:spacing w:beforeAutospacing="0" w:line="520" w:lineRule="exact"/>
        <w:ind w:right="0" w:rightChars="0" w:firstLine="482" w:firstLineChars="200"/>
        <w:textAlignment w:val="auto"/>
        <w:rPr>
          <w:rFonts w:hint="default" w:ascii="宋体" w:hAnsi="宋体" w:eastAsia="宋体"/>
          <w:color w:val="auto"/>
          <w:sz w:val="24"/>
          <w:lang w:val="en-US" w:eastAsia="zh-CN"/>
        </w:rPr>
      </w:pPr>
      <w:r>
        <w:rPr>
          <w:rFonts w:hint="eastAsia" w:ascii="宋体" w:hAnsi="宋体"/>
          <w:b/>
          <w:color w:val="auto"/>
          <w:sz w:val="24"/>
          <w:lang w:eastAsia="zh-CN"/>
        </w:rPr>
        <w:t>第</w:t>
      </w:r>
      <w:r>
        <w:rPr>
          <w:rFonts w:hint="eastAsia" w:ascii="宋体" w:hAnsi="宋体"/>
          <w:b/>
          <w:color w:val="auto"/>
          <w:sz w:val="24"/>
          <w:lang w:val="en-US" w:eastAsia="zh-CN"/>
        </w:rPr>
        <w:t>9条</w:t>
      </w:r>
      <w:r>
        <w:rPr>
          <w:rFonts w:hint="eastAsia" w:ascii="宋体" w:hAnsi="宋体"/>
          <w:color w:val="auto"/>
          <w:sz w:val="24"/>
          <w:lang w:val="en-US" w:eastAsia="zh-CN"/>
        </w:rPr>
        <w:t xml:space="preserve"> 若因财政资金拨付迟延而导致甲方不能按期支付的，不构成甲方的违约，乙方不得因此追究甲方的违约责任。</w:t>
      </w:r>
    </w:p>
    <w:p w14:paraId="126B1F78">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jc w:val="center"/>
        <w:textAlignment w:val="auto"/>
        <w:outlineLvl w:val="1"/>
        <w:rPr>
          <w:rFonts w:hint="eastAsia" w:ascii="宋体" w:hAnsi="宋体"/>
          <w:b/>
          <w:color w:val="auto"/>
          <w:sz w:val="24"/>
        </w:rPr>
      </w:pPr>
      <w:r>
        <w:rPr>
          <w:rFonts w:hint="eastAsia" w:ascii="宋体" w:hAnsi="宋体"/>
          <w:b/>
          <w:color w:val="auto"/>
          <w:sz w:val="24"/>
        </w:rPr>
        <w:t>四、双方的权利和义务</w:t>
      </w:r>
    </w:p>
    <w:p w14:paraId="135223E7">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jc w:val="center"/>
        <w:textAlignment w:val="auto"/>
        <w:outlineLvl w:val="2"/>
        <w:rPr>
          <w:rFonts w:hint="eastAsia" w:ascii="宋体" w:hAnsi="宋体"/>
          <w:b/>
          <w:color w:val="auto"/>
          <w:sz w:val="24"/>
        </w:rPr>
      </w:pPr>
      <w:r>
        <w:rPr>
          <w:rFonts w:hint="eastAsia" w:ascii="宋体" w:hAnsi="宋体"/>
          <w:b/>
          <w:color w:val="auto"/>
          <w:sz w:val="24"/>
        </w:rPr>
        <w:t>（一）甲方的权利和义务</w:t>
      </w:r>
    </w:p>
    <w:p w14:paraId="67C7F9E9">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eastAsia="宋体"/>
          <w:color w:val="auto"/>
          <w:sz w:val="24"/>
          <w:lang w:eastAsia="zh-CN"/>
        </w:rPr>
      </w:pPr>
      <w:r>
        <w:rPr>
          <w:rFonts w:hint="eastAsia" w:ascii="宋体" w:hAnsi="宋体"/>
          <w:b/>
          <w:color w:val="auto"/>
          <w:sz w:val="24"/>
        </w:rPr>
        <w:t>第</w:t>
      </w:r>
      <w:r>
        <w:rPr>
          <w:rFonts w:hint="eastAsia" w:ascii="宋体" w:hAnsi="宋体"/>
          <w:b/>
          <w:color w:val="auto"/>
          <w:sz w:val="24"/>
          <w:lang w:val="en-US" w:eastAsia="zh-CN"/>
        </w:rPr>
        <w:t>10</w:t>
      </w:r>
      <w:r>
        <w:rPr>
          <w:rFonts w:hint="eastAsia" w:ascii="宋体" w:hAnsi="宋体"/>
          <w:b/>
          <w:color w:val="auto"/>
          <w:sz w:val="24"/>
        </w:rPr>
        <w:t xml:space="preserve">条 </w:t>
      </w:r>
      <w:r>
        <w:rPr>
          <w:rFonts w:hint="eastAsia" w:ascii="宋体" w:hAnsi="宋体"/>
          <w:color w:val="auto"/>
          <w:sz w:val="24"/>
        </w:rPr>
        <w:t>甲方有权不定期对保安人员工作进行监督、检查和指导</w:t>
      </w:r>
      <w:r>
        <w:rPr>
          <w:rFonts w:hint="eastAsia" w:ascii="宋体" w:hAnsi="宋体"/>
          <w:color w:val="auto"/>
          <w:sz w:val="24"/>
          <w:lang w:eastAsia="zh-CN"/>
        </w:rPr>
        <w:t>；</w:t>
      </w:r>
      <w:r>
        <w:rPr>
          <w:rFonts w:hint="eastAsia" w:ascii="宋体" w:hAnsi="宋体"/>
          <w:color w:val="auto"/>
          <w:sz w:val="24"/>
          <w:lang w:val="en-US" w:eastAsia="zh-CN"/>
        </w:rPr>
        <w:t>有权</w:t>
      </w:r>
      <w:r>
        <w:rPr>
          <w:rFonts w:hint="eastAsia" w:ascii="宋体" w:hAnsi="宋体"/>
          <w:color w:val="auto"/>
          <w:sz w:val="24"/>
        </w:rPr>
        <w:t>要求乙方调整更换不适合在甲方工作的保安人员、保安班长、队长</w:t>
      </w:r>
      <w:r>
        <w:rPr>
          <w:rFonts w:hint="eastAsia" w:ascii="宋体" w:hAnsi="宋体"/>
          <w:color w:val="auto"/>
          <w:sz w:val="24"/>
          <w:lang w:eastAsia="zh-CN"/>
        </w:rPr>
        <w:t>；甲方有权依据《保安考核管理办法》对乙方进行考核。</w:t>
      </w:r>
    </w:p>
    <w:p w14:paraId="7EF21C27">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color w:val="auto"/>
          <w:sz w:val="24"/>
        </w:rPr>
      </w:pPr>
      <w:r>
        <w:rPr>
          <w:rFonts w:hint="eastAsia" w:ascii="宋体" w:hAnsi="宋体"/>
          <w:b/>
          <w:color w:val="auto"/>
          <w:sz w:val="24"/>
        </w:rPr>
        <w:t>第1</w:t>
      </w:r>
      <w:r>
        <w:rPr>
          <w:rFonts w:hint="eastAsia" w:ascii="宋体" w:hAnsi="宋体"/>
          <w:b/>
          <w:color w:val="auto"/>
          <w:sz w:val="24"/>
          <w:lang w:val="en-US" w:eastAsia="zh-CN"/>
        </w:rPr>
        <w:t>1</w:t>
      </w:r>
      <w:r>
        <w:rPr>
          <w:rFonts w:hint="eastAsia" w:ascii="宋体" w:hAnsi="宋体"/>
          <w:b/>
          <w:color w:val="auto"/>
          <w:sz w:val="24"/>
        </w:rPr>
        <w:t xml:space="preserve">条 </w:t>
      </w:r>
      <w:r>
        <w:rPr>
          <w:rFonts w:hint="eastAsia" w:ascii="宋体" w:hAnsi="宋体"/>
          <w:color w:val="auto"/>
          <w:sz w:val="24"/>
        </w:rPr>
        <w:t>甲方根据工作需要，临时调整乙方保安人员的工作时间及内容， 乙方保安人员应当服从甲方的调整及工作安排。</w:t>
      </w:r>
    </w:p>
    <w:p w14:paraId="4BB3DD32">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eastAsia="宋体"/>
          <w:color w:val="auto"/>
          <w:sz w:val="24"/>
          <w:lang w:eastAsia="zh-CN"/>
        </w:rPr>
      </w:pPr>
      <w:r>
        <w:rPr>
          <w:rFonts w:hint="eastAsia" w:ascii="宋体" w:hAnsi="宋体"/>
          <w:b/>
          <w:color w:val="auto"/>
          <w:sz w:val="24"/>
        </w:rPr>
        <w:t>第1</w:t>
      </w:r>
      <w:r>
        <w:rPr>
          <w:rFonts w:hint="eastAsia" w:ascii="宋体" w:hAnsi="宋体"/>
          <w:b/>
          <w:color w:val="auto"/>
          <w:sz w:val="24"/>
          <w:lang w:val="en-US" w:eastAsia="zh-CN"/>
        </w:rPr>
        <w:t>2</w:t>
      </w:r>
      <w:r>
        <w:rPr>
          <w:rFonts w:hint="eastAsia" w:ascii="宋体" w:hAnsi="宋体"/>
          <w:b/>
          <w:color w:val="auto"/>
          <w:sz w:val="24"/>
        </w:rPr>
        <w:t xml:space="preserve">条 </w:t>
      </w:r>
      <w:r>
        <w:rPr>
          <w:rFonts w:hint="eastAsia" w:ascii="宋体" w:hAnsi="宋体"/>
          <w:color w:val="auto"/>
          <w:sz w:val="24"/>
        </w:rPr>
        <w:t>甲方为乙方提供基本的工作条件</w:t>
      </w:r>
      <w:r>
        <w:rPr>
          <w:rFonts w:hint="eastAsia" w:ascii="宋体" w:hAnsi="宋体"/>
          <w:color w:val="auto"/>
          <w:sz w:val="24"/>
          <w:lang w:eastAsia="zh-CN"/>
        </w:rPr>
        <w:t>。</w:t>
      </w:r>
    </w:p>
    <w:p w14:paraId="0A94194E">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jc w:val="center"/>
        <w:textAlignment w:val="auto"/>
        <w:outlineLvl w:val="2"/>
        <w:rPr>
          <w:rFonts w:hint="eastAsia" w:ascii="宋体" w:hAnsi="宋体"/>
          <w:b/>
          <w:color w:val="auto"/>
          <w:sz w:val="24"/>
        </w:rPr>
      </w:pPr>
      <w:r>
        <w:rPr>
          <w:rFonts w:hint="eastAsia" w:ascii="宋体" w:hAnsi="宋体"/>
          <w:b/>
          <w:color w:val="auto"/>
          <w:sz w:val="24"/>
        </w:rPr>
        <w:t>（二）乙方的权利和义务</w:t>
      </w:r>
    </w:p>
    <w:p w14:paraId="75809B61">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b/>
          <w:color w:val="auto"/>
          <w:sz w:val="24"/>
        </w:rPr>
      </w:pPr>
      <w:r>
        <w:rPr>
          <w:rFonts w:hint="eastAsia" w:ascii="宋体" w:hAnsi="宋体"/>
          <w:b/>
          <w:color w:val="auto"/>
          <w:sz w:val="24"/>
        </w:rPr>
        <w:t>第1</w:t>
      </w:r>
      <w:r>
        <w:rPr>
          <w:rFonts w:hint="eastAsia" w:ascii="宋体" w:hAnsi="宋体"/>
          <w:b/>
          <w:color w:val="auto"/>
          <w:sz w:val="24"/>
          <w:lang w:val="en-US" w:eastAsia="zh-CN"/>
        </w:rPr>
        <w:t>3</w:t>
      </w:r>
      <w:r>
        <w:rPr>
          <w:rFonts w:hint="eastAsia" w:ascii="宋体" w:hAnsi="宋体"/>
          <w:b/>
          <w:color w:val="auto"/>
          <w:sz w:val="24"/>
        </w:rPr>
        <w:t xml:space="preserve">条 </w:t>
      </w:r>
      <w:r>
        <w:rPr>
          <w:rFonts w:hint="eastAsia" w:ascii="宋体" w:hAnsi="宋体"/>
          <w:bCs/>
          <w:color w:val="auto"/>
          <w:sz w:val="24"/>
        </w:rPr>
        <w:t>乙方应当与保安人员签订劳动合同，并为其缴纳各类社会保险。因保安人员的一切劳动合同纠纷均由乙方承担责任，与甲方无关。</w:t>
      </w:r>
    </w:p>
    <w:p w14:paraId="4BEA5B07">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eastAsia="宋体"/>
          <w:sz w:val="24"/>
          <w:lang w:eastAsia="zh-CN"/>
        </w:rPr>
      </w:pPr>
      <w:r>
        <w:rPr>
          <w:rFonts w:hint="eastAsia" w:ascii="宋体" w:hAnsi="宋体"/>
          <w:b/>
          <w:color w:val="auto"/>
          <w:sz w:val="24"/>
        </w:rPr>
        <w:t>第1</w:t>
      </w:r>
      <w:r>
        <w:rPr>
          <w:rFonts w:hint="eastAsia" w:ascii="宋体" w:hAnsi="宋体"/>
          <w:b/>
          <w:color w:val="auto"/>
          <w:sz w:val="24"/>
          <w:lang w:val="en-US" w:eastAsia="zh-CN"/>
        </w:rPr>
        <w:t>4</w:t>
      </w:r>
      <w:r>
        <w:rPr>
          <w:rFonts w:hint="eastAsia" w:ascii="宋体" w:hAnsi="宋体"/>
          <w:b/>
          <w:color w:val="auto"/>
          <w:sz w:val="24"/>
        </w:rPr>
        <w:t xml:space="preserve">条 </w:t>
      </w:r>
      <w:r>
        <w:rPr>
          <w:rFonts w:hint="eastAsia" w:ascii="宋体" w:hAnsi="宋体"/>
          <w:color w:val="auto"/>
          <w:sz w:val="24"/>
        </w:rPr>
        <w:t>乙方应当保证</w:t>
      </w:r>
      <w:r>
        <w:rPr>
          <w:rFonts w:hint="eastAsia" w:ascii="宋体" w:hAnsi="宋体"/>
          <w:color w:val="auto"/>
          <w:sz w:val="24"/>
          <w:lang w:eastAsia="zh-CN"/>
        </w:rPr>
        <w:t>甲方需求</w:t>
      </w:r>
      <w:r>
        <w:rPr>
          <w:rFonts w:hint="eastAsia" w:ascii="宋体" w:hAnsi="宋体"/>
          <w:color w:val="auto"/>
          <w:sz w:val="24"/>
        </w:rPr>
        <w:t>的保安人员数量，并</w:t>
      </w:r>
      <w:r>
        <w:rPr>
          <w:rFonts w:hint="eastAsia" w:ascii="宋体" w:hAnsi="宋体"/>
          <w:color w:val="auto"/>
          <w:sz w:val="24"/>
          <w:lang w:eastAsia="zh-CN"/>
        </w:rPr>
        <w:t>确保参与合同约定事项工作的人员</w:t>
      </w:r>
      <w:r>
        <w:rPr>
          <w:rFonts w:hint="eastAsia" w:ascii="宋体" w:hAnsi="宋体"/>
          <w:sz w:val="24"/>
        </w:rPr>
        <w:t>具备以下条件</w:t>
      </w:r>
      <w:r>
        <w:rPr>
          <w:rFonts w:hint="eastAsia" w:ascii="宋体" w:hAnsi="宋体"/>
          <w:sz w:val="24"/>
          <w:lang w:eastAsia="zh-CN"/>
        </w:rPr>
        <w:t>：</w:t>
      </w:r>
    </w:p>
    <w:p w14:paraId="05023891">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outlineLvl w:val="3"/>
        <w:rPr>
          <w:rFonts w:hint="eastAsia" w:ascii="宋体" w:hAnsi="宋体"/>
          <w:b w:val="0"/>
          <w:bCs/>
          <w:sz w:val="24"/>
        </w:rPr>
      </w:pPr>
      <w:r>
        <w:rPr>
          <w:rFonts w:hint="eastAsia" w:ascii="宋体" w:hAnsi="宋体"/>
          <w:b w:val="0"/>
          <w:bCs/>
          <w:sz w:val="24"/>
        </w:rPr>
        <w:t>1</w:t>
      </w:r>
      <w:r>
        <w:rPr>
          <w:rFonts w:hint="eastAsia" w:ascii="宋体" w:hAnsi="宋体"/>
          <w:b w:val="0"/>
          <w:bCs/>
          <w:sz w:val="24"/>
          <w:lang w:val="en-US" w:eastAsia="zh-CN"/>
        </w:rPr>
        <w:t>.</w:t>
      </w:r>
      <w:r>
        <w:rPr>
          <w:rFonts w:hint="eastAsia" w:ascii="宋体" w:hAnsi="宋体"/>
          <w:b w:val="0"/>
          <w:bCs/>
          <w:sz w:val="24"/>
        </w:rPr>
        <w:t>具备保安人员的任职条件及合法手续；</w:t>
      </w:r>
    </w:p>
    <w:p w14:paraId="251D4638">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宋体" w:hAnsi="宋体"/>
          <w:b w:val="0"/>
          <w:bCs/>
          <w:color w:val="auto"/>
          <w:sz w:val="24"/>
        </w:rPr>
      </w:pPr>
      <w:r>
        <w:rPr>
          <w:rFonts w:hint="eastAsia" w:ascii="宋体" w:hAnsi="宋体"/>
          <w:b w:val="0"/>
          <w:bCs/>
          <w:color w:val="auto"/>
          <w:sz w:val="24"/>
        </w:rPr>
        <w:t>2</w:t>
      </w:r>
      <w:r>
        <w:rPr>
          <w:rFonts w:hint="eastAsia" w:ascii="宋体" w:hAnsi="宋体"/>
          <w:b w:val="0"/>
          <w:bCs/>
          <w:color w:val="auto"/>
          <w:sz w:val="24"/>
          <w:lang w:eastAsia="zh-CN"/>
        </w:rPr>
        <w:t>.</w:t>
      </w:r>
      <w:r>
        <w:rPr>
          <w:rFonts w:hint="eastAsia" w:ascii="宋体" w:hAnsi="宋体"/>
          <w:b w:val="0"/>
          <w:bCs/>
          <w:color w:val="auto"/>
          <w:sz w:val="24"/>
          <w:lang w:val="en-US" w:eastAsia="zh-CN"/>
        </w:rPr>
        <w:t>保安队员</w:t>
      </w:r>
      <w:r>
        <w:rPr>
          <w:rFonts w:hint="eastAsia" w:ascii="宋体" w:hAnsi="宋体"/>
          <w:b w:val="0"/>
          <w:bCs/>
          <w:color w:val="auto"/>
          <w:sz w:val="24"/>
        </w:rPr>
        <w:t>年龄在18周岁至5</w:t>
      </w:r>
      <w:r>
        <w:rPr>
          <w:rFonts w:hint="eastAsia" w:ascii="宋体" w:hAnsi="宋体"/>
          <w:b w:val="0"/>
          <w:bCs/>
          <w:color w:val="auto"/>
          <w:sz w:val="24"/>
          <w:lang w:val="en-US" w:eastAsia="zh-CN"/>
        </w:rPr>
        <w:t>9</w:t>
      </w:r>
      <w:r>
        <w:rPr>
          <w:rFonts w:hint="eastAsia" w:ascii="宋体" w:hAnsi="宋体"/>
          <w:b w:val="0"/>
          <w:bCs/>
          <w:color w:val="auto"/>
          <w:sz w:val="24"/>
        </w:rPr>
        <w:t>周岁之间的中国公民(因工作需要，聘用超龄人员，必须经甲方同意) ；</w:t>
      </w:r>
    </w:p>
    <w:p w14:paraId="3A9A72D4">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default" w:ascii="宋体" w:hAnsi="宋体" w:eastAsia="宋体"/>
          <w:b w:val="0"/>
          <w:bCs/>
          <w:color w:val="auto"/>
          <w:sz w:val="24"/>
          <w:lang w:val="en-US" w:eastAsia="zh-CN"/>
        </w:rPr>
      </w:pPr>
      <w:r>
        <w:rPr>
          <w:rFonts w:hint="eastAsia" w:ascii="宋体" w:hAnsi="宋体"/>
          <w:b w:val="0"/>
          <w:bCs/>
          <w:color w:val="auto"/>
          <w:sz w:val="24"/>
          <w:lang w:val="en-US" w:eastAsia="zh-CN"/>
        </w:rPr>
        <w:t>3.保安队长年龄需在50岁以下，具有相关保安管理经验；</w:t>
      </w:r>
    </w:p>
    <w:p w14:paraId="3799569C">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宋体" w:hAnsi="宋体"/>
          <w:b w:val="0"/>
          <w:bCs/>
          <w:sz w:val="24"/>
        </w:rPr>
      </w:pPr>
      <w:r>
        <w:rPr>
          <w:rFonts w:hint="eastAsia" w:ascii="宋体" w:hAnsi="宋体"/>
          <w:b w:val="0"/>
          <w:bCs/>
          <w:sz w:val="24"/>
          <w:lang w:val="en-US" w:eastAsia="zh-CN"/>
        </w:rPr>
        <w:t>4</w:t>
      </w:r>
      <w:r>
        <w:rPr>
          <w:rFonts w:hint="eastAsia" w:ascii="宋体" w:hAnsi="宋体"/>
          <w:b w:val="0"/>
          <w:bCs/>
          <w:sz w:val="24"/>
          <w:lang w:eastAsia="zh-CN"/>
        </w:rPr>
        <w:t>.</w:t>
      </w:r>
      <w:r>
        <w:rPr>
          <w:rFonts w:hint="eastAsia" w:ascii="宋体" w:hAnsi="宋体"/>
          <w:b w:val="0"/>
          <w:bCs/>
          <w:sz w:val="24"/>
        </w:rPr>
        <w:t>五官端正，身体健康；</w:t>
      </w:r>
    </w:p>
    <w:p w14:paraId="64125E83">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宋体" w:hAnsi="宋体"/>
          <w:b w:val="0"/>
          <w:bCs/>
          <w:sz w:val="24"/>
        </w:rPr>
      </w:pPr>
      <w:r>
        <w:rPr>
          <w:rFonts w:hint="eastAsia" w:ascii="宋体" w:hAnsi="宋体"/>
          <w:b w:val="0"/>
          <w:bCs/>
          <w:sz w:val="24"/>
          <w:lang w:val="en-US" w:eastAsia="zh-CN"/>
        </w:rPr>
        <w:t>5</w:t>
      </w:r>
      <w:r>
        <w:rPr>
          <w:rFonts w:hint="eastAsia" w:ascii="宋体" w:hAnsi="宋体"/>
          <w:b w:val="0"/>
          <w:bCs/>
          <w:sz w:val="24"/>
          <w:lang w:eastAsia="zh-CN"/>
        </w:rPr>
        <w:t>.</w:t>
      </w:r>
      <w:r>
        <w:rPr>
          <w:rFonts w:hint="eastAsia" w:ascii="宋体" w:hAnsi="宋体"/>
          <w:b w:val="0"/>
          <w:bCs/>
          <w:sz w:val="24"/>
        </w:rPr>
        <w:t>文化程度为初中毕业以上；</w:t>
      </w:r>
    </w:p>
    <w:p w14:paraId="07A7B491">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宋体" w:hAnsi="宋体"/>
          <w:b w:val="0"/>
          <w:bCs/>
          <w:sz w:val="24"/>
        </w:rPr>
      </w:pPr>
      <w:r>
        <w:rPr>
          <w:rFonts w:hint="eastAsia" w:ascii="宋体" w:hAnsi="宋体"/>
          <w:b w:val="0"/>
          <w:bCs/>
          <w:sz w:val="24"/>
          <w:lang w:val="en-US" w:eastAsia="zh-CN"/>
        </w:rPr>
        <w:t>6</w:t>
      </w:r>
      <w:r>
        <w:rPr>
          <w:rFonts w:hint="eastAsia" w:ascii="宋体" w:hAnsi="宋体"/>
          <w:b w:val="0"/>
          <w:bCs/>
          <w:sz w:val="24"/>
          <w:lang w:eastAsia="zh-CN"/>
        </w:rPr>
        <w:t>.</w:t>
      </w:r>
      <w:r>
        <w:rPr>
          <w:rFonts w:hint="eastAsia" w:ascii="宋体" w:hAnsi="宋体"/>
          <w:b w:val="0"/>
          <w:bCs/>
          <w:sz w:val="24"/>
        </w:rPr>
        <w:t>品行良好，无纹身，无违法犯罪记录；</w:t>
      </w:r>
    </w:p>
    <w:p w14:paraId="3422B113">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default" w:ascii="宋体" w:hAnsi="宋体"/>
          <w:b w:val="0"/>
          <w:bCs/>
          <w:color w:val="FF0000"/>
          <w:sz w:val="24"/>
          <w:lang w:val="en-US" w:eastAsia="zh-CN"/>
        </w:rPr>
      </w:pPr>
      <w:r>
        <w:rPr>
          <w:rFonts w:hint="eastAsia" w:ascii="宋体" w:hAnsi="宋体"/>
          <w:b w:val="0"/>
          <w:bCs/>
          <w:sz w:val="24"/>
          <w:lang w:val="en-US" w:eastAsia="zh-CN"/>
        </w:rPr>
        <w:t>7</w:t>
      </w:r>
      <w:r>
        <w:rPr>
          <w:rFonts w:hint="eastAsia" w:ascii="宋体" w:hAnsi="宋体"/>
          <w:b w:val="0"/>
          <w:bCs/>
          <w:sz w:val="24"/>
          <w:lang w:eastAsia="zh-CN"/>
        </w:rPr>
        <w:t>.</w:t>
      </w:r>
      <w:r>
        <w:rPr>
          <w:rFonts w:hint="eastAsia" w:ascii="宋体" w:hAnsi="宋体"/>
          <w:b w:val="0"/>
          <w:bCs/>
          <w:sz w:val="24"/>
        </w:rPr>
        <w:t>经过1个月以上的专业训练</w:t>
      </w:r>
      <w:r>
        <w:rPr>
          <w:rFonts w:hint="eastAsia" w:ascii="宋体" w:hAnsi="宋体"/>
          <w:b w:val="0"/>
          <w:bCs/>
          <w:sz w:val="24"/>
          <w:lang w:eastAsia="zh-CN"/>
        </w:rPr>
        <w:t>。</w:t>
      </w:r>
    </w:p>
    <w:p w14:paraId="528B623F">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sz w:val="24"/>
        </w:rPr>
      </w:pPr>
      <w:r>
        <w:rPr>
          <w:rFonts w:hint="eastAsia" w:ascii="宋体" w:hAnsi="宋体"/>
          <w:b/>
          <w:sz w:val="24"/>
        </w:rPr>
        <w:t>第1</w:t>
      </w:r>
      <w:r>
        <w:rPr>
          <w:rFonts w:hint="eastAsia" w:ascii="宋体" w:hAnsi="宋体"/>
          <w:b/>
          <w:sz w:val="24"/>
          <w:lang w:val="en-US" w:eastAsia="zh-CN"/>
        </w:rPr>
        <w:t>5</w:t>
      </w:r>
      <w:r>
        <w:rPr>
          <w:rFonts w:hint="eastAsia" w:ascii="宋体" w:hAnsi="宋体"/>
          <w:b/>
          <w:sz w:val="24"/>
        </w:rPr>
        <w:t xml:space="preserve">条 </w:t>
      </w:r>
      <w:r>
        <w:rPr>
          <w:rFonts w:hint="eastAsia" w:ascii="宋体" w:hAnsi="宋体"/>
          <w:sz w:val="24"/>
        </w:rPr>
        <w:t>乙方保安员发现保安服务范围内的不安全隐患应当及时向甲方反映情况。</w:t>
      </w:r>
    </w:p>
    <w:p w14:paraId="48C845AC">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sz w:val="24"/>
        </w:rPr>
      </w:pPr>
      <w:r>
        <w:rPr>
          <w:rFonts w:hint="eastAsia" w:ascii="宋体" w:hAnsi="宋体"/>
          <w:b/>
          <w:sz w:val="24"/>
        </w:rPr>
        <w:t>第1</w:t>
      </w:r>
      <w:r>
        <w:rPr>
          <w:rFonts w:hint="eastAsia" w:ascii="宋体" w:hAnsi="宋体"/>
          <w:b/>
          <w:sz w:val="24"/>
          <w:lang w:val="en-US" w:eastAsia="zh-CN"/>
        </w:rPr>
        <w:t>6</w:t>
      </w:r>
      <w:r>
        <w:rPr>
          <w:rFonts w:hint="eastAsia" w:ascii="宋体" w:hAnsi="宋体"/>
          <w:b/>
          <w:sz w:val="24"/>
        </w:rPr>
        <w:t xml:space="preserve">条 </w:t>
      </w:r>
      <w:r>
        <w:rPr>
          <w:rFonts w:hint="eastAsia" w:ascii="宋体" w:hAnsi="宋体"/>
          <w:sz w:val="24"/>
        </w:rPr>
        <w:t>乙方负责提供保安人员统一值勤服装、巡视装备、生活用品等</w:t>
      </w:r>
      <w:r>
        <w:rPr>
          <w:rFonts w:hint="eastAsia" w:ascii="宋体" w:hAnsi="宋体"/>
          <w:color w:val="auto"/>
          <w:sz w:val="24"/>
          <w:lang w:eastAsia="zh-CN"/>
        </w:rPr>
        <w:t>，</w:t>
      </w:r>
      <w:r>
        <w:rPr>
          <w:rFonts w:hint="eastAsia" w:ascii="宋体" w:hAnsi="宋体"/>
          <w:color w:val="auto"/>
          <w:sz w:val="24"/>
        </w:rPr>
        <w:t>保安人员伙食由乙方负责。</w:t>
      </w:r>
    </w:p>
    <w:p w14:paraId="763A2F70">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sz w:val="24"/>
        </w:rPr>
      </w:pPr>
      <w:r>
        <w:rPr>
          <w:rFonts w:hint="eastAsia" w:ascii="宋体" w:hAnsi="宋体"/>
          <w:b/>
          <w:sz w:val="24"/>
        </w:rPr>
        <w:t>第1</w:t>
      </w:r>
      <w:r>
        <w:rPr>
          <w:rFonts w:hint="eastAsia" w:ascii="宋体" w:hAnsi="宋体"/>
          <w:b/>
          <w:sz w:val="24"/>
          <w:lang w:val="en-US" w:eastAsia="zh-CN"/>
        </w:rPr>
        <w:t>7</w:t>
      </w:r>
      <w:r>
        <w:rPr>
          <w:rFonts w:hint="eastAsia" w:ascii="宋体" w:hAnsi="宋体"/>
          <w:b/>
          <w:sz w:val="24"/>
        </w:rPr>
        <w:t xml:space="preserve">条 </w:t>
      </w:r>
      <w:r>
        <w:rPr>
          <w:rFonts w:hint="eastAsia" w:ascii="宋体" w:hAnsi="宋体"/>
          <w:sz w:val="24"/>
        </w:rPr>
        <w:t>乙方负责保安人员的思想教育、</w:t>
      </w:r>
      <w:r>
        <w:rPr>
          <w:rFonts w:hint="eastAsia" w:ascii="宋体" w:hAnsi="宋体"/>
          <w:color w:val="auto"/>
          <w:sz w:val="24"/>
          <w:lang w:eastAsia="zh-CN"/>
        </w:rPr>
        <w:t>安全教育</w:t>
      </w:r>
      <w:r>
        <w:rPr>
          <w:rFonts w:hint="eastAsia" w:ascii="宋体" w:hAnsi="宋体"/>
          <w:sz w:val="24"/>
          <w:lang w:eastAsia="zh-CN"/>
        </w:rPr>
        <w:t>、</w:t>
      </w:r>
      <w:r>
        <w:rPr>
          <w:rFonts w:hint="eastAsia" w:ascii="宋体" w:hAnsi="宋体"/>
          <w:sz w:val="24"/>
        </w:rPr>
        <w:t>业务培训、军事培训及考勤等日常管理和违纪问题的处理，遵守甲方的各项管理规定及制度，重点提高队伍的战斗力。</w:t>
      </w:r>
    </w:p>
    <w:p w14:paraId="5E31B004">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sz w:val="24"/>
        </w:rPr>
      </w:pPr>
      <w:r>
        <w:rPr>
          <w:rFonts w:hint="eastAsia" w:ascii="宋体" w:hAnsi="宋体"/>
          <w:b/>
          <w:sz w:val="24"/>
        </w:rPr>
        <w:t>第1</w:t>
      </w:r>
      <w:r>
        <w:rPr>
          <w:rFonts w:hint="eastAsia" w:ascii="宋体" w:hAnsi="宋体"/>
          <w:b/>
          <w:sz w:val="24"/>
          <w:lang w:val="en-US" w:eastAsia="zh-CN"/>
        </w:rPr>
        <w:t>8</w:t>
      </w:r>
      <w:r>
        <w:rPr>
          <w:rFonts w:hint="eastAsia" w:ascii="宋体" w:hAnsi="宋体"/>
          <w:b/>
          <w:sz w:val="24"/>
        </w:rPr>
        <w:t xml:space="preserve">条 </w:t>
      </w:r>
      <w:r>
        <w:rPr>
          <w:rFonts w:hint="eastAsia" w:ascii="宋体" w:hAnsi="宋体"/>
          <w:sz w:val="24"/>
        </w:rPr>
        <w:t>乙方</w:t>
      </w:r>
      <w:r>
        <w:rPr>
          <w:rFonts w:hint="eastAsia" w:ascii="宋体" w:hAnsi="宋体"/>
          <w:sz w:val="24"/>
          <w:lang w:eastAsia="zh-CN"/>
        </w:rPr>
        <w:t>应保持保安队伍人员稳定，</w:t>
      </w:r>
      <w:r>
        <w:rPr>
          <w:rFonts w:hint="eastAsia" w:ascii="宋体" w:hAnsi="宋体"/>
          <w:sz w:val="24"/>
        </w:rPr>
        <w:t>不得随意调换保安人员，如需调换，必须提前3日通知甲方。</w:t>
      </w:r>
    </w:p>
    <w:p w14:paraId="1978333D">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sz w:val="24"/>
        </w:rPr>
      </w:pPr>
      <w:r>
        <w:rPr>
          <w:rFonts w:hint="eastAsia" w:ascii="宋体" w:hAnsi="宋体"/>
          <w:b/>
          <w:sz w:val="24"/>
        </w:rPr>
        <w:t>第1</w:t>
      </w:r>
      <w:r>
        <w:rPr>
          <w:rFonts w:hint="eastAsia" w:ascii="宋体" w:hAnsi="宋体"/>
          <w:b/>
          <w:sz w:val="24"/>
          <w:lang w:val="en-US" w:eastAsia="zh-CN"/>
        </w:rPr>
        <w:t>9</w:t>
      </w:r>
      <w:r>
        <w:rPr>
          <w:rFonts w:hint="eastAsia" w:ascii="宋体" w:hAnsi="宋体"/>
          <w:b/>
          <w:sz w:val="24"/>
        </w:rPr>
        <w:t xml:space="preserve">条 </w:t>
      </w:r>
      <w:r>
        <w:rPr>
          <w:rFonts w:hint="eastAsia" w:ascii="宋体" w:hAnsi="宋体"/>
          <w:sz w:val="24"/>
        </w:rPr>
        <w:t>乙方的保安人员必须妥善保管</w:t>
      </w:r>
      <w:r>
        <w:rPr>
          <w:rFonts w:hint="eastAsia" w:ascii="宋体" w:hAnsi="宋体"/>
          <w:sz w:val="24"/>
          <w:lang w:val="en-US" w:eastAsia="zh-CN"/>
        </w:rPr>
        <w:t>和</w:t>
      </w:r>
      <w:r>
        <w:rPr>
          <w:rFonts w:hint="eastAsia" w:ascii="宋体" w:hAnsi="宋体"/>
          <w:sz w:val="24"/>
        </w:rPr>
        <w:t>爱护甲方提供的各项</w:t>
      </w:r>
      <w:r>
        <w:rPr>
          <w:rFonts w:hint="eastAsia" w:ascii="宋体" w:hAnsi="宋体"/>
          <w:sz w:val="24"/>
          <w:lang w:eastAsia="zh-CN"/>
        </w:rPr>
        <w:t>安保用具</w:t>
      </w:r>
      <w:r>
        <w:rPr>
          <w:rFonts w:hint="eastAsia" w:ascii="宋体" w:hAnsi="宋体"/>
          <w:sz w:val="24"/>
        </w:rPr>
        <w:t>及生活用品，一旦由于人为损坏、丢失，须照价赔偿。</w:t>
      </w:r>
    </w:p>
    <w:p w14:paraId="0CCFCF0D">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b/>
          <w:sz w:val="24"/>
        </w:rPr>
      </w:pPr>
      <w:r>
        <w:rPr>
          <w:rFonts w:hint="eastAsia" w:ascii="宋体" w:hAnsi="宋体"/>
          <w:b/>
          <w:sz w:val="24"/>
        </w:rPr>
        <w:t>第</w:t>
      </w:r>
      <w:r>
        <w:rPr>
          <w:rFonts w:hint="eastAsia" w:ascii="宋体" w:hAnsi="宋体"/>
          <w:b/>
          <w:sz w:val="24"/>
          <w:lang w:val="en-US" w:eastAsia="zh-CN"/>
        </w:rPr>
        <w:t>20</w:t>
      </w:r>
      <w:r>
        <w:rPr>
          <w:rFonts w:hint="eastAsia" w:ascii="宋体" w:hAnsi="宋体"/>
          <w:b/>
          <w:sz w:val="24"/>
        </w:rPr>
        <w:t xml:space="preserve">条 </w:t>
      </w:r>
      <w:r>
        <w:rPr>
          <w:rFonts w:hint="eastAsia" w:ascii="宋体" w:hAnsi="宋体"/>
          <w:color w:val="auto"/>
          <w:sz w:val="24"/>
        </w:rPr>
        <w:t>乙方负责保安队的日常管理</w:t>
      </w:r>
      <w:r>
        <w:rPr>
          <w:rFonts w:hint="eastAsia" w:ascii="宋体" w:hAnsi="宋体"/>
          <w:color w:val="auto"/>
          <w:sz w:val="24"/>
          <w:lang w:eastAsia="zh-CN"/>
        </w:rPr>
        <w:t>及安全管理</w:t>
      </w:r>
      <w:r>
        <w:rPr>
          <w:rFonts w:hint="eastAsia" w:ascii="宋体" w:hAnsi="宋体"/>
          <w:color w:val="auto"/>
          <w:sz w:val="24"/>
        </w:rPr>
        <w:t>，因管理</w:t>
      </w:r>
      <w:r>
        <w:rPr>
          <w:rFonts w:hint="eastAsia" w:ascii="宋体" w:hAnsi="宋体"/>
          <w:color w:val="auto"/>
          <w:sz w:val="24"/>
          <w:lang w:val="en-US" w:eastAsia="zh-CN"/>
        </w:rPr>
        <w:t>不当</w:t>
      </w:r>
      <w:r>
        <w:rPr>
          <w:rFonts w:hint="eastAsia" w:ascii="宋体" w:hAnsi="宋体"/>
          <w:color w:val="auto"/>
          <w:sz w:val="24"/>
          <w:lang w:eastAsia="zh-CN"/>
        </w:rPr>
        <w:t>发生</w:t>
      </w:r>
      <w:r>
        <w:rPr>
          <w:rFonts w:hint="eastAsia" w:ascii="宋体" w:hAnsi="宋体"/>
          <w:color w:val="auto"/>
          <w:sz w:val="24"/>
        </w:rPr>
        <w:t>食物中毒、</w:t>
      </w:r>
      <w:r>
        <w:rPr>
          <w:rFonts w:hint="eastAsia" w:ascii="宋体" w:hAnsi="宋体"/>
          <w:color w:val="auto"/>
          <w:sz w:val="24"/>
          <w:lang w:eastAsia="zh-CN"/>
        </w:rPr>
        <w:t>触电、火灾、交通等各类安全事故，造成保安队员</w:t>
      </w:r>
      <w:r>
        <w:rPr>
          <w:rFonts w:hint="eastAsia" w:ascii="宋体" w:hAnsi="宋体"/>
          <w:color w:val="auto"/>
          <w:sz w:val="24"/>
        </w:rPr>
        <w:t>人</w:t>
      </w:r>
      <w:r>
        <w:rPr>
          <w:rFonts w:hint="eastAsia" w:ascii="宋体" w:hAnsi="宋体"/>
          <w:color w:val="auto"/>
          <w:sz w:val="24"/>
          <w:lang w:eastAsia="zh-CN"/>
        </w:rPr>
        <w:t>身</w:t>
      </w:r>
      <w:r>
        <w:rPr>
          <w:rFonts w:hint="eastAsia" w:ascii="宋体" w:hAnsi="宋体"/>
          <w:color w:val="auto"/>
          <w:sz w:val="24"/>
        </w:rPr>
        <w:t>伤亡</w:t>
      </w:r>
      <w:r>
        <w:rPr>
          <w:rFonts w:hint="eastAsia" w:ascii="宋体" w:hAnsi="宋体"/>
          <w:color w:val="auto"/>
          <w:sz w:val="24"/>
          <w:lang w:eastAsia="zh-CN"/>
        </w:rPr>
        <w:t>的</w:t>
      </w:r>
      <w:r>
        <w:rPr>
          <w:rFonts w:hint="eastAsia" w:ascii="宋体" w:hAnsi="宋体"/>
          <w:color w:val="auto"/>
          <w:sz w:val="24"/>
        </w:rPr>
        <w:t>，由乙方承担</w:t>
      </w:r>
      <w:r>
        <w:rPr>
          <w:rFonts w:hint="eastAsia" w:ascii="宋体" w:hAnsi="宋体"/>
          <w:color w:val="auto"/>
          <w:sz w:val="24"/>
          <w:lang w:eastAsia="zh-CN"/>
        </w:rPr>
        <w:t>全部责任，由此引发的经济纠纷及损失，均由乙方负责赔偿</w:t>
      </w:r>
      <w:r>
        <w:rPr>
          <w:rFonts w:hint="eastAsia" w:ascii="宋体" w:hAnsi="宋体"/>
          <w:color w:val="auto"/>
          <w:sz w:val="24"/>
        </w:rPr>
        <w:t>。</w:t>
      </w:r>
    </w:p>
    <w:p w14:paraId="0A88AD97">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pPr>
      <w:r>
        <w:rPr>
          <w:rFonts w:hint="eastAsia" w:ascii="宋体" w:hAnsi="宋体"/>
          <w:b/>
          <w:sz w:val="24"/>
        </w:rPr>
        <w:t>第</w:t>
      </w:r>
      <w:r>
        <w:rPr>
          <w:rFonts w:hint="eastAsia" w:ascii="宋体" w:hAnsi="宋体"/>
          <w:b/>
          <w:sz w:val="24"/>
          <w:lang w:val="en-US" w:eastAsia="zh-CN"/>
        </w:rPr>
        <w:t>21</w:t>
      </w:r>
      <w:r>
        <w:rPr>
          <w:rFonts w:hint="eastAsia" w:ascii="宋体" w:hAnsi="宋体"/>
          <w:b/>
          <w:sz w:val="24"/>
        </w:rPr>
        <w:t xml:space="preserve">条 </w:t>
      </w:r>
      <w:r>
        <w:rPr>
          <w:rFonts w:hint="eastAsia" w:ascii="宋体" w:hAnsi="宋体"/>
          <w:sz w:val="24"/>
        </w:rPr>
        <w:t>乙方的保安人员须严格遵守合同附件中的各项要求，因违规违纪而产生的费用，由乙方承担。</w:t>
      </w:r>
    </w:p>
    <w:p w14:paraId="4A6F1AE6">
      <w:pPr>
        <w:pageBreakBefore w:val="0"/>
        <w:kinsoku/>
        <w:wordWrap/>
        <w:overflowPunct/>
        <w:topLinePunct w:val="0"/>
        <w:autoSpaceDE/>
        <w:autoSpaceDN/>
        <w:bidi w:val="0"/>
        <w:adjustRightInd/>
        <w:snapToGrid/>
        <w:spacing w:line="520" w:lineRule="exact"/>
        <w:ind w:right="0" w:rightChars="0" w:firstLine="482" w:firstLineChars="200"/>
        <w:textAlignment w:val="auto"/>
        <w:rPr>
          <w:color w:val="auto"/>
          <w:highlight w:val="yellow"/>
        </w:rPr>
      </w:pPr>
      <w:r>
        <w:rPr>
          <w:rFonts w:hint="eastAsia" w:ascii="宋体" w:hAnsi="宋体"/>
          <w:b/>
          <w:color w:val="auto"/>
          <w:sz w:val="24"/>
          <w:highlight w:val="none"/>
        </w:rPr>
        <w:t>第</w:t>
      </w:r>
      <w:r>
        <w:rPr>
          <w:rFonts w:hint="eastAsia" w:ascii="宋体" w:hAnsi="宋体"/>
          <w:b/>
          <w:color w:val="auto"/>
          <w:sz w:val="24"/>
          <w:highlight w:val="none"/>
          <w:lang w:val="en-US" w:eastAsia="zh-CN"/>
        </w:rPr>
        <w:t>22</w:t>
      </w:r>
      <w:r>
        <w:rPr>
          <w:rFonts w:hint="eastAsia" w:ascii="宋体" w:hAnsi="宋体"/>
          <w:b/>
          <w:color w:val="auto"/>
          <w:sz w:val="24"/>
          <w:highlight w:val="none"/>
        </w:rPr>
        <w:t>条</w:t>
      </w:r>
      <w:r>
        <w:rPr>
          <w:rFonts w:hint="eastAsia" w:ascii="宋体" w:hAnsi="宋体" w:eastAsia="宋体" w:cs="宋体"/>
          <w:color w:val="auto"/>
          <w:sz w:val="24"/>
          <w:szCs w:val="24"/>
          <w:highlight w:val="none"/>
          <w:lang w:val="en-US" w:eastAsia="zh-CN"/>
        </w:rPr>
        <w:t>乙方完全遵守《中华人民共和国妇女权益保障法》中关于“劳动和社会保障权益”的有关要求</w:t>
      </w:r>
      <w:r>
        <w:rPr>
          <w:rFonts w:hint="eastAsia" w:ascii="宋体" w:hAnsi="宋体" w:cs="宋体"/>
          <w:color w:val="auto"/>
          <w:sz w:val="24"/>
          <w:szCs w:val="24"/>
          <w:highlight w:val="none"/>
          <w:lang w:val="en-US" w:eastAsia="zh-CN"/>
        </w:rPr>
        <w:t>。</w:t>
      </w:r>
    </w:p>
    <w:p w14:paraId="0460A26E">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jc w:val="center"/>
        <w:textAlignment w:val="auto"/>
        <w:outlineLvl w:val="1"/>
        <w:rPr>
          <w:rFonts w:hint="eastAsia" w:ascii="宋体" w:hAnsi="宋体"/>
          <w:b/>
          <w:sz w:val="24"/>
        </w:rPr>
      </w:pPr>
      <w:r>
        <w:rPr>
          <w:rFonts w:hint="eastAsia" w:ascii="宋体" w:hAnsi="宋体"/>
          <w:b/>
          <w:sz w:val="24"/>
        </w:rPr>
        <w:t>五、合同解除</w:t>
      </w:r>
    </w:p>
    <w:p w14:paraId="052B9DDB">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color w:val="auto"/>
          <w:sz w:val="24"/>
        </w:rPr>
      </w:pPr>
      <w:r>
        <w:rPr>
          <w:rFonts w:hint="eastAsia" w:ascii="宋体" w:hAnsi="宋体"/>
          <w:b/>
          <w:color w:val="auto"/>
          <w:sz w:val="24"/>
        </w:rPr>
        <w:t>第2</w:t>
      </w:r>
      <w:r>
        <w:rPr>
          <w:rFonts w:hint="eastAsia" w:ascii="宋体" w:hAnsi="宋体"/>
          <w:b/>
          <w:color w:val="auto"/>
          <w:sz w:val="24"/>
          <w:lang w:val="en-US" w:eastAsia="zh-CN"/>
        </w:rPr>
        <w:t>3</w:t>
      </w:r>
      <w:r>
        <w:rPr>
          <w:rFonts w:hint="eastAsia" w:ascii="宋体" w:hAnsi="宋体"/>
          <w:b/>
          <w:color w:val="auto"/>
          <w:sz w:val="24"/>
        </w:rPr>
        <w:t xml:space="preserve">条 </w:t>
      </w:r>
      <w:r>
        <w:rPr>
          <w:rFonts w:hint="eastAsia" w:ascii="宋体" w:hAnsi="宋体"/>
          <w:color w:val="auto"/>
          <w:sz w:val="24"/>
        </w:rPr>
        <w:t>一方因不可抗力的原因，不能继续履行合同时，应及时通知对方，由双方根据具体情况确定违约方需承担的部分责任或全部责任。</w:t>
      </w:r>
    </w:p>
    <w:p w14:paraId="136100A1">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outlineLvl w:val="0"/>
        <w:rPr>
          <w:rFonts w:hint="eastAsia" w:ascii="宋体" w:hAnsi="宋体"/>
          <w:color w:val="auto"/>
          <w:sz w:val="24"/>
        </w:rPr>
      </w:pPr>
      <w:r>
        <w:rPr>
          <w:rFonts w:hint="eastAsia" w:ascii="宋体" w:hAnsi="宋体"/>
          <w:b/>
          <w:color w:val="auto"/>
          <w:sz w:val="24"/>
        </w:rPr>
        <w:t>第2</w:t>
      </w:r>
      <w:r>
        <w:rPr>
          <w:rFonts w:hint="eastAsia" w:ascii="宋体" w:hAnsi="宋体"/>
          <w:b/>
          <w:color w:val="auto"/>
          <w:sz w:val="24"/>
          <w:lang w:val="en-US" w:eastAsia="zh-CN"/>
        </w:rPr>
        <w:t>4</w:t>
      </w:r>
      <w:r>
        <w:rPr>
          <w:rFonts w:hint="eastAsia" w:ascii="宋体" w:hAnsi="宋体"/>
          <w:b/>
          <w:color w:val="auto"/>
          <w:sz w:val="24"/>
        </w:rPr>
        <w:t>条　</w:t>
      </w:r>
      <w:r>
        <w:rPr>
          <w:rFonts w:hint="eastAsia" w:ascii="宋体" w:hAnsi="宋体"/>
          <w:color w:val="auto"/>
          <w:sz w:val="24"/>
          <w:lang w:eastAsia="zh-CN"/>
        </w:rPr>
        <w:t>乙方</w:t>
      </w:r>
      <w:r>
        <w:rPr>
          <w:rFonts w:hint="eastAsia" w:ascii="宋体" w:hAnsi="宋体"/>
          <w:color w:val="auto"/>
          <w:sz w:val="24"/>
        </w:rPr>
        <w:t>发生</w:t>
      </w:r>
      <w:r>
        <w:rPr>
          <w:rFonts w:hint="eastAsia" w:ascii="宋体" w:hAnsi="宋体"/>
          <w:color w:val="auto"/>
          <w:sz w:val="24"/>
          <w:lang w:eastAsia="zh-CN"/>
        </w:rPr>
        <w:t>以下情况或行为时</w:t>
      </w:r>
      <w:r>
        <w:rPr>
          <w:rFonts w:hint="eastAsia" w:ascii="宋体" w:hAnsi="宋体"/>
          <w:color w:val="auto"/>
          <w:sz w:val="24"/>
        </w:rPr>
        <w:t>，甲方有权单方解除</w:t>
      </w:r>
      <w:r>
        <w:rPr>
          <w:rFonts w:hint="eastAsia" w:ascii="宋体" w:hAnsi="宋体"/>
          <w:color w:val="auto"/>
          <w:sz w:val="24"/>
          <w:lang w:eastAsia="zh-CN"/>
        </w:rPr>
        <w:t>本</w:t>
      </w:r>
      <w:r>
        <w:rPr>
          <w:rFonts w:hint="eastAsia" w:ascii="宋体" w:hAnsi="宋体"/>
          <w:color w:val="auto"/>
          <w:sz w:val="24"/>
        </w:rPr>
        <w:t>合同。</w:t>
      </w:r>
    </w:p>
    <w:p w14:paraId="1010842D">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1</w:t>
      </w:r>
      <w:r>
        <w:rPr>
          <w:rFonts w:hint="eastAsia" w:ascii="宋体" w:hAnsi="宋体" w:eastAsia="宋体" w:cs="宋体"/>
          <w:b w:val="0"/>
          <w:bCs/>
          <w:color w:val="auto"/>
          <w:sz w:val="24"/>
          <w:lang w:val="en-US" w:eastAsia="zh-CN"/>
        </w:rPr>
        <w:t>.</w:t>
      </w:r>
      <w:r>
        <w:rPr>
          <w:rFonts w:hint="eastAsia" w:ascii="宋体" w:hAnsi="宋体" w:eastAsia="宋体" w:cs="宋体"/>
          <w:b w:val="0"/>
          <w:bCs/>
          <w:color w:val="auto"/>
          <w:sz w:val="24"/>
        </w:rPr>
        <w:t>参与聚众闹事、打架斗殴、嫖娼、赌博等</w:t>
      </w:r>
      <w:r>
        <w:rPr>
          <w:rFonts w:hint="eastAsia" w:ascii="宋体" w:hAnsi="宋体" w:eastAsia="宋体" w:cs="宋体"/>
          <w:b w:val="0"/>
          <w:bCs/>
          <w:color w:val="auto"/>
          <w:sz w:val="24"/>
          <w:lang w:eastAsia="zh-CN"/>
        </w:rPr>
        <w:t>违法行为，移交公安机关处理；</w:t>
      </w:r>
    </w:p>
    <w:p w14:paraId="096F1956">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2</w:t>
      </w:r>
      <w:r>
        <w:rPr>
          <w:rFonts w:hint="eastAsia" w:ascii="宋体" w:hAnsi="宋体" w:eastAsia="宋体" w:cs="宋体"/>
          <w:b w:val="0"/>
          <w:bCs/>
          <w:color w:val="auto"/>
          <w:sz w:val="24"/>
          <w:lang w:val="en-US" w:eastAsia="zh-CN"/>
        </w:rPr>
        <w:t>.发生</w:t>
      </w:r>
      <w:r>
        <w:rPr>
          <w:rFonts w:hint="eastAsia" w:ascii="宋体" w:hAnsi="宋体" w:eastAsia="宋体" w:cs="宋体"/>
          <w:b w:val="0"/>
          <w:bCs/>
          <w:color w:val="auto"/>
          <w:sz w:val="24"/>
        </w:rPr>
        <w:t>内外勾结、监守自盗、以权谋私</w:t>
      </w:r>
      <w:r>
        <w:rPr>
          <w:rFonts w:hint="eastAsia" w:ascii="宋体" w:hAnsi="宋体" w:eastAsia="宋体" w:cs="宋体"/>
          <w:b w:val="0"/>
          <w:bCs/>
          <w:color w:val="auto"/>
          <w:sz w:val="24"/>
          <w:lang w:eastAsia="zh-CN"/>
        </w:rPr>
        <w:t>损害甲方利益的行为，</w:t>
      </w:r>
      <w:r>
        <w:rPr>
          <w:rFonts w:hint="eastAsia" w:ascii="宋体" w:hAnsi="宋体" w:eastAsia="宋体" w:cs="宋体"/>
          <w:b w:val="0"/>
          <w:bCs/>
          <w:color w:val="auto"/>
          <w:sz w:val="24"/>
        </w:rPr>
        <w:t>将追究其法律责任</w:t>
      </w:r>
      <w:r>
        <w:rPr>
          <w:rFonts w:hint="eastAsia" w:ascii="宋体" w:hAnsi="宋体" w:eastAsia="宋体" w:cs="宋体"/>
          <w:b w:val="0"/>
          <w:bCs/>
          <w:color w:val="auto"/>
          <w:sz w:val="24"/>
          <w:lang w:eastAsia="zh-CN"/>
        </w:rPr>
        <w:t>；</w:t>
      </w:r>
    </w:p>
    <w:p w14:paraId="24EE6B5E">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3</w:t>
      </w:r>
      <w:r>
        <w:rPr>
          <w:rFonts w:hint="eastAsia" w:ascii="宋体" w:hAnsi="宋体" w:eastAsia="宋体" w:cs="宋体"/>
          <w:b w:val="0"/>
          <w:bCs/>
          <w:color w:val="auto"/>
          <w:sz w:val="24"/>
          <w:lang w:val="en-US" w:eastAsia="zh-CN"/>
        </w:rPr>
        <w:t>.泄露</w:t>
      </w:r>
      <w:r>
        <w:rPr>
          <w:rFonts w:hint="eastAsia" w:ascii="宋体" w:hAnsi="宋体" w:cs="宋体"/>
          <w:b w:val="0"/>
          <w:bCs/>
          <w:color w:val="auto"/>
          <w:sz w:val="24"/>
          <w:lang w:val="en-US" w:eastAsia="zh-CN"/>
        </w:rPr>
        <w:t>街道</w:t>
      </w:r>
      <w:r>
        <w:rPr>
          <w:rFonts w:hint="eastAsia" w:ascii="宋体" w:hAnsi="宋体" w:eastAsia="宋体" w:cs="宋体"/>
          <w:b w:val="0"/>
          <w:bCs/>
          <w:color w:val="auto"/>
          <w:sz w:val="24"/>
          <w:lang w:val="en-US" w:eastAsia="zh-CN"/>
        </w:rPr>
        <w:t>管理的秘密及</w:t>
      </w:r>
      <w:r>
        <w:rPr>
          <w:rFonts w:hint="eastAsia" w:ascii="宋体" w:hAnsi="宋体" w:eastAsia="宋体" w:cs="宋体"/>
          <w:b w:val="0"/>
          <w:bCs/>
          <w:color w:val="auto"/>
          <w:sz w:val="24"/>
        </w:rPr>
        <w:t>与任务有关的秘密，</w:t>
      </w:r>
      <w:r>
        <w:rPr>
          <w:rFonts w:hint="eastAsia" w:ascii="宋体" w:hAnsi="宋体" w:eastAsia="宋体" w:cs="宋体"/>
          <w:b w:val="0"/>
          <w:bCs/>
          <w:color w:val="auto"/>
          <w:sz w:val="24"/>
          <w:lang w:eastAsia="zh-CN"/>
        </w:rPr>
        <w:t>对甲方造成严重影响的，</w:t>
      </w:r>
      <w:r>
        <w:rPr>
          <w:rFonts w:hint="eastAsia" w:ascii="宋体" w:hAnsi="宋体" w:eastAsia="宋体" w:cs="宋体"/>
          <w:b w:val="0"/>
          <w:bCs/>
          <w:color w:val="auto"/>
          <w:sz w:val="24"/>
        </w:rPr>
        <w:t>将追究其法律责任</w:t>
      </w:r>
      <w:r>
        <w:rPr>
          <w:rFonts w:hint="eastAsia" w:ascii="宋体" w:hAnsi="宋体" w:eastAsia="宋体" w:cs="宋体"/>
          <w:b w:val="0"/>
          <w:bCs/>
          <w:color w:val="auto"/>
          <w:sz w:val="24"/>
          <w:lang w:eastAsia="zh-CN"/>
        </w:rPr>
        <w:t>；</w:t>
      </w:r>
    </w:p>
    <w:p w14:paraId="699DF3F4">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default"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4.乙方连续2个月或全年3个月缺勤人数超过合同约定人数30%。</w:t>
      </w:r>
    </w:p>
    <w:p w14:paraId="53146F96">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jc w:val="center"/>
        <w:textAlignment w:val="auto"/>
        <w:outlineLvl w:val="1"/>
        <w:rPr>
          <w:rFonts w:hint="eastAsia" w:ascii="宋体" w:hAnsi="宋体"/>
          <w:b/>
          <w:color w:val="auto"/>
          <w:sz w:val="24"/>
        </w:rPr>
      </w:pPr>
      <w:r>
        <w:rPr>
          <w:rFonts w:hint="eastAsia" w:ascii="宋体" w:hAnsi="宋体"/>
          <w:b/>
          <w:color w:val="auto"/>
          <w:sz w:val="24"/>
        </w:rPr>
        <w:t>六、违约责任</w:t>
      </w:r>
    </w:p>
    <w:p w14:paraId="534ED038">
      <w:pPr>
        <w:widowControl w:val="0"/>
        <w:autoSpaceDE w:val="0"/>
        <w:autoSpaceDN w:val="0"/>
        <w:adjustRightInd w:val="0"/>
        <w:spacing w:after="0" w:line="324" w:lineRule="auto"/>
        <w:ind w:firstLine="482" w:firstLineChars="200"/>
        <w:rPr>
          <w:rFonts w:hint="eastAsia" w:ascii="宋体" w:hAnsi="宋体" w:eastAsia="宋体" w:cs="Times New Roman"/>
          <w:color w:val="auto"/>
          <w:sz w:val="24"/>
          <w:lang w:eastAsia="zh-CN"/>
        </w:rPr>
      </w:pPr>
      <w:r>
        <w:rPr>
          <w:rFonts w:hint="eastAsia" w:ascii="宋体" w:hAnsi="宋体"/>
          <w:b/>
          <w:color w:val="auto"/>
          <w:sz w:val="24"/>
        </w:rPr>
        <w:t>第</w:t>
      </w:r>
      <w:r>
        <w:rPr>
          <w:rFonts w:hint="eastAsia" w:ascii="宋体" w:hAnsi="宋体"/>
          <w:b/>
          <w:color w:val="auto"/>
          <w:sz w:val="24"/>
          <w:lang w:val="en-US" w:eastAsia="zh-CN"/>
        </w:rPr>
        <w:t>25</w:t>
      </w:r>
      <w:r>
        <w:rPr>
          <w:rFonts w:hint="eastAsia" w:ascii="宋体" w:hAnsi="宋体"/>
          <w:b/>
          <w:color w:val="auto"/>
          <w:sz w:val="24"/>
        </w:rPr>
        <w:t>条</w:t>
      </w:r>
      <w:r>
        <w:rPr>
          <w:rFonts w:hint="eastAsia" w:ascii="宋体" w:hAnsi="宋体"/>
          <w:color w:val="auto"/>
          <w:sz w:val="24"/>
        </w:rPr>
        <w:t>　在合同有效期内，任何一方以实际行动不履行合同约定的义务，导致合同无法正常履行，另一方有权解除合同，违约方应承担违约责任，向对方支付违约金</w:t>
      </w:r>
      <w:r>
        <w:rPr>
          <w:rFonts w:hint="eastAsia" w:ascii="宋体" w:hAnsi="宋体"/>
          <w:color w:val="auto"/>
          <w:sz w:val="24"/>
          <w:lang w:eastAsia="zh-CN"/>
        </w:rPr>
        <w:t>，</w:t>
      </w:r>
      <w:r>
        <w:rPr>
          <w:rFonts w:hint="eastAsia" w:ascii="宋体" w:hAnsi="宋体" w:eastAsia="宋体" w:cs="Times New Roman"/>
          <w:color w:val="auto"/>
          <w:sz w:val="24"/>
          <w:lang w:eastAsia="zh-CN"/>
        </w:rPr>
        <w:t>乙方应承担合同总额30%的违约金赔偿责任。</w:t>
      </w:r>
    </w:p>
    <w:p w14:paraId="75A93C1B">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color w:val="auto"/>
          <w:sz w:val="24"/>
        </w:rPr>
      </w:pPr>
      <w:r>
        <w:rPr>
          <w:rFonts w:hint="eastAsia" w:ascii="宋体" w:hAnsi="宋体"/>
          <w:b/>
          <w:color w:val="auto"/>
          <w:sz w:val="24"/>
        </w:rPr>
        <w:t>第2</w:t>
      </w:r>
      <w:r>
        <w:rPr>
          <w:rFonts w:hint="eastAsia" w:ascii="宋体" w:hAnsi="宋体"/>
          <w:b/>
          <w:color w:val="auto"/>
          <w:sz w:val="24"/>
          <w:lang w:val="en-US" w:eastAsia="zh-CN"/>
        </w:rPr>
        <w:t>6</w:t>
      </w:r>
      <w:r>
        <w:rPr>
          <w:rFonts w:hint="eastAsia" w:ascii="宋体" w:hAnsi="宋体"/>
          <w:b/>
          <w:color w:val="auto"/>
          <w:sz w:val="24"/>
        </w:rPr>
        <w:t xml:space="preserve">条 </w:t>
      </w:r>
      <w:r>
        <w:rPr>
          <w:rFonts w:hint="eastAsia" w:ascii="宋体" w:hAnsi="宋体"/>
          <w:color w:val="auto"/>
          <w:sz w:val="24"/>
        </w:rPr>
        <w:t>乙方提供的保安人员必须符合合同约定的数量及任职条件</w:t>
      </w:r>
      <w:r>
        <w:rPr>
          <w:rFonts w:hint="eastAsia" w:ascii="宋体" w:hAnsi="宋体"/>
          <w:color w:val="auto"/>
          <w:sz w:val="24"/>
          <w:lang w:eastAsia="zh-CN"/>
        </w:rPr>
        <w:t>，达不到</w:t>
      </w:r>
      <w:r>
        <w:rPr>
          <w:rFonts w:hint="eastAsia" w:ascii="宋体" w:hAnsi="宋体"/>
          <w:color w:val="auto"/>
          <w:sz w:val="24"/>
        </w:rPr>
        <w:t>合同约定的数量及</w:t>
      </w:r>
      <w:r>
        <w:rPr>
          <w:rFonts w:hint="eastAsia" w:ascii="宋体" w:hAnsi="宋体"/>
          <w:color w:val="auto"/>
          <w:sz w:val="24"/>
          <w:lang w:eastAsia="zh-CN"/>
        </w:rPr>
        <w:t>任职条件的，甲方有权按</w:t>
      </w:r>
      <w:r>
        <w:rPr>
          <w:rFonts w:hint="eastAsia" w:ascii="宋体" w:hAnsi="宋体"/>
          <w:color w:val="auto"/>
          <w:sz w:val="24"/>
          <w:lang w:val="en-US" w:eastAsia="zh-CN"/>
        </w:rPr>
        <w:t>《保安</w:t>
      </w:r>
      <w:r>
        <w:rPr>
          <w:rFonts w:hint="eastAsia" w:ascii="宋体" w:hAnsi="宋体"/>
          <w:sz w:val="24"/>
          <w:lang w:eastAsia="zh-CN"/>
        </w:rPr>
        <w:t>考核管理办法</w:t>
      </w:r>
      <w:r>
        <w:rPr>
          <w:rFonts w:hint="eastAsia" w:ascii="宋体" w:hAnsi="宋体"/>
          <w:color w:val="auto"/>
          <w:sz w:val="24"/>
          <w:lang w:val="en-US" w:eastAsia="zh-CN"/>
        </w:rPr>
        <w:t>》</w:t>
      </w:r>
      <w:r>
        <w:rPr>
          <w:rFonts w:hint="eastAsia" w:ascii="宋体" w:hAnsi="宋体"/>
          <w:color w:val="auto"/>
          <w:sz w:val="24"/>
          <w:lang w:eastAsia="zh-CN"/>
        </w:rPr>
        <w:t>扣除乙方相应的服务费；</w:t>
      </w:r>
      <w:r>
        <w:rPr>
          <w:rFonts w:hint="eastAsia" w:ascii="宋体" w:hAnsi="宋体"/>
          <w:color w:val="auto"/>
          <w:sz w:val="24"/>
        </w:rPr>
        <w:t>未经甲方同意，</w:t>
      </w:r>
      <w:r>
        <w:rPr>
          <w:rFonts w:hint="eastAsia" w:ascii="宋体" w:hAnsi="宋体"/>
          <w:color w:val="auto"/>
          <w:sz w:val="24"/>
          <w:lang w:eastAsia="zh-CN"/>
        </w:rPr>
        <w:t>乙方</w:t>
      </w:r>
      <w:r>
        <w:rPr>
          <w:rFonts w:hint="eastAsia" w:ascii="宋体" w:hAnsi="宋体"/>
          <w:color w:val="auto"/>
          <w:sz w:val="24"/>
        </w:rPr>
        <w:t>私自调离保安人员</w:t>
      </w:r>
      <w:r>
        <w:rPr>
          <w:rFonts w:hint="eastAsia" w:ascii="宋体" w:hAnsi="宋体"/>
          <w:color w:val="auto"/>
          <w:sz w:val="24"/>
          <w:lang w:eastAsia="zh-CN"/>
        </w:rPr>
        <w:t>导致缺岗、空岗</w:t>
      </w:r>
      <w:r>
        <w:rPr>
          <w:rFonts w:hint="eastAsia" w:ascii="宋体" w:hAnsi="宋体"/>
          <w:color w:val="auto"/>
          <w:sz w:val="24"/>
        </w:rPr>
        <w:t>，</w:t>
      </w:r>
      <w:r>
        <w:rPr>
          <w:rFonts w:hint="eastAsia" w:ascii="宋体" w:hAnsi="宋体"/>
          <w:color w:val="auto"/>
          <w:sz w:val="24"/>
          <w:lang w:eastAsia="zh-CN"/>
        </w:rPr>
        <w:t>甲方有权按</w:t>
      </w:r>
      <w:r>
        <w:rPr>
          <w:rFonts w:hint="eastAsia" w:ascii="宋体" w:hAnsi="宋体"/>
          <w:color w:val="auto"/>
          <w:sz w:val="24"/>
          <w:lang w:val="en-US" w:eastAsia="zh-CN"/>
        </w:rPr>
        <w:t>《保安</w:t>
      </w:r>
      <w:r>
        <w:rPr>
          <w:rFonts w:hint="eastAsia" w:ascii="宋体" w:hAnsi="宋体"/>
          <w:sz w:val="24"/>
          <w:lang w:eastAsia="zh-CN"/>
        </w:rPr>
        <w:t>考核管理办法</w:t>
      </w:r>
      <w:r>
        <w:rPr>
          <w:rFonts w:hint="eastAsia" w:ascii="宋体" w:hAnsi="宋体"/>
          <w:color w:val="auto"/>
          <w:sz w:val="24"/>
          <w:lang w:val="en-US" w:eastAsia="zh-CN"/>
        </w:rPr>
        <w:t>》</w:t>
      </w:r>
      <w:r>
        <w:rPr>
          <w:rFonts w:hint="eastAsia" w:ascii="宋体" w:hAnsi="宋体"/>
          <w:color w:val="auto"/>
          <w:sz w:val="24"/>
          <w:lang w:eastAsia="zh-CN"/>
        </w:rPr>
        <w:t>扣除乙方相应的服务费</w:t>
      </w:r>
      <w:r>
        <w:rPr>
          <w:rFonts w:hint="eastAsia" w:ascii="宋体" w:hAnsi="宋体"/>
          <w:color w:val="auto"/>
          <w:sz w:val="24"/>
        </w:rPr>
        <w:t>。</w:t>
      </w:r>
    </w:p>
    <w:p w14:paraId="1A6EB670">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color w:val="auto"/>
          <w:sz w:val="24"/>
        </w:rPr>
      </w:pPr>
      <w:r>
        <w:rPr>
          <w:rFonts w:hint="eastAsia" w:ascii="宋体" w:hAnsi="宋体"/>
          <w:b/>
          <w:color w:val="auto"/>
          <w:sz w:val="24"/>
        </w:rPr>
        <w:t>第2</w:t>
      </w:r>
      <w:r>
        <w:rPr>
          <w:rFonts w:hint="eastAsia" w:ascii="宋体" w:hAnsi="宋体"/>
          <w:b/>
          <w:color w:val="auto"/>
          <w:sz w:val="24"/>
          <w:lang w:val="en-US" w:eastAsia="zh-CN"/>
        </w:rPr>
        <w:t>7</w:t>
      </w:r>
      <w:r>
        <w:rPr>
          <w:rFonts w:hint="eastAsia" w:ascii="宋体" w:hAnsi="宋体"/>
          <w:b/>
          <w:color w:val="auto"/>
          <w:sz w:val="24"/>
        </w:rPr>
        <w:t xml:space="preserve">条 </w:t>
      </w:r>
      <w:r>
        <w:rPr>
          <w:rFonts w:hint="eastAsia" w:ascii="宋体" w:hAnsi="宋体"/>
          <w:color w:val="auto"/>
          <w:sz w:val="24"/>
        </w:rPr>
        <w:t>在本合同约定的服务区域内，因保安人员失职造成财产被盗或损坏、第三方侵权等经济损失的，乙方应当照价赔偿。造成重大经济损失的，甲方有权单方解除本合同。</w:t>
      </w:r>
    </w:p>
    <w:p w14:paraId="32C0F4D0">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ascii="宋体" w:hAnsi="宋体"/>
          <w:sz w:val="24"/>
        </w:rPr>
      </w:pPr>
      <w:r>
        <w:rPr>
          <w:rFonts w:hint="eastAsia" w:ascii="宋体" w:hAnsi="宋体"/>
          <w:b/>
          <w:color w:val="auto"/>
          <w:sz w:val="24"/>
        </w:rPr>
        <w:t>第</w:t>
      </w:r>
      <w:r>
        <w:rPr>
          <w:rFonts w:hint="eastAsia" w:ascii="宋体" w:hAnsi="宋体"/>
          <w:b/>
          <w:color w:val="auto"/>
          <w:sz w:val="24"/>
          <w:lang w:val="en-US" w:eastAsia="zh-CN"/>
        </w:rPr>
        <w:t>28</w:t>
      </w:r>
      <w:r>
        <w:rPr>
          <w:rFonts w:hint="eastAsia" w:ascii="宋体" w:hAnsi="宋体"/>
          <w:b/>
          <w:color w:val="auto"/>
          <w:sz w:val="24"/>
        </w:rPr>
        <w:t xml:space="preserve">条 </w:t>
      </w:r>
      <w:r>
        <w:rPr>
          <w:rFonts w:hint="eastAsia" w:ascii="宋体" w:hAnsi="宋体"/>
          <w:color w:val="auto"/>
          <w:sz w:val="24"/>
        </w:rPr>
        <w:t>因乙方保安人员的行为违法给甲方造成经济损失及恶劣的社会影响，乙方承担相应的经济与法</w:t>
      </w:r>
      <w:r>
        <w:rPr>
          <w:rFonts w:hint="eastAsia" w:ascii="宋体" w:hAnsi="宋体"/>
          <w:sz w:val="24"/>
        </w:rPr>
        <w:t>律责任。</w:t>
      </w:r>
    </w:p>
    <w:p w14:paraId="3CEE0426">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sz w:val="24"/>
        </w:rPr>
      </w:pPr>
      <w:r>
        <w:rPr>
          <w:rFonts w:hint="eastAsia" w:ascii="宋体" w:hAnsi="宋体"/>
          <w:b/>
          <w:sz w:val="24"/>
        </w:rPr>
        <w:t>第</w:t>
      </w:r>
      <w:r>
        <w:rPr>
          <w:rFonts w:hint="eastAsia" w:ascii="宋体" w:hAnsi="宋体"/>
          <w:b/>
          <w:sz w:val="24"/>
          <w:lang w:val="en-US" w:eastAsia="zh-CN"/>
        </w:rPr>
        <w:t>29</w:t>
      </w:r>
      <w:r>
        <w:rPr>
          <w:rFonts w:hint="eastAsia" w:ascii="宋体" w:hAnsi="宋体"/>
          <w:b/>
          <w:sz w:val="24"/>
        </w:rPr>
        <w:t xml:space="preserve">条 </w:t>
      </w:r>
      <w:r>
        <w:rPr>
          <w:rFonts w:hint="eastAsia" w:ascii="宋体" w:hAnsi="宋体"/>
          <w:sz w:val="24"/>
        </w:rPr>
        <w:t>乙方应配合甲方完成绩效考核工作，因乙方不配合</w:t>
      </w:r>
      <w:r>
        <w:rPr>
          <w:rFonts w:hint="eastAsia" w:ascii="宋体" w:hAnsi="宋体"/>
          <w:sz w:val="24"/>
          <w:lang w:eastAsia="zh-CN"/>
        </w:rPr>
        <w:t>无法完成</w:t>
      </w:r>
      <w:r>
        <w:rPr>
          <w:rFonts w:hint="eastAsia" w:ascii="宋体" w:hAnsi="宋体"/>
          <w:sz w:val="24"/>
        </w:rPr>
        <w:t>考核工作，甲方有权</w:t>
      </w:r>
      <w:r>
        <w:rPr>
          <w:rFonts w:hint="eastAsia" w:ascii="宋体" w:hAnsi="宋体"/>
          <w:sz w:val="24"/>
          <w:lang w:eastAsia="zh-CN"/>
        </w:rPr>
        <w:t>不支付当月安保人员服务费</w:t>
      </w:r>
      <w:r>
        <w:rPr>
          <w:rFonts w:hint="eastAsia" w:ascii="宋体" w:hAnsi="宋体"/>
          <w:sz w:val="24"/>
        </w:rPr>
        <w:t>。</w:t>
      </w:r>
    </w:p>
    <w:p w14:paraId="142A47AD">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jc w:val="center"/>
        <w:textAlignment w:val="auto"/>
        <w:outlineLvl w:val="1"/>
        <w:rPr>
          <w:rFonts w:hint="eastAsia" w:ascii="宋体" w:hAnsi="宋体"/>
          <w:b/>
          <w:sz w:val="24"/>
        </w:rPr>
      </w:pPr>
      <w:r>
        <w:rPr>
          <w:rFonts w:hint="eastAsia" w:ascii="宋体" w:hAnsi="宋体"/>
          <w:b/>
          <w:sz w:val="24"/>
        </w:rPr>
        <w:t xml:space="preserve"> 七、争议的解决</w:t>
      </w:r>
    </w:p>
    <w:p w14:paraId="697CD1B9">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sz w:val="24"/>
        </w:rPr>
      </w:pPr>
      <w:r>
        <w:rPr>
          <w:rFonts w:hint="eastAsia" w:ascii="宋体" w:hAnsi="宋体"/>
          <w:b/>
          <w:sz w:val="24"/>
        </w:rPr>
        <w:t>第</w:t>
      </w:r>
      <w:r>
        <w:rPr>
          <w:rFonts w:hint="eastAsia" w:ascii="宋体" w:hAnsi="宋体"/>
          <w:b/>
          <w:sz w:val="24"/>
          <w:lang w:val="en-US" w:eastAsia="zh-CN"/>
        </w:rPr>
        <w:t>30</w:t>
      </w:r>
      <w:r>
        <w:rPr>
          <w:rFonts w:hint="eastAsia" w:ascii="宋体" w:hAnsi="宋体"/>
          <w:b/>
          <w:sz w:val="24"/>
        </w:rPr>
        <w:t xml:space="preserve">条 </w:t>
      </w:r>
      <w:r>
        <w:rPr>
          <w:rFonts w:hint="eastAsia" w:ascii="宋体" w:hAnsi="宋体"/>
          <w:sz w:val="24"/>
        </w:rPr>
        <w:t>在合同履行中如发生争议，由双方协商解决，如协商不成的，由北京市顺义区人民法院裁决。</w:t>
      </w:r>
    </w:p>
    <w:p w14:paraId="777BBD7A">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jc w:val="center"/>
        <w:textAlignment w:val="auto"/>
        <w:outlineLvl w:val="1"/>
        <w:rPr>
          <w:rFonts w:hint="eastAsia" w:ascii="宋体" w:hAnsi="宋体"/>
          <w:b/>
          <w:sz w:val="24"/>
        </w:rPr>
      </w:pPr>
      <w:r>
        <w:rPr>
          <w:rFonts w:hint="eastAsia" w:ascii="宋体" w:hAnsi="宋体"/>
          <w:b/>
          <w:sz w:val="24"/>
        </w:rPr>
        <w:t>八、其他事项</w:t>
      </w:r>
    </w:p>
    <w:p w14:paraId="6F0F6CC3">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sz w:val="24"/>
        </w:rPr>
      </w:pPr>
      <w:r>
        <w:rPr>
          <w:rFonts w:hint="eastAsia" w:ascii="宋体" w:hAnsi="宋体"/>
          <w:b/>
          <w:sz w:val="24"/>
        </w:rPr>
        <w:t>第3</w:t>
      </w:r>
      <w:r>
        <w:rPr>
          <w:rFonts w:hint="eastAsia" w:ascii="宋体" w:hAnsi="宋体"/>
          <w:b/>
          <w:sz w:val="24"/>
          <w:lang w:val="en-US" w:eastAsia="zh-CN"/>
        </w:rPr>
        <w:t>1</w:t>
      </w:r>
      <w:r>
        <w:rPr>
          <w:rFonts w:hint="eastAsia" w:ascii="宋体" w:hAnsi="宋体"/>
          <w:b/>
          <w:sz w:val="24"/>
        </w:rPr>
        <w:t xml:space="preserve">条 </w:t>
      </w:r>
      <w:r>
        <w:rPr>
          <w:rFonts w:hint="eastAsia" w:ascii="宋体" w:hAnsi="宋体"/>
          <w:sz w:val="24"/>
        </w:rPr>
        <w:t>本合同附件是双方协商一致的结果，是本合同重要且不可缺少的一部分</w:t>
      </w:r>
      <w:r>
        <w:rPr>
          <w:rFonts w:hint="eastAsia" w:ascii="宋体" w:hAnsi="宋体"/>
          <w:sz w:val="24"/>
          <w:lang w:eastAsia="zh-CN"/>
        </w:rPr>
        <w:t>，与本合同具有同等法律效力</w:t>
      </w:r>
      <w:r>
        <w:rPr>
          <w:rFonts w:hint="eastAsia" w:ascii="宋体" w:hAnsi="宋体"/>
          <w:sz w:val="24"/>
        </w:rPr>
        <w:t>。</w:t>
      </w:r>
    </w:p>
    <w:p w14:paraId="2964876E">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sz w:val="24"/>
        </w:rPr>
      </w:pPr>
      <w:r>
        <w:rPr>
          <w:rFonts w:hint="eastAsia" w:ascii="宋体" w:hAnsi="宋体"/>
          <w:b/>
          <w:sz w:val="24"/>
        </w:rPr>
        <w:t>第3</w:t>
      </w:r>
      <w:r>
        <w:rPr>
          <w:rFonts w:hint="eastAsia" w:ascii="宋体" w:hAnsi="宋体"/>
          <w:b/>
          <w:sz w:val="24"/>
          <w:lang w:val="en-US" w:eastAsia="zh-CN"/>
        </w:rPr>
        <w:t>2</w:t>
      </w:r>
      <w:r>
        <w:rPr>
          <w:rFonts w:hint="eastAsia" w:ascii="宋体" w:hAnsi="宋体"/>
          <w:b/>
          <w:sz w:val="24"/>
        </w:rPr>
        <w:t xml:space="preserve">条 </w:t>
      </w:r>
      <w:r>
        <w:rPr>
          <w:rFonts w:hint="eastAsia" w:ascii="宋体" w:hAnsi="宋体"/>
          <w:sz w:val="24"/>
        </w:rPr>
        <w:t>本合同未尽事宜，经甲乙双方协商一致，另行签订补充</w:t>
      </w:r>
      <w:r>
        <w:rPr>
          <w:rFonts w:hint="eastAsia" w:ascii="宋体" w:hAnsi="宋体"/>
          <w:sz w:val="24"/>
          <w:lang w:val="en-US" w:eastAsia="zh-CN"/>
        </w:rPr>
        <w:t>合同</w:t>
      </w:r>
      <w:r>
        <w:rPr>
          <w:rFonts w:hint="eastAsia" w:ascii="宋体" w:hAnsi="宋体"/>
          <w:sz w:val="24"/>
        </w:rPr>
        <w:t>，补充</w:t>
      </w:r>
      <w:r>
        <w:rPr>
          <w:rFonts w:hint="eastAsia" w:ascii="宋体" w:hAnsi="宋体"/>
          <w:sz w:val="24"/>
          <w:lang w:val="en-US" w:eastAsia="zh-CN"/>
        </w:rPr>
        <w:t>合同</w:t>
      </w:r>
      <w:r>
        <w:rPr>
          <w:rFonts w:hint="eastAsia" w:ascii="宋体" w:hAnsi="宋体"/>
          <w:sz w:val="24"/>
          <w:lang w:eastAsia="zh-CN"/>
        </w:rPr>
        <w:t>与</w:t>
      </w:r>
      <w:r>
        <w:rPr>
          <w:rFonts w:hint="eastAsia" w:ascii="宋体" w:hAnsi="宋体"/>
          <w:sz w:val="24"/>
        </w:rPr>
        <w:t>本合同具有同等法律效力。</w:t>
      </w:r>
    </w:p>
    <w:p w14:paraId="5933624B">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rPr>
          <w:rFonts w:hint="eastAsia" w:ascii="宋体" w:hAnsi="宋体"/>
          <w:sz w:val="24"/>
        </w:rPr>
      </w:pPr>
      <w:r>
        <w:rPr>
          <w:rFonts w:hint="eastAsia" w:ascii="宋体" w:hAnsi="宋体"/>
          <w:b/>
          <w:sz w:val="24"/>
        </w:rPr>
        <w:t>第3</w:t>
      </w:r>
      <w:r>
        <w:rPr>
          <w:rFonts w:hint="eastAsia" w:ascii="宋体" w:hAnsi="宋体"/>
          <w:b/>
          <w:sz w:val="24"/>
          <w:lang w:val="en-US" w:eastAsia="zh-CN"/>
        </w:rPr>
        <w:t>3</w:t>
      </w:r>
      <w:r>
        <w:rPr>
          <w:rFonts w:hint="eastAsia" w:ascii="宋体" w:hAnsi="宋体"/>
          <w:b/>
          <w:sz w:val="24"/>
        </w:rPr>
        <w:t xml:space="preserve">条 </w:t>
      </w:r>
      <w:r>
        <w:rPr>
          <w:rFonts w:hint="eastAsia" w:ascii="宋体" w:hAnsi="宋体"/>
          <w:sz w:val="24"/>
        </w:rPr>
        <w:t>本合同及附件一式</w:t>
      </w:r>
      <w:r>
        <w:rPr>
          <w:rFonts w:hint="eastAsia" w:ascii="宋体" w:hAnsi="宋体"/>
          <w:sz w:val="24"/>
          <w:lang w:val="en-US" w:eastAsia="zh-CN"/>
        </w:rPr>
        <w:t>四</w:t>
      </w:r>
      <w:r>
        <w:rPr>
          <w:rFonts w:hint="eastAsia" w:ascii="宋体" w:hAnsi="宋体"/>
          <w:sz w:val="24"/>
        </w:rPr>
        <w:t>份，甲方执</w:t>
      </w:r>
      <w:r>
        <w:rPr>
          <w:rFonts w:hint="eastAsia" w:ascii="宋体" w:hAnsi="宋体"/>
          <w:sz w:val="24"/>
          <w:lang w:val="en-US" w:eastAsia="zh-CN"/>
        </w:rPr>
        <w:t>三</w:t>
      </w:r>
      <w:r>
        <w:rPr>
          <w:rFonts w:hint="eastAsia" w:ascii="宋体" w:hAnsi="宋体"/>
          <w:sz w:val="24"/>
        </w:rPr>
        <w:t>份，</w:t>
      </w:r>
      <w:r>
        <w:rPr>
          <w:rFonts w:hint="eastAsia" w:ascii="宋体" w:hAnsi="宋体"/>
          <w:sz w:val="24"/>
          <w:lang w:val="en-US" w:eastAsia="zh-CN"/>
        </w:rPr>
        <w:t>乙方执一份，</w:t>
      </w:r>
      <w:r>
        <w:rPr>
          <w:rFonts w:hint="eastAsia" w:ascii="宋体" w:hAnsi="宋体"/>
          <w:sz w:val="24"/>
        </w:rPr>
        <w:t>每份合同具有同等法律效力。</w:t>
      </w:r>
    </w:p>
    <w:p w14:paraId="4F1902CC">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2" w:firstLineChars="200"/>
        <w:textAlignment w:val="auto"/>
        <w:outlineLvl w:val="0"/>
        <w:rPr>
          <w:rFonts w:hint="eastAsia" w:ascii="宋体" w:hAnsi="宋体"/>
          <w:sz w:val="24"/>
        </w:rPr>
      </w:pPr>
      <w:r>
        <w:rPr>
          <w:rFonts w:hint="eastAsia" w:ascii="宋体" w:hAnsi="宋体"/>
          <w:b/>
          <w:sz w:val="24"/>
        </w:rPr>
        <w:t>第3</w:t>
      </w:r>
      <w:r>
        <w:rPr>
          <w:rFonts w:hint="eastAsia" w:ascii="宋体" w:hAnsi="宋体"/>
          <w:b/>
          <w:sz w:val="24"/>
          <w:lang w:val="en-US" w:eastAsia="zh-CN"/>
        </w:rPr>
        <w:t>4</w:t>
      </w:r>
      <w:r>
        <w:rPr>
          <w:rFonts w:hint="eastAsia" w:ascii="宋体" w:hAnsi="宋体"/>
          <w:b/>
          <w:sz w:val="24"/>
        </w:rPr>
        <w:t xml:space="preserve">条 </w:t>
      </w:r>
      <w:r>
        <w:rPr>
          <w:rFonts w:hint="eastAsia" w:ascii="宋体" w:hAnsi="宋体"/>
          <w:sz w:val="24"/>
        </w:rPr>
        <w:t>本合同自双方签字并盖章之日起生效。</w:t>
      </w:r>
    </w:p>
    <w:p w14:paraId="011F28B6">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textAlignment w:val="auto"/>
        <w:rPr>
          <w:rFonts w:hint="eastAsia" w:ascii="宋体" w:hAnsi="宋体"/>
          <w:sz w:val="24"/>
        </w:rPr>
      </w:pPr>
    </w:p>
    <w:p w14:paraId="0BD87FA1">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textAlignment w:val="auto"/>
        <w:rPr>
          <w:rFonts w:hint="eastAsia" w:ascii="宋体" w:hAnsi="宋体"/>
          <w:sz w:val="24"/>
        </w:rPr>
      </w:pPr>
    </w:p>
    <w:p w14:paraId="333344B2">
      <w:pPr>
        <w:tabs>
          <w:tab w:val="left" w:pos="4360"/>
        </w:tabs>
        <w:spacing w:after="0" w:line="560" w:lineRule="exact"/>
        <w:rPr>
          <w:rFonts w:ascii="宋体" w:hAnsi="宋体"/>
          <w:sz w:val="24"/>
        </w:rPr>
      </w:pPr>
      <w:r>
        <w:rPr>
          <w:rFonts w:hint="eastAsia" w:ascii="宋体" w:hAnsi="宋体"/>
          <w:sz w:val="24"/>
        </w:rPr>
        <w:t>甲方（盖章）：</w:t>
      </w:r>
      <w:r>
        <w:rPr>
          <w:rFonts w:ascii="宋体" w:hAnsi="宋体"/>
          <w:sz w:val="24"/>
        </w:rPr>
        <w:tab/>
      </w:r>
      <w:r>
        <w:rPr>
          <w:rFonts w:hint="eastAsia" w:ascii="宋体" w:hAnsi="宋体"/>
          <w:sz w:val="24"/>
        </w:rPr>
        <w:t>乙方（盖章）：</w:t>
      </w:r>
    </w:p>
    <w:p w14:paraId="612C8F62">
      <w:pPr>
        <w:spacing w:after="0" w:line="560" w:lineRule="exact"/>
        <w:rPr>
          <w:rFonts w:ascii="宋体" w:hAnsi="宋体"/>
          <w:sz w:val="24"/>
        </w:rPr>
      </w:pPr>
      <w:r>
        <w:rPr>
          <w:rFonts w:hint="eastAsia" w:ascii="宋体" w:hAnsi="宋体"/>
          <w:sz w:val="24"/>
        </w:rPr>
        <w:t xml:space="preserve">法定代表人：                      </w:t>
      </w:r>
      <w:r>
        <w:rPr>
          <w:rFonts w:hint="eastAsia" w:ascii="宋体" w:hAnsi="宋体"/>
          <w:sz w:val="24"/>
          <w:lang w:val="en-US" w:eastAsia="zh-CN"/>
        </w:rPr>
        <w:t xml:space="preserve"> </w:t>
      </w:r>
      <w:r>
        <w:rPr>
          <w:rFonts w:hint="eastAsia" w:ascii="宋体" w:hAnsi="宋体"/>
          <w:sz w:val="24"/>
        </w:rPr>
        <w:t xml:space="preserve"> 法定代表人：</w:t>
      </w:r>
    </w:p>
    <w:p w14:paraId="642FBDDA">
      <w:pPr>
        <w:tabs>
          <w:tab w:val="left" w:pos="4330"/>
        </w:tabs>
        <w:spacing w:after="0" w:line="560" w:lineRule="exact"/>
        <w:rPr>
          <w:rFonts w:ascii="宋体" w:hAnsi="宋体"/>
          <w:sz w:val="24"/>
        </w:rPr>
      </w:pPr>
      <w:r>
        <w:rPr>
          <w:rFonts w:hint="eastAsia" w:ascii="宋体" w:hAnsi="宋体"/>
          <w:sz w:val="24"/>
        </w:rPr>
        <w:t>或授权委托人：</w:t>
      </w:r>
      <w:r>
        <w:rPr>
          <w:rFonts w:ascii="宋体" w:hAnsi="宋体"/>
          <w:sz w:val="24"/>
        </w:rPr>
        <w:tab/>
      </w:r>
      <w:r>
        <w:rPr>
          <w:rFonts w:hint="eastAsia" w:ascii="宋体" w:hAnsi="宋体"/>
          <w:sz w:val="24"/>
        </w:rPr>
        <w:t>或授权委托人：</w:t>
      </w:r>
    </w:p>
    <w:p w14:paraId="5B1F6C0D">
      <w:pPr>
        <w:spacing w:after="0" w:line="560" w:lineRule="exact"/>
        <w:rPr>
          <w:rFonts w:hint="default" w:ascii="宋体" w:hAnsi="宋体" w:eastAsia="宋体"/>
          <w:sz w:val="24"/>
          <w:lang w:val="en-US" w:eastAsia="zh-CN"/>
        </w:rPr>
      </w:pPr>
      <w:r>
        <w:rPr>
          <w:rFonts w:hint="eastAsia" w:ascii="宋体" w:hAnsi="宋体"/>
          <w:sz w:val="24"/>
        </w:rPr>
        <w:t xml:space="preserve">地址：                             </w:t>
      </w:r>
      <w:r>
        <w:rPr>
          <w:rFonts w:hint="eastAsia" w:ascii="宋体" w:hAnsi="宋体"/>
          <w:sz w:val="24"/>
          <w:lang w:val="en-US" w:eastAsia="zh-CN"/>
        </w:rPr>
        <w:t xml:space="preserve"> </w:t>
      </w:r>
      <w:r>
        <w:rPr>
          <w:rFonts w:hint="eastAsia" w:ascii="宋体" w:hAnsi="宋体"/>
          <w:sz w:val="24"/>
        </w:rPr>
        <w:t>地址：</w:t>
      </w:r>
      <w:r>
        <w:rPr>
          <w:rFonts w:ascii="宋体" w:hAnsi="宋体"/>
          <w:sz w:val="24"/>
        </w:rPr>
        <w:t xml:space="preserve"> </w:t>
      </w:r>
    </w:p>
    <w:p w14:paraId="27430748">
      <w:pPr>
        <w:spacing w:after="0" w:line="560" w:lineRule="exact"/>
        <w:rPr>
          <w:rFonts w:hint="eastAsia" w:ascii="宋体" w:hAnsi="宋体"/>
          <w:sz w:val="24"/>
        </w:rPr>
      </w:pPr>
      <w:r>
        <w:rPr>
          <w:rFonts w:hint="eastAsia" w:ascii="宋体" w:hAnsi="宋体"/>
          <w:sz w:val="24"/>
        </w:rPr>
        <w:t xml:space="preserve">电话：                             </w:t>
      </w:r>
      <w:r>
        <w:rPr>
          <w:rFonts w:hint="eastAsia" w:ascii="宋体" w:hAnsi="宋体"/>
          <w:sz w:val="24"/>
          <w:lang w:val="en-US" w:eastAsia="zh-CN"/>
        </w:rPr>
        <w:t xml:space="preserve"> </w:t>
      </w:r>
      <w:r>
        <w:rPr>
          <w:rFonts w:hint="eastAsia" w:ascii="宋体" w:hAnsi="宋体"/>
          <w:sz w:val="24"/>
        </w:rPr>
        <w:t>电话：</w:t>
      </w:r>
    </w:p>
    <w:p w14:paraId="3311DAA1">
      <w:pPr>
        <w:spacing w:after="0" w:line="560" w:lineRule="exact"/>
        <w:rPr>
          <w:rFonts w:ascii="宋体" w:hAnsi="宋体"/>
          <w:sz w:val="24"/>
        </w:rPr>
      </w:pPr>
      <w:r>
        <w:rPr>
          <w:rFonts w:hint="eastAsia" w:ascii="宋体" w:hAnsi="宋体"/>
          <w:sz w:val="24"/>
        </w:rPr>
        <w:t xml:space="preserve">开户行：                          </w:t>
      </w:r>
      <w:r>
        <w:rPr>
          <w:rFonts w:hint="eastAsia" w:ascii="宋体" w:hAnsi="宋体"/>
          <w:sz w:val="24"/>
          <w:lang w:val="en-US" w:eastAsia="zh-CN"/>
        </w:rPr>
        <w:t xml:space="preserve"> </w:t>
      </w:r>
      <w:r>
        <w:rPr>
          <w:rFonts w:hint="eastAsia" w:ascii="宋体" w:hAnsi="宋体"/>
          <w:sz w:val="24"/>
        </w:rPr>
        <w:t xml:space="preserve"> 开户行：</w:t>
      </w:r>
      <w:r>
        <w:rPr>
          <w:rFonts w:ascii="宋体" w:hAnsi="宋体"/>
          <w:sz w:val="24"/>
        </w:rPr>
        <w:t xml:space="preserve"> </w:t>
      </w:r>
    </w:p>
    <w:p w14:paraId="498D7D4E">
      <w:pPr>
        <w:spacing w:after="0" w:line="560" w:lineRule="exact"/>
        <w:rPr>
          <w:rFonts w:hint="default" w:ascii="宋体" w:hAnsi="宋体" w:eastAsia="宋体"/>
          <w:sz w:val="24"/>
          <w:lang w:val="en-US" w:eastAsia="zh-CN"/>
        </w:rPr>
      </w:pPr>
      <w:r>
        <w:rPr>
          <w:rFonts w:hint="eastAsia" w:ascii="宋体" w:hAnsi="宋体"/>
          <w:sz w:val="24"/>
        </w:rPr>
        <w:t xml:space="preserve">账号：                             </w:t>
      </w:r>
      <w:r>
        <w:rPr>
          <w:rFonts w:hint="eastAsia" w:ascii="宋体" w:hAnsi="宋体"/>
          <w:sz w:val="24"/>
          <w:lang w:val="en-US" w:eastAsia="zh-CN"/>
        </w:rPr>
        <w:t xml:space="preserve"> </w:t>
      </w:r>
      <w:r>
        <w:rPr>
          <w:rFonts w:hint="eastAsia" w:ascii="宋体" w:hAnsi="宋体"/>
          <w:sz w:val="24"/>
        </w:rPr>
        <w:t>账号：</w:t>
      </w:r>
    </w:p>
    <w:p w14:paraId="075DFB93">
      <w:pPr>
        <w:spacing w:after="0" w:line="560" w:lineRule="exact"/>
        <w:rPr>
          <w:rFonts w:ascii="宋体" w:hAnsi="宋体"/>
          <w:sz w:val="24"/>
        </w:rPr>
      </w:pPr>
      <w:r>
        <w:rPr>
          <w:rFonts w:hint="eastAsia" w:ascii="宋体" w:hAnsi="宋体"/>
          <w:sz w:val="24"/>
        </w:rPr>
        <w:t xml:space="preserve">日期： </w:t>
      </w:r>
      <w:r>
        <w:rPr>
          <w:rFonts w:hint="eastAsia" w:ascii="宋体" w:hAnsi="宋体"/>
          <w:sz w:val="24"/>
          <w:lang w:val="en-US" w:eastAsia="zh-CN"/>
        </w:rPr>
        <w:t xml:space="preserve">   </w:t>
      </w: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 xml:space="preserve"> 日           </w:t>
      </w:r>
      <w:r>
        <w:rPr>
          <w:rFonts w:hint="eastAsia" w:ascii="宋体" w:hAnsi="宋体"/>
          <w:sz w:val="24"/>
          <w:lang w:val="en-US" w:eastAsia="zh-CN"/>
        </w:rPr>
        <w:t xml:space="preserve"> </w:t>
      </w:r>
      <w:r>
        <w:rPr>
          <w:rFonts w:hint="eastAsia" w:ascii="宋体" w:hAnsi="宋体"/>
          <w:sz w:val="24"/>
        </w:rPr>
        <w:t xml:space="preserve">  日期：</w:t>
      </w:r>
      <w:r>
        <w:rPr>
          <w:rFonts w:hint="eastAsia" w:ascii="宋体" w:hAnsi="宋体"/>
          <w:sz w:val="24"/>
          <w:lang w:val="en-US" w:eastAsia="zh-CN"/>
        </w:rPr>
        <w:t xml:space="preserve">   </w:t>
      </w:r>
      <w:r>
        <w:rPr>
          <w:rFonts w:hint="eastAsia" w:ascii="宋体" w:hAnsi="宋体"/>
          <w:sz w:val="24"/>
        </w:rPr>
        <w:t xml:space="preserve"> 年   月 </w:t>
      </w:r>
      <w:r>
        <w:rPr>
          <w:rFonts w:hint="eastAsia" w:ascii="宋体" w:hAnsi="宋体"/>
          <w:sz w:val="24"/>
          <w:lang w:val="en-US" w:eastAsia="zh-CN"/>
        </w:rPr>
        <w:t xml:space="preserve"> </w:t>
      </w:r>
      <w:r>
        <w:rPr>
          <w:rFonts w:hint="eastAsia" w:ascii="宋体" w:hAnsi="宋体"/>
          <w:sz w:val="24"/>
        </w:rPr>
        <w:t xml:space="preserve"> 日</w:t>
      </w:r>
    </w:p>
    <w:p w14:paraId="446EEA05">
      <w:pPr>
        <w:keepNext w:val="0"/>
        <w:keepLines w:val="0"/>
        <w:pageBreakBefore w:val="0"/>
        <w:widowControl w:val="0"/>
        <w:tabs>
          <w:tab w:val="left" w:pos="5430"/>
          <w:tab w:val="left" w:pos="5505"/>
          <w:tab w:val="left" w:pos="5580"/>
          <w:tab w:val="left" w:pos="5640"/>
          <w:tab w:val="left" w:pos="6240"/>
        </w:tabs>
        <w:kinsoku/>
        <w:wordWrap/>
        <w:overflowPunct/>
        <w:topLinePunct w:val="0"/>
        <w:autoSpaceDE/>
        <w:autoSpaceDN/>
        <w:bidi w:val="0"/>
        <w:adjustRightInd/>
        <w:snapToGrid/>
        <w:spacing w:beforeAutospacing="0" w:line="520" w:lineRule="exact"/>
        <w:ind w:right="0" w:rightChars="0" w:firstLine="723" w:firstLineChars="300"/>
        <w:textAlignment w:val="auto"/>
        <w:rPr>
          <w:rFonts w:hint="eastAsia" w:ascii="宋体" w:hAnsi="宋体"/>
          <w:b/>
          <w:bCs/>
          <w:sz w:val="24"/>
          <w:lang w:eastAsia="zh-CN"/>
        </w:rPr>
      </w:pPr>
    </w:p>
    <w:p w14:paraId="29E5B87B">
      <w:pPr>
        <w:keepNext w:val="0"/>
        <w:keepLines w:val="0"/>
        <w:pageBreakBefore w:val="0"/>
        <w:widowControl w:val="0"/>
        <w:tabs>
          <w:tab w:val="left" w:pos="5430"/>
          <w:tab w:val="left" w:pos="5505"/>
          <w:tab w:val="left" w:pos="5580"/>
          <w:tab w:val="left" w:pos="5640"/>
          <w:tab w:val="left" w:pos="6240"/>
        </w:tabs>
        <w:kinsoku/>
        <w:wordWrap/>
        <w:overflowPunct/>
        <w:topLinePunct w:val="0"/>
        <w:autoSpaceDE/>
        <w:autoSpaceDN/>
        <w:bidi w:val="0"/>
        <w:adjustRightInd/>
        <w:snapToGrid/>
        <w:spacing w:beforeAutospacing="0" w:line="520" w:lineRule="exact"/>
        <w:ind w:right="0" w:rightChars="0" w:firstLine="723" w:firstLineChars="300"/>
        <w:textAlignment w:val="auto"/>
        <w:rPr>
          <w:rFonts w:hint="eastAsia" w:ascii="宋体" w:hAnsi="宋体"/>
          <w:b/>
          <w:bCs/>
          <w:sz w:val="24"/>
          <w:lang w:eastAsia="zh-CN"/>
        </w:rPr>
      </w:pPr>
    </w:p>
    <w:p w14:paraId="30486004">
      <w:pPr>
        <w:keepNext w:val="0"/>
        <w:keepLines w:val="0"/>
        <w:pageBreakBefore w:val="0"/>
        <w:widowControl/>
        <w:kinsoku/>
        <w:wordWrap/>
        <w:overflowPunct/>
        <w:topLinePunct w:val="0"/>
        <w:autoSpaceDE/>
        <w:autoSpaceDN/>
        <w:bidi w:val="0"/>
        <w:adjustRightInd/>
        <w:snapToGrid/>
        <w:spacing w:beforeAutospacing="0" w:line="240" w:lineRule="auto"/>
        <w:ind w:right="0" w:rightChars="0"/>
        <w:jc w:val="left"/>
        <w:textAlignment w:val="auto"/>
        <w:outlineLvl w:val="9"/>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br w:type="page"/>
      </w:r>
    </w:p>
    <w:p w14:paraId="6D44CC4C">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jc w:val="both"/>
        <w:textAlignment w:val="auto"/>
        <w:outlineLvl w:val="1"/>
        <w:rPr>
          <w:rFonts w:hint="eastAsia" w:ascii="宋体" w:hAnsi="宋体" w:cs="宋体"/>
          <w:b w:val="0"/>
          <w:bCs/>
          <w:sz w:val="32"/>
          <w:szCs w:val="32"/>
          <w:lang w:val="en-US" w:eastAsia="zh-CN"/>
        </w:rPr>
      </w:pPr>
      <w:r>
        <w:rPr>
          <w:rFonts w:hint="eastAsia" w:ascii="宋体" w:hAnsi="宋体" w:eastAsia="宋体" w:cs="宋体"/>
          <w:b w:val="0"/>
          <w:bCs/>
          <w:sz w:val="32"/>
          <w:szCs w:val="32"/>
          <w:lang w:eastAsia="zh-CN"/>
        </w:rPr>
        <w:t>附件</w:t>
      </w:r>
      <w:r>
        <w:rPr>
          <w:rFonts w:hint="eastAsia" w:ascii="宋体" w:hAnsi="宋体" w:cs="宋体"/>
          <w:b w:val="0"/>
          <w:bCs/>
          <w:sz w:val="32"/>
          <w:szCs w:val="32"/>
          <w:lang w:val="en-US" w:eastAsia="zh-CN"/>
        </w:rPr>
        <w:t>：</w:t>
      </w:r>
    </w:p>
    <w:p w14:paraId="6228A9D3">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jc w:val="center"/>
        <w:textAlignment w:val="auto"/>
        <w:outlineLvl w:val="1"/>
        <w:rPr>
          <w:rFonts w:hint="eastAsia" w:ascii="宋体" w:hAnsi="宋体" w:eastAsia="宋体" w:cs="宋体"/>
          <w:b w:val="0"/>
          <w:bCs/>
          <w:sz w:val="24"/>
        </w:rPr>
      </w:pPr>
      <w:r>
        <w:rPr>
          <w:rFonts w:hint="eastAsia" w:ascii="宋体" w:hAnsi="宋体" w:eastAsia="宋体" w:cs="宋体"/>
          <w:b w:val="0"/>
          <w:bCs/>
          <w:sz w:val="32"/>
          <w:szCs w:val="32"/>
          <w:lang w:eastAsia="zh-CN"/>
        </w:rPr>
        <w:t>保安</w:t>
      </w:r>
      <w:r>
        <w:rPr>
          <w:rFonts w:hint="eastAsia" w:ascii="宋体" w:hAnsi="宋体" w:eastAsia="宋体" w:cs="宋体"/>
          <w:b w:val="0"/>
          <w:bCs/>
          <w:sz w:val="32"/>
          <w:szCs w:val="32"/>
        </w:rPr>
        <w:t>考核管理办法</w:t>
      </w:r>
    </w:p>
    <w:p w14:paraId="7C0D4591">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outlineLvl w:val="1"/>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一、考核的目的和意义</w:t>
      </w:r>
    </w:p>
    <w:p w14:paraId="7838FD0D">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为加强保安队伍建设，提高</w:t>
      </w:r>
      <w:r>
        <w:rPr>
          <w:rFonts w:hint="eastAsia" w:asciiTheme="minorEastAsia" w:hAnsiTheme="minorEastAsia" w:eastAsiaTheme="minorEastAsia" w:cstheme="minorEastAsia"/>
          <w:b w:val="0"/>
          <w:bCs/>
          <w:sz w:val="24"/>
          <w:lang w:eastAsia="zh-CN"/>
        </w:rPr>
        <w:t>治安联防保安</w:t>
      </w:r>
      <w:r>
        <w:rPr>
          <w:rFonts w:hint="eastAsia" w:asciiTheme="minorEastAsia" w:hAnsiTheme="minorEastAsia" w:eastAsiaTheme="minorEastAsia" w:cstheme="minorEastAsia"/>
          <w:b w:val="0"/>
          <w:bCs/>
          <w:sz w:val="24"/>
        </w:rPr>
        <w:t>服务水平，满足</w:t>
      </w:r>
      <w:r>
        <w:rPr>
          <w:rFonts w:hint="eastAsia" w:asciiTheme="minorEastAsia" w:hAnsiTheme="minorEastAsia" w:eastAsiaTheme="minorEastAsia" w:cstheme="minorEastAsia"/>
          <w:b w:val="0"/>
          <w:bCs/>
          <w:sz w:val="24"/>
          <w:lang w:eastAsia="zh-CN"/>
        </w:rPr>
        <w:t>空港街道</w:t>
      </w:r>
      <w:r>
        <w:rPr>
          <w:rFonts w:hint="eastAsia" w:asciiTheme="minorEastAsia" w:hAnsiTheme="minorEastAsia" w:eastAsiaTheme="minorEastAsia" w:cstheme="minorEastAsia"/>
          <w:b w:val="0"/>
          <w:bCs/>
          <w:sz w:val="24"/>
        </w:rPr>
        <w:t>的实际需求，打造与平安</w:t>
      </w:r>
      <w:r>
        <w:rPr>
          <w:rFonts w:hint="eastAsia" w:asciiTheme="minorEastAsia" w:hAnsiTheme="minorEastAsia" w:eastAsiaTheme="minorEastAsia" w:cstheme="minorEastAsia"/>
          <w:b w:val="0"/>
          <w:bCs/>
          <w:sz w:val="24"/>
          <w:lang w:eastAsia="zh-CN"/>
        </w:rPr>
        <w:t>空港</w:t>
      </w:r>
      <w:r>
        <w:rPr>
          <w:rFonts w:hint="eastAsia" w:asciiTheme="minorEastAsia" w:hAnsiTheme="minorEastAsia" w:eastAsiaTheme="minorEastAsia" w:cstheme="minorEastAsia"/>
          <w:b w:val="0"/>
          <w:bCs/>
          <w:sz w:val="24"/>
        </w:rPr>
        <w:t>发展目标相适应的</w:t>
      </w:r>
      <w:r>
        <w:rPr>
          <w:rFonts w:hint="eastAsia" w:asciiTheme="minorEastAsia" w:hAnsiTheme="minorEastAsia" w:eastAsiaTheme="minorEastAsia" w:cstheme="minorEastAsia"/>
          <w:b w:val="0"/>
          <w:bCs/>
          <w:sz w:val="24"/>
          <w:lang w:eastAsia="zh-CN"/>
        </w:rPr>
        <w:t>治安联防保安</w:t>
      </w:r>
      <w:r>
        <w:rPr>
          <w:rFonts w:hint="eastAsia" w:asciiTheme="minorEastAsia" w:hAnsiTheme="minorEastAsia" w:eastAsiaTheme="minorEastAsia" w:cstheme="minorEastAsia"/>
          <w:b w:val="0"/>
          <w:bCs/>
          <w:sz w:val="24"/>
        </w:rPr>
        <w:t>服务队伍，特制订本考核办法。</w:t>
      </w:r>
    </w:p>
    <w:p w14:paraId="12B5C882">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outlineLvl w:val="1"/>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二、被考核对象</w:t>
      </w:r>
    </w:p>
    <w:p w14:paraId="66494BD0">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被考核对象为</w:t>
      </w:r>
      <w:r>
        <w:rPr>
          <w:rFonts w:hint="eastAsia" w:asciiTheme="minorEastAsia" w:hAnsiTheme="minorEastAsia" w:eastAsiaTheme="minorEastAsia" w:cstheme="minorEastAsia"/>
          <w:b w:val="0"/>
          <w:bCs/>
          <w:sz w:val="24"/>
          <w:lang w:eastAsia="zh-CN"/>
        </w:rPr>
        <w:t>参与《空港街道治安联防保安服务合同书》约定事项的</w:t>
      </w:r>
      <w:r>
        <w:rPr>
          <w:rFonts w:hint="eastAsia" w:asciiTheme="minorEastAsia" w:hAnsiTheme="minorEastAsia" w:eastAsiaTheme="minorEastAsia" w:cstheme="minorEastAsia"/>
          <w:b w:val="0"/>
          <w:bCs/>
          <w:sz w:val="24"/>
        </w:rPr>
        <w:t>保安人员。</w:t>
      </w:r>
    </w:p>
    <w:p w14:paraId="48AC5BA8">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outlineLvl w:val="1"/>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三、考核人员和时间</w:t>
      </w:r>
    </w:p>
    <w:p w14:paraId="5EB59ABC">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outlineLvl w:val="2"/>
        <w:rPr>
          <w:rFonts w:hint="eastAsia" w:asciiTheme="minorEastAsia" w:hAnsiTheme="minorEastAsia" w:eastAsiaTheme="minorEastAsia" w:cstheme="minorEastAsia"/>
          <w:b w:val="0"/>
          <w:bCs/>
          <w:sz w:val="24"/>
          <w:lang w:val="en-US" w:eastAsia="zh-CN"/>
        </w:rPr>
      </w:pPr>
      <w:r>
        <w:rPr>
          <w:rFonts w:hint="eastAsia" w:asciiTheme="minorEastAsia" w:hAnsiTheme="minorEastAsia" w:eastAsiaTheme="minorEastAsia" w:cstheme="minorEastAsia"/>
          <w:b w:val="0"/>
          <w:bCs/>
          <w:sz w:val="24"/>
        </w:rPr>
        <w:t>1</w:t>
      </w:r>
      <w:r>
        <w:rPr>
          <w:rFonts w:hint="eastAsia" w:asciiTheme="minorEastAsia" w:hAnsiTheme="minorEastAsia" w:eastAsiaTheme="minorEastAsia" w:cstheme="minorEastAsia"/>
          <w:b w:val="0"/>
          <w:bCs/>
          <w:sz w:val="24"/>
          <w:lang w:val="en-US" w:eastAsia="zh-CN"/>
        </w:rPr>
        <w:t>.</w:t>
      </w:r>
      <w:r>
        <w:rPr>
          <w:rFonts w:hint="eastAsia" w:asciiTheme="minorEastAsia" w:hAnsiTheme="minorEastAsia" w:eastAsiaTheme="minorEastAsia" w:cstheme="minorEastAsia"/>
          <w:b w:val="0"/>
          <w:bCs/>
          <w:sz w:val="24"/>
        </w:rPr>
        <w:t>考核人员：</w:t>
      </w:r>
      <w:r>
        <w:rPr>
          <w:rFonts w:hint="eastAsia" w:asciiTheme="minorEastAsia" w:hAnsiTheme="minorEastAsia" w:eastAsiaTheme="minorEastAsia" w:cstheme="minorEastAsia"/>
          <w:b w:val="0"/>
          <w:bCs/>
          <w:sz w:val="24"/>
          <w:lang w:val="en-US" w:eastAsia="zh-CN"/>
        </w:rPr>
        <w:t>空港街道办事处相关工作人员</w:t>
      </w:r>
    </w:p>
    <w:p w14:paraId="31C7E99A">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w:t>
      </w:r>
      <w:r>
        <w:rPr>
          <w:rFonts w:hint="eastAsia" w:asciiTheme="minorEastAsia" w:hAnsiTheme="minorEastAsia" w:eastAsiaTheme="minorEastAsia" w:cstheme="minorEastAsia"/>
          <w:b w:val="0"/>
          <w:bCs/>
          <w:sz w:val="24"/>
          <w:lang w:val="en-US" w:eastAsia="zh-CN"/>
        </w:rPr>
        <w:t>.</w:t>
      </w:r>
      <w:r>
        <w:rPr>
          <w:rFonts w:hint="eastAsia" w:asciiTheme="minorEastAsia" w:hAnsiTheme="minorEastAsia" w:eastAsiaTheme="minorEastAsia" w:cstheme="minorEastAsia"/>
          <w:b w:val="0"/>
          <w:bCs/>
          <w:sz w:val="24"/>
        </w:rPr>
        <w:t>考核时间分为</w:t>
      </w:r>
      <w:r>
        <w:rPr>
          <w:rFonts w:hint="eastAsia" w:asciiTheme="minorEastAsia" w:hAnsiTheme="minorEastAsia" w:eastAsiaTheme="minorEastAsia" w:cstheme="minorEastAsia"/>
          <w:b w:val="0"/>
          <w:bCs/>
          <w:sz w:val="24"/>
          <w:lang w:val="en-US" w:eastAsia="zh-CN"/>
        </w:rPr>
        <w:t>每月</w:t>
      </w:r>
      <w:r>
        <w:rPr>
          <w:rFonts w:hint="eastAsia" w:asciiTheme="minorEastAsia" w:hAnsiTheme="minorEastAsia" w:eastAsiaTheme="minorEastAsia" w:cstheme="minorEastAsia"/>
          <w:b w:val="0"/>
          <w:bCs/>
          <w:sz w:val="24"/>
        </w:rPr>
        <w:t>固定考核和临时抽查两种考核方式，每</w:t>
      </w:r>
      <w:r>
        <w:rPr>
          <w:rFonts w:hint="eastAsia" w:asciiTheme="minorEastAsia" w:hAnsiTheme="minorEastAsia" w:eastAsiaTheme="minorEastAsia" w:cstheme="minorEastAsia"/>
          <w:b w:val="0"/>
          <w:bCs/>
          <w:sz w:val="24"/>
          <w:lang w:eastAsia="zh-CN"/>
        </w:rPr>
        <w:t>月不少于</w:t>
      </w:r>
      <w:r>
        <w:rPr>
          <w:rFonts w:hint="eastAsia" w:asciiTheme="minorEastAsia" w:hAnsiTheme="minorEastAsia" w:eastAsiaTheme="minorEastAsia" w:cstheme="minorEastAsia"/>
          <w:b w:val="0"/>
          <w:bCs/>
          <w:sz w:val="24"/>
          <w:lang w:val="en-US" w:eastAsia="zh-CN"/>
        </w:rPr>
        <w:t>2次检查，每月</w:t>
      </w:r>
      <w:r>
        <w:rPr>
          <w:rFonts w:hint="eastAsia" w:asciiTheme="minorEastAsia" w:hAnsiTheme="minorEastAsia" w:eastAsiaTheme="minorEastAsia" w:cstheme="minorEastAsia"/>
          <w:b w:val="0"/>
          <w:bCs/>
          <w:sz w:val="24"/>
        </w:rPr>
        <w:t>取检查平均值计入</w:t>
      </w:r>
      <w:r>
        <w:rPr>
          <w:rFonts w:hint="eastAsia" w:asciiTheme="minorEastAsia" w:hAnsiTheme="minorEastAsia" w:eastAsiaTheme="minorEastAsia" w:cstheme="minorEastAsia"/>
          <w:b w:val="0"/>
          <w:bCs/>
          <w:sz w:val="24"/>
          <w:lang w:eastAsia="zh-CN"/>
        </w:rPr>
        <w:t>月</w:t>
      </w:r>
      <w:r>
        <w:rPr>
          <w:rFonts w:hint="eastAsia" w:asciiTheme="minorEastAsia" w:hAnsiTheme="minorEastAsia" w:eastAsiaTheme="minorEastAsia" w:cstheme="minorEastAsia"/>
          <w:b w:val="0"/>
          <w:bCs/>
          <w:sz w:val="24"/>
        </w:rPr>
        <w:t>考核</w:t>
      </w:r>
      <w:r>
        <w:rPr>
          <w:rFonts w:hint="eastAsia" w:asciiTheme="minorEastAsia" w:hAnsiTheme="minorEastAsia" w:eastAsiaTheme="minorEastAsia" w:cstheme="minorEastAsia"/>
          <w:b w:val="0"/>
          <w:bCs/>
          <w:sz w:val="24"/>
          <w:lang w:eastAsia="zh-CN"/>
        </w:rPr>
        <w:t>成绩</w:t>
      </w:r>
      <w:r>
        <w:rPr>
          <w:rFonts w:hint="eastAsia" w:asciiTheme="minorEastAsia" w:hAnsiTheme="minorEastAsia" w:eastAsiaTheme="minorEastAsia" w:cstheme="minorEastAsia"/>
          <w:b w:val="0"/>
          <w:bCs/>
          <w:sz w:val="24"/>
        </w:rPr>
        <w:t>。</w:t>
      </w:r>
    </w:p>
    <w:p w14:paraId="48996DDB">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outlineLvl w:val="1"/>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四、考核内容：</w:t>
      </w:r>
    </w:p>
    <w:p w14:paraId="264E9730">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考核内容主要为履职尽责、</w:t>
      </w:r>
      <w:r>
        <w:rPr>
          <w:rFonts w:hint="eastAsia" w:asciiTheme="minorEastAsia" w:hAnsiTheme="minorEastAsia" w:eastAsiaTheme="minorEastAsia" w:cstheme="minorEastAsia"/>
          <w:b w:val="0"/>
          <w:bCs/>
          <w:sz w:val="24"/>
          <w:lang w:eastAsia="zh-CN"/>
        </w:rPr>
        <w:t>在岗</w:t>
      </w:r>
      <w:r>
        <w:rPr>
          <w:rFonts w:hint="eastAsia" w:asciiTheme="minorEastAsia" w:hAnsiTheme="minorEastAsia" w:eastAsiaTheme="minorEastAsia" w:cstheme="minorEastAsia"/>
          <w:b w:val="0"/>
          <w:bCs/>
          <w:sz w:val="24"/>
        </w:rPr>
        <w:t>纪律、</w:t>
      </w:r>
      <w:r>
        <w:rPr>
          <w:rFonts w:hint="eastAsia" w:asciiTheme="minorEastAsia" w:hAnsiTheme="minorEastAsia" w:eastAsiaTheme="minorEastAsia" w:cstheme="minorEastAsia"/>
          <w:b w:val="0"/>
          <w:bCs/>
          <w:sz w:val="24"/>
          <w:lang w:eastAsia="zh-CN"/>
        </w:rPr>
        <w:t>安全意识、执勤形象</w:t>
      </w:r>
      <w:r>
        <w:rPr>
          <w:rFonts w:hint="eastAsia" w:asciiTheme="minorEastAsia" w:hAnsiTheme="minorEastAsia" w:eastAsiaTheme="minorEastAsia" w:cstheme="minorEastAsia"/>
          <w:b w:val="0"/>
          <w:bCs/>
          <w:sz w:val="24"/>
          <w:lang w:val="en-US" w:eastAsia="zh-CN"/>
        </w:rPr>
        <w:t>等</w:t>
      </w: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rPr>
        <w:t>详细见</w:t>
      </w:r>
      <w:r>
        <w:rPr>
          <w:rFonts w:hint="eastAsia" w:asciiTheme="minorEastAsia" w:hAnsiTheme="minorEastAsia" w:eastAsiaTheme="minorEastAsia" w:cstheme="minorEastAsia"/>
          <w:b w:val="0"/>
          <w:bCs/>
          <w:sz w:val="24"/>
          <w:lang w:eastAsia="zh-CN"/>
        </w:rPr>
        <w:t>《考核项目表》</w:t>
      </w:r>
      <w:r>
        <w:rPr>
          <w:rFonts w:hint="eastAsia" w:asciiTheme="minorEastAsia" w:hAnsiTheme="minorEastAsia" w:eastAsiaTheme="minorEastAsia" w:cstheme="minorEastAsia"/>
          <w:b w:val="0"/>
          <w:bCs/>
          <w:sz w:val="24"/>
        </w:rPr>
        <w:t>。</w:t>
      </w:r>
    </w:p>
    <w:p w14:paraId="724E114D">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outlineLvl w:val="1"/>
        <w:rPr>
          <w:rFonts w:hint="eastAsia" w:asciiTheme="minorEastAsia" w:hAnsiTheme="minorEastAsia" w:eastAsiaTheme="minorEastAsia" w:cstheme="minorEastAsia"/>
          <w:b w:val="0"/>
          <w:bCs/>
          <w:sz w:val="24"/>
          <w:lang w:eastAsia="zh-CN"/>
        </w:rPr>
      </w:pPr>
      <w:r>
        <w:rPr>
          <w:rFonts w:hint="eastAsia" w:asciiTheme="minorEastAsia" w:hAnsiTheme="minorEastAsia" w:eastAsiaTheme="minorEastAsia" w:cstheme="minorEastAsia"/>
          <w:b w:val="0"/>
          <w:bCs/>
          <w:sz w:val="24"/>
        </w:rPr>
        <w:t>五、</w:t>
      </w:r>
      <w:r>
        <w:rPr>
          <w:rFonts w:hint="eastAsia" w:asciiTheme="minorEastAsia" w:hAnsiTheme="minorEastAsia" w:eastAsiaTheme="minorEastAsia" w:cstheme="minorEastAsia"/>
          <w:b w:val="0"/>
          <w:bCs/>
          <w:sz w:val="24"/>
          <w:lang w:eastAsia="zh-CN"/>
        </w:rPr>
        <w:t>保安考核结果与服务费支付标准</w:t>
      </w:r>
    </w:p>
    <w:p w14:paraId="5D22334B">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Theme="minorEastAsia" w:hAnsiTheme="minorEastAsia" w:eastAsiaTheme="minorEastAsia" w:cstheme="minorEastAsia"/>
          <w:b w:val="0"/>
          <w:bCs/>
          <w:sz w:val="24"/>
          <w:lang w:eastAsia="zh-CN"/>
        </w:rPr>
      </w:pPr>
      <w:r>
        <w:rPr>
          <w:rFonts w:hint="eastAsia" w:asciiTheme="minorEastAsia" w:hAnsiTheme="minorEastAsia" w:eastAsiaTheme="minorEastAsia" w:cstheme="minorEastAsia"/>
          <w:b w:val="0"/>
          <w:bCs/>
          <w:sz w:val="24"/>
          <w:lang w:val="en-US" w:eastAsia="zh-CN"/>
        </w:rPr>
        <w:t>每月汇总结算确认保安考核结果（</w:t>
      </w:r>
      <w:r>
        <w:rPr>
          <w:rFonts w:hint="eastAsia" w:asciiTheme="minorEastAsia" w:hAnsiTheme="minorEastAsia" w:eastAsiaTheme="minorEastAsia" w:cstheme="minorEastAsia"/>
          <w:b w:val="0"/>
          <w:bCs/>
          <w:sz w:val="24"/>
        </w:rPr>
        <w:t>详细见</w:t>
      </w:r>
      <w:r>
        <w:rPr>
          <w:rFonts w:hint="eastAsia" w:asciiTheme="minorEastAsia" w:hAnsiTheme="minorEastAsia" w:eastAsiaTheme="minorEastAsia" w:cstheme="minorEastAsia"/>
          <w:b w:val="0"/>
          <w:bCs/>
          <w:sz w:val="24"/>
          <w:lang w:eastAsia="zh-CN"/>
        </w:rPr>
        <w:t>《</w:t>
      </w:r>
      <w:bookmarkStart w:id="676" w:name="OLE_LINK2"/>
      <w:r>
        <w:rPr>
          <w:rFonts w:hint="eastAsia" w:asciiTheme="minorEastAsia" w:hAnsiTheme="minorEastAsia" w:eastAsiaTheme="minorEastAsia" w:cstheme="minorEastAsia"/>
          <w:b w:val="0"/>
          <w:bCs/>
          <w:sz w:val="24"/>
        </w:rPr>
        <w:t>空港街道</w:t>
      </w:r>
      <w:r>
        <w:rPr>
          <w:rFonts w:hint="eastAsia" w:asciiTheme="minorEastAsia" w:hAnsiTheme="minorEastAsia" w:eastAsiaTheme="minorEastAsia" w:cstheme="minorEastAsia"/>
          <w:b w:val="0"/>
          <w:bCs/>
          <w:sz w:val="24"/>
          <w:lang w:eastAsia="zh-CN"/>
        </w:rPr>
        <w:t>治安联防保安服务</w:t>
      </w:r>
      <w:r>
        <w:rPr>
          <w:rFonts w:hint="eastAsia" w:asciiTheme="minorEastAsia" w:hAnsiTheme="minorEastAsia" w:eastAsiaTheme="minorEastAsia" w:cstheme="minorEastAsia"/>
          <w:b w:val="0"/>
          <w:bCs/>
          <w:sz w:val="24"/>
        </w:rPr>
        <w:t>考核表</w:t>
      </w:r>
      <w:bookmarkEnd w:id="676"/>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lang w:val="en-US" w:eastAsia="zh-CN"/>
        </w:rPr>
        <w:t>），</w:t>
      </w:r>
      <w:r>
        <w:rPr>
          <w:rFonts w:hint="eastAsia" w:asciiTheme="minorEastAsia" w:hAnsiTheme="minorEastAsia" w:eastAsiaTheme="minorEastAsia" w:cstheme="minorEastAsia"/>
          <w:b w:val="0"/>
          <w:bCs/>
          <w:sz w:val="24"/>
        </w:rPr>
        <w:t>考核结果</w:t>
      </w:r>
      <w:r>
        <w:rPr>
          <w:rFonts w:hint="eastAsia" w:asciiTheme="minorEastAsia" w:hAnsiTheme="minorEastAsia" w:eastAsiaTheme="minorEastAsia" w:cstheme="minorEastAsia"/>
          <w:b w:val="0"/>
          <w:bCs/>
          <w:sz w:val="24"/>
          <w:lang w:val="en-US" w:eastAsia="zh-CN"/>
        </w:rPr>
        <w:t>分</w:t>
      </w:r>
      <w:r>
        <w:rPr>
          <w:rFonts w:hint="eastAsia" w:asciiTheme="minorEastAsia" w:hAnsiTheme="minorEastAsia" w:eastAsiaTheme="minorEastAsia" w:cstheme="minorEastAsia"/>
          <w:b w:val="0"/>
          <w:bCs/>
          <w:sz w:val="24"/>
        </w:rPr>
        <w:t>八等，将与</w:t>
      </w:r>
      <w:r>
        <w:rPr>
          <w:rFonts w:hint="eastAsia" w:asciiTheme="minorEastAsia" w:hAnsiTheme="minorEastAsia" w:eastAsiaTheme="minorEastAsia" w:cstheme="minorEastAsia"/>
          <w:b w:val="0"/>
          <w:bCs/>
          <w:sz w:val="24"/>
          <w:lang w:eastAsia="zh-CN"/>
        </w:rPr>
        <w:t>治安联防保安</w:t>
      </w:r>
      <w:r>
        <w:rPr>
          <w:rFonts w:hint="eastAsia" w:asciiTheme="minorEastAsia" w:hAnsiTheme="minorEastAsia" w:eastAsiaTheme="minorEastAsia" w:cstheme="minorEastAsia"/>
          <w:b w:val="0"/>
          <w:bCs/>
          <w:sz w:val="24"/>
        </w:rPr>
        <w:t>服务费挂钩</w:t>
      </w:r>
      <w:r>
        <w:rPr>
          <w:rFonts w:hint="eastAsia" w:asciiTheme="minorEastAsia" w:hAnsiTheme="minorEastAsia" w:eastAsiaTheme="minorEastAsia" w:cstheme="minorEastAsia"/>
          <w:b w:val="0"/>
          <w:bCs/>
          <w:sz w:val="24"/>
          <w:lang w:eastAsia="zh-CN"/>
        </w:rPr>
        <w:t>：</w:t>
      </w:r>
    </w:p>
    <w:p w14:paraId="57D02D5E">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Theme="minorEastAsia" w:hAnsiTheme="minorEastAsia" w:eastAsiaTheme="minorEastAsia" w:cstheme="minorEastAsia"/>
          <w:b w:val="0"/>
          <w:bCs/>
          <w:sz w:val="24"/>
          <w:lang w:eastAsia="zh-CN"/>
        </w:rPr>
      </w:pPr>
      <w:r>
        <w:rPr>
          <w:rFonts w:hint="eastAsia" w:asciiTheme="minorEastAsia" w:hAnsiTheme="minorEastAsia" w:eastAsiaTheme="minorEastAsia" w:cstheme="minorEastAsia"/>
          <w:b w:val="0"/>
          <w:bCs/>
          <w:sz w:val="24"/>
        </w:rPr>
        <w:t>1</w:t>
      </w:r>
      <w:r>
        <w:rPr>
          <w:rFonts w:hint="eastAsia" w:asciiTheme="minorEastAsia" w:hAnsiTheme="minorEastAsia" w:eastAsiaTheme="minorEastAsia" w:cstheme="minorEastAsia"/>
          <w:b w:val="0"/>
          <w:bCs/>
          <w:sz w:val="24"/>
          <w:lang w:val="en-US" w:eastAsia="zh-CN"/>
        </w:rPr>
        <w:t>.</w:t>
      </w:r>
      <w:r>
        <w:rPr>
          <w:rFonts w:hint="eastAsia" w:asciiTheme="minorEastAsia" w:hAnsiTheme="minorEastAsia" w:eastAsiaTheme="minorEastAsia" w:cstheme="minorEastAsia"/>
          <w:b w:val="0"/>
          <w:bCs/>
          <w:sz w:val="24"/>
        </w:rPr>
        <w:t>一等:95分(含)以上</w:t>
      </w: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rPr>
        <w:t>支付100%服务费</w:t>
      </w:r>
      <w:r>
        <w:rPr>
          <w:rFonts w:hint="eastAsia" w:asciiTheme="minorEastAsia" w:hAnsiTheme="minorEastAsia" w:eastAsiaTheme="minorEastAsia" w:cstheme="minorEastAsia"/>
          <w:b w:val="0"/>
          <w:bCs/>
          <w:sz w:val="24"/>
          <w:lang w:eastAsia="zh-CN"/>
        </w:rPr>
        <w:t>；</w:t>
      </w:r>
    </w:p>
    <w:p w14:paraId="0523B84D">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Theme="minorEastAsia" w:hAnsiTheme="minorEastAsia" w:eastAsiaTheme="minorEastAsia" w:cstheme="minorEastAsia"/>
          <w:b w:val="0"/>
          <w:bCs/>
          <w:sz w:val="24"/>
          <w:lang w:eastAsia="zh-CN"/>
        </w:rPr>
      </w:pPr>
      <w:r>
        <w:rPr>
          <w:rFonts w:hint="eastAsia" w:asciiTheme="minorEastAsia" w:hAnsiTheme="minorEastAsia" w:eastAsiaTheme="minorEastAsia" w:cstheme="minorEastAsia"/>
          <w:b w:val="0"/>
          <w:bCs/>
          <w:sz w:val="24"/>
        </w:rPr>
        <w:t>2</w:t>
      </w:r>
      <w:r>
        <w:rPr>
          <w:rFonts w:hint="eastAsia" w:asciiTheme="minorEastAsia" w:hAnsiTheme="minorEastAsia" w:eastAsiaTheme="minorEastAsia" w:cstheme="minorEastAsia"/>
          <w:b w:val="0"/>
          <w:bCs/>
          <w:sz w:val="24"/>
          <w:lang w:val="en-US" w:eastAsia="zh-CN"/>
        </w:rPr>
        <w:t>.</w:t>
      </w:r>
      <w:r>
        <w:rPr>
          <w:rFonts w:hint="eastAsia" w:asciiTheme="minorEastAsia" w:hAnsiTheme="minorEastAsia" w:eastAsiaTheme="minorEastAsia" w:cstheme="minorEastAsia"/>
          <w:b w:val="0"/>
          <w:bCs/>
          <w:sz w:val="24"/>
        </w:rPr>
        <w:t>二等:90分(含)-95分</w:t>
      </w: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rPr>
        <w:t>支付99%服务费</w:t>
      </w:r>
      <w:r>
        <w:rPr>
          <w:rFonts w:hint="eastAsia" w:asciiTheme="minorEastAsia" w:hAnsiTheme="minorEastAsia" w:eastAsiaTheme="minorEastAsia" w:cstheme="minorEastAsia"/>
          <w:b w:val="0"/>
          <w:bCs/>
          <w:sz w:val="24"/>
          <w:lang w:eastAsia="zh-CN"/>
        </w:rPr>
        <w:t>；</w:t>
      </w:r>
    </w:p>
    <w:p w14:paraId="52BBEDAA">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Theme="minorEastAsia" w:hAnsiTheme="minorEastAsia" w:eastAsiaTheme="minorEastAsia" w:cstheme="minorEastAsia"/>
          <w:b w:val="0"/>
          <w:bCs/>
          <w:sz w:val="24"/>
          <w:lang w:eastAsia="zh-CN"/>
        </w:rPr>
      </w:pPr>
      <w:r>
        <w:rPr>
          <w:rFonts w:hint="eastAsia" w:asciiTheme="minorEastAsia" w:hAnsiTheme="minorEastAsia" w:eastAsiaTheme="minorEastAsia" w:cstheme="minorEastAsia"/>
          <w:b w:val="0"/>
          <w:bCs/>
          <w:sz w:val="24"/>
        </w:rPr>
        <w:t>3</w:t>
      </w:r>
      <w:r>
        <w:rPr>
          <w:rFonts w:hint="eastAsia" w:asciiTheme="minorEastAsia" w:hAnsiTheme="minorEastAsia" w:eastAsiaTheme="minorEastAsia" w:cstheme="minorEastAsia"/>
          <w:b w:val="0"/>
          <w:bCs/>
          <w:sz w:val="24"/>
          <w:lang w:val="en-US" w:eastAsia="zh-CN"/>
        </w:rPr>
        <w:t>.</w:t>
      </w:r>
      <w:r>
        <w:rPr>
          <w:rFonts w:hint="eastAsia" w:asciiTheme="minorEastAsia" w:hAnsiTheme="minorEastAsia" w:eastAsiaTheme="minorEastAsia" w:cstheme="minorEastAsia"/>
          <w:b w:val="0"/>
          <w:bCs/>
          <w:sz w:val="24"/>
        </w:rPr>
        <w:t>三等:85分(含)-90分</w:t>
      </w: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rPr>
        <w:t>支付98%服务费</w:t>
      </w:r>
      <w:r>
        <w:rPr>
          <w:rFonts w:hint="eastAsia" w:asciiTheme="minorEastAsia" w:hAnsiTheme="minorEastAsia" w:eastAsiaTheme="minorEastAsia" w:cstheme="minorEastAsia"/>
          <w:b w:val="0"/>
          <w:bCs/>
          <w:sz w:val="24"/>
          <w:lang w:eastAsia="zh-CN"/>
        </w:rPr>
        <w:t>；</w:t>
      </w:r>
    </w:p>
    <w:p w14:paraId="0EFA1955">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Theme="minorEastAsia" w:hAnsiTheme="minorEastAsia" w:eastAsiaTheme="minorEastAsia" w:cstheme="minorEastAsia"/>
          <w:b w:val="0"/>
          <w:bCs/>
          <w:sz w:val="24"/>
          <w:lang w:eastAsia="zh-CN"/>
        </w:rPr>
      </w:pPr>
      <w:r>
        <w:rPr>
          <w:rFonts w:hint="eastAsia" w:asciiTheme="minorEastAsia" w:hAnsiTheme="minorEastAsia" w:eastAsiaTheme="minorEastAsia" w:cstheme="minorEastAsia"/>
          <w:b w:val="0"/>
          <w:bCs/>
          <w:sz w:val="24"/>
        </w:rPr>
        <w:t>4</w:t>
      </w:r>
      <w:r>
        <w:rPr>
          <w:rFonts w:hint="eastAsia" w:asciiTheme="minorEastAsia" w:hAnsiTheme="minorEastAsia" w:eastAsiaTheme="minorEastAsia" w:cstheme="minorEastAsia"/>
          <w:b w:val="0"/>
          <w:bCs/>
          <w:sz w:val="24"/>
          <w:lang w:val="en-US" w:eastAsia="zh-CN"/>
        </w:rPr>
        <w:t>.</w:t>
      </w:r>
      <w:r>
        <w:rPr>
          <w:rFonts w:hint="eastAsia" w:asciiTheme="minorEastAsia" w:hAnsiTheme="minorEastAsia" w:eastAsiaTheme="minorEastAsia" w:cstheme="minorEastAsia"/>
          <w:b w:val="0"/>
          <w:bCs/>
          <w:sz w:val="24"/>
        </w:rPr>
        <w:t>四等:80分(含)-85分</w:t>
      </w: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rPr>
        <w:t>支付9</w:t>
      </w:r>
      <w:r>
        <w:rPr>
          <w:rFonts w:hint="eastAsia" w:asciiTheme="minorEastAsia" w:hAnsiTheme="minorEastAsia" w:eastAsiaTheme="minorEastAsia" w:cstheme="minorEastAsia"/>
          <w:b w:val="0"/>
          <w:bCs/>
          <w:sz w:val="24"/>
          <w:lang w:val="en-US" w:eastAsia="zh-CN"/>
        </w:rPr>
        <w:t>6</w:t>
      </w:r>
      <w:r>
        <w:rPr>
          <w:rFonts w:hint="eastAsia" w:asciiTheme="minorEastAsia" w:hAnsiTheme="minorEastAsia" w:eastAsiaTheme="minorEastAsia" w:cstheme="minorEastAsia"/>
          <w:b w:val="0"/>
          <w:bCs/>
          <w:sz w:val="24"/>
        </w:rPr>
        <w:t>%服务费</w:t>
      </w:r>
      <w:r>
        <w:rPr>
          <w:rFonts w:hint="eastAsia" w:asciiTheme="minorEastAsia" w:hAnsiTheme="minorEastAsia" w:eastAsiaTheme="minorEastAsia" w:cstheme="minorEastAsia"/>
          <w:b w:val="0"/>
          <w:bCs/>
          <w:sz w:val="24"/>
          <w:lang w:eastAsia="zh-CN"/>
        </w:rPr>
        <w:t>；</w:t>
      </w:r>
    </w:p>
    <w:p w14:paraId="25AD7F75">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Theme="minorEastAsia" w:hAnsiTheme="minorEastAsia" w:eastAsiaTheme="minorEastAsia" w:cstheme="minorEastAsia"/>
          <w:b w:val="0"/>
          <w:bCs/>
          <w:sz w:val="24"/>
          <w:lang w:eastAsia="zh-CN"/>
        </w:rPr>
      </w:pPr>
      <w:r>
        <w:rPr>
          <w:rFonts w:hint="eastAsia" w:asciiTheme="minorEastAsia" w:hAnsiTheme="minorEastAsia" w:eastAsiaTheme="minorEastAsia" w:cstheme="minorEastAsia"/>
          <w:b w:val="0"/>
          <w:bCs/>
          <w:sz w:val="24"/>
        </w:rPr>
        <w:t>5</w:t>
      </w:r>
      <w:r>
        <w:rPr>
          <w:rFonts w:hint="eastAsia" w:asciiTheme="minorEastAsia" w:hAnsiTheme="minorEastAsia" w:eastAsiaTheme="minorEastAsia" w:cstheme="minorEastAsia"/>
          <w:b w:val="0"/>
          <w:bCs/>
          <w:sz w:val="24"/>
          <w:lang w:val="en-US" w:eastAsia="zh-CN"/>
        </w:rPr>
        <w:t>.</w:t>
      </w:r>
      <w:r>
        <w:rPr>
          <w:rFonts w:hint="eastAsia" w:asciiTheme="minorEastAsia" w:hAnsiTheme="minorEastAsia" w:eastAsiaTheme="minorEastAsia" w:cstheme="minorEastAsia"/>
          <w:b w:val="0"/>
          <w:bCs/>
          <w:sz w:val="24"/>
        </w:rPr>
        <w:t>五等:75分(含)-80分</w:t>
      </w: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rPr>
        <w:t>支付9</w:t>
      </w:r>
      <w:r>
        <w:rPr>
          <w:rFonts w:hint="eastAsia" w:asciiTheme="minorEastAsia" w:hAnsiTheme="minorEastAsia" w:eastAsiaTheme="minorEastAsia" w:cstheme="minorEastAsia"/>
          <w:b w:val="0"/>
          <w:bCs/>
          <w:sz w:val="24"/>
          <w:lang w:val="en-US" w:eastAsia="zh-CN"/>
        </w:rPr>
        <w:t>3</w:t>
      </w:r>
      <w:r>
        <w:rPr>
          <w:rFonts w:hint="eastAsia" w:asciiTheme="minorEastAsia" w:hAnsiTheme="minorEastAsia" w:eastAsiaTheme="minorEastAsia" w:cstheme="minorEastAsia"/>
          <w:b w:val="0"/>
          <w:bCs/>
          <w:sz w:val="24"/>
        </w:rPr>
        <w:t>%服务费</w:t>
      </w:r>
      <w:r>
        <w:rPr>
          <w:rFonts w:hint="eastAsia" w:asciiTheme="minorEastAsia" w:hAnsiTheme="minorEastAsia" w:eastAsiaTheme="minorEastAsia" w:cstheme="minorEastAsia"/>
          <w:b w:val="0"/>
          <w:bCs/>
          <w:sz w:val="24"/>
          <w:lang w:eastAsia="zh-CN"/>
        </w:rPr>
        <w:t>；</w:t>
      </w:r>
    </w:p>
    <w:p w14:paraId="77833945">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Theme="minorEastAsia" w:hAnsiTheme="minorEastAsia" w:eastAsiaTheme="minorEastAsia" w:cstheme="minorEastAsia"/>
          <w:b w:val="0"/>
          <w:bCs/>
          <w:sz w:val="24"/>
          <w:lang w:eastAsia="zh-CN"/>
        </w:rPr>
      </w:pPr>
      <w:r>
        <w:rPr>
          <w:rFonts w:hint="eastAsia" w:asciiTheme="minorEastAsia" w:hAnsiTheme="minorEastAsia" w:eastAsiaTheme="minorEastAsia" w:cstheme="minorEastAsia"/>
          <w:b w:val="0"/>
          <w:bCs/>
          <w:sz w:val="24"/>
        </w:rPr>
        <w:t>6</w:t>
      </w:r>
      <w:r>
        <w:rPr>
          <w:rFonts w:hint="eastAsia" w:asciiTheme="minorEastAsia" w:hAnsiTheme="minorEastAsia" w:eastAsiaTheme="minorEastAsia" w:cstheme="minorEastAsia"/>
          <w:b w:val="0"/>
          <w:bCs/>
          <w:sz w:val="24"/>
          <w:lang w:val="en-US" w:eastAsia="zh-CN"/>
        </w:rPr>
        <w:t>.</w:t>
      </w:r>
      <w:r>
        <w:rPr>
          <w:rFonts w:hint="eastAsia" w:asciiTheme="minorEastAsia" w:hAnsiTheme="minorEastAsia" w:eastAsiaTheme="minorEastAsia" w:cstheme="minorEastAsia"/>
          <w:b w:val="0"/>
          <w:bCs/>
          <w:sz w:val="24"/>
        </w:rPr>
        <w:t>六等:70分(含)-75分</w:t>
      </w: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rPr>
        <w:t>支付9</w:t>
      </w:r>
      <w:r>
        <w:rPr>
          <w:rFonts w:hint="eastAsia" w:asciiTheme="minorEastAsia" w:hAnsiTheme="minorEastAsia" w:eastAsiaTheme="minorEastAsia" w:cstheme="minorEastAsia"/>
          <w:b w:val="0"/>
          <w:bCs/>
          <w:sz w:val="24"/>
          <w:lang w:val="en-US" w:eastAsia="zh-CN"/>
        </w:rPr>
        <w:t>0</w:t>
      </w:r>
      <w:r>
        <w:rPr>
          <w:rFonts w:hint="eastAsia" w:asciiTheme="minorEastAsia" w:hAnsiTheme="minorEastAsia" w:eastAsiaTheme="minorEastAsia" w:cstheme="minorEastAsia"/>
          <w:b w:val="0"/>
          <w:bCs/>
          <w:sz w:val="24"/>
        </w:rPr>
        <w:t>%服务费</w:t>
      </w:r>
      <w:r>
        <w:rPr>
          <w:rFonts w:hint="eastAsia" w:asciiTheme="minorEastAsia" w:hAnsiTheme="minorEastAsia" w:eastAsiaTheme="minorEastAsia" w:cstheme="minorEastAsia"/>
          <w:b w:val="0"/>
          <w:bCs/>
          <w:sz w:val="24"/>
          <w:lang w:eastAsia="zh-CN"/>
        </w:rPr>
        <w:t>；</w:t>
      </w:r>
    </w:p>
    <w:p w14:paraId="2D60D797">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Theme="minorEastAsia" w:hAnsiTheme="minorEastAsia" w:eastAsiaTheme="minorEastAsia" w:cstheme="minorEastAsia"/>
          <w:b w:val="0"/>
          <w:bCs/>
          <w:sz w:val="24"/>
          <w:lang w:eastAsia="zh-CN"/>
        </w:rPr>
      </w:pPr>
      <w:r>
        <w:rPr>
          <w:rFonts w:hint="eastAsia" w:asciiTheme="minorEastAsia" w:hAnsiTheme="minorEastAsia" w:eastAsiaTheme="minorEastAsia" w:cstheme="minorEastAsia"/>
          <w:b w:val="0"/>
          <w:bCs/>
          <w:sz w:val="24"/>
        </w:rPr>
        <w:t>7</w:t>
      </w:r>
      <w:r>
        <w:rPr>
          <w:rFonts w:hint="eastAsia" w:asciiTheme="minorEastAsia" w:hAnsiTheme="minorEastAsia" w:eastAsiaTheme="minorEastAsia" w:cstheme="minorEastAsia"/>
          <w:b w:val="0"/>
          <w:bCs/>
          <w:sz w:val="24"/>
          <w:lang w:val="en-US" w:eastAsia="zh-CN"/>
        </w:rPr>
        <w:t>.</w:t>
      </w:r>
      <w:r>
        <w:rPr>
          <w:rFonts w:hint="eastAsia" w:asciiTheme="minorEastAsia" w:hAnsiTheme="minorEastAsia" w:eastAsiaTheme="minorEastAsia" w:cstheme="minorEastAsia"/>
          <w:b w:val="0"/>
          <w:bCs/>
          <w:sz w:val="24"/>
        </w:rPr>
        <w:t>七等:60分(含)-70分</w:t>
      </w: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rPr>
        <w:t>支付</w:t>
      </w:r>
      <w:r>
        <w:rPr>
          <w:rFonts w:hint="eastAsia" w:asciiTheme="minorEastAsia" w:hAnsiTheme="minorEastAsia" w:eastAsiaTheme="minorEastAsia" w:cstheme="minorEastAsia"/>
          <w:b w:val="0"/>
          <w:bCs/>
          <w:sz w:val="24"/>
          <w:lang w:val="en-US" w:eastAsia="zh-CN"/>
        </w:rPr>
        <w:t>85</w:t>
      </w:r>
      <w:r>
        <w:rPr>
          <w:rFonts w:hint="eastAsia" w:asciiTheme="minorEastAsia" w:hAnsiTheme="minorEastAsia" w:eastAsiaTheme="minorEastAsia" w:cstheme="minorEastAsia"/>
          <w:b w:val="0"/>
          <w:bCs/>
          <w:sz w:val="24"/>
        </w:rPr>
        <w:t>%服务费</w:t>
      </w:r>
      <w:r>
        <w:rPr>
          <w:rFonts w:hint="eastAsia" w:asciiTheme="minorEastAsia" w:hAnsiTheme="minorEastAsia" w:eastAsiaTheme="minorEastAsia" w:cstheme="minorEastAsia"/>
          <w:b w:val="0"/>
          <w:bCs/>
          <w:sz w:val="24"/>
          <w:lang w:eastAsia="zh-CN"/>
        </w:rPr>
        <w:t>；</w:t>
      </w:r>
    </w:p>
    <w:p w14:paraId="15FF1D41">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firstLine="480" w:firstLineChars="200"/>
        <w:textAlignment w:val="auto"/>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8</w:t>
      </w:r>
      <w:r>
        <w:rPr>
          <w:rFonts w:hint="eastAsia" w:asciiTheme="minorEastAsia" w:hAnsiTheme="minorEastAsia" w:eastAsiaTheme="minorEastAsia" w:cstheme="minorEastAsia"/>
          <w:b w:val="0"/>
          <w:bCs/>
          <w:sz w:val="24"/>
          <w:lang w:val="en-US" w:eastAsia="zh-CN"/>
        </w:rPr>
        <w:t>.</w:t>
      </w:r>
      <w:r>
        <w:rPr>
          <w:rFonts w:hint="eastAsia" w:asciiTheme="minorEastAsia" w:hAnsiTheme="minorEastAsia" w:eastAsiaTheme="minorEastAsia" w:cstheme="minorEastAsia"/>
          <w:b w:val="0"/>
          <w:bCs/>
          <w:sz w:val="24"/>
        </w:rPr>
        <w:t>八等:分值达不到60分</w:t>
      </w: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rPr>
        <w:t>支付</w:t>
      </w:r>
      <w:r>
        <w:rPr>
          <w:rFonts w:hint="eastAsia" w:asciiTheme="minorEastAsia" w:hAnsiTheme="minorEastAsia" w:eastAsiaTheme="minorEastAsia" w:cstheme="minorEastAsia"/>
          <w:b w:val="0"/>
          <w:bCs/>
          <w:sz w:val="24"/>
          <w:lang w:val="en-US" w:eastAsia="zh-CN"/>
        </w:rPr>
        <w:t>75</w:t>
      </w:r>
      <w:r>
        <w:rPr>
          <w:rFonts w:hint="eastAsia" w:asciiTheme="minorEastAsia" w:hAnsiTheme="minorEastAsia" w:eastAsiaTheme="minorEastAsia" w:cstheme="minorEastAsia"/>
          <w:b w:val="0"/>
          <w:bCs/>
          <w:sz w:val="24"/>
        </w:rPr>
        <w:t>%服务费</w:t>
      </w:r>
      <w:r>
        <w:rPr>
          <w:rFonts w:hint="eastAsia" w:asciiTheme="minorEastAsia" w:hAnsiTheme="minorEastAsia" w:eastAsiaTheme="minorEastAsia" w:cstheme="minorEastAsia"/>
          <w:b w:val="0"/>
          <w:bCs/>
          <w:sz w:val="24"/>
          <w:lang w:eastAsia="zh-CN"/>
        </w:rPr>
        <w:t>。连续</w:t>
      </w:r>
      <w:r>
        <w:rPr>
          <w:rFonts w:hint="eastAsia" w:asciiTheme="minorEastAsia" w:hAnsiTheme="minorEastAsia" w:eastAsiaTheme="minorEastAsia" w:cstheme="minorEastAsia"/>
          <w:b w:val="0"/>
          <w:bCs/>
          <w:sz w:val="24"/>
          <w:lang w:val="en-US" w:eastAsia="zh-CN"/>
        </w:rPr>
        <w:t>3个月考核分值达不到60分，甲方有权单方面终止本合同。</w:t>
      </w:r>
    </w:p>
    <w:p w14:paraId="64F98EF2">
      <w:pPr>
        <w:keepNext w:val="0"/>
        <w:keepLines w:val="0"/>
        <w:pageBreakBefore w:val="0"/>
        <w:widowControl w:val="0"/>
        <w:kinsoku/>
        <w:wordWrap/>
        <w:overflowPunct/>
        <w:topLinePunct w:val="0"/>
        <w:autoSpaceDE/>
        <w:autoSpaceDN/>
        <w:bidi w:val="0"/>
        <w:adjustRightInd/>
        <w:snapToGrid/>
        <w:spacing w:beforeAutospacing="0" w:line="520" w:lineRule="exact"/>
        <w:ind w:right="0" w:rightChars="0"/>
        <w:textAlignment w:val="auto"/>
        <w:rPr>
          <w:rFonts w:hint="eastAsia" w:asciiTheme="minorEastAsia" w:hAnsiTheme="minorEastAsia" w:eastAsiaTheme="minorEastAsia" w:cstheme="minorEastAsia"/>
          <w:b w:val="0"/>
          <w:bCs/>
          <w:sz w:val="24"/>
        </w:rPr>
        <w:sectPr>
          <w:headerReference r:id="rId12" w:type="first"/>
          <w:footerReference r:id="rId15" w:type="first"/>
          <w:headerReference r:id="rId11" w:type="default"/>
          <w:footerReference r:id="rId13" w:type="default"/>
          <w:footerReference r:id="rId14" w:type="even"/>
          <w:pgSz w:w="11906" w:h="16838"/>
          <w:pgMar w:top="1531" w:right="1474" w:bottom="1417" w:left="1587" w:header="851" w:footer="992" w:gutter="0"/>
          <w:pgNumType w:fmt="decimal"/>
          <w:cols w:space="720" w:num="1"/>
          <w:docGrid w:type="lines" w:linePitch="312" w:charSpace="0"/>
        </w:sectPr>
      </w:pPr>
    </w:p>
    <w:p w14:paraId="0EC7E972">
      <w:pPr>
        <w:keepNext/>
        <w:keepLines/>
        <w:pageBreakBefore w:val="0"/>
        <w:widowControl/>
        <w:kinsoku/>
        <w:wordWrap/>
        <w:overflowPunct/>
        <w:topLinePunct w:val="0"/>
        <w:autoSpaceDE/>
        <w:autoSpaceDN/>
        <w:bidi w:val="0"/>
        <w:adjustRightInd/>
        <w:snapToGrid/>
        <w:spacing w:line="520" w:lineRule="exact"/>
        <w:ind w:right="0" w:rightChars="0"/>
        <w:jc w:val="center"/>
        <w:textAlignment w:val="auto"/>
        <w:rPr>
          <w:rFonts w:hint="eastAsia"/>
          <w:sz w:val="28"/>
          <w:szCs w:val="36"/>
          <w:lang w:val="en-US" w:eastAsia="zh-CN"/>
        </w:rPr>
      </w:pPr>
      <w:r>
        <w:rPr>
          <w:rFonts w:hint="eastAsia"/>
          <w:sz w:val="28"/>
          <w:szCs w:val="36"/>
          <w:lang w:val="en-US" w:eastAsia="zh-CN"/>
        </w:rPr>
        <w:t>附表1 考核项目表</w:t>
      </w:r>
    </w:p>
    <w:tbl>
      <w:tblPr>
        <w:tblStyle w:val="45"/>
        <w:tblpPr w:leftFromText="180" w:rightFromText="180" w:vertAnchor="text" w:horzAnchor="page" w:tblpX="1807" w:tblpY="1425"/>
        <w:tblOverlap w:val="never"/>
        <w:tblW w:w="14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052"/>
        <w:gridCol w:w="4173"/>
        <w:gridCol w:w="3659"/>
        <w:gridCol w:w="728"/>
        <w:gridCol w:w="804"/>
        <w:gridCol w:w="804"/>
        <w:gridCol w:w="804"/>
        <w:gridCol w:w="805"/>
        <w:gridCol w:w="805"/>
      </w:tblGrid>
      <w:tr w14:paraId="7370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72" w:type="dxa"/>
            <w:vAlign w:val="center"/>
          </w:tcPr>
          <w:p w14:paraId="77E7D5F6">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序号</w:t>
            </w:r>
          </w:p>
        </w:tc>
        <w:tc>
          <w:tcPr>
            <w:tcW w:w="1052" w:type="dxa"/>
            <w:vAlign w:val="center"/>
          </w:tcPr>
          <w:p w14:paraId="2AF96645">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考核</w:t>
            </w:r>
          </w:p>
          <w:p w14:paraId="0E13BD7C">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w:t>
            </w:r>
          </w:p>
        </w:tc>
        <w:tc>
          <w:tcPr>
            <w:tcW w:w="4173" w:type="dxa"/>
            <w:vAlign w:val="center"/>
          </w:tcPr>
          <w:p w14:paraId="05D771BA">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考核要求及分值</w:t>
            </w:r>
          </w:p>
        </w:tc>
        <w:tc>
          <w:tcPr>
            <w:tcW w:w="3659" w:type="dxa"/>
            <w:vAlign w:val="center"/>
          </w:tcPr>
          <w:p w14:paraId="68F21CB2">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扣分标准</w:t>
            </w:r>
          </w:p>
        </w:tc>
        <w:tc>
          <w:tcPr>
            <w:tcW w:w="728" w:type="dxa"/>
            <w:vAlign w:val="center"/>
          </w:tcPr>
          <w:p w14:paraId="7DEB3A40">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考核</w:t>
            </w:r>
          </w:p>
          <w:p w14:paraId="442FB0C5">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区域</w:t>
            </w:r>
          </w:p>
        </w:tc>
        <w:tc>
          <w:tcPr>
            <w:tcW w:w="804" w:type="dxa"/>
            <w:vAlign w:val="center"/>
          </w:tcPr>
          <w:p w14:paraId="71A355F5">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第一次得分</w:t>
            </w:r>
          </w:p>
        </w:tc>
        <w:tc>
          <w:tcPr>
            <w:tcW w:w="804" w:type="dxa"/>
            <w:vAlign w:val="center"/>
          </w:tcPr>
          <w:p w14:paraId="153E2AAA">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第二次得分</w:t>
            </w:r>
          </w:p>
        </w:tc>
        <w:tc>
          <w:tcPr>
            <w:tcW w:w="804" w:type="dxa"/>
            <w:vAlign w:val="center"/>
          </w:tcPr>
          <w:p w14:paraId="0ED78FC7">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第三次得分</w:t>
            </w:r>
          </w:p>
        </w:tc>
        <w:tc>
          <w:tcPr>
            <w:tcW w:w="805" w:type="dxa"/>
            <w:vAlign w:val="center"/>
          </w:tcPr>
          <w:p w14:paraId="17DAE68F">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eastAsia="zh-CN"/>
              </w:rPr>
              <w:t>第四次得分</w:t>
            </w:r>
          </w:p>
        </w:tc>
        <w:tc>
          <w:tcPr>
            <w:tcW w:w="805" w:type="dxa"/>
            <w:vAlign w:val="center"/>
          </w:tcPr>
          <w:p w14:paraId="28EEBF32">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eastAsia="zh-CN"/>
              </w:rPr>
              <w:t>月平均</w:t>
            </w:r>
          </w:p>
          <w:p w14:paraId="55D12571">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eastAsia="zh-CN"/>
              </w:rPr>
              <w:t>得分</w:t>
            </w:r>
          </w:p>
        </w:tc>
      </w:tr>
      <w:tr w14:paraId="7CB1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72" w:type="dxa"/>
            <w:vMerge w:val="restart"/>
            <w:vAlign w:val="center"/>
          </w:tcPr>
          <w:p w14:paraId="3724A27B">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w:t>
            </w:r>
          </w:p>
          <w:p w14:paraId="4AD6CE08">
            <w:pPr>
              <w:keepNext/>
              <w:keepLines/>
              <w:pageBreakBefore w:val="0"/>
              <w:widowControl/>
              <w:kinsoku/>
              <w:wordWrap/>
              <w:overflowPunct/>
              <w:topLinePunct w:val="0"/>
              <w:autoSpaceDE/>
              <w:autoSpaceDN/>
              <w:bidi w:val="0"/>
              <w:adjustRightInd/>
              <w:snapToGrid/>
              <w:spacing w:line="300" w:lineRule="exact"/>
              <w:ind w:right="0" w:rightChars="0"/>
              <w:jc w:val="both"/>
              <w:textAlignment w:val="auto"/>
              <w:rPr>
                <w:rFonts w:hint="eastAsia" w:asciiTheme="minorEastAsia" w:hAnsiTheme="minorEastAsia" w:eastAsiaTheme="minorEastAsia" w:cstheme="minorEastAsia"/>
                <w:kern w:val="0"/>
                <w:sz w:val="18"/>
                <w:szCs w:val="18"/>
                <w:lang w:val="en-US" w:eastAsia="zh-CN"/>
              </w:rPr>
            </w:pPr>
          </w:p>
        </w:tc>
        <w:tc>
          <w:tcPr>
            <w:tcW w:w="1052" w:type="dxa"/>
            <w:vMerge w:val="restart"/>
            <w:vAlign w:val="center"/>
          </w:tcPr>
          <w:p w14:paraId="49249430">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履职尽责</w:t>
            </w:r>
          </w:p>
          <w:p w14:paraId="3AE84F00">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kern w:val="0"/>
                <w:sz w:val="18"/>
                <w:szCs w:val="18"/>
                <w:lang w:val="en-US" w:eastAsia="zh-CN"/>
              </w:rPr>
              <w:t>50</w:t>
            </w:r>
            <w:r>
              <w:rPr>
                <w:rFonts w:hint="eastAsia" w:asciiTheme="minorEastAsia" w:hAnsiTheme="minorEastAsia" w:eastAsiaTheme="minorEastAsia" w:cstheme="minorEastAsia"/>
                <w:kern w:val="0"/>
                <w:sz w:val="18"/>
                <w:szCs w:val="18"/>
              </w:rPr>
              <w:t>分）</w:t>
            </w:r>
          </w:p>
        </w:tc>
        <w:tc>
          <w:tcPr>
            <w:tcW w:w="4173" w:type="dxa"/>
            <w:vAlign w:val="center"/>
          </w:tcPr>
          <w:p w14:paraId="58F358F0">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按照合同约定人数配备保安队员。20</w:t>
            </w:r>
            <w:r>
              <w:rPr>
                <w:rFonts w:hint="eastAsia" w:asciiTheme="minorEastAsia" w:hAnsiTheme="minorEastAsia" w:eastAsiaTheme="minorEastAsia" w:cstheme="minorEastAsia"/>
                <w:kern w:val="0"/>
                <w:sz w:val="18"/>
                <w:szCs w:val="18"/>
              </w:rPr>
              <w:t>分</w:t>
            </w:r>
          </w:p>
        </w:tc>
        <w:tc>
          <w:tcPr>
            <w:tcW w:w="3659" w:type="dxa"/>
            <w:vAlign w:val="center"/>
          </w:tcPr>
          <w:p w14:paraId="1ED1B580">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未按照规定人数配备保安队员</w:t>
            </w:r>
            <w:r>
              <w:rPr>
                <w:rFonts w:hint="eastAsia" w:asciiTheme="minorEastAsia" w:hAnsiTheme="minorEastAsia" w:eastAsiaTheme="minorEastAsia" w:cstheme="minorEastAsia"/>
                <w:kern w:val="0"/>
                <w:sz w:val="18"/>
                <w:szCs w:val="18"/>
              </w:rPr>
              <w:t>，每</w:t>
            </w:r>
            <w:r>
              <w:rPr>
                <w:rFonts w:hint="eastAsia" w:asciiTheme="minorEastAsia" w:hAnsiTheme="minorEastAsia" w:eastAsiaTheme="minorEastAsia" w:cstheme="minorEastAsia"/>
                <w:kern w:val="0"/>
                <w:sz w:val="18"/>
                <w:szCs w:val="18"/>
                <w:lang w:val="en-US" w:eastAsia="zh-CN"/>
              </w:rPr>
              <w:t>缺一人</w:t>
            </w:r>
            <w:r>
              <w:rPr>
                <w:rFonts w:hint="eastAsia" w:asciiTheme="minorEastAsia" w:hAnsiTheme="minorEastAsia" w:eastAsiaTheme="minorEastAsia" w:cstheme="minorEastAsia"/>
                <w:kern w:val="0"/>
                <w:sz w:val="18"/>
                <w:szCs w:val="18"/>
              </w:rPr>
              <w:t>扣</w:t>
            </w:r>
            <w:r>
              <w:rPr>
                <w:rFonts w:hint="eastAsia" w:asciiTheme="minorEastAsia" w:hAnsiTheme="minorEastAsia" w:eastAsiaTheme="minorEastAsia" w:cstheme="minorEastAsia"/>
                <w:kern w:val="0"/>
                <w:sz w:val="18"/>
                <w:szCs w:val="18"/>
                <w:lang w:val="en-US" w:eastAsia="zh-CN"/>
              </w:rPr>
              <w:t>5</w:t>
            </w:r>
            <w:r>
              <w:rPr>
                <w:rFonts w:hint="eastAsia" w:asciiTheme="minorEastAsia" w:hAnsiTheme="minorEastAsia" w:eastAsiaTheme="minorEastAsia" w:cstheme="minorEastAsia"/>
                <w:kern w:val="0"/>
                <w:sz w:val="18"/>
                <w:szCs w:val="18"/>
              </w:rPr>
              <w:t>分</w:t>
            </w:r>
            <w:r>
              <w:rPr>
                <w:rFonts w:hint="eastAsia" w:asciiTheme="minorEastAsia" w:hAnsiTheme="minorEastAsia" w:eastAsiaTheme="minorEastAsia" w:cstheme="minorEastAsia"/>
                <w:kern w:val="0"/>
                <w:sz w:val="18"/>
                <w:szCs w:val="18"/>
                <w:lang w:eastAsia="zh-CN"/>
              </w:rPr>
              <w:t>。</w:t>
            </w:r>
          </w:p>
        </w:tc>
        <w:tc>
          <w:tcPr>
            <w:tcW w:w="728" w:type="dxa"/>
            <w:vAlign w:val="center"/>
          </w:tcPr>
          <w:p w14:paraId="2CD9E95B">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执勤点位</w:t>
            </w:r>
          </w:p>
        </w:tc>
        <w:tc>
          <w:tcPr>
            <w:tcW w:w="804" w:type="dxa"/>
            <w:vAlign w:val="center"/>
          </w:tcPr>
          <w:p w14:paraId="329A234C">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4" w:type="dxa"/>
            <w:vAlign w:val="center"/>
          </w:tcPr>
          <w:p w14:paraId="135C63DC">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4" w:type="dxa"/>
            <w:vAlign w:val="center"/>
          </w:tcPr>
          <w:p w14:paraId="5487C566">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5" w:type="dxa"/>
            <w:vAlign w:val="center"/>
          </w:tcPr>
          <w:p w14:paraId="49B4BAD0">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5" w:type="dxa"/>
            <w:vAlign w:val="center"/>
          </w:tcPr>
          <w:p w14:paraId="259AC8CA">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r>
      <w:tr w14:paraId="31DC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72" w:type="dxa"/>
            <w:vMerge w:val="continue"/>
            <w:vAlign w:val="center"/>
          </w:tcPr>
          <w:p w14:paraId="73EF74CA">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val="en-US" w:eastAsia="zh-CN"/>
              </w:rPr>
            </w:pPr>
          </w:p>
        </w:tc>
        <w:tc>
          <w:tcPr>
            <w:tcW w:w="1052" w:type="dxa"/>
            <w:vMerge w:val="continue"/>
            <w:vAlign w:val="center"/>
          </w:tcPr>
          <w:p w14:paraId="547E7A52">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4173" w:type="dxa"/>
            <w:vAlign w:val="center"/>
          </w:tcPr>
          <w:p w14:paraId="14479FCB">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按照要求做好维护</w:t>
            </w:r>
            <w:r>
              <w:rPr>
                <w:rFonts w:hint="eastAsia" w:asciiTheme="minorEastAsia" w:hAnsiTheme="minorEastAsia" w:eastAsiaTheme="minorEastAsia" w:cstheme="minorEastAsia"/>
                <w:kern w:val="0"/>
                <w:sz w:val="18"/>
                <w:szCs w:val="18"/>
                <w:lang w:eastAsia="zh-CN"/>
              </w:rPr>
              <w:t>治安</w:t>
            </w:r>
            <w:r>
              <w:rPr>
                <w:rFonts w:hint="eastAsia" w:asciiTheme="minorEastAsia" w:hAnsiTheme="minorEastAsia" w:eastAsiaTheme="minorEastAsia" w:cstheme="minorEastAsia"/>
                <w:kern w:val="0"/>
                <w:sz w:val="18"/>
                <w:szCs w:val="18"/>
              </w:rPr>
              <w:t>秩序</w:t>
            </w:r>
            <w:r>
              <w:rPr>
                <w:rFonts w:hint="eastAsia" w:asciiTheme="minorEastAsia" w:hAnsiTheme="minorEastAsia" w:eastAsiaTheme="minorEastAsia" w:cstheme="minorEastAsia"/>
                <w:kern w:val="0"/>
                <w:sz w:val="18"/>
                <w:szCs w:val="18"/>
                <w:lang w:eastAsia="zh-CN"/>
              </w:rPr>
              <w:t>、治安巡查</w:t>
            </w:r>
            <w:r>
              <w:rPr>
                <w:rFonts w:hint="eastAsia" w:asciiTheme="minorEastAsia" w:hAnsiTheme="minorEastAsia" w:eastAsiaTheme="minorEastAsia" w:cstheme="minorEastAsia"/>
                <w:kern w:val="0"/>
                <w:sz w:val="18"/>
                <w:szCs w:val="18"/>
              </w:rPr>
              <w:t>、防恐防爆工作；配合工作人员维护秩序，发生突发情况及时上报。</w:t>
            </w:r>
            <w:r>
              <w:rPr>
                <w:rFonts w:hint="eastAsia" w:asciiTheme="minorEastAsia" w:hAnsiTheme="minorEastAsia" w:eastAsiaTheme="minorEastAsia" w:cstheme="minorEastAsia"/>
                <w:kern w:val="0"/>
                <w:sz w:val="18"/>
                <w:szCs w:val="18"/>
                <w:lang w:val="en-US" w:eastAsia="zh-CN"/>
              </w:rPr>
              <w:t>10</w:t>
            </w:r>
            <w:r>
              <w:rPr>
                <w:rFonts w:hint="eastAsia" w:asciiTheme="minorEastAsia" w:hAnsiTheme="minorEastAsia" w:eastAsiaTheme="minorEastAsia" w:cstheme="minorEastAsia"/>
                <w:kern w:val="0"/>
                <w:sz w:val="18"/>
                <w:szCs w:val="18"/>
              </w:rPr>
              <w:t>分</w:t>
            </w:r>
          </w:p>
        </w:tc>
        <w:tc>
          <w:tcPr>
            <w:tcW w:w="3659" w:type="dxa"/>
            <w:vAlign w:val="center"/>
          </w:tcPr>
          <w:p w14:paraId="4EE22CED">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1.</w:t>
            </w:r>
            <w:r>
              <w:rPr>
                <w:rFonts w:hint="eastAsia" w:asciiTheme="minorEastAsia" w:hAnsiTheme="minorEastAsia" w:eastAsiaTheme="minorEastAsia" w:cstheme="minorEastAsia"/>
                <w:kern w:val="0"/>
                <w:sz w:val="18"/>
                <w:szCs w:val="18"/>
              </w:rPr>
              <w:t>出现</w:t>
            </w:r>
            <w:r>
              <w:rPr>
                <w:rFonts w:hint="eastAsia" w:asciiTheme="minorEastAsia" w:hAnsiTheme="minorEastAsia" w:eastAsiaTheme="minorEastAsia" w:cstheme="minorEastAsia"/>
                <w:kern w:val="0"/>
                <w:sz w:val="18"/>
                <w:szCs w:val="18"/>
                <w:lang w:eastAsia="zh-CN"/>
              </w:rPr>
              <w:t>不良现象</w:t>
            </w:r>
            <w:r>
              <w:rPr>
                <w:rFonts w:hint="eastAsia" w:asciiTheme="minorEastAsia" w:hAnsiTheme="minorEastAsia" w:eastAsiaTheme="minorEastAsia" w:cstheme="minorEastAsia"/>
                <w:kern w:val="0"/>
                <w:sz w:val="18"/>
                <w:szCs w:val="18"/>
              </w:rPr>
              <w:t>未及时制止，</w:t>
            </w:r>
            <w:r>
              <w:rPr>
                <w:rFonts w:hint="eastAsia" w:asciiTheme="minorEastAsia" w:hAnsiTheme="minorEastAsia" w:eastAsiaTheme="minorEastAsia" w:cstheme="minorEastAsia"/>
                <w:kern w:val="0"/>
                <w:sz w:val="18"/>
                <w:szCs w:val="18"/>
                <w:lang w:eastAsia="zh-CN"/>
              </w:rPr>
              <w:t>视情节</w:t>
            </w:r>
            <w:r>
              <w:rPr>
                <w:rFonts w:hint="eastAsia" w:asciiTheme="minorEastAsia" w:hAnsiTheme="minorEastAsia" w:eastAsiaTheme="minorEastAsia" w:cstheme="minorEastAsia"/>
                <w:kern w:val="0"/>
                <w:sz w:val="18"/>
                <w:szCs w:val="18"/>
              </w:rPr>
              <w:t>每次扣</w:t>
            </w:r>
            <w:r>
              <w:rPr>
                <w:rFonts w:hint="eastAsia" w:asciiTheme="minorEastAsia" w:hAnsiTheme="minorEastAsia" w:eastAsiaTheme="minorEastAsia" w:cstheme="minorEastAsia"/>
                <w:kern w:val="0"/>
                <w:sz w:val="18"/>
                <w:szCs w:val="18"/>
                <w:lang w:val="en-US" w:eastAsia="zh-CN"/>
              </w:rPr>
              <w:t>1-5</w:t>
            </w:r>
            <w:r>
              <w:rPr>
                <w:rFonts w:hint="eastAsia" w:asciiTheme="minorEastAsia" w:hAnsiTheme="minorEastAsia" w:eastAsiaTheme="minorEastAsia" w:cstheme="minorEastAsia"/>
                <w:kern w:val="0"/>
                <w:sz w:val="18"/>
                <w:szCs w:val="18"/>
              </w:rPr>
              <w:t>分</w:t>
            </w:r>
            <w:r>
              <w:rPr>
                <w:rFonts w:hint="eastAsia" w:asciiTheme="minorEastAsia" w:hAnsiTheme="minorEastAsia" w:eastAsiaTheme="minorEastAsia" w:cstheme="minorEastAsia"/>
                <w:kern w:val="0"/>
                <w:sz w:val="18"/>
                <w:szCs w:val="18"/>
                <w:lang w:eastAsia="zh-CN"/>
              </w:rPr>
              <w:t>。</w:t>
            </w:r>
          </w:p>
          <w:p w14:paraId="029C4780">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r>
              <w:rPr>
                <w:rFonts w:hint="eastAsia" w:asciiTheme="minorEastAsia" w:hAnsiTheme="minorEastAsia" w:eastAsiaTheme="minorEastAsia" w:cstheme="minorEastAsia"/>
                <w:kern w:val="0"/>
                <w:sz w:val="18"/>
                <w:szCs w:val="18"/>
              </w:rPr>
              <w:t>发生突发</w:t>
            </w:r>
            <w:r>
              <w:rPr>
                <w:rFonts w:hint="eastAsia" w:asciiTheme="minorEastAsia" w:hAnsiTheme="minorEastAsia" w:eastAsiaTheme="minorEastAsia" w:cstheme="minorEastAsia"/>
                <w:kern w:val="0"/>
                <w:sz w:val="18"/>
                <w:szCs w:val="18"/>
                <w:lang w:eastAsia="zh-CN"/>
              </w:rPr>
              <w:t>恶性事件</w:t>
            </w:r>
            <w:r>
              <w:rPr>
                <w:rFonts w:hint="eastAsia" w:asciiTheme="minorEastAsia" w:hAnsiTheme="minorEastAsia" w:eastAsiaTheme="minorEastAsia" w:cstheme="minorEastAsia"/>
                <w:kern w:val="0"/>
                <w:sz w:val="18"/>
                <w:szCs w:val="18"/>
              </w:rPr>
              <w:t>未及时上报，</w:t>
            </w:r>
            <w:r>
              <w:rPr>
                <w:rFonts w:hint="eastAsia" w:asciiTheme="minorEastAsia" w:hAnsiTheme="minorEastAsia" w:eastAsiaTheme="minorEastAsia" w:cstheme="minorEastAsia"/>
                <w:kern w:val="0"/>
                <w:sz w:val="18"/>
                <w:szCs w:val="18"/>
                <w:lang w:eastAsia="zh-CN"/>
              </w:rPr>
              <w:t>视情节</w:t>
            </w:r>
            <w:r>
              <w:rPr>
                <w:rFonts w:hint="eastAsia" w:asciiTheme="minorEastAsia" w:hAnsiTheme="minorEastAsia" w:eastAsiaTheme="minorEastAsia" w:cstheme="minorEastAsia"/>
                <w:kern w:val="0"/>
                <w:sz w:val="18"/>
                <w:szCs w:val="18"/>
              </w:rPr>
              <w:t>每次扣</w:t>
            </w:r>
            <w:r>
              <w:rPr>
                <w:rFonts w:hint="eastAsia" w:asciiTheme="minorEastAsia" w:hAnsiTheme="minorEastAsia" w:eastAsiaTheme="minorEastAsia" w:cstheme="minorEastAsia"/>
                <w:kern w:val="0"/>
                <w:sz w:val="18"/>
                <w:szCs w:val="18"/>
                <w:lang w:val="en-US" w:eastAsia="zh-CN"/>
              </w:rPr>
              <w:t>1-10</w:t>
            </w:r>
            <w:r>
              <w:rPr>
                <w:rFonts w:hint="eastAsia" w:asciiTheme="minorEastAsia" w:hAnsiTheme="minorEastAsia" w:eastAsiaTheme="minorEastAsia" w:cstheme="minorEastAsia"/>
                <w:kern w:val="0"/>
                <w:sz w:val="18"/>
                <w:szCs w:val="18"/>
              </w:rPr>
              <w:t>分</w:t>
            </w:r>
            <w:r>
              <w:rPr>
                <w:rFonts w:hint="eastAsia" w:asciiTheme="minorEastAsia" w:hAnsiTheme="minorEastAsia" w:eastAsiaTheme="minorEastAsia" w:cstheme="minorEastAsia"/>
                <w:kern w:val="0"/>
                <w:sz w:val="18"/>
                <w:szCs w:val="18"/>
                <w:lang w:eastAsia="zh-CN"/>
              </w:rPr>
              <w:t>。</w:t>
            </w:r>
          </w:p>
        </w:tc>
        <w:tc>
          <w:tcPr>
            <w:tcW w:w="728" w:type="dxa"/>
            <w:vAlign w:val="center"/>
          </w:tcPr>
          <w:p w14:paraId="2B4241E9">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执勤点位</w:t>
            </w:r>
          </w:p>
        </w:tc>
        <w:tc>
          <w:tcPr>
            <w:tcW w:w="804" w:type="dxa"/>
            <w:vAlign w:val="center"/>
          </w:tcPr>
          <w:p w14:paraId="0B45AF32">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4" w:type="dxa"/>
            <w:vAlign w:val="center"/>
          </w:tcPr>
          <w:p w14:paraId="1A1ECB6B">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4" w:type="dxa"/>
            <w:vAlign w:val="center"/>
          </w:tcPr>
          <w:p w14:paraId="2A1033BE">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5" w:type="dxa"/>
            <w:vAlign w:val="center"/>
          </w:tcPr>
          <w:p w14:paraId="32BFF2C1">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5" w:type="dxa"/>
            <w:vAlign w:val="center"/>
          </w:tcPr>
          <w:p w14:paraId="66343C9E">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r>
      <w:tr w14:paraId="469D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72" w:type="dxa"/>
            <w:vMerge w:val="continue"/>
            <w:vAlign w:val="center"/>
          </w:tcPr>
          <w:p w14:paraId="63B5B951">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val="en-US" w:eastAsia="zh-CN"/>
              </w:rPr>
            </w:pPr>
          </w:p>
        </w:tc>
        <w:tc>
          <w:tcPr>
            <w:tcW w:w="1052" w:type="dxa"/>
            <w:vMerge w:val="continue"/>
            <w:vAlign w:val="center"/>
          </w:tcPr>
          <w:p w14:paraId="76D9D0ED">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4173" w:type="dxa"/>
            <w:vAlign w:val="center"/>
          </w:tcPr>
          <w:p w14:paraId="3690B4BA">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制止</w:t>
            </w:r>
            <w:r>
              <w:rPr>
                <w:rFonts w:hint="eastAsia" w:asciiTheme="minorEastAsia" w:hAnsiTheme="minorEastAsia" w:eastAsiaTheme="minorEastAsia" w:cstheme="minorEastAsia"/>
                <w:kern w:val="0"/>
                <w:sz w:val="18"/>
                <w:szCs w:val="18"/>
                <w:lang w:eastAsia="zh-CN"/>
              </w:rPr>
              <w:t>占道经营、车辆乱停乱放、破坏公共设施</w:t>
            </w:r>
            <w:r>
              <w:rPr>
                <w:rFonts w:hint="eastAsia" w:asciiTheme="minorEastAsia" w:hAnsiTheme="minorEastAsia" w:eastAsiaTheme="minorEastAsia" w:cstheme="minorEastAsia"/>
                <w:kern w:val="0"/>
                <w:sz w:val="18"/>
                <w:szCs w:val="18"/>
              </w:rPr>
              <w:t>等活动；</w:t>
            </w:r>
            <w:r>
              <w:rPr>
                <w:rFonts w:hint="eastAsia" w:asciiTheme="minorEastAsia" w:hAnsiTheme="minorEastAsia" w:eastAsiaTheme="minorEastAsia" w:cstheme="minorEastAsia"/>
                <w:kern w:val="0"/>
                <w:sz w:val="18"/>
                <w:szCs w:val="18"/>
                <w:lang w:eastAsia="zh-CN"/>
              </w:rPr>
              <w:t>妥善</w:t>
            </w:r>
            <w:r>
              <w:rPr>
                <w:rFonts w:hint="eastAsia" w:asciiTheme="minorEastAsia" w:hAnsiTheme="minorEastAsia" w:eastAsiaTheme="minorEastAsia" w:cstheme="minorEastAsia"/>
                <w:kern w:val="0"/>
                <w:sz w:val="18"/>
                <w:szCs w:val="18"/>
              </w:rPr>
              <w:t>处理、上报突发情况。</w:t>
            </w:r>
            <w:r>
              <w:rPr>
                <w:rFonts w:hint="eastAsia" w:asciiTheme="minorEastAsia" w:hAnsiTheme="minorEastAsia" w:eastAsiaTheme="minorEastAsia" w:cstheme="minorEastAsia"/>
                <w:kern w:val="0"/>
                <w:sz w:val="18"/>
                <w:szCs w:val="18"/>
                <w:lang w:val="en-US" w:eastAsia="zh-CN"/>
              </w:rPr>
              <w:t>10</w:t>
            </w:r>
            <w:r>
              <w:rPr>
                <w:rFonts w:hint="eastAsia" w:asciiTheme="minorEastAsia" w:hAnsiTheme="minorEastAsia" w:eastAsiaTheme="minorEastAsia" w:cstheme="minorEastAsia"/>
                <w:kern w:val="0"/>
                <w:sz w:val="18"/>
                <w:szCs w:val="18"/>
              </w:rPr>
              <w:t>分</w:t>
            </w:r>
          </w:p>
        </w:tc>
        <w:tc>
          <w:tcPr>
            <w:tcW w:w="3659" w:type="dxa"/>
            <w:vAlign w:val="center"/>
          </w:tcPr>
          <w:p w14:paraId="09BDC0B2">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1.</w:t>
            </w:r>
            <w:r>
              <w:rPr>
                <w:rFonts w:hint="eastAsia" w:asciiTheme="minorEastAsia" w:hAnsiTheme="minorEastAsia" w:eastAsiaTheme="minorEastAsia" w:cstheme="minorEastAsia"/>
                <w:kern w:val="0"/>
                <w:sz w:val="18"/>
                <w:szCs w:val="18"/>
              </w:rPr>
              <w:t>巡逻区域未及时发现和制止扰乱秩序等</w:t>
            </w:r>
            <w:r>
              <w:rPr>
                <w:rFonts w:hint="eastAsia" w:asciiTheme="minorEastAsia" w:hAnsiTheme="minorEastAsia" w:eastAsiaTheme="minorEastAsia" w:cstheme="minorEastAsia"/>
                <w:kern w:val="0"/>
                <w:sz w:val="18"/>
                <w:szCs w:val="18"/>
                <w:lang w:eastAsia="zh-CN"/>
              </w:rPr>
              <w:t>不良</w:t>
            </w:r>
            <w:r>
              <w:rPr>
                <w:rFonts w:hint="eastAsia" w:asciiTheme="minorEastAsia" w:hAnsiTheme="minorEastAsia" w:eastAsiaTheme="minorEastAsia" w:cstheme="minorEastAsia"/>
                <w:kern w:val="0"/>
                <w:sz w:val="18"/>
                <w:szCs w:val="18"/>
              </w:rPr>
              <w:t>行为的，每次扣2分</w:t>
            </w:r>
            <w:r>
              <w:rPr>
                <w:rFonts w:hint="eastAsia" w:asciiTheme="minorEastAsia" w:hAnsiTheme="minorEastAsia" w:eastAsiaTheme="minorEastAsia" w:cstheme="minorEastAsia"/>
                <w:kern w:val="0"/>
                <w:sz w:val="18"/>
                <w:szCs w:val="18"/>
                <w:lang w:eastAsia="zh-CN"/>
              </w:rPr>
              <w:t>。</w:t>
            </w:r>
          </w:p>
          <w:p w14:paraId="22112FBC">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r>
              <w:rPr>
                <w:rFonts w:hint="eastAsia" w:asciiTheme="minorEastAsia" w:hAnsiTheme="minorEastAsia" w:eastAsiaTheme="minorEastAsia" w:cstheme="minorEastAsia"/>
                <w:kern w:val="0"/>
                <w:sz w:val="18"/>
                <w:szCs w:val="18"/>
              </w:rPr>
              <w:t>如</w:t>
            </w:r>
            <w:r>
              <w:rPr>
                <w:rFonts w:hint="eastAsia" w:asciiTheme="minorEastAsia" w:hAnsiTheme="minorEastAsia" w:eastAsiaTheme="minorEastAsia" w:cstheme="minorEastAsia"/>
                <w:kern w:val="0"/>
                <w:sz w:val="18"/>
                <w:szCs w:val="18"/>
                <w:lang w:eastAsia="zh-CN"/>
              </w:rPr>
              <w:t>在执勤范围内发生不良现象导致街道诉求量增加的</w:t>
            </w: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kern w:val="0"/>
                <w:sz w:val="18"/>
                <w:szCs w:val="18"/>
                <w:lang w:val="en-US" w:eastAsia="zh-CN"/>
              </w:rPr>
              <w:t>视情节</w:t>
            </w:r>
            <w:r>
              <w:rPr>
                <w:rFonts w:hint="eastAsia" w:asciiTheme="minorEastAsia" w:hAnsiTheme="minorEastAsia" w:eastAsiaTheme="minorEastAsia" w:cstheme="minorEastAsia"/>
                <w:kern w:val="0"/>
                <w:sz w:val="18"/>
                <w:szCs w:val="18"/>
              </w:rPr>
              <w:t>每次扣</w:t>
            </w:r>
            <w:r>
              <w:rPr>
                <w:rFonts w:hint="eastAsia" w:asciiTheme="minorEastAsia" w:hAnsiTheme="minorEastAsia" w:eastAsiaTheme="minorEastAsia" w:cstheme="minorEastAsia"/>
                <w:kern w:val="0"/>
                <w:sz w:val="18"/>
                <w:szCs w:val="18"/>
                <w:lang w:val="en-US" w:eastAsia="zh-CN"/>
              </w:rPr>
              <w:t>1-5</w:t>
            </w:r>
            <w:r>
              <w:rPr>
                <w:rFonts w:hint="eastAsia" w:asciiTheme="minorEastAsia" w:hAnsiTheme="minorEastAsia" w:eastAsiaTheme="minorEastAsia" w:cstheme="minorEastAsia"/>
                <w:kern w:val="0"/>
                <w:sz w:val="18"/>
                <w:szCs w:val="18"/>
              </w:rPr>
              <w:t>分</w:t>
            </w:r>
            <w:r>
              <w:rPr>
                <w:rFonts w:hint="eastAsia" w:asciiTheme="minorEastAsia" w:hAnsiTheme="minorEastAsia" w:eastAsiaTheme="minorEastAsia" w:cstheme="minorEastAsia"/>
                <w:kern w:val="0"/>
                <w:sz w:val="18"/>
                <w:szCs w:val="18"/>
                <w:lang w:eastAsia="zh-CN"/>
              </w:rPr>
              <w:t>。</w:t>
            </w:r>
          </w:p>
        </w:tc>
        <w:tc>
          <w:tcPr>
            <w:tcW w:w="728" w:type="dxa"/>
            <w:vAlign w:val="center"/>
          </w:tcPr>
          <w:p w14:paraId="605EB34B">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执勤点位</w:t>
            </w:r>
          </w:p>
        </w:tc>
        <w:tc>
          <w:tcPr>
            <w:tcW w:w="804" w:type="dxa"/>
            <w:vAlign w:val="center"/>
          </w:tcPr>
          <w:p w14:paraId="6632D5CF">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4" w:type="dxa"/>
            <w:vAlign w:val="center"/>
          </w:tcPr>
          <w:p w14:paraId="479E2D6C">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4" w:type="dxa"/>
            <w:vAlign w:val="center"/>
          </w:tcPr>
          <w:p w14:paraId="09F64F54">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5" w:type="dxa"/>
            <w:vAlign w:val="center"/>
          </w:tcPr>
          <w:p w14:paraId="748E5294">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5" w:type="dxa"/>
            <w:vAlign w:val="center"/>
          </w:tcPr>
          <w:p w14:paraId="140B5599">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r>
      <w:tr w14:paraId="056F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72" w:type="dxa"/>
            <w:vMerge w:val="restart"/>
            <w:vAlign w:val="center"/>
          </w:tcPr>
          <w:p w14:paraId="1733829B">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二</w:t>
            </w:r>
          </w:p>
        </w:tc>
        <w:tc>
          <w:tcPr>
            <w:tcW w:w="1052" w:type="dxa"/>
            <w:vMerge w:val="restart"/>
            <w:vAlign w:val="center"/>
          </w:tcPr>
          <w:p w14:paraId="46E56042">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val="0"/>
                <w:bCs/>
                <w:sz w:val="18"/>
                <w:szCs w:val="18"/>
                <w:lang w:eastAsia="zh-CN"/>
              </w:rPr>
              <w:t>在岗</w:t>
            </w:r>
            <w:r>
              <w:rPr>
                <w:rFonts w:hint="eastAsia" w:asciiTheme="minorEastAsia" w:hAnsiTheme="minorEastAsia" w:eastAsiaTheme="minorEastAsia" w:cstheme="minorEastAsia"/>
                <w:b w:val="0"/>
                <w:bCs/>
                <w:sz w:val="18"/>
                <w:szCs w:val="18"/>
              </w:rPr>
              <w:t>纪律</w:t>
            </w:r>
          </w:p>
          <w:p w14:paraId="5CEB126F">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kern w:val="0"/>
                <w:sz w:val="18"/>
                <w:szCs w:val="18"/>
                <w:lang w:val="en-US" w:eastAsia="zh-CN"/>
              </w:rPr>
              <w:t>2</w:t>
            </w:r>
            <w:r>
              <w:rPr>
                <w:rFonts w:hint="eastAsia" w:asciiTheme="minorEastAsia" w:hAnsiTheme="minorEastAsia" w:eastAsiaTheme="minorEastAsia" w:cstheme="minorEastAsia"/>
                <w:kern w:val="0"/>
                <w:sz w:val="18"/>
                <w:szCs w:val="18"/>
              </w:rPr>
              <w:t>0分）</w:t>
            </w:r>
          </w:p>
        </w:tc>
        <w:tc>
          <w:tcPr>
            <w:tcW w:w="4173" w:type="dxa"/>
            <w:vAlign w:val="center"/>
          </w:tcPr>
          <w:p w14:paraId="7CFB1706">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执行上岗交接班制度，不得迟到早退。 </w:t>
            </w:r>
            <w:r>
              <w:rPr>
                <w:rFonts w:hint="eastAsia" w:asciiTheme="minorEastAsia" w:hAnsiTheme="minorEastAsia" w:eastAsiaTheme="minorEastAsia" w:cstheme="minorEastAsia"/>
                <w:kern w:val="0"/>
                <w:sz w:val="18"/>
                <w:szCs w:val="18"/>
                <w:lang w:val="en-US" w:eastAsia="zh-CN"/>
              </w:rPr>
              <w:t>2</w:t>
            </w:r>
            <w:r>
              <w:rPr>
                <w:rFonts w:hint="eastAsia" w:asciiTheme="minorEastAsia" w:hAnsiTheme="minorEastAsia" w:eastAsiaTheme="minorEastAsia" w:cstheme="minorEastAsia"/>
                <w:kern w:val="0"/>
                <w:sz w:val="18"/>
                <w:szCs w:val="18"/>
              </w:rPr>
              <w:t>分</w:t>
            </w:r>
          </w:p>
        </w:tc>
        <w:tc>
          <w:tcPr>
            <w:tcW w:w="3659" w:type="dxa"/>
            <w:vAlign w:val="center"/>
          </w:tcPr>
          <w:p w14:paraId="751252C6">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发现岗位缺岗，每人次扣1分</w:t>
            </w:r>
            <w:r>
              <w:rPr>
                <w:rFonts w:hint="eastAsia" w:asciiTheme="minorEastAsia" w:hAnsiTheme="minorEastAsia" w:eastAsiaTheme="minorEastAsia" w:cstheme="minorEastAsia"/>
                <w:kern w:val="0"/>
                <w:sz w:val="18"/>
                <w:szCs w:val="18"/>
                <w:lang w:eastAsia="zh-CN"/>
              </w:rPr>
              <w:t>。</w:t>
            </w:r>
          </w:p>
        </w:tc>
        <w:tc>
          <w:tcPr>
            <w:tcW w:w="728" w:type="dxa"/>
            <w:vAlign w:val="center"/>
          </w:tcPr>
          <w:p w14:paraId="27F6D77F">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执勤点位</w:t>
            </w:r>
          </w:p>
        </w:tc>
        <w:tc>
          <w:tcPr>
            <w:tcW w:w="804" w:type="dxa"/>
            <w:vAlign w:val="center"/>
          </w:tcPr>
          <w:p w14:paraId="3F385717">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4" w:type="dxa"/>
            <w:vAlign w:val="center"/>
          </w:tcPr>
          <w:p w14:paraId="600C57CD">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4" w:type="dxa"/>
            <w:vAlign w:val="center"/>
          </w:tcPr>
          <w:p w14:paraId="6711FA87">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5" w:type="dxa"/>
            <w:vAlign w:val="center"/>
          </w:tcPr>
          <w:p w14:paraId="0BE336F5">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5" w:type="dxa"/>
            <w:vAlign w:val="center"/>
          </w:tcPr>
          <w:p w14:paraId="24B37CC5">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r>
      <w:tr w14:paraId="48D8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72" w:type="dxa"/>
            <w:vMerge w:val="continue"/>
            <w:vAlign w:val="center"/>
          </w:tcPr>
          <w:p w14:paraId="730A3C3F">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val="en-US" w:eastAsia="zh-CN"/>
              </w:rPr>
            </w:pPr>
          </w:p>
        </w:tc>
        <w:tc>
          <w:tcPr>
            <w:tcW w:w="1052" w:type="dxa"/>
            <w:vMerge w:val="continue"/>
            <w:vAlign w:val="center"/>
          </w:tcPr>
          <w:p w14:paraId="2423971F">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4173" w:type="dxa"/>
            <w:vAlign w:val="center"/>
          </w:tcPr>
          <w:p w14:paraId="177C8AF0">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遵守上岗纪律，维护单位利益，服从命令听指挥。</w:t>
            </w:r>
            <w:r>
              <w:rPr>
                <w:rFonts w:hint="eastAsia" w:asciiTheme="minorEastAsia" w:hAnsiTheme="minorEastAsia" w:eastAsiaTheme="minorEastAsia" w:cstheme="minorEastAsia"/>
                <w:kern w:val="0"/>
                <w:sz w:val="18"/>
                <w:szCs w:val="18"/>
                <w:lang w:val="en-US" w:eastAsia="zh-CN"/>
              </w:rPr>
              <w:t>2</w:t>
            </w:r>
            <w:r>
              <w:rPr>
                <w:rFonts w:hint="eastAsia" w:asciiTheme="minorEastAsia" w:hAnsiTheme="minorEastAsia" w:eastAsiaTheme="minorEastAsia" w:cstheme="minorEastAsia"/>
                <w:kern w:val="0"/>
                <w:sz w:val="18"/>
                <w:szCs w:val="18"/>
              </w:rPr>
              <w:t>分</w:t>
            </w:r>
          </w:p>
        </w:tc>
        <w:tc>
          <w:tcPr>
            <w:tcW w:w="3659" w:type="dxa"/>
            <w:vAlign w:val="center"/>
          </w:tcPr>
          <w:p w14:paraId="4964EC5E">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1.</w:t>
            </w:r>
            <w:r>
              <w:rPr>
                <w:rFonts w:hint="eastAsia" w:asciiTheme="minorEastAsia" w:hAnsiTheme="minorEastAsia" w:eastAsiaTheme="minorEastAsia" w:cstheme="minorEastAsia"/>
                <w:kern w:val="0"/>
                <w:sz w:val="18"/>
                <w:szCs w:val="18"/>
              </w:rPr>
              <w:t>在岗喝酒、吸烟、睡觉、玩手机以及做工作无关的事，每人次扣1分</w:t>
            </w:r>
            <w:r>
              <w:rPr>
                <w:rFonts w:hint="eastAsia" w:asciiTheme="minorEastAsia" w:hAnsiTheme="minorEastAsia" w:eastAsiaTheme="minorEastAsia" w:cstheme="minorEastAsia"/>
                <w:kern w:val="0"/>
                <w:sz w:val="18"/>
                <w:szCs w:val="18"/>
                <w:lang w:eastAsia="zh-CN"/>
              </w:rPr>
              <w:t>。</w:t>
            </w:r>
          </w:p>
          <w:p w14:paraId="0AFD3FE5">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2.</w:t>
            </w:r>
            <w:r>
              <w:rPr>
                <w:rFonts w:hint="eastAsia" w:asciiTheme="minorEastAsia" w:hAnsiTheme="minorEastAsia" w:eastAsiaTheme="minorEastAsia" w:cstheme="minorEastAsia"/>
                <w:kern w:val="0"/>
                <w:sz w:val="18"/>
                <w:szCs w:val="18"/>
              </w:rPr>
              <w:t>宣传负面信息、造谣、破坏</w:t>
            </w:r>
            <w:r>
              <w:rPr>
                <w:rFonts w:hint="eastAsia" w:asciiTheme="minorEastAsia" w:hAnsiTheme="minorEastAsia" w:eastAsiaTheme="minorEastAsia" w:cstheme="minorEastAsia"/>
                <w:kern w:val="0"/>
                <w:sz w:val="18"/>
                <w:szCs w:val="18"/>
                <w:lang w:eastAsia="zh-CN"/>
              </w:rPr>
              <w:t>辖区</w:t>
            </w:r>
            <w:r>
              <w:rPr>
                <w:rFonts w:hint="eastAsia" w:asciiTheme="minorEastAsia" w:hAnsiTheme="minorEastAsia" w:eastAsiaTheme="minorEastAsia" w:cstheme="minorEastAsia"/>
                <w:kern w:val="0"/>
                <w:sz w:val="18"/>
                <w:szCs w:val="18"/>
              </w:rPr>
              <w:t>形象，每人次扣</w:t>
            </w:r>
            <w:r>
              <w:rPr>
                <w:rFonts w:hint="eastAsia" w:asciiTheme="minorEastAsia" w:hAnsiTheme="minorEastAsia" w:eastAsiaTheme="minorEastAsia" w:cstheme="minorEastAsia"/>
                <w:kern w:val="0"/>
                <w:sz w:val="18"/>
                <w:szCs w:val="18"/>
                <w:lang w:val="en-US" w:eastAsia="zh-CN"/>
              </w:rPr>
              <w:t>2</w:t>
            </w:r>
            <w:r>
              <w:rPr>
                <w:rFonts w:hint="eastAsia" w:asciiTheme="minorEastAsia" w:hAnsiTheme="minorEastAsia" w:eastAsiaTheme="minorEastAsia" w:cstheme="minorEastAsia"/>
                <w:kern w:val="0"/>
                <w:sz w:val="18"/>
                <w:szCs w:val="18"/>
              </w:rPr>
              <w:t>分</w:t>
            </w:r>
            <w:r>
              <w:rPr>
                <w:rFonts w:hint="eastAsia" w:asciiTheme="minorEastAsia" w:hAnsiTheme="minorEastAsia" w:eastAsiaTheme="minorEastAsia" w:cstheme="minorEastAsia"/>
                <w:kern w:val="0"/>
                <w:sz w:val="18"/>
                <w:szCs w:val="18"/>
                <w:lang w:eastAsia="zh-CN"/>
              </w:rPr>
              <w:t>。</w:t>
            </w:r>
          </w:p>
          <w:p w14:paraId="22E69907">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w:t>
            </w:r>
            <w:r>
              <w:rPr>
                <w:rFonts w:hint="eastAsia" w:asciiTheme="minorEastAsia" w:hAnsiTheme="minorEastAsia" w:eastAsiaTheme="minorEastAsia" w:cstheme="minorEastAsia"/>
                <w:kern w:val="0"/>
                <w:sz w:val="18"/>
                <w:szCs w:val="18"/>
              </w:rPr>
              <w:t>不服从命令、交办事情不及时完成，每次扣2分</w:t>
            </w:r>
            <w:r>
              <w:rPr>
                <w:rFonts w:hint="eastAsia" w:asciiTheme="minorEastAsia" w:hAnsiTheme="minorEastAsia" w:eastAsiaTheme="minorEastAsia" w:cstheme="minorEastAsia"/>
                <w:kern w:val="0"/>
                <w:sz w:val="18"/>
                <w:szCs w:val="18"/>
                <w:lang w:eastAsia="zh-CN"/>
              </w:rPr>
              <w:t>。</w:t>
            </w:r>
          </w:p>
        </w:tc>
        <w:tc>
          <w:tcPr>
            <w:tcW w:w="728" w:type="dxa"/>
            <w:vAlign w:val="center"/>
          </w:tcPr>
          <w:p w14:paraId="32E2CC8D">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执勤点位</w:t>
            </w:r>
          </w:p>
        </w:tc>
        <w:tc>
          <w:tcPr>
            <w:tcW w:w="804" w:type="dxa"/>
            <w:vAlign w:val="center"/>
          </w:tcPr>
          <w:p w14:paraId="7BBA724A">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4" w:type="dxa"/>
            <w:vAlign w:val="center"/>
          </w:tcPr>
          <w:p w14:paraId="0BDFCDBE">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4" w:type="dxa"/>
            <w:vAlign w:val="center"/>
          </w:tcPr>
          <w:p w14:paraId="1BFB2760">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5" w:type="dxa"/>
            <w:vAlign w:val="center"/>
          </w:tcPr>
          <w:p w14:paraId="1CF4890A">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5" w:type="dxa"/>
            <w:vAlign w:val="center"/>
          </w:tcPr>
          <w:p w14:paraId="536D44CA">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r>
      <w:tr w14:paraId="636F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72" w:type="dxa"/>
            <w:vAlign w:val="center"/>
          </w:tcPr>
          <w:p w14:paraId="2C7B8533">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三</w:t>
            </w:r>
          </w:p>
        </w:tc>
        <w:tc>
          <w:tcPr>
            <w:tcW w:w="1052" w:type="dxa"/>
            <w:vAlign w:val="center"/>
          </w:tcPr>
          <w:p w14:paraId="308872DA">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bookmarkStart w:id="677" w:name="OLE_LINK1"/>
            <w:r>
              <w:rPr>
                <w:rFonts w:hint="eastAsia" w:asciiTheme="minorEastAsia" w:hAnsiTheme="minorEastAsia" w:eastAsiaTheme="minorEastAsia" w:cstheme="minorEastAsia"/>
                <w:kern w:val="0"/>
                <w:sz w:val="18"/>
                <w:szCs w:val="18"/>
                <w:lang w:eastAsia="zh-CN"/>
              </w:rPr>
              <w:t>安全意识</w:t>
            </w:r>
            <w:bookmarkEnd w:id="677"/>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kern w:val="0"/>
                <w:sz w:val="18"/>
                <w:szCs w:val="18"/>
                <w:lang w:val="en-US" w:eastAsia="zh-CN"/>
              </w:rPr>
              <w:t>20</w:t>
            </w:r>
            <w:r>
              <w:rPr>
                <w:rFonts w:hint="eastAsia" w:asciiTheme="minorEastAsia" w:hAnsiTheme="minorEastAsia" w:eastAsiaTheme="minorEastAsia" w:cstheme="minorEastAsia"/>
                <w:kern w:val="0"/>
                <w:sz w:val="18"/>
                <w:szCs w:val="18"/>
              </w:rPr>
              <w:t>分）</w:t>
            </w:r>
          </w:p>
        </w:tc>
        <w:tc>
          <w:tcPr>
            <w:tcW w:w="4173" w:type="dxa"/>
            <w:vAlign w:val="center"/>
          </w:tcPr>
          <w:p w14:paraId="4900D3B5">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caps w:val="0"/>
                <w:color w:val="333333"/>
                <w:spacing w:val="0"/>
                <w:sz w:val="18"/>
                <w:szCs w:val="18"/>
                <w:shd w:val="clear" w:fill="FFFFFF"/>
                <w:lang w:eastAsia="zh-CN"/>
              </w:rPr>
              <w:t>具备</w:t>
            </w:r>
            <w:r>
              <w:rPr>
                <w:rFonts w:hint="eastAsia" w:asciiTheme="minorEastAsia" w:hAnsiTheme="minorEastAsia" w:eastAsiaTheme="minorEastAsia" w:cstheme="minorEastAsia"/>
                <w:i w:val="0"/>
                <w:caps w:val="0"/>
                <w:color w:val="333333"/>
                <w:spacing w:val="0"/>
                <w:sz w:val="18"/>
                <w:szCs w:val="18"/>
                <w:shd w:val="clear" w:fill="FFFFFF"/>
              </w:rPr>
              <w:t>安全防范意识</w:t>
            </w:r>
            <w:r>
              <w:rPr>
                <w:rFonts w:hint="eastAsia" w:asciiTheme="minorEastAsia" w:hAnsiTheme="minorEastAsia" w:eastAsiaTheme="minorEastAsia" w:cstheme="minorEastAsia"/>
                <w:i w:val="0"/>
                <w:caps w:val="0"/>
                <w:color w:val="333333"/>
                <w:spacing w:val="0"/>
                <w:sz w:val="18"/>
                <w:szCs w:val="18"/>
                <w:shd w:val="clear" w:fill="FFFFFF"/>
                <w:lang w:eastAsia="zh-CN"/>
              </w:rPr>
              <w:t>，</w:t>
            </w:r>
            <w:r>
              <w:rPr>
                <w:rFonts w:hint="eastAsia" w:asciiTheme="minorEastAsia" w:hAnsiTheme="minorEastAsia" w:eastAsiaTheme="minorEastAsia" w:cstheme="minorEastAsia"/>
                <w:i w:val="0"/>
                <w:caps w:val="0"/>
                <w:color w:val="333333"/>
                <w:spacing w:val="0"/>
                <w:sz w:val="18"/>
                <w:szCs w:val="18"/>
                <w:shd w:val="clear" w:fill="FFFFFF"/>
              </w:rPr>
              <w:t>面对各种安全隐患</w:t>
            </w:r>
            <w:r>
              <w:rPr>
                <w:rFonts w:hint="eastAsia" w:asciiTheme="minorEastAsia" w:hAnsiTheme="minorEastAsia" w:eastAsiaTheme="minorEastAsia" w:cstheme="minorEastAsia"/>
                <w:i w:val="0"/>
                <w:caps w:val="0"/>
                <w:color w:val="333333"/>
                <w:spacing w:val="0"/>
                <w:sz w:val="18"/>
                <w:szCs w:val="18"/>
                <w:shd w:val="clear" w:fill="FFFFFF"/>
                <w:lang w:eastAsia="zh-CN"/>
              </w:rPr>
              <w:t>做出基本的</w:t>
            </w:r>
            <w:r>
              <w:rPr>
                <w:rFonts w:hint="eastAsia" w:asciiTheme="minorEastAsia" w:hAnsiTheme="minorEastAsia" w:eastAsiaTheme="minorEastAsia" w:cstheme="minorEastAsia"/>
                <w:i w:val="0"/>
                <w:caps w:val="0"/>
                <w:color w:val="333333"/>
                <w:spacing w:val="0"/>
                <w:sz w:val="18"/>
                <w:szCs w:val="18"/>
                <w:shd w:val="clear" w:fill="FFFFFF"/>
              </w:rPr>
              <w:t>防御、减少损失的</w:t>
            </w:r>
            <w:r>
              <w:rPr>
                <w:rFonts w:hint="eastAsia" w:asciiTheme="minorEastAsia" w:hAnsiTheme="minorEastAsia" w:eastAsiaTheme="minorEastAsia" w:cstheme="minorEastAsia"/>
                <w:i w:val="0"/>
                <w:caps w:val="0"/>
                <w:color w:val="333333"/>
                <w:spacing w:val="0"/>
                <w:sz w:val="18"/>
                <w:szCs w:val="18"/>
                <w:shd w:val="clear" w:fill="FFFFFF"/>
                <w:lang w:eastAsia="zh-CN"/>
              </w:rPr>
              <w:t>反应</w:t>
            </w:r>
            <w:r>
              <w:rPr>
                <w:rFonts w:hint="eastAsia" w:asciiTheme="minorEastAsia" w:hAnsiTheme="minorEastAsia" w:eastAsiaTheme="minorEastAsia" w:cstheme="minorEastAsia"/>
                <w:i w:val="0"/>
                <w:caps w:val="0"/>
                <w:color w:val="333333"/>
                <w:spacing w:val="0"/>
                <w:sz w:val="18"/>
                <w:szCs w:val="18"/>
                <w:shd w:val="clear" w:fill="FFFFFF"/>
              </w:rPr>
              <w:t>。</w:t>
            </w:r>
          </w:p>
        </w:tc>
        <w:tc>
          <w:tcPr>
            <w:tcW w:w="3659" w:type="dxa"/>
            <w:vAlign w:val="center"/>
          </w:tcPr>
          <w:p w14:paraId="7FC058EF">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在执勤过程中由于个人工作方式方法不当导致自己或他人受伤、受损等情况，视情节扣1-10分。</w:t>
            </w:r>
          </w:p>
        </w:tc>
        <w:tc>
          <w:tcPr>
            <w:tcW w:w="728" w:type="dxa"/>
            <w:vAlign w:val="center"/>
          </w:tcPr>
          <w:p w14:paraId="05602B7B">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执勤点位</w:t>
            </w:r>
          </w:p>
        </w:tc>
        <w:tc>
          <w:tcPr>
            <w:tcW w:w="804" w:type="dxa"/>
            <w:vAlign w:val="center"/>
          </w:tcPr>
          <w:p w14:paraId="550FB86C">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4" w:type="dxa"/>
            <w:vAlign w:val="center"/>
          </w:tcPr>
          <w:p w14:paraId="26E348E8">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4" w:type="dxa"/>
            <w:vAlign w:val="center"/>
          </w:tcPr>
          <w:p w14:paraId="76B83FCA">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5" w:type="dxa"/>
            <w:vAlign w:val="center"/>
          </w:tcPr>
          <w:p w14:paraId="1B402217">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5" w:type="dxa"/>
            <w:vAlign w:val="center"/>
          </w:tcPr>
          <w:p w14:paraId="7AC7E21F">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r>
      <w:tr w14:paraId="4D9F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72" w:type="dxa"/>
            <w:vAlign w:val="center"/>
          </w:tcPr>
          <w:p w14:paraId="31D25DAF">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四</w:t>
            </w:r>
          </w:p>
        </w:tc>
        <w:tc>
          <w:tcPr>
            <w:tcW w:w="1052" w:type="dxa"/>
            <w:vAlign w:val="center"/>
          </w:tcPr>
          <w:p w14:paraId="3704AA55">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eastAsia="zh-CN"/>
              </w:rPr>
              <w:t>执勤形象（</w:t>
            </w:r>
            <w:r>
              <w:rPr>
                <w:rFonts w:hint="eastAsia" w:asciiTheme="minorEastAsia" w:hAnsiTheme="minorEastAsia" w:eastAsiaTheme="minorEastAsia" w:cstheme="minorEastAsia"/>
                <w:kern w:val="0"/>
                <w:sz w:val="18"/>
                <w:szCs w:val="18"/>
                <w:lang w:val="en-US" w:eastAsia="zh-CN"/>
              </w:rPr>
              <w:t>10</w:t>
            </w:r>
            <w:r>
              <w:rPr>
                <w:rFonts w:hint="eastAsia" w:asciiTheme="minorEastAsia" w:hAnsiTheme="minorEastAsia" w:eastAsiaTheme="minorEastAsia" w:cstheme="minorEastAsia"/>
                <w:kern w:val="0"/>
                <w:sz w:val="18"/>
                <w:szCs w:val="18"/>
                <w:lang w:eastAsia="zh-CN"/>
              </w:rPr>
              <w:t>分）</w:t>
            </w:r>
          </w:p>
        </w:tc>
        <w:tc>
          <w:tcPr>
            <w:tcW w:w="4173" w:type="dxa"/>
            <w:vAlign w:val="center"/>
          </w:tcPr>
          <w:p w14:paraId="2CDA1C66">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上岗期间保持良好形象；熟悉</w:t>
            </w:r>
            <w:r>
              <w:rPr>
                <w:rFonts w:hint="eastAsia" w:asciiTheme="minorEastAsia" w:hAnsiTheme="minorEastAsia" w:eastAsiaTheme="minorEastAsia" w:cstheme="minorEastAsia"/>
                <w:kern w:val="0"/>
                <w:sz w:val="18"/>
                <w:szCs w:val="18"/>
                <w:lang w:eastAsia="zh-CN"/>
              </w:rPr>
              <w:t>执勤点位</w:t>
            </w:r>
            <w:r>
              <w:rPr>
                <w:rFonts w:hint="eastAsia" w:asciiTheme="minorEastAsia" w:hAnsiTheme="minorEastAsia" w:eastAsiaTheme="minorEastAsia" w:cstheme="minorEastAsia"/>
                <w:kern w:val="0"/>
                <w:sz w:val="18"/>
                <w:szCs w:val="18"/>
              </w:rPr>
              <w:t>情况、热情服务。</w:t>
            </w:r>
            <w:r>
              <w:rPr>
                <w:rFonts w:hint="eastAsia" w:asciiTheme="minorEastAsia" w:hAnsiTheme="minorEastAsia" w:eastAsiaTheme="minorEastAsia" w:cstheme="minorEastAsia"/>
                <w:kern w:val="0"/>
                <w:sz w:val="18"/>
                <w:szCs w:val="18"/>
                <w:lang w:val="en-US" w:eastAsia="zh-CN"/>
              </w:rPr>
              <w:t>5</w:t>
            </w:r>
            <w:r>
              <w:rPr>
                <w:rFonts w:hint="eastAsia" w:asciiTheme="minorEastAsia" w:hAnsiTheme="minorEastAsia" w:eastAsiaTheme="minorEastAsia" w:cstheme="minorEastAsia"/>
                <w:kern w:val="0"/>
                <w:sz w:val="18"/>
                <w:szCs w:val="18"/>
              </w:rPr>
              <w:t>分</w:t>
            </w:r>
          </w:p>
        </w:tc>
        <w:tc>
          <w:tcPr>
            <w:tcW w:w="3659" w:type="dxa"/>
            <w:vAlign w:val="center"/>
          </w:tcPr>
          <w:p w14:paraId="0A39B82E">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1.</w:t>
            </w:r>
            <w:r>
              <w:rPr>
                <w:rFonts w:hint="eastAsia" w:asciiTheme="minorEastAsia" w:hAnsiTheme="minorEastAsia" w:eastAsiaTheme="minorEastAsia" w:cstheme="minorEastAsia"/>
                <w:kern w:val="0"/>
                <w:sz w:val="18"/>
                <w:szCs w:val="18"/>
              </w:rPr>
              <w:t>保安员着装不整，每人扣1分</w:t>
            </w:r>
            <w:r>
              <w:rPr>
                <w:rFonts w:hint="eastAsia" w:asciiTheme="minorEastAsia" w:hAnsiTheme="minorEastAsia" w:eastAsiaTheme="minorEastAsia" w:cstheme="minorEastAsia"/>
                <w:kern w:val="0"/>
                <w:sz w:val="18"/>
                <w:szCs w:val="18"/>
                <w:lang w:eastAsia="zh-CN"/>
              </w:rPr>
              <w:t>。</w:t>
            </w:r>
          </w:p>
          <w:p w14:paraId="4C53796F">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2.</w:t>
            </w:r>
            <w:r>
              <w:rPr>
                <w:rFonts w:hint="eastAsia" w:asciiTheme="minorEastAsia" w:hAnsiTheme="minorEastAsia" w:eastAsiaTheme="minorEastAsia" w:cstheme="minorEastAsia"/>
                <w:kern w:val="0"/>
                <w:sz w:val="18"/>
                <w:szCs w:val="18"/>
              </w:rPr>
              <w:t>上岗期间嬉戏打闹，每次扣1分</w:t>
            </w:r>
            <w:r>
              <w:rPr>
                <w:rFonts w:hint="eastAsia" w:asciiTheme="minorEastAsia" w:hAnsiTheme="minorEastAsia" w:eastAsiaTheme="minorEastAsia" w:cstheme="minorEastAsia"/>
                <w:kern w:val="0"/>
                <w:sz w:val="18"/>
                <w:szCs w:val="18"/>
                <w:lang w:eastAsia="zh-CN"/>
              </w:rPr>
              <w:t>。</w:t>
            </w:r>
          </w:p>
          <w:p w14:paraId="68BD2782">
            <w:pPr>
              <w:keepNext/>
              <w:keepLines/>
              <w:pageBreakBefore w:val="0"/>
              <w:widowControl/>
              <w:kinsoku/>
              <w:wordWrap/>
              <w:overflowPunct/>
              <w:topLinePunct w:val="0"/>
              <w:autoSpaceDE/>
              <w:autoSpaceDN/>
              <w:bidi w:val="0"/>
              <w:adjustRightInd/>
              <w:snapToGrid/>
              <w:spacing w:line="300" w:lineRule="exact"/>
              <w:ind w:right="0" w:rightChars="0"/>
              <w:jc w:val="left"/>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w:t>
            </w:r>
            <w:r>
              <w:rPr>
                <w:rFonts w:hint="eastAsia" w:asciiTheme="minorEastAsia" w:hAnsiTheme="minorEastAsia" w:eastAsiaTheme="minorEastAsia" w:cstheme="minorEastAsia"/>
                <w:kern w:val="0"/>
                <w:sz w:val="18"/>
                <w:szCs w:val="18"/>
              </w:rPr>
              <w:t>上岗期间站姿、坐姿、行走姿势不正规，每人次扣1分</w:t>
            </w:r>
            <w:r>
              <w:rPr>
                <w:rFonts w:hint="eastAsia" w:asciiTheme="minorEastAsia" w:hAnsiTheme="minorEastAsia" w:eastAsiaTheme="minorEastAsia" w:cstheme="minorEastAsia"/>
                <w:kern w:val="0"/>
                <w:sz w:val="18"/>
                <w:szCs w:val="18"/>
                <w:lang w:eastAsia="zh-CN"/>
              </w:rPr>
              <w:t>。</w:t>
            </w:r>
          </w:p>
        </w:tc>
        <w:tc>
          <w:tcPr>
            <w:tcW w:w="728" w:type="dxa"/>
            <w:vAlign w:val="center"/>
          </w:tcPr>
          <w:p w14:paraId="76E85780">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执勤点位</w:t>
            </w:r>
          </w:p>
        </w:tc>
        <w:tc>
          <w:tcPr>
            <w:tcW w:w="804" w:type="dxa"/>
            <w:vAlign w:val="center"/>
          </w:tcPr>
          <w:p w14:paraId="6D272D37">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4" w:type="dxa"/>
            <w:vAlign w:val="center"/>
          </w:tcPr>
          <w:p w14:paraId="37A1EE69">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4" w:type="dxa"/>
            <w:vAlign w:val="center"/>
          </w:tcPr>
          <w:p w14:paraId="318D4DD2">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5" w:type="dxa"/>
            <w:vAlign w:val="center"/>
          </w:tcPr>
          <w:p w14:paraId="42301B80">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5" w:type="dxa"/>
            <w:vAlign w:val="center"/>
          </w:tcPr>
          <w:p w14:paraId="7A79BB20">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r>
      <w:tr w14:paraId="308F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72" w:type="dxa"/>
            <w:vAlign w:val="center"/>
          </w:tcPr>
          <w:p w14:paraId="57BED386">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eastAsia="zh-CN"/>
              </w:rPr>
              <w:t>五</w:t>
            </w:r>
          </w:p>
        </w:tc>
        <w:tc>
          <w:tcPr>
            <w:tcW w:w="1052" w:type="dxa"/>
            <w:vAlign w:val="center"/>
          </w:tcPr>
          <w:p w14:paraId="55394A26">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合计</w:t>
            </w:r>
          </w:p>
        </w:tc>
        <w:tc>
          <w:tcPr>
            <w:tcW w:w="4173" w:type="dxa"/>
            <w:vAlign w:val="center"/>
          </w:tcPr>
          <w:p w14:paraId="08704D78">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eastAsia="zh-CN"/>
              </w:rPr>
              <w:t>——</w:t>
            </w:r>
          </w:p>
        </w:tc>
        <w:tc>
          <w:tcPr>
            <w:tcW w:w="3659" w:type="dxa"/>
            <w:vAlign w:val="center"/>
          </w:tcPr>
          <w:p w14:paraId="0FA3D8F5">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728" w:type="dxa"/>
            <w:vAlign w:val="center"/>
          </w:tcPr>
          <w:p w14:paraId="2A3AADC9">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w:t>
            </w:r>
          </w:p>
        </w:tc>
        <w:tc>
          <w:tcPr>
            <w:tcW w:w="804" w:type="dxa"/>
            <w:vAlign w:val="center"/>
          </w:tcPr>
          <w:p w14:paraId="1CD07F36">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4" w:type="dxa"/>
            <w:vAlign w:val="center"/>
          </w:tcPr>
          <w:p w14:paraId="550CC221">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4" w:type="dxa"/>
            <w:vAlign w:val="center"/>
          </w:tcPr>
          <w:p w14:paraId="5C592B06">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5" w:type="dxa"/>
            <w:vAlign w:val="center"/>
          </w:tcPr>
          <w:p w14:paraId="69CEE4B0">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805" w:type="dxa"/>
            <w:vAlign w:val="center"/>
          </w:tcPr>
          <w:p w14:paraId="72940F5A">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r>
      <w:tr w14:paraId="1BD4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72" w:type="dxa"/>
            <w:vMerge w:val="restart"/>
            <w:vAlign w:val="center"/>
          </w:tcPr>
          <w:p w14:paraId="751DA21C">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eastAsia="zh-CN"/>
              </w:rPr>
              <w:t>六</w:t>
            </w:r>
          </w:p>
        </w:tc>
        <w:tc>
          <w:tcPr>
            <w:tcW w:w="1052" w:type="dxa"/>
            <w:vMerge w:val="restart"/>
            <w:vAlign w:val="center"/>
          </w:tcPr>
          <w:p w14:paraId="42408CC3">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考核组</w:t>
            </w:r>
          </w:p>
        </w:tc>
        <w:tc>
          <w:tcPr>
            <w:tcW w:w="4173" w:type="dxa"/>
            <w:vAlign w:val="center"/>
          </w:tcPr>
          <w:p w14:paraId="40E16BB8">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3659" w:type="dxa"/>
            <w:vAlign w:val="center"/>
          </w:tcPr>
          <w:p w14:paraId="5565A34C">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728" w:type="dxa"/>
            <w:vAlign w:val="center"/>
          </w:tcPr>
          <w:p w14:paraId="496E5DD4">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w:t>
            </w:r>
          </w:p>
        </w:tc>
        <w:tc>
          <w:tcPr>
            <w:tcW w:w="804" w:type="dxa"/>
            <w:vAlign w:val="top"/>
          </w:tcPr>
          <w:p w14:paraId="328D8398">
            <w:pPr>
              <w:keepNext/>
              <w:keepLines/>
              <w:pageBreakBefore w:val="0"/>
              <w:widowControl/>
              <w:kinsoku/>
              <w:wordWrap/>
              <w:overflowPunct/>
              <w:topLinePunct w:val="0"/>
              <w:autoSpaceDE/>
              <w:autoSpaceDN/>
              <w:bidi w:val="0"/>
              <w:adjustRightInd/>
              <w:snapToGrid/>
              <w:spacing w:line="300" w:lineRule="exact"/>
              <w:ind w:right="0" w:rightChars="0"/>
              <w:jc w:val="both"/>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eastAsia="zh-CN"/>
              </w:rPr>
              <w:t>考核人员：</w:t>
            </w:r>
          </w:p>
        </w:tc>
        <w:tc>
          <w:tcPr>
            <w:tcW w:w="804" w:type="dxa"/>
            <w:vAlign w:val="top"/>
          </w:tcPr>
          <w:p w14:paraId="45CF25FB">
            <w:pPr>
              <w:keepNext/>
              <w:keepLines/>
              <w:pageBreakBefore w:val="0"/>
              <w:widowControl/>
              <w:kinsoku/>
              <w:wordWrap/>
              <w:overflowPunct/>
              <w:topLinePunct w:val="0"/>
              <w:autoSpaceDE/>
              <w:autoSpaceDN/>
              <w:bidi w:val="0"/>
              <w:adjustRightInd/>
              <w:snapToGrid/>
              <w:spacing w:line="300" w:lineRule="exact"/>
              <w:ind w:right="0" w:rightChars="0"/>
              <w:jc w:val="both"/>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eastAsia="zh-CN"/>
              </w:rPr>
              <w:t>考核人员：</w:t>
            </w:r>
          </w:p>
        </w:tc>
        <w:tc>
          <w:tcPr>
            <w:tcW w:w="804" w:type="dxa"/>
            <w:vAlign w:val="top"/>
          </w:tcPr>
          <w:p w14:paraId="54CF65AC">
            <w:pPr>
              <w:keepNext/>
              <w:keepLines/>
              <w:pageBreakBefore w:val="0"/>
              <w:widowControl/>
              <w:kinsoku/>
              <w:wordWrap/>
              <w:overflowPunct/>
              <w:topLinePunct w:val="0"/>
              <w:autoSpaceDE/>
              <w:autoSpaceDN/>
              <w:bidi w:val="0"/>
              <w:adjustRightInd/>
              <w:snapToGrid/>
              <w:spacing w:line="300" w:lineRule="exact"/>
              <w:ind w:right="0" w:rightChars="0"/>
              <w:jc w:val="both"/>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eastAsia="zh-CN"/>
              </w:rPr>
              <w:t>考核人员：</w:t>
            </w:r>
          </w:p>
        </w:tc>
        <w:tc>
          <w:tcPr>
            <w:tcW w:w="805" w:type="dxa"/>
            <w:vAlign w:val="top"/>
          </w:tcPr>
          <w:p w14:paraId="56CC0096">
            <w:pPr>
              <w:keepNext/>
              <w:keepLines/>
              <w:pageBreakBefore w:val="0"/>
              <w:widowControl/>
              <w:kinsoku/>
              <w:wordWrap/>
              <w:overflowPunct/>
              <w:topLinePunct w:val="0"/>
              <w:autoSpaceDE/>
              <w:autoSpaceDN/>
              <w:bidi w:val="0"/>
              <w:adjustRightInd/>
              <w:snapToGrid/>
              <w:spacing w:line="300" w:lineRule="exact"/>
              <w:ind w:right="0" w:rightChars="0"/>
              <w:jc w:val="both"/>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eastAsia="zh-CN"/>
              </w:rPr>
              <w:t>考核人员：</w:t>
            </w:r>
          </w:p>
        </w:tc>
        <w:tc>
          <w:tcPr>
            <w:tcW w:w="805" w:type="dxa"/>
            <w:vAlign w:val="top"/>
          </w:tcPr>
          <w:p w14:paraId="3873E087">
            <w:pPr>
              <w:keepNext/>
              <w:keepLines/>
              <w:pageBreakBefore w:val="0"/>
              <w:widowControl/>
              <w:kinsoku/>
              <w:wordWrap/>
              <w:overflowPunct/>
              <w:topLinePunct w:val="0"/>
              <w:autoSpaceDE/>
              <w:autoSpaceDN/>
              <w:bidi w:val="0"/>
              <w:adjustRightInd/>
              <w:snapToGrid/>
              <w:spacing w:line="300" w:lineRule="exact"/>
              <w:ind w:right="0" w:rightChars="0"/>
              <w:jc w:val="both"/>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eastAsia="zh-CN"/>
              </w:rPr>
              <w:t>考核人员：</w:t>
            </w:r>
          </w:p>
        </w:tc>
      </w:tr>
      <w:tr w14:paraId="461E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72" w:type="dxa"/>
            <w:vMerge w:val="continue"/>
            <w:vAlign w:val="center"/>
          </w:tcPr>
          <w:p w14:paraId="761A6F82">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rPr>
            </w:pPr>
          </w:p>
        </w:tc>
        <w:tc>
          <w:tcPr>
            <w:tcW w:w="1052" w:type="dxa"/>
            <w:vMerge w:val="continue"/>
            <w:vAlign w:val="center"/>
          </w:tcPr>
          <w:p w14:paraId="59EED365">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val="en-US" w:eastAsia="zh-CN"/>
              </w:rPr>
            </w:pPr>
          </w:p>
        </w:tc>
        <w:tc>
          <w:tcPr>
            <w:tcW w:w="4173" w:type="dxa"/>
            <w:vAlign w:val="center"/>
          </w:tcPr>
          <w:p w14:paraId="0A167539">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eastAsia="zh-CN"/>
              </w:rPr>
              <w:t>——</w:t>
            </w:r>
          </w:p>
        </w:tc>
        <w:tc>
          <w:tcPr>
            <w:tcW w:w="3659" w:type="dxa"/>
            <w:vAlign w:val="center"/>
          </w:tcPr>
          <w:p w14:paraId="2C2ADD73">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w:t>
            </w:r>
          </w:p>
        </w:tc>
        <w:tc>
          <w:tcPr>
            <w:tcW w:w="728" w:type="dxa"/>
            <w:vAlign w:val="center"/>
          </w:tcPr>
          <w:p w14:paraId="1615C5AA">
            <w:pPr>
              <w:keepNext/>
              <w:keepLines/>
              <w:pageBreakBefore w:val="0"/>
              <w:widowControl/>
              <w:kinsoku/>
              <w:wordWrap/>
              <w:overflowPunct/>
              <w:topLinePunct w:val="0"/>
              <w:autoSpaceDE/>
              <w:autoSpaceDN/>
              <w:bidi w:val="0"/>
              <w:adjustRightInd/>
              <w:snapToGrid/>
              <w:spacing w:line="300" w:lineRule="exact"/>
              <w:ind w:right="0" w:right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w:t>
            </w:r>
          </w:p>
        </w:tc>
        <w:tc>
          <w:tcPr>
            <w:tcW w:w="804" w:type="dxa"/>
            <w:vAlign w:val="top"/>
          </w:tcPr>
          <w:p w14:paraId="529F19BA">
            <w:pPr>
              <w:keepNext/>
              <w:keepLines/>
              <w:pageBreakBefore w:val="0"/>
              <w:widowControl/>
              <w:kinsoku/>
              <w:wordWrap/>
              <w:overflowPunct/>
              <w:topLinePunct w:val="0"/>
              <w:autoSpaceDE/>
              <w:autoSpaceDN/>
              <w:bidi w:val="0"/>
              <w:adjustRightInd/>
              <w:snapToGrid/>
              <w:spacing w:line="300" w:lineRule="exact"/>
              <w:ind w:right="0" w:rightChars="0"/>
              <w:jc w:val="both"/>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eastAsia="zh-CN"/>
              </w:rPr>
              <w:t>考核时间：</w:t>
            </w:r>
          </w:p>
        </w:tc>
        <w:tc>
          <w:tcPr>
            <w:tcW w:w="804" w:type="dxa"/>
            <w:vAlign w:val="top"/>
          </w:tcPr>
          <w:p w14:paraId="0E6AA269">
            <w:pPr>
              <w:keepNext/>
              <w:keepLines/>
              <w:pageBreakBefore w:val="0"/>
              <w:widowControl/>
              <w:kinsoku/>
              <w:wordWrap/>
              <w:overflowPunct/>
              <w:topLinePunct w:val="0"/>
              <w:autoSpaceDE/>
              <w:autoSpaceDN/>
              <w:bidi w:val="0"/>
              <w:adjustRightInd/>
              <w:snapToGrid/>
              <w:spacing w:line="300" w:lineRule="exact"/>
              <w:ind w:right="0" w:rightChars="0"/>
              <w:jc w:val="both"/>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eastAsia="zh-CN"/>
              </w:rPr>
              <w:t>考核时间：</w:t>
            </w:r>
          </w:p>
        </w:tc>
        <w:tc>
          <w:tcPr>
            <w:tcW w:w="804" w:type="dxa"/>
            <w:vAlign w:val="top"/>
          </w:tcPr>
          <w:p w14:paraId="42E070B5">
            <w:pPr>
              <w:keepNext/>
              <w:keepLines/>
              <w:pageBreakBefore w:val="0"/>
              <w:widowControl/>
              <w:kinsoku/>
              <w:wordWrap/>
              <w:overflowPunct/>
              <w:topLinePunct w:val="0"/>
              <w:autoSpaceDE/>
              <w:autoSpaceDN/>
              <w:bidi w:val="0"/>
              <w:adjustRightInd/>
              <w:snapToGrid/>
              <w:spacing w:line="300" w:lineRule="exact"/>
              <w:ind w:right="0" w:rightChars="0"/>
              <w:jc w:val="both"/>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eastAsia="zh-CN"/>
              </w:rPr>
              <w:t>考核时间：</w:t>
            </w:r>
          </w:p>
        </w:tc>
        <w:tc>
          <w:tcPr>
            <w:tcW w:w="805" w:type="dxa"/>
            <w:vAlign w:val="top"/>
          </w:tcPr>
          <w:p w14:paraId="45631940">
            <w:pPr>
              <w:keepNext/>
              <w:keepLines/>
              <w:pageBreakBefore w:val="0"/>
              <w:widowControl/>
              <w:kinsoku/>
              <w:wordWrap/>
              <w:overflowPunct/>
              <w:topLinePunct w:val="0"/>
              <w:autoSpaceDE/>
              <w:autoSpaceDN/>
              <w:bidi w:val="0"/>
              <w:adjustRightInd/>
              <w:snapToGrid/>
              <w:spacing w:line="300" w:lineRule="exact"/>
              <w:ind w:right="0" w:rightChars="0"/>
              <w:jc w:val="both"/>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eastAsia="zh-CN"/>
              </w:rPr>
              <w:t>考核时间：</w:t>
            </w:r>
          </w:p>
        </w:tc>
        <w:tc>
          <w:tcPr>
            <w:tcW w:w="805" w:type="dxa"/>
            <w:vAlign w:val="top"/>
          </w:tcPr>
          <w:p w14:paraId="223E5BB0">
            <w:pPr>
              <w:keepNext/>
              <w:keepLines/>
              <w:pageBreakBefore w:val="0"/>
              <w:widowControl/>
              <w:kinsoku/>
              <w:wordWrap/>
              <w:overflowPunct/>
              <w:topLinePunct w:val="0"/>
              <w:autoSpaceDE/>
              <w:autoSpaceDN/>
              <w:bidi w:val="0"/>
              <w:adjustRightInd/>
              <w:snapToGrid/>
              <w:spacing w:line="300" w:lineRule="exact"/>
              <w:ind w:right="0" w:rightChars="0"/>
              <w:jc w:val="both"/>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eastAsia="zh-CN"/>
              </w:rPr>
              <w:t>考核时间：</w:t>
            </w:r>
          </w:p>
        </w:tc>
      </w:tr>
    </w:tbl>
    <w:p w14:paraId="62B9FA83">
      <w:pPr>
        <w:keepNext/>
        <w:keepLines/>
        <w:pageBreakBefore w:val="0"/>
        <w:widowControl/>
        <w:kinsoku/>
        <w:wordWrap/>
        <w:overflowPunct/>
        <w:topLinePunct w:val="0"/>
        <w:autoSpaceDE/>
        <w:autoSpaceDN/>
        <w:bidi w:val="0"/>
        <w:adjustRightInd/>
        <w:snapToGrid/>
        <w:spacing w:line="520" w:lineRule="exact"/>
        <w:ind w:right="0" w:rightChars="0"/>
        <w:jc w:val="center"/>
        <w:textAlignment w:val="auto"/>
        <w:rPr>
          <w:rFonts w:hint="eastAsia" w:ascii="宋体" w:hAnsi="宋体" w:eastAsia="宋体" w:cs="宋体"/>
          <w:b w:val="0"/>
          <w:bCs/>
          <w:sz w:val="28"/>
          <w:szCs w:val="28"/>
          <w:lang w:val="en-US" w:eastAsia="zh-CN"/>
        </w:rPr>
      </w:pPr>
    </w:p>
    <w:p w14:paraId="0A593A02">
      <w:pPr>
        <w:keepNext/>
        <w:keepLines/>
        <w:pageBreakBefore w:val="0"/>
        <w:widowControl/>
        <w:kinsoku/>
        <w:wordWrap/>
        <w:overflowPunct/>
        <w:topLinePunct w:val="0"/>
        <w:autoSpaceDE/>
        <w:autoSpaceDN/>
        <w:bidi w:val="0"/>
        <w:adjustRightInd/>
        <w:snapToGrid/>
        <w:spacing w:line="520" w:lineRule="exact"/>
        <w:ind w:right="0" w:rightChars="0"/>
        <w:jc w:val="center"/>
        <w:textAlignment w:val="auto"/>
        <w:rPr>
          <w:rFonts w:hint="eastAsia" w:ascii="宋体" w:hAnsi="宋体"/>
          <w:b/>
          <w:sz w:val="24"/>
          <w:lang w:val="en-US" w:eastAsia="zh-CN"/>
        </w:rPr>
      </w:pPr>
    </w:p>
    <w:p w14:paraId="078EEA81">
      <w:pPr>
        <w:keepNext/>
        <w:keepLines/>
        <w:pageBreakBefore w:val="0"/>
        <w:widowControl/>
        <w:kinsoku/>
        <w:wordWrap/>
        <w:overflowPunct/>
        <w:topLinePunct w:val="0"/>
        <w:autoSpaceDE/>
        <w:autoSpaceDN/>
        <w:bidi w:val="0"/>
        <w:adjustRightInd/>
        <w:snapToGrid/>
        <w:spacing w:line="520" w:lineRule="exact"/>
        <w:ind w:right="0" w:rightChars="0"/>
        <w:jc w:val="center"/>
        <w:textAlignment w:val="auto"/>
        <w:rPr>
          <w:rFonts w:hint="eastAsia" w:ascii="宋体" w:hAnsi="宋体"/>
          <w:b/>
          <w:sz w:val="24"/>
          <w:lang w:val="en-US" w:eastAsia="zh-CN"/>
        </w:rPr>
        <w:sectPr>
          <w:footerReference r:id="rId16" w:type="default"/>
          <w:pgSz w:w="16838" w:h="11906" w:orient="landscape"/>
          <w:pgMar w:top="1587" w:right="1531" w:bottom="1474" w:left="1417" w:header="851" w:footer="992" w:gutter="0"/>
          <w:pgNumType w:fmt="decimal"/>
          <w:cols w:space="720" w:num="1"/>
          <w:rtlGutter w:val="0"/>
          <w:docGrid w:type="lines" w:linePitch="315" w:charSpace="0"/>
        </w:sectPr>
      </w:pPr>
    </w:p>
    <w:p w14:paraId="368A57A4">
      <w:pPr>
        <w:pageBreakBefore w:val="0"/>
        <w:kinsoku/>
        <w:wordWrap/>
        <w:overflowPunct/>
        <w:topLinePunct w:val="0"/>
        <w:autoSpaceDE/>
        <w:autoSpaceDN/>
        <w:bidi w:val="0"/>
        <w:adjustRightInd/>
        <w:snapToGrid/>
        <w:spacing w:line="520" w:lineRule="exact"/>
        <w:ind w:right="0" w:rightChars="0"/>
        <w:jc w:val="center"/>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空港街道治安联防保安服务考核表</w:t>
      </w:r>
    </w:p>
    <w:tbl>
      <w:tblPr>
        <w:tblStyle w:val="4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1934"/>
        <w:gridCol w:w="1662"/>
        <w:gridCol w:w="967"/>
        <w:gridCol w:w="1862"/>
      </w:tblGrid>
      <w:tr w14:paraId="3A0C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2713" w:type="dxa"/>
            <w:noWrap w:val="0"/>
            <w:vAlign w:val="center"/>
          </w:tcPr>
          <w:p w14:paraId="1468AA71">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ascii="仿宋_GB2312" w:eastAsia="仿宋_GB2312"/>
                <w:sz w:val="32"/>
                <w:szCs w:val="32"/>
              </w:rPr>
            </w:pPr>
            <w:r>
              <w:rPr>
                <w:rFonts w:hint="eastAsia" w:ascii="仿宋_GB2312" w:eastAsia="仿宋_GB2312"/>
                <w:sz w:val="32"/>
                <w:szCs w:val="32"/>
              </w:rPr>
              <w:t>考核部门：</w:t>
            </w:r>
          </w:p>
        </w:tc>
        <w:tc>
          <w:tcPr>
            <w:tcW w:w="1934" w:type="dxa"/>
            <w:noWrap w:val="0"/>
            <w:vAlign w:val="center"/>
          </w:tcPr>
          <w:p w14:paraId="46ADA740">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ascii="仿宋_GB2312" w:eastAsia="仿宋_GB2312"/>
                <w:sz w:val="32"/>
                <w:szCs w:val="32"/>
              </w:rPr>
            </w:pPr>
          </w:p>
        </w:tc>
        <w:tc>
          <w:tcPr>
            <w:tcW w:w="1662" w:type="dxa"/>
            <w:noWrap w:val="0"/>
            <w:vAlign w:val="center"/>
          </w:tcPr>
          <w:p w14:paraId="1BBA6B9E">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ascii="仿宋_GB2312" w:eastAsia="仿宋_GB2312"/>
                <w:sz w:val="32"/>
                <w:szCs w:val="32"/>
              </w:rPr>
            </w:pPr>
            <w:r>
              <w:rPr>
                <w:rFonts w:hint="eastAsia" w:ascii="仿宋_GB2312" w:eastAsia="仿宋_GB2312"/>
                <w:sz w:val="32"/>
                <w:szCs w:val="32"/>
              </w:rPr>
              <w:t>考核时间：</w:t>
            </w:r>
          </w:p>
        </w:tc>
        <w:tc>
          <w:tcPr>
            <w:tcW w:w="2829" w:type="dxa"/>
            <w:gridSpan w:val="2"/>
            <w:noWrap w:val="0"/>
            <w:vAlign w:val="center"/>
          </w:tcPr>
          <w:p w14:paraId="708384A8">
            <w:pPr>
              <w:keepNext w:val="0"/>
              <w:keepLines w:val="0"/>
              <w:pageBreakBefore w:val="0"/>
              <w:kinsoku/>
              <w:wordWrap/>
              <w:overflowPunct/>
              <w:topLinePunct w:val="0"/>
              <w:autoSpaceDE/>
              <w:autoSpaceDN/>
              <w:bidi w:val="0"/>
              <w:adjustRightInd/>
              <w:snapToGrid/>
              <w:spacing w:line="520" w:lineRule="exact"/>
              <w:ind w:firstLine="320" w:firstLineChars="100"/>
              <w:textAlignment w:val="auto"/>
              <w:outlineLvl w:val="9"/>
              <w:rPr>
                <w:rFonts w:hint="eastAsia" w:ascii="仿宋_GB2312" w:eastAsia="仿宋_GB2312"/>
                <w:sz w:val="32"/>
                <w:szCs w:val="32"/>
              </w:rPr>
            </w:pPr>
          </w:p>
        </w:tc>
      </w:tr>
      <w:tr w14:paraId="75D2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2713" w:type="dxa"/>
            <w:noWrap w:val="0"/>
            <w:vAlign w:val="center"/>
          </w:tcPr>
          <w:p w14:paraId="53182E3B">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ascii="仿宋_GB2312" w:eastAsia="仿宋_GB2312"/>
                <w:sz w:val="32"/>
                <w:szCs w:val="32"/>
              </w:rPr>
            </w:pPr>
            <w:r>
              <w:rPr>
                <w:rFonts w:hint="eastAsia" w:ascii="仿宋_GB2312" w:eastAsia="仿宋_GB2312"/>
                <w:sz w:val="32"/>
                <w:szCs w:val="32"/>
                <w:lang w:eastAsia="zh-CN"/>
              </w:rPr>
              <w:t>勤务</w:t>
            </w:r>
            <w:r>
              <w:rPr>
                <w:rFonts w:hint="eastAsia" w:ascii="仿宋_GB2312" w:eastAsia="仿宋_GB2312"/>
                <w:sz w:val="32"/>
                <w:szCs w:val="32"/>
              </w:rPr>
              <w:t>内容：</w:t>
            </w:r>
          </w:p>
        </w:tc>
        <w:tc>
          <w:tcPr>
            <w:tcW w:w="6425" w:type="dxa"/>
            <w:gridSpan w:val="4"/>
            <w:noWrap w:val="0"/>
            <w:vAlign w:val="center"/>
          </w:tcPr>
          <w:p w14:paraId="0148EA87">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ascii="仿宋_GB2312" w:eastAsia="仿宋_GB2312"/>
                <w:sz w:val="32"/>
                <w:szCs w:val="32"/>
              </w:rPr>
            </w:pPr>
          </w:p>
        </w:tc>
      </w:tr>
      <w:tr w14:paraId="3A07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2713" w:type="dxa"/>
            <w:noWrap w:val="0"/>
            <w:vAlign w:val="center"/>
          </w:tcPr>
          <w:p w14:paraId="470D7FC8">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ascii="仿宋_GB2312" w:eastAsia="仿宋_GB2312"/>
                <w:sz w:val="32"/>
                <w:szCs w:val="32"/>
              </w:rPr>
            </w:pPr>
            <w:r>
              <w:rPr>
                <w:rFonts w:hint="eastAsia" w:ascii="仿宋_GB2312" w:eastAsia="仿宋_GB2312"/>
                <w:sz w:val="32"/>
                <w:szCs w:val="32"/>
              </w:rPr>
              <w:t>勤务时间：</w:t>
            </w:r>
          </w:p>
        </w:tc>
        <w:tc>
          <w:tcPr>
            <w:tcW w:w="6425" w:type="dxa"/>
            <w:gridSpan w:val="4"/>
            <w:noWrap w:val="0"/>
            <w:vAlign w:val="center"/>
          </w:tcPr>
          <w:p w14:paraId="22209D00">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 至</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tc>
      </w:tr>
      <w:tr w14:paraId="465F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2713" w:type="dxa"/>
            <w:noWrap w:val="0"/>
            <w:vAlign w:val="center"/>
          </w:tcPr>
          <w:p w14:paraId="57F4797A">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ascii="仿宋_GB2312" w:eastAsia="仿宋_GB2312"/>
                <w:sz w:val="32"/>
                <w:szCs w:val="32"/>
              </w:rPr>
            </w:pPr>
            <w:r>
              <w:rPr>
                <w:rFonts w:hint="eastAsia" w:ascii="仿宋_GB2312" w:eastAsia="仿宋_GB2312"/>
                <w:sz w:val="32"/>
                <w:szCs w:val="32"/>
              </w:rPr>
              <w:t>履职情况（</w:t>
            </w:r>
            <w:r>
              <w:rPr>
                <w:rFonts w:hint="eastAsia" w:ascii="仿宋_GB2312" w:eastAsia="仿宋_GB2312"/>
                <w:sz w:val="32"/>
                <w:szCs w:val="32"/>
                <w:lang w:val="en-US" w:eastAsia="zh-CN"/>
              </w:rPr>
              <w:t>5</w:t>
            </w:r>
            <w:r>
              <w:rPr>
                <w:rFonts w:hint="eastAsia" w:ascii="仿宋_GB2312" w:eastAsia="仿宋_GB2312"/>
                <w:sz w:val="32"/>
                <w:szCs w:val="32"/>
              </w:rPr>
              <w:t>0分）</w:t>
            </w:r>
          </w:p>
        </w:tc>
        <w:tc>
          <w:tcPr>
            <w:tcW w:w="1934" w:type="dxa"/>
            <w:noWrap w:val="0"/>
            <w:vAlign w:val="center"/>
          </w:tcPr>
          <w:p w14:paraId="1E7ADBE0">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_GB2312" w:eastAsia="仿宋_GB2312"/>
                <w:sz w:val="32"/>
                <w:szCs w:val="32"/>
              </w:rPr>
            </w:pPr>
          </w:p>
        </w:tc>
        <w:tc>
          <w:tcPr>
            <w:tcW w:w="2629" w:type="dxa"/>
            <w:gridSpan w:val="2"/>
            <w:noWrap w:val="0"/>
            <w:vAlign w:val="center"/>
          </w:tcPr>
          <w:p w14:paraId="4B780EFD">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_GB2312" w:eastAsia="仿宋_GB2312"/>
                <w:sz w:val="32"/>
                <w:szCs w:val="32"/>
              </w:rPr>
            </w:pPr>
            <w:r>
              <w:rPr>
                <w:rFonts w:hint="eastAsia" w:ascii="仿宋_GB2312" w:eastAsia="仿宋_GB2312"/>
                <w:sz w:val="32"/>
                <w:szCs w:val="32"/>
              </w:rPr>
              <w:t>在岗</w:t>
            </w:r>
            <w:r>
              <w:rPr>
                <w:rFonts w:hint="eastAsia" w:ascii="仿宋_GB2312" w:eastAsia="仿宋_GB2312"/>
                <w:sz w:val="32"/>
                <w:szCs w:val="32"/>
                <w:lang w:eastAsia="zh-CN"/>
              </w:rPr>
              <w:t>纪律</w:t>
            </w: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0分）</w:t>
            </w:r>
          </w:p>
        </w:tc>
        <w:tc>
          <w:tcPr>
            <w:tcW w:w="1862" w:type="dxa"/>
            <w:noWrap w:val="0"/>
            <w:vAlign w:val="center"/>
          </w:tcPr>
          <w:p w14:paraId="43329ADE">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_GB2312" w:eastAsia="仿宋_GB2312"/>
                <w:sz w:val="32"/>
                <w:szCs w:val="32"/>
              </w:rPr>
            </w:pPr>
          </w:p>
        </w:tc>
      </w:tr>
      <w:tr w14:paraId="1100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713" w:type="dxa"/>
            <w:noWrap w:val="0"/>
            <w:vAlign w:val="center"/>
          </w:tcPr>
          <w:p w14:paraId="0F84BF22">
            <w:pPr>
              <w:keepNext w:val="0"/>
              <w:keepLines w:val="0"/>
              <w:pageBreakBefore w:val="0"/>
              <w:tabs>
                <w:tab w:val="left" w:pos="595"/>
              </w:tabs>
              <w:kinsoku/>
              <w:wordWrap/>
              <w:overflowPunct/>
              <w:topLinePunct w:val="0"/>
              <w:autoSpaceDE/>
              <w:autoSpaceDN/>
              <w:bidi w:val="0"/>
              <w:adjustRightInd/>
              <w:snapToGrid/>
              <w:spacing w:line="520" w:lineRule="exact"/>
              <w:jc w:val="center"/>
              <w:textAlignment w:val="auto"/>
              <w:outlineLvl w:val="9"/>
              <w:rPr>
                <w:rFonts w:ascii="仿宋_GB2312" w:eastAsia="仿宋_GB2312"/>
                <w:sz w:val="32"/>
                <w:szCs w:val="32"/>
              </w:rPr>
            </w:pPr>
            <w:r>
              <w:rPr>
                <w:rFonts w:hint="eastAsia" w:ascii="仿宋_GB2312" w:eastAsia="仿宋_GB2312"/>
                <w:sz w:val="32"/>
                <w:szCs w:val="32"/>
              </w:rPr>
              <w:t>安全意识（20分）</w:t>
            </w:r>
          </w:p>
        </w:tc>
        <w:tc>
          <w:tcPr>
            <w:tcW w:w="1934" w:type="dxa"/>
            <w:noWrap w:val="0"/>
            <w:vAlign w:val="center"/>
          </w:tcPr>
          <w:p w14:paraId="689E5A88">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_GB2312" w:eastAsia="仿宋_GB2312"/>
                <w:sz w:val="32"/>
                <w:szCs w:val="32"/>
              </w:rPr>
            </w:pPr>
          </w:p>
        </w:tc>
        <w:tc>
          <w:tcPr>
            <w:tcW w:w="2629" w:type="dxa"/>
            <w:gridSpan w:val="2"/>
            <w:noWrap w:val="0"/>
            <w:vAlign w:val="center"/>
          </w:tcPr>
          <w:p w14:paraId="1F773F43">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_GB2312" w:eastAsia="仿宋_GB2312"/>
                <w:sz w:val="32"/>
                <w:szCs w:val="32"/>
              </w:rPr>
            </w:pPr>
            <w:r>
              <w:rPr>
                <w:rFonts w:hint="eastAsia" w:ascii="仿宋_GB2312" w:eastAsia="仿宋_GB2312"/>
                <w:sz w:val="32"/>
                <w:szCs w:val="32"/>
              </w:rPr>
              <w:t>执勤形象（10分）</w:t>
            </w:r>
          </w:p>
        </w:tc>
        <w:tc>
          <w:tcPr>
            <w:tcW w:w="1862" w:type="dxa"/>
            <w:noWrap w:val="0"/>
            <w:vAlign w:val="center"/>
          </w:tcPr>
          <w:p w14:paraId="72AC3CE6">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_GB2312" w:eastAsia="仿宋_GB2312"/>
                <w:sz w:val="32"/>
                <w:szCs w:val="32"/>
              </w:rPr>
            </w:pPr>
          </w:p>
        </w:tc>
      </w:tr>
      <w:tr w14:paraId="2B5A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9138" w:type="dxa"/>
            <w:gridSpan w:val="5"/>
            <w:noWrap w:val="0"/>
            <w:vAlign w:val="center"/>
          </w:tcPr>
          <w:p w14:paraId="1E8E2C92">
            <w:pPr>
              <w:keepNext w:val="0"/>
              <w:keepLines w:val="0"/>
              <w:pageBreakBefore w:val="0"/>
              <w:kinsoku/>
              <w:wordWrap/>
              <w:overflowPunct/>
              <w:topLinePunct w:val="0"/>
              <w:autoSpaceDE/>
              <w:autoSpaceDN/>
              <w:bidi w:val="0"/>
              <w:adjustRightInd/>
              <w:snapToGrid/>
              <w:spacing w:line="520" w:lineRule="exact"/>
              <w:jc w:val="left"/>
              <w:textAlignment w:val="auto"/>
              <w:outlineLvl w:val="9"/>
              <w:rPr>
                <w:rFonts w:hint="eastAsia" w:ascii="仿宋_GB2312" w:eastAsia="仿宋_GB2312"/>
                <w:sz w:val="32"/>
                <w:szCs w:val="32"/>
              </w:rPr>
            </w:pPr>
            <w:r>
              <w:rPr>
                <w:rFonts w:hint="eastAsia" w:ascii="仿宋_GB2312" w:eastAsia="仿宋_GB2312"/>
                <w:sz w:val="32"/>
                <w:szCs w:val="32"/>
                <w:lang w:eastAsia="zh-CN"/>
              </w:rPr>
              <w:t>扣分原因：</w:t>
            </w:r>
          </w:p>
        </w:tc>
      </w:tr>
      <w:tr w14:paraId="0657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713" w:type="dxa"/>
            <w:noWrap w:val="0"/>
            <w:vAlign w:val="center"/>
          </w:tcPr>
          <w:p w14:paraId="0F382A02">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_GB2312" w:eastAsia="仿宋_GB2312"/>
                <w:sz w:val="32"/>
                <w:szCs w:val="32"/>
              </w:rPr>
            </w:pPr>
            <w:r>
              <w:rPr>
                <w:rFonts w:hint="eastAsia" w:ascii="仿宋_GB2312" w:eastAsia="仿宋_GB2312"/>
                <w:sz w:val="32"/>
                <w:szCs w:val="32"/>
              </w:rPr>
              <w:t>保安负责人签字</w:t>
            </w:r>
          </w:p>
        </w:tc>
        <w:tc>
          <w:tcPr>
            <w:tcW w:w="1934" w:type="dxa"/>
            <w:noWrap w:val="0"/>
            <w:vAlign w:val="center"/>
          </w:tcPr>
          <w:p w14:paraId="67D92F6D">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ascii="仿宋_GB2312" w:eastAsia="仿宋_GB2312"/>
                <w:sz w:val="32"/>
                <w:szCs w:val="32"/>
              </w:rPr>
            </w:pPr>
          </w:p>
        </w:tc>
        <w:tc>
          <w:tcPr>
            <w:tcW w:w="2629" w:type="dxa"/>
            <w:gridSpan w:val="2"/>
            <w:noWrap w:val="0"/>
            <w:vAlign w:val="center"/>
          </w:tcPr>
          <w:p w14:paraId="3D21E132">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街道考核部门</w:t>
            </w:r>
          </w:p>
          <w:p w14:paraId="16DF1B18">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_GB2312" w:eastAsia="仿宋_GB2312"/>
                <w:sz w:val="32"/>
                <w:szCs w:val="32"/>
              </w:rPr>
            </w:pPr>
            <w:r>
              <w:rPr>
                <w:rFonts w:hint="eastAsia" w:ascii="仿宋_GB2312" w:eastAsia="仿宋_GB2312"/>
                <w:sz w:val="32"/>
                <w:szCs w:val="32"/>
                <w:lang w:eastAsia="zh-CN"/>
              </w:rPr>
              <w:t>负责人</w:t>
            </w:r>
            <w:r>
              <w:rPr>
                <w:rFonts w:hint="eastAsia" w:ascii="仿宋_GB2312" w:eastAsia="仿宋_GB2312"/>
                <w:sz w:val="32"/>
                <w:szCs w:val="32"/>
              </w:rPr>
              <w:t>签字</w:t>
            </w:r>
          </w:p>
        </w:tc>
        <w:tc>
          <w:tcPr>
            <w:tcW w:w="1862" w:type="dxa"/>
            <w:noWrap w:val="0"/>
            <w:vAlign w:val="center"/>
          </w:tcPr>
          <w:p w14:paraId="1BEC73A0">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ascii="仿宋_GB2312" w:eastAsia="仿宋_GB2312"/>
                <w:sz w:val="32"/>
                <w:szCs w:val="32"/>
              </w:rPr>
            </w:pPr>
          </w:p>
        </w:tc>
      </w:tr>
      <w:tr w14:paraId="4ABD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2713" w:type="dxa"/>
            <w:noWrap w:val="0"/>
            <w:vAlign w:val="center"/>
          </w:tcPr>
          <w:p w14:paraId="5455EDF9">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ascii="仿宋_GB2312" w:eastAsia="仿宋_GB2312"/>
                <w:sz w:val="32"/>
                <w:szCs w:val="32"/>
              </w:rPr>
            </w:pPr>
            <w:r>
              <w:rPr>
                <w:rFonts w:hint="eastAsia" w:ascii="仿宋_GB2312" w:eastAsia="仿宋_GB2312"/>
                <w:sz w:val="32"/>
                <w:szCs w:val="32"/>
              </w:rPr>
              <w:t>备注：</w:t>
            </w:r>
          </w:p>
        </w:tc>
        <w:tc>
          <w:tcPr>
            <w:tcW w:w="6425" w:type="dxa"/>
            <w:gridSpan w:val="4"/>
            <w:noWrap w:val="0"/>
            <w:vAlign w:val="top"/>
          </w:tcPr>
          <w:p w14:paraId="4A92CEB3">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r>
              <w:rPr>
                <w:rFonts w:hint="eastAsia"/>
              </w:rPr>
              <w:t>1.此考核表由</w:t>
            </w:r>
            <w:r>
              <w:rPr>
                <w:rFonts w:hint="eastAsia"/>
                <w:lang w:eastAsia="zh-CN"/>
              </w:rPr>
              <w:t>街道相关</w:t>
            </w:r>
            <w:r>
              <w:rPr>
                <w:rFonts w:hint="eastAsia"/>
              </w:rPr>
              <w:t>科室根据实际情况进行填写。</w:t>
            </w:r>
          </w:p>
          <w:p w14:paraId="09B18A2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rPr>
            </w:pPr>
            <w:r>
              <w:rPr>
                <w:rFonts w:hint="eastAsia"/>
              </w:rPr>
              <w:t>2.此考核表满分为100分，考核结果直接与保安服务费挂钩。</w:t>
            </w:r>
          </w:p>
          <w:p w14:paraId="38E3D7EE">
            <w:pPr>
              <w:pStyle w:val="17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lang w:val="en-US" w:eastAsia="zh-CN"/>
              </w:rPr>
            </w:pPr>
            <w:r>
              <w:rPr>
                <w:rFonts w:hint="eastAsia" w:ascii="Times New Roman" w:hAnsi="Times New Roman" w:eastAsia="宋体" w:cs="Times New Roman"/>
                <w:color w:val="auto"/>
                <w:kern w:val="2"/>
                <w:sz w:val="21"/>
                <w:szCs w:val="24"/>
                <w:lang w:val="en-US" w:eastAsia="zh-CN" w:bidi="ar-SA"/>
              </w:rPr>
              <w:t>3.最终服务费以本项目约定内容为准。</w:t>
            </w:r>
          </w:p>
        </w:tc>
      </w:tr>
    </w:tbl>
    <w:p w14:paraId="1950A895">
      <w:pPr>
        <w:pageBreakBefore w:val="0"/>
        <w:kinsoku/>
        <w:wordWrap/>
        <w:overflowPunct/>
        <w:topLinePunct w:val="0"/>
        <w:autoSpaceDE/>
        <w:autoSpaceDN/>
        <w:bidi w:val="0"/>
        <w:adjustRightInd/>
        <w:snapToGrid/>
        <w:spacing w:line="520" w:lineRule="exact"/>
        <w:ind w:right="0" w:rightChars="0"/>
        <w:jc w:val="center"/>
        <w:textAlignment w:val="auto"/>
        <w:rPr>
          <w:rFonts w:hint="eastAsia" w:ascii="宋体" w:hAnsi="宋体"/>
          <w:b/>
          <w:sz w:val="24"/>
          <w:lang w:val="en-US" w:eastAsia="zh-CN"/>
        </w:rPr>
      </w:pPr>
    </w:p>
    <w:p w14:paraId="3D773039">
      <w:pPr>
        <w:pageBreakBefore w:val="0"/>
        <w:kinsoku/>
        <w:wordWrap/>
        <w:overflowPunct/>
        <w:topLinePunct w:val="0"/>
        <w:autoSpaceDE/>
        <w:autoSpaceDN/>
        <w:bidi w:val="0"/>
        <w:adjustRightInd/>
        <w:snapToGrid/>
        <w:spacing w:line="520" w:lineRule="exact"/>
        <w:ind w:right="0" w:rightChars="0"/>
        <w:textAlignment w:val="auto"/>
        <w:rPr>
          <w:rFonts w:hint="eastAsia"/>
        </w:rPr>
      </w:pPr>
      <w:r>
        <w:rPr>
          <w:rFonts w:hint="eastAsia"/>
        </w:rPr>
        <w:t xml:space="preserve">                                                                                    </w:t>
      </w:r>
    </w:p>
    <w:p w14:paraId="061E5EB1">
      <w:pPr>
        <w:pageBreakBefore w:val="0"/>
        <w:kinsoku/>
        <w:wordWrap/>
        <w:overflowPunct/>
        <w:topLinePunct w:val="0"/>
        <w:autoSpaceDE/>
        <w:autoSpaceDN/>
        <w:bidi w:val="0"/>
        <w:adjustRightInd/>
        <w:snapToGrid/>
        <w:spacing w:line="520" w:lineRule="exact"/>
        <w:ind w:right="0" w:rightChars="0"/>
        <w:textAlignment w:val="auto"/>
      </w:pPr>
    </w:p>
    <w:p w14:paraId="16DC5692">
      <w:pPr>
        <w:tabs>
          <w:tab w:val="left" w:pos="900"/>
          <w:tab w:val="left" w:pos="1080"/>
        </w:tabs>
        <w:snapToGrid w:val="0"/>
        <w:spacing w:line="360" w:lineRule="auto"/>
        <w:rPr>
          <w:rFonts w:eastAsiaTheme="minorEastAsia"/>
          <w:kern w:val="0"/>
          <w:sz w:val="18"/>
          <w:szCs w:val="18"/>
        </w:rPr>
      </w:pPr>
    </w:p>
    <w:p w14:paraId="75EC5637">
      <w:pPr>
        <w:pStyle w:val="29"/>
      </w:pPr>
    </w:p>
    <w:p w14:paraId="1A8D4F5C">
      <w:pPr>
        <w:spacing w:line="360" w:lineRule="auto"/>
        <w:jc w:val="center"/>
        <w:outlineLvl w:val="0"/>
        <w:rPr>
          <w:rFonts w:eastAsiaTheme="minorEastAsia"/>
          <w:b/>
          <w:sz w:val="36"/>
          <w:szCs w:val="36"/>
        </w:rPr>
      </w:pPr>
      <w:bookmarkStart w:id="678" w:name="_Toc97371947"/>
      <w:r>
        <w:rPr>
          <w:rFonts w:eastAsiaTheme="minorEastAsia"/>
          <w:b/>
          <w:sz w:val="36"/>
          <w:szCs w:val="36"/>
        </w:rPr>
        <w:t>第六章   响应文件格式</w:t>
      </w:r>
      <w:bookmarkEnd w:id="678"/>
    </w:p>
    <w:p w14:paraId="36281957">
      <w:pPr>
        <w:widowControl/>
        <w:spacing w:line="360" w:lineRule="auto"/>
        <w:jc w:val="left"/>
        <w:rPr>
          <w:rFonts w:eastAsiaTheme="minorEastAsia"/>
          <w:b/>
          <w:sz w:val="24"/>
        </w:rPr>
      </w:pPr>
    </w:p>
    <w:p w14:paraId="008AF852">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076B4411">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2A3F62B7">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29BA3905">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387E0866">
      <w:pPr>
        <w:tabs>
          <w:tab w:val="left" w:pos="900"/>
          <w:tab w:val="left" w:pos="1980"/>
        </w:tabs>
        <w:snapToGrid w:val="0"/>
        <w:spacing w:line="360" w:lineRule="auto"/>
        <w:ind w:left="142"/>
        <w:rPr>
          <w:rFonts w:eastAsiaTheme="minorEastAsia"/>
          <w:sz w:val="24"/>
        </w:rPr>
      </w:pPr>
    </w:p>
    <w:p w14:paraId="46CF5A81">
      <w:pPr>
        <w:widowControl/>
        <w:jc w:val="left"/>
        <w:rPr>
          <w:rFonts w:eastAsiaTheme="minorEastAsia"/>
          <w:sz w:val="24"/>
        </w:rPr>
      </w:pPr>
      <w:r>
        <w:rPr>
          <w:rFonts w:eastAsiaTheme="minorEastAsia"/>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442DFC8A">
      <w:pPr>
        <w:rPr>
          <w:rFonts w:eastAsiaTheme="minorEastAsia"/>
          <w:b/>
          <w:spacing w:val="20"/>
          <w:szCs w:val="21"/>
        </w:rPr>
      </w:pPr>
    </w:p>
    <w:p w14:paraId="6E35AAF7">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31C48C58">
      <w:pPr>
        <w:jc w:val="center"/>
        <w:rPr>
          <w:rFonts w:eastAsiaTheme="minorEastAsia"/>
          <w:szCs w:val="21"/>
        </w:rPr>
      </w:pPr>
    </w:p>
    <w:p w14:paraId="71864876">
      <w:pPr>
        <w:jc w:val="center"/>
        <w:rPr>
          <w:rFonts w:eastAsiaTheme="minorEastAsia"/>
          <w:b/>
          <w:spacing w:val="60"/>
          <w:sz w:val="84"/>
          <w:szCs w:val="84"/>
        </w:rPr>
      </w:pPr>
      <w:r>
        <w:rPr>
          <w:rFonts w:eastAsiaTheme="minorEastAsia"/>
          <w:b/>
          <w:spacing w:val="60"/>
          <w:sz w:val="84"/>
          <w:szCs w:val="84"/>
        </w:rPr>
        <w:t>响 应 文 件</w:t>
      </w:r>
    </w:p>
    <w:p w14:paraId="25FAB5FF">
      <w:pPr>
        <w:jc w:val="center"/>
        <w:rPr>
          <w:rFonts w:eastAsiaTheme="minorEastAsia"/>
          <w:b/>
          <w:spacing w:val="60"/>
          <w:sz w:val="52"/>
          <w:szCs w:val="52"/>
        </w:rPr>
      </w:pPr>
    </w:p>
    <w:p w14:paraId="4F3DE25E">
      <w:pPr>
        <w:ind w:firstLine="542" w:firstLineChars="150"/>
        <w:rPr>
          <w:rFonts w:eastAsiaTheme="minorEastAsia"/>
          <w:b/>
          <w:spacing w:val="20"/>
          <w:sz w:val="32"/>
          <w:szCs w:val="32"/>
        </w:rPr>
      </w:pPr>
    </w:p>
    <w:p w14:paraId="7E2B3ECF">
      <w:pPr>
        <w:pStyle w:val="44"/>
        <w:rPr>
          <w:rFonts w:eastAsiaTheme="minorEastAsia"/>
          <w:b/>
          <w:spacing w:val="20"/>
          <w:sz w:val="32"/>
          <w:szCs w:val="32"/>
        </w:rPr>
      </w:pPr>
    </w:p>
    <w:p w14:paraId="602ECAEF">
      <w:pPr>
        <w:pStyle w:val="44"/>
        <w:rPr>
          <w:rFonts w:eastAsiaTheme="minorEastAsia"/>
          <w:b/>
          <w:spacing w:val="20"/>
          <w:sz w:val="32"/>
          <w:szCs w:val="32"/>
        </w:rPr>
      </w:pPr>
    </w:p>
    <w:p w14:paraId="365047AE">
      <w:pPr>
        <w:pStyle w:val="44"/>
        <w:rPr>
          <w:rFonts w:eastAsiaTheme="minorEastAsia"/>
          <w:b/>
          <w:spacing w:val="20"/>
          <w:sz w:val="32"/>
          <w:szCs w:val="32"/>
        </w:rPr>
      </w:pPr>
    </w:p>
    <w:p w14:paraId="164BB993">
      <w:pPr>
        <w:pStyle w:val="44"/>
        <w:rPr>
          <w:rFonts w:eastAsiaTheme="minorEastAsia"/>
          <w:b/>
          <w:spacing w:val="20"/>
          <w:sz w:val="32"/>
          <w:szCs w:val="32"/>
        </w:rPr>
      </w:pPr>
    </w:p>
    <w:p w14:paraId="49C75368">
      <w:pPr>
        <w:ind w:firstLine="542" w:firstLineChars="150"/>
        <w:rPr>
          <w:rFonts w:eastAsiaTheme="minorEastAsia"/>
          <w:b/>
          <w:spacing w:val="20"/>
          <w:sz w:val="32"/>
          <w:szCs w:val="32"/>
        </w:rPr>
      </w:pPr>
    </w:p>
    <w:p w14:paraId="24FD4718">
      <w:pPr>
        <w:ind w:firstLine="542" w:firstLineChars="150"/>
        <w:rPr>
          <w:rFonts w:eastAsiaTheme="minorEastAsia"/>
          <w:b/>
          <w:spacing w:val="20"/>
          <w:sz w:val="32"/>
          <w:szCs w:val="32"/>
        </w:rPr>
      </w:pPr>
      <w:r>
        <w:rPr>
          <w:rFonts w:eastAsiaTheme="minorEastAsia"/>
          <w:b/>
          <w:spacing w:val="20"/>
          <w:sz w:val="32"/>
          <w:szCs w:val="32"/>
        </w:rPr>
        <w:t>项目名称:</w:t>
      </w:r>
    </w:p>
    <w:p w14:paraId="4D62E42D">
      <w:pPr>
        <w:ind w:firstLine="542" w:firstLineChars="150"/>
        <w:rPr>
          <w:rFonts w:eastAsiaTheme="minorEastAsia"/>
          <w:b/>
          <w:spacing w:val="20"/>
          <w:sz w:val="32"/>
          <w:szCs w:val="32"/>
        </w:rPr>
      </w:pPr>
      <w:r>
        <w:rPr>
          <w:rFonts w:eastAsiaTheme="minorEastAsia"/>
          <w:b/>
          <w:spacing w:val="20"/>
          <w:sz w:val="32"/>
          <w:szCs w:val="32"/>
        </w:rPr>
        <w:t>项目编号/包号：</w:t>
      </w:r>
    </w:p>
    <w:p w14:paraId="337481A4">
      <w:pPr>
        <w:ind w:firstLine="542" w:firstLineChars="150"/>
        <w:rPr>
          <w:rFonts w:eastAsiaTheme="minorEastAsia"/>
          <w:b/>
          <w:spacing w:val="20"/>
          <w:sz w:val="32"/>
          <w:szCs w:val="32"/>
        </w:rPr>
      </w:pPr>
    </w:p>
    <w:p w14:paraId="36EB8485">
      <w:pPr>
        <w:ind w:firstLine="542" w:firstLineChars="150"/>
        <w:rPr>
          <w:rFonts w:eastAsiaTheme="minorEastAsia"/>
          <w:b/>
          <w:spacing w:val="20"/>
          <w:sz w:val="32"/>
          <w:szCs w:val="32"/>
        </w:rPr>
      </w:pPr>
    </w:p>
    <w:p w14:paraId="07549DC6">
      <w:pPr>
        <w:jc w:val="center"/>
        <w:rPr>
          <w:rFonts w:eastAsiaTheme="minorEastAsia"/>
          <w:b/>
          <w:sz w:val="32"/>
          <w:szCs w:val="32"/>
        </w:rPr>
      </w:pPr>
    </w:p>
    <w:p w14:paraId="2AB6D2A7">
      <w:pPr>
        <w:jc w:val="center"/>
        <w:rPr>
          <w:rFonts w:eastAsiaTheme="minorEastAsia"/>
          <w:b/>
          <w:sz w:val="32"/>
          <w:szCs w:val="32"/>
        </w:rPr>
      </w:pPr>
    </w:p>
    <w:p w14:paraId="6C038ADA">
      <w:pPr>
        <w:jc w:val="center"/>
        <w:rPr>
          <w:rFonts w:eastAsiaTheme="minorEastAsia"/>
          <w:b/>
          <w:sz w:val="32"/>
          <w:szCs w:val="32"/>
        </w:rPr>
      </w:pPr>
    </w:p>
    <w:p w14:paraId="52B1EB15">
      <w:pPr>
        <w:jc w:val="center"/>
        <w:rPr>
          <w:rFonts w:eastAsiaTheme="minorEastAsia"/>
          <w:b/>
          <w:spacing w:val="20"/>
          <w:sz w:val="32"/>
          <w:szCs w:val="32"/>
        </w:rPr>
      </w:pPr>
    </w:p>
    <w:p w14:paraId="02726F94">
      <w:pPr>
        <w:jc w:val="center"/>
        <w:rPr>
          <w:rFonts w:eastAsiaTheme="minorEastAsia"/>
          <w:b/>
          <w:spacing w:val="20"/>
          <w:sz w:val="32"/>
          <w:szCs w:val="32"/>
        </w:rPr>
      </w:pPr>
    </w:p>
    <w:p w14:paraId="002E90A9">
      <w:pPr>
        <w:jc w:val="center"/>
        <w:rPr>
          <w:rFonts w:eastAsiaTheme="minorEastAsia"/>
          <w:b/>
          <w:spacing w:val="20"/>
          <w:sz w:val="32"/>
          <w:szCs w:val="32"/>
        </w:rPr>
      </w:pPr>
    </w:p>
    <w:p w14:paraId="0359F280">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074165EC">
      <w:pPr>
        <w:jc w:val="center"/>
        <w:rPr>
          <w:rFonts w:eastAsiaTheme="minorEastAsia"/>
          <w:b/>
          <w:sz w:val="32"/>
          <w:szCs w:val="32"/>
        </w:rPr>
      </w:pPr>
    </w:p>
    <w:p w14:paraId="6748813A">
      <w:pPr>
        <w:rPr>
          <w:rFonts w:eastAsiaTheme="minorEastAsia"/>
          <w:b/>
        </w:rPr>
      </w:pPr>
      <w:r>
        <w:rPr>
          <w:rFonts w:eastAsiaTheme="minorEastAsia"/>
          <w:b/>
          <w:spacing w:val="20"/>
          <w:sz w:val="32"/>
          <w:szCs w:val="32"/>
        </w:rPr>
        <w:br w:type="page"/>
      </w:r>
    </w:p>
    <w:p w14:paraId="3D90F18D">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66B3C5DB">
      <w:pPr>
        <w:spacing w:line="360" w:lineRule="auto"/>
        <w:outlineLvl w:val="2"/>
        <w:rPr>
          <w:rFonts w:eastAsiaTheme="minorEastAsia"/>
          <w:color w:val="000000"/>
          <w:sz w:val="24"/>
        </w:rPr>
      </w:pPr>
      <w:r>
        <w:rPr>
          <w:rFonts w:eastAsiaTheme="minorEastAsia"/>
          <w:color w:val="000000"/>
          <w:sz w:val="24"/>
        </w:rPr>
        <w:t>1-1 营业执照等证明文件</w:t>
      </w:r>
    </w:p>
    <w:p w14:paraId="298ACE04">
      <w:pPr>
        <w:tabs>
          <w:tab w:val="left" w:pos="1080"/>
        </w:tabs>
        <w:snapToGrid w:val="0"/>
        <w:rPr>
          <w:rFonts w:eastAsiaTheme="minorEastAsia"/>
          <w:sz w:val="24"/>
        </w:rPr>
      </w:pPr>
    </w:p>
    <w:p w14:paraId="239C62EE">
      <w:pPr>
        <w:widowControl/>
        <w:jc w:val="left"/>
        <w:rPr>
          <w:rFonts w:eastAsiaTheme="minorEastAsia"/>
          <w:color w:val="000000"/>
          <w:sz w:val="24"/>
          <w:szCs w:val="20"/>
        </w:rPr>
      </w:pPr>
      <w:r>
        <w:rPr>
          <w:rFonts w:eastAsiaTheme="minorEastAsia"/>
          <w:color w:val="000000"/>
          <w:sz w:val="24"/>
        </w:rPr>
        <w:br w:type="page"/>
      </w:r>
    </w:p>
    <w:p w14:paraId="505436F5">
      <w:pPr>
        <w:pStyle w:val="6"/>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520360D6">
      <w:pPr>
        <w:jc w:val="center"/>
        <w:rPr>
          <w:b/>
          <w:color w:val="000000"/>
          <w:sz w:val="36"/>
          <w:szCs w:val="36"/>
        </w:rPr>
      </w:pPr>
      <w:r>
        <w:rPr>
          <w:b/>
          <w:color w:val="000000"/>
          <w:sz w:val="36"/>
          <w:szCs w:val="36"/>
        </w:rPr>
        <w:t>供应商资格声明书</w:t>
      </w:r>
    </w:p>
    <w:p w14:paraId="31F0D9A8">
      <w:pPr>
        <w:tabs>
          <w:tab w:val="left" w:pos="5580"/>
        </w:tabs>
        <w:spacing w:line="360" w:lineRule="auto"/>
        <w:rPr>
          <w:rFonts w:eastAsiaTheme="minorEastAsia"/>
          <w:sz w:val="24"/>
        </w:rPr>
      </w:pPr>
    </w:p>
    <w:p w14:paraId="00A0D1B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24844FC3">
      <w:pPr>
        <w:spacing w:line="360" w:lineRule="auto"/>
        <w:ind w:firstLine="480" w:firstLineChars="200"/>
        <w:rPr>
          <w:rFonts w:eastAsiaTheme="minorEastAsia"/>
          <w:sz w:val="24"/>
        </w:rPr>
      </w:pPr>
      <w:r>
        <w:rPr>
          <w:rFonts w:eastAsiaTheme="minorEastAsia"/>
          <w:sz w:val="24"/>
        </w:rPr>
        <w:t>在参与本次项目磋商中，我单位承诺：</w:t>
      </w:r>
    </w:p>
    <w:p w14:paraId="20C6B494">
      <w:pPr>
        <w:numPr>
          <w:ilvl w:val="0"/>
          <w:numId w:val="15"/>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1E1D3418">
      <w:pPr>
        <w:numPr>
          <w:ilvl w:val="0"/>
          <w:numId w:val="15"/>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1F91F039">
      <w:pPr>
        <w:numPr>
          <w:ilvl w:val="0"/>
          <w:numId w:val="15"/>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2EE9CBDC">
      <w:pPr>
        <w:numPr>
          <w:ilvl w:val="0"/>
          <w:numId w:val="15"/>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BE37E67">
      <w:pPr>
        <w:numPr>
          <w:ilvl w:val="0"/>
          <w:numId w:val="15"/>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72A71C3B">
      <w:pPr>
        <w:numPr>
          <w:ilvl w:val="0"/>
          <w:numId w:val="15"/>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5B29A481">
      <w:pPr>
        <w:numPr>
          <w:ilvl w:val="0"/>
          <w:numId w:val="15"/>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BFF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F3BC84">
            <w:pPr>
              <w:jc w:val="center"/>
              <w:rPr>
                <w:rFonts w:eastAsiaTheme="minorEastAsia"/>
                <w:sz w:val="24"/>
              </w:rPr>
            </w:pPr>
            <w:r>
              <w:rPr>
                <w:rFonts w:eastAsiaTheme="minorEastAsia"/>
                <w:sz w:val="24"/>
              </w:rPr>
              <w:t>序号</w:t>
            </w:r>
          </w:p>
        </w:tc>
        <w:tc>
          <w:tcPr>
            <w:tcW w:w="4574" w:type="dxa"/>
            <w:vAlign w:val="center"/>
          </w:tcPr>
          <w:p w14:paraId="16C144CE">
            <w:pPr>
              <w:jc w:val="center"/>
              <w:rPr>
                <w:rFonts w:eastAsiaTheme="minorEastAsia"/>
                <w:sz w:val="24"/>
              </w:rPr>
            </w:pPr>
            <w:r>
              <w:rPr>
                <w:rFonts w:eastAsiaTheme="minorEastAsia"/>
                <w:sz w:val="24"/>
              </w:rPr>
              <w:t>单位名称</w:t>
            </w:r>
          </w:p>
        </w:tc>
        <w:tc>
          <w:tcPr>
            <w:tcW w:w="2976" w:type="dxa"/>
            <w:vAlign w:val="center"/>
          </w:tcPr>
          <w:p w14:paraId="3ABEB49B">
            <w:pPr>
              <w:jc w:val="center"/>
              <w:rPr>
                <w:rFonts w:eastAsiaTheme="minorEastAsia"/>
                <w:sz w:val="24"/>
              </w:rPr>
            </w:pPr>
            <w:r>
              <w:rPr>
                <w:rFonts w:eastAsiaTheme="minorEastAsia"/>
                <w:sz w:val="24"/>
              </w:rPr>
              <w:t>相互关系</w:t>
            </w:r>
          </w:p>
        </w:tc>
      </w:tr>
      <w:tr w14:paraId="15E08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EF9C4D4">
            <w:pPr>
              <w:jc w:val="center"/>
              <w:rPr>
                <w:rFonts w:eastAsiaTheme="minorEastAsia"/>
                <w:sz w:val="24"/>
              </w:rPr>
            </w:pPr>
            <w:r>
              <w:rPr>
                <w:rFonts w:eastAsiaTheme="minorEastAsia"/>
                <w:sz w:val="24"/>
              </w:rPr>
              <w:t>1</w:t>
            </w:r>
          </w:p>
        </w:tc>
        <w:tc>
          <w:tcPr>
            <w:tcW w:w="4574" w:type="dxa"/>
            <w:vAlign w:val="center"/>
          </w:tcPr>
          <w:p w14:paraId="799CE11F">
            <w:pPr>
              <w:jc w:val="center"/>
              <w:rPr>
                <w:rFonts w:eastAsiaTheme="minorEastAsia"/>
                <w:sz w:val="24"/>
              </w:rPr>
            </w:pPr>
          </w:p>
        </w:tc>
        <w:tc>
          <w:tcPr>
            <w:tcW w:w="2976" w:type="dxa"/>
            <w:vAlign w:val="center"/>
          </w:tcPr>
          <w:p w14:paraId="26EA139A">
            <w:pPr>
              <w:jc w:val="center"/>
              <w:rPr>
                <w:rFonts w:eastAsiaTheme="minorEastAsia"/>
                <w:sz w:val="24"/>
              </w:rPr>
            </w:pPr>
          </w:p>
        </w:tc>
      </w:tr>
      <w:tr w14:paraId="6689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AE5CEB2">
            <w:pPr>
              <w:jc w:val="center"/>
              <w:rPr>
                <w:rFonts w:eastAsiaTheme="minorEastAsia"/>
                <w:sz w:val="24"/>
              </w:rPr>
            </w:pPr>
            <w:r>
              <w:rPr>
                <w:rFonts w:eastAsiaTheme="minorEastAsia"/>
                <w:sz w:val="24"/>
              </w:rPr>
              <w:t>2</w:t>
            </w:r>
          </w:p>
        </w:tc>
        <w:tc>
          <w:tcPr>
            <w:tcW w:w="4574" w:type="dxa"/>
            <w:vAlign w:val="center"/>
          </w:tcPr>
          <w:p w14:paraId="2FF257D0">
            <w:pPr>
              <w:jc w:val="center"/>
              <w:rPr>
                <w:rFonts w:eastAsiaTheme="minorEastAsia"/>
                <w:sz w:val="24"/>
              </w:rPr>
            </w:pPr>
          </w:p>
        </w:tc>
        <w:tc>
          <w:tcPr>
            <w:tcW w:w="2976" w:type="dxa"/>
            <w:vAlign w:val="center"/>
          </w:tcPr>
          <w:p w14:paraId="7B78D1EF">
            <w:pPr>
              <w:jc w:val="center"/>
              <w:rPr>
                <w:rFonts w:eastAsiaTheme="minorEastAsia"/>
                <w:sz w:val="24"/>
              </w:rPr>
            </w:pPr>
          </w:p>
        </w:tc>
      </w:tr>
      <w:tr w14:paraId="6845D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4BA976">
            <w:pPr>
              <w:jc w:val="center"/>
              <w:rPr>
                <w:rFonts w:eastAsiaTheme="minorEastAsia"/>
                <w:sz w:val="24"/>
              </w:rPr>
            </w:pPr>
            <w:r>
              <w:rPr>
                <w:rFonts w:eastAsiaTheme="minorEastAsia"/>
                <w:sz w:val="24"/>
              </w:rPr>
              <w:t>…</w:t>
            </w:r>
          </w:p>
        </w:tc>
        <w:tc>
          <w:tcPr>
            <w:tcW w:w="4574" w:type="dxa"/>
            <w:vAlign w:val="center"/>
          </w:tcPr>
          <w:p w14:paraId="2D96D2B0">
            <w:pPr>
              <w:jc w:val="center"/>
              <w:rPr>
                <w:rFonts w:eastAsiaTheme="minorEastAsia"/>
                <w:sz w:val="24"/>
              </w:rPr>
            </w:pPr>
          </w:p>
        </w:tc>
        <w:tc>
          <w:tcPr>
            <w:tcW w:w="2976" w:type="dxa"/>
            <w:vAlign w:val="center"/>
          </w:tcPr>
          <w:p w14:paraId="48C95511">
            <w:pPr>
              <w:jc w:val="center"/>
              <w:rPr>
                <w:rFonts w:eastAsiaTheme="minorEastAsia"/>
                <w:sz w:val="24"/>
              </w:rPr>
            </w:pPr>
          </w:p>
        </w:tc>
      </w:tr>
    </w:tbl>
    <w:p w14:paraId="1905C3BB">
      <w:pPr>
        <w:rPr>
          <w:rFonts w:eastAsiaTheme="minorEastAsia"/>
        </w:rPr>
      </w:pPr>
    </w:p>
    <w:p w14:paraId="6FA3F129">
      <w:pPr>
        <w:ind w:firstLine="480" w:firstLineChars="200"/>
        <w:rPr>
          <w:rFonts w:eastAsiaTheme="minorEastAsia"/>
          <w:sz w:val="24"/>
          <w:szCs w:val="22"/>
        </w:rPr>
      </w:pPr>
      <w:r>
        <w:rPr>
          <w:rFonts w:eastAsiaTheme="minorEastAsia"/>
          <w:sz w:val="24"/>
        </w:rPr>
        <w:t>上述声明真实有效，否则我方负全部责任。</w:t>
      </w:r>
    </w:p>
    <w:p w14:paraId="6119B57D">
      <w:pPr>
        <w:spacing w:line="360" w:lineRule="auto"/>
        <w:rPr>
          <w:rFonts w:eastAsiaTheme="minorEastAsia"/>
          <w:sz w:val="24"/>
        </w:rPr>
      </w:pPr>
    </w:p>
    <w:p w14:paraId="2B9E5F9C">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595B6F6">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5D3AB023">
      <w:pPr>
        <w:spacing w:line="360" w:lineRule="auto"/>
        <w:rPr>
          <w:rFonts w:eastAsiaTheme="minorEastAsia"/>
          <w:sz w:val="24"/>
        </w:rPr>
      </w:pPr>
      <w:r>
        <w:rPr>
          <w:sz w:val="24"/>
        </w:rPr>
        <w:t>说明：供应商承诺不实的，依据《政府采购法》第七十七条“提供虚假材料谋取中标、成交的”有关规定予以处理。</w:t>
      </w:r>
    </w:p>
    <w:p w14:paraId="74E06DA4">
      <w:pPr>
        <w:tabs>
          <w:tab w:val="left" w:pos="5580"/>
        </w:tabs>
        <w:spacing w:line="360" w:lineRule="auto"/>
        <w:rPr>
          <w:rFonts w:eastAsiaTheme="minorEastAsia"/>
          <w:sz w:val="24"/>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p w14:paraId="28D60B5E">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391CBED2">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0E2F8EB6">
      <w:pPr>
        <w:tabs>
          <w:tab w:val="left" w:pos="5580"/>
        </w:tabs>
        <w:spacing w:line="360" w:lineRule="auto"/>
        <w:rPr>
          <w:rFonts w:eastAsiaTheme="minorEastAsia"/>
          <w:sz w:val="24"/>
        </w:rPr>
      </w:pPr>
      <w:r>
        <w:rPr>
          <w:rFonts w:eastAsiaTheme="minorEastAsia"/>
          <w:sz w:val="24"/>
        </w:rPr>
        <w:t>说明：</w:t>
      </w:r>
    </w:p>
    <w:p w14:paraId="07E3A980">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60A98306">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6FD087B3">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44FE24C">
      <w:pPr>
        <w:tabs>
          <w:tab w:val="left" w:pos="5580"/>
        </w:tabs>
        <w:spacing w:line="360" w:lineRule="auto"/>
        <w:rPr>
          <w:sz w:val="24"/>
        </w:rPr>
      </w:pPr>
      <w:r>
        <w:rPr>
          <w:rFonts w:eastAsiaTheme="minorEastAsia"/>
          <w:sz w:val="24"/>
        </w:rPr>
        <w:t>（4）</w:t>
      </w:r>
      <w:r>
        <w:rPr>
          <w:sz w:val="24"/>
        </w:rPr>
        <w:t>中小企业声明函填写注意事项</w:t>
      </w:r>
    </w:p>
    <w:p w14:paraId="162F96D4">
      <w:pPr>
        <w:tabs>
          <w:tab w:val="left" w:pos="5580"/>
        </w:tabs>
        <w:spacing w:line="360" w:lineRule="auto"/>
        <w:rPr>
          <w:sz w:val="24"/>
        </w:rPr>
      </w:pPr>
      <w:r>
        <w:rPr>
          <w:sz w:val="24"/>
        </w:rPr>
        <w:t>1）《中小企业声明函》由参加政府采购活动的供应商出具。联合体参与的，《中小企业声明函》可由牵头人出具。</w:t>
      </w:r>
    </w:p>
    <w:p w14:paraId="6238CF2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0958603">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370B280E">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441EE2DE">
      <w:pPr>
        <w:pStyle w:val="7"/>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7BBB9797">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0734288E">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419414D">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6C60FF0F">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0D923D30">
      <w:pPr>
        <w:spacing w:line="360" w:lineRule="auto"/>
        <w:ind w:firstLine="504"/>
        <w:rPr>
          <w:rFonts w:eastAsiaTheme="minorEastAsia"/>
          <w:spacing w:val="6"/>
          <w:sz w:val="24"/>
        </w:rPr>
      </w:pPr>
      <w:r>
        <w:rPr>
          <w:rFonts w:eastAsiaTheme="minorEastAsia"/>
          <w:spacing w:val="6"/>
          <w:sz w:val="24"/>
        </w:rPr>
        <w:t>……</w:t>
      </w:r>
    </w:p>
    <w:p w14:paraId="3097625B">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783D4F6E">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3AB397C4">
      <w:pPr>
        <w:spacing w:line="360" w:lineRule="auto"/>
        <w:ind w:firstLine="504"/>
        <w:rPr>
          <w:rFonts w:eastAsiaTheme="minorEastAsia"/>
          <w:spacing w:val="6"/>
          <w:sz w:val="24"/>
        </w:rPr>
      </w:pPr>
    </w:p>
    <w:p w14:paraId="2A7A45D9">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5A2EC5B4">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11552E21">
      <w:pPr>
        <w:spacing w:line="360" w:lineRule="auto"/>
        <w:ind w:right="360" w:firstLine="480"/>
        <w:jc w:val="right"/>
        <w:rPr>
          <w:rFonts w:eastAsiaTheme="minorEastAsia"/>
          <w:color w:val="000000"/>
          <w:sz w:val="24"/>
        </w:rPr>
      </w:pPr>
    </w:p>
    <w:p w14:paraId="6D489273">
      <w:pPr>
        <w:spacing w:line="360" w:lineRule="auto"/>
        <w:ind w:right="360" w:firstLine="480"/>
        <w:jc w:val="right"/>
        <w:rPr>
          <w:rFonts w:eastAsiaTheme="minorEastAsia"/>
          <w:color w:val="000000"/>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ADFE91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C75134E">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2716400C">
      <w:pPr>
        <w:autoSpaceDE w:val="0"/>
        <w:autoSpaceDN w:val="0"/>
        <w:adjustRightInd w:val="0"/>
        <w:ind w:firstLine="420"/>
        <w:jc w:val="left"/>
        <w:rPr>
          <w:rFonts w:eastAsiaTheme="minorEastAsia"/>
          <w:sz w:val="24"/>
        </w:rPr>
      </w:pPr>
    </w:p>
    <w:p w14:paraId="0E8F86AB">
      <w:pPr>
        <w:spacing w:line="360" w:lineRule="auto"/>
        <w:rPr>
          <w:rFonts w:eastAsiaTheme="minorEastAsia"/>
          <w:color w:val="000000"/>
          <w:sz w:val="24"/>
        </w:rPr>
      </w:pPr>
    </w:p>
    <w:p w14:paraId="4E0C5D96">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43867AB7">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27A6B6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0DF41383">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06C742E0">
      <w:pPr>
        <w:spacing w:line="360" w:lineRule="auto"/>
        <w:ind w:firstLine="504"/>
        <w:rPr>
          <w:rFonts w:eastAsiaTheme="minorEastAsia"/>
          <w:spacing w:val="6"/>
          <w:sz w:val="24"/>
        </w:rPr>
      </w:pPr>
    </w:p>
    <w:p w14:paraId="1BCA6CC9">
      <w:pPr>
        <w:spacing w:line="360" w:lineRule="auto"/>
        <w:ind w:firstLine="504"/>
        <w:rPr>
          <w:rFonts w:eastAsiaTheme="minorEastAsia"/>
          <w:spacing w:val="6"/>
          <w:sz w:val="24"/>
        </w:rPr>
      </w:pPr>
      <w:r>
        <w:rPr>
          <w:rFonts w:eastAsiaTheme="minorEastAsia"/>
          <w:spacing w:val="6"/>
          <w:sz w:val="24"/>
        </w:rPr>
        <w:t>……</w:t>
      </w:r>
    </w:p>
    <w:p w14:paraId="6CB87115">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9B21FE9">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5EA90A6B">
      <w:pPr>
        <w:spacing w:line="360" w:lineRule="auto"/>
        <w:ind w:right="360" w:firstLine="480"/>
        <w:jc w:val="right"/>
        <w:rPr>
          <w:rFonts w:eastAsiaTheme="minorEastAsia"/>
          <w:color w:val="000000"/>
          <w:sz w:val="24"/>
        </w:rPr>
      </w:pPr>
    </w:p>
    <w:p w14:paraId="3FF1551D">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5359E55">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3E2B8622">
      <w:pPr>
        <w:adjustRightInd w:val="0"/>
        <w:snapToGrid w:val="0"/>
        <w:jc w:val="left"/>
        <w:rPr>
          <w:rFonts w:eastAsiaTheme="minorEastAsia"/>
          <w:color w:val="000000"/>
          <w:sz w:val="24"/>
          <w:szCs w:val="21"/>
        </w:rPr>
      </w:pPr>
    </w:p>
    <w:p w14:paraId="285240F0">
      <w:pPr>
        <w:adjustRightInd w:val="0"/>
        <w:snapToGrid w:val="0"/>
        <w:jc w:val="left"/>
        <w:rPr>
          <w:rFonts w:eastAsiaTheme="minorEastAsia"/>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9E5244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36DE7A9">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0051A65C">
      <w:pPr>
        <w:adjustRightInd w:val="0"/>
        <w:snapToGrid w:val="0"/>
        <w:jc w:val="left"/>
        <w:rPr>
          <w:rFonts w:eastAsiaTheme="minorEastAsia"/>
          <w:color w:val="000000"/>
          <w:szCs w:val="21"/>
          <w:vertAlign w:val="superscript"/>
        </w:rPr>
      </w:pPr>
    </w:p>
    <w:p w14:paraId="2DE8EA4F">
      <w:pPr>
        <w:spacing w:line="360" w:lineRule="auto"/>
        <w:ind w:right="360" w:firstLine="480"/>
        <w:jc w:val="right"/>
        <w:rPr>
          <w:rFonts w:eastAsiaTheme="minorEastAsia"/>
          <w:color w:val="000000"/>
          <w:sz w:val="24"/>
        </w:rPr>
      </w:pPr>
    </w:p>
    <w:p w14:paraId="73D43F10">
      <w:pPr>
        <w:spacing w:line="360" w:lineRule="auto"/>
        <w:ind w:right="360" w:firstLine="480"/>
        <w:jc w:val="right"/>
        <w:rPr>
          <w:rFonts w:eastAsiaTheme="minorEastAsia"/>
          <w:color w:val="000000"/>
          <w:sz w:val="24"/>
        </w:rPr>
      </w:pPr>
    </w:p>
    <w:p w14:paraId="3361F12F">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258D3AF9">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72792795">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56A4BD48">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42A03DFB">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44276B1D">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1E6452F5">
      <w:pPr>
        <w:spacing w:line="588" w:lineRule="exact"/>
        <w:ind w:firstLine="504" w:firstLineChars="200"/>
        <w:rPr>
          <w:rFonts w:eastAsiaTheme="minorEastAsia"/>
          <w:spacing w:val="6"/>
          <w:sz w:val="24"/>
        </w:rPr>
      </w:pPr>
    </w:p>
    <w:p w14:paraId="36D4BB74">
      <w:pPr>
        <w:spacing w:line="588" w:lineRule="exact"/>
        <w:ind w:firstLine="504" w:firstLineChars="200"/>
        <w:rPr>
          <w:rFonts w:eastAsiaTheme="minorEastAsia"/>
          <w:spacing w:val="6"/>
          <w:sz w:val="24"/>
        </w:rPr>
      </w:pPr>
    </w:p>
    <w:p w14:paraId="42C6B7B2">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75061217">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7F3D7014">
      <w:pPr>
        <w:widowControl/>
        <w:jc w:val="left"/>
        <w:rPr>
          <w:rFonts w:eastAsiaTheme="minorEastAsia"/>
          <w:color w:val="000000"/>
          <w:sz w:val="24"/>
          <w:szCs w:val="20"/>
        </w:rPr>
      </w:pPr>
      <w:r>
        <w:rPr>
          <w:rFonts w:eastAsiaTheme="minorEastAsia"/>
          <w:color w:val="000000"/>
          <w:sz w:val="24"/>
          <w:szCs w:val="20"/>
        </w:rPr>
        <w:br w:type="page"/>
      </w:r>
    </w:p>
    <w:p w14:paraId="4ACD6F4B">
      <w:pPr>
        <w:pStyle w:val="7"/>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1CD4234C">
      <w:pPr>
        <w:tabs>
          <w:tab w:val="left" w:pos="5580"/>
        </w:tabs>
        <w:spacing w:line="360" w:lineRule="auto"/>
        <w:rPr>
          <w:rFonts w:eastAsiaTheme="minorEastAsia"/>
          <w:sz w:val="24"/>
        </w:rPr>
      </w:pPr>
      <w:r>
        <w:rPr>
          <w:rFonts w:eastAsiaTheme="minorEastAsia"/>
          <w:sz w:val="24"/>
        </w:rPr>
        <w:t>说明：</w:t>
      </w:r>
    </w:p>
    <w:p w14:paraId="36E14E0A">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70CCC2DA">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4BDF16C3">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20200D50">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7D90CC1D">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5846BE2E">
      <w:pPr>
        <w:autoSpaceDE w:val="0"/>
        <w:autoSpaceDN w:val="0"/>
        <w:adjustRightInd w:val="0"/>
        <w:rPr>
          <w:rFonts w:eastAsiaTheme="minorEastAsia"/>
          <w:color w:val="000000"/>
          <w:sz w:val="30"/>
          <w:szCs w:val="30"/>
        </w:rPr>
      </w:pPr>
    </w:p>
    <w:p w14:paraId="21FC3B7D">
      <w:pPr>
        <w:widowControl/>
        <w:jc w:val="left"/>
        <w:rPr>
          <w:rFonts w:eastAsiaTheme="minorEastAsia"/>
          <w:b/>
          <w:color w:val="000000"/>
          <w:sz w:val="36"/>
          <w:szCs w:val="36"/>
        </w:rPr>
      </w:pPr>
      <w:r>
        <w:rPr>
          <w:rFonts w:eastAsiaTheme="minorEastAsia"/>
          <w:b/>
          <w:color w:val="000000"/>
          <w:sz w:val="36"/>
          <w:szCs w:val="36"/>
        </w:rPr>
        <w:br w:type="page"/>
      </w:r>
    </w:p>
    <w:p w14:paraId="7ECB893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2A71C51C">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F494BEA">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E75F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D9694C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1493D3B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93BAEF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1D1BEFD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7310D6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635D64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308BD0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6CD5636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A6439D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35EE7EC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FD39D9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D95376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2890041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8016096">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7A5D07B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5AD6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0E4A64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498BD274">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EEB082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746A42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73D9DD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0DCC5D1">
            <w:pPr>
              <w:pStyle w:val="248"/>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5684E5B">
            <w:pPr>
              <w:pStyle w:val="248"/>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A5EEE30">
            <w:pPr>
              <w:pStyle w:val="248"/>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48234F2">
            <w:pPr>
              <w:pStyle w:val="248"/>
              <w:jc w:val="center"/>
              <w:rPr>
                <w:rFonts w:ascii="Times New Roman" w:hAnsi="Times New Roman" w:cs="Times New Roman" w:eastAsiaTheme="minorEastAsia"/>
                <w:sz w:val="30"/>
                <w:lang w:eastAsia="zh-CN"/>
              </w:rPr>
            </w:pPr>
          </w:p>
        </w:tc>
      </w:tr>
      <w:tr w14:paraId="5652F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920A10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6962F860">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D3196A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6682D9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415852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66D56FC">
            <w:pPr>
              <w:pStyle w:val="248"/>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CC37038">
            <w:pPr>
              <w:pStyle w:val="248"/>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EA5FC72">
            <w:pPr>
              <w:pStyle w:val="248"/>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E66E0E6">
            <w:pPr>
              <w:pStyle w:val="248"/>
              <w:jc w:val="center"/>
              <w:rPr>
                <w:rFonts w:ascii="Times New Roman" w:hAnsi="Times New Roman" w:cs="Times New Roman" w:eastAsiaTheme="minorEastAsia"/>
                <w:sz w:val="30"/>
                <w:lang w:eastAsia="zh-CN"/>
              </w:rPr>
            </w:pPr>
          </w:p>
        </w:tc>
      </w:tr>
      <w:tr w14:paraId="0289F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A2A7BB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72408650">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7103B8E">
            <w:pPr>
              <w:pStyle w:val="248"/>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64986A40">
            <w:pPr>
              <w:pStyle w:val="248"/>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0D9E5CA">
            <w:pPr>
              <w:pStyle w:val="248"/>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041ED77">
            <w:pPr>
              <w:pStyle w:val="248"/>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0AC5BBE">
            <w:pPr>
              <w:pStyle w:val="248"/>
              <w:jc w:val="center"/>
              <w:rPr>
                <w:rFonts w:ascii="Times New Roman" w:hAnsi="Times New Roman" w:cs="Times New Roman" w:eastAsiaTheme="minorEastAsia"/>
                <w:sz w:val="30"/>
              </w:rPr>
            </w:pPr>
          </w:p>
        </w:tc>
      </w:tr>
      <w:tr w14:paraId="06035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D9EA43F">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75EAEFFA">
            <w:pPr>
              <w:pStyle w:val="248"/>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69A8FDA">
            <w:pPr>
              <w:pStyle w:val="248"/>
              <w:jc w:val="center"/>
              <w:rPr>
                <w:rFonts w:ascii="Times New Roman" w:hAnsi="Times New Roman" w:cs="Times New Roman" w:eastAsiaTheme="minorEastAsia"/>
                <w:sz w:val="30"/>
              </w:rPr>
            </w:pPr>
          </w:p>
        </w:tc>
      </w:tr>
    </w:tbl>
    <w:p w14:paraId="5E0304C0">
      <w:pPr>
        <w:adjustRightInd w:val="0"/>
        <w:snapToGrid w:val="0"/>
        <w:spacing w:line="360" w:lineRule="auto"/>
        <w:jc w:val="left"/>
        <w:rPr>
          <w:rFonts w:eastAsiaTheme="minorEastAsia"/>
          <w:sz w:val="24"/>
        </w:rPr>
      </w:pPr>
    </w:p>
    <w:p w14:paraId="55409E4C">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4E4EA63">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7D6C50FD">
      <w:pPr>
        <w:adjustRightInd w:val="0"/>
        <w:snapToGrid w:val="0"/>
        <w:spacing w:line="360" w:lineRule="auto"/>
        <w:jc w:val="left"/>
        <w:rPr>
          <w:rFonts w:eastAsiaTheme="minorEastAsia"/>
          <w:sz w:val="24"/>
        </w:rPr>
      </w:pPr>
    </w:p>
    <w:p w14:paraId="42741500">
      <w:pPr>
        <w:adjustRightInd w:val="0"/>
        <w:snapToGrid w:val="0"/>
        <w:spacing w:line="360" w:lineRule="auto"/>
        <w:jc w:val="left"/>
        <w:rPr>
          <w:rFonts w:eastAsiaTheme="minorEastAsia"/>
          <w:sz w:val="24"/>
        </w:rPr>
      </w:pPr>
      <w:r>
        <w:rPr>
          <w:rFonts w:eastAsiaTheme="minorEastAsia"/>
          <w:sz w:val="24"/>
        </w:rPr>
        <w:t>注：</w:t>
      </w:r>
    </w:p>
    <w:p w14:paraId="4F834249">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21AC138A">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2C808D49">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0FC766EE">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2235AFAA">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61A017F0">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15D22E65">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32955FE1">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79805F31">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1B4A1526">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50693B19">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0B8B56AB">
      <w:pPr>
        <w:spacing w:line="360" w:lineRule="auto"/>
        <w:ind w:firstLine="471"/>
        <w:rPr>
          <w:rFonts w:eastAsiaTheme="minorEastAsia"/>
          <w:b/>
          <w:color w:val="000000"/>
          <w:sz w:val="24"/>
        </w:rPr>
      </w:pPr>
    </w:p>
    <w:p w14:paraId="5545E200">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6045017D">
      <w:pPr>
        <w:spacing w:line="360" w:lineRule="auto"/>
        <w:ind w:left="480"/>
        <w:jc w:val="right"/>
        <w:rPr>
          <w:rFonts w:eastAsiaTheme="minorEastAsia"/>
          <w:color w:val="000000"/>
          <w:sz w:val="24"/>
        </w:rPr>
      </w:pPr>
    </w:p>
    <w:p w14:paraId="1B6F90AA">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505E1B30">
      <w:pPr>
        <w:tabs>
          <w:tab w:val="left" w:pos="8280"/>
        </w:tabs>
        <w:spacing w:line="360" w:lineRule="auto"/>
        <w:ind w:firstLine="480"/>
        <w:rPr>
          <w:rFonts w:eastAsiaTheme="minorEastAsia"/>
          <w:color w:val="000000"/>
          <w:sz w:val="24"/>
        </w:rPr>
      </w:pPr>
    </w:p>
    <w:p w14:paraId="35F635E1">
      <w:pPr>
        <w:tabs>
          <w:tab w:val="left" w:pos="8280"/>
        </w:tabs>
        <w:spacing w:line="360" w:lineRule="auto"/>
        <w:rPr>
          <w:rFonts w:eastAsiaTheme="minorEastAsia"/>
          <w:color w:val="000000"/>
          <w:sz w:val="24"/>
        </w:rPr>
      </w:pPr>
      <w:r>
        <w:rPr>
          <w:rFonts w:eastAsiaTheme="minorEastAsia"/>
          <w:color w:val="000000"/>
          <w:sz w:val="24"/>
        </w:rPr>
        <w:t>注：</w:t>
      </w:r>
    </w:p>
    <w:p w14:paraId="6274E6D0">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728EB4E4">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308CBE9D">
      <w:pPr>
        <w:tabs>
          <w:tab w:val="left" w:pos="8280"/>
        </w:tabs>
        <w:spacing w:line="360" w:lineRule="auto"/>
        <w:rPr>
          <w:rFonts w:eastAsiaTheme="minorEastAsia"/>
          <w:color w:val="000000"/>
          <w:sz w:val="24"/>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p>
    <w:p w14:paraId="31B10A40">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33996BAE">
      <w:pPr>
        <w:widowControl/>
        <w:jc w:val="left"/>
        <w:rPr>
          <w:rFonts w:eastAsiaTheme="minorEastAsia"/>
          <w:sz w:val="24"/>
        </w:rPr>
      </w:pPr>
    </w:p>
    <w:p w14:paraId="0430A356">
      <w:pPr>
        <w:widowControl/>
        <w:jc w:val="left"/>
        <w:rPr>
          <w:rFonts w:eastAsiaTheme="minorEastAsia"/>
          <w:sz w:val="24"/>
        </w:rPr>
      </w:pPr>
      <w:r>
        <w:rPr>
          <w:rFonts w:eastAsiaTheme="minorEastAsia"/>
          <w:sz w:val="24"/>
        </w:rPr>
        <w:br w:type="page"/>
      </w:r>
    </w:p>
    <w:p w14:paraId="1B6FA2AF">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51FE1619">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20A6738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4E12C460">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4BE8A198">
      <w:pPr>
        <w:numPr>
          <w:ilvl w:val="0"/>
          <w:numId w:val="16"/>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1313822B">
      <w:pPr>
        <w:numPr>
          <w:ilvl w:val="0"/>
          <w:numId w:val="16"/>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0B7F3E9F">
      <w:pPr>
        <w:numPr>
          <w:ilvl w:val="0"/>
          <w:numId w:val="16"/>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79040976">
      <w:pPr>
        <w:numPr>
          <w:ilvl w:val="0"/>
          <w:numId w:val="16"/>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325F5583">
      <w:pPr>
        <w:numPr>
          <w:ilvl w:val="0"/>
          <w:numId w:val="16"/>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4DAEFE07">
      <w:pPr>
        <w:numPr>
          <w:ilvl w:val="0"/>
          <w:numId w:val="16"/>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4E55AA62">
      <w:pPr>
        <w:numPr>
          <w:ilvl w:val="0"/>
          <w:numId w:val="16"/>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2888BA7D">
      <w:pPr>
        <w:numPr>
          <w:ilvl w:val="0"/>
          <w:numId w:val="16"/>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2987E563">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2E031595">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31A14D67">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2412BDA3">
      <w:pPr>
        <w:numPr>
          <w:ilvl w:val="0"/>
          <w:numId w:val="16"/>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3AD94C6C">
      <w:pPr>
        <w:numPr>
          <w:ilvl w:val="0"/>
          <w:numId w:val="16"/>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5B56FEAF">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45A1024B">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719B99A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FCD2CC5">
      <w:pPr>
        <w:spacing w:line="360" w:lineRule="auto"/>
        <w:ind w:firstLine="471"/>
        <w:rPr>
          <w:color w:val="000000"/>
          <w:sz w:val="24"/>
        </w:rPr>
      </w:pPr>
    </w:p>
    <w:p w14:paraId="17FE0089">
      <w:pPr>
        <w:spacing w:line="360" w:lineRule="auto"/>
        <w:ind w:firstLine="471"/>
        <w:rPr>
          <w:color w:val="000000"/>
          <w:sz w:val="24"/>
        </w:rPr>
      </w:pPr>
    </w:p>
    <w:p w14:paraId="516240C7">
      <w:pPr>
        <w:spacing w:line="360" w:lineRule="auto"/>
        <w:ind w:firstLine="471"/>
        <w:rPr>
          <w:color w:val="000000"/>
          <w:sz w:val="24"/>
        </w:rPr>
      </w:pPr>
      <w:r>
        <w:rPr>
          <w:color w:val="000000"/>
          <w:sz w:val="24"/>
        </w:rPr>
        <w:t>联合体成员名称：</w:t>
      </w:r>
      <w:r>
        <w:rPr>
          <w:color w:val="000000"/>
          <w:sz w:val="24"/>
          <w:szCs w:val="20"/>
        </w:rPr>
        <w:t>______</w:t>
      </w:r>
    </w:p>
    <w:p w14:paraId="2900DAC8">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25016598">
      <w:pPr>
        <w:spacing w:line="360" w:lineRule="auto"/>
        <w:ind w:left="480"/>
        <w:jc w:val="right"/>
        <w:rPr>
          <w:rFonts w:eastAsiaTheme="minorEastAsia"/>
          <w:color w:val="000000"/>
          <w:sz w:val="24"/>
        </w:rPr>
      </w:pPr>
    </w:p>
    <w:p w14:paraId="50F57D72">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3B137F57">
      <w:pPr>
        <w:spacing w:line="360" w:lineRule="auto"/>
        <w:ind w:left="480"/>
        <w:jc w:val="right"/>
        <w:rPr>
          <w:rFonts w:eastAsiaTheme="minorEastAsia"/>
          <w:b/>
          <w:color w:val="000000"/>
          <w:sz w:val="24"/>
        </w:rPr>
      </w:pPr>
    </w:p>
    <w:p w14:paraId="12B4B1F8">
      <w:pPr>
        <w:tabs>
          <w:tab w:val="left" w:pos="8280"/>
        </w:tabs>
        <w:spacing w:line="360" w:lineRule="auto"/>
        <w:ind w:firstLine="480"/>
        <w:rPr>
          <w:rFonts w:eastAsiaTheme="minorEastAsia"/>
          <w:color w:val="000000"/>
          <w:sz w:val="24"/>
        </w:rPr>
      </w:pPr>
    </w:p>
    <w:p w14:paraId="59911033">
      <w:pPr>
        <w:tabs>
          <w:tab w:val="left" w:pos="8280"/>
        </w:tabs>
        <w:spacing w:line="360" w:lineRule="auto"/>
        <w:ind w:firstLine="480"/>
        <w:rPr>
          <w:rFonts w:eastAsiaTheme="minorEastAsia"/>
          <w:color w:val="000000"/>
          <w:sz w:val="24"/>
        </w:rPr>
      </w:pPr>
    </w:p>
    <w:p w14:paraId="4EC270EA">
      <w:pPr>
        <w:spacing w:line="360" w:lineRule="auto"/>
        <w:ind w:left="719" w:leftChars="228" w:hanging="240" w:hangingChars="100"/>
        <w:rPr>
          <w:rFonts w:eastAsiaTheme="minorEastAsia"/>
          <w:color w:val="000000"/>
          <w:sz w:val="24"/>
        </w:rPr>
      </w:pPr>
      <w:r>
        <w:rPr>
          <w:rFonts w:eastAsiaTheme="minorEastAsia"/>
          <w:color w:val="000000"/>
          <w:sz w:val="24"/>
        </w:rPr>
        <w:t>注：</w:t>
      </w:r>
    </w:p>
    <w:p w14:paraId="2D7E397E">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13E54487">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12F710B2">
      <w:pPr>
        <w:widowControl/>
        <w:jc w:val="left"/>
        <w:rPr>
          <w:rFonts w:eastAsiaTheme="minorEastAsia"/>
          <w:sz w:val="24"/>
        </w:rPr>
      </w:pPr>
      <w:r>
        <w:rPr>
          <w:rFonts w:eastAsiaTheme="minorEastAsia"/>
          <w:sz w:val="24"/>
        </w:rPr>
        <w:br w:type="page"/>
      </w:r>
    </w:p>
    <w:p w14:paraId="3EDB1FC0">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25116998">
      <w:pPr>
        <w:tabs>
          <w:tab w:val="left" w:pos="5580"/>
        </w:tabs>
        <w:spacing w:line="360" w:lineRule="auto"/>
        <w:rPr>
          <w:rFonts w:eastAsiaTheme="minorEastAsia"/>
          <w:sz w:val="24"/>
        </w:rPr>
      </w:pPr>
    </w:p>
    <w:p w14:paraId="255CBAE4">
      <w:pPr>
        <w:widowControl/>
        <w:jc w:val="left"/>
        <w:rPr>
          <w:rFonts w:eastAsiaTheme="minorEastAsia"/>
          <w:sz w:val="24"/>
          <w:szCs w:val="20"/>
        </w:rPr>
      </w:pPr>
      <w:r>
        <w:rPr>
          <w:rFonts w:eastAsiaTheme="minorEastAsia"/>
          <w:sz w:val="24"/>
          <w:szCs w:val="20"/>
        </w:rPr>
        <w:br w:type="page"/>
      </w:r>
    </w:p>
    <w:p w14:paraId="4A769E0E">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033E4523">
      <w:pPr>
        <w:widowControl/>
        <w:jc w:val="left"/>
        <w:rPr>
          <w:rFonts w:eastAsiaTheme="minorEastAsia"/>
          <w:kern w:val="0"/>
          <w:sz w:val="24"/>
          <w:szCs w:val="20"/>
        </w:rPr>
      </w:pPr>
      <w:r>
        <w:rPr>
          <w:rFonts w:eastAsiaTheme="minorEastAsia"/>
          <w:b/>
          <w:sz w:val="24"/>
        </w:rPr>
        <w:br w:type="page"/>
      </w:r>
    </w:p>
    <w:p w14:paraId="19AE256D">
      <w:pPr>
        <w:tabs>
          <w:tab w:val="left" w:pos="360"/>
        </w:tabs>
        <w:snapToGrid w:val="0"/>
        <w:spacing w:line="360" w:lineRule="auto"/>
        <w:outlineLvl w:val="1"/>
        <w:rPr>
          <w:rFonts w:eastAsiaTheme="minorEastAsia"/>
          <w:sz w:val="24"/>
        </w:rPr>
      </w:pPr>
      <w:bookmarkStart w:id="679" w:name="_Hlt520343392"/>
      <w:bookmarkEnd w:id="679"/>
      <w:bookmarkStart w:id="680" w:name="_Hlt520271212"/>
      <w:bookmarkEnd w:id="680"/>
      <w:bookmarkStart w:id="681" w:name="_Hlt520274065"/>
      <w:bookmarkEnd w:id="681"/>
      <w:bookmarkStart w:id="682" w:name="_Hlt520350918"/>
      <w:bookmarkEnd w:id="682"/>
      <w:bookmarkStart w:id="683" w:name="_Hlt520273711"/>
      <w:bookmarkEnd w:id="683"/>
      <w:bookmarkStart w:id="684" w:name="_Hlt520343000"/>
      <w:bookmarkEnd w:id="684"/>
      <w:bookmarkStart w:id="685" w:name="_Hlt520274121"/>
      <w:bookmarkEnd w:id="685"/>
      <w:bookmarkStart w:id="686" w:name="_Hlt520355504"/>
      <w:bookmarkEnd w:id="686"/>
      <w:bookmarkStart w:id="687" w:name="_Hlt520274407"/>
      <w:bookmarkEnd w:id="687"/>
      <w:bookmarkStart w:id="688" w:name="_Hlt520274393"/>
      <w:bookmarkEnd w:id="688"/>
      <w:bookmarkStart w:id="689" w:name="_Toc480942349"/>
      <w:bookmarkStart w:id="690" w:name="_Ref467988698"/>
      <w:bookmarkStart w:id="691" w:name="_Toc226965829"/>
      <w:bookmarkStart w:id="692" w:name="_Toc150774761"/>
      <w:bookmarkStart w:id="693" w:name="_Toc226309800"/>
      <w:bookmarkStart w:id="694" w:name="_Toc195842921"/>
      <w:bookmarkStart w:id="695" w:name="_Toc127151556"/>
      <w:bookmarkStart w:id="696" w:name="_Toc150480794"/>
      <w:bookmarkStart w:id="697" w:name="_Toc520356217"/>
      <w:bookmarkStart w:id="698" w:name="_Toc142311058"/>
      <w:bookmarkStart w:id="699" w:name="_Toc226337252"/>
      <w:bookmarkStart w:id="700" w:name="_Toc226965746"/>
      <w:r>
        <w:rPr>
          <w:rFonts w:eastAsiaTheme="minorEastAsia"/>
          <w:sz w:val="24"/>
        </w:rPr>
        <w:t xml:space="preserve">5  </w:t>
      </w:r>
      <w:bookmarkEnd w:id="689"/>
      <w:bookmarkEnd w:id="690"/>
      <w:r>
        <w:rPr>
          <w:rFonts w:eastAsiaTheme="minorEastAsia"/>
          <w:sz w:val="24"/>
        </w:rPr>
        <w:t>响应书</w:t>
      </w:r>
      <w:bookmarkEnd w:id="691"/>
      <w:bookmarkEnd w:id="692"/>
      <w:bookmarkEnd w:id="693"/>
      <w:bookmarkEnd w:id="694"/>
      <w:bookmarkEnd w:id="695"/>
      <w:bookmarkEnd w:id="696"/>
      <w:bookmarkEnd w:id="697"/>
      <w:bookmarkEnd w:id="698"/>
      <w:bookmarkEnd w:id="699"/>
      <w:bookmarkEnd w:id="700"/>
      <w:r>
        <w:rPr>
          <w:rFonts w:eastAsiaTheme="minorEastAsia"/>
          <w:sz w:val="24"/>
        </w:rPr>
        <w:t>（实质性格式）</w:t>
      </w:r>
    </w:p>
    <w:p w14:paraId="004506F4">
      <w:pPr>
        <w:tabs>
          <w:tab w:val="left" w:pos="5580"/>
        </w:tabs>
        <w:spacing w:line="360" w:lineRule="auto"/>
        <w:rPr>
          <w:rFonts w:eastAsiaTheme="minorEastAsia"/>
          <w:color w:val="000000"/>
          <w:sz w:val="24"/>
        </w:rPr>
      </w:pPr>
    </w:p>
    <w:p w14:paraId="4F23631F">
      <w:pPr>
        <w:spacing w:line="360" w:lineRule="auto"/>
        <w:jc w:val="center"/>
        <w:rPr>
          <w:rFonts w:eastAsiaTheme="minorEastAsia"/>
          <w:b/>
          <w:color w:val="000000"/>
          <w:sz w:val="36"/>
          <w:szCs w:val="36"/>
        </w:rPr>
      </w:pPr>
      <w:r>
        <w:rPr>
          <w:rFonts w:eastAsiaTheme="minorEastAsia"/>
          <w:b/>
          <w:color w:val="000000"/>
          <w:sz w:val="36"/>
          <w:szCs w:val="36"/>
        </w:rPr>
        <w:t>响应书</w:t>
      </w:r>
    </w:p>
    <w:p w14:paraId="28090B4C">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7D4571B0">
      <w:pPr>
        <w:tabs>
          <w:tab w:val="left" w:pos="5580"/>
        </w:tabs>
        <w:spacing w:line="360" w:lineRule="auto"/>
        <w:rPr>
          <w:rFonts w:eastAsiaTheme="minorEastAsia"/>
          <w:color w:val="000000"/>
          <w:sz w:val="24"/>
          <w:szCs w:val="20"/>
        </w:rPr>
      </w:pPr>
    </w:p>
    <w:p w14:paraId="1200789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2C077895">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7DED37CF">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7B984F65">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6F0273E4">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7B93CB0F">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42C5B974">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089B98D0">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06E68C14">
      <w:pPr>
        <w:tabs>
          <w:tab w:val="left" w:pos="5580"/>
        </w:tabs>
        <w:spacing w:line="360" w:lineRule="auto"/>
        <w:ind w:left="420"/>
        <w:rPr>
          <w:rFonts w:eastAsiaTheme="minorEastAsia"/>
          <w:color w:val="000000"/>
          <w:sz w:val="24"/>
          <w:szCs w:val="20"/>
        </w:rPr>
      </w:pPr>
    </w:p>
    <w:p w14:paraId="601A9C5C">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6047BF19">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70EB5A32">
      <w:pPr>
        <w:tabs>
          <w:tab w:val="left" w:pos="5580"/>
        </w:tabs>
        <w:spacing w:line="360" w:lineRule="auto"/>
        <w:ind w:left="420"/>
        <w:rPr>
          <w:rFonts w:eastAsiaTheme="minorEastAsia"/>
          <w:color w:val="000000"/>
          <w:sz w:val="24"/>
          <w:szCs w:val="20"/>
        </w:rPr>
      </w:pPr>
    </w:p>
    <w:p w14:paraId="73F9B140">
      <w:pPr>
        <w:tabs>
          <w:tab w:val="left" w:pos="5580"/>
        </w:tabs>
        <w:spacing w:line="360" w:lineRule="auto"/>
        <w:ind w:left="420"/>
        <w:rPr>
          <w:rFonts w:eastAsiaTheme="minorEastAsia"/>
          <w:color w:val="000000"/>
          <w:sz w:val="24"/>
          <w:szCs w:val="20"/>
        </w:rPr>
      </w:pPr>
    </w:p>
    <w:p w14:paraId="41CB1F92">
      <w:pPr>
        <w:tabs>
          <w:tab w:val="left" w:pos="5580"/>
        </w:tabs>
        <w:spacing w:line="360" w:lineRule="auto"/>
        <w:ind w:left="420"/>
        <w:rPr>
          <w:rFonts w:eastAsiaTheme="minorEastAsia"/>
          <w:color w:val="000000"/>
          <w:sz w:val="24"/>
          <w:szCs w:val="20"/>
        </w:rPr>
      </w:pPr>
    </w:p>
    <w:p w14:paraId="5D04F854">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BB076E5">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567D8A20">
      <w:pPr>
        <w:tabs>
          <w:tab w:val="left" w:pos="5580"/>
        </w:tabs>
        <w:spacing w:line="360" w:lineRule="auto"/>
        <w:ind w:left="420"/>
        <w:jc w:val="left"/>
        <w:rPr>
          <w:rFonts w:eastAsiaTheme="minorEastAsia"/>
          <w:color w:val="000000"/>
          <w:sz w:val="24"/>
          <w:szCs w:val="20"/>
        </w:rPr>
      </w:pPr>
    </w:p>
    <w:p w14:paraId="1A3CF897">
      <w:pPr>
        <w:widowControl/>
        <w:jc w:val="left"/>
        <w:rPr>
          <w:rFonts w:eastAsiaTheme="minorEastAsia"/>
          <w:b/>
          <w:color w:val="000000"/>
          <w:sz w:val="24"/>
          <w:szCs w:val="20"/>
        </w:rPr>
      </w:pPr>
      <w:r>
        <w:rPr>
          <w:rFonts w:eastAsiaTheme="minorEastAsia"/>
          <w:b/>
          <w:color w:val="000000"/>
          <w:sz w:val="24"/>
          <w:szCs w:val="20"/>
        </w:rPr>
        <w:br w:type="page"/>
      </w:r>
    </w:p>
    <w:p w14:paraId="6C9AF7AB">
      <w:pPr>
        <w:tabs>
          <w:tab w:val="left" w:pos="360"/>
        </w:tabs>
        <w:snapToGrid w:val="0"/>
        <w:spacing w:line="360" w:lineRule="auto"/>
        <w:outlineLvl w:val="1"/>
        <w:rPr>
          <w:rFonts w:eastAsiaTheme="minorEastAsia"/>
          <w:sz w:val="24"/>
        </w:rPr>
      </w:pPr>
      <w:bookmarkStart w:id="701" w:name="_Hlt520355938"/>
      <w:bookmarkEnd w:id="701"/>
      <w:bookmarkStart w:id="702" w:name="_Hlt520356243"/>
      <w:bookmarkEnd w:id="702"/>
      <w:bookmarkStart w:id="703" w:name="_Toc305158825"/>
      <w:bookmarkStart w:id="704" w:name="_Toc226309801"/>
      <w:bookmarkStart w:id="705" w:name="_Toc226965830"/>
      <w:bookmarkStart w:id="706" w:name="_Toc226337253"/>
      <w:bookmarkStart w:id="707" w:name="_Toc150480795"/>
      <w:bookmarkStart w:id="708" w:name="_Toc150774762"/>
      <w:bookmarkStart w:id="709" w:name="_Toc127151557"/>
      <w:bookmarkStart w:id="710" w:name="_Toc264969247"/>
      <w:bookmarkStart w:id="711" w:name="_Ref467988705"/>
      <w:bookmarkStart w:id="712" w:name="_Toc265228395"/>
      <w:bookmarkStart w:id="713" w:name="_Toc226965747"/>
      <w:bookmarkStart w:id="714" w:name="_Toc305158899"/>
      <w:bookmarkStart w:id="715" w:name="_Toc520356218"/>
      <w:bookmarkStart w:id="716" w:name="_Toc195842922"/>
      <w:bookmarkStart w:id="717" w:name="_Toc142311059"/>
      <w:bookmarkStart w:id="718" w:name="_Toc480942350"/>
      <w:r>
        <w:rPr>
          <w:rFonts w:eastAsiaTheme="minorEastAsia"/>
          <w:sz w:val="24"/>
        </w:rPr>
        <w:t>6  授权委托书（实质性格式）</w:t>
      </w:r>
    </w:p>
    <w:p w14:paraId="168315F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992E3BF">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659F049A">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09A1D489">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5E2E15E1">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1F0A1694">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6BF1FD99">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006DAAFA">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13A9370A">
      <w:pPr>
        <w:tabs>
          <w:tab w:val="left" w:pos="5580"/>
        </w:tabs>
        <w:spacing w:line="360" w:lineRule="auto"/>
        <w:ind w:firstLine="480" w:firstLineChars="200"/>
        <w:rPr>
          <w:rFonts w:eastAsiaTheme="minorEastAsia"/>
          <w:color w:val="000000"/>
          <w:sz w:val="24"/>
          <w:szCs w:val="20"/>
        </w:rPr>
      </w:pPr>
    </w:p>
    <w:p w14:paraId="10B27556">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00C62FCC">
      <w:pPr>
        <w:tabs>
          <w:tab w:val="left" w:pos="5580"/>
        </w:tabs>
        <w:spacing w:line="360" w:lineRule="auto"/>
        <w:jc w:val="left"/>
        <w:rPr>
          <w:rFonts w:eastAsiaTheme="minorEastAsia"/>
          <w:color w:val="000000"/>
          <w:sz w:val="24"/>
          <w:szCs w:val="20"/>
        </w:rPr>
      </w:pPr>
    </w:p>
    <w:p w14:paraId="4392A42B">
      <w:pPr>
        <w:tabs>
          <w:tab w:val="left" w:pos="5580"/>
        </w:tabs>
        <w:spacing w:line="360" w:lineRule="auto"/>
        <w:jc w:val="left"/>
        <w:rPr>
          <w:rFonts w:eastAsiaTheme="minorEastAsia"/>
          <w:color w:val="000000"/>
          <w:sz w:val="24"/>
          <w:szCs w:val="20"/>
        </w:rPr>
      </w:pPr>
    </w:p>
    <w:p w14:paraId="5B6B5C64">
      <w:pPr>
        <w:tabs>
          <w:tab w:val="left" w:pos="5580"/>
        </w:tabs>
        <w:spacing w:line="360" w:lineRule="auto"/>
        <w:jc w:val="left"/>
        <w:rPr>
          <w:rFonts w:eastAsiaTheme="minorEastAsia"/>
          <w:color w:val="000000"/>
          <w:sz w:val="24"/>
          <w:szCs w:val="20"/>
        </w:rPr>
      </w:pPr>
    </w:p>
    <w:p w14:paraId="489A4B6A">
      <w:pPr>
        <w:tabs>
          <w:tab w:val="left" w:pos="5580"/>
        </w:tabs>
        <w:spacing w:line="360" w:lineRule="auto"/>
        <w:jc w:val="left"/>
        <w:rPr>
          <w:rFonts w:eastAsiaTheme="minorEastAsia"/>
          <w:color w:val="000000"/>
          <w:sz w:val="24"/>
          <w:szCs w:val="20"/>
        </w:rPr>
      </w:pPr>
    </w:p>
    <w:p w14:paraId="3BFEA27B">
      <w:pPr>
        <w:tabs>
          <w:tab w:val="left" w:pos="5580"/>
        </w:tabs>
        <w:spacing w:line="360" w:lineRule="auto"/>
        <w:jc w:val="left"/>
        <w:rPr>
          <w:rFonts w:eastAsiaTheme="minorEastAsia"/>
          <w:color w:val="000000"/>
          <w:sz w:val="24"/>
          <w:szCs w:val="20"/>
        </w:rPr>
      </w:pPr>
    </w:p>
    <w:p w14:paraId="7CBD1CE9">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122E2039">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1F7003E8">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5D9D9A9C">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0FD8257E">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3D4DA70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0FEA675D">
      <w:pPr>
        <w:kinsoku w:val="0"/>
        <w:overflowPunct w:val="0"/>
        <w:spacing w:line="200" w:lineRule="exact"/>
        <w:rPr>
          <w:rFonts w:eastAsiaTheme="minorEastAsia"/>
          <w:sz w:val="20"/>
          <w:szCs w:val="20"/>
        </w:rPr>
      </w:pPr>
    </w:p>
    <w:p w14:paraId="32815CF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12D1C621">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1C41E869">
      <w:pPr>
        <w:pStyle w:val="18"/>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4F0989BA">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4594FF7">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71D3FC72">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7281129">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0382801A">
      <w:pPr>
        <w:pStyle w:val="18"/>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4B649507">
      <w:pPr>
        <w:pStyle w:val="18"/>
        <w:kinsoku w:val="0"/>
        <w:overflowPunct w:val="0"/>
        <w:spacing w:line="583" w:lineRule="auto"/>
        <w:ind w:right="4305"/>
        <w:rPr>
          <w:rFonts w:ascii="Times New Roman" w:hAnsi="Times New Roman" w:eastAsiaTheme="minorEastAsia"/>
          <w:spacing w:val="-3"/>
        </w:rPr>
      </w:pPr>
    </w:p>
    <w:p w14:paraId="345E355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339D44B">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5C107816">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0904401D">
      <w:pPr>
        <w:widowControl/>
        <w:jc w:val="left"/>
        <w:rPr>
          <w:rFonts w:eastAsiaTheme="minorEastAsia"/>
          <w:i/>
          <w:color w:val="000000"/>
          <w:sz w:val="24"/>
          <w:szCs w:val="20"/>
          <w:u w:val="single"/>
        </w:rPr>
      </w:pPr>
    </w:p>
    <w:p w14:paraId="2B29524F">
      <w:pPr>
        <w:widowControl/>
        <w:jc w:val="left"/>
        <w:rPr>
          <w:rFonts w:eastAsiaTheme="minorEastAsia"/>
          <w:color w:val="000000"/>
          <w:sz w:val="24"/>
          <w:szCs w:val="20"/>
        </w:rPr>
      </w:pPr>
      <w:r>
        <w:rPr>
          <w:rFonts w:eastAsiaTheme="minorEastAsia"/>
          <w:color w:val="000000"/>
          <w:sz w:val="24"/>
          <w:szCs w:val="20"/>
        </w:rPr>
        <w:br w:type="page"/>
      </w:r>
    </w:p>
    <w:p w14:paraId="423CB900">
      <w:pPr>
        <w:tabs>
          <w:tab w:val="left" w:pos="360"/>
        </w:tabs>
        <w:snapToGrid w:val="0"/>
        <w:spacing w:line="360" w:lineRule="auto"/>
        <w:outlineLvl w:val="1"/>
        <w:rPr>
          <w:rFonts w:eastAsiaTheme="minorEastAsia"/>
          <w:sz w:val="24"/>
        </w:rPr>
      </w:pPr>
      <w:r>
        <w:rPr>
          <w:rFonts w:eastAsiaTheme="minorEastAsia"/>
          <w:sz w:val="24"/>
        </w:rPr>
        <w:t>7  报价一览表</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32473CC3">
      <w:pPr>
        <w:spacing w:line="360" w:lineRule="exact"/>
        <w:jc w:val="center"/>
        <w:rPr>
          <w:rFonts w:eastAsiaTheme="minorEastAsia"/>
          <w:b/>
          <w:color w:val="000000"/>
          <w:sz w:val="36"/>
          <w:szCs w:val="36"/>
        </w:rPr>
      </w:pPr>
      <w:bookmarkStart w:id="719" w:name="_Toc164608672"/>
      <w:bookmarkStart w:id="720" w:name="_Toc195842923"/>
      <w:bookmarkStart w:id="721" w:name="_Toc164608827"/>
      <w:bookmarkStart w:id="722" w:name="_Toc226965831"/>
      <w:bookmarkStart w:id="723" w:name="_Toc265228396"/>
      <w:bookmarkStart w:id="724" w:name="_Toc226337254"/>
      <w:bookmarkStart w:id="725" w:name="_Toc264969248"/>
      <w:bookmarkStart w:id="726" w:name="_Toc226965748"/>
      <w:bookmarkStart w:id="727" w:name="_Toc305158826"/>
      <w:bookmarkStart w:id="728" w:name="_Toc305158900"/>
      <w:bookmarkStart w:id="729" w:name="_Toc226309802"/>
      <w:r>
        <w:rPr>
          <w:rFonts w:eastAsiaTheme="minorEastAsia"/>
          <w:b/>
          <w:color w:val="000000"/>
          <w:sz w:val="36"/>
          <w:szCs w:val="36"/>
        </w:rPr>
        <w:t>报价一览表</w:t>
      </w:r>
      <w:bookmarkEnd w:id="719"/>
      <w:bookmarkEnd w:id="720"/>
      <w:bookmarkEnd w:id="721"/>
      <w:bookmarkEnd w:id="722"/>
      <w:bookmarkEnd w:id="723"/>
      <w:bookmarkEnd w:id="724"/>
      <w:bookmarkEnd w:id="725"/>
      <w:bookmarkEnd w:id="726"/>
      <w:bookmarkEnd w:id="727"/>
      <w:bookmarkEnd w:id="728"/>
      <w:bookmarkEnd w:id="729"/>
    </w:p>
    <w:p w14:paraId="0FE78DA8">
      <w:pPr>
        <w:tabs>
          <w:tab w:val="left" w:pos="1800"/>
          <w:tab w:val="left" w:pos="5580"/>
        </w:tabs>
        <w:spacing w:line="360" w:lineRule="auto"/>
        <w:jc w:val="left"/>
        <w:rPr>
          <w:rFonts w:eastAsiaTheme="minorEastAsia"/>
          <w:color w:val="000000"/>
          <w:sz w:val="24"/>
        </w:rPr>
      </w:pPr>
    </w:p>
    <w:p w14:paraId="14F2322E">
      <w:pPr>
        <w:tabs>
          <w:tab w:val="left" w:pos="1800"/>
          <w:tab w:val="left" w:pos="5580"/>
        </w:tabs>
        <w:spacing w:line="360" w:lineRule="auto"/>
        <w:ind w:firstLine="240" w:firstLineChars="100"/>
        <w:jc w:val="left"/>
        <w:rPr>
          <w:rFonts w:eastAsiaTheme="minorEastAsia"/>
          <w:color w:val="000000"/>
          <w:sz w:val="24"/>
        </w:rPr>
      </w:pPr>
    </w:p>
    <w:p w14:paraId="23721698">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5"/>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064A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6C429805">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10B44BA9">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185BBE23">
            <w:pPr>
              <w:tabs>
                <w:tab w:val="left" w:pos="5580"/>
              </w:tabs>
              <w:jc w:val="center"/>
              <w:rPr>
                <w:rFonts w:eastAsiaTheme="minorEastAsia"/>
                <w:b/>
                <w:sz w:val="24"/>
              </w:rPr>
            </w:pPr>
            <w:r>
              <w:rPr>
                <w:rFonts w:eastAsiaTheme="minorEastAsia"/>
                <w:b/>
                <w:sz w:val="24"/>
              </w:rPr>
              <w:t>报价</w:t>
            </w:r>
          </w:p>
        </w:tc>
      </w:tr>
      <w:tr w14:paraId="5588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F4B4CBD">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8F697C">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50A88EB">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4B83EF1D">
            <w:pPr>
              <w:tabs>
                <w:tab w:val="left" w:pos="5580"/>
              </w:tabs>
              <w:jc w:val="center"/>
              <w:rPr>
                <w:rFonts w:eastAsiaTheme="minorEastAsia"/>
                <w:b/>
                <w:sz w:val="24"/>
              </w:rPr>
            </w:pPr>
            <w:r>
              <w:rPr>
                <w:rFonts w:eastAsiaTheme="minorEastAsia"/>
                <w:b/>
                <w:sz w:val="24"/>
              </w:rPr>
              <w:t>小写</w:t>
            </w:r>
          </w:p>
        </w:tc>
      </w:tr>
      <w:tr w14:paraId="3BB3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7A91984D">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232D1B3A">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7CEF2C8">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14BECEC3">
            <w:pPr>
              <w:tabs>
                <w:tab w:val="left" w:pos="5580"/>
              </w:tabs>
              <w:jc w:val="center"/>
              <w:rPr>
                <w:rFonts w:eastAsiaTheme="minorEastAsia"/>
                <w:sz w:val="24"/>
              </w:rPr>
            </w:pPr>
          </w:p>
        </w:tc>
      </w:tr>
    </w:tbl>
    <w:p w14:paraId="29DA9FA6">
      <w:pPr>
        <w:autoSpaceDE w:val="0"/>
        <w:autoSpaceDN w:val="0"/>
        <w:adjustRightInd w:val="0"/>
        <w:jc w:val="left"/>
        <w:rPr>
          <w:rFonts w:eastAsiaTheme="minorEastAsia"/>
          <w:color w:val="000000"/>
          <w:kern w:val="0"/>
          <w:sz w:val="24"/>
        </w:rPr>
      </w:pPr>
    </w:p>
    <w:p w14:paraId="3F74E531">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2FC772C4">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0955E425">
      <w:pPr>
        <w:tabs>
          <w:tab w:val="left" w:pos="5580"/>
        </w:tabs>
        <w:ind w:firstLine="480" w:firstLineChars="200"/>
        <w:rPr>
          <w:rFonts w:eastAsiaTheme="minorEastAsia"/>
          <w:color w:val="000000"/>
          <w:sz w:val="24"/>
          <w:szCs w:val="20"/>
        </w:rPr>
      </w:pPr>
    </w:p>
    <w:p w14:paraId="0DA613DA">
      <w:pPr>
        <w:autoSpaceDE w:val="0"/>
        <w:autoSpaceDN w:val="0"/>
        <w:adjustRightInd w:val="0"/>
        <w:snapToGrid w:val="0"/>
        <w:spacing w:before="25" w:after="25" w:line="360" w:lineRule="auto"/>
        <w:rPr>
          <w:rFonts w:eastAsiaTheme="minorEastAsia"/>
          <w:color w:val="000000"/>
          <w:sz w:val="24"/>
          <w:lang w:val="zh-CN"/>
        </w:rPr>
      </w:pPr>
    </w:p>
    <w:p w14:paraId="4244098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AE5EA2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213E958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375ACDA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22FFC0AE">
      <w:pPr>
        <w:tabs>
          <w:tab w:val="left" w:pos="360"/>
        </w:tabs>
        <w:snapToGrid w:val="0"/>
        <w:spacing w:line="360" w:lineRule="auto"/>
        <w:outlineLvl w:val="1"/>
        <w:rPr>
          <w:rFonts w:eastAsiaTheme="minorEastAsia"/>
          <w:sz w:val="24"/>
        </w:rPr>
        <w:sectPr>
          <w:headerReference r:id="rId26" w:type="first"/>
          <w:footerReference r:id="rId28" w:type="first"/>
          <w:headerReference r:id="rId25" w:type="even"/>
          <w:footerReference r:id="rId27" w:type="even"/>
          <w:pgSz w:w="11907" w:h="16840"/>
          <w:pgMar w:top="1418" w:right="1134" w:bottom="1418" w:left="1701" w:header="851" w:footer="851" w:gutter="0"/>
          <w:cols w:space="720" w:num="1"/>
          <w:docGrid w:linePitch="462" w:charSpace="0"/>
        </w:sectPr>
      </w:pPr>
      <w:bookmarkStart w:id="730" w:name="_Toc127151558"/>
      <w:bookmarkStart w:id="731" w:name="_Toc305158901"/>
      <w:bookmarkStart w:id="732" w:name="_Toc142311060"/>
      <w:bookmarkStart w:id="733" w:name="_Toc195842924"/>
      <w:bookmarkStart w:id="734" w:name="_Toc264969249"/>
      <w:bookmarkStart w:id="735" w:name="_Toc150480796"/>
      <w:bookmarkStart w:id="736" w:name="_Toc265228397"/>
      <w:bookmarkStart w:id="737" w:name="_Toc226309803"/>
      <w:bookmarkStart w:id="738" w:name="_Toc226965749"/>
      <w:bookmarkStart w:id="739" w:name="_Toc226965832"/>
      <w:bookmarkStart w:id="740" w:name="_Toc226337255"/>
      <w:bookmarkStart w:id="741" w:name="_Toc305158827"/>
      <w:bookmarkStart w:id="742" w:name="_Toc150774763"/>
    </w:p>
    <w:p w14:paraId="35CE1EC6">
      <w:pPr>
        <w:tabs>
          <w:tab w:val="left" w:pos="360"/>
        </w:tabs>
        <w:snapToGrid w:val="0"/>
        <w:spacing w:line="360" w:lineRule="auto"/>
        <w:outlineLvl w:val="1"/>
        <w:rPr>
          <w:rFonts w:hint="eastAsia" w:eastAsiaTheme="minorEastAsia"/>
          <w:sz w:val="24"/>
          <w:lang w:eastAsia="zh-CN"/>
        </w:rPr>
      </w:pPr>
      <w:r>
        <w:rPr>
          <w:rFonts w:eastAsiaTheme="minorEastAsia"/>
          <w:sz w:val="24"/>
        </w:rPr>
        <w:t>8  分项报价表</w:t>
      </w:r>
      <w:bookmarkEnd w:id="730"/>
      <w:bookmarkEnd w:id="731"/>
      <w:bookmarkEnd w:id="732"/>
      <w:bookmarkEnd w:id="733"/>
      <w:bookmarkEnd w:id="734"/>
      <w:bookmarkEnd w:id="735"/>
      <w:bookmarkEnd w:id="736"/>
      <w:bookmarkEnd w:id="737"/>
      <w:bookmarkEnd w:id="738"/>
      <w:bookmarkEnd w:id="739"/>
      <w:bookmarkEnd w:id="740"/>
      <w:bookmarkEnd w:id="741"/>
      <w:bookmarkEnd w:id="742"/>
      <w:r>
        <w:rPr>
          <w:rFonts w:hint="eastAsia" w:eastAsiaTheme="minorEastAsia"/>
          <w:sz w:val="24"/>
          <w:lang w:eastAsia="zh-CN"/>
        </w:rPr>
        <w:t>（非实质性格式）</w:t>
      </w:r>
    </w:p>
    <w:p w14:paraId="6B5289FA">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07B28837">
      <w:pPr>
        <w:spacing w:line="260" w:lineRule="exact"/>
        <w:jc w:val="center"/>
        <w:rPr>
          <w:rFonts w:eastAsiaTheme="minorEastAsia"/>
          <w:color w:val="000000"/>
          <w:sz w:val="36"/>
          <w:szCs w:val="36"/>
        </w:rPr>
      </w:pPr>
    </w:p>
    <w:p w14:paraId="1CCE554D">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75E3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5779E04B">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0AC8B8CC">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4C39DE61">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11BC583A">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42D418D6">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4A383C2F">
            <w:pPr>
              <w:adjustRightInd w:val="0"/>
              <w:snapToGrid w:val="0"/>
              <w:jc w:val="center"/>
              <w:rPr>
                <w:rFonts w:eastAsiaTheme="minorEastAsia"/>
                <w:b/>
                <w:color w:val="000000"/>
                <w:sz w:val="24"/>
              </w:rPr>
            </w:pPr>
            <w:r>
              <w:rPr>
                <w:rFonts w:eastAsiaTheme="minorEastAsia"/>
                <w:b/>
                <w:color w:val="000000"/>
                <w:sz w:val="24"/>
              </w:rPr>
              <w:t>备注/说明</w:t>
            </w:r>
          </w:p>
        </w:tc>
      </w:tr>
      <w:tr w14:paraId="6293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1EDEA58">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1B00EFED">
            <w:pPr>
              <w:adjustRightInd w:val="0"/>
              <w:snapToGrid w:val="0"/>
              <w:jc w:val="left"/>
              <w:rPr>
                <w:rFonts w:eastAsiaTheme="minorEastAsia"/>
                <w:color w:val="000000"/>
                <w:sz w:val="24"/>
              </w:rPr>
            </w:pPr>
          </w:p>
        </w:tc>
        <w:tc>
          <w:tcPr>
            <w:tcW w:w="725" w:type="pct"/>
            <w:vAlign w:val="center"/>
          </w:tcPr>
          <w:p w14:paraId="12ECFDB5">
            <w:pPr>
              <w:adjustRightInd w:val="0"/>
              <w:snapToGrid w:val="0"/>
              <w:jc w:val="left"/>
              <w:rPr>
                <w:rFonts w:eastAsiaTheme="minorEastAsia"/>
                <w:color w:val="000000"/>
                <w:sz w:val="24"/>
              </w:rPr>
            </w:pPr>
          </w:p>
        </w:tc>
        <w:tc>
          <w:tcPr>
            <w:tcW w:w="724" w:type="pct"/>
            <w:vAlign w:val="center"/>
          </w:tcPr>
          <w:p w14:paraId="422E6F32">
            <w:pPr>
              <w:adjustRightInd w:val="0"/>
              <w:snapToGrid w:val="0"/>
              <w:jc w:val="center"/>
              <w:rPr>
                <w:rFonts w:eastAsiaTheme="minorEastAsia"/>
                <w:color w:val="000000"/>
                <w:sz w:val="24"/>
              </w:rPr>
            </w:pPr>
          </w:p>
        </w:tc>
        <w:tc>
          <w:tcPr>
            <w:tcW w:w="724" w:type="pct"/>
            <w:vAlign w:val="center"/>
          </w:tcPr>
          <w:p w14:paraId="4A61DAFF">
            <w:pPr>
              <w:adjustRightInd w:val="0"/>
              <w:snapToGrid w:val="0"/>
              <w:jc w:val="left"/>
              <w:rPr>
                <w:rFonts w:eastAsiaTheme="minorEastAsia"/>
                <w:color w:val="000000"/>
                <w:sz w:val="24"/>
              </w:rPr>
            </w:pPr>
          </w:p>
        </w:tc>
        <w:tc>
          <w:tcPr>
            <w:tcW w:w="919" w:type="pct"/>
            <w:vAlign w:val="center"/>
          </w:tcPr>
          <w:p w14:paraId="4D141224">
            <w:pPr>
              <w:adjustRightInd w:val="0"/>
              <w:snapToGrid w:val="0"/>
              <w:jc w:val="left"/>
              <w:rPr>
                <w:rFonts w:eastAsiaTheme="minorEastAsia"/>
                <w:color w:val="000000"/>
                <w:sz w:val="24"/>
              </w:rPr>
            </w:pPr>
          </w:p>
        </w:tc>
      </w:tr>
      <w:tr w14:paraId="0C50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65A57C54">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7D26C609">
            <w:pPr>
              <w:adjustRightInd w:val="0"/>
              <w:snapToGrid w:val="0"/>
              <w:jc w:val="left"/>
              <w:rPr>
                <w:rFonts w:eastAsiaTheme="minorEastAsia"/>
                <w:color w:val="000000"/>
                <w:sz w:val="24"/>
              </w:rPr>
            </w:pPr>
          </w:p>
        </w:tc>
        <w:tc>
          <w:tcPr>
            <w:tcW w:w="725" w:type="pct"/>
            <w:vAlign w:val="center"/>
          </w:tcPr>
          <w:p w14:paraId="367DA1D8">
            <w:pPr>
              <w:adjustRightInd w:val="0"/>
              <w:snapToGrid w:val="0"/>
              <w:jc w:val="left"/>
              <w:rPr>
                <w:rFonts w:eastAsiaTheme="minorEastAsia"/>
                <w:color w:val="000000"/>
                <w:sz w:val="24"/>
              </w:rPr>
            </w:pPr>
          </w:p>
        </w:tc>
        <w:tc>
          <w:tcPr>
            <w:tcW w:w="724" w:type="pct"/>
            <w:vAlign w:val="center"/>
          </w:tcPr>
          <w:p w14:paraId="4D2273D1">
            <w:pPr>
              <w:adjustRightInd w:val="0"/>
              <w:snapToGrid w:val="0"/>
              <w:jc w:val="center"/>
              <w:rPr>
                <w:rFonts w:eastAsiaTheme="minorEastAsia"/>
                <w:color w:val="000000"/>
                <w:sz w:val="24"/>
              </w:rPr>
            </w:pPr>
          </w:p>
        </w:tc>
        <w:tc>
          <w:tcPr>
            <w:tcW w:w="724" w:type="pct"/>
            <w:vAlign w:val="center"/>
          </w:tcPr>
          <w:p w14:paraId="3C897C6F">
            <w:pPr>
              <w:adjustRightInd w:val="0"/>
              <w:snapToGrid w:val="0"/>
              <w:jc w:val="left"/>
              <w:rPr>
                <w:rFonts w:eastAsiaTheme="minorEastAsia"/>
                <w:color w:val="000000"/>
                <w:sz w:val="24"/>
              </w:rPr>
            </w:pPr>
          </w:p>
        </w:tc>
        <w:tc>
          <w:tcPr>
            <w:tcW w:w="919" w:type="pct"/>
            <w:vAlign w:val="center"/>
          </w:tcPr>
          <w:p w14:paraId="22BBDA41">
            <w:pPr>
              <w:adjustRightInd w:val="0"/>
              <w:snapToGrid w:val="0"/>
              <w:jc w:val="left"/>
              <w:rPr>
                <w:rFonts w:eastAsiaTheme="minorEastAsia"/>
                <w:color w:val="000000"/>
                <w:sz w:val="24"/>
              </w:rPr>
            </w:pPr>
          </w:p>
        </w:tc>
      </w:tr>
      <w:tr w14:paraId="7605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2FA1D415">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7E981E23">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05AE9AC6">
            <w:pPr>
              <w:adjustRightInd w:val="0"/>
              <w:snapToGrid w:val="0"/>
              <w:jc w:val="left"/>
              <w:rPr>
                <w:rFonts w:eastAsiaTheme="minorEastAsia"/>
                <w:color w:val="000000"/>
                <w:sz w:val="24"/>
              </w:rPr>
            </w:pPr>
          </w:p>
        </w:tc>
        <w:tc>
          <w:tcPr>
            <w:tcW w:w="724" w:type="pct"/>
            <w:vAlign w:val="center"/>
          </w:tcPr>
          <w:p w14:paraId="1E07899C">
            <w:pPr>
              <w:adjustRightInd w:val="0"/>
              <w:snapToGrid w:val="0"/>
              <w:jc w:val="center"/>
              <w:rPr>
                <w:rFonts w:eastAsiaTheme="minorEastAsia"/>
                <w:color w:val="000000"/>
                <w:sz w:val="24"/>
              </w:rPr>
            </w:pPr>
          </w:p>
        </w:tc>
        <w:tc>
          <w:tcPr>
            <w:tcW w:w="724" w:type="pct"/>
            <w:vAlign w:val="center"/>
          </w:tcPr>
          <w:p w14:paraId="1170CB92">
            <w:pPr>
              <w:adjustRightInd w:val="0"/>
              <w:snapToGrid w:val="0"/>
              <w:jc w:val="left"/>
              <w:rPr>
                <w:rFonts w:eastAsiaTheme="minorEastAsia"/>
                <w:color w:val="000000"/>
                <w:sz w:val="24"/>
              </w:rPr>
            </w:pPr>
          </w:p>
        </w:tc>
        <w:tc>
          <w:tcPr>
            <w:tcW w:w="919" w:type="pct"/>
            <w:vAlign w:val="center"/>
          </w:tcPr>
          <w:p w14:paraId="04FAD4D7">
            <w:pPr>
              <w:adjustRightInd w:val="0"/>
              <w:snapToGrid w:val="0"/>
              <w:jc w:val="left"/>
              <w:rPr>
                <w:rFonts w:eastAsiaTheme="minorEastAsia"/>
                <w:color w:val="000000"/>
                <w:sz w:val="24"/>
              </w:rPr>
            </w:pPr>
          </w:p>
        </w:tc>
      </w:tr>
      <w:tr w14:paraId="442C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779301BD">
            <w:pPr>
              <w:adjustRightInd w:val="0"/>
              <w:snapToGrid w:val="0"/>
              <w:jc w:val="right"/>
              <w:rPr>
                <w:rFonts w:eastAsiaTheme="minorEastAsia"/>
                <w:b/>
                <w:bCs/>
                <w:color w:val="000000"/>
                <w:sz w:val="24"/>
              </w:rPr>
            </w:pPr>
            <w:r>
              <w:rPr>
                <w:rFonts w:hint="eastAsia" w:eastAsiaTheme="minorEastAsia"/>
                <w:b/>
                <w:bCs/>
                <w:color w:val="000000"/>
                <w:sz w:val="24"/>
              </w:rPr>
              <w:t>总价（元）</w:t>
            </w:r>
          </w:p>
        </w:tc>
        <w:tc>
          <w:tcPr>
            <w:tcW w:w="724" w:type="pct"/>
            <w:vAlign w:val="center"/>
          </w:tcPr>
          <w:p w14:paraId="55276F54">
            <w:pPr>
              <w:adjustRightInd w:val="0"/>
              <w:snapToGrid w:val="0"/>
              <w:jc w:val="left"/>
              <w:rPr>
                <w:rFonts w:eastAsiaTheme="minorEastAsia"/>
                <w:color w:val="000000"/>
                <w:sz w:val="24"/>
              </w:rPr>
            </w:pPr>
          </w:p>
        </w:tc>
        <w:tc>
          <w:tcPr>
            <w:tcW w:w="919" w:type="pct"/>
            <w:vAlign w:val="center"/>
          </w:tcPr>
          <w:p w14:paraId="781F58AD">
            <w:pPr>
              <w:adjustRightInd w:val="0"/>
              <w:snapToGrid w:val="0"/>
              <w:jc w:val="left"/>
              <w:rPr>
                <w:rFonts w:eastAsiaTheme="minorEastAsia"/>
                <w:color w:val="000000"/>
                <w:sz w:val="24"/>
              </w:rPr>
            </w:pPr>
          </w:p>
        </w:tc>
      </w:tr>
    </w:tbl>
    <w:p w14:paraId="42AC7D94">
      <w:pPr>
        <w:tabs>
          <w:tab w:val="left" w:pos="1800"/>
          <w:tab w:val="left" w:pos="5580"/>
        </w:tabs>
        <w:jc w:val="left"/>
        <w:rPr>
          <w:rFonts w:eastAsiaTheme="minorEastAsia"/>
          <w:color w:val="000000"/>
          <w:sz w:val="24"/>
        </w:rPr>
      </w:pPr>
    </w:p>
    <w:p w14:paraId="120426CD">
      <w:pPr>
        <w:tabs>
          <w:tab w:val="left" w:pos="1800"/>
          <w:tab w:val="left" w:pos="5580"/>
        </w:tabs>
        <w:jc w:val="left"/>
        <w:rPr>
          <w:rFonts w:eastAsiaTheme="minorEastAsia"/>
          <w:color w:val="000000"/>
          <w:sz w:val="24"/>
        </w:rPr>
      </w:pPr>
    </w:p>
    <w:p w14:paraId="43D4A776">
      <w:pPr>
        <w:tabs>
          <w:tab w:val="left" w:pos="1800"/>
          <w:tab w:val="left" w:pos="5580"/>
        </w:tabs>
        <w:jc w:val="left"/>
        <w:rPr>
          <w:rFonts w:eastAsiaTheme="minorEastAsia"/>
          <w:color w:val="000000"/>
          <w:sz w:val="24"/>
        </w:rPr>
      </w:pPr>
    </w:p>
    <w:p w14:paraId="1FAF30E8">
      <w:pPr>
        <w:tabs>
          <w:tab w:val="left" w:pos="1800"/>
          <w:tab w:val="left" w:pos="5580"/>
        </w:tabs>
        <w:jc w:val="left"/>
        <w:rPr>
          <w:rFonts w:eastAsiaTheme="minorEastAsia"/>
          <w:color w:val="000000"/>
          <w:sz w:val="24"/>
        </w:rPr>
      </w:pPr>
    </w:p>
    <w:p w14:paraId="28B0189B">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75550BE0">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4B90B92A">
      <w:pPr>
        <w:tabs>
          <w:tab w:val="left" w:pos="1800"/>
          <w:tab w:val="left" w:pos="5580"/>
        </w:tabs>
        <w:ind w:firstLine="480" w:firstLineChars="200"/>
        <w:jc w:val="left"/>
        <w:rPr>
          <w:color w:val="000000"/>
          <w:sz w:val="24"/>
        </w:rPr>
      </w:pPr>
      <w:r>
        <w:rPr>
          <w:rFonts w:eastAsiaTheme="minorEastAsia"/>
          <w:color w:val="000000"/>
          <w:sz w:val="24"/>
        </w:rPr>
        <w:t>3.制造商规模列应填写</w:t>
      </w:r>
      <w:bookmarkStart w:id="743" w:name="_Hlk168432512"/>
      <w:r>
        <w:rPr>
          <w:rFonts w:hint="eastAsia" w:eastAsiaTheme="minorEastAsia"/>
          <w:color w:val="000000"/>
          <w:sz w:val="24"/>
        </w:rPr>
        <w:t>“大型”、</w:t>
      </w:r>
      <w:bookmarkEnd w:id="743"/>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bookmarkStart w:id="744"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744"/>
    <w:p w14:paraId="3C0C2422">
      <w:pPr>
        <w:tabs>
          <w:tab w:val="left" w:pos="1800"/>
          <w:tab w:val="left" w:pos="5580"/>
        </w:tabs>
        <w:ind w:firstLine="480" w:firstLineChars="200"/>
        <w:jc w:val="left"/>
        <w:rPr>
          <w:rFonts w:eastAsiaTheme="minorEastAsia"/>
          <w:color w:val="000000"/>
          <w:sz w:val="24"/>
        </w:rPr>
      </w:pPr>
    </w:p>
    <w:p w14:paraId="1A186AB6">
      <w:pPr>
        <w:autoSpaceDE w:val="0"/>
        <w:autoSpaceDN w:val="0"/>
        <w:adjustRightInd w:val="0"/>
        <w:snapToGrid w:val="0"/>
        <w:spacing w:before="25" w:after="25" w:line="360" w:lineRule="auto"/>
        <w:rPr>
          <w:rFonts w:eastAsiaTheme="minorEastAsia"/>
          <w:color w:val="000000"/>
          <w:sz w:val="24"/>
        </w:rPr>
      </w:pPr>
    </w:p>
    <w:p w14:paraId="3C87255E">
      <w:pPr>
        <w:autoSpaceDE w:val="0"/>
        <w:autoSpaceDN w:val="0"/>
        <w:adjustRightInd w:val="0"/>
        <w:snapToGrid w:val="0"/>
        <w:spacing w:before="25" w:after="25" w:line="360" w:lineRule="auto"/>
        <w:rPr>
          <w:rFonts w:eastAsiaTheme="minorEastAsia"/>
          <w:color w:val="000000"/>
          <w:sz w:val="24"/>
        </w:rPr>
      </w:pPr>
    </w:p>
    <w:p w14:paraId="7919DAE8">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0B8CD4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690616E1">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45" w:name="_Toc265228400"/>
      <w:bookmarkStart w:id="746" w:name="_Toc150480798"/>
      <w:bookmarkStart w:id="747" w:name="_Toc195842927"/>
      <w:bookmarkStart w:id="748" w:name="_Toc305158830"/>
      <w:bookmarkStart w:id="749" w:name="_Toc226965752"/>
      <w:bookmarkStart w:id="750" w:name="_Toc142311062"/>
      <w:bookmarkStart w:id="751" w:name="_Toc264969252"/>
      <w:bookmarkStart w:id="752" w:name="_Toc226309806"/>
      <w:bookmarkStart w:id="753" w:name="_Toc226965835"/>
      <w:bookmarkStart w:id="754" w:name="_Toc150774765"/>
      <w:bookmarkStart w:id="755" w:name="_Toc305158904"/>
      <w:bookmarkStart w:id="756" w:name="_Toc226337258"/>
      <w:bookmarkStart w:id="757" w:name="_Toc127151562"/>
      <w:bookmarkStart w:id="758" w:name="_Toc264969251"/>
      <w:bookmarkStart w:id="759" w:name="_Toc127151561"/>
      <w:bookmarkStart w:id="760" w:name="_Toc195842926"/>
      <w:bookmarkStart w:id="761" w:name="_Toc265228399"/>
      <w:bookmarkStart w:id="762" w:name="_Toc305158903"/>
      <w:bookmarkStart w:id="763" w:name="_Toc150480797"/>
      <w:bookmarkStart w:id="764" w:name="_Toc226337257"/>
      <w:bookmarkStart w:id="765" w:name="_Toc150774764"/>
      <w:bookmarkStart w:id="766" w:name="_Toc226965751"/>
      <w:bookmarkStart w:id="767" w:name="_Toc226309805"/>
      <w:bookmarkStart w:id="768" w:name="_Toc142311061"/>
      <w:bookmarkStart w:id="769" w:name="_Toc226965834"/>
      <w:bookmarkStart w:id="770" w:name="_Toc305158829"/>
    </w:p>
    <w:p w14:paraId="04677D05">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45"/>
      <w:bookmarkEnd w:id="746"/>
      <w:bookmarkEnd w:id="747"/>
      <w:bookmarkEnd w:id="748"/>
      <w:bookmarkEnd w:id="749"/>
      <w:bookmarkEnd w:id="750"/>
      <w:bookmarkEnd w:id="751"/>
      <w:bookmarkEnd w:id="752"/>
      <w:bookmarkEnd w:id="753"/>
      <w:bookmarkEnd w:id="754"/>
      <w:bookmarkEnd w:id="755"/>
      <w:bookmarkEnd w:id="756"/>
      <w:bookmarkEnd w:id="757"/>
      <w:r>
        <w:rPr>
          <w:rFonts w:eastAsiaTheme="minorEastAsia"/>
          <w:sz w:val="24"/>
        </w:rPr>
        <w:t>（实质性格式）</w:t>
      </w:r>
    </w:p>
    <w:p w14:paraId="3AA4E6B2">
      <w:pPr>
        <w:spacing w:line="360" w:lineRule="auto"/>
        <w:rPr>
          <w:rFonts w:eastAsiaTheme="minorEastAsia"/>
          <w:color w:val="000000"/>
          <w:sz w:val="24"/>
          <w:szCs w:val="20"/>
        </w:rPr>
      </w:pPr>
    </w:p>
    <w:p w14:paraId="53DD1CCC">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18950A4E">
      <w:pPr>
        <w:spacing w:line="360" w:lineRule="auto"/>
        <w:rPr>
          <w:rFonts w:eastAsiaTheme="minorEastAsia"/>
          <w:color w:val="000000"/>
          <w:sz w:val="24"/>
          <w:szCs w:val="20"/>
        </w:rPr>
      </w:pPr>
    </w:p>
    <w:p w14:paraId="7EB063EA">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65DA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53B8135">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73ED7976">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5A0A7FCA">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65FC2805">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3637C079">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5D4AA13B">
            <w:pPr>
              <w:adjustRightInd w:val="0"/>
              <w:snapToGrid w:val="0"/>
              <w:jc w:val="center"/>
              <w:rPr>
                <w:rFonts w:eastAsiaTheme="minorEastAsia"/>
                <w:color w:val="000000"/>
                <w:sz w:val="24"/>
              </w:rPr>
            </w:pPr>
            <w:r>
              <w:rPr>
                <w:rFonts w:eastAsiaTheme="minorEastAsia"/>
                <w:color w:val="000000"/>
                <w:sz w:val="24"/>
              </w:rPr>
              <w:t>说明</w:t>
            </w:r>
          </w:p>
        </w:tc>
      </w:tr>
      <w:tr w14:paraId="08D3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0E92E9C">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52901F36">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072F89C7">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7C17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C3D684C">
            <w:pPr>
              <w:adjustRightInd w:val="0"/>
              <w:snapToGrid w:val="0"/>
              <w:jc w:val="center"/>
              <w:rPr>
                <w:rFonts w:eastAsiaTheme="minorEastAsia"/>
                <w:color w:val="000000"/>
                <w:sz w:val="24"/>
              </w:rPr>
            </w:pPr>
          </w:p>
        </w:tc>
        <w:tc>
          <w:tcPr>
            <w:tcW w:w="1394" w:type="dxa"/>
            <w:vAlign w:val="center"/>
          </w:tcPr>
          <w:p w14:paraId="6BC824A4">
            <w:pPr>
              <w:adjustRightInd w:val="0"/>
              <w:snapToGrid w:val="0"/>
              <w:jc w:val="center"/>
              <w:rPr>
                <w:rFonts w:eastAsiaTheme="minorEastAsia"/>
                <w:color w:val="000000"/>
                <w:sz w:val="24"/>
              </w:rPr>
            </w:pPr>
          </w:p>
        </w:tc>
        <w:tc>
          <w:tcPr>
            <w:tcW w:w="1808" w:type="dxa"/>
            <w:vAlign w:val="center"/>
          </w:tcPr>
          <w:p w14:paraId="0ADC50C8">
            <w:pPr>
              <w:adjustRightInd w:val="0"/>
              <w:snapToGrid w:val="0"/>
              <w:jc w:val="center"/>
              <w:rPr>
                <w:rFonts w:eastAsiaTheme="minorEastAsia"/>
                <w:color w:val="000000"/>
                <w:sz w:val="24"/>
              </w:rPr>
            </w:pPr>
          </w:p>
        </w:tc>
        <w:tc>
          <w:tcPr>
            <w:tcW w:w="1809" w:type="dxa"/>
            <w:vAlign w:val="center"/>
          </w:tcPr>
          <w:p w14:paraId="4D150531">
            <w:pPr>
              <w:adjustRightInd w:val="0"/>
              <w:snapToGrid w:val="0"/>
              <w:jc w:val="center"/>
              <w:rPr>
                <w:rFonts w:eastAsiaTheme="minorEastAsia"/>
                <w:color w:val="000000"/>
                <w:sz w:val="24"/>
              </w:rPr>
            </w:pPr>
          </w:p>
        </w:tc>
        <w:tc>
          <w:tcPr>
            <w:tcW w:w="2290" w:type="dxa"/>
            <w:vAlign w:val="center"/>
          </w:tcPr>
          <w:p w14:paraId="55942BF0">
            <w:pPr>
              <w:adjustRightInd w:val="0"/>
              <w:snapToGrid w:val="0"/>
              <w:jc w:val="center"/>
              <w:rPr>
                <w:rFonts w:eastAsiaTheme="minorEastAsia"/>
                <w:color w:val="000000"/>
                <w:sz w:val="24"/>
              </w:rPr>
            </w:pPr>
          </w:p>
        </w:tc>
        <w:tc>
          <w:tcPr>
            <w:tcW w:w="863" w:type="dxa"/>
            <w:vAlign w:val="center"/>
          </w:tcPr>
          <w:p w14:paraId="095465C7">
            <w:pPr>
              <w:adjustRightInd w:val="0"/>
              <w:snapToGrid w:val="0"/>
              <w:jc w:val="center"/>
              <w:rPr>
                <w:rFonts w:eastAsiaTheme="minorEastAsia"/>
                <w:color w:val="000000"/>
                <w:sz w:val="24"/>
              </w:rPr>
            </w:pPr>
          </w:p>
        </w:tc>
      </w:tr>
      <w:tr w14:paraId="7EE4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FDC147F">
            <w:pPr>
              <w:adjustRightInd w:val="0"/>
              <w:snapToGrid w:val="0"/>
              <w:jc w:val="center"/>
              <w:rPr>
                <w:rFonts w:eastAsiaTheme="minorEastAsia"/>
                <w:color w:val="000000"/>
                <w:sz w:val="24"/>
              </w:rPr>
            </w:pPr>
          </w:p>
        </w:tc>
        <w:tc>
          <w:tcPr>
            <w:tcW w:w="1394" w:type="dxa"/>
            <w:vAlign w:val="center"/>
          </w:tcPr>
          <w:p w14:paraId="39B3DC70">
            <w:pPr>
              <w:adjustRightInd w:val="0"/>
              <w:snapToGrid w:val="0"/>
              <w:jc w:val="center"/>
              <w:rPr>
                <w:rFonts w:eastAsiaTheme="minorEastAsia"/>
                <w:color w:val="000000"/>
                <w:sz w:val="24"/>
              </w:rPr>
            </w:pPr>
          </w:p>
        </w:tc>
        <w:tc>
          <w:tcPr>
            <w:tcW w:w="1808" w:type="dxa"/>
            <w:vAlign w:val="center"/>
          </w:tcPr>
          <w:p w14:paraId="6A97F60A">
            <w:pPr>
              <w:adjustRightInd w:val="0"/>
              <w:snapToGrid w:val="0"/>
              <w:jc w:val="center"/>
              <w:rPr>
                <w:rFonts w:eastAsiaTheme="minorEastAsia"/>
                <w:color w:val="000000"/>
                <w:sz w:val="24"/>
              </w:rPr>
            </w:pPr>
          </w:p>
        </w:tc>
        <w:tc>
          <w:tcPr>
            <w:tcW w:w="1809" w:type="dxa"/>
            <w:vAlign w:val="center"/>
          </w:tcPr>
          <w:p w14:paraId="769C6E0F">
            <w:pPr>
              <w:adjustRightInd w:val="0"/>
              <w:snapToGrid w:val="0"/>
              <w:jc w:val="center"/>
              <w:rPr>
                <w:rFonts w:eastAsiaTheme="minorEastAsia"/>
                <w:color w:val="000000"/>
                <w:sz w:val="24"/>
              </w:rPr>
            </w:pPr>
          </w:p>
        </w:tc>
        <w:tc>
          <w:tcPr>
            <w:tcW w:w="2290" w:type="dxa"/>
            <w:vAlign w:val="center"/>
          </w:tcPr>
          <w:p w14:paraId="5079B6EF">
            <w:pPr>
              <w:adjustRightInd w:val="0"/>
              <w:snapToGrid w:val="0"/>
              <w:jc w:val="center"/>
              <w:rPr>
                <w:rFonts w:eastAsiaTheme="minorEastAsia"/>
                <w:color w:val="000000"/>
                <w:sz w:val="24"/>
              </w:rPr>
            </w:pPr>
          </w:p>
        </w:tc>
        <w:tc>
          <w:tcPr>
            <w:tcW w:w="863" w:type="dxa"/>
            <w:vAlign w:val="center"/>
          </w:tcPr>
          <w:p w14:paraId="4E6C684D">
            <w:pPr>
              <w:adjustRightInd w:val="0"/>
              <w:snapToGrid w:val="0"/>
              <w:jc w:val="center"/>
              <w:rPr>
                <w:rFonts w:eastAsiaTheme="minorEastAsia"/>
                <w:color w:val="000000"/>
                <w:sz w:val="24"/>
              </w:rPr>
            </w:pPr>
          </w:p>
        </w:tc>
      </w:tr>
      <w:tr w14:paraId="0343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F3DDBCC">
            <w:pPr>
              <w:adjustRightInd w:val="0"/>
              <w:snapToGrid w:val="0"/>
              <w:jc w:val="center"/>
              <w:rPr>
                <w:rFonts w:eastAsiaTheme="minorEastAsia"/>
                <w:color w:val="000000"/>
                <w:sz w:val="24"/>
              </w:rPr>
            </w:pPr>
          </w:p>
        </w:tc>
        <w:tc>
          <w:tcPr>
            <w:tcW w:w="1394" w:type="dxa"/>
            <w:vAlign w:val="center"/>
          </w:tcPr>
          <w:p w14:paraId="54271354">
            <w:pPr>
              <w:adjustRightInd w:val="0"/>
              <w:snapToGrid w:val="0"/>
              <w:jc w:val="center"/>
              <w:rPr>
                <w:rFonts w:eastAsiaTheme="minorEastAsia"/>
                <w:color w:val="000000"/>
                <w:sz w:val="24"/>
              </w:rPr>
            </w:pPr>
          </w:p>
        </w:tc>
        <w:tc>
          <w:tcPr>
            <w:tcW w:w="1808" w:type="dxa"/>
            <w:vAlign w:val="center"/>
          </w:tcPr>
          <w:p w14:paraId="250C334A">
            <w:pPr>
              <w:adjustRightInd w:val="0"/>
              <w:snapToGrid w:val="0"/>
              <w:jc w:val="center"/>
              <w:rPr>
                <w:rFonts w:eastAsiaTheme="minorEastAsia"/>
                <w:color w:val="000000"/>
                <w:sz w:val="24"/>
              </w:rPr>
            </w:pPr>
          </w:p>
        </w:tc>
        <w:tc>
          <w:tcPr>
            <w:tcW w:w="1809" w:type="dxa"/>
            <w:vAlign w:val="center"/>
          </w:tcPr>
          <w:p w14:paraId="1CBBFF4C">
            <w:pPr>
              <w:adjustRightInd w:val="0"/>
              <w:snapToGrid w:val="0"/>
              <w:jc w:val="center"/>
              <w:rPr>
                <w:rFonts w:eastAsiaTheme="minorEastAsia"/>
                <w:color w:val="000000"/>
                <w:sz w:val="24"/>
              </w:rPr>
            </w:pPr>
          </w:p>
        </w:tc>
        <w:tc>
          <w:tcPr>
            <w:tcW w:w="2290" w:type="dxa"/>
            <w:vAlign w:val="center"/>
          </w:tcPr>
          <w:p w14:paraId="2B193E18">
            <w:pPr>
              <w:adjustRightInd w:val="0"/>
              <w:snapToGrid w:val="0"/>
              <w:jc w:val="center"/>
              <w:rPr>
                <w:rFonts w:eastAsiaTheme="minorEastAsia"/>
                <w:color w:val="000000"/>
                <w:sz w:val="24"/>
              </w:rPr>
            </w:pPr>
          </w:p>
        </w:tc>
        <w:tc>
          <w:tcPr>
            <w:tcW w:w="863" w:type="dxa"/>
            <w:vAlign w:val="center"/>
          </w:tcPr>
          <w:p w14:paraId="670CB5DC">
            <w:pPr>
              <w:adjustRightInd w:val="0"/>
              <w:snapToGrid w:val="0"/>
              <w:jc w:val="center"/>
              <w:rPr>
                <w:rFonts w:eastAsiaTheme="minorEastAsia"/>
                <w:color w:val="000000"/>
                <w:sz w:val="24"/>
              </w:rPr>
            </w:pPr>
          </w:p>
        </w:tc>
      </w:tr>
      <w:tr w14:paraId="505C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1EA1009">
            <w:pPr>
              <w:adjustRightInd w:val="0"/>
              <w:snapToGrid w:val="0"/>
              <w:jc w:val="center"/>
              <w:rPr>
                <w:rFonts w:eastAsiaTheme="minorEastAsia"/>
                <w:color w:val="000000"/>
                <w:sz w:val="24"/>
              </w:rPr>
            </w:pPr>
          </w:p>
        </w:tc>
        <w:tc>
          <w:tcPr>
            <w:tcW w:w="1394" w:type="dxa"/>
            <w:vAlign w:val="center"/>
          </w:tcPr>
          <w:p w14:paraId="39C92C5B">
            <w:pPr>
              <w:adjustRightInd w:val="0"/>
              <w:snapToGrid w:val="0"/>
              <w:jc w:val="center"/>
              <w:rPr>
                <w:rFonts w:eastAsiaTheme="minorEastAsia"/>
                <w:color w:val="000000"/>
                <w:sz w:val="24"/>
              </w:rPr>
            </w:pPr>
          </w:p>
        </w:tc>
        <w:tc>
          <w:tcPr>
            <w:tcW w:w="1808" w:type="dxa"/>
            <w:vAlign w:val="center"/>
          </w:tcPr>
          <w:p w14:paraId="36D14733">
            <w:pPr>
              <w:adjustRightInd w:val="0"/>
              <w:snapToGrid w:val="0"/>
              <w:jc w:val="center"/>
              <w:rPr>
                <w:rFonts w:eastAsiaTheme="minorEastAsia"/>
                <w:color w:val="000000"/>
                <w:sz w:val="24"/>
              </w:rPr>
            </w:pPr>
          </w:p>
        </w:tc>
        <w:tc>
          <w:tcPr>
            <w:tcW w:w="1809" w:type="dxa"/>
            <w:vAlign w:val="center"/>
          </w:tcPr>
          <w:p w14:paraId="22182A46">
            <w:pPr>
              <w:adjustRightInd w:val="0"/>
              <w:snapToGrid w:val="0"/>
              <w:jc w:val="center"/>
              <w:rPr>
                <w:rFonts w:eastAsiaTheme="minorEastAsia"/>
                <w:color w:val="000000"/>
                <w:sz w:val="24"/>
              </w:rPr>
            </w:pPr>
          </w:p>
        </w:tc>
        <w:tc>
          <w:tcPr>
            <w:tcW w:w="2290" w:type="dxa"/>
            <w:vAlign w:val="center"/>
          </w:tcPr>
          <w:p w14:paraId="756B6ACB">
            <w:pPr>
              <w:adjustRightInd w:val="0"/>
              <w:snapToGrid w:val="0"/>
              <w:jc w:val="center"/>
              <w:rPr>
                <w:rFonts w:eastAsiaTheme="minorEastAsia"/>
                <w:color w:val="000000"/>
                <w:sz w:val="24"/>
              </w:rPr>
            </w:pPr>
          </w:p>
        </w:tc>
        <w:tc>
          <w:tcPr>
            <w:tcW w:w="863" w:type="dxa"/>
            <w:vAlign w:val="center"/>
          </w:tcPr>
          <w:p w14:paraId="76A4CA98">
            <w:pPr>
              <w:adjustRightInd w:val="0"/>
              <w:snapToGrid w:val="0"/>
              <w:jc w:val="center"/>
              <w:rPr>
                <w:rFonts w:eastAsiaTheme="minorEastAsia"/>
                <w:color w:val="000000"/>
                <w:sz w:val="24"/>
              </w:rPr>
            </w:pPr>
          </w:p>
        </w:tc>
      </w:tr>
      <w:tr w14:paraId="6B75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639836F">
            <w:pPr>
              <w:adjustRightInd w:val="0"/>
              <w:snapToGrid w:val="0"/>
              <w:jc w:val="center"/>
              <w:rPr>
                <w:rFonts w:eastAsiaTheme="minorEastAsia"/>
                <w:color w:val="000000"/>
                <w:sz w:val="24"/>
              </w:rPr>
            </w:pPr>
          </w:p>
        </w:tc>
        <w:tc>
          <w:tcPr>
            <w:tcW w:w="1394" w:type="dxa"/>
            <w:vAlign w:val="center"/>
          </w:tcPr>
          <w:p w14:paraId="5158C6B0">
            <w:pPr>
              <w:adjustRightInd w:val="0"/>
              <w:snapToGrid w:val="0"/>
              <w:jc w:val="center"/>
              <w:rPr>
                <w:rFonts w:eastAsiaTheme="minorEastAsia"/>
                <w:color w:val="000000"/>
                <w:sz w:val="24"/>
              </w:rPr>
            </w:pPr>
          </w:p>
        </w:tc>
        <w:tc>
          <w:tcPr>
            <w:tcW w:w="1808" w:type="dxa"/>
            <w:vAlign w:val="center"/>
          </w:tcPr>
          <w:p w14:paraId="355E59F6">
            <w:pPr>
              <w:adjustRightInd w:val="0"/>
              <w:snapToGrid w:val="0"/>
              <w:jc w:val="center"/>
              <w:rPr>
                <w:rFonts w:eastAsiaTheme="minorEastAsia"/>
                <w:color w:val="000000"/>
                <w:sz w:val="24"/>
              </w:rPr>
            </w:pPr>
          </w:p>
        </w:tc>
        <w:tc>
          <w:tcPr>
            <w:tcW w:w="1809" w:type="dxa"/>
            <w:vAlign w:val="center"/>
          </w:tcPr>
          <w:p w14:paraId="03AF8DA2">
            <w:pPr>
              <w:adjustRightInd w:val="0"/>
              <w:snapToGrid w:val="0"/>
              <w:jc w:val="center"/>
              <w:rPr>
                <w:rFonts w:eastAsiaTheme="minorEastAsia"/>
                <w:color w:val="000000"/>
                <w:sz w:val="24"/>
              </w:rPr>
            </w:pPr>
          </w:p>
        </w:tc>
        <w:tc>
          <w:tcPr>
            <w:tcW w:w="2290" w:type="dxa"/>
            <w:vAlign w:val="center"/>
          </w:tcPr>
          <w:p w14:paraId="0F82B229">
            <w:pPr>
              <w:adjustRightInd w:val="0"/>
              <w:snapToGrid w:val="0"/>
              <w:jc w:val="center"/>
              <w:rPr>
                <w:rFonts w:eastAsiaTheme="minorEastAsia"/>
                <w:color w:val="000000"/>
                <w:sz w:val="24"/>
              </w:rPr>
            </w:pPr>
          </w:p>
        </w:tc>
        <w:tc>
          <w:tcPr>
            <w:tcW w:w="863" w:type="dxa"/>
            <w:vAlign w:val="center"/>
          </w:tcPr>
          <w:p w14:paraId="6842F8F3">
            <w:pPr>
              <w:adjustRightInd w:val="0"/>
              <w:snapToGrid w:val="0"/>
              <w:jc w:val="center"/>
              <w:rPr>
                <w:rFonts w:eastAsiaTheme="minorEastAsia"/>
                <w:color w:val="000000"/>
                <w:sz w:val="24"/>
              </w:rPr>
            </w:pPr>
          </w:p>
        </w:tc>
      </w:tr>
    </w:tbl>
    <w:p w14:paraId="1F51C3E4">
      <w:pPr>
        <w:tabs>
          <w:tab w:val="left" w:pos="1800"/>
          <w:tab w:val="left" w:pos="5580"/>
        </w:tabs>
        <w:jc w:val="left"/>
        <w:rPr>
          <w:rFonts w:eastAsiaTheme="minorEastAsia"/>
          <w:color w:val="000000"/>
          <w:sz w:val="24"/>
        </w:rPr>
      </w:pPr>
    </w:p>
    <w:p w14:paraId="0EC1CE60">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16C86882">
      <w:pPr>
        <w:spacing w:line="360" w:lineRule="auto"/>
        <w:rPr>
          <w:rFonts w:eastAsiaTheme="minorEastAsia"/>
          <w:color w:val="000000"/>
          <w:sz w:val="24"/>
          <w:szCs w:val="20"/>
        </w:rPr>
      </w:pPr>
    </w:p>
    <w:p w14:paraId="1D198E2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608049B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104019E5">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58"/>
      <w:bookmarkEnd w:id="759"/>
      <w:bookmarkEnd w:id="760"/>
      <w:bookmarkEnd w:id="761"/>
      <w:bookmarkEnd w:id="762"/>
      <w:bookmarkEnd w:id="763"/>
      <w:bookmarkEnd w:id="764"/>
      <w:bookmarkEnd w:id="765"/>
      <w:bookmarkEnd w:id="766"/>
      <w:bookmarkEnd w:id="767"/>
      <w:bookmarkEnd w:id="768"/>
      <w:bookmarkEnd w:id="769"/>
      <w:bookmarkEnd w:id="770"/>
      <w:r>
        <w:rPr>
          <w:rFonts w:eastAsiaTheme="minorEastAsia"/>
          <w:sz w:val="24"/>
        </w:rPr>
        <w:t>采购需求偏离表（实质性格式）</w:t>
      </w:r>
    </w:p>
    <w:p w14:paraId="6A1C0ACE">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1BE65662">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40F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9F7779C">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7C29F30F">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368D21AD">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6744321B">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3D09012A">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665B1F88">
            <w:pPr>
              <w:adjustRightInd w:val="0"/>
              <w:snapToGrid w:val="0"/>
              <w:jc w:val="center"/>
              <w:rPr>
                <w:rFonts w:eastAsiaTheme="minorEastAsia"/>
                <w:color w:val="000000"/>
                <w:sz w:val="24"/>
              </w:rPr>
            </w:pPr>
            <w:r>
              <w:rPr>
                <w:rFonts w:eastAsiaTheme="minorEastAsia"/>
                <w:color w:val="000000"/>
                <w:sz w:val="24"/>
              </w:rPr>
              <w:t>说明</w:t>
            </w:r>
          </w:p>
        </w:tc>
      </w:tr>
      <w:tr w14:paraId="2981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487B01">
            <w:pPr>
              <w:adjustRightInd w:val="0"/>
              <w:snapToGrid w:val="0"/>
              <w:jc w:val="center"/>
              <w:rPr>
                <w:rFonts w:eastAsiaTheme="minorEastAsia"/>
                <w:color w:val="000000"/>
                <w:sz w:val="24"/>
              </w:rPr>
            </w:pPr>
          </w:p>
        </w:tc>
        <w:tc>
          <w:tcPr>
            <w:tcW w:w="1482" w:type="dxa"/>
            <w:vAlign w:val="center"/>
          </w:tcPr>
          <w:p w14:paraId="23C2F175">
            <w:pPr>
              <w:adjustRightInd w:val="0"/>
              <w:snapToGrid w:val="0"/>
              <w:jc w:val="center"/>
              <w:rPr>
                <w:rFonts w:eastAsiaTheme="minorEastAsia"/>
                <w:color w:val="000000"/>
                <w:sz w:val="24"/>
              </w:rPr>
            </w:pPr>
          </w:p>
        </w:tc>
        <w:tc>
          <w:tcPr>
            <w:tcW w:w="2384" w:type="dxa"/>
            <w:vAlign w:val="center"/>
          </w:tcPr>
          <w:p w14:paraId="79A4103A">
            <w:pPr>
              <w:adjustRightInd w:val="0"/>
              <w:snapToGrid w:val="0"/>
              <w:jc w:val="center"/>
              <w:rPr>
                <w:rFonts w:eastAsiaTheme="minorEastAsia"/>
                <w:color w:val="000000"/>
                <w:sz w:val="24"/>
              </w:rPr>
            </w:pPr>
          </w:p>
        </w:tc>
        <w:tc>
          <w:tcPr>
            <w:tcW w:w="2126" w:type="dxa"/>
            <w:vAlign w:val="center"/>
          </w:tcPr>
          <w:p w14:paraId="43C97930">
            <w:pPr>
              <w:adjustRightInd w:val="0"/>
              <w:snapToGrid w:val="0"/>
              <w:jc w:val="center"/>
              <w:rPr>
                <w:rFonts w:eastAsiaTheme="minorEastAsia"/>
                <w:color w:val="000000"/>
                <w:sz w:val="24"/>
              </w:rPr>
            </w:pPr>
          </w:p>
        </w:tc>
        <w:tc>
          <w:tcPr>
            <w:tcW w:w="1875" w:type="dxa"/>
            <w:vAlign w:val="center"/>
          </w:tcPr>
          <w:p w14:paraId="2218C127">
            <w:pPr>
              <w:adjustRightInd w:val="0"/>
              <w:snapToGrid w:val="0"/>
              <w:jc w:val="center"/>
              <w:rPr>
                <w:rFonts w:eastAsiaTheme="minorEastAsia"/>
                <w:color w:val="000000"/>
                <w:sz w:val="24"/>
              </w:rPr>
            </w:pPr>
          </w:p>
        </w:tc>
        <w:tc>
          <w:tcPr>
            <w:tcW w:w="1009" w:type="dxa"/>
            <w:vAlign w:val="center"/>
          </w:tcPr>
          <w:p w14:paraId="2A59FD7A">
            <w:pPr>
              <w:adjustRightInd w:val="0"/>
              <w:snapToGrid w:val="0"/>
              <w:jc w:val="center"/>
              <w:rPr>
                <w:rFonts w:eastAsiaTheme="minorEastAsia"/>
                <w:color w:val="000000"/>
                <w:sz w:val="24"/>
              </w:rPr>
            </w:pPr>
          </w:p>
        </w:tc>
      </w:tr>
      <w:tr w14:paraId="2305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14242F">
            <w:pPr>
              <w:adjustRightInd w:val="0"/>
              <w:snapToGrid w:val="0"/>
              <w:jc w:val="center"/>
              <w:rPr>
                <w:rFonts w:eastAsiaTheme="minorEastAsia"/>
                <w:color w:val="000000"/>
                <w:sz w:val="24"/>
              </w:rPr>
            </w:pPr>
          </w:p>
        </w:tc>
        <w:tc>
          <w:tcPr>
            <w:tcW w:w="1482" w:type="dxa"/>
            <w:vAlign w:val="center"/>
          </w:tcPr>
          <w:p w14:paraId="65C1CA75">
            <w:pPr>
              <w:adjustRightInd w:val="0"/>
              <w:snapToGrid w:val="0"/>
              <w:jc w:val="center"/>
              <w:rPr>
                <w:rFonts w:eastAsiaTheme="minorEastAsia"/>
                <w:color w:val="000000"/>
                <w:sz w:val="24"/>
              </w:rPr>
            </w:pPr>
          </w:p>
        </w:tc>
        <w:tc>
          <w:tcPr>
            <w:tcW w:w="2384" w:type="dxa"/>
            <w:vAlign w:val="center"/>
          </w:tcPr>
          <w:p w14:paraId="22861A52">
            <w:pPr>
              <w:adjustRightInd w:val="0"/>
              <w:snapToGrid w:val="0"/>
              <w:jc w:val="center"/>
              <w:rPr>
                <w:rFonts w:eastAsiaTheme="minorEastAsia"/>
                <w:color w:val="000000"/>
                <w:sz w:val="24"/>
              </w:rPr>
            </w:pPr>
          </w:p>
        </w:tc>
        <w:tc>
          <w:tcPr>
            <w:tcW w:w="2126" w:type="dxa"/>
            <w:vAlign w:val="center"/>
          </w:tcPr>
          <w:p w14:paraId="523BAA1C">
            <w:pPr>
              <w:adjustRightInd w:val="0"/>
              <w:snapToGrid w:val="0"/>
              <w:jc w:val="center"/>
              <w:rPr>
                <w:rFonts w:eastAsiaTheme="minorEastAsia"/>
                <w:color w:val="000000"/>
                <w:sz w:val="24"/>
              </w:rPr>
            </w:pPr>
          </w:p>
        </w:tc>
        <w:tc>
          <w:tcPr>
            <w:tcW w:w="1875" w:type="dxa"/>
            <w:vAlign w:val="center"/>
          </w:tcPr>
          <w:p w14:paraId="21965836">
            <w:pPr>
              <w:adjustRightInd w:val="0"/>
              <w:snapToGrid w:val="0"/>
              <w:jc w:val="center"/>
              <w:rPr>
                <w:rFonts w:eastAsiaTheme="minorEastAsia"/>
                <w:color w:val="000000"/>
                <w:sz w:val="24"/>
              </w:rPr>
            </w:pPr>
          </w:p>
        </w:tc>
        <w:tc>
          <w:tcPr>
            <w:tcW w:w="1009" w:type="dxa"/>
            <w:vAlign w:val="center"/>
          </w:tcPr>
          <w:p w14:paraId="43665B4E">
            <w:pPr>
              <w:adjustRightInd w:val="0"/>
              <w:snapToGrid w:val="0"/>
              <w:jc w:val="center"/>
              <w:rPr>
                <w:rFonts w:eastAsiaTheme="minorEastAsia"/>
                <w:color w:val="000000"/>
                <w:sz w:val="24"/>
              </w:rPr>
            </w:pPr>
          </w:p>
        </w:tc>
      </w:tr>
      <w:tr w14:paraId="650C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E9BBFC2">
            <w:pPr>
              <w:adjustRightInd w:val="0"/>
              <w:snapToGrid w:val="0"/>
              <w:jc w:val="center"/>
              <w:rPr>
                <w:rFonts w:eastAsiaTheme="minorEastAsia"/>
                <w:color w:val="000000"/>
                <w:sz w:val="24"/>
              </w:rPr>
            </w:pPr>
          </w:p>
        </w:tc>
        <w:tc>
          <w:tcPr>
            <w:tcW w:w="1482" w:type="dxa"/>
            <w:vAlign w:val="center"/>
          </w:tcPr>
          <w:p w14:paraId="49EF3055">
            <w:pPr>
              <w:adjustRightInd w:val="0"/>
              <w:snapToGrid w:val="0"/>
              <w:jc w:val="center"/>
              <w:rPr>
                <w:rFonts w:eastAsiaTheme="minorEastAsia"/>
                <w:color w:val="000000"/>
                <w:sz w:val="24"/>
              </w:rPr>
            </w:pPr>
          </w:p>
        </w:tc>
        <w:tc>
          <w:tcPr>
            <w:tcW w:w="2384" w:type="dxa"/>
            <w:vAlign w:val="center"/>
          </w:tcPr>
          <w:p w14:paraId="10991B59">
            <w:pPr>
              <w:adjustRightInd w:val="0"/>
              <w:snapToGrid w:val="0"/>
              <w:jc w:val="center"/>
              <w:rPr>
                <w:rFonts w:eastAsiaTheme="minorEastAsia"/>
                <w:color w:val="000000"/>
                <w:sz w:val="24"/>
              </w:rPr>
            </w:pPr>
          </w:p>
        </w:tc>
        <w:tc>
          <w:tcPr>
            <w:tcW w:w="2126" w:type="dxa"/>
            <w:vAlign w:val="center"/>
          </w:tcPr>
          <w:p w14:paraId="7C4EE944">
            <w:pPr>
              <w:adjustRightInd w:val="0"/>
              <w:snapToGrid w:val="0"/>
              <w:jc w:val="center"/>
              <w:rPr>
                <w:rFonts w:eastAsiaTheme="minorEastAsia"/>
                <w:color w:val="000000"/>
                <w:sz w:val="24"/>
              </w:rPr>
            </w:pPr>
          </w:p>
        </w:tc>
        <w:tc>
          <w:tcPr>
            <w:tcW w:w="1875" w:type="dxa"/>
            <w:vAlign w:val="center"/>
          </w:tcPr>
          <w:p w14:paraId="7831B93A">
            <w:pPr>
              <w:adjustRightInd w:val="0"/>
              <w:snapToGrid w:val="0"/>
              <w:jc w:val="center"/>
              <w:rPr>
                <w:rFonts w:eastAsiaTheme="minorEastAsia"/>
                <w:color w:val="000000"/>
                <w:sz w:val="24"/>
              </w:rPr>
            </w:pPr>
          </w:p>
        </w:tc>
        <w:tc>
          <w:tcPr>
            <w:tcW w:w="1009" w:type="dxa"/>
            <w:vAlign w:val="center"/>
          </w:tcPr>
          <w:p w14:paraId="0746FA8E">
            <w:pPr>
              <w:adjustRightInd w:val="0"/>
              <w:snapToGrid w:val="0"/>
              <w:jc w:val="center"/>
              <w:rPr>
                <w:rFonts w:eastAsiaTheme="minorEastAsia"/>
                <w:color w:val="000000"/>
                <w:sz w:val="24"/>
              </w:rPr>
            </w:pPr>
          </w:p>
        </w:tc>
      </w:tr>
      <w:tr w14:paraId="460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786B48">
            <w:pPr>
              <w:adjustRightInd w:val="0"/>
              <w:snapToGrid w:val="0"/>
              <w:jc w:val="center"/>
              <w:rPr>
                <w:rFonts w:eastAsiaTheme="minorEastAsia"/>
                <w:color w:val="000000"/>
                <w:sz w:val="24"/>
              </w:rPr>
            </w:pPr>
          </w:p>
        </w:tc>
        <w:tc>
          <w:tcPr>
            <w:tcW w:w="1482" w:type="dxa"/>
            <w:vAlign w:val="center"/>
          </w:tcPr>
          <w:p w14:paraId="45E83EEE">
            <w:pPr>
              <w:adjustRightInd w:val="0"/>
              <w:snapToGrid w:val="0"/>
              <w:jc w:val="center"/>
              <w:rPr>
                <w:rFonts w:eastAsiaTheme="minorEastAsia"/>
                <w:color w:val="000000"/>
                <w:sz w:val="24"/>
              </w:rPr>
            </w:pPr>
          </w:p>
        </w:tc>
        <w:tc>
          <w:tcPr>
            <w:tcW w:w="2384" w:type="dxa"/>
            <w:vAlign w:val="center"/>
          </w:tcPr>
          <w:p w14:paraId="74097A46">
            <w:pPr>
              <w:adjustRightInd w:val="0"/>
              <w:snapToGrid w:val="0"/>
              <w:jc w:val="center"/>
              <w:rPr>
                <w:rFonts w:eastAsiaTheme="minorEastAsia"/>
                <w:color w:val="000000"/>
                <w:sz w:val="24"/>
              </w:rPr>
            </w:pPr>
          </w:p>
        </w:tc>
        <w:tc>
          <w:tcPr>
            <w:tcW w:w="2126" w:type="dxa"/>
            <w:vAlign w:val="center"/>
          </w:tcPr>
          <w:p w14:paraId="5719DFC4">
            <w:pPr>
              <w:adjustRightInd w:val="0"/>
              <w:snapToGrid w:val="0"/>
              <w:jc w:val="center"/>
              <w:rPr>
                <w:rFonts w:eastAsiaTheme="minorEastAsia"/>
                <w:color w:val="000000"/>
                <w:sz w:val="24"/>
              </w:rPr>
            </w:pPr>
          </w:p>
        </w:tc>
        <w:tc>
          <w:tcPr>
            <w:tcW w:w="1875" w:type="dxa"/>
            <w:vAlign w:val="center"/>
          </w:tcPr>
          <w:p w14:paraId="0F8A604B">
            <w:pPr>
              <w:adjustRightInd w:val="0"/>
              <w:snapToGrid w:val="0"/>
              <w:jc w:val="center"/>
              <w:rPr>
                <w:rFonts w:eastAsiaTheme="minorEastAsia"/>
                <w:color w:val="000000"/>
                <w:sz w:val="24"/>
              </w:rPr>
            </w:pPr>
          </w:p>
        </w:tc>
        <w:tc>
          <w:tcPr>
            <w:tcW w:w="1009" w:type="dxa"/>
            <w:vAlign w:val="center"/>
          </w:tcPr>
          <w:p w14:paraId="4EABCC18">
            <w:pPr>
              <w:adjustRightInd w:val="0"/>
              <w:snapToGrid w:val="0"/>
              <w:jc w:val="center"/>
              <w:rPr>
                <w:rFonts w:eastAsiaTheme="minorEastAsia"/>
                <w:color w:val="000000"/>
                <w:sz w:val="24"/>
              </w:rPr>
            </w:pPr>
          </w:p>
        </w:tc>
      </w:tr>
      <w:tr w14:paraId="1608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10890C">
            <w:pPr>
              <w:adjustRightInd w:val="0"/>
              <w:snapToGrid w:val="0"/>
              <w:jc w:val="center"/>
              <w:rPr>
                <w:rFonts w:eastAsiaTheme="minorEastAsia"/>
                <w:color w:val="000000"/>
                <w:sz w:val="24"/>
              </w:rPr>
            </w:pPr>
          </w:p>
        </w:tc>
        <w:tc>
          <w:tcPr>
            <w:tcW w:w="1482" w:type="dxa"/>
            <w:vAlign w:val="center"/>
          </w:tcPr>
          <w:p w14:paraId="26010E13">
            <w:pPr>
              <w:adjustRightInd w:val="0"/>
              <w:snapToGrid w:val="0"/>
              <w:jc w:val="center"/>
              <w:rPr>
                <w:rFonts w:eastAsiaTheme="minorEastAsia"/>
                <w:color w:val="000000"/>
                <w:sz w:val="24"/>
              </w:rPr>
            </w:pPr>
          </w:p>
        </w:tc>
        <w:tc>
          <w:tcPr>
            <w:tcW w:w="2384" w:type="dxa"/>
            <w:vAlign w:val="center"/>
          </w:tcPr>
          <w:p w14:paraId="2968F336">
            <w:pPr>
              <w:adjustRightInd w:val="0"/>
              <w:snapToGrid w:val="0"/>
              <w:jc w:val="center"/>
              <w:rPr>
                <w:rFonts w:eastAsiaTheme="minorEastAsia"/>
                <w:color w:val="000000"/>
                <w:sz w:val="24"/>
              </w:rPr>
            </w:pPr>
          </w:p>
        </w:tc>
        <w:tc>
          <w:tcPr>
            <w:tcW w:w="2126" w:type="dxa"/>
            <w:vAlign w:val="center"/>
          </w:tcPr>
          <w:p w14:paraId="04DEC495">
            <w:pPr>
              <w:adjustRightInd w:val="0"/>
              <w:snapToGrid w:val="0"/>
              <w:jc w:val="center"/>
              <w:rPr>
                <w:rFonts w:eastAsiaTheme="minorEastAsia"/>
                <w:color w:val="000000"/>
                <w:sz w:val="24"/>
              </w:rPr>
            </w:pPr>
          </w:p>
        </w:tc>
        <w:tc>
          <w:tcPr>
            <w:tcW w:w="1875" w:type="dxa"/>
            <w:vAlign w:val="center"/>
          </w:tcPr>
          <w:p w14:paraId="2515A52C">
            <w:pPr>
              <w:adjustRightInd w:val="0"/>
              <w:snapToGrid w:val="0"/>
              <w:jc w:val="center"/>
              <w:rPr>
                <w:rFonts w:eastAsiaTheme="minorEastAsia"/>
                <w:color w:val="000000"/>
                <w:sz w:val="24"/>
              </w:rPr>
            </w:pPr>
          </w:p>
        </w:tc>
        <w:tc>
          <w:tcPr>
            <w:tcW w:w="1009" w:type="dxa"/>
            <w:vAlign w:val="center"/>
          </w:tcPr>
          <w:p w14:paraId="2F2C3A59">
            <w:pPr>
              <w:adjustRightInd w:val="0"/>
              <w:snapToGrid w:val="0"/>
              <w:jc w:val="center"/>
              <w:rPr>
                <w:rFonts w:eastAsiaTheme="minorEastAsia"/>
                <w:color w:val="000000"/>
                <w:sz w:val="24"/>
              </w:rPr>
            </w:pPr>
          </w:p>
        </w:tc>
      </w:tr>
      <w:tr w14:paraId="4E50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50C08B">
            <w:pPr>
              <w:adjustRightInd w:val="0"/>
              <w:snapToGrid w:val="0"/>
              <w:jc w:val="center"/>
              <w:rPr>
                <w:rFonts w:eastAsiaTheme="minorEastAsia"/>
                <w:color w:val="000000"/>
                <w:sz w:val="24"/>
              </w:rPr>
            </w:pPr>
          </w:p>
        </w:tc>
        <w:tc>
          <w:tcPr>
            <w:tcW w:w="1482" w:type="dxa"/>
            <w:vAlign w:val="center"/>
          </w:tcPr>
          <w:p w14:paraId="692E5D80">
            <w:pPr>
              <w:adjustRightInd w:val="0"/>
              <w:snapToGrid w:val="0"/>
              <w:jc w:val="center"/>
              <w:rPr>
                <w:rFonts w:eastAsiaTheme="minorEastAsia"/>
                <w:color w:val="000000"/>
                <w:sz w:val="24"/>
              </w:rPr>
            </w:pPr>
          </w:p>
        </w:tc>
        <w:tc>
          <w:tcPr>
            <w:tcW w:w="2384" w:type="dxa"/>
            <w:vAlign w:val="center"/>
          </w:tcPr>
          <w:p w14:paraId="29D08718">
            <w:pPr>
              <w:adjustRightInd w:val="0"/>
              <w:snapToGrid w:val="0"/>
              <w:jc w:val="center"/>
              <w:rPr>
                <w:rFonts w:eastAsiaTheme="minorEastAsia"/>
                <w:color w:val="000000"/>
                <w:sz w:val="24"/>
              </w:rPr>
            </w:pPr>
          </w:p>
        </w:tc>
        <w:tc>
          <w:tcPr>
            <w:tcW w:w="2126" w:type="dxa"/>
            <w:vAlign w:val="center"/>
          </w:tcPr>
          <w:p w14:paraId="64B006F6">
            <w:pPr>
              <w:adjustRightInd w:val="0"/>
              <w:snapToGrid w:val="0"/>
              <w:jc w:val="center"/>
              <w:rPr>
                <w:rFonts w:eastAsiaTheme="minorEastAsia"/>
                <w:color w:val="000000"/>
                <w:sz w:val="24"/>
              </w:rPr>
            </w:pPr>
          </w:p>
        </w:tc>
        <w:tc>
          <w:tcPr>
            <w:tcW w:w="1875" w:type="dxa"/>
            <w:vAlign w:val="center"/>
          </w:tcPr>
          <w:p w14:paraId="6496E042">
            <w:pPr>
              <w:adjustRightInd w:val="0"/>
              <w:snapToGrid w:val="0"/>
              <w:jc w:val="center"/>
              <w:rPr>
                <w:rFonts w:eastAsiaTheme="minorEastAsia"/>
                <w:color w:val="000000"/>
                <w:sz w:val="24"/>
              </w:rPr>
            </w:pPr>
          </w:p>
        </w:tc>
        <w:tc>
          <w:tcPr>
            <w:tcW w:w="1009" w:type="dxa"/>
            <w:vAlign w:val="center"/>
          </w:tcPr>
          <w:p w14:paraId="53D7CDC6">
            <w:pPr>
              <w:adjustRightInd w:val="0"/>
              <w:snapToGrid w:val="0"/>
              <w:jc w:val="center"/>
              <w:rPr>
                <w:rFonts w:eastAsiaTheme="minorEastAsia"/>
                <w:color w:val="000000"/>
                <w:sz w:val="24"/>
              </w:rPr>
            </w:pPr>
          </w:p>
        </w:tc>
      </w:tr>
    </w:tbl>
    <w:p w14:paraId="253B1016">
      <w:pPr>
        <w:tabs>
          <w:tab w:val="left" w:pos="1800"/>
          <w:tab w:val="left" w:pos="5580"/>
        </w:tabs>
        <w:spacing w:line="360" w:lineRule="auto"/>
        <w:ind w:firstLine="360" w:firstLineChars="150"/>
        <w:jc w:val="left"/>
        <w:rPr>
          <w:rFonts w:eastAsiaTheme="minorEastAsia"/>
          <w:color w:val="000000"/>
          <w:sz w:val="24"/>
          <w:u w:val="single"/>
        </w:rPr>
      </w:pPr>
    </w:p>
    <w:p w14:paraId="2B5DBAF7">
      <w:pPr>
        <w:tabs>
          <w:tab w:val="left" w:pos="1800"/>
          <w:tab w:val="left" w:pos="5580"/>
        </w:tabs>
        <w:spacing w:line="360" w:lineRule="auto"/>
        <w:ind w:firstLine="360" w:firstLineChars="150"/>
        <w:jc w:val="left"/>
        <w:rPr>
          <w:rFonts w:eastAsiaTheme="minorEastAsia"/>
          <w:color w:val="000000"/>
          <w:sz w:val="24"/>
          <w:u w:val="single"/>
        </w:rPr>
      </w:pPr>
    </w:p>
    <w:p w14:paraId="4A37E81D">
      <w:pPr>
        <w:tabs>
          <w:tab w:val="left" w:pos="1800"/>
          <w:tab w:val="left" w:pos="5580"/>
        </w:tabs>
        <w:jc w:val="left"/>
        <w:rPr>
          <w:rFonts w:eastAsiaTheme="minorEastAsia"/>
          <w:color w:val="000000"/>
          <w:sz w:val="24"/>
        </w:rPr>
      </w:pPr>
      <w:r>
        <w:rPr>
          <w:rFonts w:eastAsiaTheme="minorEastAsia"/>
          <w:color w:val="000000"/>
          <w:sz w:val="24"/>
        </w:rPr>
        <w:t>注：</w:t>
      </w:r>
    </w:p>
    <w:p w14:paraId="68690933">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A5868A7">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040F8F2">
      <w:pPr>
        <w:tabs>
          <w:tab w:val="left" w:pos="1800"/>
          <w:tab w:val="left" w:pos="5580"/>
        </w:tabs>
        <w:jc w:val="left"/>
        <w:rPr>
          <w:rFonts w:eastAsiaTheme="minorEastAsia"/>
          <w:color w:val="000000"/>
          <w:sz w:val="24"/>
        </w:rPr>
      </w:pPr>
    </w:p>
    <w:p w14:paraId="2812BB4C">
      <w:pPr>
        <w:rPr>
          <w:rFonts w:eastAsiaTheme="minorEastAsia"/>
          <w:color w:val="000000"/>
          <w:sz w:val="24"/>
          <w:szCs w:val="20"/>
        </w:rPr>
      </w:pPr>
    </w:p>
    <w:p w14:paraId="5B2A203B">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B3C76DA">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22027F86">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14:paraId="49C7655C">
      <w:pPr>
        <w:pStyle w:val="39"/>
        <w:shd w:val="clear" w:color="auto" w:fill="FFFFFF"/>
        <w:spacing w:before="30" w:beforeAutospacing="0" w:after="30" w:afterAutospacing="0"/>
        <w:jc w:val="center"/>
        <w:rPr>
          <w:color w:val="333333"/>
          <w:sz w:val="36"/>
          <w:szCs w:val="36"/>
        </w:rPr>
      </w:pPr>
      <w:r>
        <w:rPr>
          <w:rStyle w:val="49"/>
          <w:rFonts w:hint="eastAsia"/>
          <w:color w:val="333333"/>
          <w:sz w:val="36"/>
          <w:szCs w:val="36"/>
          <w:shd w:val="clear" w:color="auto" w:fill="FFFFFF"/>
        </w:rPr>
        <w:t>关于符合本国产品标准的声明函</w:t>
      </w:r>
    </w:p>
    <w:p w14:paraId="3EF7BD95">
      <w:pPr>
        <w:pStyle w:val="39"/>
        <w:shd w:val="clear" w:color="auto" w:fill="FFFFFF"/>
        <w:spacing w:before="30" w:beforeAutospacing="0" w:after="30" w:afterAutospacing="0"/>
        <w:ind w:firstLine="420"/>
        <w:rPr>
          <w:color w:val="333333"/>
        </w:rPr>
      </w:pPr>
    </w:p>
    <w:p w14:paraId="2EB06B2A">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A1DA130">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2"/>
          <w:rFonts w:hint="eastAsia"/>
          <w:color w:val="333333"/>
          <w:u w:val="single"/>
          <w:shd w:val="clear" w:color="auto" w:fill="FFFFFF"/>
        </w:rPr>
        <w:t>（产品名称1）</w:t>
      </w:r>
      <w:r>
        <w:rPr>
          <w:rStyle w:val="52"/>
          <w:rFonts w:hint="eastAsia"/>
          <w:color w:val="333333"/>
          <w:shd w:val="clear" w:color="auto" w:fill="FFFFFF"/>
          <w:vertAlign w:val="superscript"/>
        </w:rPr>
        <w:t>1</w:t>
      </w:r>
      <w:r>
        <w:rPr>
          <w:rFonts w:hint="eastAsia"/>
          <w:color w:val="333333"/>
          <w:shd w:val="clear" w:color="auto" w:fill="FFFFFF"/>
        </w:rPr>
        <w:t>，生产厂为</w:t>
      </w:r>
      <w:r>
        <w:rPr>
          <w:rStyle w:val="52"/>
          <w:rFonts w:hint="eastAsia"/>
          <w:color w:val="333333"/>
          <w:u w:val="single"/>
          <w:shd w:val="clear" w:color="auto" w:fill="FFFFFF"/>
        </w:rPr>
        <w:t>（厂名）</w:t>
      </w:r>
      <w:r>
        <w:rPr>
          <w:rStyle w:val="52"/>
          <w:rFonts w:hint="eastAsia"/>
          <w:color w:val="333333"/>
          <w:shd w:val="clear" w:color="auto" w:fill="FFFFFF"/>
          <w:vertAlign w:val="superscript"/>
        </w:rPr>
        <w:t>2</w:t>
      </w:r>
      <w:r>
        <w:rPr>
          <w:rFonts w:hint="eastAsia"/>
          <w:color w:val="333333"/>
          <w:shd w:val="clear" w:color="auto" w:fill="FFFFFF"/>
        </w:rPr>
        <w:t>，厂址为</w:t>
      </w:r>
      <w:r>
        <w:rPr>
          <w:rStyle w:val="52"/>
          <w:rFonts w:hint="eastAsia"/>
          <w:color w:val="333333"/>
          <w:u w:val="single"/>
          <w:shd w:val="clear" w:color="auto" w:fill="FFFFFF"/>
        </w:rPr>
        <w:t>（生产厂址）</w:t>
      </w:r>
      <w:r>
        <w:rPr>
          <w:rFonts w:hint="eastAsia"/>
          <w:color w:val="333333"/>
          <w:shd w:val="clear" w:color="auto" w:fill="FFFFFF"/>
        </w:rPr>
        <w:t>。</w:t>
      </w:r>
      <w:r>
        <w:rPr>
          <w:rStyle w:val="52"/>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2"/>
          <w:rFonts w:hint="eastAsia"/>
          <w:color w:val="333333"/>
          <w:u w:val="single"/>
          <w:shd w:val="clear" w:color="auto" w:fill="FFFFFF"/>
        </w:rPr>
        <w:t>（规定比例）</w:t>
      </w:r>
      <w:r>
        <w:rPr>
          <w:rStyle w:val="52"/>
          <w:rFonts w:hint="eastAsia"/>
          <w:color w:val="333333"/>
          <w:shd w:val="clear" w:color="auto" w:fill="FFFFFF"/>
          <w:vertAlign w:val="superscript"/>
        </w:rPr>
        <w:t>3</w:t>
      </w:r>
      <w:r>
        <w:rPr>
          <w:rFonts w:hint="eastAsia"/>
          <w:color w:val="333333"/>
          <w:shd w:val="clear" w:color="auto" w:fill="FFFFFF"/>
        </w:rPr>
        <w:t>。</w:t>
      </w:r>
      <w:r>
        <w:rPr>
          <w:rStyle w:val="52"/>
          <w:rFonts w:hint="eastAsia"/>
          <w:color w:val="333333"/>
          <w:u w:val="single"/>
          <w:shd w:val="clear" w:color="auto" w:fill="FFFFFF"/>
        </w:rPr>
        <w:t>（产品名称1）</w:t>
      </w:r>
      <w:r>
        <w:rPr>
          <w:rFonts w:hint="eastAsia"/>
          <w:color w:val="333333"/>
          <w:shd w:val="clear" w:color="auto" w:fill="FFFFFF"/>
        </w:rPr>
        <w:t>的</w:t>
      </w:r>
      <w:r>
        <w:rPr>
          <w:rStyle w:val="52"/>
          <w:rFonts w:hint="eastAsia"/>
          <w:color w:val="333333"/>
          <w:u w:val="single"/>
          <w:shd w:val="clear" w:color="auto" w:fill="FFFFFF"/>
        </w:rPr>
        <w:t>（关键组件）</w:t>
      </w:r>
      <w:r>
        <w:rPr>
          <w:rStyle w:val="52"/>
          <w:rFonts w:hint="eastAsia"/>
          <w:color w:val="333333"/>
          <w:shd w:val="clear" w:color="auto" w:fill="FFFFFF"/>
          <w:vertAlign w:val="superscript"/>
        </w:rPr>
        <w:t>4</w:t>
      </w:r>
      <w:r>
        <w:rPr>
          <w:rFonts w:hint="eastAsia"/>
          <w:color w:val="333333"/>
          <w:shd w:val="clear" w:color="auto" w:fill="FFFFFF"/>
        </w:rPr>
        <w:t>在中国境内生产。</w:t>
      </w:r>
      <w:r>
        <w:rPr>
          <w:rStyle w:val="52"/>
          <w:rFonts w:hint="eastAsia"/>
          <w:color w:val="333333"/>
          <w:u w:val="single"/>
          <w:shd w:val="clear" w:color="auto" w:fill="FFFFFF"/>
        </w:rPr>
        <w:t>（产品名称1）</w:t>
      </w:r>
      <w:r>
        <w:rPr>
          <w:rFonts w:hint="eastAsia"/>
          <w:color w:val="333333"/>
          <w:shd w:val="clear" w:color="auto" w:fill="FFFFFF"/>
        </w:rPr>
        <w:t>的</w:t>
      </w:r>
      <w:r>
        <w:rPr>
          <w:rStyle w:val="52"/>
          <w:rFonts w:hint="eastAsia"/>
          <w:color w:val="333333"/>
          <w:u w:val="single"/>
          <w:shd w:val="clear" w:color="auto" w:fill="FFFFFF"/>
        </w:rPr>
        <w:t>（关键工序）</w:t>
      </w:r>
      <w:r>
        <w:rPr>
          <w:rStyle w:val="52"/>
          <w:rFonts w:hint="eastAsia"/>
          <w:color w:val="333333"/>
          <w:shd w:val="clear" w:color="auto" w:fill="FFFFFF"/>
          <w:vertAlign w:val="superscript"/>
        </w:rPr>
        <w:t>5</w:t>
      </w:r>
      <w:r>
        <w:rPr>
          <w:rFonts w:hint="eastAsia"/>
          <w:color w:val="333333"/>
          <w:shd w:val="clear" w:color="auto" w:fill="FFFFFF"/>
        </w:rPr>
        <w:t>在中国境内完成。</w:t>
      </w:r>
    </w:p>
    <w:p w14:paraId="0D30ED5E">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2"/>
          <w:rFonts w:hint="eastAsia"/>
          <w:color w:val="333333"/>
          <w:u w:val="single"/>
          <w:shd w:val="clear" w:color="auto" w:fill="FFFFFF"/>
        </w:rPr>
        <w:t>（产品名称2）</w:t>
      </w:r>
      <w:r>
        <w:rPr>
          <w:rFonts w:hint="eastAsia"/>
          <w:color w:val="333333"/>
          <w:shd w:val="clear" w:color="auto" w:fill="FFFFFF"/>
        </w:rPr>
        <w:t>，生产厂为</w:t>
      </w:r>
      <w:r>
        <w:rPr>
          <w:rStyle w:val="52"/>
          <w:rFonts w:hint="eastAsia"/>
          <w:color w:val="333333"/>
          <w:u w:val="single"/>
          <w:shd w:val="clear" w:color="auto" w:fill="FFFFFF"/>
        </w:rPr>
        <w:t>（厂名）</w:t>
      </w:r>
      <w:r>
        <w:rPr>
          <w:rFonts w:hint="eastAsia"/>
          <w:color w:val="333333"/>
          <w:shd w:val="clear" w:color="auto" w:fill="FFFFFF"/>
        </w:rPr>
        <w:t>，厂址为</w:t>
      </w:r>
      <w:r>
        <w:rPr>
          <w:rStyle w:val="52"/>
          <w:rFonts w:hint="eastAsia"/>
          <w:color w:val="333333"/>
          <w:u w:val="single"/>
          <w:shd w:val="clear" w:color="auto" w:fill="FFFFFF"/>
        </w:rPr>
        <w:t>（生产厂址）</w:t>
      </w:r>
      <w:r>
        <w:rPr>
          <w:rFonts w:hint="eastAsia"/>
          <w:color w:val="333333"/>
          <w:shd w:val="clear" w:color="auto" w:fill="FFFFFF"/>
        </w:rPr>
        <w:t>。</w:t>
      </w:r>
      <w:r>
        <w:rPr>
          <w:rStyle w:val="52"/>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2"/>
          <w:rFonts w:hint="eastAsia"/>
          <w:color w:val="333333"/>
          <w:u w:val="single"/>
          <w:shd w:val="clear" w:color="auto" w:fill="FFFFFF"/>
        </w:rPr>
        <w:t>（规定比例）</w:t>
      </w:r>
      <w:r>
        <w:rPr>
          <w:rFonts w:hint="eastAsia"/>
          <w:color w:val="333333"/>
          <w:shd w:val="clear" w:color="auto" w:fill="FFFFFF"/>
        </w:rPr>
        <w:t>。</w:t>
      </w:r>
      <w:r>
        <w:rPr>
          <w:rStyle w:val="52"/>
          <w:rFonts w:hint="eastAsia"/>
          <w:color w:val="333333"/>
          <w:u w:val="single"/>
          <w:shd w:val="clear" w:color="auto" w:fill="FFFFFF"/>
        </w:rPr>
        <w:t>（产品名称2）</w:t>
      </w:r>
      <w:r>
        <w:rPr>
          <w:rFonts w:hint="eastAsia"/>
          <w:color w:val="333333"/>
          <w:shd w:val="clear" w:color="auto" w:fill="FFFFFF"/>
        </w:rPr>
        <w:t>的</w:t>
      </w:r>
      <w:r>
        <w:rPr>
          <w:rStyle w:val="52"/>
          <w:rFonts w:hint="eastAsia"/>
          <w:color w:val="333333"/>
          <w:u w:val="single"/>
          <w:shd w:val="clear" w:color="auto" w:fill="FFFFFF"/>
        </w:rPr>
        <w:t>（关键组件）</w:t>
      </w:r>
      <w:r>
        <w:rPr>
          <w:rFonts w:hint="eastAsia"/>
          <w:color w:val="333333"/>
          <w:shd w:val="clear" w:color="auto" w:fill="FFFFFF"/>
        </w:rPr>
        <w:t>在中国境内生产。</w:t>
      </w:r>
      <w:r>
        <w:rPr>
          <w:rStyle w:val="52"/>
          <w:rFonts w:hint="eastAsia"/>
          <w:color w:val="333333"/>
          <w:u w:val="single"/>
          <w:shd w:val="clear" w:color="auto" w:fill="FFFFFF"/>
        </w:rPr>
        <w:t>（产品名称2）</w:t>
      </w:r>
      <w:r>
        <w:rPr>
          <w:rFonts w:hint="eastAsia"/>
          <w:color w:val="333333"/>
          <w:shd w:val="clear" w:color="auto" w:fill="FFFFFF"/>
        </w:rPr>
        <w:t>的</w:t>
      </w:r>
      <w:r>
        <w:rPr>
          <w:rStyle w:val="52"/>
          <w:rFonts w:hint="eastAsia"/>
          <w:color w:val="333333"/>
          <w:u w:val="single"/>
          <w:shd w:val="clear" w:color="auto" w:fill="FFFFFF"/>
        </w:rPr>
        <w:t>（关键工序）</w:t>
      </w:r>
      <w:r>
        <w:rPr>
          <w:rFonts w:hint="eastAsia"/>
          <w:color w:val="333333"/>
          <w:shd w:val="clear" w:color="auto" w:fill="FFFFFF"/>
        </w:rPr>
        <w:t>在中国境内完成。</w:t>
      </w:r>
    </w:p>
    <w:p w14:paraId="793FB37F">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38D25442">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09EACA37">
      <w:pPr>
        <w:pStyle w:val="39"/>
        <w:shd w:val="clear" w:color="auto" w:fill="FFFFFF"/>
        <w:spacing w:before="0" w:beforeAutospacing="0" w:after="0" w:afterAutospacing="0" w:line="360" w:lineRule="auto"/>
        <w:rPr>
          <w:color w:val="333333"/>
        </w:rPr>
      </w:pPr>
    </w:p>
    <w:p w14:paraId="1CAFB1A3">
      <w:pPr>
        <w:pStyle w:val="39"/>
        <w:shd w:val="clear" w:color="auto" w:fill="FFFFFF"/>
        <w:spacing w:before="0" w:beforeAutospacing="0" w:after="0" w:afterAutospacing="0" w:line="360" w:lineRule="auto"/>
        <w:jc w:val="right"/>
        <w:rPr>
          <w:color w:val="333333"/>
          <w:shd w:val="clear" w:color="auto" w:fill="FFFFFF"/>
        </w:rPr>
      </w:pPr>
    </w:p>
    <w:p w14:paraId="4AD1B67E">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4405418">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67A80925">
      <w:pPr>
        <w:pStyle w:val="39"/>
        <w:shd w:val="clear" w:color="auto" w:fill="FFFFFF"/>
        <w:spacing w:before="0" w:beforeAutospacing="0" w:after="0" w:afterAutospacing="0" w:line="360" w:lineRule="auto"/>
        <w:rPr>
          <w:color w:val="333333"/>
          <w:shd w:val="clear" w:color="auto" w:fill="FFFFFF"/>
        </w:rPr>
      </w:pPr>
    </w:p>
    <w:p w14:paraId="79882C5F">
      <w:pPr>
        <w:pStyle w:val="39"/>
        <w:shd w:val="clear" w:color="auto" w:fill="FFFFFF"/>
        <w:spacing w:before="0" w:beforeAutospacing="0" w:after="0" w:afterAutospacing="0" w:line="360" w:lineRule="auto"/>
        <w:rPr>
          <w:color w:val="333333"/>
          <w:shd w:val="clear" w:color="auto" w:fill="FFFFFF"/>
        </w:rPr>
      </w:pPr>
    </w:p>
    <w:p w14:paraId="21D90597">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579758C3">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3E2ABFD9">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087AE03F">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30D7F278">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053AE609">
      <w:pPr>
        <w:widowControl/>
        <w:jc w:val="left"/>
        <w:rPr>
          <w:color w:val="333333"/>
          <w:szCs w:val="21"/>
          <w:shd w:val="clear" w:color="auto" w:fill="FFFFFF"/>
        </w:rPr>
      </w:pPr>
      <w:r>
        <w:rPr>
          <w:color w:val="333333"/>
          <w:szCs w:val="21"/>
          <w:shd w:val="clear" w:color="auto" w:fill="FFFFFF"/>
        </w:rPr>
        <w:br w:type="page"/>
      </w:r>
    </w:p>
    <w:p w14:paraId="0634A0D6">
      <w:pPr>
        <w:pStyle w:val="39"/>
        <w:shd w:val="clear" w:color="auto" w:fill="FFFFFF"/>
        <w:spacing w:before="30" w:beforeAutospacing="0" w:after="30" w:afterAutospacing="0"/>
        <w:jc w:val="center"/>
        <w:rPr>
          <w:rStyle w:val="49"/>
          <w:sz w:val="36"/>
          <w:szCs w:val="36"/>
        </w:rPr>
      </w:pPr>
      <w:r>
        <w:rPr>
          <w:rStyle w:val="49"/>
          <w:rFonts w:hint="eastAsia"/>
          <w:sz w:val="36"/>
          <w:szCs w:val="36"/>
        </w:rPr>
        <w:t>产品成本占比承诺函</w:t>
      </w:r>
    </w:p>
    <w:p w14:paraId="4EE4794B">
      <w:pPr>
        <w:pStyle w:val="39"/>
        <w:shd w:val="clear" w:color="auto" w:fill="FFFFFF"/>
        <w:spacing w:before="30" w:beforeAutospacing="0" w:after="30" w:afterAutospacing="0"/>
        <w:rPr>
          <w:rStyle w:val="49"/>
          <w:sz w:val="36"/>
          <w:szCs w:val="36"/>
        </w:rPr>
      </w:pPr>
    </w:p>
    <w:p w14:paraId="27A433AF">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058EFFD3">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45ADAB2B">
      <w:pPr>
        <w:widowControl/>
        <w:spacing w:line="360" w:lineRule="auto"/>
        <w:ind w:firstLine="480" w:firstLineChars="200"/>
        <w:jc w:val="left"/>
        <w:rPr>
          <w:color w:val="000000"/>
          <w:sz w:val="24"/>
        </w:rPr>
      </w:pPr>
    </w:p>
    <w:p w14:paraId="4D981D8D">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E7D8D4C">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19880EE0">
      <w:pPr>
        <w:widowControl/>
        <w:spacing w:line="360" w:lineRule="auto"/>
        <w:jc w:val="left"/>
        <w:rPr>
          <w:color w:val="000000"/>
          <w:sz w:val="24"/>
        </w:rPr>
      </w:pPr>
    </w:p>
    <w:p w14:paraId="5D80FA46">
      <w:pPr>
        <w:widowControl/>
        <w:spacing w:line="360" w:lineRule="auto"/>
        <w:jc w:val="left"/>
        <w:rPr>
          <w:color w:val="000000"/>
          <w:sz w:val="24"/>
        </w:rPr>
      </w:pPr>
    </w:p>
    <w:p w14:paraId="2C0BF56C">
      <w:pPr>
        <w:spacing w:line="360" w:lineRule="auto"/>
        <w:rPr>
          <w:color w:val="000000"/>
          <w:sz w:val="22"/>
          <w:szCs w:val="22"/>
        </w:rPr>
      </w:pPr>
      <w:r>
        <w:rPr>
          <w:rFonts w:hint="eastAsia"/>
          <w:color w:val="000000"/>
          <w:sz w:val="22"/>
          <w:szCs w:val="22"/>
        </w:rPr>
        <w:t>注：</w:t>
      </w:r>
    </w:p>
    <w:p w14:paraId="35953D75">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5F51BD8B">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6039E925">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02DD12FF">
      <w:pPr>
        <w:spacing w:line="360" w:lineRule="auto"/>
        <w:ind w:left="420" w:leftChars="200"/>
        <w:rPr>
          <w:color w:val="333333"/>
          <w:szCs w:val="21"/>
          <w:shd w:val="clear" w:color="auto" w:fill="FFFFFF"/>
        </w:rPr>
      </w:pPr>
    </w:p>
    <w:p w14:paraId="78B74B0C">
      <w:pPr>
        <w:widowControl/>
        <w:jc w:val="left"/>
        <w:rPr>
          <w:rFonts w:eastAsiaTheme="minorEastAsia"/>
          <w:sz w:val="24"/>
        </w:rPr>
      </w:pPr>
      <w:r>
        <w:rPr>
          <w:rFonts w:eastAsiaTheme="minorEastAsia"/>
          <w:sz w:val="24"/>
        </w:rPr>
        <w:br w:type="page"/>
      </w:r>
    </w:p>
    <w:p w14:paraId="62F32418">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14:paraId="5DED2583">
      <w:pPr>
        <w:widowControl/>
        <w:jc w:val="left"/>
        <w:rPr>
          <w:rFonts w:eastAsiaTheme="minorEastAsia"/>
          <w:b/>
          <w:sz w:val="36"/>
          <w:szCs w:val="36"/>
        </w:rPr>
      </w:pPr>
    </w:p>
    <w:p w14:paraId="5F86A046">
      <w:pPr>
        <w:widowControl/>
        <w:jc w:val="left"/>
        <w:rPr>
          <w:color w:val="000000"/>
          <w:sz w:val="24"/>
          <w:szCs w:val="20"/>
        </w:rPr>
      </w:pPr>
      <w:bookmarkStart w:id="771"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2B14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0795690">
            <w:pPr>
              <w:rPr>
                <w:sz w:val="24"/>
              </w:rPr>
            </w:pPr>
            <w:r>
              <w:rPr>
                <w:rFonts w:hint="eastAsia"/>
                <w:sz w:val="24"/>
              </w:rPr>
              <w:t>供应商名称</w:t>
            </w:r>
          </w:p>
        </w:tc>
        <w:tc>
          <w:tcPr>
            <w:tcW w:w="1667" w:type="pct"/>
          </w:tcPr>
          <w:p w14:paraId="0CE069F1">
            <w:pPr>
              <w:rPr>
                <w:sz w:val="24"/>
              </w:rPr>
            </w:pPr>
            <w:r>
              <w:rPr>
                <w:rFonts w:hint="eastAsia"/>
                <w:sz w:val="24"/>
              </w:rPr>
              <w:t>供应商所属性别</w:t>
            </w:r>
          </w:p>
        </w:tc>
        <w:tc>
          <w:tcPr>
            <w:tcW w:w="1667" w:type="pct"/>
          </w:tcPr>
          <w:p w14:paraId="3414DACA">
            <w:pPr>
              <w:rPr>
                <w:sz w:val="24"/>
              </w:rPr>
            </w:pPr>
            <w:r>
              <w:rPr>
                <w:rFonts w:hint="eastAsia"/>
                <w:sz w:val="24"/>
              </w:rPr>
              <w:t>外商投资类型</w:t>
            </w:r>
          </w:p>
        </w:tc>
      </w:tr>
      <w:tr w14:paraId="4FD23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629448A">
            <w:pPr>
              <w:rPr>
                <w:sz w:val="24"/>
              </w:rPr>
            </w:pPr>
          </w:p>
        </w:tc>
        <w:tc>
          <w:tcPr>
            <w:tcW w:w="1667" w:type="pct"/>
          </w:tcPr>
          <w:p w14:paraId="5E0607AC">
            <w:pPr>
              <w:rPr>
                <w:sz w:val="24"/>
              </w:rPr>
            </w:pPr>
          </w:p>
        </w:tc>
        <w:tc>
          <w:tcPr>
            <w:tcW w:w="1667" w:type="pct"/>
          </w:tcPr>
          <w:p w14:paraId="7D219C88">
            <w:pPr>
              <w:rPr>
                <w:sz w:val="24"/>
              </w:rPr>
            </w:pPr>
          </w:p>
        </w:tc>
      </w:tr>
      <w:tr w14:paraId="4FDB5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4D6183DA"/>
        </w:tc>
        <w:tc>
          <w:tcPr>
            <w:tcW w:w="1667" w:type="pct"/>
          </w:tcPr>
          <w:p w14:paraId="42F7494D"/>
        </w:tc>
        <w:tc>
          <w:tcPr>
            <w:tcW w:w="1667" w:type="pct"/>
          </w:tcPr>
          <w:p w14:paraId="4306C136"/>
        </w:tc>
      </w:tr>
      <w:tr w14:paraId="6E534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E35E922"/>
        </w:tc>
        <w:tc>
          <w:tcPr>
            <w:tcW w:w="1667" w:type="pct"/>
          </w:tcPr>
          <w:p w14:paraId="57C263D0"/>
        </w:tc>
        <w:tc>
          <w:tcPr>
            <w:tcW w:w="1667" w:type="pct"/>
          </w:tcPr>
          <w:p w14:paraId="6B99DF89"/>
        </w:tc>
      </w:tr>
      <w:tr w14:paraId="35F6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9D77FAD"/>
        </w:tc>
        <w:tc>
          <w:tcPr>
            <w:tcW w:w="1667" w:type="pct"/>
          </w:tcPr>
          <w:p w14:paraId="438E2507"/>
        </w:tc>
        <w:tc>
          <w:tcPr>
            <w:tcW w:w="1667" w:type="pct"/>
          </w:tcPr>
          <w:p w14:paraId="137F8E2B"/>
        </w:tc>
      </w:tr>
    </w:tbl>
    <w:p w14:paraId="3B2FABCC">
      <w:pPr>
        <w:tabs>
          <w:tab w:val="left" w:pos="1800"/>
          <w:tab w:val="left" w:pos="5580"/>
        </w:tabs>
        <w:jc w:val="left"/>
        <w:rPr>
          <w:color w:val="000000"/>
          <w:sz w:val="24"/>
        </w:rPr>
      </w:pPr>
      <w:r>
        <w:rPr>
          <w:rFonts w:hint="eastAsia"/>
          <w:color w:val="000000"/>
          <w:sz w:val="24"/>
        </w:rPr>
        <w:t>注：1.供应商如为联合体，则应填写联合体各成员信息。</w:t>
      </w:r>
    </w:p>
    <w:p w14:paraId="0AD83423">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41E1F4FA">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71"/>
    <w:p w14:paraId="74A77FFC">
      <w:pPr>
        <w:widowControl/>
        <w:jc w:val="left"/>
        <w:rPr>
          <w:rFonts w:eastAsiaTheme="minorEastAsia"/>
          <w:b/>
          <w:sz w:val="36"/>
          <w:szCs w:val="36"/>
        </w:rPr>
      </w:pPr>
      <w:r>
        <w:rPr>
          <w:rFonts w:eastAsiaTheme="minorEastAsia"/>
          <w:b/>
          <w:sz w:val="36"/>
          <w:szCs w:val="36"/>
        </w:rPr>
        <w:br w:type="page"/>
      </w:r>
    </w:p>
    <w:p w14:paraId="234467D0">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14:paraId="5A028889">
      <w:pPr>
        <w:widowControl/>
        <w:jc w:val="left"/>
        <w:rPr>
          <w:rFonts w:eastAsiaTheme="minorEastAsia"/>
          <w:kern w:val="0"/>
          <w:sz w:val="24"/>
          <w:szCs w:val="20"/>
        </w:rPr>
      </w:pPr>
    </w:p>
    <w:p w14:paraId="437B7259">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A6DD457">
      <w:pPr>
        <w:tabs>
          <w:tab w:val="left" w:pos="1800"/>
          <w:tab w:val="left" w:pos="5580"/>
        </w:tabs>
        <w:spacing w:line="360" w:lineRule="auto"/>
        <w:jc w:val="left"/>
        <w:rPr>
          <w:rFonts w:eastAsiaTheme="minorEastAsia"/>
          <w:color w:val="000000"/>
          <w:sz w:val="24"/>
        </w:rPr>
      </w:pPr>
    </w:p>
    <w:p w14:paraId="233EE84A">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5"/>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3466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21EF19BF">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40BBFF50">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2482E133">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5CE79A18">
            <w:pPr>
              <w:tabs>
                <w:tab w:val="left" w:pos="5580"/>
              </w:tabs>
              <w:jc w:val="center"/>
              <w:rPr>
                <w:rFonts w:eastAsiaTheme="minorEastAsia"/>
                <w:b/>
                <w:sz w:val="24"/>
              </w:rPr>
            </w:pPr>
            <w:r>
              <w:rPr>
                <w:rFonts w:eastAsiaTheme="minorEastAsia"/>
                <w:b/>
                <w:sz w:val="24"/>
              </w:rPr>
              <w:t>其他</w:t>
            </w:r>
          </w:p>
          <w:p w14:paraId="4EC1CD3D">
            <w:pPr>
              <w:tabs>
                <w:tab w:val="left" w:pos="5580"/>
              </w:tabs>
              <w:jc w:val="center"/>
              <w:rPr>
                <w:rFonts w:eastAsiaTheme="minorEastAsia"/>
                <w:b/>
                <w:sz w:val="24"/>
              </w:rPr>
            </w:pPr>
            <w:r>
              <w:rPr>
                <w:rFonts w:eastAsiaTheme="minorEastAsia"/>
                <w:b/>
                <w:sz w:val="24"/>
              </w:rPr>
              <w:t>声明</w:t>
            </w:r>
          </w:p>
        </w:tc>
      </w:tr>
      <w:tr w14:paraId="6D19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D5F1922">
            <w:pPr>
              <w:tabs>
                <w:tab w:val="left" w:pos="5580"/>
              </w:tabs>
              <w:jc w:val="center"/>
              <w:rPr>
                <w:rFonts w:eastAsiaTheme="minorEastAsia"/>
                <w:sz w:val="24"/>
              </w:rPr>
            </w:pPr>
          </w:p>
        </w:tc>
        <w:tc>
          <w:tcPr>
            <w:tcW w:w="1498" w:type="pct"/>
            <w:vMerge w:val="continue"/>
            <w:vAlign w:val="center"/>
          </w:tcPr>
          <w:p w14:paraId="3E087DB4">
            <w:pPr>
              <w:tabs>
                <w:tab w:val="left" w:pos="5580"/>
              </w:tabs>
              <w:jc w:val="center"/>
              <w:rPr>
                <w:rFonts w:eastAsiaTheme="minorEastAsia"/>
                <w:sz w:val="24"/>
              </w:rPr>
            </w:pPr>
          </w:p>
        </w:tc>
        <w:tc>
          <w:tcPr>
            <w:tcW w:w="1114" w:type="pct"/>
            <w:vAlign w:val="center"/>
          </w:tcPr>
          <w:p w14:paraId="067E9F9B">
            <w:pPr>
              <w:tabs>
                <w:tab w:val="left" w:pos="5580"/>
              </w:tabs>
              <w:jc w:val="center"/>
              <w:rPr>
                <w:rFonts w:eastAsiaTheme="minorEastAsia"/>
                <w:b/>
                <w:sz w:val="24"/>
              </w:rPr>
            </w:pPr>
            <w:r>
              <w:rPr>
                <w:rFonts w:eastAsiaTheme="minorEastAsia"/>
                <w:b/>
                <w:sz w:val="24"/>
              </w:rPr>
              <w:t>大写</w:t>
            </w:r>
          </w:p>
        </w:tc>
        <w:tc>
          <w:tcPr>
            <w:tcW w:w="992" w:type="pct"/>
            <w:vAlign w:val="center"/>
          </w:tcPr>
          <w:p w14:paraId="0CC2C176">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3458538D">
            <w:pPr>
              <w:tabs>
                <w:tab w:val="left" w:pos="5580"/>
              </w:tabs>
              <w:ind w:firstLine="482"/>
              <w:jc w:val="center"/>
              <w:rPr>
                <w:rFonts w:eastAsiaTheme="minorEastAsia"/>
                <w:b/>
                <w:sz w:val="24"/>
              </w:rPr>
            </w:pPr>
          </w:p>
        </w:tc>
      </w:tr>
      <w:tr w14:paraId="4974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3D0E6092">
            <w:pPr>
              <w:tabs>
                <w:tab w:val="left" w:pos="5580"/>
              </w:tabs>
              <w:jc w:val="center"/>
              <w:rPr>
                <w:rFonts w:eastAsiaTheme="minorEastAsia"/>
                <w:sz w:val="24"/>
              </w:rPr>
            </w:pPr>
          </w:p>
        </w:tc>
        <w:tc>
          <w:tcPr>
            <w:tcW w:w="1498" w:type="pct"/>
            <w:vAlign w:val="center"/>
          </w:tcPr>
          <w:p w14:paraId="73D8322B">
            <w:pPr>
              <w:tabs>
                <w:tab w:val="left" w:pos="5580"/>
              </w:tabs>
              <w:jc w:val="center"/>
              <w:rPr>
                <w:rFonts w:eastAsiaTheme="minorEastAsia"/>
                <w:sz w:val="24"/>
              </w:rPr>
            </w:pPr>
          </w:p>
        </w:tc>
        <w:tc>
          <w:tcPr>
            <w:tcW w:w="1114" w:type="pct"/>
            <w:vAlign w:val="center"/>
          </w:tcPr>
          <w:p w14:paraId="5023E070">
            <w:pPr>
              <w:tabs>
                <w:tab w:val="left" w:pos="5580"/>
              </w:tabs>
              <w:jc w:val="center"/>
              <w:rPr>
                <w:rFonts w:eastAsiaTheme="minorEastAsia"/>
                <w:sz w:val="24"/>
              </w:rPr>
            </w:pPr>
          </w:p>
        </w:tc>
        <w:tc>
          <w:tcPr>
            <w:tcW w:w="992" w:type="pct"/>
            <w:vAlign w:val="center"/>
          </w:tcPr>
          <w:p w14:paraId="7BCC9C1E">
            <w:pPr>
              <w:tabs>
                <w:tab w:val="left" w:pos="5580"/>
              </w:tabs>
              <w:jc w:val="center"/>
              <w:rPr>
                <w:rFonts w:eastAsiaTheme="minorEastAsia"/>
                <w:sz w:val="24"/>
              </w:rPr>
            </w:pPr>
          </w:p>
        </w:tc>
        <w:tc>
          <w:tcPr>
            <w:tcW w:w="949" w:type="pct"/>
            <w:vAlign w:val="center"/>
          </w:tcPr>
          <w:p w14:paraId="41DBEC70">
            <w:pPr>
              <w:tabs>
                <w:tab w:val="left" w:pos="5580"/>
              </w:tabs>
              <w:jc w:val="center"/>
              <w:rPr>
                <w:rFonts w:eastAsiaTheme="minorEastAsia"/>
                <w:sz w:val="24"/>
              </w:rPr>
            </w:pPr>
          </w:p>
        </w:tc>
      </w:tr>
    </w:tbl>
    <w:p w14:paraId="044F2D0B">
      <w:pPr>
        <w:autoSpaceDE w:val="0"/>
        <w:autoSpaceDN w:val="0"/>
        <w:adjustRightInd w:val="0"/>
        <w:jc w:val="left"/>
        <w:rPr>
          <w:rFonts w:eastAsiaTheme="minorEastAsia"/>
          <w:color w:val="000000"/>
          <w:kern w:val="0"/>
          <w:sz w:val="24"/>
        </w:rPr>
      </w:pPr>
    </w:p>
    <w:p w14:paraId="1B22A00E">
      <w:pPr>
        <w:autoSpaceDE w:val="0"/>
        <w:autoSpaceDN w:val="0"/>
        <w:adjustRightInd w:val="0"/>
        <w:jc w:val="left"/>
        <w:rPr>
          <w:rFonts w:eastAsiaTheme="minorEastAsia"/>
          <w:color w:val="000000"/>
          <w:kern w:val="0"/>
          <w:sz w:val="24"/>
        </w:rPr>
      </w:pPr>
    </w:p>
    <w:p w14:paraId="585DF3D3">
      <w:pPr>
        <w:autoSpaceDE w:val="0"/>
        <w:autoSpaceDN w:val="0"/>
        <w:adjustRightInd w:val="0"/>
        <w:jc w:val="left"/>
        <w:rPr>
          <w:rFonts w:eastAsiaTheme="minorEastAsia"/>
          <w:color w:val="000000"/>
          <w:kern w:val="0"/>
          <w:sz w:val="24"/>
        </w:rPr>
      </w:pPr>
    </w:p>
    <w:p w14:paraId="55CEAF72">
      <w:pPr>
        <w:autoSpaceDE w:val="0"/>
        <w:autoSpaceDN w:val="0"/>
        <w:adjustRightInd w:val="0"/>
        <w:jc w:val="left"/>
        <w:rPr>
          <w:rFonts w:eastAsiaTheme="minorEastAsia"/>
          <w:color w:val="000000"/>
          <w:kern w:val="0"/>
          <w:sz w:val="24"/>
        </w:rPr>
      </w:pPr>
    </w:p>
    <w:p w14:paraId="7C8B0959">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2E6585E4">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4524D62B">
      <w:pPr>
        <w:pStyle w:val="179"/>
        <w:ind w:left="642" w:leftChars="227" w:hanging="165" w:hangingChars="69"/>
        <w:rPr>
          <w:rFonts w:ascii="Times New Roman" w:hAnsi="Times New Roman"/>
          <w:sz w:val="24"/>
          <w:szCs w:val="24"/>
        </w:rPr>
      </w:pPr>
      <w:r>
        <w:rPr>
          <w:rFonts w:ascii="Times New Roman" w:hAnsi="Times New Roman"/>
          <w:sz w:val="24"/>
          <w:szCs w:val="24"/>
        </w:rPr>
        <w:t>3.</w:t>
      </w:r>
      <w:bookmarkStart w:id="772" w:name="_Hlk137145809"/>
      <w:r>
        <w:rPr>
          <w:rFonts w:ascii="Times New Roman" w:hAnsi="Times New Roman"/>
          <w:sz w:val="24"/>
          <w:szCs w:val="24"/>
        </w:rPr>
        <w:t>此表无需在响应文件中提交，磋商后供应商按磋商小组要求提交。</w:t>
      </w:r>
      <w:bookmarkEnd w:id="772"/>
    </w:p>
    <w:p w14:paraId="709C823B">
      <w:pPr>
        <w:tabs>
          <w:tab w:val="left" w:pos="5580"/>
        </w:tabs>
        <w:ind w:firstLine="480" w:firstLineChars="200"/>
        <w:rPr>
          <w:rFonts w:eastAsiaTheme="minorEastAsia"/>
          <w:color w:val="000000"/>
          <w:sz w:val="24"/>
          <w:szCs w:val="20"/>
        </w:rPr>
      </w:pPr>
    </w:p>
    <w:p w14:paraId="3AE22082">
      <w:pPr>
        <w:autoSpaceDE w:val="0"/>
        <w:autoSpaceDN w:val="0"/>
        <w:adjustRightInd w:val="0"/>
        <w:snapToGrid w:val="0"/>
        <w:spacing w:before="25" w:after="25" w:line="360" w:lineRule="auto"/>
        <w:rPr>
          <w:rFonts w:eastAsiaTheme="minorEastAsia"/>
          <w:color w:val="000000"/>
          <w:sz w:val="24"/>
          <w:lang w:val="zh-CN"/>
        </w:rPr>
      </w:pPr>
    </w:p>
    <w:p w14:paraId="3741C19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7691A8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3EE0D365">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6C339996">
      <w:pPr>
        <w:widowControl/>
        <w:jc w:val="left"/>
        <w:rPr>
          <w:rFonts w:eastAsiaTheme="minorEastAsia"/>
          <w:color w:val="000000"/>
          <w:sz w:val="24"/>
          <w:szCs w:val="20"/>
        </w:rPr>
      </w:pPr>
    </w:p>
    <w:p w14:paraId="7D6DED23">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1E1B23E7">
      <w:pPr>
        <w:tabs>
          <w:tab w:val="left" w:pos="360"/>
        </w:tabs>
        <w:snapToGrid w:val="0"/>
        <w:spacing w:line="360" w:lineRule="auto"/>
        <w:outlineLvl w:val="1"/>
        <w:rPr>
          <w:rFonts w:eastAsiaTheme="minorEastAsia"/>
          <w:sz w:val="24"/>
        </w:rPr>
      </w:pPr>
      <w:r>
        <w:rPr>
          <w:rFonts w:eastAsiaTheme="minorEastAsia"/>
          <w:sz w:val="24"/>
        </w:rPr>
        <w:t>14  最后分项报价表</w:t>
      </w:r>
    </w:p>
    <w:p w14:paraId="7F5464B8">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3E904513">
      <w:pPr>
        <w:spacing w:line="260" w:lineRule="exact"/>
        <w:jc w:val="center"/>
        <w:rPr>
          <w:rFonts w:eastAsiaTheme="minorEastAsia"/>
          <w:color w:val="000000"/>
          <w:sz w:val="36"/>
          <w:szCs w:val="36"/>
        </w:rPr>
      </w:pPr>
    </w:p>
    <w:p w14:paraId="3F6C6E73">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55AF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ACD8207">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434A8619">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13903EBB">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0C51D390">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008A7D32">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2FE85932">
            <w:pPr>
              <w:adjustRightInd w:val="0"/>
              <w:snapToGrid w:val="0"/>
              <w:jc w:val="center"/>
              <w:rPr>
                <w:rFonts w:eastAsiaTheme="minorEastAsia"/>
                <w:b/>
                <w:color w:val="000000"/>
                <w:sz w:val="24"/>
              </w:rPr>
            </w:pPr>
            <w:r>
              <w:rPr>
                <w:rFonts w:eastAsiaTheme="minorEastAsia"/>
                <w:b/>
                <w:color w:val="000000"/>
                <w:sz w:val="24"/>
              </w:rPr>
              <w:t>备注/说明</w:t>
            </w:r>
          </w:p>
        </w:tc>
      </w:tr>
      <w:tr w14:paraId="62AE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497E687B">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193A06E2">
            <w:pPr>
              <w:adjustRightInd w:val="0"/>
              <w:snapToGrid w:val="0"/>
              <w:jc w:val="left"/>
              <w:rPr>
                <w:rFonts w:eastAsiaTheme="minorEastAsia"/>
                <w:color w:val="000000"/>
                <w:sz w:val="24"/>
              </w:rPr>
            </w:pPr>
          </w:p>
        </w:tc>
        <w:tc>
          <w:tcPr>
            <w:tcW w:w="725" w:type="pct"/>
            <w:vAlign w:val="center"/>
          </w:tcPr>
          <w:p w14:paraId="34E84179">
            <w:pPr>
              <w:adjustRightInd w:val="0"/>
              <w:snapToGrid w:val="0"/>
              <w:jc w:val="left"/>
              <w:rPr>
                <w:rFonts w:eastAsiaTheme="minorEastAsia"/>
                <w:color w:val="000000"/>
                <w:sz w:val="24"/>
              </w:rPr>
            </w:pPr>
          </w:p>
        </w:tc>
        <w:tc>
          <w:tcPr>
            <w:tcW w:w="724" w:type="pct"/>
            <w:vAlign w:val="center"/>
          </w:tcPr>
          <w:p w14:paraId="7586183F">
            <w:pPr>
              <w:adjustRightInd w:val="0"/>
              <w:snapToGrid w:val="0"/>
              <w:jc w:val="center"/>
              <w:rPr>
                <w:rFonts w:eastAsiaTheme="minorEastAsia"/>
                <w:color w:val="000000"/>
                <w:sz w:val="24"/>
              </w:rPr>
            </w:pPr>
          </w:p>
        </w:tc>
        <w:tc>
          <w:tcPr>
            <w:tcW w:w="724" w:type="pct"/>
            <w:vAlign w:val="center"/>
          </w:tcPr>
          <w:p w14:paraId="084EF59E">
            <w:pPr>
              <w:adjustRightInd w:val="0"/>
              <w:snapToGrid w:val="0"/>
              <w:jc w:val="left"/>
              <w:rPr>
                <w:rFonts w:eastAsiaTheme="minorEastAsia"/>
                <w:color w:val="000000"/>
                <w:sz w:val="24"/>
              </w:rPr>
            </w:pPr>
          </w:p>
        </w:tc>
        <w:tc>
          <w:tcPr>
            <w:tcW w:w="919" w:type="pct"/>
            <w:vAlign w:val="center"/>
          </w:tcPr>
          <w:p w14:paraId="421567DB">
            <w:pPr>
              <w:adjustRightInd w:val="0"/>
              <w:snapToGrid w:val="0"/>
              <w:jc w:val="left"/>
              <w:rPr>
                <w:rFonts w:eastAsiaTheme="minorEastAsia"/>
                <w:color w:val="000000"/>
                <w:sz w:val="24"/>
              </w:rPr>
            </w:pPr>
          </w:p>
        </w:tc>
      </w:tr>
      <w:tr w14:paraId="2988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231AFD9">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0870F8B7">
            <w:pPr>
              <w:adjustRightInd w:val="0"/>
              <w:snapToGrid w:val="0"/>
              <w:jc w:val="left"/>
              <w:rPr>
                <w:rFonts w:eastAsiaTheme="minorEastAsia"/>
                <w:color w:val="000000"/>
                <w:sz w:val="24"/>
              </w:rPr>
            </w:pPr>
          </w:p>
        </w:tc>
        <w:tc>
          <w:tcPr>
            <w:tcW w:w="725" w:type="pct"/>
            <w:vAlign w:val="center"/>
          </w:tcPr>
          <w:p w14:paraId="7E151D55">
            <w:pPr>
              <w:adjustRightInd w:val="0"/>
              <w:snapToGrid w:val="0"/>
              <w:jc w:val="left"/>
              <w:rPr>
                <w:rFonts w:eastAsiaTheme="minorEastAsia"/>
                <w:color w:val="000000"/>
                <w:sz w:val="24"/>
              </w:rPr>
            </w:pPr>
          </w:p>
        </w:tc>
        <w:tc>
          <w:tcPr>
            <w:tcW w:w="724" w:type="pct"/>
            <w:vAlign w:val="center"/>
          </w:tcPr>
          <w:p w14:paraId="7A85D0C8">
            <w:pPr>
              <w:adjustRightInd w:val="0"/>
              <w:snapToGrid w:val="0"/>
              <w:jc w:val="center"/>
              <w:rPr>
                <w:rFonts w:eastAsiaTheme="minorEastAsia"/>
                <w:color w:val="000000"/>
                <w:sz w:val="24"/>
              </w:rPr>
            </w:pPr>
          </w:p>
        </w:tc>
        <w:tc>
          <w:tcPr>
            <w:tcW w:w="724" w:type="pct"/>
            <w:vAlign w:val="center"/>
          </w:tcPr>
          <w:p w14:paraId="4E0EFCC7">
            <w:pPr>
              <w:adjustRightInd w:val="0"/>
              <w:snapToGrid w:val="0"/>
              <w:jc w:val="left"/>
              <w:rPr>
                <w:rFonts w:eastAsiaTheme="minorEastAsia"/>
                <w:color w:val="000000"/>
                <w:sz w:val="24"/>
              </w:rPr>
            </w:pPr>
          </w:p>
        </w:tc>
        <w:tc>
          <w:tcPr>
            <w:tcW w:w="919" w:type="pct"/>
            <w:vAlign w:val="center"/>
          </w:tcPr>
          <w:p w14:paraId="4010B239">
            <w:pPr>
              <w:adjustRightInd w:val="0"/>
              <w:snapToGrid w:val="0"/>
              <w:jc w:val="left"/>
              <w:rPr>
                <w:rFonts w:eastAsiaTheme="minorEastAsia"/>
                <w:color w:val="000000"/>
                <w:sz w:val="24"/>
              </w:rPr>
            </w:pPr>
          </w:p>
        </w:tc>
      </w:tr>
      <w:tr w14:paraId="5F26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2FAE4186">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0C8A72A9">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6657522F">
            <w:pPr>
              <w:adjustRightInd w:val="0"/>
              <w:snapToGrid w:val="0"/>
              <w:jc w:val="left"/>
              <w:rPr>
                <w:rFonts w:eastAsiaTheme="minorEastAsia"/>
                <w:color w:val="000000"/>
                <w:sz w:val="24"/>
              </w:rPr>
            </w:pPr>
          </w:p>
        </w:tc>
        <w:tc>
          <w:tcPr>
            <w:tcW w:w="724" w:type="pct"/>
            <w:vAlign w:val="center"/>
          </w:tcPr>
          <w:p w14:paraId="750BCE0C">
            <w:pPr>
              <w:adjustRightInd w:val="0"/>
              <w:snapToGrid w:val="0"/>
              <w:jc w:val="center"/>
              <w:rPr>
                <w:rFonts w:eastAsiaTheme="minorEastAsia"/>
                <w:color w:val="000000"/>
                <w:sz w:val="24"/>
              </w:rPr>
            </w:pPr>
          </w:p>
        </w:tc>
        <w:tc>
          <w:tcPr>
            <w:tcW w:w="724" w:type="pct"/>
            <w:vAlign w:val="center"/>
          </w:tcPr>
          <w:p w14:paraId="3FD49796">
            <w:pPr>
              <w:adjustRightInd w:val="0"/>
              <w:snapToGrid w:val="0"/>
              <w:jc w:val="left"/>
              <w:rPr>
                <w:rFonts w:eastAsiaTheme="minorEastAsia"/>
                <w:color w:val="000000"/>
                <w:sz w:val="24"/>
              </w:rPr>
            </w:pPr>
          </w:p>
        </w:tc>
        <w:tc>
          <w:tcPr>
            <w:tcW w:w="919" w:type="pct"/>
            <w:vAlign w:val="center"/>
          </w:tcPr>
          <w:p w14:paraId="42841AFC">
            <w:pPr>
              <w:adjustRightInd w:val="0"/>
              <w:snapToGrid w:val="0"/>
              <w:jc w:val="left"/>
              <w:rPr>
                <w:rFonts w:eastAsiaTheme="minorEastAsia"/>
                <w:color w:val="000000"/>
                <w:sz w:val="24"/>
              </w:rPr>
            </w:pPr>
          </w:p>
        </w:tc>
      </w:tr>
      <w:tr w14:paraId="4D0B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06010C0A">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774F9DEF">
            <w:pPr>
              <w:adjustRightInd w:val="0"/>
              <w:snapToGrid w:val="0"/>
              <w:jc w:val="left"/>
              <w:rPr>
                <w:rFonts w:eastAsiaTheme="minorEastAsia"/>
                <w:color w:val="000000"/>
                <w:sz w:val="24"/>
              </w:rPr>
            </w:pPr>
          </w:p>
        </w:tc>
        <w:tc>
          <w:tcPr>
            <w:tcW w:w="919" w:type="pct"/>
            <w:vAlign w:val="center"/>
          </w:tcPr>
          <w:p w14:paraId="48621ED5">
            <w:pPr>
              <w:adjustRightInd w:val="0"/>
              <w:snapToGrid w:val="0"/>
              <w:jc w:val="left"/>
              <w:rPr>
                <w:rFonts w:eastAsiaTheme="minorEastAsia"/>
                <w:color w:val="000000"/>
                <w:sz w:val="24"/>
              </w:rPr>
            </w:pPr>
          </w:p>
        </w:tc>
      </w:tr>
    </w:tbl>
    <w:p w14:paraId="7B110737">
      <w:pPr>
        <w:tabs>
          <w:tab w:val="left" w:pos="1800"/>
          <w:tab w:val="left" w:pos="5580"/>
        </w:tabs>
        <w:jc w:val="left"/>
        <w:rPr>
          <w:rFonts w:eastAsiaTheme="minorEastAsia"/>
          <w:color w:val="000000"/>
          <w:sz w:val="24"/>
        </w:rPr>
      </w:pPr>
    </w:p>
    <w:p w14:paraId="19F4181B">
      <w:pPr>
        <w:tabs>
          <w:tab w:val="left" w:pos="1800"/>
          <w:tab w:val="left" w:pos="5580"/>
        </w:tabs>
        <w:jc w:val="left"/>
        <w:rPr>
          <w:sz w:val="24"/>
        </w:rPr>
      </w:pPr>
      <w:r>
        <w:rPr>
          <w:rFonts w:eastAsiaTheme="minorEastAsia"/>
          <w:color w:val="000000"/>
          <w:sz w:val="24"/>
        </w:rPr>
        <w:t xml:space="preserve">注： </w:t>
      </w:r>
    </w:p>
    <w:p w14:paraId="5073F853">
      <w:pPr>
        <w:tabs>
          <w:tab w:val="left" w:pos="1800"/>
          <w:tab w:val="left" w:pos="5580"/>
        </w:tabs>
        <w:ind w:firstLine="480" w:firstLineChars="200"/>
        <w:jc w:val="left"/>
        <w:rPr>
          <w:sz w:val="24"/>
        </w:rPr>
      </w:pPr>
      <w:r>
        <w:rPr>
          <w:sz w:val="24"/>
        </w:rPr>
        <w:t>1.</w:t>
      </w:r>
      <w:r>
        <w:rPr>
          <w:rFonts w:hint="eastAsia"/>
          <w:sz w:val="24"/>
        </w:rPr>
        <w:t xml:space="preserve"> </w:t>
      </w:r>
      <w:r>
        <w:rPr>
          <w:sz w:val="24"/>
        </w:rPr>
        <w:t>此表无需在响应文件中提交，磋商后供应商按磋商小组要求提交。</w:t>
      </w:r>
    </w:p>
    <w:p w14:paraId="0E0182CF">
      <w:pPr>
        <w:tabs>
          <w:tab w:val="left" w:pos="1800"/>
          <w:tab w:val="left" w:pos="5580"/>
        </w:tabs>
        <w:jc w:val="left"/>
        <w:rPr>
          <w:rFonts w:eastAsiaTheme="minorEastAsia"/>
          <w:color w:val="000000"/>
          <w:sz w:val="24"/>
        </w:rPr>
      </w:pPr>
    </w:p>
    <w:p w14:paraId="07ED0F71">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75B41BBF">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 xml:space="preserve">日期：____年____月____日   </w:t>
      </w:r>
    </w:p>
    <w:p w14:paraId="5CB2B9FE">
      <w:pPr>
        <w:tabs>
          <w:tab w:val="left" w:pos="1800"/>
          <w:tab w:val="left" w:pos="5580"/>
        </w:tabs>
        <w:jc w:val="left"/>
        <w:rPr>
          <w:rFonts w:eastAsiaTheme="minorEastAsia"/>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swiss"/>
    <w:pitch w:val="default"/>
    <w:sig w:usb0="8000006F" w:usb1="1200FBEF" w:usb2="0064C000" w:usb3="00000002" w:csb0="00000001" w:csb1="4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A873">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3C86B">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B4E6567">
    <w:pPr>
      <w:pStyle w:val="2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673B">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9F700">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E08D43D">
    <w:pPr>
      <w:pStyle w:val="29"/>
      <w:ind w:right="360"/>
    </w:pPr>
  </w:p>
  <w:p w14:paraId="3E251DC1"/>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34E3F">
    <w:pPr>
      <w:pStyle w:val="2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D859D">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11FFFBA">
    <w:pPr>
      <w:pStyle w:val="29"/>
      <w:ind w:right="360"/>
    </w:pPr>
  </w:p>
  <w:p w14:paraId="51E4F7B0"/>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1EC27">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E483">
    <w:pPr>
      <w:pStyle w:val="29"/>
      <w:framePr w:wrap="around" w:vAnchor="text" w:hAnchor="margin" w:xAlign="center" w:y="1"/>
      <w:rPr>
        <w:rStyle w:val="50"/>
      </w:rPr>
    </w:pPr>
    <w:r>
      <w:fldChar w:fldCharType="begin"/>
    </w:r>
    <w:r>
      <w:rPr>
        <w:rStyle w:val="50"/>
      </w:rPr>
      <w:instrText xml:space="preserve">PAGE  </w:instrText>
    </w:r>
    <w:r>
      <w:fldChar w:fldCharType="end"/>
    </w:r>
  </w:p>
  <w:p w14:paraId="4CD03A5C">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0496F">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56665ACC">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6C559F9D">
        <w:pPr>
          <w:pStyle w:val="29"/>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29D06">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1ED85">
                          <w:pPr>
                            <w:pStyle w:val="2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1ED85">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1DEAC3">
                          <w:pPr>
                            <w:rPr>
                              <w:rFonts w:hint="eastAsia"/>
                              <w:lang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tsmIgucB&#10;AADIAwAADgAAAAAAAAABACAAAAAiAQAAZHJzL2Uyb0RvYy54bWxQSwUGAAAAAAYABgBZAQAAewUA&#10;AAAA&#10;">
              <v:fill on="f" focussize="0,0"/>
              <v:stroke on="f" weight="1.25pt"/>
              <v:imagedata o:title=""/>
              <o:lock v:ext="edit" aspectratio="f"/>
              <v:textbox inset="0mm,0mm,0mm,0mm" style="mso-fit-shape-to-text:t;">
                <w:txbxContent>
                  <w:p w14:paraId="791DEAC3">
                    <w:pPr>
                      <w:rPr>
                        <w:rFonts w:hint="eastAsia"/>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C4B9E">
    <w:pPr>
      <w:pStyle w:val="29"/>
      <w:framePr w:wrap="around" w:vAnchor="text" w:hAnchor="margin" w:xAlign="center" w:y="1"/>
      <w:rPr>
        <w:rStyle w:val="50"/>
      </w:rPr>
    </w:pPr>
    <w:r>
      <w:fldChar w:fldCharType="begin"/>
    </w:r>
    <w:r>
      <w:rPr>
        <w:rStyle w:val="50"/>
      </w:rPr>
      <w:instrText xml:space="preserve">PAGE  </w:instrText>
    </w:r>
    <w:r>
      <w:fldChar w:fldCharType="end"/>
    </w:r>
  </w:p>
  <w:p w14:paraId="2B3BE487">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84EB2">
    <w:pPr>
      <w:pStyle w:val="29"/>
    </w:pPr>
    <w:r>
      <w:rPr>
        <w:sz w:val="18"/>
      </w:rPr>
      <mc:AlternateContent>
        <mc:Choice Requires="wps">
          <w:drawing>
            <wp:anchor distT="0" distB="0" distL="114300" distR="114300" simplePos="0" relativeHeight="251661312" behindDoc="0" locked="0" layoutInCell="1" allowOverlap="1">
              <wp:simplePos x="0" y="0"/>
              <wp:positionH relativeFrom="margin">
                <wp:posOffset>2103755</wp:posOffset>
              </wp:positionH>
              <wp:positionV relativeFrom="paragraph">
                <wp:posOffset>-69850</wp:posOffset>
              </wp:positionV>
              <wp:extent cx="1265555" cy="24257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265555" cy="242570"/>
                      </a:xfrm>
                      <a:prstGeom prst="rect">
                        <a:avLst/>
                      </a:prstGeom>
                      <a:noFill/>
                      <a:ln w="15875">
                        <a:noFill/>
                      </a:ln>
                    </wps:spPr>
                    <wps:txbx>
                      <w:txbxContent>
                        <w:p w14:paraId="1C31E8D5">
                          <w:pPr>
                            <w:pStyle w:val="29"/>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第 </w:t>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t xml:space="preserve"> 页 共 </w:t>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NUMPAGES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11</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t xml:space="preserve"> 页</w:t>
                          </w:r>
                        </w:p>
                      </w:txbxContent>
                    </wps:txbx>
                    <wps:bodyPr vert="horz" wrap="square" lIns="0" tIns="0" rIns="0" bIns="0" anchor="t" anchorCtr="0" upright="0"/>
                  </wps:wsp>
                </a:graphicData>
              </a:graphic>
            </wp:anchor>
          </w:drawing>
        </mc:Choice>
        <mc:Fallback>
          <w:pict>
            <v:shape id="文本框 7" o:spid="_x0000_s1026" o:spt="202" type="#_x0000_t202" style="position:absolute;left:0pt;margin-left:165.65pt;margin-top:-5.5pt;height:19.1pt;width:99.65pt;mso-position-horizontal-relative:margin;z-index:251661312;mso-width-relative:page;mso-height-relative:page;" filled="f" stroked="f" coordsize="21600,21600" o:gfxdata="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tTJTHZAAAA&#10;CgEAAA8AAAAAAAAAAQAgAAAAIgAAAGRycy9kb3ducmV2LnhtbFBLAQIUABQAAAAIAIdO4kAQIbMF&#10;4wEAAK8DAAAOAAAAAAAAAAEAIAAAACgBAABkcnMvZTJvRG9jLnhtbFBLBQYAAAAABgAGAFkBAAB9&#10;BQAAAAA=&#10;">
              <v:fill on="f" focussize="0,0"/>
              <v:stroke on="f" weight="1.25pt"/>
              <v:imagedata o:title=""/>
              <o:lock v:ext="edit" aspectratio="f"/>
              <v:textbox inset="0mm,0mm,0mm,0mm">
                <w:txbxContent>
                  <w:p w14:paraId="1C31E8D5">
                    <w:pPr>
                      <w:pStyle w:val="29"/>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第 </w:t>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t xml:space="preserve"> 页 共 </w:t>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NUMPAGES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11</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t xml:space="preserve"> 页</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BC79401">
                          <w:pPr>
                            <w:rPr>
                              <w:rFonts w:hint="eastAsia"/>
                              <w:lang w:eastAsia="zh-CN"/>
                            </w:rPr>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nAV7r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ZwFe65gEA&#10;AMgDAAAOAAAAAAAAAAEAIAAAACIBAABkcnMvZTJvRG9jLnhtbFBLBQYAAAAABgAGAFkBAAB6BQAA&#10;AAA=&#10;">
              <v:fill on="f" focussize="0,0"/>
              <v:stroke on="f" weight="1.25pt"/>
              <v:imagedata o:title=""/>
              <o:lock v:ext="edit" aspectratio="f"/>
              <v:textbox inset="0mm,0mm,0mm,0mm" style="mso-fit-shape-to-text:t;">
                <w:txbxContent>
                  <w:p w14:paraId="0BC79401">
                    <w:pPr>
                      <w:rPr>
                        <w:rFonts w:hint="eastAsia"/>
                        <w:lang w:eastAsia="zh-CN"/>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056A1">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2F841">
                          <w:pPr>
                            <w:pStyle w:val="2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772F841">
                    <w:pPr>
                      <w:pStyle w:val="29"/>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8C487">
    <w:pPr>
      <w:pStyle w:val="3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1247">
    <w:pPr>
      <w:pStyle w:val="31"/>
    </w:pPr>
  </w:p>
  <w:p w14:paraId="6C4FD97B"/>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86342">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324B6">
    <w:pPr>
      <w:pStyle w:val="31"/>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2B2D9">
    <w:pPr>
      <w:pStyle w:val="31"/>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97C2F">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F9D93">
    <w:pPr>
      <w:pStyle w:val="31"/>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45211">
    <w:pPr>
      <w:pStyle w:val="3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F8944">
    <w:pPr>
      <w:pStyle w:val="3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0F47">
    <w:pPr>
      <w:pStyle w:val="31"/>
    </w:pPr>
  </w:p>
  <w:p w14:paraId="73C9437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02CF">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F8311"/>
    <w:multiLevelType w:val="singleLevel"/>
    <w:tmpl w:val="8C5F8311"/>
    <w:lvl w:ilvl="0" w:tentative="0">
      <w:start w:val="4"/>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FAABD5E"/>
    <w:multiLevelType w:val="singleLevel"/>
    <w:tmpl w:val="0FAABD5E"/>
    <w:lvl w:ilvl="0" w:tentative="0">
      <w:start w:val="1"/>
      <w:numFmt w:val="chineseCounting"/>
      <w:suff w:val="nothing"/>
      <w:lvlText w:val="%1、"/>
      <w:lvlJc w:val="left"/>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07F17A1"/>
    <w:multiLevelType w:val="singleLevel"/>
    <w:tmpl w:val="407F17A1"/>
    <w:lvl w:ilvl="0" w:tentative="0">
      <w:start w:val="1"/>
      <w:numFmt w:val="decimal"/>
      <w:suff w:val="nothing"/>
      <w:lvlText w:val="%1、"/>
      <w:lvlJc w:val="left"/>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2"/>
  </w:num>
  <w:num w:numId="10">
    <w:abstractNumId w:val="1"/>
  </w:num>
  <w:num w:numId="11">
    <w:abstractNumId w:val="11"/>
  </w:num>
  <w:num w:numId="12">
    <w:abstractNumId w:val="10"/>
  </w:num>
  <w:num w:numId="13">
    <w:abstractNumId w:val="14"/>
  </w:num>
  <w:num w:numId="14">
    <w:abstractNumId w:val="0"/>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0FBC57E6"/>
    <w:rsid w:val="1197493B"/>
    <w:rsid w:val="17F93E0B"/>
    <w:rsid w:val="1C393D1E"/>
    <w:rsid w:val="1C455CA5"/>
    <w:rsid w:val="1D2C69D2"/>
    <w:rsid w:val="20763B2B"/>
    <w:rsid w:val="239E00B4"/>
    <w:rsid w:val="251E74A4"/>
    <w:rsid w:val="27843CE5"/>
    <w:rsid w:val="28982CF9"/>
    <w:rsid w:val="32EB653A"/>
    <w:rsid w:val="33E3450F"/>
    <w:rsid w:val="35C5477A"/>
    <w:rsid w:val="3BCB6780"/>
    <w:rsid w:val="3F9651BD"/>
    <w:rsid w:val="423B22C1"/>
    <w:rsid w:val="42CD0A98"/>
    <w:rsid w:val="431A0C09"/>
    <w:rsid w:val="46DD67C1"/>
    <w:rsid w:val="480E2158"/>
    <w:rsid w:val="4B65373A"/>
    <w:rsid w:val="4C5E5828"/>
    <w:rsid w:val="4D00163A"/>
    <w:rsid w:val="4D806344"/>
    <w:rsid w:val="4F0F5BE3"/>
    <w:rsid w:val="52422029"/>
    <w:rsid w:val="55040901"/>
    <w:rsid w:val="56DF05DE"/>
    <w:rsid w:val="579F6DCF"/>
    <w:rsid w:val="57FC6189"/>
    <w:rsid w:val="59EC59BA"/>
    <w:rsid w:val="5F073306"/>
    <w:rsid w:val="5F5F73B9"/>
    <w:rsid w:val="614E5C3D"/>
    <w:rsid w:val="6838144E"/>
    <w:rsid w:val="68AA7398"/>
    <w:rsid w:val="6B407C2A"/>
    <w:rsid w:val="71A679E8"/>
    <w:rsid w:val="742C597A"/>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link w:val="64"/>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7"/>
    <w:qFormat/>
    <w:uiPriority w:val="0"/>
    <w:pPr>
      <w:shd w:val="clear" w:color="auto" w:fill="000080"/>
    </w:pPr>
  </w:style>
  <w:style w:type="paragraph" w:styleId="16">
    <w:name w:val="annotation text"/>
    <w:basedOn w:val="1"/>
    <w:link w:val="183"/>
    <w:qFormat/>
    <w:uiPriority w:val="99"/>
    <w:pPr>
      <w:jc w:val="left"/>
    </w:pPr>
  </w:style>
  <w:style w:type="paragraph" w:styleId="17">
    <w:name w:val="Body Text 3"/>
    <w:basedOn w:val="1"/>
    <w:link w:val="238"/>
    <w:qFormat/>
    <w:uiPriority w:val="0"/>
    <w:pPr>
      <w:spacing w:after="120"/>
    </w:pPr>
    <w:rPr>
      <w:sz w:val="16"/>
      <w:szCs w:val="16"/>
    </w:rPr>
  </w:style>
  <w:style w:type="paragraph" w:styleId="18">
    <w:name w:val="Body Text"/>
    <w:basedOn w:val="1"/>
    <w:link w:val="239"/>
    <w:qFormat/>
    <w:uiPriority w:val="0"/>
    <w:pPr>
      <w:tabs>
        <w:tab w:val="left" w:pos="567"/>
      </w:tabs>
      <w:spacing w:before="120" w:line="22" w:lineRule="atLeast"/>
    </w:pPr>
    <w:rPr>
      <w:rFonts w:ascii="宋体" w:hAnsi="宋体"/>
      <w:sz w:val="24"/>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next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99"/>
    <w:rPr>
      <w:rFonts w:ascii="Arial" w:hAnsi="Arial" w:cs="Arial"/>
      <w:kern w:val="1"/>
    </w:rPr>
  </w:style>
  <w:style w:type="paragraph" w:styleId="31">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89"/>
    <w:qFormat/>
    <w:uiPriority w:val="0"/>
    <w:pPr>
      <w:jc w:val="center"/>
      <w:outlineLvl w:val="0"/>
    </w:pPr>
    <w:rPr>
      <w:b/>
      <w:sz w:val="32"/>
      <w:szCs w:val="20"/>
    </w:rPr>
  </w:style>
  <w:style w:type="paragraph" w:styleId="42">
    <w:name w:val="annotation subject"/>
    <w:basedOn w:val="16"/>
    <w:next w:val="16"/>
    <w:link w:val="245"/>
    <w:qFormat/>
    <w:uiPriority w:val="0"/>
    <w:rPr>
      <w:b/>
      <w:bCs/>
    </w:rPr>
  </w:style>
  <w:style w:type="paragraph" w:styleId="43">
    <w:name w:val="Body Text First Indent"/>
    <w:basedOn w:val="18"/>
    <w:qFormat/>
    <w:uiPriority w:val="0"/>
    <w:pPr>
      <w:spacing w:before="0" w:after="120" w:line="240" w:lineRule="auto"/>
      <w:ind w:firstLine="420" w:firstLineChars="100"/>
    </w:pPr>
    <w:rPr>
      <w:rFonts w:ascii="Times New Roman"/>
      <w:sz w:val="21"/>
    </w:rPr>
  </w:style>
  <w:style w:type="paragraph" w:styleId="44">
    <w:name w:val="Body Text First Indent 2"/>
    <w:basedOn w:val="19"/>
    <w:link w:val="246"/>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标题 3 字符"/>
    <w:link w:val="6"/>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5"/>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19"/>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1"/>
    <w:qFormat/>
    <w:uiPriority w:val="99"/>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5"/>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5"/>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5"/>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6"/>
    <w:qFormat/>
    <w:uiPriority w:val="99"/>
    <w:rPr>
      <w:kern w:val="2"/>
      <w:sz w:val="21"/>
      <w:szCs w:val="24"/>
    </w:rPr>
  </w:style>
  <w:style w:type="paragraph" w:customStyle="1" w:styleId="184">
    <w:name w:val="标题1-附件"/>
    <w:basedOn w:val="3"/>
    <w:qFormat/>
    <w:uiPriority w:val="0"/>
    <w:pPr>
      <w:jc w:val="left"/>
    </w:pPr>
    <w:rPr>
      <w:sz w:val="24"/>
      <w:szCs w:val="24"/>
    </w:rPr>
  </w:style>
  <w:style w:type="paragraph" w:customStyle="1" w:styleId="185">
    <w:name w:val="正文小标题"/>
    <w:basedOn w:val="1"/>
    <w:next w:val="5"/>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5"/>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1"/>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8"/>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8"/>
    <w:link w:val="3"/>
    <w:qFormat/>
    <w:uiPriority w:val="0"/>
    <w:rPr>
      <w:rFonts w:ascii="宋体"/>
      <w:b/>
      <w:kern w:val="44"/>
      <w:sz w:val="32"/>
    </w:rPr>
  </w:style>
  <w:style w:type="character" w:customStyle="1" w:styleId="231">
    <w:name w:val="标题 4 字符"/>
    <w:basedOn w:val="48"/>
    <w:link w:val="7"/>
    <w:qFormat/>
    <w:uiPriority w:val="0"/>
    <w:rPr>
      <w:rFonts w:ascii="Arial" w:hAnsi="Arial" w:eastAsia="黑体"/>
      <w:b/>
      <w:sz w:val="28"/>
    </w:rPr>
  </w:style>
  <w:style w:type="character" w:customStyle="1" w:styleId="232">
    <w:name w:val="标题 5 字符"/>
    <w:basedOn w:val="48"/>
    <w:link w:val="8"/>
    <w:qFormat/>
    <w:uiPriority w:val="0"/>
    <w:rPr>
      <w:b/>
      <w:sz w:val="28"/>
    </w:rPr>
  </w:style>
  <w:style w:type="character" w:customStyle="1" w:styleId="233">
    <w:name w:val="标题 6 字符"/>
    <w:basedOn w:val="48"/>
    <w:link w:val="9"/>
    <w:qFormat/>
    <w:uiPriority w:val="0"/>
    <w:rPr>
      <w:rFonts w:ascii="Arial" w:hAnsi="Arial" w:eastAsia="黑体"/>
      <w:b/>
      <w:sz w:val="24"/>
    </w:rPr>
  </w:style>
  <w:style w:type="character" w:customStyle="1" w:styleId="234">
    <w:name w:val="标题 7 字符"/>
    <w:basedOn w:val="48"/>
    <w:link w:val="10"/>
    <w:qFormat/>
    <w:uiPriority w:val="0"/>
    <w:rPr>
      <w:b/>
      <w:sz w:val="24"/>
    </w:rPr>
  </w:style>
  <w:style w:type="character" w:customStyle="1" w:styleId="235">
    <w:name w:val="标题 8 字符"/>
    <w:basedOn w:val="48"/>
    <w:link w:val="11"/>
    <w:qFormat/>
    <w:uiPriority w:val="0"/>
    <w:rPr>
      <w:rFonts w:ascii="Arial" w:hAnsi="Arial" w:eastAsia="黑体"/>
      <w:sz w:val="24"/>
    </w:rPr>
  </w:style>
  <w:style w:type="character" w:customStyle="1" w:styleId="236">
    <w:name w:val="标题 9 字符"/>
    <w:basedOn w:val="48"/>
    <w:link w:val="12"/>
    <w:qFormat/>
    <w:uiPriority w:val="0"/>
    <w:rPr>
      <w:rFonts w:ascii="Arial" w:hAnsi="Arial" w:eastAsia="黑体"/>
      <w:sz w:val="21"/>
    </w:rPr>
  </w:style>
  <w:style w:type="character" w:customStyle="1" w:styleId="237">
    <w:name w:val="文档结构图 字符"/>
    <w:basedOn w:val="48"/>
    <w:link w:val="15"/>
    <w:qFormat/>
    <w:uiPriority w:val="0"/>
    <w:rPr>
      <w:kern w:val="2"/>
      <w:sz w:val="21"/>
      <w:szCs w:val="24"/>
      <w:shd w:val="clear" w:color="auto" w:fill="000080"/>
    </w:rPr>
  </w:style>
  <w:style w:type="character" w:customStyle="1" w:styleId="238">
    <w:name w:val="正文文本 3 字符"/>
    <w:basedOn w:val="48"/>
    <w:link w:val="17"/>
    <w:qFormat/>
    <w:uiPriority w:val="0"/>
    <w:rPr>
      <w:kern w:val="2"/>
      <w:sz w:val="16"/>
      <w:szCs w:val="16"/>
    </w:rPr>
  </w:style>
  <w:style w:type="character" w:customStyle="1" w:styleId="239">
    <w:name w:val="正文文本 字符"/>
    <w:basedOn w:val="48"/>
    <w:link w:val="18"/>
    <w:qFormat/>
    <w:uiPriority w:val="0"/>
    <w:rPr>
      <w:rFonts w:ascii="宋体" w:hAnsi="宋体"/>
      <w:kern w:val="2"/>
      <w:sz w:val="24"/>
      <w:szCs w:val="24"/>
    </w:rPr>
  </w:style>
  <w:style w:type="character" w:customStyle="1" w:styleId="240">
    <w:name w:val="日期 字符"/>
    <w:basedOn w:val="48"/>
    <w:link w:val="26"/>
    <w:qFormat/>
    <w:uiPriority w:val="0"/>
    <w:rPr>
      <w:rFonts w:ascii="仿宋_GB2312" w:hAnsi="宋体" w:eastAsia="仿宋_GB2312"/>
      <w:color w:val="000000"/>
      <w:kern w:val="2"/>
      <w:sz w:val="24"/>
      <w:szCs w:val="24"/>
    </w:rPr>
  </w:style>
  <w:style w:type="character" w:customStyle="1" w:styleId="241">
    <w:name w:val="正文文本缩进 2 字符"/>
    <w:basedOn w:val="48"/>
    <w:link w:val="27"/>
    <w:qFormat/>
    <w:uiPriority w:val="0"/>
    <w:rPr>
      <w:rFonts w:ascii="仿宋_GB2312" w:eastAsia="仿宋_GB2312"/>
      <w:kern w:val="2"/>
      <w:sz w:val="24"/>
      <w:szCs w:val="24"/>
    </w:rPr>
  </w:style>
  <w:style w:type="character" w:customStyle="1" w:styleId="242">
    <w:name w:val="批注框文本 字符"/>
    <w:basedOn w:val="48"/>
    <w:link w:val="28"/>
    <w:qFormat/>
    <w:uiPriority w:val="0"/>
    <w:rPr>
      <w:kern w:val="2"/>
      <w:sz w:val="18"/>
      <w:szCs w:val="18"/>
    </w:rPr>
  </w:style>
  <w:style w:type="character" w:customStyle="1" w:styleId="243">
    <w:name w:val="正文文本缩进 3 字符"/>
    <w:basedOn w:val="48"/>
    <w:link w:val="35"/>
    <w:qFormat/>
    <w:uiPriority w:val="0"/>
    <w:rPr>
      <w:rFonts w:ascii="宋体"/>
      <w:sz w:val="24"/>
    </w:rPr>
  </w:style>
  <w:style w:type="character" w:customStyle="1" w:styleId="244">
    <w:name w:val="HTML 预设格式 字符"/>
    <w:basedOn w:val="48"/>
    <w:link w:val="38"/>
    <w:qFormat/>
    <w:uiPriority w:val="0"/>
    <w:rPr>
      <w:rFonts w:ascii="宋体" w:hAnsi="宋体" w:cs="宋体"/>
      <w:sz w:val="24"/>
      <w:szCs w:val="24"/>
    </w:rPr>
  </w:style>
  <w:style w:type="character" w:customStyle="1" w:styleId="245">
    <w:name w:val="批注主题 字符"/>
    <w:basedOn w:val="195"/>
    <w:link w:val="42"/>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9"/>
    <w:link w:val="44"/>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彩色列表 - 着色 1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80</Pages>
  <Words>2224</Words>
  <Characters>2565</Characters>
  <Lines>1298</Lines>
  <Paragraphs>1061</Paragraphs>
  <TotalTime>0</TotalTime>
  <ScaleCrop>false</ScaleCrop>
  <LinksUpToDate>false</LinksUpToDate>
  <CharactersWithSpaces>2700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WPS_1657586510</cp:lastModifiedBy>
  <cp:lastPrinted>2026-01-30T09:20:00Z</cp:lastPrinted>
  <dcterms:modified xsi:type="dcterms:W3CDTF">2026-05-29T09:31:18Z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B196972313054D4789BB25DBD05B5736</vt:lpwstr>
  </property>
  <property fmtid="{D5CDD505-2E9C-101B-9397-08002B2CF9AE}" pid="4" name="KSOTemplateDocerSaveRecord">
    <vt:lpwstr>eyJoZGlkIjoiNGQwOGIzY2IzMDNhYjgwZjVmOGUyYWNkYWZhNWNmNmIiLCJ1c2VySWQiOiIxMzg1NjcxMjQ5In0=</vt:lpwstr>
  </property>
</Properties>
</file>