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38D8B9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eastAsia="zh-CN"/>
        </w:rPr>
      </w:pPr>
      <w:bookmarkStart w:id="0" w:name="_Toc28359022"/>
      <w:bookmarkStart w:id="1" w:name="_Toc13070"/>
      <w:bookmarkStart w:id="2" w:name="_Toc35393809"/>
      <w:r>
        <w:rPr>
          <w:rFonts w:hint="eastAsia" w:cs="宋体"/>
          <w:sz w:val="30"/>
          <w:szCs w:val="30"/>
          <w:lang w:eastAsia="zh-CN"/>
        </w:rPr>
        <w:t>朝阳区中医医院2026年拟购置医疗设备一批</w:t>
      </w:r>
    </w:p>
    <w:p w14:paraId="098BDAF1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6AAF271A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0686-2611QI044682Z</w:t>
      </w:r>
    </w:p>
    <w:p w14:paraId="2B0438C7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朝阳区中医医院2026年拟购置医疗设备一批</w:t>
      </w:r>
    </w:p>
    <w:p w14:paraId="79D7DF9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49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175"/>
        <w:gridCol w:w="3001"/>
        <w:gridCol w:w="1986"/>
        <w:gridCol w:w="2071"/>
      </w:tblGrid>
      <w:tr w14:paraId="19B2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0" w:type="pct"/>
            <w:vMerge w:val="restart"/>
            <w:vAlign w:val="center"/>
          </w:tcPr>
          <w:p w14:paraId="111D422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095" w:type="pct"/>
            <w:vMerge w:val="restart"/>
            <w:vAlign w:val="center"/>
          </w:tcPr>
          <w:p w14:paraId="3D2E7C83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511" w:type="pct"/>
            <w:vMerge w:val="restart"/>
            <w:vAlign w:val="center"/>
          </w:tcPr>
          <w:p w14:paraId="7A23274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2042" w:type="pct"/>
            <w:gridSpan w:val="2"/>
            <w:vAlign w:val="center"/>
          </w:tcPr>
          <w:p w14:paraId="5C9B971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 w14:paraId="112C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0" w:type="pct"/>
            <w:vMerge w:val="continue"/>
            <w:vAlign w:val="center"/>
          </w:tcPr>
          <w:p w14:paraId="751D0011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095" w:type="pct"/>
            <w:vMerge w:val="continue"/>
            <w:vAlign w:val="center"/>
          </w:tcPr>
          <w:p w14:paraId="37BF319A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511" w:type="pct"/>
            <w:vMerge w:val="continue"/>
            <w:vAlign w:val="center"/>
          </w:tcPr>
          <w:p w14:paraId="1B01E796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000" w:type="pct"/>
            <w:vAlign w:val="center"/>
          </w:tcPr>
          <w:p w14:paraId="224E2C3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1041" w:type="pct"/>
            <w:vAlign w:val="center"/>
          </w:tcPr>
          <w:p w14:paraId="59A09AB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 w14:paraId="282B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50" w:type="pct"/>
            <w:vAlign w:val="center"/>
          </w:tcPr>
          <w:p w14:paraId="48323C93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5" w:type="pct"/>
            <w:vAlign w:val="center"/>
          </w:tcPr>
          <w:p w14:paraId="3A676E69">
            <w:pPr>
              <w:pStyle w:val="40"/>
              <w:jc w:val="center"/>
              <w:rPr>
                <w:rFonts w:hint="eastAsia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北京声联美音医疗器材有限公司</w:t>
            </w:r>
          </w:p>
        </w:tc>
        <w:tc>
          <w:tcPr>
            <w:tcW w:w="1511" w:type="pct"/>
            <w:vAlign w:val="center"/>
          </w:tcPr>
          <w:p w14:paraId="71E6FCBF">
            <w:pPr>
              <w:pStyle w:val="40"/>
              <w:jc w:val="center"/>
              <w:rPr>
                <w:rFonts w:hint="eastAsia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北京市丰台区宋庄路26号院10号楼207室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DC9FB94">
            <w:pPr>
              <w:pStyle w:val="40"/>
              <w:jc w:val="center"/>
              <w:rPr>
                <w:rFonts w:hint="eastAsia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￥218,600.00</w:t>
            </w:r>
          </w:p>
        </w:tc>
        <w:tc>
          <w:tcPr>
            <w:tcW w:w="1041" w:type="pct"/>
            <w:vAlign w:val="center"/>
          </w:tcPr>
          <w:p w14:paraId="41426AF6">
            <w:pPr>
              <w:pStyle w:val="40"/>
              <w:jc w:val="center"/>
              <w:rPr>
                <w:rFonts w:hint="default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贰拾壹万捌仟陆佰元整</w:t>
            </w:r>
          </w:p>
        </w:tc>
      </w:tr>
    </w:tbl>
    <w:p w14:paraId="194BDAD5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98"/>
        <w:gridCol w:w="2311"/>
        <w:gridCol w:w="1601"/>
        <w:gridCol w:w="1691"/>
        <w:gridCol w:w="1350"/>
        <w:gridCol w:w="1615"/>
      </w:tblGrid>
      <w:tr w14:paraId="7A3B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99" w:type="pct"/>
            <w:shd w:val="clear" w:color="auto" w:fill="auto"/>
            <w:vAlign w:val="center"/>
          </w:tcPr>
          <w:p w14:paraId="7AF1264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包号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14BC89B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品目号</w:t>
            </w:r>
          </w:p>
        </w:tc>
        <w:tc>
          <w:tcPr>
            <w:tcW w:w="1159" w:type="pct"/>
            <w:shd w:val="clear" w:color="auto" w:fill="auto"/>
            <w:vAlign w:val="center"/>
          </w:tcPr>
          <w:p w14:paraId="6F12E7E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1BC7DD4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品牌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A34314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规格型号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C251E18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  <w:p w14:paraId="4716F9C0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(台/套)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08BD73B9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单价</w:t>
            </w:r>
          </w:p>
          <w:p w14:paraId="10062D8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（人民币元）</w:t>
            </w:r>
          </w:p>
        </w:tc>
      </w:tr>
      <w:tr w14:paraId="4892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99" w:type="pct"/>
            <w:shd w:val="clear" w:color="auto" w:fill="auto"/>
            <w:noWrap/>
            <w:vAlign w:val="center"/>
          </w:tcPr>
          <w:p w14:paraId="246FBE73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default" w:ascii="宋体" w:hAnsi="宋体" w:cs="宋体"/>
                <w:lang w:val="en-US" w:eastAsia="zh-CN"/>
              </w:rPr>
              <w:t>1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3C288B30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default" w:ascii="宋体" w:hAnsi="宋体" w:cs="宋体"/>
                <w:lang w:val="en-US" w:eastAsia="zh-CN"/>
              </w:rPr>
              <w:t>1-1</w:t>
            </w:r>
          </w:p>
        </w:tc>
        <w:tc>
          <w:tcPr>
            <w:tcW w:w="1159" w:type="pct"/>
            <w:shd w:val="clear" w:color="auto" w:fill="auto"/>
            <w:vAlign w:val="center"/>
          </w:tcPr>
          <w:p w14:paraId="3D592158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default" w:ascii="宋体" w:hAnsi="宋体" w:cs="宋体"/>
                <w:lang w:val="en-US" w:eastAsia="zh-CN"/>
              </w:rPr>
              <w:t>纯音测听检测仪（含隔音室）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39C4FF02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国际听力等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D754004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AD528等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84D1FC7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810" w:type="pct"/>
            <w:shd w:val="clear" w:color="auto" w:fill="auto"/>
            <w:noWrap/>
            <w:vAlign w:val="center"/>
          </w:tcPr>
          <w:p w14:paraId="12FD440A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218600</w:t>
            </w:r>
          </w:p>
        </w:tc>
      </w:tr>
    </w:tbl>
    <w:p w14:paraId="66E96C42">
      <w:pPr>
        <w:spacing w:before="163" w:beforeLines="50" w:line="360" w:lineRule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五、评审专家名单：杨燕佳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赵菁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刘成红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陈彩霞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王继升。</w:t>
      </w:r>
    </w:p>
    <w:p w14:paraId="3BEB5FD3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六、代理服务收费标准及金额：</w:t>
      </w:r>
    </w:p>
    <w:p w14:paraId="3EA02C2E">
      <w:pPr>
        <w:spacing w:line="360" w:lineRule="auto"/>
        <w:ind w:firstLine="480" w:firstLineChars="200"/>
        <w:rPr>
          <w:rFonts w:hint="default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</w:t>
      </w:r>
      <w:r>
        <w:rPr>
          <w:rFonts w:hint="eastAsia" w:ascii="宋体" w:hAnsi="宋体" w:cs="宋体"/>
          <w:highlight w:val="none"/>
        </w:rPr>
        <w:t>家发展改革委办公厅关于招标代理服务收费有关问题的通知（发改办价格[2003]857号）执行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  <w:lang w:val="en-US" w:eastAsia="zh-CN"/>
        </w:rPr>
        <w:t>01包：0.3279万元。</w:t>
      </w:r>
    </w:p>
    <w:p w14:paraId="30DFAB06">
      <w:pPr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highlight w:val="none"/>
        </w:rPr>
        <w:t>代理服务收费金额：人民币0.3279万</w:t>
      </w:r>
      <w:r>
        <w:rPr>
          <w:rFonts w:hint="eastAsia" w:ascii="宋体" w:hAnsi="宋体" w:cs="宋体"/>
        </w:rPr>
        <w:t>元</w:t>
      </w:r>
    </w:p>
    <w:p w14:paraId="261A1A9C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5919C6F9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5D5F39D3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</w:rPr>
        <w:t>八、</w:t>
      </w:r>
      <w:r>
        <w:rPr>
          <w:rFonts w:hint="eastAsia" w:ascii="宋体" w:hAnsi="宋体" w:cs="宋体"/>
          <w:b/>
          <w:bCs/>
          <w:highlight w:val="none"/>
        </w:rPr>
        <w:t>其他补充事宜</w:t>
      </w:r>
    </w:p>
    <w:p w14:paraId="364F114E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bookmarkStart w:id="18" w:name="_GoBack"/>
      <w:bookmarkEnd w:id="18"/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北京声联美音医疗器材有限公司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96.60</w:t>
      </w:r>
    </w:p>
    <w:p w14:paraId="06AB46AF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306B7DDE">
      <w:pPr>
        <w:pStyle w:val="3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35393810"/>
      <w:bookmarkStart w:id="4" w:name="_Toc28359100"/>
      <w:bookmarkStart w:id="5" w:name="_Toc19952"/>
      <w:bookmarkStart w:id="6" w:name="_Toc28359023"/>
      <w:bookmarkStart w:id="7" w:name="_Toc35393641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7AE03F33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bookmarkStart w:id="8" w:name="_Toc30495"/>
      <w:bookmarkStart w:id="9" w:name="_Toc28359024"/>
      <w:bookmarkStart w:id="10" w:name="_Toc35393811"/>
      <w:bookmarkStart w:id="11" w:name="_Toc28359101"/>
      <w:bookmarkStart w:id="12" w:name="_Toc35393642"/>
      <w:r>
        <w:rPr>
          <w:rFonts w:hint="eastAsia" w:ascii="宋体" w:hAnsi="宋体" w:cs="宋体"/>
          <w:b w:val="0"/>
          <w:sz w:val="24"/>
          <w:szCs w:val="24"/>
          <w:lang w:eastAsia="zh-CN"/>
        </w:rPr>
        <w:t>名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  <w:lang w:eastAsia="zh-CN"/>
        </w:rPr>
        <w:t>称：北京市朝阳区中医医院</w:t>
      </w:r>
    </w:p>
    <w:p w14:paraId="340211CF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地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  <w:lang w:eastAsia="zh-CN"/>
        </w:rPr>
        <w:t xml:space="preserve">址：北京市朝阳区工体南路6号 </w:t>
      </w:r>
    </w:p>
    <w:p w14:paraId="62E42A90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联系方式：010-85925209</w:t>
      </w:r>
    </w:p>
    <w:p w14:paraId="18C5D7DE"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3E0FDCF3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 w14:paraId="44BAB819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 w14:paraId="3DD91B38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eastAsia="zh-CN"/>
        </w:rPr>
        <w:t>010-85343456</w:t>
      </w:r>
    </w:p>
    <w:p w14:paraId="3254AC02">
      <w:pPr>
        <w:pStyle w:val="3"/>
        <w:spacing w:line="24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3" w:name="_Toc35393812"/>
      <w:bookmarkStart w:id="14" w:name="_Toc28359025"/>
      <w:bookmarkStart w:id="15" w:name="_Toc23427"/>
      <w:bookmarkStart w:id="16" w:name="_Toc28359102"/>
      <w:bookmarkStart w:id="17" w:name="_Toc35393643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459871B8">
      <w:pPr>
        <w:spacing w:line="24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/>
          <w:highlight w:val="none"/>
          <w:lang w:eastAsia="zh-CN"/>
        </w:rPr>
        <w:t>张娇、张珊、梁潇</w:t>
      </w:r>
    </w:p>
    <w:p w14:paraId="328196F9">
      <w:pPr>
        <w:spacing w:line="360" w:lineRule="auto"/>
        <w:ind w:firstLine="72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电   话：</w:t>
      </w:r>
      <w:r>
        <w:rPr>
          <w:rFonts w:hint="eastAsia" w:ascii="宋体" w:hAnsi="宋体" w:cs="宋体"/>
          <w:lang w:eastAsia="zh-CN"/>
        </w:rPr>
        <w:t>010-85343456、</w:t>
      </w:r>
      <w:r>
        <w:rPr>
          <w:rFonts w:hint="eastAsia" w:ascii="宋体" w:hAnsi="宋体" w:cs="宋体"/>
          <w:lang w:val="en-US" w:eastAsia="zh-CN"/>
        </w:rPr>
        <w:t>010-85343360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mFjNmZjM2U5ODcyZjQ5NTE0NjNjMjU2OTE5OTIifQ=="/>
    <w:docVar w:name="KSO_WPS_MARK_KEY" w:val="4c11f529-6ae7-4cd1-a949-13f8bb0c526a"/>
  </w:docVars>
  <w:rsids>
    <w:rsidRoot w:val="00172A27"/>
    <w:rsid w:val="000F29CA"/>
    <w:rsid w:val="00132925"/>
    <w:rsid w:val="001C2D37"/>
    <w:rsid w:val="001E004F"/>
    <w:rsid w:val="00252EF3"/>
    <w:rsid w:val="0033608F"/>
    <w:rsid w:val="003919CE"/>
    <w:rsid w:val="00457A79"/>
    <w:rsid w:val="004E7980"/>
    <w:rsid w:val="004F1AD7"/>
    <w:rsid w:val="005A1D49"/>
    <w:rsid w:val="005D6C05"/>
    <w:rsid w:val="006076E0"/>
    <w:rsid w:val="006263FF"/>
    <w:rsid w:val="006C79C2"/>
    <w:rsid w:val="00792644"/>
    <w:rsid w:val="009259BB"/>
    <w:rsid w:val="00942BD2"/>
    <w:rsid w:val="009D78FB"/>
    <w:rsid w:val="00A03F5F"/>
    <w:rsid w:val="00BE5CB3"/>
    <w:rsid w:val="00C274C3"/>
    <w:rsid w:val="00C40697"/>
    <w:rsid w:val="00D065F4"/>
    <w:rsid w:val="00EA1B04"/>
    <w:rsid w:val="00FC177C"/>
    <w:rsid w:val="01375D0F"/>
    <w:rsid w:val="01D048A9"/>
    <w:rsid w:val="01DC3BC6"/>
    <w:rsid w:val="028B667F"/>
    <w:rsid w:val="03312FA5"/>
    <w:rsid w:val="04250A58"/>
    <w:rsid w:val="07E331B7"/>
    <w:rsid w:val="0A283ED3"/>
    <w:rsid w:val="0A296AEF"/>
    <w:rsid w:val="0B925298"/>
    <w:rsid w:val="0D3E1419"/>
    <w:rsid w:val="0DB273A9"/>
    <w:rsid w:val="0E630D48"/>
    <w:rsid w:val="0EA00F4E"/>
    <w:rsid w:val="10036F74"/>
    <w:rsid w:val="10861FB5"/>
    <w:rsid w:val="10EC787A"/>
    <w:rsid w:val="11976170"/>
    <w:rsid w:val="12DC130A"/>
    <w:rsid w:val="14243297"/>
    <w:rsid w:val="142A16A8"/>
    <w:rsid w:val="152467E1"/>
    <w:rsid w:val="166532CF"/>
    <w:rsid w:val="16B17D25"/>
    <w:rsid w:val="182932F0"/>
    <w:rsid w:val="18D636FA"/>
    <w:rsid w:val="1A715488"/>
    <w:rsid w:val="1A940991"/>
    <w:rsid w:val="1A96783A"/>
    <w:rsid w:val="1B86476A"/>
    <w:rsid w:val="1E8E3CBC"/>
    <w:rsid w:val="1EA87CD0"/>
    <w:rsid w:val="1F7D7510"/>
    <w:rsid w:val="1F997948"/>
    <w:rsid w:val="1FDE43C2"/>
    <w:rsid w:val="20270625"/>
    <w:rsid w:val="20713211"/>
    <w:rsid w:val="2124604A"/>
    <w:rsid w:val="222B0B4E"/>
    <w:rsid w:val="2274404C"/>
    <w:rsid w:val="22AE74DE"/>
    <w:rsid w:val="23151909"/>
    <w:rsid w:val="248D1853"/>
    <w:rsid w:val="24C80660"/>
    <w:rsid w:val="25BA5130"/>
    <w:rsid w:val="265213ED"/>
    <w:rsid w:val="26CA69A6"/>
    <w:rsid w:val="27C371A7"/>
    <w:rsid w:val="28445183"/>
    <w:rsid w:val="28A60136"/>
    <w:rsid w:val="28E6501B"/>
    <w:rsid w:val="28FB4F40"/>
    <w:rsid w:val="29AA01EA"/>
    <w:rsid w:val="2A9C65C2"/>
    <w:rsid w:val="2BA81E59"/>
    <w:rsid w:val="2BCB43B2"/>
    <w:rsid w:val="2DAE77E9"/>
    <w:rsid w:val="2DF216DA"/>
    <w:rsid w:val="2E6923AB"/>
    <w:rsid w:val="2E6A7CB9"/>
    <w:rsid w:val="302E6231"/>
    <w:rsid w:val="333D6679"/>
    <w:rsid w:val="337D033C"/>
    <w:rsid w:val="34010499"/>
    <w:rsid w:val="34D23C26"/>
    <w:rsid w:val="352112E7"/>
    <w:rsid w:val="35D80E43"/>
    <w:rsid w:val="3734217F"/>
    <w:rsid w:val="379D2F5B"/>
    <w:rsid w:val="39711FA9"/>
    <w:rsid w:val="3977366E"/>
    <w:rsid w:val="3CAF79B9"/>
    <w:rsid w:val="3E984A49"/>
    <w:rsid w:val="3F30602A"/>
    <w:rsid w:val="400C7FA0"/>
    <w:rsid w:val="40C10651"/>
    <w:rsid w:val="40CF1F2C"/>
    <w:rsid w:val="40EC1FA8"/>
    <w:rsid w:val="45B27966"/>
    <w:rsid w:val="4636352C"/>
    <w:rsid w:val="472B71D3"/>
    <w:rsid w:val="49A6558E"/>
    <w:rsid w:val="4A5B47E7"/>
    <w:rsid w:val="4DDB092F"/>
    <w:rsid w:val="4ECB55DF"/>
    <w:rsid w:val="512F0C70"/>
    <w:rsid w:val="51B73DED"/>
    <w:rsid w:val="533F1F8D"/>
    <w:rsid w:val="53584606"/>
    <w:rsid w:val="53A26B6F"/>
    <w:rsid w:val="54494ACA"/>
    <w:rsid w:val="54673E6B"/>
    <w:rsid w:val="55E60E69"/>
    <w:rsid w:val="56B90783"/>
    <w:rsid w:val="572A382B"/>
    <w:rsid w:val="572E3449"/>
    <w:rsid w:val="58233B31"/>
    <w:rsid w:val="58373FB5"/>
    <w:rsid w:val="5CF04139"/>
    <w:rsid w:val="5D6267E2"/>
    <w:rsid w:val="5D72326D"/>
    <w:rsid w:val="5D9C47EC"/>
    <w:rsid w:val="5E5D76E0"/>
    <w:rsid w:val="5EED3E0F"/>
    <w:rsid w:val="60006FCA"/>
    <w:rsid w:val="609D069B"/>
    <w:rsid w:val="60C774EF"/>
    <w:rsid w:val="60D10C16"/>
    <w:rsid w:val="629160FE"/>
    <w:rsid w:val="62A71354"/>
    <w:rsid w:val="64235F78"/>
    <w:rsid w:val="6528549D"/>
    <w:rsid w:val="656E0126"/>
    <w:rsid w:val="66940880"/>
    <w:rsid w:val="680C596B"/>
    <w:rsid w:val="682E257A"/>
    <w:rsid w:val="68CD19CD"/>
    <w:rsid w:val="69510527"/>
    <w:rsid w:val="69B83CD2"/>
    <w:rsid w:val="6C511742"/>
    <w:rsid w:val="6DB149A4"/>
    <w:rsid w:val="6E190C8F"/>
    <w:rsid w:val="6F9C12DD"/>
    <w:rsid w:val="72545F38"/>
    <w:rsid w:val="73D70B56"/>
    <w:rsid w:val="75AF5B8D"/>
    <w:rsid w:val="78A86196"/>
    <w:rsid w:val="7B4502FE"/>
    <w:rsid w:val="7B465D29"/>
    <w:rsid w:val="7B7579E7"/>
    <w:rsid w:val="7C497DE0"/>
    <w:rsid w:val="7D9B2799"/>
    <w:rsid w:val="7D9F4038"/>
    <w:rsid w:val="7E653C46"/>
    <w:rsid w:val="7EB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Title"/>
    <w:basedOn w:val="1"/>
    <w:next w:val="1"/>
    <w:unhideWhenUsed/>
    <w:qFormat/>
    <w:uiPriority w:val="0"/>
    <w:pPr>
      <w:spacing w:beforeLines="0" w:afterLines="0"/>
      <w:jc w:val="center"/>
      <w:outlineLvl w:val="0"/>
    </w:pPr>
    <w:rPr>
      <w:rFonts w:hint="default"/>
      <w:b/>
      <w:sz w:val="32"/>
      <w:szCs w:val="20"/>
    </w:rPr>
  </w:style>
  <w:style w:type="paragraph" w:styleId="8">
    <w:name w:val="Body Text Indent"/>
    <w:basedOn w:val="1"/>
    <w:qFormat/>
    <w:uiPriority w:val="0"/>
    <w:pPr>
      <w:ind w:firstLine="750"/>
    </w:pPr>
    <w:rPr>
      <w:sz w:val="28"/>
    </w:rPr>
  </w:style>
  <w:style w:type="paragraph" w:styleId="9">
    <w:name w:val="Plain Text"/>
    <w:basedOn w:val="1"/>
    <w:qFormat/>
    <w:uiPriority w:val="0"/>
    <w:rPr>
      <w:rFonts w:ascii="宋体" w:hAnsi="Courier New"/>
      <w:szCs w:val="22"/>
    </w:rPr>
  </w:style>
  <w:style w:type="paragraph" w:styleId="10">
    <w:name w:val="Balloon Text"/>
    <w:basedOn w:val="1"/>
    <w:link w:val="38"/>
    <w:qFormat/>
    <w:uiPriority w:val="0"/>
    <w:rPr>
      <w:sz w:val="18"/>
      <w:szCs w:val="18"/>
    </w:rPr>
  </w:style>
  <w:style w:type="paragraph" w:styleId="11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4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7"/>
    <w:qFormat/>
    <w:uiPriority w:val="0"/>
    <w:rPr>
      <w:color w:val="0063BA"/>
    </w:rPr>
  </w:style>
  <w:style w:type="character" w:customStyle="1" w:styleId="31">
    <w:name w:val="margin_right202"/>
    <w:basedOn w:val="17"/>
    <w:qFormat/>
    <w:uiPriority w:val="0"/>
  </w:style>
  <w:style w:type="character" w:customStyle="1" w:styleId="32">
    <w:name w:val="before"/>
    <w:basedOn w:val="17"/>
    <w:qFormat/>
    <w:uiPriority w:val="0"/>
    <w:rPr>
      <w:shd w:val="clear" w:color="auto" w:fill="E22323"/>
    </w:rPr>
  </w:style>
  <w:style w:type="character" w:customStyle="1" w:styleId="33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4">
    <w:name w:val="页眉 字符"/>
    <w:basedOn w:val="17"/>
    <w:link w:val="1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17"/>
    <w:link w:val="11"/>
    <w:qFormat/>
    <w:uiPriority w:val="0"/>
    <w:rPr>
      <w:rFonts w:ascii="Calibri" w:hAnsi="Calibri"/>
      <w:kern w:val="2"/>
      <w:sz w:val="18"/>
      <w:szCs w:val="18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批注框文本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526</Words>
  <Characters>655</Characters>
  <Lines>8</Lines>
  <Paragraphs>2</Paragraphs>
  <TotalTime>25</TotalTime>
  <ScaleCrop>false</ScaleCrop>
  <LinksUpToDate>false</LinksUpToDate>
  <CharactersWithSpaces>674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KB106</cp:lastModifiedBy>
  <cp:lastPrinted>2023-12-06T09:00:00Z</cp:lastPrinted>
  <dcterms:modified xsi:type="dcterms:W3CDTF">2026-06-02T07:16:57Z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90453F81A43F4046AD6619DC2498CB30_13</vt:lpwstr>
  </property>
  <property fmtid="{D5CDD505-2E9C-101B-9397-08002B2CF9AE}" pid="4" name="KSOTemplateDocerSaveRecord">
    <vt:lpwstr>eyJoZGlkIjoiYjVlOTc4YmVmY2RjYmFiYTM3OTljYzBiMTU4MDNjZmYiLCJ1c2VySWQiOiIyMTg5Mjc5NjMifQ==</vt:lpwstr>
  </property>
</Properties>
</file>