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01F02">
      <w:pPr>
        <w:pStyle w:val="2"/>
        <w:tabs>
          <w:tab w:val="left" w:pos="0"/>
        </w:tabs>
        <w:autoSpaceDE w:val="0"/>
        <w:autoSpaceDN w:val="0"/>
        <w:adjustRightInd w:val="0"/>
        <w:spacing w:before="0" w:after="0" w:line="360" w:lineRule="auto"/>
        <w:jc w:val="center"/>
        <w:rPr>
          <w:rFonts w:hint="eastAsia" w:asciiTheme="minorEastAsia" w:hAnsiTheme="minorEastAsia" w:eastAsiaTheme="minorEastAsia" w:cstheme="minorEastAsia"/>
          <w:sz w:val="32"/>
          <w:szCs w:val="32"/>
          <w:highlight w:val="none"/>
        </w:rPr>
      </w:pPr>
      <w:bookmarkStart w:id="0" w:name="_Toc28359022"/>
      <w:bookmarkStart w:id="1" w:name="_Toc35393809"/>
      <w:r>
        <w:rPr>
          <w:rFonts w:hint="eastAsia" w:asciiTheme="minorEastAsia" w:hAnsiTheme="minorEastAsia" w:eastAsiaTheme="minorEastAsia" w:cstheme="minorEastAsia"/>
          <w:sz w:val="32"/>
          <w:szCs w:val="32"/>
          <w:highlight w:val="none"/>
          <w:lang w:eastAsia="zh-CN"/>
        </w:rPr>
        <w:t>2026年朝阳区教育系统自烧供暖锅炉及生活热水锅炉维保检修抢修及供暖服务项目</w:t>
      </w:r>
      <w:r>
        <w:rPr>
          <w:rFonts w:hint="eastAsia" w:asciiTheme="minorEastAsia" w:hAnsiTheme="minorEastAsia" w:eastAsiaTheme="minorEastAsia" w:cstheme="minorEastAsia"/>
          <w:sz w:val="32"/>
          <w:szCs w:val="32"/>
          <w:highlight w:val="none"/>
        </w:rPr>
        <w:t>成交结果公告</w:t>
      </w:r>
      <w:bookmarkEnd w:id="0"/>
      <w:bookmarkEnd w:id="1"/>
    </w:p>
    <w:p w14:paraId="30F24447">
      <w:pPr>
        <w:rPr>
          <w:rFonts w:hint="eastAsia"/>
        </w:rPr>
      </w:pPr>
    </w:p>
    <w:p w14:paraId="10B28003">
      <w:pPr>
        <w:numPr>
          <w:ilvl w:val="0"/>
          <w:numId w:val="1"/>
        </w:numPr>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b/>
          <w:bCs/>
          <w:sz w:val="28"/>
          <w:szCs w:val="28"/>
          <w:highlight w:val="none"/>
        </w:rPr>
        <w:t>项目编号：</w:t>
      </w:r>
      <w:r>
        <w:rPr>
          <w:rFonts w:hint="eastAsia" w:asciiTheme="minorEastAsia" w:hAnsiTheme="minorEastAsia" w:eastAsiaTheme="minorEastAsia" w:cstheme="minorEastAsia"/>
          <w:sz w:val="28"/>
          <w:szCs w:val="28"/>
          <w:highlight w:val="none"/>
          <w:lang w:eastAsia="zh-CN"/>
        </w:rPr>
        <w:t>11010526210200028447-XM001</w:t>
      </w:r>
    </w:p>
    <w:p w14:paraId="17A41582">
      <w:pPr>
        <w:rPr>
          <w:rFonts w:hint="eastAsia" w:asciiTheme="minorEastAsia" w:hAnsiTheme="minorEastAsia" w:eastAsiaTheme="minorEastAsia" w:cstheme="minorEastAsia"/>
          <w:sz w:val="28"/>
          <w:szCs w:val="28"/>
          <w:highlight w:val="none"/>
          <w:u w:val="single"/>
          <w:lang w:eastAsia="zh-CN"/>
        </w:rPr>
      </w:pPr>
      <w:r>
        <w:rPr>
          <w:rFonts w:hint="eastAsia" w:asciiTheme="minorEastAsia" w:hAnsiTheme="minorEastAsia" w:eastAsiaTheme="minorEastAsia" w:cstheme="minorEastAsia"/>
          <w:b/>
          <w:bCs/>
          <w:sz w:val="28"/>
          <w:szCs w:val="28"/>
          <w:highlight w:val="none"/>
        </w:rPr>
        <w:t>二、项目名称：</w:t>
      </w:r>
      <w:r>
        <w:rPr>
          <w:rFonts w:hint="eastAsia" w:asciiTheme="minorEastAsia" w:hAnsiTheme="minorEastAsia" w:eastAsiaTheme="minorEastAsia" w:cstheme="minorEastAsia"/>
          <w:sz w:val="28"/>
          <w:szCs w:val="28"/>
          <w:highlight w:val="none"/>
          <w:lang w:eastAsia="zh-CN"/>
        </w:rPr>
        <w:t>2026年朝阳区教育系统自烧供暖锅炉及生活热水锅炉维保检修抢修及供暖服务项目</w:t>
      </w:r>
    </w:p>
    <w:p w14:paraId="407A5597">
      <w:pP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三、中标（成交）信息</w:t>
      </w:r>
    </w:p>
    <w:p w14:paraId="17F0FE23">
      <w:pPr>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供应商名称：</w:t>
      </w:r>
      <w:r>
        <w:rPr>
          <w:rFonts w:hint="eastAsia" w:asciiTheme="minorEastAsia" w:hAnsiTheme="minorEastAsia" w:eastAsiaTheme="minorEastAsia" w:cstheme="minorEastAsia"/>
          <w:sz w:val="28"/>
          <w:szCs w:val="28"/>
          <w:highlight w:val="none"/>
          <w:lang w:val="en-US" w:eastAsia="zh-CN"/>
        </w:rPr>
        <w:t xml:space="preserve"> 北京丰源华宇设备工程技术有限公司</w:t>
      </w:r>
    </w:p>
    <w:p w14:paraId="254D6539">
      <w:pPr>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供应商地址：</w:t>
      </w:r>
      <w:r>
        <w:rPr>
          <w:rFonts w:hint="eastAsia" w:asciiTheme="minorEastAsia" w:hAnsiTheme="minorEastAsia" w:eastAsiaTheme="minorEastAsia" w:cstheme="minorEastAsia"/>
          <w:sz w:val="28"/>
          <w:szCs w:val="28"/>
          <w:highlight w:val="none"/>
          <w:lang w:val="en-US" w:eastAsia="zh-CN"/>
        </w:rPr>
        <w:t xml:space="preserve"> 北京市丰台区周庄子168号</w:t>
      </w:r>
    </w:p>
    <w:p w14:paraId="11E7054F">
      <w:pPr>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eastAsia="zh-CN"/>
        </w:rPr>
        <w:t>中标（成交）金额：</w:t>
      </w:r>
      <w:r>
        <w:rPr>
          <w:rFonts w:hint="eastAsia" w:asciiTheme="minorEastAsia" w:hAnsiTheme="minorEastAsia" w:eastAsiaTheme="minorEastAsia" w:cstheme="minorEastAsia"/>
          <w:sz w:val="28"/>
          <w:szCs w:val="28"/>
          <w:highlight w:val="none"/>
          <w:lang w:val="en-US" w:eastAsia="zh-CN"/>
        </w:rPr>
        <w:t>3,815,000.00元</w:t>
      </w:r>
    </w:p>
    <w:p w14:paraId="29D86A65">
      <w:pP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四、主要标的信息</w:t>
      </w:r>
    </w:p>
    <w:tbl>
      <w:tblPr>
        <w:tblStyle w:val="1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89B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180" w:type="dxa"/>
          </w:tcPr>
          <w:p w14:paraId="2FAFAA06">
            <w:pPr>
              <w:jc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服务类</w:t>
            </w:r>
          </w:p>
        </w:tc>
      </w:tr>
      <w:tr w14:paraId="2090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9180" w:type="dxa"/>
          </w:tcPr>
          <w:p w14:paraId="17011D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名称：</w:t>
            </w:r>
            <w:r>
              <w:rPr>
                <w:rFonts w:hint="eastAsia" w:asciiTheme="minorEastAsia" w:hAnsiTheme="minorEastAsia" w:eastAsiaTheme="minorEastAsia" w:cstheme="minorEastAsia"/>
                <w:sz w:val="28"/>
                <w:szCs w:val="28"/>
                <w:highlight w:val="none"/>
                <w:lang w:eastAsia="zh-CN"/>
              </w:rPr>
              <w:t>2026年朝阳区教育系统自烧供暖锅炉及生活热水锅炉维保检修抢修及供暖服务项目</w:t>
            </w:r>
          </w:p>
          <w:p w14:paraId="5C422E6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服务范围：详见竞争性磋商文件</w:t>
            </w:r>
          </w:p>
          <w:p w14:paraId="35B0C4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服务要求：满足竞争性磋商文件要求</w:t>
            </w:r>
          </w:p>
          <w:p w14:paraId="0443C55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服务时间：自合同签订生效之日起至2027年03月31日止，最终以服务合同约定为准。</w:t>
            </w:r>
          </w:p>
          <w:p w14:paraId="4E5FF3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sz w:val="28"/>
                <w:szCs w:val="28"/>
                <w:highlight w:val="none"/>
                <w:lang w:val="en-US" w:eastAsia="zh-CN"/>
              </w:rPr>
              <w:t>服务标准：详见竞争性磋商文件</w:t>
            </w:r>
          </w:p>
        </w:tc>
      </w:tr>
    </w:tbl>
    <w:p w14:paraId="3A8ECFE9">
      <w:pPr>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rPr>
        <w:t>五、评审专家（单一来源采购人员）名单：</w:t>
      </w:r>
      <w:r>
        <w:rPr>
          <w:rFonts w:hint="eastAsia" w:asciiTheme="minorEastAsia" w:hAnsiTheme="minorEastAsia" w:eastAsiaTheme="minorEastAsia" w:cstheme="minorEastAsia"/>
          <w:b/>
          <w:bCs/>
          <w:sz w:val="28"/>
          <w:szCs w:val="28"/>
          <w:highlight w:val="none"/>
          <w:lang w:val="en-US" w:eastAsia="zh-CN"/>
        </w:rPr>
        <w:t>申东霞、赵咏、黄克非</w:t>
      </w:r>
      <w:r>
        <w:rPr>
          <w:rFonts w:hint="eastAsia" w:asciiTheme="minorEastAsia" w:hAnsiTheme="minorEastAsia" w:eastAsiaTheme="minorEastAsia" w:cstheme="minorEastAsia"/>
          <w:b/>
          <w:bCs/>
          <w:sz w:val="28"/>
          <w:szCs w:val="28"/>
          <w:highlight w:val="none"/>
          <w:lang w:eastAsia="zh-CN"/>
        </w:rPr>
        <w:t>。</w:t>
      </w:r>
    </w:p>
    <w:p w14:paraId="60B7EF47">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六、代理服务收费标准及金额：</w:t>
      </w:r>
    </w:p>
    <w:p w14:paraId="1B4FD0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代理服务费收取标准：</w:t>
      </w:r>
      <w:r>
        <w:rPr>
          <w:rFonts w:hint="eastAsia" w:asciiTheme="minorEastAsia" w:hAnsiTheme="minorEastAsia" w:eastAsiaTheme="minorEastAsia" w:cstheme="minorEastAsia"/>
          <w:sz w:val="28"/>
          <w:szCs w:val="28"/>
          <w:highlight w:val="none"/>
          <w:lang w:val="en-US" w:eastAsia="zh-CN"/>
        </w:rPr>
        <w:t>按照国家计委颁布的《招标代理服务收费管理暂行办法》(计价格[2002]1980号)和国家发改委办公厅颁布的《国家发改委办公厅关于招标代理服务收费有关问题的通知》(发改办价格[2003]857号)的规定标准向成交供应商收取招标代理服务费，以每个包/标段的中标/成交金额为计算基数，采用差额定率累进方式计算代理服务费后下浮10%收取。</w:t>
      </w:r>
    </w:p>
    <w:p w14:paraId="4138305E">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代理服务费收费金额：3.3768</w:t>
      </w:r>
      <w:r>
        <w:rPr>
          <w:rFonts w:hint="eastAsia" w:asciiTheme="minorEastAsia" w:hAnsiTheme="minorEastAsia" w:eastAsiaTheme="minorEastAsia" w:cstheme="minorEastAsia"/>
          <w:sz w:val="28"/>
          <w:szCs w:val="28"/>
          <w:highlight w:val="none"/>
          <w:lang w:val="en-US" w:eastAsia="zh-CN"/>
        </w:rPr>
        <w:t>万元</w:t>
      </w:r>
    </w:p>
    <w:p w14:paraId="5DC7E723">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七、公告期限</w:t>
      </w:r>
      <w:bookmarkStart w:id="2" w:name="_GoBack"/>
      <w:bookmarkEnd w:id="2"/>
    </w:p>
    <w:p w14:paraId="3CFD8BC1">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自本公告发布之日起1个工作日。</w:t>
      </w:r>
    </w:p>
    <w:p w14:paraId="4BE56033">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八、其他补充事宜</w:t>
      </w:r>
    </w:p>
    <w:p w14:paraId="055B6C21">
      <w:pPr>
        <w:ind w:firstLine="560" w:firstLineChars="20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按照财办库〔2023〕243号《关于进一步提高政府采购透明度和采购效率相关事项的通知》文件要求，现公示中标供应商评审得分。</w:t>
      </w:r>
    </w:p>
    <w:p w14:paraId="4128F1C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sz w:val="28"/>
          <w:szCs w:val="28"/>
          <w:highlight w:val="none"/>
          <w:lang w:val="en-US" w:eastAsia="zh-CN"/>
        </w:rPr>
      </w:pPr>
      <w:r>
        <w:rPr>
          <w:rFonts w:hint="eastAsia" w:ascii="宋体" w:hAnsi="宋体"/>
          <w:b w:val="0"/>
          <w:bCs w:val="0"/>
          <w:sz w:val="28"/>
          <w:szCs w:val="28"/>
          <w:highlight w:val="none"/>
          <w:lang w:val="en-US" w:eastAsia="zh-CN"/>
        </w:rPr>
        <w:t>成交供应商：</w:t>
      </w:r>
      <w:r>
        <w:rPr>
          <w:rFonts w:hint="eastAsia" w:asciiTheme="minorEastAsia" w:hAnsiTheme="minorEastAsia" w:eastAsiaTheme="minorEastAsia" w:cstheme="minorEastAsia"/>
          <w:b w:val="0"/>
          <w:bCs w:val="0"/>
          <w:sz w:val="28"/>
          <w:szCs w:val="28"/>
          <w:highlight w:val="none"/>
          <w:lang w:val="en-US" w:eastAsia="zh-CN"/>
        </w:rPr>
        <w:t>北京丰源华宇设备工程技术有限公司</w:t>
      </w:r>
    </w:p>
    <w:p w14:paraId="799F440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sz w:val="28"/>
          <w:szCs w:val="28"/>
          <w:highlight w:val="none"/>
          <w:lang w:val="en-US" w:eastAsia="zh-CN"/>
        </w:rPr>
      </w:pPr>
      <w:r>
        <w:rPr>
          <w:rFonts w:hint="eastAsia" w:ascii="宋体" w:hAnsi="宋体"/>
          <w:b w:val="0"/>
          <w:bCs w:val="0"/>
          <w:sz w:val="28"/>
          <w:szCs w:val="28"/>
          <w:highlight w:val="none"/>
          <w:lang w:val="en-US" w:eastAsia="zh-CN"/>
        </w:rPr>
        <w:t>成交</w:t>
      </w:r>
      <w:r>
        <w:rPr>
          <w:rFonts w:hint="eastAsia" w:ascii="宋体" w:hAnsi="宋体"/>
          <w:b w:val="0"/>
          <w:bCs w:val="0"/>
          <w:sz w:val="28"/>
          <w:szCs w:val="28"/>
          <w:highlight w:val="none"/>
          <w:lang w:val="en-US" w:eastAsia="zh-CN"/>
        </w:rPr>
        <w:t>供应商评审得分：90.34分</w:t>
      </w:r>
    </w:p>
    <w:p w14:paraId="40295D60">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九、凡对本次公告内容提出询问，请按以下方式联系。</w:t>
      </w:r>
    </w:p>
    <w:p w14:paraId="6635ABC4">
      <w:pPr>
        <w:spacing w:line="360" w:lineRule="auto"/>
        <w:ind w:left="1128" w:leftChars="371" w:hanging="349" w:hangingChars="124"/>
        <w:jc w:val="left"/>
        <w:rPr>
          <w:rFonts w:hint="eastAsia" w:ascii="Times New Roman" w:hAnsi="Times New Roman" w:cs="Times New Roman" w:eastAsiaTheme="minorEastAsia"/>
          <w:b/>
          <w:bCs/>
          <w:spacing w:val="0"/>
          <w:sz w:val="28"/>
          <w:szCs w:val="22"/>
        </w:rPr>
      </w:pPr>
      <w:r>
        <w:rPr>
          <w:rFonts w:hint="eastAsia" w:ascii="Times New Roman" w:hAnsi="Times New Roman" w:cs="Times New Roman" w:eastAsiaTheme="minorEastAsia"/>
          <w:b/>
          <w:bCs/>
          <w:spacing w:val="0"/>
          <w:sz w:val="28"/>
          <w:szCs w:val="22"/>
        </w:rPr>
        <w:t>　1.采购人信息</w:t>
      </w:r>
    </w:p>
    <w:p w14:paraId="3A70BB6D">
      <w:pPr>
        <w:spacing w:line="360" w:lineRule="auto"/>
        <w:ind w:left="1126" w:leftChars="371" w:hanging="347" w:hangingChars="124"/>
        <w:jc w:val="left"/>
        <w:rPr>
          <w:rFonts w:hint="eastAsia" w:ascii="Times New Roman" w:hAnsi="Times New Roman" w:cs="Times New Roman" w:eastAsiaTheme="minorEastAsia"/>
          <w:spacing w:val="0"/>
          <w:sz w:val="28"/>
          <w:szCs w:val="22"/>
        </w:rPr>
      </w:pPr>
      <w:r>
        <w:rPr>
          <w:rFonts w:hint="eastAsia" w:ascii="Times New Roman" w:hAnsi="Times New Roman" w:cs="Times New Roman" w:eastAsiaTheme="minorEastAsia"/>
          <w:spacing w:val="0"/>
          <w:sz w:val="28"/>
          <w:szCs w:val="22"/>
        </w:rPr>
        <w:t xml:space="preserve">名    称：北京市朝阳区教育服务保障中心 </w:t>
      </w:r>
    </w:p>
    <w:p w14:paraId="3907B2C1">
      <w:pPr>
        <w:spacing w:line="360" w:lineRule="auto"/>
        <w:ind w:left="1126" w:leftChars="371" w:hanging="347" w:hangingChars="124"/>
        <w:jc w:val="left"/>
        <w:rPr>
          <w:rFonts w:hint="eastAsia" w:ascii="Times New Roman" w:hAnsi="Times New Roman" w:cs="Times New Roman" w:eastAsiaTheme="minorEastAsia"/>
          <w:spacing w:val="0"/>
          <w:sz w:val="28"/>
          <w:szCs w:val="22"/>
        </w:rPr>
      </w:pPr>
      <w:r>
        <w:rPr>
          <w:rFonts w:hint="eastAsia" w:ascii="Times New Roman" w:hAnsi="Times New Roman" w:cs="Times New Roman" w:eastAsiaTheme="minorEastAsia"/>
          <w:spacing w:val="0"/>
          <w:sz w:val="28"/>
          <w:szCs w:val="22"/>
        </w:rPr>
        <w:t>地    址：北京市朝阳区团结湖北二条5号楼</w:t>
      </w:r>
    </w:p>
    <w:p w14:paraId="661846ED">
      <w:pPr>
        <w:spacing w:line="360" w:lineRule="auto"/>
        <w:ind w:left="1126" w:leftChars="371" w:hanging="347" w:hangingChars="124"/>
        <w:jc w:val="left"/>
        <w:rPr>
          <w:rFonts w:hint="eastAsia" w:ascii="Times New Roman" w:hAnsi="Times New Roman" w:cs="Times New Roman" w:eastAsiaTheme="minorEastAsia"/>
          <w:spacing w:val="0"/>
          <w:sz w:val="28"/>
          <w:szCs w:val="22"/>
        </w:rPr>
      </w:pPr>
      <w:r>
        <w:rPr>
          <w:rFonts w:hint="eastAsia" w:ascii="Times New Roman" w:hAnsi="Times New Roman" w:cs="Times New Roman" w:eastAsiaTheme="minorEastAsia"/>
          <w:spacing w:val="0"/>
          <w:sz w:val="28"/>
          <w:szCs w:val="22"/>
        </w:rPr>
        <w:t>联系方式：陶京 010-64601953</w:t>
      </w:r>
    </w:p>
    <w:p w14:paraId="1F355557">
      <w:pPr>
        <w:spacing w:line="360" w:lineRule="auto"/>
        <w:ind w:left="1128" w:leftChars="371" w:hanging="349" w:hangingChars="124"/>
        <w:jc w:val="left"/>
        <w:rPr>
          <w:rFonts w:hint="eastAsia" w:ascii="Times New Roman" w:hAnsi="Times New Roman" w:cs="Times New Roman" w:eastAsiaTheme="minorEastAsia"/>
          <w:b/>
          <w:bCs/>
          <w:spacing w:val="0"/>
          <w:sz w:val="28"/>
          <w:szCs w:val="22"/>
        </w:rPr>
      </w:pPr>
      <w:r>
        <w:rPr>
          <w:rFonts w:hint="eastAsia" w:ascii="Times New Roman" w:hAnsi="Times New Roman" w:cs="Times New Roman" w:eastAsiaTheme="minorEastAsia"/>
          <w:b/>
          <w:bCs/>
          <w:spacing w:val="0"/>
          <w:sz w:val="28"/>
          <w:szCs w:val="22"/>
        </w:rPr>
        <w:t>2.采购代理机构信息</w:t>
      </w:r>
    </w:p>
    <w:p w14:paraId="61BE93B0">
      <w:pPr>
        <w:spacing w:line="360" w:lineRule="auto"/>
        <w:ind w:left="1126" w:leftChars="371" w:hanging="347" w:hangingChars="124"/>
        <w:jc w:val="left"/>
        <w:rPr>
          <w:rFonts w:hint="eastAsia" w:ascii="Times New Roman" w:hAnsi="Times New Roman" w:cs="Times New Roman" w:eastAsiaTheme="minorEastAsia"/>
          <w:spacing w:val="0"/>
          <w:sz w:val="28"/>
          <w:szCs w:val="22"/>
        </w:rPr>
      </w:pPr>
      <w:r>
        <w:rPr>
          <w:rFonts w:hint="eastAsia" w:ascii="Times New Roman" w:hAnsi="Times New Roman" w:cs="Times New Roman" w:eastAsiaTheme="minorEastAsia"/>
          <w:spacing w:val="0"/>
          <w:sz w:val="28"/>
          <w:szCs w:val="22"/>
        </w:rPr>
        <w:t>名    称：中归咨询管理（北京）有限公司</w:t>
      </w:r>
    </w:p>
    <w:p w14:paraId="30954B30">
      <w:pPr>
        <w:spacing w:line="360" w:lineRule="auto"/>
        <w:ind w:left="1126" w:leftChars="371" w:hanging="347" w:hangingChars="124"/>
        <w:jc w:val="left"/>
        <w:rPr>
          <w:rFonts w:hint="eastAsia" w:ascii="Times New Roman" w:hAnsi="Times New Roman" w:cs="Times New Roman" w:eastAsiaTheme="minorEastAsia"/>
          <w:spacing w:val="0"/>
          <w:sz w:val="28"/>
          <w:szCs w:val="22"/>
        </w:rPr>
      </w:pPr>
      <w:r>
        <w:rPr>
          <w:rFonts w:hint="eastAsia" w:ascii="Times New Roman" w:hAnsi="Times New Roman" w:cs="Times New Roman" w:eastAsiaTheme="minorEastAsia"/>
          <w:spacing w:val="0"/>
          <w:sz w:val="28"/>
          <w:szCs w:val="22"/>
        </w:rPr>
        <w:t>地    址：北京市北京经济技术开发区嘉创二路6号10幢</w:t>
      </w:r>
    </w:p>
    <w:p w14:paraId="15EA4961">
      <w:pPr>
        <w:spacing w:line="360" w:lineRule="auto"/>
        <w:ind w:left="1126" w:leftChars="371" w:hanging="347" w:hangingChars="124"/>
        <w:jc w:val="left"/>
        <w:rPr>
          <w:rFonts w:hint="eastAsia" w:ascii="Times New Roman" w:hAnsi="Times New Roman" w:cs="Times New Roman" w:eastAsiaTheme="minorEastAsia"/>
          <w:spacing w:val="0"/>
          <w:sz w:val="28"/>
          <w:szCs w:val="22"/>
        </w:rPr>
      </w:pPr>
      <w:r>
        <w:rPr>
          <w:rFonts w:hint="eastAsia" w:ascii="Times New Roman" w:hAnsi="Times New Roman" w:cs="Times New Roman" w:eastAsiaTheme="minorEastAsia"/>
          <w:spacing w:val="0"/>
          <w:sz w:val="28"/>
          <w:szCs w:val="22"/>
        </w:rPr>
        <w:t>联系方式：师博科 010-53606938</w:t>
      </w:r>
    </w:p>
    <w:p w14:paraId="257A20D7">
      <w:pPr>
        <w:spacing w:line="360" w:lineRule="auto"/>
        <w:ind w:left="1128" w:leftChars="371" w:hanging="349" w:hangingChars="124"/>
        <w:jc w:val="left"/>
        <w:rPr>
          <w:rFonts w:hint="eastAsia" w:ascii="Times New Roman" w:hAnsi="Times New Roman" w:cs="Times New Roman" w:eastAsiaTheme="minorEastAsia"/>
          <w:b/>
          <w:bCs/>
          <w:spacing w:val="0"/>
          <w:sz w:val="28"/>
          <w:szCs w:val="22"/>
        </w:rPr>
      </w:pPr>
      <w:r>
        <w:rPr>
          <w:rFonts w:hint="eastAsia" w:ascii="Times New Roman" w:hAnsi="Times New Roman" w:cs="Times New Roman" w:eastAsiaTheme="minorEastAsia"/>
          <w:b/>
          <w:bCs/>
          <w:spacing w:val="0"/>
          <w:sz w:val="28"/>
          <w:szCs w:val="22"/>
        </w:rPr>
        <w:t>3.项目联系方式</w:t>
      </w:r>
    </w:p>
    <w:p w14:paraId="5229AB3E">
      <w:pPr>
        <w:spacing w:line="360" w:lineRule="auto"/>
        <w:ind w:left="1126" w:leftChars="371" w:hanging="347" w:hangingChars="124"/>
        <w:jc w:val="left"/>
        <w:rPr>
          <w:rFonts w:hint="eastAsia" w:ascii="Times New Roman" w:hAnsi="Times New Roman" w:cs="Times New Roman" w:eastAsiaTheme="minorEastAsia"/>
          <w:spacing w:val="0"/>
          <w:sz w:val="28"/>
          <w:szCs w:val="22"/>
        </w:rPr>
      </w:pPr>
      <w:r>
        <w:rPr>
          <w:rFonts w:hint="eastAsia" w:ascii="Times New Roman" w:hAnsi="Times New Roman" w:cs="Times New Roman" w:eastAsiaTheme="minorEastAsia"/>
          <w:spacing w:val="0"/>
          <w:sz w:val="28"/>
          <w:szCs w:val="22"/>
        </w:rPr>
        <w:t>项目联系人：师博科</w:t>
      </w:r>
    </w:p>
    <w:p w14:paraId="0DAF1022">
      <w:pPr>
        <w:spacing w:line="360" w:lineRule="auto"/>
        <w:ind w:left="1126" w:leftChars="371" w:hanging="347" w:hangingChars="124"/>
        <w:jc w:val="left"/>
        <w:rPr>
          <w:rFonts w:hint="eastAsia" w:ascii="Times New Roman" w:hAnsi="Times New Roman" w:cs="Times New Roman" w:eastAsiaTheme="minorEastAsia"/>
          <w:spacing w:val="0"/>
          <w:sz w:val="28"/>
          <w:szCs w:val="22"/>
        </w:rPr>
      </w:pPr>
      <w:r>
        <w:rPr>
          <w:rFonts w:hint="eastAsia" w:ascii="Times New Roman" w:hAnsi="Times New Roman" w:cs="Times New Roman" w:eastAsiaTheme="minorEastAsia"/>
          <w:spacing w:val="0"/>
          <w:sz w:val="28"/>
          <w:szCs w:val="22"/>
        </w:rPr>
        <w:t xml:space="preserve">电      话：010-53606938 </w:t>
      </w:r>
    </w:p>
    <w:p w14:paraId="05F3E6A7">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sz w:val="28"/>
          <w:szCs w:val="28"/>
          <w:highlight w:val="none"/>
          <w:lang w:val="en-US" w:eastAsia="zh-CN"/>
        </w:rPr>
      </w:pPr>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544A30"/>
    <w:multiLevelType w:val="singleLevel"/>
    <w:tmpl w:val="31544A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MTcyMzUxZWQ5MDQ2MDQyYmQzN2VlYTY3ZDlhOTcifQ=="/>
  </w:docVars>
  <w:rsids>
    <w:rsidRoot w:val="2A760577"/>
    <w:rsid w:val="002D1F58"/>
    <w:rsid w:val="006D6F3B"/>
    <w:rsid w:val="00DE5743"/>
    <w:rsid w:val="010A1426"/>
    <w:rsid w:val="01CC5EE4"/>
    <w:rsid w:val="0232372D"/>
    <w:rsid w:val="024B0FAE"/>
    <w:rsid w:val="03200295"/>
    <w:rsid w:val="03307D2E"/>
    <w:rsid w:val="035C0329"/>
    <w:rsid w:val="03662423"/>
    <w:rsid w:val="0405748B"/>
    <w:rsid w:val="06581AF4"/>
    <w:rsid w:val="069D39AB"/>
    <w:rsid w:val="0847418A"/>
    <w:rsid w:val="08B54F46"/>
    <w:rsid w:val="09BE74E7"/>
    <w:rsid w:val="0A782765"/>
    <w:rsid w:val="0B89451B"/>
    <w:rsid w:val="0C4C1294"/>
    <w:rsid w:val="0E734465"/>
    <w:rsid w:val="100E1475"/>
    <w:rsid w:val="1016697C"/>
    <w:rsid w:val="12117AD8"/>
    <w:rsid w:val="12CD73C6"/>
    <w:rsid w:val="13497394"/>
    <w:rsid w:val="13E96481"/>
    <w:rsid w:val="142E3666"/>
    <w:rsid w:val="14BF31A5"/>
    <w:rsid w:val="14D94748"/>
    <w:rsid w:val="15227E9D"/>
    <w:rsid w:val="172F4AF3"/>
    <w:rsid w:val="174D31CB"/>
    <w:rsid w:val="17621497"/>
    <w:rsid w:val="1C067E9E"/>
    <w:rsid w:val="1C8C20A0"/>
    <w:rsid w:val="1D85546D"/>
    <w:rsid w:val="1DE81558"/>
    <w:rsid w:val="1E173DC0"/>
    <w:rsid w:val="1E4C772B"/>
    <w:rsid w:val="1EDD3086"/>
    <w:rsid w:val="1F1A7E37"/>
    <w:rsid w:val="1F884DA0"/>
    <w:rsid w:val="205A4428"/>
    <w:rsid w:val="206F4D92"/>
    <w:rsid w:val="208337BA"/>
    <w:rsid w:val="2120098A"/>
    <w:rsid w:val="21D86B82"/>
    <w:rsid w:val="2277734E"/>
    <w:rsid w:val="244128F2"/>
    <w:rsid w:val="259D2BCF"/>
    <w:rsid w:val="25B34B41"/>
    <w:rsid w:val="263F4C00"/>
    <w:rsid w:val="272051A9"/>
    <w:rsid w:val="276F6846"/>
    <w:rsid w:val="27B54BA0"/>
    <w:rsid w:val="28752BA2"/>
    <w:rsid w:val="2A760577"/>
    <w:rsid w:val="2A8E0489"/>
    <w:rsid w:val="2B163BA8"/>
    <w:rsid w:val="2D410C84"/>
    <w:rsid w:val="2D511CA1"/>
    <w:rsid w:val="2D6361BF"/>
    <w:rsid w:val="30C95219"/>
    <w:rsid w:val="31E247E4"/>
    <w:rsid w:val="31E340B8"/>
    <w:rsid w:val="32AA6D0D"/>
    <w:rsid w:val="338F274A"/>
    <w:rsid w:val="33AD2469"/>
    <w:rsid w:val="347A75A8"/>
    <w:rsid w:val="35927E29"/>
    <w:rsid w:val="359646F4"/>
    <w:rsid w:val="374750E9"/>
    <w:rsid w:val="3787198A"/>
    <w:rsid w:val="38204131"/>
    <w:rsid w:val="38415FDC"/>
    <w:rsid w:val="39162FC5"/>
    <w:rsid w:val="3A6164C2"/>
    <w:rsid w:val="3AFC5601"/>
    <w:rsid w:val="3DB334D8"/>
    <w:rsid w:val="3E774506"/>
    <w:rsid w:val="3E8600D3"/>
    <w:rsid w:val="3FA54D5A"/>
    <w:rsid w:val="405F416C"/>
    <w:rsid w:val="40913975"/>
    <w:rsid w:val="40DC2D46"/>
    <w:rsid w:val="41760AA5"/>
    <w:rsid w:val="41913544"/>
    <w:rsid w:val="41D24028"/>
    <w:rsid w:val="428E1E1E"/>
    <w:rsid w:val="42E3216A"/>
    <w:rsid w:val="43056584"/>
    <w:rsid w:val="433C187A"/>
    <w:rsid w:val="445175A7"/>
    <w:rsid w:val="4532000E"/>
    <w:rsid w:val="456013A7"/>
    <w:rsid w:val="45D466E2"/>
    <w:rsid w:val="45F75F2C"/>
    <w:rsid w:val="46ED7A5B"/>
    <w:rsid w:val="47435E0D"/>
    <w:rsid w:val="47583F9F"/>
    <w:rsid w:val="47A739FD"/>
    <w:rsid w:val="4855001F"/>
    <w:rsid w:val="48657AC5"/>
    <w:rsid w:val="4A7E6C1C"/>
    <w:rsid w:val="4BAB57EF"/>
    <w:rsid w:val="4BC026E2"/>
    <w:rsid w:val="4BF10559"/>
    <w:rsid w:val="4D0551A1"/>
    <w:rsid w:val="4D25098E"/>
    <w:rsid w:val="4DD21759"/>
    <w:rsid w:val="4E2D2FEA"/>
    <w:rsid w:val="4EA74993"/>
    <w:rsid w:val="4EFF59B6"/>
    <w:rsid w:val="51C04AD1"/>
    <w:rsid w:val="52A65DEB"/>
    <w:rsid w:val="52B263F5"/>
    <w:rsid w:val="533F6734"/>
    <w:rsid w:val="53EC4BF7"/>
    <w:rsid w:val="56875931"/>
    <w:rsid w:val="59AC7302"/>
    <w:rsid w:val="5D1C479E"/>
    <w:rsid w:val="5FC811A9"/>
    <w:rsid w:val="6136536A"/>
    <w:rsid w:val="631C1C49"/>
    <w:rsid w:val="63F755EF"/>
    <w:rsid w:val="66054C14"/>
    <w:rsid w:val="6A4610AD"/>
    <w:rsid w:val="6B915065"/>
    <w:rsid w:val="6CBB2471"/>
    <w:rsid w:val="6D282CEC"/>
    <w:rsid w:val="6D433682"/>
    <w:rsid w:val="6D5835D1"/>
    <w:rsid w:val="6D8C73BD"/>
    <w:rsid w:val="6DE41DDE"/>
    <w:rsid w:val="6E5225A9"/>
    <w:rsid w:val="6F822C1C"/>
    <w:rsid w:val="6FA24A80"/>
    <w:rsid w:val="701C0AB2"/>
    <w:rsid w:val="71723296"/>
    <w:rsid w:val="71DD11C4"/>
    <w:rsid w:val="73310C0A"/>
    <w:rsid w:val="73353A6C"/>
    <w:rsid w:val="73C179F6"/>
    <w:rsid w:val="75D4756D"/>
    <w:rsid w:val="788F1E71"/>
    <w:rsid w:val="7AA53BCD"/>
    <w:rsid w:val="7B821819"/>
    <w:rsid w:val="7DB87774"/>
    <w:rsid w:val="7E3F39F1"/>
    <w:rsid w:val="7E4436FD"/>
    <w:rsid w:val="7E8D58A1"/>
    <w:rsid w:val="7F3B29C5"/>
    <w:rsid w:val="7F48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5">
    <w:name w:val="Body Text"/>
    <w:basedOn w:val="1"/>
    <w:next w:val="6"/>
    <w:qFormat/>
    <w:uiPriority w:val="0"/>
    <w:pPr>
      <w:tabs>
        <w:tab w:val="left" w:pos="567"/>
      </w:tabs>
      <w:spacing w:before="120" w:beforeLines="0" w:beforeAutospacing="0" w:line="22" w:lineRule="atLeast"/>
    </w:pPr>
    <w:rPr>
      <w:rFonts w:ascii="宋体" w:hAnsi="宋体"/>
      <w:sz w:val="24"/>
    </w:rPr>
  </w:style>
  <w:style w:type="paragraph" w:styleId="6">
    <w:name w:val="Body Text 2"/>
    <w:basedOn w:val="1"/>
    <w:qFormat/>
    <w:uiPriority w:val="0"/>
    <w:pPr>
      <w:jc w:val="center"/>
    </w:pPr>
    <w:rPr>
      <w:b/>
      <w:bCs/>
      <w:sz w:val="72"/>
    </w:rPr>
  </w:style>
  <w:style w:type="paragraph" w:styleId="7">
    <w:name w:val="Body Text Indent"/>
    <w:basedOn w:val="1"/>
    <w:qFormat/>
    <w:uiPriority w:val="0"/>
    <w:pPr>
      <w:spacing w:after="120"/>
      <w:ind w:left="420" w:leftChars="200"/>
      <w:jc w:val="both"/>
    </w:pPr>
    <w:rPr>
      <w:rFonts w:ascii="Times New Roman" w:hAnsi="Times New Roman" w:eastAsia="宋体" w:cs="Times New Roman"/>
      <w:kern w:val="2"/>
      <w:sz w:val="21"/>
      <w:szCs w:val="24"/>
    </w:rPr>
  </w:style>
  <w:style w:type="paragraph" w:styleId="8">
    <w:name w:val="Plain Text"/>
    <w:basedOn w:val="1"/>
    <w:qFormat/>
    <w:uiPriority w:val="0"/>
    <w:rPr>
      <w:rFonts w:ascii="宋体" w:hAnsi="Courier New" w:eastAsiaTheme="minorEastAsia" w:cstheme="minorBidi"/>
      <w:szCs w:val="22"/>
    </w:rPr>
  </w:style>
  <w:style w:type="paragraph" w:styleId="9">
    <w:name w:val="Body Text First Indent"/>
    <w:basedOn w:val="5"/>
    <w:next w:val="10"/>
    <w:qFormat/>
    <w:uiPriority w:val="99"/>
    <w:pPr>
      <w:spacing w:before="0" w:after="120" w:line="240" w:lineRule="auto"/>
      <w:ind w:firstLine="420" w:firstLineChars="100"/>
    </w:pPr>
    <w:rPr>
      <w:sz w:val="21"/>
    </w:rPr>
  </w:style>
  <w:style w:type="paragraph" w:styleId="10">
    <w:name w:val="Body Text First Indent 2"/>
    <w:basedOn w:val="7"/>
    <w:qFormat/>
    <w:uiPriority w:val="0"/>
    <w:pPr>
      <w:ind w:firstLine="420" w:firstLineChars="200"/>
    </w:pPr>
    <w:rPr>
      <w:rFonts w:ascii="Times New Roman" w:hAnsi="Times New Roman" w:eastAsia="宋体" w:cs="Times New Roman"/>
    </w:rPr>
  </w:style>
  <w:style w:type="table" w:styleId="12">
    <w:name w:val="Table Grid"/>
    <w:basedOn w:val="11"/>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471</Words>
  <Characters>564</Characters>
  <Lines>0</Lines>
  <Paragraphs>0</Paragraphs>
  <TotalTime>3</TotalTime>
  <ScaleCrop>false</ScaleCrop>
  <LinksUpToDate>false</LinksUpToDate>
  <CharactersWithSpaces>590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2023-03-10T00:58:00Z</dcterms:created>
  <dc:creator>11</dc:creator>
  <cp:lastModifiedBy>物来顺应</cp:lastModifiedBy>
  <dcterms:modified xsi:type="dcterms:W3CDTF">2026-06-04T01:36:03Z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793E84CBC20348CD85076DE351AC8ED8</vt:lpwstr>
  </property>
  <property fmtid="{D5CDD505-2E9C-101B-9397-08002B2CF9AE}" pid="4" name="KSOTemplateDocerSaveRecord">
    <vt:lpwstr>eyJoZGlkIjoiMmFkOGVlNmUxOGUyOTYyZTczMTMwNjlkZDdjMTc1ZjIiLCJ1c2VySWQiOiIxMjE3MjkxMzE2In0=</vt:lpwstr>
  </property>
</Properties>
</file>