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C6" w:rsidRPr="0045034E" w:rsidRDefault="00A80461" w:rsidP="0060382C">
      <w:pPr>
        <w:jc w:val="center"/>
        <w:rPr>
          <w:rFonts w:ascii="宋体" w:hAnsi="宋体"/>
          <w:b/>
          <w:sz w:val="32"/>
          <w:szCs w:val="32"/>
        </w:rPr>
      </w:pPr>
      <w:r w:rsidRPr="00A80461">
        <w:rPr>
          <w:rFonts w:ascii="宋体" w:hAnsi="宋体" w:hint="eastAsia"/>
          <w:b/>
          <w:sz w:val="32"/>
          <w:szCs w:val="32"/>
        </w:rPr>
        <w:t>2025年丰台区重大投资项目规划谋划项目其他咨询服务采购项目</w:t>
      </w:r>
      <w:r w:rsidR="00F3176D">
        <w:rPr>
          <w:rFonts w:ascii="宋体" w:hAnsi="宋体" w:hint="eastAsia"/>
          <w:b/>
          <w:sz w:val="32"/>
          <w:szCs w:val="32"/>
        </w:rPr>
        <w:t>成交</w:t>
      </w:r>
      <w:r w:rsidR="00267E72">
        <w:rPr>
          <w:rFonts w:ascii="宋体" w:hAnsi="宋体" w:hint="eastAsia"/>
          <w:b/>
          <w:sz w:val="32"/>
          <w:szCs w:val="32"/>
        </w:rPr>
        <w:t>结果</w:t>
      </w:r>
      <w:r w:rsidR="00DA60C6" w:rsidRPr="0045034E">
        <w:rPr>
          <w:rFonts w:ascii="宋体" w:hAnsi="宋体" w:hint="eastAsia"/>
          <w:b/>
          <w:sz w:val="32"/>
          <w:szCs w:val="32"/>
        </w:rPr>
        <w:t>公告</w:t>
      </w:r>
    </w:p>
    <w:p w:rsidR="00A80461" w:rsidRDefault="00DA60C6" w:rsidP="00DA60C6">
      <w:pPr>
        <w:rPr>
          <w:rFonts w:ascii="仿宋_GB2312" w:eastAsia="仿宋_GB2312" w:hint="eastAsia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项目名称：</w:t>
      </w:r>
      <w:r w:rsidR="00A80461" w:rsidRPr="00A80461">
        <w:rPr>
          <w:rFonts w:ascii="仿宋_GB2312" w:eastAsia="仿宋_GB2312" w:hint="eastAsia"/>
          <w:sz w:val="28"/>
          <w:szCs w:val="28"/>
        </w:rPr>
        <w:t>2025年丰台区重大投资项目规划谋划项目其他咨询服务采购项目</w:t>
      </w:r>
    </w:p>
    <w:p w:rsidR="00DA60C6" w:rsidRPr="003007B4" w:rsidRDefault="00DA60C6" w:rsidP="00DA60C6">
      <w:pPr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项目编号:</w:t>
      </w:r>
      <w:bookmarkStart w:id="0" w:name="OLE_LINK4"/>
      <w:r w:rsidR="0060382C">
        <w:rPr>
          <w:rFonts w:ascii="仿宋_GB2312" w:eastAsia="仿宋_GB2312" w:hint="eastAsia"/>
          <w:sz w:val="28"/>
          <w:szCs w:val="28"/>
        </w:rPr>
        <w:t xml:space="preserve"> </w:t>
      </w:r>
      <w:bookmarkEnd w:id="0"/>
      <w:r w:rsidR="00A80461" w:rsidRPr="00A80461">
        <w:rPr>
          <w:rFonts w:ascii="仿宋_GB2312" w:eastAsia="仿宋_GB2312"/>
          <w:sz w:val="28"/>
          <w:szCs w:val="28"/>
        </w:rPr>
        <w:t>11010626210200027215-XM001</w:t>
      </w:r>
    </w:p>
    <w:p w:rsidR="00F3176D" w:rsidRPr="00F3176D" w:rsidRDefault="00DA60C6" w:rsidP="00DA60C6">
      <w:pPr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采购人名称：</w:t>
      </w:r>
      <w:r w:rsidR="00A80461" w:rsidRPr="00A80461">
        <w:rPr>
          <w:rFonts w:ascii="仿宋_GB2312" w:eastAsia="仿宋_GB2312" w:hint="eastAsia"/>
          <w:sz w:val="28"/>
          <w:szCs w:val="28"/>
        </w:rPr>
        <w:t>北京市丰台区发展和改革委员会</w:t>
      </w:r>
    </w:p>
    <w:p w:rsidR="00D03C4A" w:rsidRDefault="00DA60C6" w:rsidP="00D03C4A">
      <w:pPr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采购人地址：</w:t>
      </w:r>
      <w:r w:rsidR="00A80461" w:rsidRPr="00A80461">
        <w:rPr>
          <w:rFonts w:ascii="仿宋_GB2312" w:eastAsia="仿宋_GB2312" w:hint="eastAsia"/>
          <w:sz w:val="28"/>
          <w:szCs w:val="28"/>
        </w:rPr>
        <w:t>北京市丰台区文体路2号</w:t>
      </w:r>
    </w:p>
    <w:p w:rsidR="005D4AFB" w:rsidRPr="005D4AFB" w:rsidRDefault="00DA60C6" w:rsidP="00297914">
      <w:pPr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采购人</w:t>
      </w:r>
      <w:r>
        <w:rPr>
          <w:rFonts w:ascii="仿宋_GB2312" w:eastAsia="仿宋_GB2312" w:hint="eastAsia"/>
          <w:sz w:val="28"/>
          <w:szCs w:val="28"/>
        </w:rPr>
        <w:t>联系电话</w:t>
      </w:r>
      <w:r w:rsidRPr="003007B4">
        <w:rPr>
          <w:rFonts w:ascii="仿宋_GB2312" w:eastAsia="仿宋_GB2312" w:hint="eastAsia"/>
          <w:sz w:val="28"/>
          <w:szCs w:val="28"/>
        </w:rPr>
        <w:t>：</w:t>
      </w:r>
      <w:r w:rsidR="00A80461" w:rsidRPr="00A80461">
        <w:rPr>
          <w:rFonts w:ascii="仿宋_GB2312" w:eastAsia="仿宋_GB2312"/>
          <w:sz w:val="28"/>
          <w:szCs w:val="28"/>
        </w:rPr>
        <w:t>010-83656325</w:t>
      </w:r>
    </w:p>
    <w:p w:rsidR="00DA60C6" w:rsidRPr="003007B4" w:rsidRDefault="00DA60C6" w:rsidP="005D4AFB">
      <w:pPr>
        <w:spacing w:beforeLines="50" w:before="156" w:afterLines="50" w:after="156"/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:rsidR="00DA60C6" w:rsidRDefault="00DA60C6" w:rsidP="00DA60C6">
      <w:pPr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集中采购机构地址：</w:t>
      </w:r>
      <w:r w:rsidR="002A69CA">
        <w:rPr>
          <w:rFonts w:ascii="仿宋_GB2312" w:eastAsia="仿宋_GB2312" w:hint="eastAsia"/>
          <w:sz w:val="28"/>
          <w:szCs w:val="28"/>
        </w:rPr>
        <w:t>北京市丰台区</w:t>
      </w:r>
      <w:proofErr w:type="gramStart"/>
      <w:r w:rsidR="002A69CA">
        <w:rPr>
          <w:rFonts w:ascii="仿宋_GB2312" w:eastAsia="仿宋_GB2312" w:hint="eastAsia"/>
          <w:sz w:val="28"/>
          <w:szCs w:val="28"/>
        </w:rPr>
        <w:t>南苑路</w:t>
      </w:r>
      <w:proofErr w:type="gramEnd"/>
      <w:r w:rsidR="002A69CA"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:rsidR="00DA60C6" w:rsidRPr="003007B4" w:rsidRDefault="00DA60C6" w:rsidP="00DA60C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</w:t>
      </w:r>
      <w:r w:rsidR="00A80461">
        <w:rPr>
          <w:rFonts w:ascii="仿宋_GB2312" w:eastAsia="仿宋_GB2312" w:hint="eastAsia"/>
          <w:sz w:val="28"/>
          <w:szCs w:val="28"/>
        </w:rPr>
        <w:t>68</w:t>
      </w:r>
    </w:p>
    <w:p w:rsidR="00A80461" w:rsidRDefault="00DA60C6" w:rsidP="00A80461">
      <w:pPr>
        <w:spacing w:line="360" w:lineRule="auto"/>
        <w:contextualSpacing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r w:rsidR="00A80461" w:rsidRPr="00A80461">
        <w:rPr>
          <w:rFonts w:ascii="仿宋_GB2312" w:eastAsia="仿宋_GB2312" w:hint="eastAsia"/>
          <w:sz w:val="28"/>
          <w:szCs w:val="28"/>
        </w:rPr>
        <w:t>支持丰台区科学开展重大项目谋划工作，全面提升社会治理效能与区域环境品质，聚焦“城市公共空间改造提升示范工程”与“社区嵌入式服务设施”两大方向进行专项谋划。通过深入需求调研、资源梳理与方案编制，形成既能切实提升社会治理效能与区域环境品质，又具备高度可操作性与持续运营能力的优质项目储备，全力争取市级资金支持，推动项目有序落地与投资接续增长。服务机构需负责谋划研究计划、项目谋划、</w:t>
      </w:r>
      <w:proofErr w:type="gramStart"/>
      <w:r w:rsidR="00A80461" w:rsidRPr="00A80461">
        <w:rPr>
          <w:rFonts w:ascii="仿宋_GB2312" w:eastAsia="仿宋_GB2312" w:hint="eastAsia"/>
          <w:sz w:val="28"/>
          <w:szCs w:val="28"/>
        </w:rPr>
        <w:t>谋划汇报</w:t>
      </w:r>
      <w:proofErr w:type="gramEnd"/>
      <w:r w:rsidR="00A80461" w:rsidRPr="00A80461">
        <w:rPr>
          <w:rFonts w:ascii="仿宋_GB2312" w:eastAsia="仿宋_GB2312" w:hint="eastAsia"/>
          <w:sz w:val="28"/>
          <w:szCs w:val="28"/>
        </w:rPr>
        <w:t>等，并根据采购人要求全力完成项目谋划工作</w:t>
      </w:r>
    </w:p>
    <w:p w:rsidR="008B4543" w:rsidRDefault="008B4543" w:rsidP="00A80461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213E47" w:rsidRPr="00213E47">
        <w:rPr>
          <w:rFonts w:ascii="仿宋_GB2312" w:eastAsia="仿宋_GB2312" w:hint="eastAsia"/>
          <w:sz w:val="28"/>
          <w:szCs w:val="28"/>
        </w:rPr>
        <w:t>2025年丰台区重大投资项目规划谋划项目其他咨询服务采购项目</w:t>
      </w:r>
    </w:p>
    <w:p w:rsidR="00213E47" w:rsidRDefault="005D4AFB" w:rsidP="00213E47">
      <w:pPr>
        <w:spacing w:line="360" w:lineRule="auto"/>
        <w:contextualSpacing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 w:rsidR="00213E47">
        <w:rPr>
          <w:rFonts w:ascii="仿宋_GB2312" w:eastAsia="仿宋_GB2312" w:hint="eastAsia"/>
          <w:sz w:val="28"/>
          <w:szCs w:val="28"/>
        </w:rPr>
        <w:t>1、</w:t>
      </w:r>
      <w:r w:rsidR="00213E47" w:rsidRPr="00213E47">
        <w:rPr>
          <w:rFonts w:ascii="仿宋_GB2312" w:eastAsia="仿宋_GB2312" w:hint="eastAsia"/>
          <w:sz w:val="28"/>
          <w:szCs w:val="28"/>
        </w:rPr>
        <w:t>需求调研：对目标区域（由采购方指定）进行现场踏</w:t>
      </w:r>
      <w:r w:rsidR="00213E47" w:rsidRPr="00213E47">
        <w:rPr>
          <w:rFonts w:ascii="仿宋_GB2312" w:eastAsia="仿宋_GB2312" w:hint="eastAsia"/>
          <w:sz w:val="28"/>
          <w:szCs w:val="28"/>
        </w:rPr>
        <w:lastRenderedPageBreak/>
        <w:t>勘、部门访谈、社区座谈及问卷调查，系统性梳理在公共空间（如背街小巷、桥下空间、公园绿地、滨水空间等）和社区服务设施方面存在的具体问题与居民核心诉求。</w:t>
      </w:r>
      <w:r w:rsidR="00213E47">
        <w:rPr>
          <w:rFonts w:ascii="仿宋_GB2312" w:eastAsia="仿宋_GB2312" w:hint="eastAsia"/>
          <w:sz w:val="28"/>
          <w:szCs w:val="28"/>
        </w:rPr>
        <w:t>2、</w:t>
      </w:r>
      <w:r w:rsidR="00213E47" w:rsidRPr="00213E47">
        <w:rPr>
          <w:rFonts w:ascii="仿宋_GB2312" w:eastAsia="仿宋_GB2312" w:hint="eastAsia"/>
          <w:sz w:val="28"/>
          <w:szCs w:val="28"/>
        </w:rPr>
        <w:t>资源梳理：全面摸排区域内可用于项目建设的存量建筑、闲置土地、低效空间等资源，建立</w:t>
      </w:r>
      <w:proofErr w:type="gramStart"/>
      <w:r w:rsidR="00213E47" w:rsidRPr="00213E47">
        <w:rPr>
          <w:rFonts w:ascii="仿宋_GB2312" w:eastAsia="仿宋_GB2312" w:hint="eastAsia"/>
          <w:sz w:val="28"/>
          <w:szCs w:val="28"/>
        </w:rPr>
        <w:t>资源台</w:t>
      </w:r>
      <w:proofErr w:type="gramEnd"/>
      <w:r w:rsidR="00213E47" w:rsidRPr="00213E47">
        <w:rPr>
          <w:rFonts w:ascii="仿宋_GB2312" w:eastAsia="仿宋_GB2312" w:hint="eastAsia"/>
          <w:sz w:val="28"/>
          <w:szCs w:val="28"/>
        </w:rPr>
        <w:t>账，并评估其改造利用的可行性。</w:t>
      </w:r>
      <w:r w:rsidR="00213E47">
        <w:rPr>
          <w:rFonts w:ascii="仿宋_GB2312" w:eastAsia="仿宋_GB2312" w:hint="eastAsia"/>
          <w:sz w:val="28"/>
          <w:szCs w:val="28"/>
        </w:rPr>
        <w:t>3、</w:t>
      </w:r>
      <w:r w:rsidR="00213E47" w:rsidRPr="00213E47">
        <w:rPr>
          <w:rFonts w:ascii="仿宋_GB2312" w:eastAsia="仿宋_GB2312" w:hint="eastAsia"/>
          <w:sz w:val="28"/>
          <w:szCs w:val="28"/>
        </w:rPr>
        <w:t>编制完整的《项目谋划研究报告》，汇总所有调研发现、分析结论及项目方案。根据采购人要求，就谋划思路、阶段性成果及最终方案进行专题汇报（不少于3次），并根据反馈意见修改完善</w:t>
      </w:r>
      <w:r w:rsidR="00213E47">
        <w:rPr>
          <w:rFonts w:ascii="仿宋_GB2312" w:eastAsia="仿宋_GB2312" w:hint="eastAsia"/>
          <w:sz w:val="28"/>
          <w:szCs w:val="28"/>
        </w:rPr>
        <w:t>等等。</w:t>
      </w:r>
    </w:p>
    <w:p w:rsidR="00DA60C6" w:rsidRDefault="00BD5D47" w:rsidP="00213E47">
      <w:pPr>
        <w:spacing w:line="360" w:lineRule="auto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谈判</w:t>
      </w:r>
      <w:r w:rsidR="00DA60C6" w:rsidRPr="003007B4">
        <w:rPr>
          <w:rFonts w:ascii="仿宋_GB2312" w:eastAsia="仿宋_GB2312" w:hint="eastAsia"/>
          <w:sz w:val="28"/>
          <w:szCs w:val="28"/>
        </w:rPr>
        <w:t>公告日期：</w:t>
      </w:r>
      <w:r w:rsidR="007C1E24">
        <w:rPr>
          <w:rFonts w:ascii="仿宋_GB2312" w:eastAsia="仿宋_GB2312" w:hint="eastAsia"/>
          <w:sz w:val="28"/>
          <w:szCs w:val="28"/>
        </w:rPr>
        <w:t>202</w:t>
      </w:r>
      <w:r w:rsidR="00A10DD4">
        <w:rPr>
          <w:rFonts w:ascii="仿宋_GB2312" w:eastAsia="仿宋_GB2312" w:hint="eastAsia"/>
          <w:sz w:val="28"/>
          <w:szCs w:val="28"/>
        </w:rPr>
        <w:t>6</w:t>
      </w:r>
      <w:r w:rsidR="007C1E24" w:rsidRPr="001D319F">
        <w:rPr>
          <w:rFonts w:ascii="仿宋_GB2312" w:eastAsia="仿宋_GB2312" w:hint="eastAsia"/>
          <w:b/>
          <w:sz w:val="28"/>
          <w:szCs w:val="28"/>
        </w:rPr>
        <w:t>-</w:t>
      </w:r>
      <w:r w:rsidR="007C1E24">
        <w:rPr>
          <w:rFonts w:ascii="仿宋_GB2312" w:eastAsia="仿宋_GB2312" w:hint="eastAsia"/>
          <w:sz w:val="28"/>
          <w:szCs w:val="28"/>
        </w:rPr>
        <w:t>0</w:t>
      </w:r>
      <w:r w:rsidR="00A80461">
        <w:rPr>
          <w:rFonts w:ascii="仿宋_GB2312" w:eastAsia="仿宋_GB2312" w:hint="eastAsia"/>
          <w:sz w:val="28"/>
          <w:szCs w:val="28"/>
        </w:rPr>
        <w:t>6</w:t>
      </w:r>
      <w:r w:rsidR="007C1E24">
        <w:rPr>
          <w:rFonts w:ascii="仿宋_GB2312" w:eastAsia="仿宋_GB2312" w:hint="eastAsia"/>
          <w:sz w:val="28"/>
          <w:szCs w:val="28"/>
        </w:rPr>
        <w:t>-</w:t>
      </w:r>
      <w:r w:rsidR="00513D22">
        <w:rPr>
          <w:rFonts w:ascii="仿宋_GB2312" w:eastAsia="仿宋_GB2312" w:hint="eastAsia"/>
          <w:sz w:val="28"/>
          <w:szCs w:val="28"/>
        </w:rPr>
        <w:t>0</w:t>
      </w:r>
      <w:r w:rsidR="001D319F">
        <w:rPr>
          <w:rFonts w:ascii="仿宋_GB2312" w:eastAsia="仿宋_GB2312" w:hint="eastAsia"/>
          <w:sz w:val="28"/>
          <w:szCs w:val="28"/>
        </w:rPr>
        <w:t>3</w:t>
      </w:r>
    </w:p>
    <w:p w:rsidR="00DA60C6" w:rsidRPr="00974C36" w:rsidRDefault="00106BFD" w:rsidP="00DA60C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</w:t>
      </w:r>
      <w:r w:rsidR="00DA60C6" w:rsidRPr="003007B4">
        <w:rPr>
          <w:rFonts w:ascii="仿宋_GB2312" w:eastAsia="仿宋_GB2312" w:hint="eastAsia"/>
          <w:sz w:val="28"/>
          <w:szCs w:val="28"/>
        </w:rPr>
        <w:t>日期</w:t>
      </w:r>
      <w:r w:rsidR="00DA60C6">
        <w:rPr>
          <w:rFonts w:ascii="仿宋_GB2312" w:eastAsia="仿宋_GB2312" w:hint="eastAsia"/>
          <w:sz w:val="28"/>
          <w:szCs w:val="28"/>
        </w:rPr>
        <w:t>：202</w:t>
      </w:r>
      <w:r w:rsidR="00A10DD4">
        <w:rPr>
          <w:rFonts w:ascii="仿宋_GB2312" w:eastAsia="仿宋_GB2312" w:hint="eastAsia"/>
          <w:sz w:val="28"/>
          <w:szCs w:val="28"/>
        </w:rPr>
        <w:t>6</w:t>
      </w:r>
      <w:r w:rsidR="007C1E24">
        <w:rPr>
          <w:rFonts w:ascii="仿宋_GB2312" w:eastAsia="仿宋_GB2312" w:hint="eastAsia"/>
          <w:sz w:val="28"/>
          <w:szCs w:val="28"/>
        </w:rPr>
        <w:t>-0</w:t>
      </w:r>
      <w:r w:rsidR="00A10DD4">
        <w:rPr>
          <w:rFonts w:ascii="仿宋_GB2312" w:eastAsia="仿宋_GB2312" w:hint="eastAsia"/>
          <w:sz w:val="28"/>
          <w:szCs w:val="28"/>
        </w:rPr>
        <w:t>6</w:t>
      </w:r>
      <w:r w:rsidR="007C1E24">
        <w:rPr>
          <w:rFonts w:ascii="仿宋_GB2312" w:eastAsia="仿宋_GB2312" w:hint="eastAsia"/>
          <w:sz w:val="28"/>
          <w:szCs w:val="28"/>
        </w:rPr>
        <w:t>-</w:t>
      </w:r>
      <w:r w:rsidR="00A10DD4">
        <w:rPr>
          <w:rFonts w:ascii="仿宋_GB2312" w:eastAsia="仿宋_GB2312" w:hint="eastAsia"/>
          <w:sz w:val="28"/>
          <w:szCs w:val="28"/>
        </w:rPr>
        <w:t>12</w:t>
      </w:r>
      <w:r w:rsidR="00A80461">
        <w:rPr>
          <w:rFonts w:ascii="仿宋_GB2312" w:eastAsia="仿宋_GB2312" w:hint="eastAsia"/>
          <w:sz w:val="28"/>
          <w:szCs w:val="28"/>
        </w:rPr>
        <w:t xml:space="preserve"> </w:t>
      </w:r>
    </w:p>
    <w:p w:rsidR="00034314" w:rsidRDefault="00F3176D" w:rsidP="00DA60C6">
      <w:pPr>
        <w:rPr>
          <w:rFonts w:ascii="仿宋_GB2312" w:eastAsia="仿宋_GB2312"/>
          <w:sz w:val="28"/>
          <w:szCs w:val="28"/>
        </w:rPr>
      </w:pPr>
      <w:bookmarkStart w:id="1" w:name="OLE_LINK8"/>
      <w:bookmarkStart w:id="2" w:name="OLE_LINK9"/>
      <w:r>
        <w:rPr>
          <w:rFonts w:ascii="仿宋_GB2312" w:eastAsia="仿宋_GB2312" w:hint="eastAsia"/>
          <w:sz w:val="28"/>
          <w:szCs w:val="28"/>
        </w:rPr>
        <w:t>成交</w:t>
      </w:r>
      <w:r w:rsidR="008628E1">
        <w:rPr>
          <w:rFonts w:ascii="仿宋_GB2312" w:eastAsia="仿宋_GB2312" w:hint="eastAsia"/>
          <w:sz w:val="28"/>
          <w:szCs w:val="28"/>
        </w:rPr>
        <w:t>供应商：</w:t>
      </w:r>
      <w:bookmarkStart w:id="3" w:name="OLE_LINK1"/>
      <w:r w:rsidR="00213E47" w:rsidRPr="00213E47">
        <w:rPr>
          <w:rFonts w:ascii="仿宋_GB2312" w:eastAsia="仿宋_GB2312" w:hint="eastAsia"/>
          <w:sz w:val="28"/>
          <w:szCs w:val="28"/>
        </w:rPr>
        <w:t>北京市工程咨询股份有限公司</w:t>
      </w:r>
      <w:r w:rsidR="00A80461">
        <w:rPr>
          <w:rFonts w:ascii="仿宋_GB2312" w:eastAsia="仿宋_GB2312" w:hint="eastAsia"/>
          <w:sz w:val="28"/>
          <w:szCs w:val="28"/>
        </w:rPr>
        <w:t xml:space="preserve"> </w:t>
      </w:r>
    </w:p>
    <w:bookmarkEnd w:id="3"/>
    <w:p w:rsidR="00DA60C6" w:rsidRDefault="00267E72" w:rsidP="00DA60C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</w:t>
      </w:r>
      <w:r w:rsidR="00DA60C6">
        <w:rPr>
          <w:rFonts w:ascii="仿宋_GB2312" w:eastAsia="仿宋_GB2312" w:hint="eastAsia"/>
          <w:sz w:val="28"/>
          <w:szCs w:val="28"/>
        </w:rPr>
        <w:t>金额(人民币)：</w:t>
      </w:r>
      <w:r w:rsidR="00213E47" w:rsidRPr="00213E47">
        <w:rPr>
          <w:rFonts w:ascii="仿宋_GB2312" w:eastAsia="仿宋_GB2312"/>
          <w:sz w:val="28"/>
          <w:szCs w:val="28"/>
        </w:rPr>
        <w:t>449000.00</w:t>
      </w:r>
      <w:r w:rsidR="00A80461">
        <w:rPr>
          <w:rFonts w:ascii="仿宋_GB2312" w:eastAsia="仿宋_GB2312" w:hint="eastAsia"/>
          <w:sz w:val="28"/>
          <w:szCs w:val="28"/>
        </w:rPr>
        <w:t xml:space="preserve"> </w:t>
      </w:r>
      <w:r w:rsidR="008749DE">
        <w:rPr>
          <w:rFonts w:ascii="仿宋_GB2312" w:eastAsia="仿宋_GB2312" w:hint="eastAsia"/>
          <w:sz w:val="28"/>
          <w:szCs w:val="28"/>
        </w:rPr>
        <w:t>元</w:t>
      </w:r>
    </w:p>
    <w:p w:rsidR="002D67A9" w:rsidRDefault="00BE7C47" w:rsidP="00DA60C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综合排名</w:t>
      </w:r>
      <w:r w:rsidR="00034314">
        <w:rPr>
          <w:rFonts w:ascii="仿宋_GB2312" w:eastAsia="仿宋_GB2312" w:hint="eastAsia"/>
          <w:sz w:val="28"/>
          <w:szCs w:val="28"/>
        </w:rPr>
        <w:t>：第一</w:t>
      </w:r>
    </w:p>
    <w:bookmarkEnd w:id="1"/>
    <w:bookmarkEnd w:id="2"/>
    <w:p w:rsidR="00F3176D" w:rsidRPr="00F3176D" w:rsidRDefault="00267E72" w:rsidP="00DA60C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</w:t>
      </w:r>
      <w:r w:rsidR="00DA60C6">
        <w:rPr>
          <w:rFonts w:ascii="仿宋_GB2312" w:eastAsia="仿宋_GB2312" w:hint="eastAsia"/>
          <w:sz w:val="28"/>
          <w:szCs w:val="28"/>
        </w:rPr>
        <w:t>供应商地址：</w:t>
      </w:r>
      <w:r w:rsidR="00B75F79">
        <w:rPr>
          <w:rFonts w:ascii="仿宋_GB2312" w:eastAsia="仿宋_GB2312" w:hint="eastAsia"/>
          <w:sz w:val="28"/>
          <w:szCs w:val="28"/>
        </w:rPr>
        <w:t>北京市朝阳区高高碑店乡八里庄村陈家林</w:t>
      </w:r>
      <w:proofErr w:type="gramStart"/>
      <w:r w:rsidR="00B75F79">
        <w:rPr>
          <w:rFonts w:ascii="仿宋_GB2312" w:eastAsia="仿宋_GB2312" w:hint="eastAsia"/>
          <w:sz w:val="28"/>
          <w:szCs w:val="28"/>
        </w:rPr>
        <w:t>9号院华腾</w:t>
      </w:r>
      <w:proofErr w:type="gramEnd"/>
      <w:r w:rsidR="00B75F79">
        <w:rPr>
          <w:rFonts w:ascii="仿宋_GB2312" w:eastAsia="仿宋_GB2312" w:hint="eastAsia"/>
          <w:sz w:val="28"/>
          <w:szCs w:val="28"/>
        </w:rPr>
        <w:t>世纪总部公园项目9号楼15层1501室</w:t>
      </w:r>
      <w:r w:rsidR="00A80461">
        <w:rPr>
          <w:rFonts w:ascii="仿宋_GB2312" w:eastAsia="仿宋_GB2312" w:hint="eastAsia"/>
          <w:sz w:val="28"/>
          <w:szCs w:val="28"/>
        </w:rPr>
        <w:t xml:space="preserve"> </w:t>
      </w:r>
    </w:p>
    <w:p w:rsidR="00DA60C6" w:rsidRPr="00BA04C9" w:rsidRDefault="00106BFD" w:rsidP="00DA60C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</w:t>
      </w:r>
      <w:r w:rsidR="00DA60C6">
        <w:rPr>
          <w:rFonts w:ascii="仿宋_GB2312" w:eastAsia="仿宋_GB2312" w:hint="eastAsia"/>
          <w:sz w:val="28"/>
          <w:szCs w:val="28"/>
        </w:rPr>
        <w:t>公告期限为1个工作日</w:t>
      </w:r>
    </w:p>
    <w:p w:rsidR="00DA60C6" w:rsidRPr="008B6153" w:rsidRDefault="00DA60C6" w:rsidP="00DA60C6">
      <w:pPr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评</w:t>
      </w:r>
      <w:r w:rsidR="00267E72">
        <w:rPr>
          <w:rFonts w:ascii="仿宋_GB2312" w:eastAsia="仿宋_GB2312" w:hint="eastAsia"/>
          <w:sz w:val="28"/>
          <w:szCs w:val="28"/>
        </w:rPr>
        <w:t>审委员会</w:t>
      </w:r>
      <w:r w:rsidR="008628E1">
        <w:rPr>
          <w:rFonts w:ascii="仿宋_GB2312" w:eastAsia="仿宋_GB2312" w:hint="eastAsia"/>
          <w:sz w:val="28"/>
          <w:szCs w:val="28"/>
        </w:rPr>
        <w:t>成员名单：</w:t>
      </w:r>
      <w:r w:rsidR="00213E47">
        <w:rPr>
          <w:rFonts w:ascii="仿宋_GB2312" w:eastAsia="仿宋_GB2312" w:hint="eastAsia"/>
          <w:sz w:val="28"/>
          <w:szCs w:val="28"/>
        </w:rPr>
        <w:t>尤旭、汪南、柴路</w:t>
      </w:r>
      <w:r w:rsidR="00D5399F">
        <w:rPr>
          <w:rFonts w:ascii="仿宋_GB2312" w:eastAsia="仿宋_GB2312" w:hint="eastAsia"/>
          <w:sz w:val="28"/>
          <w:szCs w:val="28"/>
        </w:rPr>
        <w:t xml:space="preserve"> </w:t>
      </w:r>
      <w:r w:rsidR="00A80461">
        <w:rPr>
          <w:rFonts w:ascii="仿宋_GB2312" w:eastAsia="仿宋_GB2312" w:hint="eastAsia"/>
          <w:sz w:val="28"/>
          <w:szCs w:val="28"/>
        </w:rPr>
        <w:t xml:space="preserve"> </w:t>
      </w:r>
    </w:p>
    <w:p w:rsidR="00DA60C6" w:rsidRPr="00974C36" w:rsidRDefault="00DA60C6" w:rsidP="00DA60C6">
      <w:pPr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负责</w:t>
      </w:r>
      <w:r w:rsidRPr="003007B4">
        <w:rPr>
          <w:rFonts w:ascii="仿宋_GB2312" w:eastAsia="仿宋_GB2312" w:hint="eastAsia"/>
          <w:sz w:val="28"/>
          <w:szCs w:val="28"/>
        </w:rPr>
        <w:t>人：</w:t>
      </w:r>
      <w:r w:rsidR="00A80461">
        <w:rPr>
          <w:rFonts w:ascii="仿宋_GB2312" w:eastAsia="仿宋_GB2312" w:hint="eastAsia"/>
          <w:sz w:val="28"/>
          <w:szCs w:val="28"/>
        </w:rPr>
        <w:t>孙轶群</w:t>
      </w:r>
    </w:p>
    <w:p w:rsidR="00DA60C6" w:rsidRDefault="00DA60C6" w:rsidP="00DA60C6">
      <w:pPr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联系方式：（010）</w:t>
      </w:r>
      <w:r w:rsidR="00A80461">
        <w:rPr>
          <w:rFonts w:ascii="仿宋_GB2312" w:eastAsia="仿宋_GB2312" w:hint="eastAsia"/>
          <w:sz w:val="28"/>
          <w:szCs w:val="28"/>
        </w:rPr>
        <w:t>87017131</w:t>
      </w:r>
    </w:p>
    <w:p w:rsidR="00DA60C6" w:rsidRPr="003007B4" w:rsidRDefault="00DA60C6" w:rsidP="00DA60C6">
      <w:pPr>
        <w:ind w:firstLineChars="1450" w:firstLine="4060"/>
        <w:rPr>
          <w:rFonts w:ascii="仿宋_GB2312" w:eastAsia="仿宋_GB2312"/>
          <w:sz w:val="28"/>
          <w:szCs w:val="28"/>
        </w:rPr>
      </w:pPr>
      <w:r w:rsidRPr="003007B4">
        <w:rPr>
          <w:rFonts w:ascii="仿宋_GB2312" w:eastAsia="仿宋_GB2312" w:hint="eastAsia"/>
          <w:sz w:val="28"/>
          <w:szCs w:val="28"/>
        </w:rPr>
        <w:t>北京市丰台区政府采购中心</w:t>
      </w:r>
    </w:p>
    <w:p w:rsidR="00EA4BA9" w:rsidRPr="00EA4BA9" w:rsidRDefault="00DA60C6" w:rsidP="00EA4BA9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A80461">
        <w:rPr>
          <w:rFonts w:ascii="仿宋_GB2312" w:eastAsia="仿宋_GB2312" w:hint="eastAsia"/>
          <w:sz w:val="28"/>
          <w:szCs w:val="28"/>
        </w:rPr>
        <w:t>6</w:t>
      </w:r>
      <w:r w:rsidR="009836C7">
        <w:rPr>
          <w:rFonts w:ascii="仿宋_GB2312" w:eastAsia="仿宋_GB2312" w:hint="eastAsia"/>
          <w:sz w:val="28"/>
          <w:szCs w:val="28"/>
        </w:rPr>
        <w:t>年</w:t>
      </w:r>
      <w:r w:rsidR="00A80461">
        <w:rPr>
          <w:rFonts w:ascii="仿宋_GB2312" w:eastAsia="仿宋_GB2312" w:hint="eastAsia"/>
          <w:sz w:val="28"/>
          <w:szCs w:val="28"/>
        </w:rPr>
        <w:t>06</w:t>
      </w:r>
      <w:r w:rsidR="009836C7">
        <w:rPr>
          <w:rFonts w:ascii="仿宋_GB2312" w:eastAsia="仿宋_GB2312" w:hint="eastAsia"/>
          <w:sz w:val="28"/>
          <w:szCs w:val="28"/>
        </w:rPr>
        <w:t>月</w:t>
      </w:r>
      <w:r w:rsidR="00A10DD4">
        <w:rPr>
          <w:rFonts w:ascii="仿宋_GB2312" w:eastAsia="仿宋_GB2312" w:hint="eastAsia"/>
          <w:sz w:val="28"/>
          <w:szCs w:val="28"/>
        </w:rPr>
        <w:t>12</w:t>
      </w:r>
      <w:bookmarkStart w:id="4" w:name="_GoBack"/>
      <w:bookmarkEnd w:id="4"/>
      <w:r w:rsidR="009836C7">
        <w:rPr>
          <w:rFonts w:ascii="仿宋_GB2312" w:eastAsia="仿宋_GB2312" w:hint="eastAsia"/>
          <w:sz w:val="28"/>
          <w:szCs w:val="28"/>
        </w:rPr>
        <w:t>日</w:t>
      </w:r>
    </w:p>
    <w:sectPr w:rsidR="00EA4BA9" w:rsidRPr="00EA4BA9" w:rsidSect="00800E9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40" w:rsidRDefault="00076640" w:rsidP="00DA60C6">
      <w:r>
        <w:separator/>
      </w:r>
    </w:p>
  </w:endnote>
  <w:endnote w:type="continuationSeparator" w:id="0">
    <w:p w:rsidR="00076640" w:rsidRDefault="00076640" w:rsidP="00DA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40" w:rsidRDefault="00076640" w:rsidP="00DA60C6">
      <w:r>
        <w:separator/>
      </w:r>
    </w:p>
  </w:footnote>
  <w:footnote w:type="continuationSeparator" w:id="0">
    <w:p w:rsidR="00076640" w:rsidRDefault="00076640" w:rsidP="00DA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562"/>
    <w:multiLevelType w:val="multilevel"/>
    <w:tmpl w:val="37B97562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12"/>
    <w:rsid w:val="00034314"/>
    <w:rsid w:val="00076640"/>
    <w:rsid w:val="000A7E51"/>
    <w:rsid w:val="000B2889"/>
    <w:rsid w:val="000B2D9F"/>
    <w:rsid w:val="00106BFD"/>
    <w:rsid w:val="00137400"/>
    <w:rsid w:val="00165745"/>
    <w:rsid w:val="00180560"/>
    <w:rsid w:val="001D319F"/>
    <w:rsid w:val="00213E47"/>
    <w:rsid w:val="00267E72"/>
    <w:rsid w:val="0027310B"/>
    <w:rsid w:val="00297914"/>
    <w:rsid w:val="00297C0E"/>
    <w:rsid w:val="002A69CA"/>
    <w:rsid w:val="002C727E"/>
    <w:rsid w:val="002D67A9"/>
    <w:rsid w:val="00330B83"/>
    <w:rsid w:val="00353229"/>
    <w:rsid w:val="00363AF1"/>
    <w:rsid w:val="00431476"/>
    <w:rsid w:val="00513D22"/>
    <w:rsid w:val="00545B42"/>
    <w:rsid w:val="005B0D24"/>
    <w:rsid w:val="005B3F66"/>
    <w:rsid w:val="005D4AFB"/>
    <w:rsid w:val="0060382C"/>
    <w:rsid w:val="00632229"/>
    <w:rsid w:val="00703B98"/>
    <w:rsid w:val="007442A9"/>
    <w:rsid w:val="00755477"/>
    <w:rsid w:val="007C1E24"/>
    <w:rsid w:val="007E0339"/>
    <w:rsid w:val="00800E99"/>
    <w:rsid w:val="00823110"/>
    <w:rsid w:val="008628E1"/>
    <w:rsid w:val="008749DE"/>
    <w:rsid w:val="00875912"/>
    <w:rsid w:val="00892AAE"/>
    <w:rsid w:val="008B4543"/>
    <w:rsid w:val="008E4604"/>
    <w:rsid w:val="00925C0A"/>
    <w:rsid w:val="009836C7"/>
    <w:rsid w:val="00A10DD4"/>
    <w:rsid w:val="00A80461"/>
    <w:rsid w:val="00A84521"/>
    <w:rsid w:val="00AA5B10"/>
    <w:rsid w:val="00AC143A"/>
    <w:rsid w:val="00B75F79"/>
    <w:rsid w:val="00BD5D47"/>
    <w:rsid w:val="00BE3C18"/>
    <w:rsid w:val="00BE7C47"/>
    <w:rsid w:val="00C114C5"/>
    <w:rsid w:val="00C57B8B"/>
    <w:rsid w:val="00CF71DF"/>
    <w:rsid w:val="00D01BBA"/>
    <w:rsid w:val="00D03C4A"/>
    <w:rsid w:val="00D04355"/>
    <w:rsid w:val="00D1005D"/>
    <w:rsid w:val="00D1412A"/>
    <w:rsid w:val="00D236EA"/>
    <w:rsid w:val="00D5399F"/>
    <w:rsid w:val="00D92477"/>
    <w:rsid w:val="00DA60C6"/>
    <w:rsid w:val="00DB26AB"/>
    <w:rsid w:val="00DE311D"/>
    <w:rsid w:val="00E24327"/>
    <w:rsid w:val="00E941CB"/>
    <w:rsid w:val="00EA4BA9"/>
    <w:rsid w:val="00F3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0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0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0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0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0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0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EE27-A3A0-4F7A-A68A-26709FCA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43</cp:revision>
  <cp:lastPrinted>2025-09-11T06:27:00Z</cp:lastPrinted>
  <dcterms:created xsi:type="dcterms:W3CDTF">2020-09-27T07:53:00Z</dcterms:created>
  <dcterms:modified xsi:type="dcterms:W3CDTF">2026-06-11T08:25:00Z</dcterms:modified>
</cp:coreProperties>
</file>