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723BA">
      <w:pPr>
        <w:spacing w:line="360" w:lineRule="auto"/>
        <w:jc w:val="center"/>
        <w:rPr>
          <w:rFonts w:ascii="宋体" w:hAnsi="宋体" w:eastAsia="宋体" w:cs="Times New Roman"/>
          <w:b/>
          <w:bCs/>
          <w:kern w:val="44"/>
          <w:sz w:val="30"/>
          <w:szCs w:val="30"/>
        </w:rPr>
      </w:pPr>
      <w:bookmarkStart w:id="0" w:name="_Toc28359022"/>
      <w:bookmarkStart w:id="1" w:name="_Toc35393809"/>
      <w:r>
        <w:rPr>
          <w:rFonts w:hint="eastAsia" w:ascii="宋体" w:hAnsi="宋体" w:eastAsia="宋体" w:cs="Times New Roman"/>
          <w:b/>
          <w:bCs/>
          <w:kern w:val="44"/>
          <w:sz w:val="30"/>
          <w:szCs w:val="30"/>
          <w:lang w:val="en-US" w:eastAsia="zh-CN"/>
        </w:rPr>
        <w:t>中标</w:t>
      </w:r>
      <w:r>
        <w:rPr>
          <w:rFonts w:hint="eastAsia" w:ascii="宋体" w:hAnsi="宋体" w:eastAsia="宋体" w:cs="Times New Roman"/>
          <w:b/>
          <w:bCs/>
          <w:kern w:val="44"/>
          <w:sz w:val="30"/>
          <w:szCs w:val="30"/>
        </w:rPr>
        <w:t>结果公告</w:t>
      </w:r>
      <w:bookmarkEnd w:id="0"/>
      <w:bookmarkEnd w:id="1"/>
    </w:p>
    <w:p w14:paraId="3AC5200E">
      <w:pPr>
        <w:spacing w:line="360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一</w:t>
      </w:r>
      <w:r>
        <w:rPr>
          <w:rFonts w:ascii="宋体" w:hAnsi="宋体" w:eastAsia="宋体" w:cs="Times New Roman"/>
          <w:szCs w:val="21"/>
        </w:rPr>
        <w:t>、</w:t>
      </w:r>
      <w:r>
        <w:rPr>
          <w:rFonts w:hint="eastAsia" w:ascii="宋体" w:hAnsi="宋体" w:eastAsia="宋体" w:cs="Times New Roman"/>
          <w:szCs w:val="21"/>
        </w:rPr>
        <w:t>项目编号:</w:t>
      </w:r>
      <w:bookmarkStart w:id="2" w:name="OLE_LINK12"/>
      <w:r>
        <w:rPr>
          <w:rFonts w:hint="eastAsia" w:ascii="宋体" w:hAnsi="宋体" w:eastAsia="宋体" w:cs="Times New Roman"/>
          <w:szCs w:val="21"/>
        </w:rPr>
        <w:t>11010226210200024166-XM001</w:t>
      </w:r>
      <w:bookmarkEnd w:id="2"/>
      <w:r>
        <w:rPr>
          <w:rFonts w:hint="eastAsia" w:ascii="宋体" w:hAnsi="宋体" w:eastAsia="宋体" w:cs="Times New Roman"/>
          <w:szCs w:val="21"/>
        </w:rPr>
        <w:t>（BMCC-ZC26-0569</w:t>
      </w:r>
      <w:r>
        <w:rPr>
          <w:rFonts w:hint="eastAsia" w:ascii="宋体" w:hAnsi="宋体" w:eastAsia="宋体" w:cs="Times New Roman"/>
          <w:szCs w:val="21"/>
          <w:lang w:val="en-US" w:eastAsia="zh-CN"/>
        </w:rPr>
        <w:t>/2</w:t>
      </w:r>
      <w:r>
        <w:rPr>
          <w:rFonts w:hint="eastAsia" w:ascii="宋体" w:hAnsi="宋体" w:eastAsia="宋体" w:cs="Times New Roman"/>
          <w:szCs w:val="21"/>
        </w:rPr>
        <w:t>）</w:t>
      </w:r>
    </w:p>
    <w:p w14:paraId="3D275AE4">
      <w:pPr>
        <w:spacing w:line="360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二、项目名称：中关村西城园创新发展服务项目（三次）</w:t>
      </w:r>
    </w:p>
    <w:p w14:paraId="28BCFA52">
      <w:pPr>
        <w:spacing w:line="360" w:lineRule="auto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三、</w:t>
      </w:r>
      <w:r>
        <w:rPr>
          <w:rFonts w:hint="eastAsia" w:ascii="宋体" w:hAnsi="宋体" w:eastAsia="宋体" w:cs="Times New Roman"/>
          <w:szCs w:val="21"/>
          <w:lang w:val="en-US" w:eastAsia="zh-CN"/>
        </w:rPr>
        <w:t>中标</w:t>
      </w:r>
      <w:r>
        <w:rPr>
          <w:rFonts w:hint="eastAsia" w:ascii="宋体" w:hAnsi="宋体" w:eastAsia="宋体" w:cs="Times New Roman"/>
          <w:szCs w:val="21"/>
        </w:rPr>
        <w:t>信息</w:t>
      </w:r>
    </w:p>
    <w:p w14:paraId="16BE8F4E">
      <w:pPr>
        <w:spacing w:line="360" w:lineRule="auto"/>
        <w:ind w:firstLine="420" w:firstLineChars="200"/>
        <w:rPr>
          <w:rFonts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</w:rPr>
        <w:t>供应商名称</w:t>
      </w:r>
      <w:r>
        <w:rPr>
          <w:rFonts w:hint="eastAsia" w:ascii="宋体" w:hAnsi="宋体" w:eastAsia="宋体" w:cs="Times New Roman"/>
          <w:szCs w:val="21"/>
          <w:highlight w:val="none"/>
        </w:rPr>
        <w:t>：北京国际工程咨询有限公司</w:t>
      </w:r>
      <w:r>
        <w:rPr>
          <w:rFonts w:hint="eastAsia" w:ascii="宋体" w:hAnsi="宋体" w:eastAsia="宋体" w:cs="Times New Roman"/>
          <w:szCs w:val="21"/>
          <w:highlight w:val="none"/>
        </w:rPr>
        <w:tab/>
      </w:r>
      <w:r>
        <w:rPr>
          <w:rFonts w:hint="eastAsia" w:ascii="宋体" w:hAnsi="宋体" w:eastAsia="宋体" w:cs="Times New Roman"/>
          <w:szCs w:val="21"/>
          <w:highlight w:val="none"/>
        </w:rPr>
        <w:tab/>
      </w:r>
      <w:r>
        <w:rPr>
          <w:rFonts w:hint="eastAsia" w:ascii="宋体" w:hAnsi="宋体" w:eastAsia="宋体" w:cs="Times New Roman"/>
          <w:szCs w:val="21"/>
          <w:highlight w:val="none"/>
        </w:rPr>
        <w:tab/>
      </w:r>
      <w:r>
        <w:rPr>
          <w:rFonts w:hint="eastAsia" w:ascii="宋体" w:hAnsi="宋体" w:eastAsia="宋体" w:cs="Times New Roman"/>
          <w:szCs w:val="21"/>
          <w:highlight w:val="none"/>
        </w:rPr>
        <w:t xml:space="preserve"> </w:t>
      </w:r>
      <w:r>
        <w:rPr>
          <w:rFonts w:ascii="宋体" w:hAnsi="宋体" w:eastAsia="宋体" w:cs="Times New Roman"/>
          <w:szCs w:val="21"/>
          <w:highlight w:val="none"/>
        </w:rPr>
        <w:tab/>
      </w:r>
      <w:r>
        <w:rPr>
          <w:rFonts w:ascii="宋体" w:hAnsi="宋体" w:eastAsia="宋体" w:cs="Times New Roman"/>
          <w:szCs w:val="21"/>
          <w:highlight w:val="none"/>
        </w:rPr>
        <w:tab/>
      </w:r>
      <w:r>
        <w:rPr>
          <w:rFonts w:hint="eastAsia" w:ascii="宋体" w:hAnsi="宋体" w:eastAsia="宋体" w:cs="Times New Roman"/>
          <w:szCs w:val="21"/>
          <w:highlight w:val="none"/>
        </w:rPr>
        <w:t xml:space="preserve"> </w:t>
      </w:r>
      <w:r>
        <w:rPr>
          <w:rFonts w:ascii="宋体" w:hAnsi="宋体" w:eastAsia="宋体" w:cs="Times New Roman"/>
          <w:szCs w:val="21"/>
          <w:highlight w:val="none"/>
        </w:rPr>
        <w:tab/>
      </w:r>
      <w:r>
        <w:rPr>
          <w:rFonts w:ascii="宋体" w:hAnsi="宋体" w:eastAsia="宋体" w:cs="Times New Roman"/>
          <w:szCs w:val="21"/>
          <w:highlight w:val="none"/>
        </w:rPr>
        <w:tab/>
      </w:r>
      <w:r>
        <w:rPr>
          <w:rFonts w:hint="eastAsia" w:ascii="宋体" w:hAnsi="宋体" w:eastAsia="宋体" w:cs="Times New Roman"/>
          <w:szCs w:val="21"/>
          <w:highlight w:val="none"/>
        </w:rPr>
        <w:t xml:space="preserve">  </w:t>
      </w:r>
      <w:r>
        <w:rPr>
          <w:rFonts w:ascii="宋体" w:hAnsi="宋体" w:eastAsia="宋体" w:cs="Times New Roman"/>
          <w:szCs w:val="21"/>
          <w:highlight w:val="none"/>
        </w:rPr>
        <w:tab/>
      </w:r>
    </w:p>
    <w:p w14:paraId="7B81C39C">
      <w:pPr>
        <w:spacing w:line="360" w:lineRule="auto"/>
        <w:ind w:firstLine="420" w:firstLineChars="200"/>
        <w:rPr>
          <w:rFonts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</w:rPr>
        <w:t xml:space="preserve">供应商地址：北京市西城区广安门外大街甲275号  </w:t>
      </w:r>
    </w:p>
    <w:p w14:paraId="14081204">
      <w:pPr>
        <w:spacing w:line="360" w:lineRule="auto"/>
        <w:ind w:firstLine="420" w:firstLineChars="200"/>
        <w:rPr>
          <w:rFonts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中标</w:t>
      </w:r>
      <w:r>
        <w:rPr>
          <w:rFonts w:hint="eastAsia" w:ascii="宋体" w:hAnsi="宋体" w:eastAsia="宋体" w:cs="Times New Roman"/>
          <w:szCs w:val="21"/>
          <w:highlight w:val="none"/>
        </w:rPr>
        <w:t>金额：人民币780000</w:t>
      </w:r>
      <w:r>
        <w:rPr>
          <w:rFonts w:ascii="宋体" w:hAnsi="宋体" w:eastAsia="宋体" w:cs="Times New Roman"/>
          <w:szCs w:val="21"/>
          <w:highlight w:val="none"/>
        </w:rPr>
        <w:t>元</w:t>
      </w:r>
    </w:p>
    <w:p w14:paraId="799D7054">
      <w:pPr>
        <w:spacing w:line="360" w:lineRule="auto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四、主要标的信息</w:t>
      </w:r>
    </w:p>
    <w:tbl>
      <w:tblPr>
        <w:tblStyle w:val="6"/>
        <w:tblW w:w="81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8"/>
      </w:tblGrid>
      <w:tr w14:paraId="0B456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 w14:paraId="68AF7F22"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服务类</w:t>
            </w:r>
          </w:p>
        </w:tc>
      </w:tr>
      <w:tr w14:paraId="7042F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 w14:paraId="1535CB94">
            <w:pPr>
              <w:spacing w:line="360" w:lineRule="auto"/>
              <w:rPr>
                <w:rFonts w:hint="eastAsia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名称：中关村西城园创新发展服务项目（三次）</w:t>
            </w:r>
          </w:p>
          <w:p w14:paraId="38278CBC">
            <w:pPr>
              <w:spacing w:line="360" w:lineRule="auto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服务范围：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通过严格的项目审核，确保财政资金得到有效利用，引导企业持续投入科技创新，促进西城区创新能力提升。服务方应具备专业审核能力、完善的审核管理体系、突发问题处置能力，具有项目咨询或评审相关领域的能力。</w:t>
            </w:r>
          </w:p>
          <w:p w14:paraId="736DA57A">
            <w:pPr>
              <w:spacing w:line="360" w:lineRule="auto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要求：满足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招标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文件要求</w:t>
            </w:r>
          </w:p>
          <w:p w14:paraId="1055FD20">
            <w:pPr>
              <w:spacing w:line="360" w:lineRule="auto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服务时间：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合同签订生效后1年</w:t>
            </w:r>
          </w:p>
          <w:p w14:paraId="2CC7F6A4"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服务标准：满足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招标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文件要求</w:t>
            </w:r>
          </w:p>
        </w:tc>
      </w:tr>
    </w:tbl>
    <w:p w14:paraId="25FD2F39">
      <w:pPr>
        <w:spacing w:line="360" w:lineRule="auto"/>
        <w:rPr>
          <w:rFonts w:ascii="宋体" w:hAnsi="宋体" w:eastAsia="宋体" w:cs="Times New Roman"/>
          <w:color w:val="FF0000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</w:rPr>
        <w:t>五、评审专家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名单：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陈宏伟、张海飞、潘世萍、刘成、刘家梁（采购人代表）</w:t>
      </w:r>
      <w:r>
        <w:rPr>
          <w:rFonts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122E887D">
      <w:pPr>
        <w:spacing w:line="360" w:lineRule="auto"/>
        <w:rPr>
          <w:rFonts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</w:rPr>
        <w:t>六、代理服务收费标准及金额：</w:t>
      </w:r>
    </w:p>
    <w:p w14:paraId="39D23542">
      <w:pPr>
        <w:pStyle w:val="12"/>
        <w:numPr>
          <w:ilvl w:val="0"/>
          <w:numId w:val="1"/>
        </w:numPr>
        <w:spacing w:line="360" w:lineRule="auto"/>
        <w:ind w:firstLineChars="0"/>
        <w:rPr>
          <w:rFonts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</w:rPr>
        <w:t>招标代理服务费收取标准：参照国家发展计划委员会《招标代理服务收费管理暂行办法》（计价格</w:t>
      </w:r>
      <w:r>
        <w:rPr>
          <w:rFonts w:ascii="宋体" w:hAnsi="宋体" w:eastAsia="宋体" w:cs="Times New Roman"/>
          <w:szCs w:val="21"/>
          <w:highlight w:val="none"/>
        </w:rPr>
        <w:t>[2002]1980号）文件，按中标（成交）金额向中标（成交）供应商收取招标代理服务费。</w:t>
      </w:r>
    </w:p>
    <w:p w14:paraId="2478DF44">
      <w:pPr>
        <w:pStyle w:val="12"/>
        <w:numPr>
          <w:ilvl w:val="0"/>
          <w:numId w:val="1"/>
        </w:numPr>
        <w:spacing w:line="360" w:lineRule="auto"/>
        <w:ind w:firstLineChars="0"/>
        <w:rPr>
          <w:rFonts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szCs w:val="21"/>
          <w:highlight w:val="none"/>
        </w:rPr>
        <w:t>本项目</w:t>
      </w: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中标</w:t>
      </w:r>
      <w:r>
        <w:rPr>
          <w:rFonts w:hint="eastAsia" w:ascii="宋体" w:hAnsi="宋体" w:eastAsia="宋体" w:cs="Times New Roman"/>
          <w:szCs w:val="21"/>
          <w:highlight w:val="none"/>
        </w:rPr>
        <w:t>服务费计算结果为人民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币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11,700.00</w:t>
      </w:r>
      <w:r>
        <w:rPr>
          <w:rFonts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元</w:t>
      </w:r>
    </w:p>
    <w:p w14:paraId="1E36F010">
      <w:pPr>
        <w:spacing w:line="360" w:lineRule="auto"/>
        <w:rPr>
          <w:rFonts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</w:rPr>
        <w:t>七、公告期限</w:t>
      </w:r>
    </w:p>
    <w:p w14:paraId="3CA468AF">
      <w:pPr>
        <w:spacing w:line="360" w:lineRule="auto"/>
        <w:ind w:firstLine="420" w:firstLineChars="200"/>
        <w:rPr>
          <w:rFonts w:ascii="宋体" w:hAnsi="宋体" w:eastAsia="宋体" w:cs="宋体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kern w:val="0"/>
          <w:szCs w:val="21"/>
          <w:highlight w:val="none"/>
        </w:rPr>
        <w:t>自本公告发布之日起</w:t>
      </w:r>
      <w:r>
        <w:rPr>
          <w:rFonts w:ascii="宋体" w:hAnsi="宋体" w:eastAsia="宋体" w:cs="宋体"/>
          <w:kern w:val="0"/>
          <w:szCs w:val="21"/>
          <w:highlight w:val="none"/>
        </w:rPr>
        <w:t>1</w:t>
      </w:r>
      <w:r>
        <w:rPr>
          <w:rFonts w:hint="eastAsia" w:ascii="宋体" w:hAnsi="宋体" w:eastAsia="宋体" w:cs="宋体"/>
          <w:kern w:val="0"/>
          <w:szCs w:val="21"/>
          <w:highlight w:val="none"/>
        </w:rPr>
        <w:t>个工作日。</w:t>
      </w:r>
    </w:p>
    <w:p w14:paraId="0A50D75F">
      <w:pPr>
        <w:spacing w:line="360" w:lineRule="auto"/>
        <w:rPr>
          <w:rFonts w:ascii="宋体" w:hAnsi="宋体" w:eastAsia="宋体" w:cs="仿宋"/>
          <w:szCs w:val="21"/>
          <w:highlight w:val="none"/>
        </w:rPr>
      </w:pPr>
      <w:r>
        <w:rPr>
          <w:rFonts w:hint="eastAsia" w:ascii="宋体" w:hAnsi="宋体" w:eastAsia="宋体" w:cs="仿宋"/>
          <w:szCs w:val="21"/>
          <w:highlight w:val="none"/>
        </w:rPr>
        <w:t>八、其他补充事宜</w:t>
      </w:r>
    </w:p>
    <w:p w14:paraId="22DFEC28">
      <w:pPr>
        <w:pStyle w:val="12"/>
        <w:widowControl/>
        <w:numPr>
          <w:ilvl w:val="0"/>
          <w:numId w:val="2"/>
        </w:numPr>
        <w:snapToGrid w:val="0"/>
        <w:spacing w:line="360" w:lineRule="auto"/>
        <w:ind w:firstLineChars="0"/>
        <w:jc w:val="left"/>
        <w:rPr>
          <w:rFonts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招标</w:t>
      </w:r>
      <w:r>
        <w:rPr>
          <w:rFonts w:hint="eastAsia" w:ascii="宋体" w:hAnsi="宋体" w:eastAsia="宋体" w:cs="Times New Roman"/>
          <w:szCs w:val="21"/>
          <w:highlight w:val="none"/>
        </w:rPr>
        <w:t>公告日期：</w:t>
      </w:r>
      <w:r>
        <w:rPr>
          <w:rFonts w:ascii="宋体" w:hAnsi="宋体" w:eastAsia="宋体" w:cs="Times New Roman"/>
          <w:szCs w:val="21"/>
          <w:highlight w:val="none"/>
        </w:rPr>
        <w:t>202</w:t>
      </w: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6</w:t>
      </w:r>
      <w:r>
        <w:rPr>
          <w:rFonts w:ascii="宋体" w:hAnsi="宋体" w:eastAsia="宋体" w:cs="Times New Roman"/>
          <w:szCs w:val="21"/>
          <w:highlight w:val="none"/>
        </w:rPr>
        <w:t>年0</w:t>
      </w: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7</w:t>
      </w:r>
      <w:r>
        <w:rPr>
          <w:rFonts w:ascii="宋体" w:hAnsi="宋体" w:eastAsia="宋体" w:cs="Times New Roman"/>
          <w:szCs w:val="21"/>
          <w:highlight w:val="none"/>
        </w:rPr>
        <w:t>月</w:t>
      </w: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01</w:t>
      </w:r>
      <w:r>
        <w:rPr>
          <w:rFonts w:ascii="宋体" w:hAnsi="宋体" w:eastAsia="宋体" w:cs="Times New Roman"/>
          <w:szCs w:val="21"/>
          <w:highlight w:val="none"/>
        </w:rPr>
        <w:t>日</w:t>
      </w:r>
    </w:p>
    <w:p w14:paraId="2212795C">
      <w:pPr>
        <w:pStyle w:val="12"/>
        <w:widowControl/>
        <w:numPr>
          <w:ilvl w:val="0"/>
          <w:numId w:val="2"/>
        </w:numPr>
        <w:snapToGrid w:val="0"/>
        <w:spacing w:line="360" w:lineRule="auto"/>
        <w:ind w:firstLineChars="0"/>
        <w:jc w:val="left"/>
        <w:rPr>
          <w:rFonts w:hint="eastAsia"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</w:rPr>
        <w:t>开标时间：2026年0</w:t>
      </w: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7</w:t>
      </w:r>
      <w:r>
        <w:rPr>
          <w:rFonts w:hint="eastAsia" w:ascii="宋体" w:hAnsi="宋体" w:eastAsia="宋体" w:cs="Times New Roman"/>
          <w:szCs w:val="21"/>
          <w:highlight w:val="none"/>
        </w:rPr>
        <w:t>月</w:t>
      </w: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22</w:t>
      </w:r>
      <w:r>
        <w:rPr>
          <w:rFonts w:hint="eastAsia" w:ascii="宋体" w:hAnsi="宋体" w:eastAsia="宋体" w:cs="Times New Roman"/>
          <w:szCs w:val="21"/>
          <w:highlight w:val="none"/>
        </w:rPr>
        <w:t>日</w:t>
      </w:r>
      <w:bookmarkStart w:id="15" w:name="_GoBack"/>
      <w:bookmarkEnd w:id="15"/>
    </w:p>
    <w:p w14:paraId="52D3BCB4">
      <w:pPr>
        <w:pStyle w:val="12"/>
        <w:widowControl/>
        <w:numPr>
          <w:ilvl w:val="0"/>
          <w:numId w:val="2"/>
        </w:numPr>
        <w:snapToGrid w:val="0"/>
        <w:spacing w:line="360" w:lineRule="auto"/>
        <w:ind w:firstLineChars="0"/>
        <w:jc w:val="left"/>
        <w:rPr>
          <w:rFonts w:hint="eastAsia"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</w:rPr>
        <w:t>定标日期：2026年0</w:t>
      </w: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7</w:t>
      </w:r>
      <w:r>
        <w:rPr>
          <w:rFonts w:hint="eastAsia" w:ascii="宋体" w:hAnsi="宋体" w:eastAsia="宋体" w:cs="Times New Roman"/>
          <w:szCs w:val="21"/>
          <w:highlight w:val="none"/>
        </w:rPr>
        <w:t>月</w:t>
      </w: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28</w:t>
      </w:r>
      <w:r>
        <w:rPr>
          <w:rFonts w:hint="eastAsia" w:ascii="宋体" w:hAnsi="宋体" w:eastAsia="宋体" w:cs="Times New Roman"/>
          <w:szCs w:val="21"/>
          <w:highlight w:val="none"/>
        </w:rPr>
        <w:t>日</w:t>
      </w:r>
    </w:p>
    <w:p w14:paraId="44AB5B3E">
      <w:pPr>
        <w:pStyle w:val="12"/>
        <w:numPr>
          <w:ilvl w:val="0"/>
          <w:numId w:val="2"/>
        </w:numPr>
        <w:spacing w:line="360" w:lineRule="auto"/>
        <w:ind w:firstLineChars="0"/>
        <w:rPr>
          <w:rFonts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中标人</w:t>
      </w:r>
      <w:r>
        <w:rPr>
          <w:rFonts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评审总得分（总平均分）：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87.03</w:t>
      </w:r>
    </w:p>
    <w:p w14:paraId="2489BF02">
      <w:pPr>
        <w:spacing w:line="360" w:lineRule="auto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  <w:highlight w:val="none"/>
        </w:rPr>
        <w:t>九、凡对本次公告内容提出询问，请按以下方式联系。</w:t>
      </w:r>
    </w:p>
    <w:p w14:paraId="537169B8">
      <w:pPr>
        <w:keepNext/>
        <w:keepLines/>
        <w:spacing w:before="260" w:after="260" w:line="360" w:lineRule="auto"/>
        <w:ind w:firstLine="525" w:firstLineChars="250"/>
        <w:outlineLvl w:val="1"/>
        <w:rPr>
          <w:rFonts w:ascii="宋体" w:hAnsi="宋体" w:eastAsia="宋体" w:cs="宋体"/>
          <w:bCs/>
          <w:szCs w:val="21"/>
        </w:rPr>
      </w:pPr>
      <w:bookmarkStart w:id="3" w:name="_Toc28359023"/>
      <w:bookmarkStart w:id="4" w:name="_Toc35393810"/>
      <w:bookmarkStart w:id="5" w:name="_Toc35393641"/>
      <w:bookmarkStart w:id="6" w:name="_Toc28359100"/>
      <w:r>
        <w:rPr>
          <w:rFonts w:hint="eastAsia" w:ascii="宋体" w:hAnsi="宋体" w:eastAsia="宋体" w:cs="宋体"/>
          <w:bCs/>
          <w:szCs w:val="21"/>
        </w:rPr>
        <w:t>1.采购人信息</w:t>
      </w:r>
      <w:bookmarkEnd w:id="3"/>
      <w:bookmarkEnd w:id="4"/>
      <w:bookmarkEnd w:id="5"/>
      <w:bookmarkEnd w:id="6"/>
    </w:p>
    <w:p w14:paraId="6B3F4FD2">
      <w:pPr>
        <w:spacing w:line="360" w:lineRule="auto"/>
        <w:ind w:firstLine="630" w:firstLineChars="300"/>
        <w:rPr>
          <w:rFonts w:ascii="宋体" w:hAnsi="宋体" w:eastAsia="宋体" w:cs="宋体"/>
          <w:szCs w:val="21"/>
        </w:rPr>
      </w:pPr>
      <w:bookmarkStart w:id="7" w:name="_Toc28359024"/>
      <w:bookmarkStart w:id="8" w:name="_Toc35393642"/>
      <w:bookmarkStart w:id="9" w:name="_Toc28359101"/>
      <w:bookmarkStart w:id="10" w:name="_Toc35393811"/>
      <w:r>
        <w:rPr>
          <w:rFonts w:hint="eastAsia" w:ascii="宋体" w:hAnsi="宋体" w:eastAsia="宋体" w:cs="宋体"/>
          <w:szCs w:val="21"/>
        </w:rPr>
        <w:t>名 称：</w:t>
      </w:r>
      <w:r>
        <w:rPr>
          <w:rFonts w:hint="eastAsia" w:ascii="宋体" w:hAnsi="宋体" w:eastAsia="宋体" w:cs="宋体"/>
          <w:bCs/>
          <w:szCs w:val="21"/>
        </w:rPr>
        <w:t>中关村科技园区西城园管理委员会</w:t>
      </w:r>
    </w:p>
    <w:p w14:paraId="76E61B61">
      <w:pPr>
        <w:spacing w:line="360" w:lineRule="auto"/>
        <w:ind w:firstLine="630" w:firstLineChars="3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地址：北京市西城区阜成门外大街31号天恒置业大厦3层</w:t>
      </w:r>
    </w:p>
    <w:p w14:paraId="74B54E3F">
      <w:pPr>
        <w:spacing w:line="360" w:lineRule="auto"/>
        <w:ind w:firstLine="630" w:firstLineChars="300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联系方式：刘家梁，68336191</w:t>
      </w:r>
    </w:p>
    <w:p w14:paraId="7FF96940">
      <w:pPr>
        <w:keepNext/>
        <w:keepLines/>
        <w:spacing w:before="260" w:after="260" w:line="360" w:lineRule="auto"/>
        <w:ind w:firstLine="630" w:firstLineChars="300"/>
        <w:outlineLvl w:val="1"/>
        <w:rPr>
          <w:rFonts w:ascii="宋体" w:hAnsi="宋体" w:eastAsia="宋体" w:cs="宋体"/>
          <w:bCs/>
          <w:szCs w:val="21"/>
        </w:rPr>
      </w:pPr>
      <w:r>
        <w:rPr>
          <w:rFonts w:hint="eastAsia" w:ascii="宋体" w:hAnsi="宋体" w:eastAsia="宋体" w:cs="宋体"/>
          <w:bCs/>
          <w:szCs w:val="21"/>
        </w:rPr>
        <w:t>2.采购代理机构信息</w:t>
      </w:r>
      <w:bookmarkEnd w:id="7"/>
      <w:bookmarkEnd w:id="8"/>
      <w:bookmarkEnd w:id="9"/>
      <w:bookmarkEnd w:id="10"/>
    </w:p>
    <w:p w14:paraId="3D1FF1B4">
      <w:pPr>
        <w:spacing w:line="360" w:lineRule="auto"/>
        <w:ind w:firstLine="630" w:firstLineChars="300"/>
        <w:rPr>
          <w:rFonts w:ascii="宋体" w:hAnsi="宋体" w:eastAsia="宋体" w:cs="宋体"/>
          <w:szCs w:val="21"/>
        </w:rPr>
      </w:pPr>
      <w:bookmarkStart w:id="11" w:name="_Toc28359102"/>
      <w:bookmarkStart w:id="12" w:name="_Toc35393812"/>
      <w:bookmarkStart w:id="13" w:name="_Toc35393643"/>
      <w:bookmarkStart w:id="14" w:name="_Toc28359025"/>
      <w:r>
        <w:rPr>
          <w:rFonts w:hint="eastAsia" w:ascii="宋体" w:hAnsi="宋体" w:eastAsia="宋体" w:cs="宋体"/>
          <w:szCs w:val="21"/>
        </w:rPr>
        <w:t>名 称：北京明德致信咨询有限公司</w:t>
      </w:r>
    </w:p>
    <w:p w14:paraId="04209EF2">
      <w:pPr>
        <w:spacing w:line="360" w:lineRule="auto"/>
        <w:ind w:firstLine="630" w:firstLineChars="3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地　址：北京市海淀区学院路30号科大天工大厦B座1709室</w:t>
      </w:r>
    </w:p>
    <w:p w14:paraId="435C4F0E">
      <w:pPr>
        <w:spacing w:line="360" w:lineRule="auto"/>
        <w:ind w:firstLine="630" w:firstLineChars="300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联系方式：王爽、于歌，吕绍山，</w:t>
      </w:r>
      <w:r>
        <w:rPr>
          <w:rFonts w:ascii="宋体" w:hAnsi="宋体" w:eastAsia="宋体" w:cs="宋体"/>
          <w:szCs w:val="21"/>
        </w:rPr>
        <w:t>010-8237</w:t>
      </w:r>
      <w:r>
        <w:rPr>
          <w:rFonts w:hint="eastAsia" w:ascii="宋体" w:hAnsi="宋体" w:eastAsia="宋体" w:cs="宋体"/>
          <w:szCs w:val="21"/>
        </w:rPr>
        <w:t xml:space="preserve"> 0045</w:t>
      </w:r>
    </w:p>
    <w:p w14:paraId="4751A33A">
      <w:pPr>
        <w:spacing w:line="360" w:lineRule="auto"/>
        <w:ind w:firstLine="630" w:firstLineChars="300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电子邮箱：</w:t>
      </w:r>
      <w:r>
        <w:rPr>
          <w:rFonts w:ascii="宋体" w:hAnsi="宋体" w:eastAsia="宋体" w:cs="宋体"/>
          <w:szCs w:val="21"/>
        </w:rPr>
        <w:t>ws@zbbmcc.com</w:t>
      </w:r>
    </w:p>
    <w:p w14:paraId="12FA8A6F">
      <w:pPr>
        <w:keepNext/>
        <w:keepLines/>
        <w:spacing w:before="260" w:after="260" w:line="360" w:lineRule="auto"/>
        <w:ind w:firstLine="630" w:firstLineChars="300"/>
        <w:outlineLvl w:val="1"/>
        <w:rPr>
          <w:rFonts w:ascii="宋体" w:hAnsi="宋体" w:eastAsia="宋体" w:cs="宋体"/>
          <w:bCs/>
          <w:szCs w:val="21"/>
        </w:rPr>
      </w:pPr>
      <w:r>
        <w:rPr>
          <w:rFonts w:hint="eastAsia" w:ascii="宋体" w:hAnsi="宋体" w:eastAsia="宋体" w:cs="宋体"/>
          <w:bCs/>
          <w:szCs w:val="21"/>
        </w:rPr>
        <w:t>3.项目</w:t>
      </w:r>
      <w:r>
        <w:rPr>
          <w:rFonts w:ascii="宋体" w:hAnsi="宋体" w:eastAsia="宋体" w:cs="宋体"/>
          <w:bCs/>
          <w:szCs w:val="21"/>
        </w:rPr>
        <w:t>联系方式</w:t>
      </w:r>
      <w:bookmarkEnd w:id="11"/>
      <w:bookmarkEnd w:id="12"/>
      <w:bookmarkEnd w:id="13"/>
      <w:bookmarkEnd w:id="14"/>
    </w:p>
    <w:p w14:paraId="309D72A2">
      <w:pPr>
        <w:spacing w:line="360" w:lineRule="auto"/>
        <w:ind w:firstLine="630" w:firstLineChars="300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项目联系人：</w:t>
      </w:r>
      <w:r>
        <w:rPr>
          <w:rFonts w:ascii="宋体" w:hAnsi="宋体" w:eastAsia="宋体" w:cs="Times New Roman"/>
          <w:szCs w:val="21"/>
        </w:rPr>
        <w:t>王爽、于歌、吕绍山</w:t>
      </w:r>
    </w:p>
    <w:p w14:paraId="23436E12">
      <w:pPr>
        <w:spacing w:line="360" w:lineRule="auto"/>
        <w:ind w:firstLine="630" w:firstLineChars="300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电　  话：</w:t>
      </w:r>
      <w:r>
        <w:rPr>
          <w:rFonts w:ascii="宋体" w:hAnsi="宋体" w:eastAsia="宋体" w:cs="Times New Roman"/>
          <w:szCs w:val="21"/>
        </w:rPr>
        <w:t>010-6119 6301</w:t>
      </w:r>
    </w:p>
    <w:p w14:paraId="71CFD4BA">
      <w:pPr>
        <w:spacing w:line="360" w:lineRule="auto"/>
        <w:ind w:firstLine="630" w:firstLineChars="300"/>
        <w:rPr>
          <w:rFonts w:ascii="宋体" w:hAnsi="宋体" w:eastAsia="宋体" w:cs="Times New Roman"/>
          <w:szCs w:val="21"/>
        </w:rPr>
      </w:pPr>
    </w:p>
    <w:p w14:paraId="0A26CA2D">
      <w:pPr>
        <w:spacing w:line="360" w:lineRule="auto"/>
        <w:ind w:firstLine="630" w:firstLineChars="300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附：</w:t>
      </w:r>
    </w:p>
    <w:p w14:paraId="4E10F2A5">
      <w:pPr>
        <w:spacing w:line="360" w:lineRule="auto"/>
        <w:ind w:firstLine="630" w:firstLineChars="300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1</w:t>
      </w:r>
      <w:r>
        <w:rPr>
          <w:rFonts w:ascii="宋体" w:hAnsi="宋体" w:eastAsia="宋体" w:cs="Times New Roman"/>
          <w:szCs w:val="21"/>
        </w:rPr>
        <w:t>.</w:t>
      </w:r>
      <w:r>
        <w:rPr>
          <w:rFonts w:hint="eastAsia" w:ascii="宋体" w:hAnsi="宋体" w:eastAsia="宋体" w:cs="Times New Roman"/>
          <w:szCs w:val="21"/>
        </w:rPr>
        <w:t>采购文件</w:t>
      </w:r>
    </w:p>
    <w:p w14:paraId="6733FA41">
      <w:pPr>
        <w:spacing w:line="360" w:lineRule="auto"/>
        <w:ind w:firstLine="630" w:firstLineChars="300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2</w:t>
      </w:r>
      <w:r>
        <w:rPr>
          <w:rFonts w:ascii="宋体" w:hAnsi="宋体" w:eastAsia="宋体" w:cs="Times New Roman"/>
          <w:szCs w:val="21"/>
        </w:rPr>
        <w:t>.</w:t>
      </w:r>
      <w:r>
        <w:rPr>
          <w:rFonts w:hint="eastAsia" w:ascii="宋体" w:hAnsi="宋体" w:eastAsia="宋体" w:cs="Times New Roman"/>
          <w:szCs w:val="21"/>
        </w:rPr>
        <w:t>中小企业声明函</w:t>
      </w:r>
    </w:p>
    <w:p w14:paraId="188EF11A">
      <w:pPr>
        <w:spacing w:line="360" w:lineRule="auto"/>
        <w:ind w:firstLine="630" w:firstLineChars="300"/>
        <w:jc w:val="right"/>
        <w:rPr>
          <w:rFonts w:ascii="宋体" w:hAnsi="宋体" w:eastAsia="宋体" w:cs="Times New Roman"/>
          <w:szCs w:val="21"/>
        </w:rPr>
      </w:pPr>
    </w:p>
    <w:p w14:paraId="7998461D">
      <w:pPr>
        <w:jc w:val="right"/>
        <w:rPr>
          <w:rFonts w:ascii="宋体" w:hAnsi="宋体" w:eastAsia="宋体" w:cs="Times New Roman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001DBC"/>
    <w:multiLevelType w:val="multilevel"/>
    <w:tmpl w:val="59001DB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 w:cs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 w:cs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 w:cs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 w:cs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 w:cs="Wingdings"/>
      </w:rPr>
    </w:lvl>
  </w:abstractNum>
  <w:abstractNum w:abstractNumId="1">
    <w:nsid w:val="5CFD1EE6"/>
    <w:multiLevelType w:val="multilevel"/>
    <w:tmpl w:val="5CFD1EE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 w:cs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 w:cs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 w:cs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 w:cs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32C"/>
    <w:rsid w:val="0000628D"/>
    <w:rsid w:val="0001058D"/>
    <w:rsid w:val="00022BDB"/>
    <w:rsid w:val="000260D0"/>
    <w:rsid w:val="00036F87"/>
    <w:rsid w:val="00072C25"/>
    <w:rsid w:val="0008423F"/>
    <w:rsid w:val="000A58B1"/>
    <w:rsid w:val="000B6FEE"/>
    <w:rsid w:val="000C042A"/>
    <w:rsid w:val="000C1617"/>
    <w:rsid w:val="000C31A1"/>
    <w:rsid w:val="000C6C9B"/>
    <w:rsid w:val="000D7551"/>
    <w:rsid w:val="000F7CD2"/>
    <w:rsid w:val="00106A2E"/>
    <w:rsid w:val="00112DD7"/>
    <w:rsid w:val="00113EE3"/>
    <w:rsid w:val="00127CA9"/>
    <w:rsid w:val="001416DF"/>
    <w:rsid w:val="00141F21"/>
    <w:rsid w:val="00143CC8"/>
    <w:rsid w:val="00146572"/>
    <w:rsid w:val="001770E8"/>
    <w:rsid w:val="00180473"/>
    <w:rsid w:val="00184BC3"/>
    <w:rsid w:val="001A1498"/>
    <w:rsid w:val="001A3989"/>
    <w:rsid w:val="00216634"/>
    <w:rsid w:val="0022078F"/>
    <w:rsid w:val="0022300B"/>
    <w:rsid w:val="002329E2"/>
    <w:rsid w:val="002353AF"/>
    <w:rsid w:val="0024180F"/>
    <w:rsid w:val="00254FDD"/>
    <w:rsid w:val="0025613F"/>
    <w:rsid w:val="00273AFA"/>
    <w:rsid w:val="002816C0"/>
    <w:rsid w:val="002915B7"/>
    <w:rsid w:val="00293F37"/>
    <w:rsid w:val="002C2742"/>
    <w:rsid w:val="002D30FE"/>
    <w:rsid w:val="002E05C4"/>
    <w:rsid w:val="003020DF"/>
    <w:rsid w:val="00312737"/>
    <w:rsid w:val="00315A14"/>
    <w:rsid w:val="00331DF4"/>
    <w:rsid w:val="00347310"/>
    <w:rsid w:val="00351D80"/>
    <w:rsid w:val="003565BE"/>
    <w:rsid w:val="00371EE5"/>
    <w:rsid w:val="00380977"/>
    <w:rsid w:val="0039424B"/>
    <w:rsid w:val="003C3FAD"/>
    <w:rsid w:val="003C536E"/>
    <w:rsid w:val="003D5C0E"/>
    <w:rsid w:val="003E12A0"/>
    <w:rsid w:val="003E1E27"/>
    <w:rsid w:val="003F0BDC"/>
    <w:rsid w:val="003F1BF6"/>
    <w:rsid w:val="004066AC"/>
    <w:rsid w:val="00420933"/>
    <w:rsid w:val="004264E5"/>
    <w:rsid w:val="00455DA1"/>
    <w:rsid w:val="00462582"/>
    <w:rsid w:val="0049463C"/>
    <w:rsid w:val="004A0489"/>
    <w:rsid w:val="004D5C06"/>
    <w:rsid w:val="00521697"/>
    <w:rsid w:val="00522D7A"/>
    <w:rsid w:val="00530F0A"/>
    <w:rsid w:val="0054046B"/>
    <w:rsid w:val="0054219A"/>
    <w:rsid w:val="00551088"/>
    <w:rsid w:val="005624C1"/>
    <w:rsid w:val="00567788"/>
    <w:rsid w:val="005768F9"/>
    <w:rsid w:val="005808E5"/>
    <w:rsid w:val="00582473"/>
    <w:rsid w:val="00583988"/>
    <w:rsid w:val="005919B2"/>
    <w:rsid w:val="00591FB7"/>
    <w:rsid w:val="005D02C6"/>
    <w:rsid w:val="005F2CB5"/>
    <w:rsid w:val="005F72EA"/>
    <w:rsid w:val="00605A0C"/>
    <w:rsid w:val="00612661"/>
    <w:rsid w:val="0061554D"/>
    <w:rsid w:val="00625988"/>
    <w:rsid w:val="00646607"/>
    <w:rsid w:val="006512A9"/>
    <w:rsid w:val="00657F8B"/>
    <w:rsid w:val="006A1358"/>
    <w:rsid w:val="006B2829"/>
    <w:rsid w:val="006C7F2B"/>
    <w:rsid w:val="006F2956"/>
    <w:rsid w:val="006F7F3C"/>
    <w:rsid w:val="007237AC"/>
    <w:rsid w:val="00771669"/>
    <w:rsid w:val="007D5C1B"/>
    <w:rsid w:val="007F6B6B"/>
    <w:rsid w:val="00811CED"/>
    <w:rsid w:val="00815188"/>
    <w:rsid w:val="00817C8F"/>
    <w:rsid w:val="00884707"/>
    <w:rsid w:val="00894D13"/>
    <w:rsid w:val="008B596A"/>
    <w:rsid w:val="008D1D69"/>
    <w:rsid w:val="0090337F"/>
    <w:rsid w:val="009278F7"/>
    <w:rsid w:val="009356E5"/>
    <w:rsid w:val="009576E3"/>
    <w:rsid w:val="00973141"/>
    <w:rsid w:val="00997645"/>
    <w:rsid w:val="009A75EB"/>
    <w:rsid w:val="009B641F"/>
    <w:rsid w:val="009C73C7"/>
    <w:rsid w:val="009E008C"/>
    <w:rsid w:val="00A11D76"/>
    <w:rsid w:val="00A20FB5"/>
    <w:rsid w:val="00A423BF"/>
    <w:rsid w:val="00A67446"/>
    <w:rsid w:val="00A730A7"/>
    <w:rsid w:val="00A9354C"/>
    <w:rsid w:val="00AD0C3F"/>
    <w:rsid w:val="00AE0087"/>
    <w:rsid w:val="00B0727D"/>
    <w:rsid w:val="00B15B23"/>
    <w:rsid w:val="00B236D2"/>
    <w:rsid w:val="00B2377A"/>
    <w:rsid w:val="00B5406A"/>
    <w:rsid w:val="00B968D6"/>
    <w:rsid w:val="00BC47C9"/>
    <w:rsid w:val="00BF140B"/>
    <w:rsid w:val="00BF1662"/>
    <w:rsid w:val="00BF1B34"/>
    <w:rsid w:val="00BF2F64"/>
    <w:rsid w:val="00C11CD9"/>
    <w:rsid w:val="00C306FC"/>
    <w:rsid w:val="00C46A4B"/>
    <w:rsid w:val="00C6232C"/>
    <w:rsid w:val="00C86735"/>
    <w:rsid w:val="00CA055B"/>
    <w:rsid w:val="00CB0BEA"/>
    <w:rsid w:val="00CB2186"/>
    <w:rsid w:val="00CE1880"/>
    <w:rsid w:val="00CE5023"/>
    <w:rsid w:val="00CE513E"/>
    <w:rsid w:val="00D065C9"/>
    <w:rsid w:val="00D16402"/>
    <w:rsid w:val="00D2782A"/>
    <w:rsid w:val="00D522B9"/>
    <w:rsid w:val="00D53A9C"/>
    <w:rsid w:val="00D60DEE"/>
    <w:rsid w:val="00D657BB"/>
    <w:rsid w:val="00D676FD"/>
    <w:rsid w:val="00D71F53"/>
    <w:rsid w:val="00D75869"/>
    <w:rsid w:val="00D9261D"/>
    <w:rsid w:val="00D94E2F"/>
    <w:rsid w:val="00DA2618"/>
    <w:rsid w:val="00DA6201"/>
    <w:rsid w:val="00DF0D28"/>
    <w:rsid w:val="00E03B64"/>
    <w:rsid w:val="00E07CC6"/>
    <w:rsid w:val="00E13EBC"/>
    <w:rsid w:val="00E15532"/>
    <w:rsid w:val="00E45249"/>
    <w:rsid w:val="00E630AB"/>
    <w:rsid w:val="00E705C0"/>
    <w:rsid w:val="00EE65F0"/>
    <w:rsid w:val="00EF6F1C"/>
    <w:rsid w:val="00F14852"/>
    <w:rsid w:val="00F2493C"/>
    <w:rsid w:val="00F51188"/>
    <w:rsid w:val="00F62D19"/>
    <w:rsid w:val="00F660DC"/>
    <w:rsid w:val="00F83BDF"/>
    <w:rsid w:val="00F86779"/>
    <w:rsid w:val="00FA210B"/>
    <w:rsid w:val="00FC26DC"/>
    <w:rsid w:val="00FD451E"/>
    <w:rsid w:val="238D1003"/>
    <w:rsid w:val="25DF3785"/>
    <w:rsid w:val="26CC28EA"/>
    <w:rsid w:val="2C00500F"/>
    <w:rsid w:val="3A2213A1"/>
    <w:rsid w:val="4CE13069"/>
    <w:rsid w:val="58504B0C"/>
    <w:rsid w:val="59C152E5"/>
    <w:rsid w:val="663C1D28"/>
    <w:rsid w:val="71AB2870"/>
    <w:rsid w:val="7608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table" w:customStyle="1" w:styleId="10">
    <w:name w:val="网格型1"/>
    <w:basedOn w:val="5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批注框文本 字符"/>
    <w:basedOn w:val="7"/>
    <w:link w:val="2"/>
    <w:semiHidden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table" w:customStyle="1" w:styleId="13">
    <w:name w:val="网格型11"/>
    <w:basedOn w:val="5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B表格正文"/>
    <w:basedOn w:val="1"/>
    <w:link w:val="15"/>
    <w:autoRedefine/>
    <w:qFormat/>
    <w:uiPriority w:val="0"/>
    <w:pPr>
      <w:tabs>
        <w:tab w:val="left" w:pos="1410"/>
      </w:tabs>
      <w:jc w:val="center"/>
    </w:pPr>
    <w:rPr>
      <w:rFonts w:ascii="宋体" w:hAnsi="宋体" w:eastAsia="宋体"/>
      <w:sz w:val="24"/>
      <w:szCs w:val="20"/>
    </w:rPr>
  </w:style>
  <w:style w:type="character" w:customStyle="1" w:styleId="15">
    <w:name w:val="B表格正文 Char"/>
    <w:link w:val="14"/>
    <w:qFormat/>
    <w:uiPriority w:val="0"/>
    <w:rPr>
      <w:rFonts w:ascii="宋体" w:hAnsi="宋体" w:eastAsia="宋体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9E090-AC18-42D4-9BE1-35FCA7F186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691</Words>
  <Characters>824</Characters>
  <Lines>6</Lines>
  <Paragraphs>1</Paragraphs>
  <TotalTime>0</TotalTime>
  <ScaleCrop>false</ScaleCrop>
  <LinksUpToDate>false</LinksUpToDate>
  <CharactersWithSpaces>846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2020-04-20T03:59:00Z</dcterms:created>
  <dc:creator>杜 金涛</dc:creator>
  <cp:lastModifiedBy>柴瑞馨</cp:lastModifiedBy>
  <cp:lastPrinted>2020-04-20T05:40:00Z</cp:lastPrinted>
  <dcterms:modified xsi:type="dcterms:W3CDTF">2026-07-29T02:20:13Z</dcterms:modified>
  <cp:revision>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eyJoZGlkIjoiNTNhZDgxNzMxNGIwMGY0ZDFjYjUzMTNhODk0ZjJhNmYiLCJ1c2VySWQiOiIxNjE4NzQ2OTE3In0=</vt:lpwstr>
  </property>
  <property fmtid="{D5CDD505-2E9C-101B-9397-08002B2CF9AE}" pid="3" name="KSOProductBuildVer">
    <vt:lpwstr>2052-12.1.0.26895</vt:lpwstr>
  </property>
  <property fmtid="{D5CDD505-2E9C-101B-9397-08002B2CF9AE}" pid="4" name="ICV">
    <vt:lpwstr>DC82140DB6C24C3BB6BB4612F6367658_13</vt:lpwstr>
  </property>
</Properties>
</file>