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12C5FA7">
      <w:pPr>
        <w:spacing w:line="360" w:lineRule="auto"/>
        <w:ind w:firstLine="300" w:firstLineChars="50"/>
        <w:rPr>
          <w:sz w:val="60"/>
          <w:szCs w:val="60"/>
          <w:highlight w:val="none"/>
        </w:rPr>
      </w:pPr>
    </w:p>
    <w:p w14:paraId="7B824F1C">
      <w:pPr>
        <w:spacing w:line="360" w:lineRule="auto"/>
        <w:ind w:firstLine="300" w:firstLineChars="50"/>
        <w:rPr>
          <w:sz w:val="60"/>
          <w:szCs w:val="60"/>
          <w:highlight w:val="none"/>
        </w:rPr>
      </w:pPr>
    </w:p>
    <w:p w14:paraId="66DE6865">
      <w:pPr>
        <w:jc w:val="center"/>
        <w:rPr>
          <w:b/>
          <w:bCs/>
          <w:sz w:val="60"/>
          <w:szCs w:val="60"/>
          <w:highlight w:val="none"/>
        </w:rPr>
      </w:pPr>
      <w:r>
        <w:rPr>
          <w:b/>
          <w:bCs/>
          <w:sz w:val="60"/>
          <w:szCs w:val="60"/>
          <w:highlight w:val="none"/>
        </w:rPr>
        <w:t>北京市政府采购项目</w:t>
      </w:r>
    </w:p>
    <w:p w14:paraId="42E8D3A5">
      <w:pPr>
        <w:jc w:val="center"/>
        <w:rPr>
          <w:b/>
          <w:bCs/>
          <w:sz w:val="60"/>
          <w:szCs w:val="60"/>
          <w:highlight w:val="none"/>
        </w:rPr>
      </w:pPr>
      <w:r>
        <w:rPr>
          <w:b/>
          <w:bCs/>
          <w:sz w:val="60"/>
          <w:szCs w:val="60"/>
          <w:highlight w:val="none"/>
        </w:rPr>
        <w:t>公开招标文件示范文本</w:t>
      </w:r>
    </w:p>
    <w:p w14:paraId="006CDCA4">
      <w:pPr>
        <w:jc w:val="center"/>
        <w:rPr>
          <w:b/>
          <w:bCs/>
          <w:sz w:val="60"/>
          <w:szCs w:val="60"/>
          <w:highlight w:val="none"/>
        </w:rPr>
      </w:pPr>
      <w:r>
        <w:rPr>
          <w:b/>
          <w:bCs/>
          <w:sz w:val="60"/>
          <w:szCs w:val="60"/>
          <w:highlight w:val="none"/>
        </w:rPr>
        <w:t>（2026年版）</w:t>
      </w:r>
    </w:p>
    <w:p w14:paraId="0757F600">
      <w:pPr>
        <w:spacing w:line="360" w:lineRule="auto"/>
        <w:jc w:val="center"/>
        <w:rPr>
          <w:sz w:val="60"/>
          <w:szCs w:val="60"/>
          <w:highlight w:val="none"/>
        </w:rPr>
      </w:pPr>
    </w:p>
    <w:p w14:paraId="753A4E0A">
      <w:pPr>
        <w:spacing w:line="360" w:lineRule="auto"/>
        <w:jc w:val="center"/>
        <w:rPr>
          <w:sz w:val="60"/>
          <w:szCs w:val="60"/>
          <w:highlight w:val="none"/>
        </w:rPr>
      </w:pPr>
    </w:p>
    <w:p w14:paraId="2EB32CDD">
      <w:pPr>
        <w:spacing w:line="360" w:lineRule="auto"/>
        <w:jc w:val="center"/>
        <w:rPr>
          <w:sz w:val="60"/>
          <w:szCs w:val="60"/>
          <w:highlight w:val="none"/>
        </w:rPr>
      </w:pPr>
    </w:p>
    <w:p w14:paraId="4C226F99">
      <w:pPr>
        <w:spacing w:line="360" w:lineRule="auto"/>
        <w:jc w:val="both"/>
        <w:rPr>
          <w:sz w:val="60"/>
          <w:szCs w:val="60"/>
          <w:highlight w:val="none"/>
        </w:rPr>
      </w:pPr>
    </w:p>
    <w:p w14:paraId="4CC45D0A">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441C5D9A">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3939C43A">
      <w:pPr>
        <w:tabs>
          <w:tab w:val="left" w:pos="3240"/>
          <w:tab w:val="left" w:pos="3420"/>
        </w:tabs>
        <w:spacing w:line="360" w:lineRule="auto"/>
        <w:ind w:left="2832" w:leftChars="444" w:hanging="1900" w:hangingChars="528"/>
        <w:jc w:val="both"/>
        <w:rPr>
          <w:rFonts w:hint="eastAsia" w:ascii="Times New Roman" w:hAnsi="Times New Roman" w:eastAsia="宋体" w:cs="Times New Roman"/>
          <w:bCs/>
          <w:sz w:val="36"/>
          <w:szCs w:val="36"/>
          <w:highlight w:val="none"/>
          <w:lang w:eastAsia="zh-CN"/>
        </w:rPr>
      </w:pPr>
      <w:r>
        <w:rPr>
          <w:rFonts w:ascii="Times New Roman" w:hAnsi="Times New Roman" w:eastAsia="宋体" w:cs="Times New Roman"/>
          <w:bCs/>
          <w:sz w:val="36"/>
          <w:szCs w:val="36"/>
          <w:highlight w:val="none"/>
        </w:rPr>
        <w:t>项目名称：</w:t>
      </w:r>
      <w:r>
        <w:rPr>
          <w:rFonts w:hint="eastAsia" w:cs="Times New Roman"/>
          <w:bCs/>
          <w:sz w:val="36"/>
          <w:szCs w:val="36"/>
          <w:highlight w:val="none"/>
          <w:lang w:eastAsia="zh-CN"/>
        </w:rPr>
        <w:t>生态环境非现场监管能力提升项目</w:t>
      </w:r>
    </w:p>
    <w:p w14:paraId="28C72089">
      <w:pPr>
        <w:tabs>
          <w:tab w:val="left" w:pos="3240"/>
          <w:tab w:val="left" w:pos="3420"/>
        </w:tabs>
        <w:spacing w:line="360" w:lineRule="auto"/>
        <w:ind w:left="2832" w:leftChars="444" w:hanging="1900" w:hangingChars="528"/>
        <w:jc w:val="left"/>
        <w:rPr>
          <w:rFonts w:hint="default" w:ascii="Times New Roman" w:hAnsi="Times New Roman" w:eastAsia="宋体" w:cs="Times New Roman"/>
          <w:bCs/>
          <w:sz w:val="36"/>
          <w:szCs w:val="36"/>
          <w:highlight w:val="none"/>
          <w:lang w:val="en-US"/>
        </w:rPr>
      </w:pPr>
      <w:r>
        <w:rPr>
          <w:rFonts w:ascii="Times New Roman" w:hAnsi="Times New Roman" w:eastAsia="宋体" w:cs="Times New Roman"/>
          <w:bCs/>
          <w:sz w:val="36"/>
          <w:szCs w:val="36"/>
          <w:highlight w:val="none"/>
        </w:rPr>
        <w:t>项目编号：</w:t>
      </w:r>
      <w:r>
        <w:rPr>
          <w:rFonts w:hint="eastAsia" w:cs="Times New Roman"/>
          <w:bCs/>
          <w:sz w:val="36"/>
          <w:szCs w:val="36"/>
          <w:highlight w:val="none"/>
          <w:lang w:eastAsia="zh-CN"/>
        </w:rPr>
        <w:fldChar w:fldCharType="begin"/>
      </w:r>
      <w:r>
        <w:rPr>
          <w:rFonts w:hint="eastAsia" w:cs="Times New Roman"/>
          <w:bCs/>
          <w:sz w:val="36"/>
          <w:szCs w:val="36"/>
          <w:highlight w:val="none"/>
          <w:lang w:eastAsia="zh-CN"/>
        </w:rPr>
        <w:instrText xml:space="preserve"> HYPERLINK "http://219.232.204.193:8080/frontend/plan/project_detail.html?projectUuid=e92685c6-51ff-4fa3-b974-82b48b2bc21b&amp;viewMode=accept" </w:instrText>
      </w:r>
      <w:r>
        <w:rPr>
          <w:rFonts w:hint="eastAsia" w:cs="Times New Roman"/>
          <w:bCs/>
          <w:sz w:val="36"/>
          <w:szCs w:val="36"/>
          <w:highlight w:val="none"/>
          <w:lang w:eastAsia="zh-CN"/>
        </w:rPr>
        <w:fldChar w:fldCharType="separate"/>
      </w:r>
      <w:r>
        <w:rPr>
          <w:rFonts w:hint="eastAsia" w:cs="Times New Roman"/>
          <w:bCs/>
          <w:sz w:val="36"/>
          <w:szCs w:val="36"/>
          <w:highlight w:val="none"/>
          <w:lang w:eastAsia="zh-CN"/>
        </w:rPr>
        <w:t>11010926210200018379-XM001</w:t>
      </w:r>
      <w:r>
        <w:rPr>
          <w:rFonts w:hint="default" w:cs="Times New Roman"/>
          <w:bCs/>
          <w:sz w:val="36"/>
          <w:szCs w:val="36"/>
          <w:highlight w:val="none"/>
          <w:lang w:eastAsia="zh-CN"/>
        </w:rPr>
        <w:fldChar w:fldCharType="end"/>
      </w:r>
      <w:r>
        <w:rPr>
          <w:rFonts w:hint="eastAsia" w:cs="Times New Roman"/>
          <w:bCs/>
          <w:sz w:val="36"/>
          <w:szCs w:val="36"/>
          <w:highlight w:val="none"/>
          <w:lang w:val="en-US" w:eastAsia="zh-CN"/>
        </w:rPr>
        <w:t>/01</w:t>
      </w:r>
    </w:p>
    <w:p w14:paraId="00342CAE">
      <w:pPr>
        <w:tabs>
          <w:tab w:val="left" w:pos="3240"/>
          <w:tab w:val="left" w:pos="3420"/>
        </w:tabs>
        <w:spacing w:line="360" w:lineRule="auto"/>
        <w:ind w:left="2832" w:leftChars="444" w:hanging="1900" w:hangingChars="528"/>
        <w:jc w:val="left"/>
        <w:rPr>
          <w:rFonts w:ascii="Times New Roman" w:hAnsi="Times New Roman" w:eastAsia="宋体" w:cs="Times New Roman"/>
          <w:bCs/>
          <w:sz w:val="36"/>
          <w:szCs w:val="36"/>
          <w:highlight w:val="none"/>
        </w:rPr>
      </w:pPr>
      <w:r>
        <w:rPr>
          <w:rFonts w:ascii="Times New Roman" w:hAnsi="Times New Roman" w:eastAsia="宋体" w:cs="Times New Roman"/>
          <w:bCs/>
          <w:sz w:val="36"/>
          <w:szCs w:val="36"/>
          <w:highlight w:val="none"/>
        </w:rPr>
        <w:t>采 购 人：</w:t>
      </w:r>
      <w:r>
        <w:rPr>
          <w:rFonts w:hint="eastAsia" w:cs="Times New Roman"/>
          <w:bCs/>
          <w:sz w:val="36"/>
          <w:szCs w:val="36"/>
          <w:highlight w:val="none"/>
          <w:lang w:eastAsia="zh-CN"/>
        </w:rPr>
        <w:t>北京市门头沟区生态环境局</w:t>
      </w:r>
    </w:p>
    <w:p w14:paraId="3C34B31B">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采购代理机构：</w:t>
      </w:r>
      <w:r>
        <w:rPr>
          <w:rFonts w:hint="eastAsia" w:cs="Times New Roman"/>
          <w:bCs/>
          <w:sz w:val="36"/>
          <w:szCs w:val="36"/>
          <w:highlight w:val="none"/>
          <w:lang w:eastAsia="zh-CN"/>
        </w:rPr>
        <w:t>北京建龙通达工程管理有限公司</w:t>
      </w:r>
    </w:p>
    <w:p w14:paraId="59915A51">
      <w:pPr>
        <w:spacing w:line="360" w:lineRule="auto"/>
        <w:jc w:val="center"/>
        <w:outlineLvl w:val="0"/>
        <w:rPr>
          <w:b/>
          <w:sz w:val="36"/>
          <w:szCs w:val="36"/>
          <w:highlight w:val="none"/>
        </w:rPr>
        <w:sectPr>
          <w:headerReference r:id="rId3" w:type="first"/>
          <w:footerReference r:id="rId5" w:type="first"/>
          <w:footerReference r:id="rId4" w:type="default"/>
          <w:type w:val="nextColumn"/>
          <w:pgSz w:w="11907" w:h="16840"/>
          <w:pgMar w:top="1418" w:right="1134" w:bottom="1418" w:left="1701" w:header="851" w:footer="851" w:gutter="0"/>
          <w:pgNumType w:start="0"/>
          <w:cols w:space="720" w:num="1"/>
          <w:titlePg/>
          <w:docGrid w:linePitch="462" w:charSpace="0"/>
        </w:sectPr>
      </w:pPr>
    </w:p>
    <w:p w14:paraId="7D470037">
      <w:pPr>
        <w:widowControl/>
        <w:jc w:val="left"/>
        <w:rPr>
          <w:b/>
          <w:bCs/>
          <w:sz w:val="44"/>
          <w:highlight w:val="none"/>
        </w:rPr>
      </w:pPr>
    </w:p>
    <w:p w14:paraId="12776744">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CF0F1C8">
      <w:pPr>
        <w:rPr>
          <w:highlight w:val="none"/>
        </w:rPr>
      </w:pPr>
    </w:p>
    <w:p w14:paraId="7C2544DA">
      <w:pPr>
        <w:rPr>
          <w:highlight w:val="none"/>
        </w:rPr>
      </w:pPr>
    </w:p>
    <w:p w14:paraId="0EACC654">
      <w:pPr>
        <w:rPr>
          <w:highlight w:val="none"/>
        </w:rPr>
      </w:pPr>
    </w:p>
    <w:p w14:paraId="2292AEB3">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3F8FD30">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4C34352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0105D380">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3A44CCA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9</w:t>
      </w:r>
      <w:r>
        <w:rPr>
          <w:rFonts w:ascii="Times New Roman" w:hAnsi="Times New Roman"/>
          <w:highlight w:val="none"/>
        </w:rPr>
        <w:fldChar w:fldCharType="end"/>
      </w:r>
      <w:r>
        <w:rPr>
          <w:rFonts w:ascii="Times New Roman" w:hAnsi="Times New Roman"/>
          <w:highlight w:val="none"/>
        </w:rPr>
        <w:fldChar w:fldCharType="end"/>
      </w:r>
    </w:p>
    <w:p w14:paraId="2821DBEB">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4F5FA2D4">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41</w:t>
      </w:r>
      <w:r>
        <w:rPr>
          <w:rFonts w:ascii="Times New Roman" w:hAnsi="Times New Roman"/>
          <w:highlight w:val="none"/>
        </w:rPr>
        <w:fldChar w:fldCharType="end"/>
      </w:r>
      <w:r>
        <w:rPr>
          <w:rFonts w:ascii="Times New Roman" w:hAnsi="Times New Roman"/>
          <w:highlight w:val="none"/>
        </w:rPr>
        <w:fldChar w:fldCharType="end"/>
      </w:r>
    </w:p>
    <w:p w14:paraId="314B2F0C">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41</w:t>
      </w:r>
      <w:r>
        <w:rPr>
          <w:rFonts w:ascii="Times New Roman" w:hAnsi="Times New Roman"/>
          <w:highlight w:val="none"/>
        </w:rPr>
        <w:fldChar w:fldCharType="end"/>
      </w:r>
      <w:r>
        <w:rPr>
          <w:rFonts w:ascii="Times New Roman" w:hAnsi="Times New Roman"/>
          <w:highlight w:val="none"/>
        </w:rPr>
        <w:fldChar w:fldCharType="end"/>
      </w:r>
    </w:p>
    <w:p w14:paraId="09257468">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764669A4">
      <w:pPr>
        <w:rPr>
          <w:highlight w:val="none"/>
        </w:rPr>
      </w:pPr>
    </w:p>
    <w:p w14:paraId="780CB62E">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32848762">
      <w:pPr>
        <w:pStyle w:val="30"/>
        <w:spacing w:line="360" w:lineRule="auto"/>
        <w:rPr>
          <w:rFonts w:ascii="Times New Roman" w:hAnsi="Times New Roman"/>
          <w:b w:val="0"/>
          <w:highlight w:val="none"/>
        </w:rPr>
      </w:pPr>
    </w:p>
    <w:p w14:paraId="4666A195">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49634141">
      <w:pPr>
        <w:pStyle w:val="3"/>
        <w:spacing w:before="0" w:line="360" w:lineRule="auto"/>
        <w:jc w:val="left"/>
        <w:rPr>
          <w:rFonts w:ascii="Times New Roman" w:hAnsi="Times New Roman" w:eastAsia="宋体"/>
          <w:sz w:val="24"/>
          <w:szCs w:val="24"/>
          <w:highlight w:val="none"/>
        </w:rPr>
      </w:pPr>
      <w:bookmarkStart w:id="2" w:name="_Toc35393790"/>
      <w:bookmarkStart w:id="3" w:name="_Toc28359002"/>
      <w:bookmarkStart w:id="4" w:name="_Toc28359079"/>
      <w:bookmarkStart w:id="5" w:name="_Toc35393621"/>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20E2A4BA">
      <w:pPr>
        <w:spacing w:line="360" w:lineRule="auto"/>
        <w:ind w:firstLine="480" w:firstLineChars="200"/>
        <w:rPr>
          <w:rFonts w:hint="default"/>
          <w:sz w:val="24"/>
          <w:highlight w:val="none"/>
          <w:lang w:val="en-US"/>
        </w:rPr>
      </w:pPr>
      <w:r>
        <w:rPr>
          <w:sz w:val="24"/>
          <w:highlight w:val="none"/>
        </w:rPr>
        <w:t>1.</w:t>
      </w:r>
      <w:r>
        <w:rPr>
          <w:sz w:val="24"/>
          <w:highlight w:val="none"/>
        </w:rPr>
        <w:t>项目编号</w:t>
      </w:r>
      <w:r>
        <w:rPr>
          <w:rFonts w:hint="eastAsia"/>
          <w:sz w:val="24"/>
          <w:highlight w:val="none"/>
          <w:lang w:val="en-US" w:eastAsia="zh-CN"/>
        </w:rPr>
        <w:t>/包号</w:t>
      </w:r>
      <w:r>
        <w:rPr>
          <w:sz w:val="24"/>
          <w:highlight w:val="none"/>
        </w:rPr>
        <w:t>：</w:t>
      </w:r>
      <w:r>
        <w:rPr>
          <w:rFonts w:hint="eastAsia"/>
          <w:color w:val="000000" w:themeColor="text1"/>
          <w:sz w:val="24"/>
          <w:highlight w:val="none"/>
          <w:lang w:eastAsia="zh-CN"/>
          <w14:textFill>
            <w14:solidFill>
              <w14:schemeClr w14:val="tx1"/>
            </w14:solidFill>
          </w14:textFill>
        </w:rPr>
        <w:fldChar w:fldCharType="begin"/>
      </w:r>
      <w:r>
        <w:rPr>
          <w:rFonts w:hint="eastAsia"/>
          <w:color w:val="000000" w:themeColor="text1"/>
          <w:sz w:val="24"/>
          <w:highlight w:val="none"/>
          <w:lang w:eastAsia="zh-CN"/>
          <w14:textFill>
            <w14:solidFill>
              <w14:schemeClr w14:val="tx1"/>
            </w14:solidFill>
          </w14:textFill>
        </w:rPr>
        <w:instrText xml:space="preserve"> HYPERLINK "http://219.232.204.193:8080/frontend/plan/project_detail.html?projectUuid=e92685c6-51ff-4fa3-b974-82b48b2bc21b&amp;viewMode=accept" </w:instrText>
      </w:r>
      <w:r>
        <w:rPr>
          <w:rFonts w:hint="eastAsia"/>
          <w:color w:val="000000" w:themeColor="text1"/>
          <w:sz w:val="24"/>
          <w:highlight w:val="none"/>
          <w:lang w:eastAsia="zh-CN"/>
          <w14:textFill>
            <w14:solidFill>
              <w14:schemeClr w14:val="tx1"/>
            </w14:solidFill>
          </w14:textFill>
        </w:rPr>
        <w:fldChar w:fldCharType="separate"/>
      </w:r>
      <w:r>
        <w:rPr>
          <w:rFonts w:hint="eastAsia"/>
          <w:color w:val="000000" w:themeColor="text1"/>
          <w:sz w:val="24"/>
          <w:highlight w:val="none"/>
          <w:lang w:eastAsia="zh-CN"/>
          <w14:textFill>
            <w14:solidFill>
              <w14:schemeClr w14:val="tx1"/>
            </w14:solidFill>
          </w14:textFill>
        </w:rPr>
        <w:t>11010926210200018379-XM001</w:t>
      </w:r>
      <w:r>
        <w:rPr>
          <w:rFonts w:hint="default"/>
          <w:color w:val="000000" w:themeColor="text1"/>
          <w:sz w:val="24"/>
          <w:highlight w:val="none"/>
          <w:lang w:eastAsia="zh-CN"/>
          <w14:textFill>
            <w14:solidFill>
              <w14:schemeClr w14:val="tx1"/>
            </w14:solidFill>
          </w14:textFill>
        </w:rPr>
        <w:fldChar w:fldCharType="end"/>
      </w:r>
      <w:r>
        <w:rPr>
          <w:rFonts w:hint="eastAsia"/>
          <w:sz w:val="24"/>
          <w:highlight w:val="none"/>
          <w:lang w:val="en-US" w:eastAsia="zh-CN"/>
        </w:rPr>
        <w:t>/01</w:t>
      </w:r>
    </w:p>
    <w:p w14:paraId="0106131F">
      <w:pPr>
        <w:spacing w:line="360" w:lineRule="auto"/>
        <w:ind w:firstLine="480" w:firstLineChars="200"/>
        <w:rPr>
          <w:rFonts w:hint="eastAsia" w:eastAsia="宋体"/>
          <w:sz w:val="24"/>
          <w:highlight w:val="none"/>
          <w:lang w:eastAsia="zh-CN"/>
        </w:rPr>
      </w:pPr>
      <w:r>
        <w:rPr>
          <w:sz w:val="24"/>
          <w:highlight w:val="none"/>
        </w:rPr>
        <w:t>2.项目名称：</w:t>
      </w:r>
      <w:r>
        <w:rPr>
          <w:rFonts w:hint="eastAsia"/>
          <w:sz w:val="24"/>
          <w:highlight w:val="none"/>
          <w:lang w:eastAsia="zh-CN"/>
        </w:rPr>
        <w:t>生态环境非现场监管能力提升项目</w:t>
      </w:r>
    </w:p>
    <w:bookmarkEnd w:id="6"/>
    <w:p w14:paraId="2CAD7ED9">
      <w:pPr>
        <w:spacing w:line="360" w:lineRule="auto"/>
        <w:ind w:firstLine="480" w:firstLineChars="200"/>
        <w:rPr>
          <w:sz w:val="24"/>
          <w:highlight w:val="none"/>
        </w:rPr>
      </w:pPr>
      <w:r>
        <w:rPr>
          <w:sz w:val="24"/>
          <w:highlight w:val="none"/>
        </w:rPr>
        <w:t>3.项目预算金额：</w:t>
      </w:r>
      <w:r>
        <w:rPr>
          <w:rFonts w:hint="eastAsia"/>
          <w:sz w:val="24"/>
          <w:highlight w:val="none"/>
          <w:lang w:val="en-US" w:eastAsia="zh-CN"/>
        </w:rPr>
        <w:t>359.2800</w:t>
      </w:r>
      <w:r>
        <w:rPr>
          <w:sz w:val="24"/>
          <w:highlight w:val="none"/>
        </w:rPr>
        <w:t>万元、项目最高限价（如有）：</w:t>
      </w:r>
      <w:r>
        <w:rPr>
          <w:rFonts w:hint="eastAsia"/>
          <w:sz w:val="24"/>
          <w:highlight w:val="none"/>
          <w:lang w:val="en-US" w:eastAsia="zh-CN"/>
        </w:rPr>
        <w:t>359.2800</w:t>
      </w:r>
      <w:r>
        <w:rPr>
          <w:sz w:val="24"/>
          <w:highlight w:val="none"/>
        </w:rPr>
        <w:t>万元</w:t>
      </w:r>
    </w:p>
    <w:p w14:paraId="0E6F834C">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521"/>
        <w:gridCol w:w="1116"/>
        <w:gridCol w:w="755"/>
        <w:gridCol w:w="4275"/>
      </w:tblGrid>
      <w:tr w14:paraId="03FB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180C3FA6">
            <w:pPr>
              <w:jc w:val="center"/>
              <w:rPr>
                <w:bCs/>
                <w:szCs w:val="21"/>
                <w:highlight w:val="none"/>
              </w:rPr>
            </w:pPr>
            <w:r>
              <w:rPr>
                <w:bCs/>
                <w:szCs w:val="21"/>
                <w:highlight w:val="none"/>
              </w:rPr>
              <w:t>包号</w:t>
            </w:r>
          </w:p>
        </w:tc>
        <w:tc>
          <w:tcPr>
            <w:tcW w:w="1366" w:type="pct"/>
            <w:vAlign w:val="center"/>
          </w:tcPr>
          <w:p w14:paraId="28FADF93">
            <w:pPr>
              <w:jc w:val="center"/>
              <w:rPr>
                <w:bCs/>
                <w:szCs w:val="21"/>
                <w:highlight w:val="none"/>
              </w:rPr>
            </w:pPr>
            <w:r>
              <w:rPr>
                <w:bCs/>
                <w:szCs w:val="21"/>
                <w:highlight w:val="none"/>
              </w:rPr>
              <w:t>标的名称</w:t>
            </w:r>
          </w:p>
        </w:tc>
        <w:tc>
          <w:tcPr>
            <w:tcW w:w="597" w:type="pct"/>
            <w:vAlign w:val="center"/>
          </w:tcPr>
          <w:p w14:paraId="61A46F9B">
            <w:pPr>
              <w:jc w:val="center"/>
              <w:rPr>
                <w:bCs/>
                <w:szCs w:val="21"/>
                <w:highlight w:val="none"/>
              </w:rPr>
            </w:pPr>
            <w:r>
              <w:rPr>
                <w:bCs/>
                <w:szCs w:val="21"/>
                <w:highlight w:val="none"/>
              </w:rPr>
              <w:t>采购包</w:t>
            </w:r>
          </w:p>
          <w:p w14:paraId="4C28FEE8">
            <w:pPr>
              <w:jc w:val="center"/>
              <w:rPr>
                <w:bCs/>
                <w:szCs w:val="21"/>
                <w:highlight w:val="none"/>
              </w:rPr>
            </w:pPr>
            <w:r>
              <w:rPr>
                <w:bCs/>
                <w:szCs w:val="21"/>
                <w:highlight w:val="none"/>
              </w:rPr>
              <w:t>预算金额</w:t>
            </w:r>
          </w:p>
          <w:p w14:paraId="066E429A">
            <w:pPr>
              <w:jc w:val="center"/>
              <w:rPr>
                <w:bCs/>
                <w:szCs w:val="21"/>
                <w:highlight w:val="none"/>
              </w:rPr>
            </w:pPr>
            <w:r>
              <w:rPr>
                <w:bCs/>
                <w:szCs w:val="21"/>
                <w:highlight w:val="none"/>
              </w:rPr>
              <w:t>（万元）</w:t>
            </w:r>
          </w:p>
        </w:tc>
        <w:tc>
          <w:tcPr>
            <w:tcW w:w="410" w:type="pct"/>
            <w:vAlign w:val="center"/>
          </w:tcPr>
          <w:p w14:paraId="72ECD238">
            <w:pPr>
              <w:jc w:val="center"/>
              <w:rPr>
                <w:bCs/>
                <w:szCs w:val="21"/>
                <w:highlight w:val="none"/>
              </w:rPr>
            </w:pPr>
            <w:r>
              <w:rPr>
                <w:bCs/>
                <w:szCs w:val="21"/>
                <w:highlight w:val="none"/>
              </w:rPr>
              <w:t>数量</w:t>
            </w:r>
          </w:p>
        </w:tc>
        <w:tc>
          <w:tcPr>
            <w:tcW w:w="2315" w:type="pct"/>
            <w:vAlign w:val="center"/>
          </w:tcPr>
          <w:p w14:paraId="180DE946">
            <w:pPr>
              <w:jc w:val="center"/>
              <w:rPr>
                <w:szCs w:val="21"/>
                <w:highlight w:val="none"/>
              </w:rPr>
            </w:pPr>
            <w:r>
              <w:rPr>
                <w:szCs w:val="21"/>
                <w:highlight w:val="none"/>
              </w:rPr>
              <w:t>简要技术需求或服务要求</w:t>
            </w:r>
          </w:p>
        </w:tc>
      </w:tr>
      <w:tr w14:paraId="145B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437C5FF0">
            <w:pPr>
              <w:jc w:val="center"/>
              <w:rPr>
                <w:rFonts w:hint="default" w:cs="Times New Roman"/>
                <w:bCs/>
                <w:szCs w:val="21"/>
                <w:highlight w:val="none"/>
                <w:lang w:val="en-US" w:eastAsia="zh-CN"/>
              </w:rPr>
            </w:pPr>
            <w:r>
              <w:rPr>
                <w:rFonts w:hint="eastAsia" w:cs="Times New Roman"/>
                <w:bCs/>
                <w:szCs w:val="21"/>
                <w:highlight w:val="none"/>
                <w:lang w:eastAsia="zh-CN"/>
              </w:rPr>
              <w:t>0</w:t>
            </w:r>
            <w:r>
              <w:rPr>
                <w:rFonts w:hint="eastAsia" w:cs="Times New Roman"/>
                <w:bCs/>
                <w:szCs w:val="21"/>
                <w:highlight w:val="none"/>
                <w:lang w:val="en-US" w:eastAsia="zh-CN"/>
              </w:rPr>
              <w:t>1</w:t>
            </w:r>
          </w:p>
        </w:tc>
        <w:tc>
          <w:tcPr>
            <w:tcW w:w="1366" w:type="pct"/>
            <w:vAlign w:val="center"/>
          </w:tcPr>
          <w:p w14:paraId="4539302F">
            <w:pPr>
              <w:jc w:val="center"/>
              <w:rPr>
                <w:rFonts w:hint="eastAsia" w:cs="Times New Roman"/>
                <w:bCs/>
                <w:szCs w:val="21"/>
                <w:highlight w:val="none"/>
                <w:lang w:eastAsia="zh-CN"/>
              </w:rPr>
            </w:pPr>
            <w:r>
              <w:rPr>
                <w:rFonts w:hint="eastAsia" w:cs="Times New Roman"/>
                <w:bCs/>
                <w:szCs w:val="21"/>
                <w:highlight w:val="none"/>
                <w:lang w:eastAsia="zh-CN"/>
              </w:rPr>
              <w:t>在用车执法非现场监管能力提升服务</w:t>
            </w:r>
          </w:p>
        </w:tc>
        <w:tc>
          <w:tcPr>
            <w:tcW w:w="597" w:type="pct"/>
            <w:vAlign w:val="center"/>
          </w:tcPr>
          <w:p w14:paraId="1A2BAC10">
            <w:pPr>
              <w:jc w:val="center"/>
              <w:rPr>
                <w:rFonts w:hint="eastAsia" w:cs="Times New Roman"/>
                <w:bCs/>
                <w:szCs w:val="21"/>
                <w:highlight w:val="none"/>
                <w:lang w:eastAsia="zh-CN"/>
              </w:rPr>
            </w:pPr>
            <w:r>
              <w:rPr>
                <w:rFonts w:hint="eastAsia"/>
                <w:sz w:val="24"/>
                <w:highlight w:val="none"/>
                <w:lang w:eastAsia="zh-CN"/>
              </w:rPr>
              <w:t>224.3000</w:t>
            </w:r>
          </w:p>
        </w:tc>
        <w:tc>
          <w:tcPr>
            <w:tcW w:w="410" w:type="pct"/>
            <w:vAlign w:val="center"/>
          </w:tcPr>
          <w:p w14:paraId="3E17722A">
            <w:pPr>
              <w:jc w:val="center"/>
              <w:rPr>
                <w:rFonts w:hint="eastAsia" w:cs="Times New Roman"/>
                <w:bCs/>
                <w:szCs w:val="21"/>
                <w:highlight w:val="none"/>
                <w:lang w:val="en-US" w:eastAsia="zh-CN"/>
              </w:rPr>
            </w:pPr>
            <w:r>
              <w:rPr>
                <w:rFonts w:hint="eastAsia" w:cs="Times New Roman"/>
                <w:bCs/>
                <w:szCs w:val="21"/>
                <w:highlight w:val="none"/>
                <w:lang w:val="en-US" w:eastAsia="zh-CN"/>
              </w:rPr>
              <w:t>1</w:t>
            </w:r>
          </w:p>
        </w:tc>
        <w:tc>
          <w:tcPr>
            <w:tcW w:w="2315" w:type="pct"/>
            <w:vAlign w:val="center"/>
          </w:tcPr>
          <w:p w14:paraId="376BB8B4">
            <w:pPr>
              <w:jc w:val="left"/>
              <w:rPr>
                <w:rFonts w:hint="eastAsia" w:cs="Times New Roman"/>
                <w:bCs/>
                <w:szCs w:val="21"/>
                <w:highlight w:val="none"/>
                <w:lang w:eastAsia="zh-CN"/>
              </w:rPr>
            </w:pPr>
            <w:r>
              <w:rPr>
                <w:rFonts w:hint="default" w:ascii="Times New Roman" w:hAnsi="Times New Roman" w:cs="Times New Roman"/>
                <w:highlight w:val="none"/>
                <w:vertAlign w:val="baseline"/>
              </w:rPr>
              <w:t>在用车执法非现场监管能力提升。依托机动车遥感监测(黑烟抓拍)系统开展的非现场监管，对检查对象的运行情况开展数据筛查，并通过设备正常使用率及上传数据时效性开展问题分析，为非现场执法检查提供基础性技术支撑</w:t>
            </w:r>
            <w:r>
              <w:rPr>
                <w:rFonts w:hint="default" w:ascii="Times New Roman" w:hAnsi="Times New Roman" w:eastAsia="宋体" w:cs="Times New Roman"/>
                <w:highlight w:val="none"/>
                <w:vertAlign w:val="baseline"/>
                <w:lang w:eastAsia="zh-CN"/>
              </w:rPr>
              <w:t>。</w:t>
            </w:r>
            <w:r>
              <w:rPr>
                <w:rFonts w:hint="eastAsia" w:cs="Times New Roman"/>
                <w:bCs/>
                <w:szCs w:val="21"/>
                <w:highlight w:val="none"/>
                <w:lang w:eastAsia="zh-CN"/>
              </w:rPr>
              <w:t>（详见第五章采购需求</w:t>
            </w:r>
            <w:r>
              <w:rPr>
                <w:rFonts w:hint="eastAsia" w:cs="Times New Roman"/>
                <w:bCs/>
                <w:szCs w:val="21"/>
                <w:highlight w:val="none"/>
                <w:lang w:val="en-US" w:eastAsia="zh-CN"/>
              </w:rPr>
              <w:t>）</w:t>
            </w:r>
          </w:p>
        </w:tc>
      </w:tr>
    </w:tbl>
    <w:p w14:paraId="5FAB0CDF">
      <w:pPr>
        <w:spacing w:line="360" w:lineRule="auto"/>
        <w:ind w:firstLine="480" w:firstLineChars="200"/>
        <w:rPr>
          <w:sz w:val="24"/>
          <w:highlight w:val="none"/>
        </w:rPr>
      </w:pPr>
      <w:r>
        <w:rPr>
          <w:rFonts w:ascii="Times New Roman" w:hAnsi="Times New Roman" w:eastAsia="宋体" w:cs="Times New Roman"/>
          <w:sz w:val="24"/>
          <w:highlight w:val="none"/>
        </w:rPr>
        <w:t>注：投标人可以对本项目中的一个采购包进行投标，也可同时对多个采购包进行投标，但必须针对每一采购包中的所有内容进行投标，不允许拆分投标。</w:t>
      </w:r>
    </w:p>
    <w:p w14:paraId="213B61D6">
      <w:pPr>
        <w:spacing w:line="360" w:lineRule="auto"/>
        <w:ind w:firstLine="480" w:firstLineChars="200"/>
        <w:rPr>
          <w:sz w:val="24"/>
          <w:highlight w:val="none"/>
          <w:u w:val="single"/>
        </w:rPr>
      </w:pPr>
      <w:r>
        <w:rPr>
          <w:sz w:val="24"/>
          <w:highlight w:val="none"/>
        </w:rPr>
        <w:t>5.合同履行期限：</w:t>
      </w:r>
      <w:r>
        <w:rPr>
          <w:rFonts w:hint="eastAsia"/>
          <w:sz w:val="24"/>
          <w:highlight w:val="none"/>
          <w:u w:val="none"/>
          <w:lang w:eastAsia="zh-CN"/>
        </w:rPr>
        <w:t>自签订合同之日起一年。</w:t>
      </w:r>
    </w:p>
    <w:p w14:paraId="088879AF">
      <w:pPr>
        <w:spacing w:line="360" w:lineRule="auto"/>
        <w:ind w:firstLine="480" w:firstLineChars="200"/>
        <w:rPr>
          <w:sz w:val="24"/>
          <w:highlight w:val="none"/>
        </w:rPr>
      </w:pPr>
      <w:r>
        <w:rPr>
          <w:sz w:val="24"/>
          <w:highlight w:val="none"/>
        </w:rPr>
        <w:t>6.本项目是否接受联合体</w:t>
      </w:r>
      <w:r>
        <w:rPr>
          <w:sz w:val="24"/>
          <w:highlight w:val="none"/>
        </w:rPr>
        <w:t xml:space="preserve">投标：□是  </w:t>
      </w:r>
      <w:r>
        <w:rPr>
          <w:rFonts w:hint="eastAsia"/>
          <w:sz w:val="24"/>
          <w:highlight w:val="none"/>
        </w:rPr>
        <w:t>■</w:t>
      </w:r>
      <w:r>
        <w:rPr>
          <w:sz w:val="24"/>
          <w:highlight w:val="none"/>
        </w:rPr>
        <w:t>否。</w:t>
      </w:r>
    </w:p>
    <w:p w14:paraId="75298F70">
      <w:pPr>
        <w:pStyle w:val="3"/>
        <w:spacing w:before="0" w:line="360" w:lineRule="auto"/>
        <w:jc w:val="left"/>
        <w:rPr>
          <w:rFonts w:ascii="Times New Roman" w:hAnsi="Times New Roman" w:eastAsia="宋体"/>
          <w:sz w:val="24"/>
          <w:szCs w:val="24"/>
          <w:highlight w:val="none"/>
        </w:rPr>
      </w:pPr>
      <w:bookmarkStart w:id="7" w:name="_Toc28359080"/>
      <w:bookmarkStart w:id="8" w:name="_Toc35393791"/>
      <w:bookmarkStart w:id="9" w:name="_Toc28359003"/>
      <w:bookmarkStart w:id="10" w:name="_Toc35393622"/>
      <w:r>
        <w:rPr>
          <w:rFonts w:ascii="Times New Roman" w:hAnsi="Times New Roman" w:eastAsia="宋体"/>
          <w:sz w:val="24"/>
          <w:szCs w:val="24"/>
          <w:highlight w:val="none"/>
        </w:rPr>
        <w:t>二、申请人的资格要求（须同时满足）</w:t>
      </w:r>
      <w:bookmarkEnd w:id="7"/>
      <w:bookmarkEnd w:id="8"/>
      <w:bookmarkEnd w:id="9"/>
      <w:bookmarkEnd w:id="10"/>
    </w:p>
    <w:p w14:paraId="66F3982E">
      <w:pPr>
        <w:spacing w:line="360" w:lineRule="auto"/>
        <w:ind w:firstLine="480" w:firstLineChars="200"/>
        <w:rPr>
          <w:sz w:val="24"/>
          <w:highlight w:val="none"/>
        </w:rPr>
      </w:pPr>
      <w:r>
        <w:rPr>
          <w:sz w:val="24"/>
          <w:highlight w:val="none"/>
        </w:rPr>
        <w:t>1.满足《中华人民共和国政府采购法》第二十二条规定；</w:t>
      </w:r>
    </w:p>
    <w:p w14:paraId="452DFEB7">
      <w:pPr>
        <w:spacing w:line="360" w:lineRule="auto"/>
        <w:ind w:firstLine="480" w:firstLineChars="200"/>
        <w:rPr>
          <w:sz w:val="24"/>
          <w:highlight w:val="none"/>
        </w:rPr>
      </w:pPr>
      <w:bookmarkStart w:id="11" w:name="_Toc28359081"/>
      <w:bookmarkStart w:id="12" w:name="_Toc28359004"/>
      <w:r>
        <w:rPr>
          <w:sz w:val="24"/>
          <w:highlight w:val="none"/>
        </w:rPr>
        <w:t>2.落实政府采购政策需满足的资格要求：</w:t>
      </w:r>
    </w:p>
    <w:p w14:paraId="7AC49368">
      <w:pPr>
        <w:spacing w:line="360" w:lineRule="auto"/>
        <w:ind w:firstLine="480" w:firstLineChars="200"/>
        <w:rPr>
          <w:sz w:val="24"/>
          <w:highlight w:val="none"/>
        </w:rPr>
      </w:pPr>
      <w:r>
        <w:rPr>
          <w:sz w:val="24"/>
          <w:highlight w:val="none"/>
        </w:rPr>
        <w:t>2.1 中小企业政策</w:t>
      </w:r>
    </w:p>
    <w:p w14:paraId="4CF35762">
      <w:pPr>
        <w:spacing w:line="360" w:lineRule="auto"/>
        <w:ind w:firstLine="480" w:firstLineChars="200"/>
        <w:rPr>
          <w:sz w:val="24"/>
          <w:highlight w:val="none"/>
        </w:rPr>
      </w:pPr>
      <w:r>
        <w:rPr>
          <w:rFonts w:hint="eastAsia"/>
          <w:sz w:val="24"/>
          <w:highlight w:val="none"/>
        </w:rPr>
        <w:t>■</w:t>
      </w:r>
      <w:r>
        <w:rPr>
          <w:sz w:val="24"/>
          <w:highlight w:val="none"/>
        </w:rPr>
        <w:t>本项目不专门面向中小企业预留采购份额。</w:t>
      </w:r>
    </w:p>
    <w:p w14:paraId="68C8B74E">
      <w:pPr>
        <w:spacing w:line="360" w:lineRule="auto"/>
        <w:ind w:firstLine="480" w:firstLineChars="200"/>
        <w:rPr>
          <w:sz w:val="24"/>
          <w:highlight w:val="none"/>
        </w:rPr>
      </w:pPr>
      <w:r>
        <w:rPr>
          <w:sz w:val="24"/>
          <w:highlight w:val="none"/>
        </w:rPr>
        <w:t>□本项目专门面向 □中小  □小微企</w:t>
      </w:r>
      <w:r>
        <w:rPr>
          <w:sz w:val="24"/>
          <w:highlight w:val="none"/>
        </w:rPr>
        <w:t>业  采购。即：提供的货物全部由符合政策要求的中小/小微企业制造、服务全部由符合政策要求的中小/小微企业承接。</w:t>
      </w:r>
    </w:p>
    <w:p w14:paraId="035867DE">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w:t>
      </w:r>
      <w:r>
        <w:rPr>
          <w:sz w:val="24"/>
          <w:highlight w:val="none"/>
        </w:rPr>
        <w:t>____</w:t>
      </w:r>
      <w:r>
        <w:rPr>
          <w:rFonts w:hint="eastAsia"/>
          <w:sz w:val="24"/>
          <w:highlight w:val="none"/>
        </w:rPr>
        <w:t>/</w:t>
      </w:r>
      <w:r>
        <w:rPr>
          <w:sz w:val="24"/>
          <w:highlight w:val="none"/>
        </w:rPr>
        <w:t>_____</w:t>
      </w:r>
      <w:r>
        <w:rPr>
          <w:sz w:val="24"/>
          <w:highlight w:val="none"/>
        </w:rPr>
        <w:t>_____。</w:t>
      </w:r>
    </w:p>
    <w:p w14:paraId="7B78C834">
      <w:pPr>
        <w:spacing w:line="360" w:lineRule="auto"/>
        <w:ind w:firstLine="480" w:firstLineChars="200"/>
        <w:rPr>
          <w:sz w:val="24"/>
          <w:highlight w:val="none"/>
        </w:rPr>
      </w:pPr>
      <w:r>
        <w:rPr>
          <w:sz w:val="24"/>
          <w:highlight w:val="none"/>
        </w:rPr>
        <w:t>2.2 其它落实政府采购政策的资格要求（如有）：_</w:t>
      </w:r>
      <w:r>
        <w:rPr>
          <w:sz w:val="24"/>
          <w:highlight w:val="none"/>
        </w:rPr>
        <w:t>____</w:t>
      </w:r>
      <w:r>
        <w:rPr>
          <w:rFonts w:hint="eastAsia"/>
          <w:sz w:val="24"/>
          <w:highlight w:val="none"/>
        </w:rPr>
        <w:t>/</w:t>
      </w:r>
      <w:r>
        <w:rPr>
          <w:sz w:val="24"/>
          <w:highlight w:val="none"/>
        </w:rPr>
        <w:t>_____</w:t>
      </w:r>
      <w:r>
        <w:rPr>
          <w:sz w:val="24"/>
          <w:highlight w:val="none"/>
        </w:rPr>
        <w:t>____。</w:t>
      </w:r>
    </w:p>
    <w:p w14:paraId="214DF15D">
      <w:pPr>
        <w:spacing w:line="360" w:lineRule="auto"/>
        <w:ind w:firstLine="480" w:firstLineChars="200"/>
        <w:rPr>
          <w:i/>
          <w:iCs/>
          <w:sz w:val="24"/>
          <w:highlight w:val="none"/>
          <w:u w:val="single"/>
        </w:rPr>
      </w:pPr>
      <w:r>
        <w:rPr>
          <w:sz w:val="24"/>
          <w:highlight w:val="none"/>
        </w:rPr>
        <w:t>3.本项目的特定资格要求：</w:t>
      </w:r>
    </w:p>
    <w:p w14:paraId="562E7EE8">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35FCCF25">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rPr>
        <w:t>■</w:t>
      </w:r>
      <w:r>
        <w:rPr>
          <w:sz w:val="24"/>
          <w:highlight w:val="none"/>
        </w:rPr>
        <w:t>否</w:t>
      </w:r>
    </w:p>
    <w:p w14:paraId="7E29CF94">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w:t>
      </w:r>
      <w:r>
        <w:rPr>
          <w:sz w:val="24"/>
          <w:highlight w:val="none"/>
        </w:rPr>
        <w:t>制且由财政拨款保障的群团组织，不得作为承接主体；</w:t>
      </w:r>
    </w:p>
    <w:p w14:paraId="121DAE8E">
      <w:pPr>
        <w:widowControl/>
        <w:spacing w:line="360" w:lineRule="auto"/>
        <w:ind w:left="479" w:leftChars="228" w:firstLine="0" w:firstLineChars="0"/>
        <w:rPr>
          <w:rFonts w:hint="eastAsia" w:ascii="宋体" w:hAnsi="宋体" w:eastAsia="宋体" w:cs="Times New Roman"/>
          <w:sz w:val="24"/>
          <w:highlight w:val="none"/>
        </w:rPr>
      </w:pPr>
      <w:r>
        <w:rPr>
          <w:sz w:val="24"/>
          <w:highlight w:val="none"/>
        </w:rPr>
        <w:t>3.2其他特定资格要求</w:t>
      </w:r>
      <w:r>
        <w:rPr>
          <w:rFonts w:eastAsiaTheme="minorEastAsia"/>
          <w:sz w:val="24"/>
          <w:highlight w:val="none"/>
        </w:rPr>
        <w:t>：</w:t>
      </w:r>
      <w:r>
        <w:rPr>
          <w:rFonts w:eastAsiaTheme="minorEastAsia"/>
          <w:sz w:val="24"/>
          <w:highlight w:val="none"/>
        </w:rPr>
        <w:br w:type="textWrapping"/>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ascii="宋体" w:hAnsi="宋体" w:eastAsia="宋体" w:cs="Times New Roman"/>
          <w:sz w:val="24"/>
          <w:highlight w:val="none"/>
        </w:rPr>
        <w:t>单位负责人为同一人或者存在直接控股、管理关系的不同供应商，不得同时</w:t>
      </w:r>
    </w:p>
    <w:p w14:paraId="5779A3F2">
      <w:pPr>
        <w:widowControl/>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参加本项目；为本项目提供整体设计、规范编制或者项目管理、监理、检测等服务的供应商，不得参加本项目；</w:t>
      </w:r>
    </w:p>
    <w:p w14:paraId="43AC4148">
      <w:pPr>
        <w:widowControl/>
        <w:spacing w:line="360" w:lineRule="auto"/>
        <w:ind w:firstLine="480" w:firstLineChars="200"/>
        <w:rPr>
          <w:i/>
          <w:iCs/>
          <w:sz w:val="24"/>
          <w:highlight w:val="none"/>
          <w:u w:val="single"/>
        </w:rPr>
      </w:pPr>
      <w:r>
        <w:rPr>
          <w:rFonts w:hint="eastAsia" w:ascii="宋体" w:hAnsi="宋体" w:eastAsia="宋体" w:cs="Times New Roman"/>
          <w:sz w:val="24"/>
          <w:highlight w:val="none"/>
        </w:rPr>
        <w:t>（</w:t>
      </w:r>
      <w:r>
        <w:rPr>
          <w:rFonts w:hint="eastAsia" w:ascii="宋体" w:hAnsi="宋体" w:cs="Times New Roman"/>
          <w:sz w:val="24"/>
          <w:highlight w:val="none"/>
          <w:lang w:val="en-US" w:eastAsia="zh-CN"/>
        </w:rPr>
        <w:t>2</w:t>
      </w:r>
      <w:r>
        <w:rPr>
          <w:rFonts w:hint="eastAsia" w:ascii="宋体" w:hAnsi="宋体" w:eastAsia="宋体" w:cs="Times New Roman"/>
          <w:sz w:val="24"/>
          <w:highlight w:val="none"/>
        </w:rPr>
        <w:t>）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w:t>
      </w:r>
      <w:r>
        <w:rPr>
          <w:rFonts w:hint="eastAsia" w:ascii="宋体" w:hAnsi="宋体" w:eastAsia="宋体" w:cs="Times New Roman"/>
          <w:b/>
          <w:bCs/>
          <w:sz w:val="24"/>
          <w:highlight w:val="none"/>
        </w:rPr>
        <w:t>(无须供应商提供，由采购人或采购代理机构查询。)</w:t>
      </w:r>
      <w:r>
        <w:rPr>
          <w:rFonts w:hint="eastAsia" w:ascii="宋体" w:hAnsi="宋体" w:eastAsia="宋体" w:cs="Times New Roman"/>
          <w:b/>
          <w:bCs/>
          <w:sz w:val="24"/>
          <w:highlight w:val="none"/>
          <w:lang w:eastAsia="zh-CN"/>
        </w:rPr>
        <w:t>；</w:t>
      </w:r>
    </w:p>
    <w:bookmarkEnd w:id="11"/>
    <w:bookmarkEnd w:id="12"/>
    <w:p w14:paraId="0809FFB4">
      <w:pPr>
        <w:pStyle w:val="3"/>
        <w:widowControl/>
        <w:spacing w:before="0" w:line="360" w:lineRule="auto"/>
        <w:jc w:val="left"/>
        <w:rPr>
          <w:rFonts w:ascii="Times New Roman" w:hAnsi="Times New Roman" w:eastAsia="宋体"/>
          <w:sz w:val="24"/>
          <w:szCs w:val="24"/>
          <w:highlight w:val="none"/>
        </w:rPr>
      </w:pPr>
      <w:bookmarkStart w:id="13" w:name="_Toc35393623"/>
      <w:bookmarkStart w:id="14" w:name="_Toc35393792"/>
      <w:r>
        <w:rPr>
          <w:rFonts w:ascii="Times New Roman" w:hAnsi="Times New Roman" w:eastAsia="宋体"/>
          <w:sz w:val="24"/>
          <w:szCs w:val="24"/>
          <w:highlight w:val="none"/>
        </w:rPr>
        <w:t>三、获取招标文件</w:t>
      </w:r>
      <w:bookmarkEnd w:id="13"/>
      <w:bookmarkEnd w:id="14"/>
    </w:p>
    <w:p w14:paraId="06E11DA1">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07</w:t>
      </w:r>
      <w:r>
        <w:rPr>
          <w:rFonts w:hint="eastAsia"/>
          <w:sz w:val="24"/>
          <w:highlight w:val="none"/>
          <w:lang w:eastAsia="zh-CN"/>
        </w:rPr>
        <w:t>日至2026年0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13</w:t>
      </w:r>
      <w:r>
        <w:rPr>
          <w:rFonts w:hint="eastAsia"/>
          <w:sz w:val="24"/>
          <w:highlight w:val="none"/>
          <w:lang w:eastAsia="zh-CN"/>
        </w:rPr>
        <w:t>日，每天上午09:00至12:00，下午12:00至17:00（北京时间，法定节假日除外）</w:t>
      </w:r>
      <w:r>
        <w:rPr>
          <w:sz w:val="24"/>
          <w:highlight w:val="none"/>
          <w:lang w:bidi="ar"/>
        </w:rPr>
        <w:t>。</w:t>
      </w:r>
    </w:p>
    <w:p w14:paraId="17E192F9">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092C1DC3">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5439B047">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6A0CDD1F">
      <w:pPr>
        <w:tabs>
          <w:tab w:val="left" w:pos="900"/>
          <w:tab w:val="left" w:pos="1980"/>
        </w:tabs>
        <w:snapToGrid w:val="0"/>
        <w:spacing w:line="360" w:lineRule="auto"/>
        <w:ind w:left="840"/>
        <w:rPr>
          <w:sz w:val="24"/>
          <w:highlight w:val="none"/>
        </w:rPr>
      </w:pPr>
    </w:p>
    <w:p w14:paraId="5C58ACC5">
      <w:pPr>
        <w:pStyle w:val="3"/>
        <w:widowControl/>
        <w:spacing w:before="0" w:line="360" w:lineRule="auto"/>
        <w:jc w:val="left"/>
        <w:rPr>
          <w:rFonts w:ascii="Times New Roman" w:hAnsi="Times New Roman" w:eastAsia="宋体"/>
          <w:sz w:val="24"/>
          <w:szCs w:val="24"/>
          <w:highlight w:val="none"/>
        </w:rPr>
      </w:pPr>
      <w:bookmarkStart w:id="15" w:name="_Toc28359005"/>
      <w:bookmarkStart w:id="16" w:name="_Toc28359082"/>
      <w:bookmarkStart w:id="17" w:name="_Toc35393624"/>
      <w:bookmarkStart w:id="18" w:name="_Toc35393793"/>
      <w:r>
        <w:rPr>
          <w:rFonts w:ascii="Times New Roman" w:hAnsi="Times New Roman" w:eastAsia="宋体"/>
          <w:sz w:val="24"/>
          <w:szCs w:val="24"/>
          <w:highlight w:val="none"/>
        </w:rPr>
        <w:t>四、提交投标文件</w:t>
      </w:r>
      <w:bookmarkEnd w:id="15"/>
      <w:bookmarkEnd w:id="16"/>
      <w:r>
        <w:rPr>
          <w:rFonts w:ascii="Times New Roman" w:hAnsi="Times New Roman" w:eastAsia="宋体"/>
          <w:sz w:val="24"/>
          <w:szCs w:val="24"/>
          <w:highlight w:val="none"/>
        </w:rPr>
        <w:t>截止时间、开标时间和地点</w:t>
      </w:r>
      <w:bookmarkEnd w:id="17"/>
      <w:bookmarkEnd w:id="18"/>
    </w:p>
    <w:p w14:paraId="286EB19C">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29</w:t>
      </w:r>
      <w:r>
        <w:rPr>
          <w:rFonts w:hint="eastAsia"/>
          <w:sz w:val="24"/>
          <w:highlight w:val="none"/>
          <w:lang w:eastAsia="zh-CN"/>
        </w:rPr>
        <w:t>日09:00</w:t>
      </w:r>
      <w:r>
        <w:rPr>
          <w:rFonts w:hint="eastAsia"/>
          <w:sz w:val="24"/>
          <w:highlight w:val="none"/>
        </w:rPr>
        <w:t>（北京时间）</w:t>
      </w:r>
      <w:r>
        <w:rPr>
          <w:iCs/>
          <w:sz w:val="24"/>
          <w:highlight w:val="none"/>
          <w:lang w:bidi="ar"/>
        </w:rPr>
        <w:t>。</w:t>
      </w:r>
    </w:p>
    <w:p w14:paraId="10F1A8F3">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28051B83">
      <w:pPr>
        <w:spacing w:line="360" w:lineRule="auto"/>
        <w:ind w:firstLine="480" w:firstLineChars="200"/>
        <w:rPr>
          <w:sz w:val="24"/>
          <w:highlight w:val="none"/>
          <w:lang w:val="zh-TW" w:bidi="ar"/>
        </w:rPr>
      </w:pPr>
    </w:p>
    <w:p w14:paraId="215B4017">
      <w:pPr>
        <w:pStyle w:val="3"/>
        <w:spacing w:before="0" w:line="360" w:lineRule="auto"/>
        <w:jc w:val="left"/>
        <w:rPr>
          <w:rFonts w:ascii="Times New Roman" w:hAnsi="Times New Roman" w:eastAsia="宋体"/>
          <w:sz w:val="24"/>
          <w:szCs w:val="24"/>
          <w:highlight w:val="none"/>
        </w:rPr>
      </w:pPr>
      <w:bookmarkStart w:id="19" w:name="_Toc28359084"/>
      <w:bookmarkStart w:id="20" w:name="_Toc35393794"/>
      <w:bookmarkStart w:id="21" w:name="_Toc35393625"/>
      <w:bookmarkStart w:id="22" w:name="_Toc28359007"/>
      <w:r>
        <w:rPr>
          <w:rFonts w:ascii="Times New Roman" w:hAnsi="Times New Roman" w:eastAsia="宋体"/>
          <w:sz w:val="24"/>
          <w:szCs w:val="24"/>
          <w:highlight w:val="none"/>
        </w:rPr>
        <w:t>五、公告期限</w:t>
      </w:r>
      <w:bookmarkEnd w:id="19"/>
      <w:bookmarkEnd w:id="20"/>
      <w:bookmarkEnd w:id="21"/>
      <w:bookmarkEnd w:id="22"/>
    </w:p>
    <w:p w14:paraId="2945AF0A">
      <w:pPr>
        <w:spacing w:line="360" w:lineRule="auto"/>
        <w:ind w:firstLine="480" w:firstLineChars="200"/>
        <w:rPr>
          <w:kern w:val="0"/>
          <w:sz w:val="24"/>
          <w:highlight w:val="none"/>
        </w:rPr>
      </w:pPr>
      <w:r>
        <w:rPr>
          <w:kern w:val="0"/>
          <w:sz w:val="24"/>
          <w:highlight w:val="none"/>
        </w:rPr>
        <w:t>自本公告发布之日起5个工作日。</w:t>
      </w:r>
    </w:p>
    <w:p w14:paraId="6D751D79">
      <w:pPr>
        <w:spacing w:line="360" w:lineRule="auto"/>
        <w:ind w:firstLine="480" w:firstLineChars="200"/>
        <w:rPr>
          <w:kern w:val="0"/>
          <w:sz w:val="24"/>
          <w:highlight w:val="none"/>
        </w:rPr>
      </w:pPr>
    </w:p>
    <w:p w14:paraId="0C595A71">
      <w:pPr>
        <w:pStyle w:val="3"/>
        <w:spacing w:before="0" w:line="360" w:lineRule="auto"/>
        <w:jc w:val="left"/>
        <w:rPr>
          <w:rFonts w:ascii="Times New Roman" w:hAnsi="Times New Roman" w:eastAsia="宋体"/>
          <w:sz w:val="24"/>
          <w:szCs w:val="24"/>
          <w:highlight w:val="none"/>
        </w:rPr>
      </w:pPr>
      <w:bookmarkStart w:id="23" w:name="_Toc35393626"/>
      <w:bookmarkStart w:id="24" w:name="_Toc35393795"/>
      <w:r>
        <w:rPr>
          <w:rFonts w:ascii="Times New Roman" w:hAnsi="Times New Roman" w:eastAsia="宋体"/>
          <w:sz w:val="24"/>
          <w:szCs w:val="24"/>
          <w:highlight w:val="none"/>
        </w:rPr>
        <w:t>六、其他补充事宜</w:t>
      </w:r>
      <w:bookmarkEnd w:id="23"/>
      <w:bookmarkEnd w:id="24"/>
    </w:p>
    <w:p w14:paraId="3D153B9B">
      <w:pPr>
        <w:widowControl/>
        <w:adjustRightInd w:val="0"/>
        <w:snapToGrid w:val="0"/>
        <w:spacing w:line="360" w:lineRule="auto"/>
        <w:ind w:firstLine="480" w:firstLineChars="200"/>
        <w:jc w:val="left"/>
        <w:rPr>
          <w:highlight w:val="none"/>
        </w:rPr>
      </w:pPr>
      <w:r>
        <w:rPr>
          <w:sz w:val="24"/>
          <w:highlight w:val="none"/>
        </w:rPr>
        <w:t>1.本项目需要落实的政府采购政策：</w:t>
      </w:r>
      <w:r>
        <w:rPr>
          <w:rFonts w:hint="eastAsia" w:ascii="宋体" w:hAnsi="宋体" w:eastAsia="宋体" w:cs="宋体"/>
          <w:sz w:val="24"/>
          <w:highlight w:val="none"/>
        </w:rPr>
        <w:t>《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w:t>
      </w:r>
      <w:r>
        <w:rPr>
          <w:rFonts w:hint="eastAsia" w:ascii="宋体" w:hAnsi="宋体" w:eastAsia="宋体" w:cs="宋体"/>
          <w:sz w:val="24"/>
          <w:highlight w:val="none"/>
          <w:lang w:eastAsia="zh-CN"/>
        </w:rPr>
        <w:t>、</w:t>
      </w:r>
      <w:r>
        <w:rPr>
          <w:rFonts w:hint="eastAsia" w:ascii="宋体" w:hAnsi="宋体" w:eastAsia="宋体" w:cs="宋体"/>
          <w:sz w:val="24"/>
          <w:highlight w:val="none"/>
        </w:rPr>
        <w:t>《北京市财政局关于落实好政府采购支持中小企业发展的通知》(京财采购〔2022〕1143号)</w:t>
      </w:r>
      <w:r>
        <w:rPr>
          <w:rFonts w:hint="eastAsia" w:ascii="宋体" w:hAnsi="宋体" w:eastAsia="宋体" w:cs="宋体"/>
          <w:sz w:val="24"/>
          <w:highlight w:val="none"/>
          <w:lang w:eastAsia="zh-CN"/>
        </w:rPr>
        <w:t>、</w:t>
      </w:r>
      <w:r>
        <w:rPr>
          <w:rFonts w:hint="eastAsia" w:ascii="宋体" w:hAnsi="宋体" w:eastAsia="宋体" w:cs="宋体"/>
          <w:sz w:val="24"/>
          <w:highlight w:val="none"/>
        </w:rPr>
        <w:t>《财政部关于进一步加大政府采购支持中小企业力度的通知》财库〔2022〕19号及其它相关法律法规。</w:t>
      </w:r>
    </w:p>
    <w:p w14:paraId="34DEA92C">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rPr>
        <w:t>2</w:t>
      </w:r>
      <w:r>
        <w:rPr>
          <w:sz w:val="24"/>
          <w:highlight w:val="none"/>
        </w:rPr>
        <w:t>.本项目采用全流程电子化采购方式，请供应商认真学习北京市政府采购电子交易平台发布的相关操作手册（供应商可在交易平</w:t>
      </w:r>
      <w:r>
        <w:rPr>
          <w:sz w:val="24"/>
          <w:highlight w:val="none"/>
          <w:lang w:bidi="ar"/>
        </w:rPr>
        <w:t>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6508D62A">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62DCAE1B">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3D3CF05B">
      <w:pPr>
        <w:adjustRightInd w:val="0"/>
        <w:snapToGrid w:val="0"/>
        <w:spacing w:line="360" w:lineRule="auto"/>
        <w:ind w:firstLine="480" w:firstLineChars="200"/>
        <w:rPr>
          <w:sz w:val="24"/>
          <w:highlight w:val="none"/>
        </w:rPr>
      </w:pPr>
      <w:r>
        <w:rPr>
          <w:sz w:val="24"/>
          <w:highlight w:val="none"/>
          <w:lang w:bidi="ar"/>
        </w:rPr>
        <w:t>技术支持服务热线    010-86483801</w:t>
      </w:r>
    </w:p>
    <w:p w14:paraId="4D6438B6">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70794351">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5ADE647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7BC3493E">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02B5D513">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43FE19F0">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37559C82">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08E44106">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52D856C9">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5A538731">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5A516F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5B906E0D">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C71B743">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16F8CFB8">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2DA9E300">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35481B00">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7D7DA0AA">
      <w:pPr>
        <w:widowControl/>
        <w:adjustRightInd w:val="0"/>
        <w:snapToGrid w:val="0"/>
        <w:spacing w:line="360" w:lineRule="auto"/>
        <w:ind w:firstLine="480" w:firstLineChars="200"/>
        <w:jc w:val="left"/>
        <w:rPr>
          <w:sz w:val="24"/>
          <w:highlight w:val="none"/>
        </w:rPr>
      </w:pPr>
      <w:r>
        <w:rPr>
          <w:rFonts w:hint="eastAsia" w:eastAsia="宋体"/>
          <w:sz w:val="24"/>
          <w:highlight w:val="none"/>
        </w:rPr>
        <w:t>3.其他本次公告在《北京市政府采购网》《中国政府采购网》上发布。</w:t>
      </w:r>
    </w:p>
    <w:p w14:paraId="50D566B3">
      <w:pPr>
        <w:pStyle w:val="3"/>
        <w:spacing w:before="0" w:line="360" w:lineRule="auto"/>
        <w:jc w:val="left"/>
        <w:rPr>
          <w:rFonts w:ascii="Times New Roman" w:hAnsi="Times New Roman" w:eastAsia="宋体"/>
          <w:sz w:val="24"/>
          <w:szCs w:val="24"/>
          <w:highlight w:val="none"/>
        </w:rPr>
      </w:pPr>
      <w:bookmarkStart w:id="25" w:name="_Toc28359008"/>
      <w:bookmarkStart w:id="26" w:name="_Toc28359085"/>
      <w:bookmarkStart w:id="27" w:name="_Toc35393796"/>
      <w:bookmarkStart w:id="28" w:name="_Toc35393627"/>
      <w:r>
        <w:rPr>
          <w:rFonts w:ascii="Times New Roman" w:hAnsi="Times New Roman" w:eastAsia="宋体"/>
          <w:sz w:val="24"/>
          <w:szCs w:val="24"/>
          <w:highlight w:val="none"/>
        </w:rPr>
        <w:t>七、对本次招标提出询问，请按以下方式联系。</w:t>
      </w:r>
      <w:bookmarkEnd w:id="25"/>
      <w:bookmarkEnd w:id="26"/>
      <w:bookmarkEnd w:id="27"/>
      <w:bookmarkEnd w:id="28"/>
    </w:p>
    <w:p w14:paraId="47E76CC9">
      <w:pPr>
        <w:spacing w:line="360" w:lineRule="auto"/>
        <w:ind w:left="1080" w:leftChars="371" w:hanging="301" w:hangingChars="125"/>
        <w:jc w:val="left"/>
        <w:rPr>
          <w:b/>
          <w:sz w:val="24"/>
          <w:highlight w:val="none"/>
        </w:rPr>
      </w:pPr>
      <w:r>
        <w:rPr>
          <w:b/>
          <w:sz w:val="24"/>
          <w:highlight w:val="none"/>
        </w:rPr>
        <w:t>1.采购人信息</w:t>
      </w:r>
    </w:p>
    <w:p w14:paraId="510A0993">
      <w:pPr>
        <w:spacing w:line="360" w:lineRule="auto"/>
        <w:ind w:left="1079" w:leftChars="371" w:hanging="300" w:hangingChars="125"/>
        <w:jc w:val="left"/>
        <w:rPr>
          <w:rFonts w:hint="eastAsia" w:eastAsia="宋体"/>
          <w:sz w:val="24"/>
          <w:highlight w:val="none"/>
          <w:u w:val="none"/>
          <w:lang w:eastAsia="zh-CN"/>
        </w:rPr>
      </w:pPr>
      <w:bookmarkStart w:id="29" w:name="_Toc28359009"/>
      <w:bookmarkStart w:id="30" w:name="_Toc28359086"/>
      <w:r>
        <w:rPr>
          <w:sz w:val="24"/>
          <w:highlight w:val="none"/>
          <w:u w:val="none"/>
        </w:rPr>
        <w:t>名    称：</w:t>
      </w:r>
      <w:r>
        <w:rPr>
          <w:rFonts w:hint="eastAsia"/>
          <w:sz w:val="24"/>
          <w:highlight w:val="none"/>
          <w:u w:val="none"/>
          <w:lang w:eastAsia="zh-CN"/>
        </w:rPr>
        <w:t>北京市门头沟区生态环境局</w:t>
      </w:r>
    </w:p>
    <w:p w14:paraId="095B7335">
      <w:pPr>
        <w:spacing w:line="360" w:lineRule="auto"/>
        <w:ind w:left="1079" w:leftChars="371" w:hanging="300" w:hangingChars="125"/>
        <w:jc w:val="left"/>
        <w:rPr>
          <w:sz w:val="24"/>
          <w:highlight w:val="none"/>
          <w:u w:val="none"/>
        </w:rPr>
      </w:pPr>
      <w:r>
        <w:rPr>
          <w:sz w:val="24"/>
          <w:highlight w:val="none"/>
          <w:u w:val="none"/>
        </w:rPr>
        <w:t>地    址：</w:t>
      </w:r>
      <w:r>
        <w:rPr>
          <w:rFonts w:hint="eastAsia"/>
          <w:sz w:val="24"/>
          <w:highlight w:val="none"/>
          <w:u w:val="none"/>
          <w:lang w:eastAsia="zh-CN"/>
        </w:rPr>
        <w:t>北京市门头沟区永安小区 12号</w:t>
      </w:r>
      <w:r>
        <w:rPr>
          <w:rFonts w:hint="eastAsia"/>
          <w:sz w:val="24"/>
          <w:highlight w:val="none"/>
          <w:u w:val="none"/>
        </w:rPr>
        <w:t xml:space="preserve"> </w:t>
      </w:r>
    </w:p>
    <w:p w14:paraId="2FE78F13">
      <w:pPr>
        <w:spacing w:line="360" w:lineRule="auto"/>
        <w:ind w:left="1079" w:leftChars="371" w:hanging="300" w:hangingChars="125"/>
        <w:jc w:val="left"/>
        <w:rPr>
          <w:rFonts w:hint="default"/>
          <w:sz w:val="24"/>
          <w:highlight w:val="none"/>
          <w:u w:val="none"/>
          <w:lang w:val="en-US" w:eastAsia="zh-CN"/>
        </w:rPr>
      </w:pPr>
      <w:r>
        <w:rPr>
          <w:rFonts w:hint="eastAsia"/>
          <w:sz w:val="24"/>
          <w:highlight w:val="none"/>
          <w:u w:val="none"/>
          <w:lang w:eastAsia="zh-CN"/>
        </w:rPr>
        <w:t>联系方式：赵勇</w:t>
      </w:r>
      <w:r>
        <w:rPr>
          <w:rFonts w:hint="eastAsia"/>
          <w:sz w:val="24"/>
          <w:highlight w:val="none"/>
          <w:u w:val="none"/>
          <w:lang w:val="en-US" w:eastAsia="zh-CN"/>
        </w:rPr>
        <w:t xml:space="preserve">  </w:t>
      </w:r>
      <w:r>
        <w:rPr>
          <w:rFonts w:hint="eastAsia"/>
          <w:sz w:val="24"/>
          <w:highlight w:val="none"/>
          <w:u w:val="none"/>
          <w:lang w:eastAsia="zh-CN"/>
        </w:rPr>
        <w:t>010-69843437</w:t>
      </w:r>
    </w:p>
    <w:p w14:paraId="36F5ADD1">
      <w:pPr>
        <w:spacing w:line="360" w:lineRule="auto"/>
        <w:ind w:left="1080" w:leftChars="371" w:hanging="301" w:hangingChars="125"/>
        <w:jc w:val="left"/>
        <w:rPr>
          <w:b/>
          <w:sz w:val="24"/>
          <w:highlight w:val="none"/>
        </w:rPr>
      </w:pPr>
      <w:r>
        <w:rPr>
          <w:b/>
          <w:sz w:val="24"/>
          <w:highlight w:val="none"/>
        </w:rPr>
        <w:t>2.采购代理机构信息</w:t>
      </w:r>
      <w:bookmarkEnd w:id="29"/>
      <w:bookmarkEnd w:id="30"/>
    </w:p>
    <w:p w14:paraId="1CF55DC6">
      <w:pPr>
        <w:spacing w:line="360" w:lineRule="auto"/>
        <w:ind w:left="1079" w:leftChars="371" w:hanging="300" w:hangingChars="125"/>
        <w:jc w:val="left"/>
        <w:rPr>
          <w:rFonts w:hint="eastAsia" w:eastAsia="宋体"/>
          <w:sz w:val="24"/>
          <w:highlight w:val="none"/>
          <w:lang w:eastAsia="zh-CN"/>
        </w:rPr>
      </w:pPr>
      <w:bookmarkStart w:id="31" w:name="_Toc28359010"/>
      <w:bookmarkStart w:id="32" w:name="_Toc28359087"/>
      <w:r>
        <w:rPr>
          <w:sz w:val="24"/>
          <w:highlight w:val="none"/>
        </w:rPr>
        <w:t>名    称：</w:t>
      </w:r>
      <w:r>
        <w:rPr>
          <w:rFonts w:hint="eastAsia"/>
          <w:sz w:val="24"/>
          <w:highlight w:val="none"/>
          <w:lang w:eastAsia="zh-CN"/>
        </w:rPr>
        <w:t>北京建龙通达工程管理有限公司</w:t>
      </w:r>
    </w:p>
    <w:p w14:paraId="1823CED3">
      <w:pPr>
        <w:spacing w:line="360" w:lineRule="auto"/>
        <w:ind w:left="1079" w:leftChars="371" w:hanging="300" w:hangingChars="125"/>
        <w:jc w:val="left"/>
        <w:rPr>
          <w:rFonts w:hint="eastAsia"/>
          <w:sz w:val="24"/>
          <w:highlight w:val="none"/>
          <w:lang w:eastAsia="zh-CN"/>
        </w:rPr>
      </w:pPr>
      <w:r>
        <w:rPr>
          <w:sz w:val="24"/>
          <w:highlight w:val="none"/>
        </w:rPr>
        <w:t>地    址：</w:t>
      </w:r>
      <w:r>
        <w:rPr>
          <w:rFonts w:hint="eastAsia"/>
          <w:sz w:val="24"/>
          <w:highlight w:val="none"/>
          <w:lang w:eastAsia="zh-CN"/>
        </w:rPr>
        <w:t>北京市门头沟区石龙北路20号5层501室</w:t>
      </w:r>
    </w:p>
    <w:p w14:paraId="77A5648B">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lang w:eastAsia="zh-CN"/>
        </w:rPr>
        <w:t>黄晨  15600665235</w:t>
      </w:r>
    </w:p>
    <w:p w14:paraId="0B4E3798">
      <w:pPr>
        <w:spacing w:line="360" w:lineRule="auto"/>
        <w:ind w:left="1080" w:leftChars="371" w:hanging="301" w:hangingChars="125"/>
        <w:jc w:val="left"/>
        <w:rPr>
          <w:b/>
          <w:sz w:val="24"/>
          <w:highlight w:val="none"/>
          <w:u w:val="single"/>
        </w:rPr>
      </w:pPr>
      <w:r>
        <w:rPr>
          <w:b/>
          <w:sz w:val="24"/>
          <w:highlight w:val="none"/>
        </w:rPr>
        <w:t>3.项目联系方式</w:t>
      </w:r>
      <w:bookmarkEnd w:id="31"/>
      <w:bookmarkEnd w:id="32"/>
    </w:p>
    <w:p w14:paraId="667F011C">
      <w:pPr>
        <w:spacing w:line="360" w:lineRule="auto"/>
        <w:ind w:left="1079" w:leftChars="371" w:hanging="300" w:hangingChars="125"/>
        <w:jc w:val="left"/>
        <w:rPr>
          <w:rFonts w:hint="eastAsia" w:eastAsia="宋体"/>
          <w:sz w:val="24"/>
          <w:highlight w:val="none"/>
          <w:lang w:eastAsia="zh-CN"/>
        </w:rPr>
      </w:pPr>
      <w:r>
        <w:rPr>
          <w:sz w:val="24"/>
          <w:highlight w:val="none"/>
        </w:rPr>
        <w:t>项目联系人：</w:t>
      </w:r>
      <w:r>
        <w:rPr>
          <w:rFonts w:hint="eastAsia"/>
          <w:sz w:val="24"/>
          <w:highlight w:val="none"/>
          <w:lang w:eastAsia="zh-CN"/>
        </w:rPr>
        <w:t>黄晨</w:t>
      </w:r>
    </w:p>
    <w:p w14:paraId="05E00295">
      <w:pPr>
        <w:spacing w:line="360" w:lineRule="auto"/>
        <w:ind w:left="1079" w:leftChars="371" w:hanging="300" w:hangingChars="125"/>
        <w:jc w:val="left"/>
        <w:rPr>
          <w:sz w:val="24"/>
          <w:highlight w:val="none"/>
        </w:rPr>
      </w:pPr>
      <w:r>
        <w:rPr>
          <w:sz w:val="24"/>
          <w:highlight w:val="none"/>
        </w:rPr>
        <w:t>电      话：</w:t>
      </w:r>
      <w:r>
        <w:rPr>
          <w:rFonts w:hint="eastAsia"/>
          <w:sz w:val="24"/>
          <w:highlight w:val="none"/>
          <w:lang w:val="en-US" w:eastAsia="zh-CN"/>
        </w:rPr>
        <w:t>15600665235</w:t>
      </w:r>
    </w:p>
    <w:p w14:paraId="4A6CCF7B">
      <w:pPr>
        <w:spacing w:line="360" w:lineRule="auto"/>
        <w:jc w:val="center"/>
        <w:outlineLvl w:val="0"/>
        <w:rPr>
          <w:b/>
          <w:sz w:val="36"/>
          <w:szCs w:val="36"/>
          <w:highlight w:val="none"/>
        </w:rPr>
      </w:pPr>
      <w:bookmarkStart w:id="33" w:name="_Toc150774783"/>
      <w:bookmarkStart w:id="34" w:name="_Toc305158928"/>
      <w:bookmarkStart w:id="35" w:name="_Toc264969275"/>
      <w:bookmarkStart w:id="36" w:name="_Toc305158854"/>
      <w:bookmarkStart w:id="37" w:name="_Toc127161488"/>
      <w:bookmarkStart w:id="38" w:name="_Toc99301420"/>
      <w:bookmarkStart w:id="39" w:name="_Toc265228423"/>
      <w:bookmarkStart w:id="40" w:name="_Toc353825548"/>
      <w:bookmarkStart w:id="41" w:name="_Toc195842950"/>
      <w:bookmarkStart w:id="42" w:name="_Toc512937850"/>
      <w:bookmarkStart w:id="43" w:name="_Toc226965856"/>
      <w:bookmarkStart w:id="44" w:name="_Toc353873938"/>
      <w:bookmarkStart w:id="45" w:name="_Toc127151777"/>
    </w:p>
    <w:p w14:paraId="400EA90F">
      <w:pPr>
        <w:spacing w:line="360" w:lineRule="auto"/>
        <w:jc w:val="center"/>
        <w:outlineLvl w:val="0"/>
        <w:rPr>
          <w:b/>
          <w:sz w:val="36"/>
          <w:szCs w:val="36"/>
          <w:highlight w:val="none"/>
        </w:rPr>
      </w:pPr>
    </w:p>
    <w:p w14:paraId="30AA9063">
      <w:pPr>
        <w:spacing w:line="360" w:lineRule="auto"/>
        <w:jc w:val="center"/>
        <w:outlineLvl w:val="0"/>
        <w:rPr>
          <w:b/>
          <w:sz w:val="32"/>
          <w:szCs w:val="32"/>
          <w:highlight w:val="none"/>
        </w:rPr>
      </w:pPr>
      <w:r>
        <w:rPr>
          <w:b/>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693A9F58">
      <w:pPr>
        <w:pStyle w:val="3"/>
        <w:tabs>
          <w:tab w:val="center" w:pos="4592"/>
          <w:tab w:val="left" w:pos="7860"/>
        </w:tabs>
        <w:spacing w:before="0" w:line="360" w:lineRule="auto"/>
        <w:rPr>
          <w:rFonts w:ascii="Times New Roman" w:hAnsi="Times New Roman" w:eastAsia="宋体"/>
          <w:sz w:val="28"/>
          <w:highlight w:val="none"/>
        </w:rPr>
      </w:pPr>
      <w:bookmarkStart w:id="46" w:name="_Toc164229360"/>
      <w:bookmarkStart w:id="47" w:name="_Toc164351613"/>
      <w:bookmarkStart w:id="48" w:name="_Toc150480757"/>
      <w:bookmarkStart w:id="49" w:name="_Toc151193689"/>
      <w:bookmarkStart w:id="50" w:name="_Toc150774619"/>
      <w:bookmarkStart w:id="51" w:name="_Toc149720812"/>
      <w:bookmarkStart w:id="52" w:name="_Toc226337215"/>
      <w:bookmarkStart w:id="53" w:name="_Toc151193617"/>
      <w:bookmarkStart w:id="54" w:name="_Toc151193907"/>
      <w:bookmarkStart w:id="55" w:name="_Toc226309763"/>
      <w:bookmarkStart w:id="56" w:name="_Toc164608788"/>
      <w:bookmarkStart w:id="57" w:name="_Toc226965792"/>
      <w:bookmarkStart w:id="58" w:name="_Toc127161433"/>
      <w:bookmarkStart w:id="59" w:name="_Toc195842884"/>
      <w:bookmarkStart w:id="60" w:name="_Toc151193833"/>
      <w:bookmarkStart w:id="61" w:name="_Toc127151519"/>
      <w:bookmarkStart w:id="62" w:name="_Toc142311021"/>
      <w:bookmarkStart w:id="63" w:name="_Toc520356144"/>
      <w:bookmarkStart w:id="64" w:name="_Toc150774724"/>
      <w:bookmarkStart w:id="65" w:name="_Toc150509270"/>
      <w:bookmarkStart w:id="66" w:name="_Toc164229214"/>
      <w:bookmarkStart w:id="67" w:name="_Toc151190146"/>
      <w:bookmarkStart w:id="68" w:name="_Toc127151720"/>
      <w:bookmarkStart w:id="69" w:name="_Toc151193761"/>
      <w:bookmarkStart w:id="70" w:name="_Toc164608633"/>
      <w:bookmarkStart w:id="71" w:name="_Toc226965709"/>
      <w:r>
        <w:rPr>
          <w:rFonts w:ascii="Times New Roman" w:hAnsi="Times New Roman" w:eastAsia="宋体"/>
          <w:sz w:val="28"/>
          <w:highlight w:val="none"/>
        </w:rPr>
        <w:t>投标人须知资料表</w:t>
      </w:r>
    </w:p>
    <w:p w14:paraId="1C4F175A">
      <w:pPr>
        <w:jc w:val="center"/>
        <w:rPr>
          <w:b/>
          <w:sz w:val="28"/>
          <w:szCs w:val="28"/>
          <w:highlight w:val="none"/>
        </w:rPr>
      </w:pPr>
    </w:p>
    <w:p w14:paraId="55ED6840">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B0A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B4D7CCA">
            <w:pPr>
              <w:jc w:val="center"/>
              <w:rPr>
                <w:b/>
                <w:bCs/>
                <w:sz w:val="24"/>
                <w:highlight w:val="none"/>
              </w:rPr>
            </w:pPr>
            <w:r>
              <w:rPr>
                <w:b/>
                <w:sz w:val="24"/>
                <w:highlight w:val="none"/>
              </w:rPr>
              <w:t>条款号</w:t>
            </w:r>
          </w:p>
        </w:tc>
        <w:tc>
          <w:tcPr>
            <w:tcW w:w="1701" w:type="dxa"/>
            <w:vAlign w:val="center"/>
          </w:tcPr>
          <w:p w14:paraId="2D726CED">
            <w:pPr>
              <w:jc w:val="center"/>
              <w:rPr>
                <w:b/>
                <w:bCs/>
                <w:sz w:val="24"/>
                <w:highlight w:val="none"/>
              </w:rPr>
            </w:pPr>
            <w:r>
              <w:rPr>
                <w:b/>
                <w:bCs/>
                <w:sz w:val="24"/>
                <w:highlight w:val="none"/>
              </w:rPr>
              <w:t>条目</w:t>
            </w:r>
          </w:p>
        </w:tc>
        <w:tc>
          <w:tcPr>
            <w:tcW w:w="7540" w:type="dxa"/>
            <w:vAlign w:val="center"/>
          </w:tcPr>
          <w:p w14:paraId="0B8083A7">
            <w:pPr>
              <w:jc w:val="center"/>
              <w:rPr>
                <w:b/>
                <w:bCs/>
                <w:sz w:val="24"/>
                <w:highlight w:val="none"/>
              </w:rPr>
            </w:pPr>
            <w:r>
              <w:rPr>
                <w:b/>
                <w:bCs/>
                <w:sz w:val="24"/>
                <w:highlight w:val="none"/>
              </w:rPr>
              <w:t>内容</w:t>
            </w:r>
          </w:p>
        </w:tc>
      </w:tr>
      <w:tr w14:paraId="55BE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B69A6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A691A5">
            <w:pPr>
              <w:jc w:val="center"/>
              <w:rPr>
                <w:sz w:val="24"/>
                <w:highlight w:val="none"/>
              </w:rPr>
            </w:pPr>
            <w:r>
              <w:rPr>
                <w:sz w:val="24"/>
                <w:highlight w:val="none"/>
              </w:rPr>
              <w:t>项目属性</w:t>
            </w:r>
          </w:p>
        </w:tc>
        <w:tc>
          <w:tcPr>
            <w:tcW w:w="7540" w:type="dxa"/>
            <w:vAlign w:val="center"/>
          </w:tcPr>
          <w:p w14:paraId="1E7C0504">
            <w:pPr>
              <w:jc w:val="left"/>
              <w:rPr>
                <w:sz w:val="24"/>
                <w:highlight w:val="none"/>
              </w:rPr>
            </w:pPr>
            <w:r>
              <w:rPr>
                <w:sz w:val="24"/>
                <w:highlight w:val="none"/>
              </w:rPr>
              <w:t>项目属性：</w:t>
            </w:r>
          </w:p>
          <w:p w14:paraId="71B28C58">
            <w:pPr>
              <w:jc w:val="left"/>
              <w:rPr>
                <w:sz w:val="24"/>
                <w:highlight w:val="none"/>
              </w:rPr>
            </w:pPr>
            <w:r>
              <w:rPr>
                <w:sz w:val="32"/>
                <w:szCs w:val="32"/>
                <w:highlight w:val="none"/>
              </w:rPr>
              <w:t>■</w:t>
            </w:r>
            <w:r>
              <w:rPr>
                <w:sz w:val="24"/>
                <w:highlight w:val="none"/>
              </w:rPr>
              <w:t>服务</w:t>
            </w:r>
          </w:p>
          <w:p w14:paraId="564004A7">
            <w:pPr>
              <w:jc w:val="left"/>
              <w:rPr>
                <w:sz w:val="24"/>
                <w:highlight w:val="none"/>
              </w:rPr>
            </w:pPr>
            <w:r>
              <w:rPr>
                <w:sz w:val="24"/>
                <w:highlight w:val="none"/>
              </w:rPr>
              <w:t>□货物</w:t>
            </w:r>
          </w:p>
        </w:tc>
      </w:tr>
      <w:tr w14:paraId="5040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EB417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670B9686">
            <w:pPr>
              <w:jc w:val="center"/>
              <w:rPr>
                <w:sz w:val="24"/>
                <w:highlight w:val="none"/>
              </w:rPr>
            </w:pPr>
            <w:r>
              <w:rPr>
                <w:sz w:val="24"/>
                <w:highlight w:val="none"/>
              </w:rPr>
              <w:t>科研仪器设备</w:t>
            </w:r>
          </w:p>
        </w:tc>
        <w:tc>
          <w:tcPr>
            <w:tcW w:w="7540" w:type="dxa"/>
            <w:vAlign w:val="center"/>
          </w:tcPr>
          <w:p w14:paraId="2CE3582B">
            <w:pPr>
              <w:jc w:val="left"/>
              <w:rPr>
                <w:sz w:val="24"/>
                <w:highlight w:val="none"/>
              </w:rPr>
            </w:pPr>
            <w:r>
              <w:rPr>
                <w:sz w:val="24"/>
                <w:highlight w:val="none"/>
              </w:rPr>
              <w:t>是否属于科研仪器设备采购项目：</w:t>
            </w:r>
          </w:p>
          <w:p w14:paraId="0CFE433F">
            <w:pPr>
              <w:jc w:val="left"/>
              <w:rPr>
                <w:sz w:val="24"/>
                <w:highlight w:val="none"/>
              </w:rPr>
            </w:pPr>
            <w:r>
              <w:rPr>
                <w:sz w:val="24"/>
                <w:highlight w:val="none"/>
              </w:rPr>
              <w:t>□是</w:t>
            </w:r>
          </w:p>
          <w:p w14:paraId="04EB524C">
            <w:pPr>
              <w:jc w:val="left"/>
              <w:rPr>
                <w:sz w:val="24"/>
                <w:highlight w:val="none"/>
              </w:rPr>
            </w:pPr>
            <w:r>
              <w:rPr>
                <w:sz w:val="32"/>
                <w:szCs w:val="32"/>
                <w:highlight w:val="none"/>
              </w:rPr>
              <w:t>■</w:t>
            </w:r>
            <w:r>
              <w:rPr>
                <w:sz w:val="24"/>
                <w:highlight w:val="none"/>
              </w:rPr>
              <w:t>否</w:t>
            </w:r>
          </w:p>
        </w:tc>
      </w:tr>
      <w:tr w14:paraId="0660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FB2FA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2D45DC77">
            <w:pPr>
              <w:jc w:val="center"/>
              <w:rPr>
                <w:sz w:val="24"/>
                <w:highlight w:val="none"/>
              </w:rPr>
            </w:pPr>
            <w:r>
              <w:rPr>
                <w:sz w:val="24"/>
                <w:highlight w:val="none"/>
              </w:rPr>
              <w:t>核心产品</w:t>
            </w:r>
          </w:p>
        </w:tc>
        <w:tc>
          <w:tcPr>
            <w:tcW w:w="7540" w:type="dxa"/>
            <w:vAlign w:val="center"/>
          </w:tcPr>
          <w:p w14:paraId="315A55AC">
            <w:pPr>
              <w:pStyle w:val="23"/>
              <w:adjustRightInd w:val="0"/>
              <w:snapToGrid w:val="0"/>
              <w:rPr>
                <w:rFonts w:hint="default" w:ascii="Times New Roman" w:hAnsi="Times New Roman"/>
                <w:sz w:val="24"/>
                <w:szCs w:val="24"/>
                <w:highlight w:val="none"/>
              </w:rPr>
            </w:pPr>
            <w:r>
              <w:rPr>
                <w:rFonts w:hint="default" w:ascii="Times New Roman" w:hAnsi="Times New Roman" w:eastAsia="宋体" w:cs="Times New Roman"/>
                <w:kern w:val="2"/>
                <w:sz w:val="32"/>
                <w:szCs w:val="32"/>
                <w:highlight w:val="none"/>
                <w:lang w:val="en-US" w:eastAsia="zh-CN" w:bidi="ar-SA"/>
              </w:rPr>
              <w:t>■</w:t>
            </w:r>
            <w:r>
              <w:rPr>
                <w:rFonts w:hint="default" w:ascii="Times New Roman" w:hAnsi="Times New Roman" w:eastAsia="宋体" w:cs="Times New Roman"/>
                <w:kern w:val="2"/>
                <w:sz w:val="24"/>
                <w:szCs w:val="24"/>
                <w:highlight w:val="none"/>
                <w:lang w:val="en-US" w:eastAsia="zh-CN" w:bidi="ar-SA"/>
              </w:rPr>
              <w:t>关于核心产品本项目</w:t>
            </w:r>
            <w:r>
              <w:rPr>
                <w:rFonts w:hint="eastAsia" w:ascii="Times New Roman" w:hAnsi="Times New Roman" w:eastAsia="宋体" w:cs="Times New Roman"/>
                <w:kern w:val="2"/>
                <w:sz w:val="24"/>
                <w:szCs w:val="24"/>
                <w:highlight w:val="none"/>
                <w:lang w:val="en-US" w:eastAsia="zh-CN" w:bidi="ar-SA"/>
              </w:rPr>
              <w:t>01</w:t>
            </w:r>
            <w:r>
              <w:rPr>
                <w:rFonts w:hint="default" w:ascii="Times New Roman" w:hAnsi="Times New Roman" w:eastAsia="宋体" w:cs="Times New Roman"/>
                <w:kern w:val="2"/>
                <w:sz w:val="24"/>
                <w:szCs w:val="24"/>
                <w:highlight w:val="none"/>
                <w:lang w:val="en-US" w:eastAsia="zh-CN" w:bidi="ar-SA"/>
              </w:rPr>
              <w:t>包不适用</w:t>
            </w:r>
            <w:r>
              <w:rPr>
                <w:rFonts w:hint="default" w:ascii="Times New Roman" w:hAnsi="Times New Roman"/>
                <w:sz w:val="24"/>
                <w:szCs w:val="24"/>
                <w:highlight w:val="none"/>
              </w:rPr>
              <w:t>。</w:t>
            </w:r>
          </w:p>
          <w:p w14:paraId="6DB93C05">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6D19B7E4">
            <w:pPr>
              <w:jc w:val="left"/>
              <w:rPr>
                <w:sz w:val="24"/>
                <w:highlight w:val="none"/>
              </w:rPr>
            </w:pPr>
            <w:r>
              <w:rPr>
                <w:sz w:val="24"/>
                <w:highlight w:val="none"/>
              </w:rPr>
              <w:t>□本项目</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包为非单一产品采购项目，核心产品为：</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w:t>
            </w:r>
          </w:p>
        </w:tc>
      </w:tr>
      <w:tr w14:paraId="0886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B06EE7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0B6D918C">
            <w:pPr>
              <w:jc w:val="center"/>
              <w:rPr>
                <w:sz w:val="24"/>
                <w:highlight w:val="none"/>
              </w:rPr>
            </w:pPr>
            <w:r>
              <w:rPr>
                <w:sz w:val="24"/>
                <w:highlight w:val="none"/>
              </w:rPr>
              <w:t>现场考察</w:t>
            </w:r>
          </w:p>
        </w:tc>
        <w:tc>
          <w:tcPr>
            <w:tcW w:w="7540" w:type="dxa"/>
            <w:vAlign w:val="center"/>
          </w:tcPr>
          <w:p w14:paraId="535AA3D5">
            <w:pPr>
              <w:jc w:val="left"/>
              <w:rPr>
                <w:sz w:val="24"/>
                <w:highlight w:val="none"/>
              </w:rPr>
            </w:pPr>
            <w:r>
              <w:rPr>
                <w:sz w:val="32"/>
                <w:szCs w:val="32"/>
                <w:highlight w:val="none"/>
              </w:rPr>
              <w:t>■</w:t>
            </w:r>
            <w:r>
              <w:rPr>
                <w:sz w:val="24"/>
                <w:highlight w:val="none"/>
              </w:rPr>
              <w:t>不组织</w:t>
            </w:r>
          </w:p>
          <w:p w14:paraId="18756326">
            <w:pPr>
              <w:jc w:val="left"/>
              <w:rPr>
                <w:bCs/>
                <w:sz w:val="24"/>
                <w:highlight w:val="none"/>
              </w:rPr>
            </w:pPr>
            <w:r>
              <w:rPr>
                <w:sz w:val="24"/>
                <w:highlight w:val="none"/>
              </w:rPr>
              <w:t>□组织，考察时间：_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分</w:t>
            </w:r>
          </w:p>
          <w:p w14:paraId="18B03575">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w:t>
            </w:r>
            <w:r>
              <w:rPr>
                <w:rFonts w:hint="eastAsia" w:ascii="Times New Roman" w:hAnsi="Times New Roman"/>
                <w:sz w:val="24"/>
                <w:highlight w:val="none"/>
                <w:lang w:val="en-US" w:eastAsia="zh-CN"/>
              </w:rPr>
              <w:t>/</w:t>
            </w:r>
            <w:r>
              <w:rPr>
                <w:rFonts w:hint="default" w:ascii="Times New Roman" w:hAnsi="Times New Roman"/>
                <w:sz w:val="24"/>
                <w:highlight w:val="none"/>
              </w:rPr>
              <w:t>_________。</w:t>
            </w:r>
          </w:p>
        </w:tc>
      </w:tr>
      <w:tr w14:paraId="535D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F196D20">
            <w:pPr>
              <w:pStyle w:val="23"/>
              <w:adjustRightInd w:val="0"/>
              <w:snapToGrid w:val="0"/>
              <w:jc w:val="center"/>
              <w:rPr>
                <w:rFonts w:hint="default" w:ascii="Times New Roman" w:hAnsi="Times New Roman"/>
                <w:sz w:val="24"/>
                <w:szCs w:val="24"/>
                <w:highlight w:val="none"/>
              </w:rPr>
            </w:pPr>
          </w:p>
        </w:tc>
        <w:tc>
          <w:tcPr>
            <w:tcW w:w="1701" w:type="dxa"/>
            <w:vAlign w:val="center"/>
          </w:tcPr>
          <w:p w14:paraId="1111F4B8">
            <w:pPr>
              <w:jc w:val="center"/>
              <w:rPr>
                <w:sz w:val="24"/>
                <w:highlight w:val="none"/>
              </w:rPr>
            </w:pPr>
            <w:r>
              <w:rPr>
                <w:sz w:val="24"/>
                <w:highlight w:val="none"/>
              </w:rPr>
              <w:t>开标前答疑会</w:t>
            </w:r>
          </w:p>
        </w:tc>
        <w:tc>
          <w:tcPr>
            <w:tcW w:w="7540" w:type="dxa"/>
            <w:vAlign w:val="center"/>
          </w:tcPr>
          <w:p w14:paraId="218BCFD8">
            <w:pPr>
              <w:jc w:val="left"/>
              <w:rPr>
                <w:sz w:val="24"/>
                <w:highlight w:val="none"/>
              </w:rPr>
            </w:pPr>
            <w:r>
              <w:rPr>
                <w:sz w:val="32"/>
                <w:szCs w:val="32"/>
                <w:highlight w:val="none"/>
              </w:rPr>
              <w:t>■</w:t>
            </w:r>
            <w:r>
              <w:rPr>
                <w:sz w:val="24"/>
                <w:highlight w:val="none"/>
              </w:rPr>
              <w:t>不召开</w:t>
            </w:r>
          </w:p>
          <w:p w14:paraId="32A4B14C">
            <w:pPr>
              <w:jc w:val="left"/>
              <w:rPr>
                <w:sz w:val="24"/>
                <w:highlight w:val="none"/>
              </w:rPr>
            </w:pPr>
            <w:r>
              <w:rPr>
                <w:sz w:val="24"/>
                <w:highlight w:val="none"/>
              </w:rPr>
              <w:t>□召开，召开时间：_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sz w:val="24"/>
                <w:highlight w:val="none"/>
              </w:rPr>
              <w:t>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bCs/>
                <w:sz w:val="24"/>
                <w:highlight w:val="none"/>
              </w:rPr>
              <w:t>分</w:t>
            </w:r>
          </w:p>
          <w:p w14:paraId="130AC3F1">
            <w:pPr>
              <w:jc w:val="left"/>
              <w:rPr>
                <w:sz w:val="24"/>
                <w:highlight w:val="none"/>
              </w:rPr>
            </w:pPr>
            <w:r>
              <w:rPr>
                <w:sz w:val="24"/>
                <w:highlight w:val="none"/>
              </w:rPr>
              <w:t>召开地点：___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_____。</w:t>
            </w:r>
          </w:p>
        </w:tc>
      </w:tr>
      <w:tr w14:paraId="3ADF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537FB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30A99949">
            <w:pPr>
              <w:jc w:val="center"/>
              <w:rPr>
                <w:sz w:val="24"/>
                <w:highlight w:val="none"/>
              </w:rPr>
            </w:pPr>
            <w:r>
              <w:rPr>
                <w:sz w:val="24"/>
                <w:highlight w:val="none"/>
              </w:rPr>
              <w:t>样品</w:t>
            </w:r>
          </w:p>
        </w:tc>
        <w:tc>
          <w:tcPr>
            <w:tcW w:w="7540" w:type="dxa"/>
            <w:vAlign w:val="center"/>
          </w:tcPr>
          <w:p w14:paraId="5F3B1891">
            <w:pPr>
              <w:jc w:val="left"/>
              <w:rPr>
                <w:sz w:val="24"/>
                <w:highlight w:val="none"/>
              </w:rPr>
            </w:pPr>
            <w:r>
              <w:rPr>
                <w:sz w:val="24"/>
                <w:highlight w:val="none"/>
              </w:rPr>
              <w:t>投标样品递交：</w:t>
            </w:r>
          </w:p>
          <w:p w14:paraId="10A39D19">
            <w:pPr>
              <w:jc w:val="left"/>
              <w:rPr>
                <w:sz w:val="24"/>
                <w:highlight w:val="none"/>
              </w:rPr>
            </w:pPr>
            <w:r>
              <w:rPr>
                <w:sz w:val="32"/>
                <w:szCs w:val="32"/>
                <w:highlight w:val="none"/>
              </w:rPr>
              <w:t>■</w:t>
            </w:r>
            <w:r>
              <w:rPr>
                <w:sz w:val="24"/>
                <w:highlight w:val="none"/>
              </w:rPr>
              <w:t>不需要</w:t>
            </w:r>
          </w:p>
          <w:p w14:paraId="5E547804">
            <w:pPr>
              <w:jc w:val="left"/>
              <w:rPr>
                <w:sz w:val="24"/>
                <w:highlight w:val="none"/>
              </w:rPr>
            </w:pPr>
            <w:r>
              <w:rPr>
                <w:sz w:val="24"/>
                <w:highlight w:val="none"/>
              </w:rPr>
              <w:t>□需要，具体要求如下：</w:t>
            </w:r>
          </w:p>
          <w:p w14:paraId="0177BB9D">
            <w:pPr>
              <w:jc w:val="left"/>
              <w:rPr>
                <w:sz w:val="24"/>
                <w:highlight w:val="none"/>
                <w:u w:val="single"/>
              </w:rPr>
            </w:pPr>
            <w:r>
              <w:rPr>
                <w:sz w:val="24"/>
                <w:highlight w:val="none"/>
              </w:rPr>
              <w:t>（1）样品制作的标准和要求：___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p w14:paraId="06A1F922">
            <w:pPr>
              <w:jc w:val="left"/>
              <w:rPr>
                <w:sz w:val="24"/>
                <w:highlight w:val="none"/>
              </w:rPr>
            </w:pPr>
            <w:r>
              <w:rPr>
                <w:sz w:val="24"/>
                <w:highlight w:val="none"/>
              </w:rPr>
              <w:t>（2）是否需要随样品提交相关检测报告：</w:t>
            </w:r>
          </w:p>
          <w:p w14:paraId="36600714">
            <w:pPr>
              <w:ind w:firstLine="600" w:firstLineChars="250"/>
              <w:jc w:val="left"/>
              <w:rPr>
                <w:sz w:val="24"/>
                <w:highlight w:val="none"/>
              </w:rPr>
            </w:pPr>
            <w:r>
              <w:rPr>
                <w:sz w:val="24"/>
                <w:highlight w:val="none"/>
              </w:rPr>
              <w:t>□不需要</w:t>
            </w:r>
          </w:p>
          <w:p w14:paraId="492C44B7">
            <w:pPr>
              <w:ind w:firstLine="600" w:firstLineChars="250"/>
              <w:jc w:val="left"/>
              <w:rPr>
                <w:sz w:val="24"/>
                <w:highlight w:val="none"/>
              </w:rPr>
            </w:pPr>
            <w:r>
              <w:rPr>
                <w:sz w:val="24"/>
                <w:highlight w:val="none"/>
              </w:rPr>
              <w:t>□需要</w:t>
            </w:r>
          </w:p>
          <w:p w14:paraId="616AA670">
            <w:pPr>
              <w:jc w:val="left"/>
              <w:rPr>
                <w:sz w:val="24"/>
                <w:highlight w:val="none"/>
              </w:rPr>
            </w:pPr>
            <w:r>
              <w:rPr>
                <w:sz w:val="24"/>
                <w:highlight w:val="none"/>
              </w:rPr>
              <w:t>（3）样品递交要求：__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33417991">
            <w:pPr>
              <w:jc w:val="left"/>
              <w:rPr>
                <w:sz w:val="24"/>
                <w:highlight w:val="none"/>
              </w:rPr>
            </w:pPr>
            <w:r>
              <w:rPr>
                <w:sz w:val="24"/>
                <w:highlight w:val="none"/>
              </w:rPr>
              <w:t>（4）未中标人样品退还：__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7789F246">
            <w:pPr>
              <w:jc w:val="left"/>
              <w:rPr>
                <w:sz w:val="24"/>
                <w:highlight w:val="none"/>
                <w:u w:val="single"/>
              </w:rPr>
            </w:pPr>
            <w:r>
              <w:rPr>
                <w:sz w:val="24"/>
                <w:highlight w:val="none"/>
              </w:rPr>
              <w:t>（5）中标人样品保管、封存及退还：___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270D8668">
            <w:pPr>
              <w:jc w:val="left"/>
              <w:rPr>
                <w:sz w:val="24"/>
                <w:highlight w:val="none"/>
              </w:rPr>
            </w:pPr>
            <w:r>
              <w:rPr>
                <w:sz w:val="24"/>
                <w:highlight w:val="none"/>
              </w:rPr>
              <w:t>（6）其他要求（如有）：___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tc>
      </w:tr>
      <w:tr w14:paraId="01F3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112D37D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12F25C16">
            <w:pPr>
              <w:jc w:val="center"/>
              <w:rPr>
                <w:sz w:val="24"/>
                <w:highlight w:val="none"/>
              </w:rPr>
            </w:pPr>
            <w:r>
              <w:rPr>
                <w:sz w:val="24"/>
                <w:highlight w:val="none"/>
              </w:rPr>
              <w:t>标的所属行业</w:t>
            </w:r>
          </w:p>
        </w:tc>
        <w:tc>
          <w:tcPr>
            <w:tcW w:w="7540" w:type="dxa"/>
            <w:vAlign w:val="center"/>
          </w:tcPr>
          <w:p w14:paraId="1F8A360D">
            <w:pPr>
              <w:jc w:val="left"/>
              <w:rPr>
                <w:sz w:val="24"/>
                <w:highlight w:val="none"/>
              </w:rPr>
            </w:pPr>
            <w:r>
              <w:rPr>
                <w:sz w:val="24"/>
                <w:highlight w:val="none"/>
              </w:rPr>
              <w:t>本项目采购标的对应的中小企业划分标准所属行业：</w:t>
            </w:r>
          </w:p>
          <w:tbl>
            <w:tblPr>
              <w:tblStyle w:val="43"/>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345"/>
              <w:gridCol w:w="2187"/>
            </w:tblGrid>
            <w:tr w14:paraId="1D9F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25F40807">
                  <w:pPr>
                    <w:jc w:val="center"/>
                    <w:rPr>
                      <w:rFonts w:eastAsiaTheme="minorEastAsia"/>
                      <w:bCs/>
                      <w:sz w:val="24"/>
                      <w:highlight w:val="none"/>
                    </w:rPr>
                  </w:pPr>
                  <w:r>
                    <w:rPr>
                      <w:rFonts w:eastAsiaTheme="minorEastAsia"/>
                      <w:bCs/>
                      <w:sz w:val="24"/>
                      <w:highlight w:val="none"/>
                    </w:rPr>
                    <w:t>包号</w:t>
                  </w:r>
                </w:p>
              </w:tc>
              <w:tc>
                <w:tcPr>
                  <w:tcW w:w="2978" w:type="pct"/>
                  <w:tcBorders>
                    <w:top w:val="single" w:color="auto" w:sz="4" w:space="0"/>
                    <w:left w:val="single" w:color="auto" w:sz="4" w:space="0"/>
                    <w:bottom w:val="single" w:color="auto" w:sz="4" w:space="0"/>
                    <w:right w:val="single" w:color="auto" w:sz="4" w:space="0"/>
                  </w:tcBorders>
                  <w:vAlign w:val="center"/>
                </w:tcPr>
                <w:p w14:paraId="1A67407C">
                  <w:pPr>
                    <w:jc w:val="center"/>
                    <w:rPr>
                      <w:rFonts w:eastAsiaTheme="minorEastAsia"/>
                      <w:bCs/>
                      <w:sz w:val="24"/>
                      <w:highlight w:val="none"/>
                    </w:rPr>
                  </w:pPr>
                  <w:r>
                    <w:rPr>
                      <w:rFonts w:eastAsiaTheme="minorEastAsia"/>
                      <w:bCs/>
                      <w:sz w:val="24"/>
                      <w:highlight w:val="none"/>
                    </w:rPr>
                    <w:t>标的名称</w:t>
                  </w:r>
                </w:p>
              </w:tc>
              <w:tc>
                <w:tcPr>
                  <w:tcW w:w="1498" w:type="pct"/>
                  <w:tcBorders>
                    <w:top w:val="single" w:color="auto" w:sz="4" w:space="0"/>
                    <w:left w:val="single" w:color="auto" w:sz="4" w:space="0"/>
                    <w:bottom w:val="single" w:color="auto" w:sz="4" w:space="0"/>
                    <w:right w:val="single" w:color="auto" w:sz="4" w:space="0"/>
                  </w:tcBorders>
                  <w:vAlign w:val="center"/>
                </w:tcPr>
                <w:p w14:paraId="426F8AFF">
                  <w:pPr>
                    <w:jc w:val="center"/>
                    <w:rPr>
                      <w:rFonts w:eastAsiaTheme="minorEastAsia"/>
                      <w:sz w:val="24"/>
                      <w:highlight w:val="none"/>
                    </w:rPr>
                  </w:pPr>
                  <w:r>
                    <w:rPr>
                      <w:rFonts w:eastAsiaTheme="minorEastAsia"/>
                      <w:sz w:val="24"/>
                      <w:highlight w:val="none"/>
                    </w:rPr>
                    <w:t>中小企业划分标准所属行业</w:t>
                  </w:r>
                </w:p>
              </w:tc>
            </w:tr>
            <w:tr w14:paraId="71D9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5ED1E821">
                  <w:pPr>
                    <w:jc w:val="center"/>
                    <w:rPr>
                      <w:rFonts w:hint="eastAsia" w:ascii="Times New Roman" w:hAnsi="Times New Roman" w:cs="Times New Roman" w:eastAsiaTheme="minorEastAsia"/>
                      <w:bCs/>
                      <w:sz w:val="24"/>
                      <w:highlight w:val="none"/>
                      <w:lang w:eastAsia="zh-CN"/>
                    </w:rPr>
                  </w:pPr>
                  <w:r>
                    <w:rPr>
                      <w:rFonts w:hint="eastAsia" w:cs="Times New Roman" w:eastAsiaTheme="minorEastAsia"/>
                      <w:bCs/>
                      <w:sz w:val="24"/>
                      <w:highlight w:val="none"/>
                      <w:lang w:val="en-US" w:eastAsia="zh-CN"/>
                    </w:rPr>
                    <w:t>01</w:t>
                  </w:r>
                </w:p>
              </w:tc>
              <w:tc>
                <w:tcPr>
                  <w:tcW w:w="2978" w:type="pct"/>
                  <w:tcBorders>
                    <w:top w:val="single" w:color="auto" w:sz="4" w:space="0"/>
                    <w:left w:val="single" w:color="auto" w:sz="4" w:space="0"/>
                    <w:bottom w:val="single" w:color="auto" w:sz="4" w:space="0"/>
                    <w:right w:val="single" w:color="auto" w:sz="4" w:space="0"/>
                  </w:tcBorders>
                  <w:vAlign w:val="center"/>
                </w:tcPr>
                <w:p w14:paraId="2889A650">
                  <w:pPr>
                    <w:jc w:val="center"/>
                    <w:rPr>
                      <w:rFonts w:ascii="Times New Roman" w:hAnsi="Times New Roman" w:cs="Times New Roman" w:eastAsiaTheme="minorEastAsia"/>
                      <w:bCs/>
                      <w:sz w:val="24"/>
                      <w:highlight w:val="none"/>
                    </w:rPr>
                  </w:pPr>
                  <w:r>
                    <w:rPr>
                      <w:rFonts w:hint="eastAsia" w:cs="Times New Roman" w:eastAsiaTheme="minorEastAsia"/>
                      <w:bCs/>
                      <w:sz w:val="24"/>
                      <w:highlight w:val="none"/>
                      <w:lang w:eastAsia="zh-CN"/>
                    </w:rPr>
                    <w:t>在用车执法非现场监管能力提升服务</w:t>
                  </w:r>
                </w:p>
              </w:tc>
              <w:tc>
                <w:tcPr>
                  <w:tcW w:w="1498" w:type="pct"/>
                  <w:tcBorders>
                    <w:top w:val="single" w:color="auto" w:sz="4" w:space="0"/>
                    <w:left w:val="single" w:color="auto" w:sz="4" w:space="0"/>
                    <w:bottom w:val="single" w:color="auto" w:sz="4" w:space="0"/>
                    <w:right w:val="single" w:color="auto" w:sz="4" w:space="0"/>
                  </w:tcBorders>
                  <w:vAlign w:val="center"/>
                </w:tcPr>
                <w:p w14:paraId="6C944470">
                  <w:pPr>
                    <w:jc w:val="center"/>
                    <w:rPr>
                      <w:rFonts w:ascii="Times New Roman" w:hAnsi="Times New Roman" w:cs="Times New Roman" w:eastAsiaTheme="minorEastAsia"/>
                      <w:bCs/>
                      <w:sz w:val="24"/>
                      <w:highlight w:val="none"/>
                    </w:rPr>
                  </w:pPr>
                  <w:r>
                    <w:rPr>
                      <w:rFonts w:hint="eastAsia" w:ascii="Times New Roman" w:hAnsi="Times New Roman" w:cs="Times New Roman" w:eastAsiaTheme="minorEastAsia"/>
                      <w:bCs/>
                      <w:sz w:val="24"/>
                      <w:highlight w:val="none"/>
                    </w:rPr>
                    <w:t>其他未列明行业</w:t>
                  </w:r>
                </w:p>
              </w:tc>
            </w:tr>
          </w:tbl>
          <w:p w14:paraId="557B709C">
            <w:pPr>
              <w:jc w:val="left"/>
              <w:rPr>
                <w:sz w:val="24"/>
                <w:highlight w:val="none"/>
              </w:rPr>
            </w:pPr>
          </w:p>
        </w:tc>
      </w:tr>
      <w:tr w14:paraId="2251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6B43582">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4D42B14D">
            <w:pPr>
              <w:jc w:val="center"/>
              <w:rPr>
                <w:sz w:val="24"/>
                <w:highlight w:val="none"/>
              </w:rPr>
            </w:pPr>
            <w:r>
              <w:rPr>
                <w:sz w:val="24"/>
                <w:highlight w:val="none"/>
              </w:rPr>
              <w:t>投标报价</w:t>
            </w:r>
          </w:p>
        </w:tc>
        <w:tc>
          <w:tcPr>
            <w:tcW w:w="7540" w:type="dxa"/>
            <w:vAlign w:val="center"/>
          </w:tcPr>
          <w:p w14:paraId="5B2BF180">
            <w:pPr>
              <w:jc w:val="left"/>
              <w:rPr>
                <w:sz w:val="24"/>
                <w:highlight w:val="none"/>
              </w:rPr>
            </w:pPr>
            <w:r>
              <w:rPr>
                <w:sz w:val="24"/>
                <w:highlight w:val="none"/>
              </w:rPr>
              <w:t>投标报价的特殊规定：</w:t>
            </w:r>
          </w:p>
          <w:p w14:paraId="5171D3B5">
            <w:pPr>
              <w:jc w:val="left"/>
              <w:rPr>
                <w:sz w:val="24"/>
                <w:highlight w:val="none"/>
              </w:rPr>
            </w:pPr>
            <w:r>
              <w:rPr>
                <w:rFonts w:hint="eastAsia"/>
                <w:sz w:val="24"/>
                <w:highlight w:val="none"/>
              </w:rPr>
              <w:t>■</w:t>
            </w:r>
            <w:r>
              <w:rPr>
                <w:sz w:val="24"/>
                <w:highlight w:val="none"/>
              </w:rPr>
              <w:t>无</w:t>
            </w:r>
          </w:p>
          <w:p w14:paraId="3154F42C">
            <w:pPr>
              <w:jc w:val="left"/>
              <w:rPr>
                <w:sz w:val="24"/>
                <w:highlight w:val="none"/>
              </w:rPr>
            </w:pPr>
            <w:r>
              <w:rPr>
                <w:sz w:val="24"/>
                <w:highlight w:val="none"/>
              </w:rPr>
              <w:t>□有，具体情形：__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tc>
      </w:tr>
      <w:tr w14:paraId="68C7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A95CB1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464A19AB">
            <w:pPr>
              <w:jc w:val="center"/>
              <w:rPr>
                <w:sz w:val="24"/>
                <w:highlight w:val="none"/>
              </w:rPr>
            </w:pPr>
            <w:r>
              <w:rPr>
                <w:sz w:val="24"/>
                <w:highlight w:val="none"/>
              </w:rPr>
              <w:t>投标保证金</w:t>
            </w:r>
          </w:p>
        </w:tc>
        <w:tc>
          <w:tcPr>
            <w:tcW w:w="7540" w:type="dxa"/>
            <w:vAlign w:val="center"/>
          </w:tcPr>
          <w:p w14:paraId="233DD368">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r>
              <w:rPr>
                <w:sz w:val="24"/>
                <w:highlight w:val="none"/>
              </w:rPr>
              <w:t>（无）</w:t>
            </w:r>
          </w:p>
          <w:p w14:paraId="199EC251">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48D0EF17">
            <w:pPr>
              <w:pStyle w:val="23"/>
              <w:adjustRightInd w:val="0"/>
              <w:snapToGrid w:val="0"/>
              <w:rPr>
                <w:rFonts w:hint="default" w:ascii="Times New Roman" w:hAnsi="Times New Roman"/>
                <w:sz w:val="24"/>
                <w:szCs w:val="24"/>
                <w:highlight w:val="none"/>
              </w:rPr>
            </w:pPr>
            <w:r>
              <w:rPr>
                <w:rFonts w:hint="eastAsia" w:ascii="Times New Roman" w:hAnsi="Times New Roman"/>
                <w:sz w:val="24"/>
                <w:szCs w:val="24"/>
                <w:highlight w:val="none"/>
                <w:lang w:val="en-US" w:eastAsia="zh-CN"/>
              </w:rPr>
              <w:t>02</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r>
              <w:rPr>
                <w:rFonts w:hint="default" w:ascii="Times New Roman" w:hAnsi="Times New Roman"/>
                <w:sz w:val="24"/>
                <w:szCs w:val="24"/>
                <w:highlight w:val="none"/>
              </w:rPr>
              <w:br w:type="textWrapping"/>
            </w:r>
            <w:r>
              <w:rPr>
                <w:rFonts w:hint="default" w:ascii="Times New Roman" w:hAnsi="Times New Roman"/>
                <w:sz w:val="24"/>
                <w:szCs w:val="24"/>
                <w:highlight w:val="none"/>
              </w:rPr>
              <w:t>0</w:t>
            </w:r>
            <w:r>
              <w:rPr>
                <w:rFonts w:hint="eastAsia" w:ascii="Times New Roman" w:hAnsi="Times New Roman"/>
                <w:sz w:val="24"/>
                <w:szCs w:val="24"/>
                <w:highlight w:val="none"/>
                <w:lang w:val="en-US" w:eastAsia="zh-CN"/>
              </w:rPr>
              <w:t>3</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59966408">
            <w:pPr>
              <w:jc w:val="left"/>
              <w:rPr>
                <w:sz w:val="24"/>
                <w:highlight w:val="none"/>
              </w:rPr>
            </w:pPr>
            <w:r>
              <w:rPr>
                <w:sz w:val="24"/>
                <w:highlight w:val="none"/>
              </w:rPr>
              <w:t>投标保证金收受人信息：_____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77B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8EA657">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25D5BAE">
            <w:pPr>
              <w:jc w:val="center"/>
              <w:rPr>
                <w:sz w:val="24"/>
                <w:highlight w:val="none"/>
              </w:rPr>
            </w:pPr>
          </w:p>
        </w:tc>
        <w:tc>
          <w:tcPr>
            <w:tcW w:w="7540" w:type="dxa"/>
            <w:vAlign w:val="center"/>
          </w:tcPr>
          <w:p w14:paraId="17377847">
            <w:pPr>
              <w:jc w:val="left"/>
              <w:rPr>
                <w:sz w:val="24"/>
                <w:highlight w:val="none"/>
              </w:rPr>
            </w:pPr>
            <w:r>
              <w:rPr>
                <w:sz w:val="24"/>
                <w:highlight w:val="none"/>
              </w:rPr>
              <w:t>投标保证金可以不予退还的其他情形：</w:t>
            </w:r>
          </w:p>
          <w:p w14:paraId="7B56B1F1">
            <w:pPr>
              <w:jc w:val="left"/>
              <w:rPr>
                <w:sz w:val="24"/>
                <w:highlight w:val="none"/>
              </w:rPr>
            </w:pPr>
            <w:r>
              <w:rPr>
                <w:rFonts w:hint="eastAsia"/>
                <w:sz w:val="24"/>
                <w:highlight w:val="none"/>
              </w:rPr>
              <w:t>■</w:t>
            </w:r>
            <w:r>
              <w:rPr>
                <w:sz w:val="24"/>
                <w:highlight w:val="none"/>
              </w:rPr>
              <w:t>无</w:t>
            </w:r>
          </w:p>
          <w:p w14:paraId="5574D2F2">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w:t>
            </w:r>
            <w:r>
              <w:rPr>
                <w:rFonts w:hint="eastAsia" w:ascii="Times New Roman" w:hAnsi="Times New Roman"/>
                <w:sz w:val="24"/>
                <w:highlight w:val="none"/>
                <w:lang w:val="en-US" w:eastAsia="zh-CN"/>
              </w:rPr>
              <w:t>/</w:t>
            </w:r>
            <w:r>
              <w:rPr>
                <w:rFonts w:hint="default" w:ascii="Times New Roman" w:hAnsi="Times New Roman"/>
                <w:sz w:val="24"/>
                <w:highlight w:val="none"/>
              </w:rPr>
              <w:t>____。</w:t>
            </w:r>
          </w:p>
        </w:tc>
      </w:tr>
      <w:tr w14:paraId="07D5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36F36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7BF2CAFD">
            <w:pPr>
              <w:jc w:val="center"/>
              <w:rPr>
                <w:sz w:val="24"/>
                <w:highlight w:val="none"/>
              </w:rPr>
            </w:pPr>
            <w:r>
              <w:rPr>
                <w:sz w:val="24"/>
                <w:highlight w:val="none"/>
              </w:rPr>
              <w:t>投标有效期</w:t>
            </w:r>
          </w:p>
        </w:tc>
        <w:tc>
          <w:tcPr>
            <w:tcW w:w="7540" w:type="dxa"/>
            <w:vAlign w:val="center"/>
          </w:tcPr>
          <w:p w14:paraId="2E3C1EFD">
            <w:pPr>
              <w:jc w:val="left"/>
              <w:rPr>
                <w:sz w:val="24"/>
                <w:highlight w:val="none"/>
              </w:rPr>
            </w:pPr>
            <w:r>
              <w:rPr>
                <w:sz w:val="24"/>
                <w:highlight w:val="none"/>
              </w:rPr>
              <w:t>自提交投标文件的截止之日起算</w:t>
            </w:r>
            <w:r>
              <w:rPr>
                <w:rFonts w:hint="eastAsia"/>
                <w:sz w:val="24"/>
                <w:highlight w:val="none"/>
                <w:u w:val="single"/>
              </w:rPr>
              <w:t>90</w:t>
            </w:r>
            <w:r>
              <w:rPr>
                <w:sz w:val="24"/>
                <w:highlight w:val="none"/>
              </w:rPr>
              <w:t>日历天。</w:t>
            </w:r>
          </w:p>
        </w:tc>
      </w:tr>
      <w:tr w14:paraId="63B5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08C04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38DCED30">
            <w:pPr>
              <w:jc w:val="center"/>
              <w:rPr>
                <w:sz w:val="24"/>
                <w:highlight w:val="none"/>
              </w:rPr>
            </w:pPr>
            <w:r>
              <w:rPr>
                <w:sz w:val="24"/>
                <w:highlight w:val="none"/>
              </w:rPr>
              <w:t>解密时间</w:t>
            </w:r>
          </w:p>
        </w:tc>
        <w:tc>
          <w:tcPr>
            <w:tcW w:w="7540" w:type="dxa"/>
            <w:vAlign w:val="center"/>
          </w:tcPr>
          <w:p w14:paraId="44D64703">
            <w:pPr>
              <w:jc w:val="left"/>
              <w:rPr>
                <w:sz w:val="24"/>
                <w:highlight w:val="none"/>
                <w:u w:val="single"/>
              </w:rPr>
            </w:pPr>
            <w:r>
              <w:rPr>
                <w:sz w:val="24"/>
                <w:highlight w:val="none"/>
              </w:rPr>
              <w:t>解密时间：</w:t>
            </w:r>
            <w:r>
              <w:rPr>
                <w:sz w:val="24"/>
                <w:highlight w:val="none"/>
                <w:u w:val="single"/>
              </w:rPr>
              <w:t xml:space="preserve"> </w:t>
            </w:r>
            <w:r>
              <w:rPr>
                <w:sz w:val="24"/>
                <w:highlight w:val="none"/>
                <w:u w:val="single"/>
              </w:rPr>
              <w:t xml:space="preserve">   </w:t>
            </w:r>
            <w:r>
              <w:rPr>
                <w:rFonts w:hint="eastAsia"/>
                <w:sz w:val="24"/>
                <w:highlight w:val="none"/>
                <w:u w:val="single"/>
              </w:rPr>
              <w:t>30</w:t>
            </w:r>
            <w:r>
              <w:rPr>
                <w:sz w:val="24"/>
                <w:highlight w:val="none"/>
                <w:u w:val="single"/>
              </w:rPr>
              <w:t xml:space="preserve">  </w:t>
            </w:r>
            <w:r>
              <w:rPr>
                <w:rFonts w:hint="eastAsia"/>
                <w:sz w:val="24"/>
                <w:highlight w:val="none"/>
                <w:u w:val="single"/>
                <w:lang w:val="en-US" w:eastAsia="zh-CN"/>
              </w:rPr>
              <w:t xml:space="preserve"> </w:t>
            </w:r>
            <w:r>
              <w:rPr>
                <w:sz w:val="24"/>
                <w:highlight w:val="none"/>
              </w:rPr>
              <w:t>分钟</w:t>
            </w:r>
          </w:p>
        </w:tc>
      </w:tr>
      <w:tr w14:paraId="3068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04956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4986EAE9">
            <w:pPr>
              <w:jc w:val="center"/>
              <w:rPr>
                <w:sz w:val="24"/>
                <w:highlight w:val="none"/>
              </w:rPr>
            </w:pPr>
            <w:r>
              <w:rPr>
                <w:sz w:val="24"/>
                <w:highlight w:val="none"/>
              </w:rPr>
              <w:t>确定中标人</w:t>
            </w:r>
          </w:p>
        </w:tc>
        <w:tc>
          <w:tcPr>
            <w:tcW w:w="7540" w:type="dxa"/>
            <w:vAlign w:val="center"/>
          </w:tcPr>
          <w:p w14:paraId="2B3FF6B0">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137EE74B">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否</w:t>
            </w:r>
          </w:p>
          <w:p w14:paraId="1CE1243E">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2F2A517D">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61CC96F3">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得分且投标报价均相同的，以</w:t>
            </w:r>
            <w:r>
              <w:rPr>
                <w:rFonts w:hint="eastAsia" w:ascii="Times New Roman" w:hAnsi="Times New Roman"/>
                <w:sz w:val="24"/>
                <w:highlight w:val="none"/>
                <w:u w:val="single"/>
                <w:lang w:val="en-US" w:eastAsia="zh-CN"/>
              </w:rPr>
              <w:t xml:space="preserve">  </w:t>
            </w:r>
            <w:r>
              <w:rPr>
                <w:rFonts w:ascii="Times New Roman" w:hAnsi="Times New Roman"/>
                <w:sz w:val="24"/>
                <w:highlight w:val="none"/>
                <w:u w:val="single"/>
              </w:rPr>
              <w:t>服务方案</w:t>
            </w:r>
            <w:r>
              <w:rPr>
                <w:rFonts w:hint="eastAsia" w:ascii="Times New Roman" w:hAnsi="Times New Roman"/>
                <w:sz w:val="24"/>
                <w:highlight w:val="none"/>
                <w:u w:val="single"/>
                <w:lang w:val="en-US" w:eastAsia="zh-CN"/>
              </w:rPr>
              <w:t xml:space="preserve">  </w:t>
            </w:r>
            <w:r>
              <w:rPr>
                <w:rFonts w:hint="default" w:ascii="Times New Roman" w:hAnsi="Times New Roman"/>
                <w:sz w:val="24"/>
                <w:highlight w:val="none"/>
              </w:rPr>
              <w:t>得分高者为中标人</w:t>
            </w:r>
          </w:p>
          <w:p w14:paraId="48942502">
            <w:pPr>
              <w:jc w:val="left"/>
              <w:rPr>
                <w:sz w:val="24"/>
                <w:highlight w:val="none"/>
                <w:u w:val="single"/>
              </w:rPr>
            </w:pPr>
            <w:r>
              <w:rPr>
                <w:sz w:val="24"/>
                <w:highlight w:val="none"/>
              </w:rPr>
              <w:t>□随机抽取</w:t>
            </w:r>
          </w:p>
        </w:tc>
      </w:tr>
      <w:tr w14:paraId="3D76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880C5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6A7F9419">
            <w:pPr>
              <w:jc w:val="center"/>
              <w:rPr>
                <w:sz w:val="24"/>
                <w:highlight w:val="none"/>
              </w:rPr>
            </w:pPr>
            <w:r>
              <w:rPr>
                <w:sz w:val="24"/>
                <w:highlight w:val="none"/>
              </w:rPr>
              <w:t>分包</w:t>
            </w:r>
          </w:p>
        </w:tc>
        <w:tc>
          <w:tcPr>
            <w:tcW w:w="7540" w:type="dxa"/>
            <w:vAlign w:val="center"/>
          </w:tcPr>
          <w:p w14:paraId="6F68EC8A">
            <w:pPr>
              <w:jc w:val="left"/>
              <w:rPr>
                <w:sz w:val="24"/>
                <w:highlight w:val="none"/>
              </w:rPr>
            </w:pPr>
            <w:r>
              <w:rPr>
                <w:sz w:val="24"/>
                <w:highlight w:val="none"/>
              </w:rPr>
              <w:t xml:space="preserve">本项目的非主体、非关键性工作是否允许分包： </w:t>
            </w:r>
          </w:p>
          <w:p w14:paraId="167842F9">
            <w:pPr>
              <w:jc w:val="left"/>
              <w:rPr>
                <w:sz w:val="24"/>
                <w:highlight w:val="none"/>
              </w:rPr>
            </w:pPr>
            <w:r>
              <w:rPr>
                <w:rFonts w:hint="eastAsia"/>
                <w:sz w:val="24"/>
                <w:highlight w:val="none"/>
              </w:rPr>
              <w:t>■</w:t>
            </w:r>
            <w:r>
              <w:rPr>
                <w:sz w:val="24"/>
                <w:highlight w:val="none"/>
              </w:rPr>
              <w:t>不允许</w:t>
            </w:r>
          </w:p>
          <w:p w14:paraId="68EC3454">
            <w:pPr>
              <w:jc w:val="left"/>
              <w:rPr>
                <w:sz w:val="24"/>
                <w:highlight w:val="none"/>
              </w:rPr>
            </w:pPr>
            <w:r>
              <w:rPr>
                <w:sz w:val="24"/>
                <w:highlight w:val="none"/>
              </w:rPr>
              <w:t>□允许，具体要求：</w:t>
            </w:r>
          </w:p>
          <w:p w14:paraId="48923E39">
            <w:pPr>
              <w:jc w:val="left"/>
              <w:rPr>
                <w:sz w:val="24"/>
                <w:highlight w:val="none"/>
              </w:rPr>
            </w:pPr>
            <w:r>
              <w:rPr>
                <w:sz w:val="24"/>
                <w:highlight w:val="none"/>
              </w:rPr>
              <w:t>（1）可以分包履行的具体内容：_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53145B24">
            <w:pPr>
              <w:jc w:val="left"/>
              <w:rPr>
                <w:sz w:val="24"/>
                <w:highlight w:val="none"/>
              </w:rPr>
            </w:pPr>
            <w:r>
              <w:rPr>
                <w:sz w:val="24"/>
                <w:highlight w:val="none"/>
              </w:rPr>
              <w:t>（2）允许分包的金额或者比例：__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p w14:paraId="7F49D6FD">
            <w:pPr>
              <w:jc w:val="left"/>
              <w:rPr>
                <w:sz w:val="24"/>
                <w:highlight w:val="none"/>
                <w:u w:val="single"/>
              </w:rPr>
            </w:pPr>
            <w:r>
              <w:rPr>
                <w:sz w:val="24"/>
                <w:highlight w:val="none"/>
              </w:rPr>
              <w:t>（3）其他要求：_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199E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E99DE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B314B1C">
            <w:pPr>
              <w:jc w:val="center"/>
              <w:rPr>
                <w:sz w:val="24"/>
                <w:highlight w:val="none"/>
              </w:rPr>
            </w:pPr>
            <w:r>
              <w:rPr>
                <w:sz w:val="24"/>
                <w:highlight w:val="none"/>
              </w:rPr>
              <w:t>政采贷</w:t>
            </w:r>
          </w:p>
        </w:tc>
        <w:tc>
          <w:tcPr>
            <w:tcW w:w="7540" w:type="dxa"/>
            <w:vAlign w:val="center"/>
          </w:tcPr>
          <w:p w14:paraId="6FCA1398">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569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E953C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7A587158">
            <w:pPr>
              <w:jc w:val="center"/>
              <w:rPr>
                <w:sz w:val="24"/>
                <w:highlight w:val="none"/>
              </w:rPr>
            </w:pPr>
            <w:r>
              <w:rPr>
                <w:sz w:val="24"/>
                <w:highlight w:val="none"/>
              </w:rPr>
              <w:t>询问</w:t>
            </w:r>
          </w:p>
        </w:tc>
        <w:tc>
          <w:tcPr>
            <w:tcW w:w="7540" w:type="dxa"/>
            <w:vAlign w:val="center"/>
          </w:tcPr>
          <w:p w14:paraId="4811B02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u w:val="single"/>
              </w:rPr>
              <w:t>信函或传真</w:t>
            </w:r>
          </w:p>
        </w:tc>
      </w:tr>
      <w:tr w14:paraId="327C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6CD96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38180B3D">
            <w:pPr>
              <w:jc w:val="center"/>
              <w:rPr>
                <w:sz w:val="24"/>
                <w:highlight w:val="none"/>
              </w:rPr>
            </w:pPr>
            <w:r>
              <w:rPr>
                <w:sz w:val="24"/>
                <w:highlight w:val="none"/>
              </w:rPr>
              <w:t>联系方式</w:t>
            </w:r>
          </w:p>
        </w:tc>
        <w:tc>
          <w:tcPr>
            <w:tcW w:w="7540" w:type="dxa"/>
            <w:vAlign w:val="center"/>
          </w:tcPr>
          <w:p w14:paraId="576AF39E">
            <w:pPr>
              <w:jc w:val="left"/>
              <w:rPr>
                <w:sz w:val="24"/>
                <w:highlight w:val="none"/>
              </w:rPr>
            </w:pPr>
            <w:r>
              <w:rPr>
                <w:sz w:val="24"/>
                <w:highlight w:val="none"/>
              </w:rPr>
              <w:t>接收询问和质疑的联系方式</w:t>
            </w:r>
          </w:p>
          <w:p w14:paraId="58CB47C9">
            <w:pPr>
              <w:jc w:val="left"/>
              <w:rPr>
                <w:sz w:val="24"/>
                <w:highlight w:val="none"/>
              </w:rPr>
            </w:pPr>
            <w:r>
              <w:rPr>
                <w:sz w:val="24"/>
                <w:highlight w:val="none"/>
              </w:rPr>
              <w:t>联系部门：</w:t>
            </w:r>
            <w:r>
              <w:rPr>
                <w:rFonts w:hint="eastAsia"/>
                <w:sz w:val="24"/>
                <w:highlight w:val="none"/>
                <w:u w:val="single"/>
                <w:lang w:val="en-US" w:eastAsia="zh-CN"/>
              </w:rPr>
              <w:t xml:space="preserve">  </w:t>
            </w:r>
            <w:r>
              <w:rPr>
                <w:rFonts w:hint="eastAsia" w:ascii="宋体" w:hAnsi="宋体" w:cs="宋体"/>
                <w:sz w:val="24"/>
                <w:highlight w:val="none"/>
                <w:u w:val="single"/>
              </w:rPr>
              <w:t>招标代理部</w:t>
            </w:r>
            <w:r>
              <w:rPr>
                <w:rFonts w:hint="eastAsia" w:ascii="宋体" w:hAnsi="宋体" w:cs="宋体"/>
                <w:sz w:val="24"/>
                <w:highlight w:val="none"/>
                <w:u w:val="single"/>
                <w:lang w:val="en-US" w:eastAsia="zh-CN"/>
              </w:rPr>
              <w:t xml:space="preserve"> </w:t>
            </w:r>
            <w:r>
              <w:rPr>
                <w:sz w:val="24"/>
                <w:highlight w:val="none"/>
              </w:rPr>
              <w:t>；</w:t>
            </w:r>
          </w:p>
          <w:p w14:paraId="3DF872C4">
            <w:pPr>
              <w:spacing w:line="360" w:lineRule="auto"/>
              <w:jc w:val="left"/>
              <w:rPr>
                <w:sz w:val="24"/>
                <w:highlight w:val="none"/>
              </w:rPr>
            </w:pPr>
            <w:r>
              <w:rPr>
                <w:sz w:val="24"/>
                <w:highlight w:val="none"/>
              </w:rPr>
              <w:t>联系电话：</w:t>
            </w:r>
            <w:r>
              <w:rPr>
                <w:rFonts w:hint="eastAsia" w:ascii="宋体" w:hAnsi="宋体" w:cs="宋体"/>
                <w:sz w:val="24"/>
                <w:highlight w:val="none"/>
                <w:u w:val="single"/>
                <w:lang w:eastAsia="zh-CN"/>
              </w:rPr>
              <w:t>黄晨  15600665235</w:t>
            </w:r>
            <w:r>
              <w:rPr>
                <w:sz w:val="24"/>
                <w:highlight w:val="none"/>
              </w:rPr>
              <w:t>；</w:t>
            </w:r>
          </w:p>
          <w:p w14:paraId="1B7C06DE">
            <w:pPr>
              <w:jc w:val="left"/>
              <w:rPr>
                <w:sz w:val="24"/>
                <w:highlight w:val="none"/>
              </w:rPr>
            </w:pPr>
            <w:r>
              <w:rPr>
                <w:sz w:val="24"/>
                <w:highlight w:val="none"/>
              </w:rPr>
              <w:t>通讯地址：</w:t>
            </w:r>
            <w:r>
              <w:rPr>
                <w:rFonts w:hint="eastAsia" w:ascii="宋体" w:hAnsi="宋体" w:cs="宋体"/>
                <w:sz w:val="24"/>
                <w:highlight w:val="none"/>
                <w:u w:val="single"/>
                <w:lang w:eastAsia="zh-CN"/>
              </w:rPr>
              <w:t>北京市门头沟区石龙北路20号5层501室</w:t>
            </w:r>
            <w:r>
              <w:rPr>
                <w:rFonts w:hint="eastAsia" w:ascii="宋体" w:hAnsi="宋体" w:cs="宋体"/>
                <w:sz w:val="24"/>
                <w:highlight w:val="none"/>
                <w:u w:val="single"/>
              </w:rPr>
              <w:t>。</w:t>
            </w:r>
          </w:p>
        </w:tc>
      </w:tr>
      <w:tr w14:paraId="7CA6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90F8E3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F241844">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371A1A4">
            <w:pPr>
              <w:jc w:val="left"/>
              <w:rPr>
                <w:sz w:val="24"/>
                <w:highlight w:val="none"/>
              </w:rPr>
            </w:pPr>
            <w:r>
              <w:rPr>
                <w:sz w:val="24"/>
                <w:highlight w:val="none"/>
              </w:rPr>
              <w:t>收费对象：</w:t>
            </w:r>
          </w:p>
          <w:p w14:paraId="4F4A893A">
            <w:pPr>
              <w:jc w:val="left"/>
              <w:rPr>
                <w:sz w:val="24"/>
                <w:highlight w:val="none"/>
              </w:rPr>
            </w:pPr>
            <w:r>
              <w:rPr>
                <w:sz w:val="24"/>
                <w:highlight w:val="none"/>
              </w:rPr>
              <w:t>□采购人</w:t>
            </w:r>
          </w:p>
          <w:p w14:paraId="725A47F0">
            <w:pPr>
              <w:jc w:val="left"/>
              <w:rPr>
                <w:sz w:val="24"/>
                <w:highlight w:val="none"/>
              </w:rPr>
            </w:pPr>
            <w:r>
              <w:rPr>
                <w:rFonts w:hint="eastAsia"/>
                <w:sz w:val="24"/>
                <w:highlight w:val="none"/>
              </w:rPr>
              <w:t>■</w:t>
            </w:r>
            <w:r>
              <w:rPr>
                <w:sz w:val="24"/>
                <w:highlight w:val="none"/>
              </w:rPr>
              <w:t>中标人</w:t>
            </w:r>
          </w:p>
          <w:p w14:paraId="771B7183">
            <w:pPr>
              <w:jc w:val="left"/>
              <w:rPr>
                <w:rFonts w:hint="eastAsia" w:eastAsia="宋体"/>
                <w:sz w:val="24"/>
                <w:highlight w:val="none"/>
                <w:lang w:eastAsia="zh-CN"/>
              </w:rPr>
            </w:pPr>
            <w:r>
              <w:rPr>
                <w:rFonts w:eastAsia="宋体"/>
                <w:sz w:val="24"/>
                <w:highlight w:val="none"/>
              </w:rPr>
              <w:t>收费标准：</w:t>
            </w:r>
            <w:r>
              <w:rPr>
                <w:rFonts w:hint="eastAsia" w:eastAsia="宋体"/>
                <w:sz w:val="24"/>
                <w:highlight w:val="none"/>
                <w:lang w:eastAsia="zh-CN"/>
              </w:rPr>
              <w:t>参考原国家计委《关于印发招标代理服务收费管理暂行办法的通知》（计价格[2002]1980号）计费标准计算，招标代理服务收费按差额定率累进法计算，</w:t>
            </w:r>
            <w:r>
              <w:rPr>
                <w:rFonts w:hint="eastAsia" w:eastAsia="宋体"/>
                <w:sz w:val="24"/>
                <w:highlight w:val="none"/>
                <w:lang w:val="en-US" w:eastAsia="zh-CN"/>
              </w:rPr>
              <w:t>相关代理费用向中标人进行收取</w:t>
            </w:r>
            <w:r>
              <w:rPr>
                <w:rFonts w:hint="eastAsia" w:eastAsia="宋体"/>
                <w:sz w:val="24"/>
                <w:highlight w:val="none"/>
                <w:lang w:eastAsia="zh-CN"/>
              </w:rPr>
              <w:t>。</w:t>
            </w:r>
          </w:p>
          <w:tbl>
            <w:tblPr>
              <w:tblStyle w:val="44"/>
              <w:tblW w:w="7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3836"/>
              <w:gridCol w:w="2442"/>
            </w:tblGrid>
            <w:tr w14:paraId="1E1E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4A979D4E">
                  <w:pPr>
                    <w:jc w:val="left"/>
                    <w:rPr>
                      <w:rFonts w:hint="eastAsia" w:eastAsia="宋体"/>
                      <w:sz w:val="24"/>
                      <w:highlight w:val="none"/>
                      <w:lang w:val="en-US" w:eastAsia="zh-CN"/>
                    </w:rPr>
                  </w:pPr>
                  <w:r>
                    <w:rPr>
                      <w:rFonts w:hint="eastAsia" w:eastAsia="宋体"/>
                      <w:sz w:val="24"/>
                      <w:highlight w:val="none"/>
                      <w:lang w:eastAsia="zh-CN"/>
                    </w:rPr>
                    <w:t>序号</w:t>
                  </w:r>
                </w:p>
              </w:tc>
              <w:tc>
                <w:tcPr>
                  <w:tcW w:w="3836" w:type="dxa"/>
                  <w:noWrap w:val="0"/>
                  <w:vAlign w:val="top"/>
                </w:tcPr>
                <w:p w14:paraId="1F03DC26">
                  <w:pPr>
                    <w:jc w:val="left"/>
                    <w:rPr>
                      <w:rFonts w:hint="eastAsia" w:eastAsia="宋体"/>
                      <w:sz w:val="24"/>
                      <w:highlight w:val="none"/>
                      <w:lang w:val="en-US" w:eastAsia="zh-CN"/>
                    </w:rPr>
                  </w:pPr>
                  <w:r>
                    <w:rPr>
                      <w:rFonts w:hint="eastAsia" w:eastAsia="宋体"/>
                      <w:sz w:val="24"/>
                      <w:highlight w:val="none"/>
                      <w:lang w:val="en-US" w:eastAsia="zh-CN"/>
                    </w:rPr>
                    <w:t>项目</w:t>
                  </w:r>
                  <w:r>
                    <w:rPr>
                      <w:rFonts w:hint="eastAsia" w:eastAsia="宋体"/>
                      <w:sz w:val="24"/>
                      <w:highlight w:val="none"/>
                      <w:lang w:eastAsia="zh-CN"/>
                    </w:rPr>
                    <w:t>费（单位：万元）</w:t>
                  </w:r>
                </w:p>
              </w:tc>
              <w:tc>
                <w:tcPr>
                  <w:tcW w:w="2442" w:type="dxa"/>
                  <w:noWrap w:val="0"/>
                  <w:vAlign w:val="center"/>
                </w:tcPr>
                <w:p w14:paraId="3347C9AA">
                  <w:pPr>
                    <w:jc w:val="left"/>
                    <w:rPr>
                      <w:rFonts w:hint="eastAsia" w:eastAsia="宋体"/>
                      <w:sz w:val="24"/>
                      <w:highlight w:val="none"/>
                      <w:lang w:eastAsia="zh-CN"/>
                    </w:rPr>
                  </w:pPr>
                  <w:r>
                    <w:rPr>
                      <w:rFonts w:eastAsia="宋体"/>
                      <w:sz w:val="24"/>
                      <w:highlight w:val="none"/>
                    </w:rPr>
                    <w:t>服务招标</w:t>
                  </w:r>
                </w:p>
              </w:tc>
            </w:tr>
            <w:tr w14:paraId="01AF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597F3C73">
                  <w:pPr>
                    <w:jc w:val="left"/>
                    <w:rPr>
                      <w:rFonts w:hint="eastAsia" w:eastAsia="宋体"/>
                      <w:sz w:val="24"/>
                      <w:highlight w:val="none"/>
                      <w:lang w:val="en-US" w:eastAsia="zh-CN"/>
                    </w:rPr>
                  </w:pPr>
                  <w:r>
                    <w:rPr>
                      <w:rFonts w:hint="eastAsia" w:eastAsia="宋体"/>
                      <w:sz w:val="24"/>
                      <w:highlight w:val="none"/>
                      <w:lang w:val="en-US" w:eastAsia="zh-CN"/>
                    </w:rPr>
                    <w:t>1</w:t>
                  </w:r>
                </w:p>
              </w:tc>
              <w:tc>
                <w:tcPr>
                  <w:tcW w:w="3836" w:type="dxa"/>
                  <w:noWrap w:val="0"/>
                  <w:vAlign w:val="top"/>
                </w:tcPr>
                <w:p w14:paraId="5E3C578A">
                  <w:pPr>
                    <w:jc w:val="left"/>
                    <w:rPr>
                      <w:rFonts w:hint="eastAsia" w:eastAsia="宋体"/>
                      <w:sz w:val="24"/>
                      <w:highlight w:val="none"/>
                      <w:lang w:val="en-US" w:eastAsia="zh-CN"/>
                    </w:rPr>
                  </w:pPr>
                  <w:r>
                    <w:rPr>
                      <w:rFonts w:hint="eastAsia" w:eastAsia="宋体"/>
                      <w:sz w:val="24"/>
                      <w:highlight w:val="none"/>
                    </w:rPr>
                    <w:t>100以下</w:t>
                  </w:r>
                  <w:r>
                    <w:rPr>
                      <w:rFonts w:hint="eastAsia" w:eastAsia="宋体"/>
                      <w:sz w:val="24"/>
                      <w:highlight w:val="none"/>
                      <w:lang w:eastAsia="zh-CN"/>
                    </w:rPr>
                    <w:t>（万元）</w:t>
                  </w:r>
                </w:p>
              </w:tc>
              <w:tc>
                <w:tcPr>
                  <w:tcW w:w="2442" w:type="dxa"/>
                  <w:noWrap w:val="0"/>
                  <w:vAlign w:val="center"/>
                </w:tcPr>
                <w:p w14:paraId="42B45D7B">
                  <w:pPr>
                    <w:jc w:val="left"/>
                    <w:rPr>
                      <w:rFonts w:hint="eastAsia" w:eastAsia="宋体"/>
                      <w:sz w:val="24"/>
                      <w:highlight w:val="none"/>
                    </w:rPr>
                  </w:pPr>
                  <w:r>
                    <w:rPr>
                      <w:rFonts w:eastAsia="宋体"/>
                      <w:sz w:val="24"/>
                      <w:highlight w:val="none"/>
                    </w:rPr>
                    <w:t>1.50%</w:t>
                  </w:r>
                </w:p>
              </w:tc>
            </w:tr>
            <w:tr w14:paraId="18A4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1D829B2B">
                  <w:pPr>
                    <w:jc w:val="left"/>
                    <w:rPr>
                      <w:rFonts w:hint="eastAsia" w:eastAsia="宋体"/>
                      <w:sz w:val="24"/>
                      <w:highlight w:val="none"/>
                      <w:lang w:val="en-US" w:eastAsia="zh-CN"/>
                    </w:rPr>
                  </w:pPr>
                  <w:r>
                    <w:rPr>
                      <w:rFonts w:hint="eastAsia" w:eastAsia="宋体"/>
                      <w:sz w:val="24"/>
                      <w:highlight w:val="none"/>
                      <w:lang w:val="en-US" w:eastAsia="zh-CN"/>
                    </w:rPr>
                    <w:t>2</w:t>
                  </w:r>
                </w:p>
              </w:tc>
              <w:tc>
                <w:tcPr>
                  <w:tcW w:w="3836" w:type="dxa"/>
                  <w:noWrap w:val="0"/>
                  <w:vAlign w:val="top"/>
                </w:tcPr>
                <w:p w14:paraId="07A28AAD">
                  <w:pPr>
                    <w:jc w:val="left"/>
                    <w:rPr>
                      <w:rFonts w:hint="eastAsia" w:eastAsia="宋体"/>
                      <w:sz w:val="24"/>
                      <w:highlight w:val="none"/>
                      <w:lang w:val="en-US" w:eastAsia="zh-CN"/>
                    </w:rPr>
                  </w:pPr>
                  <w:r>
                    <w:rPr>
                      <w:rFonts w:hint="eastAsia" w:eastAsia="宋体"/>
                      <w:sz w:val="24"/>
                      <w:highlight w:val="none"/>
                    </w:rPr>
                    <w:t>100-500</w:t>
                  </w:r>
                  <w:r>
                    <w:rPr>
                      <w:rFonts w:hint="eastAsia" w:eastAsia="宋体"/>
                      <w:sz w:val="24"/>
                      <w:highlight w:val="none"/>
                      <w:lang w:eastAsia="zh-CN"/>
                    </w:rPr>
                    <w:t>（万元）</w:t>
                  </w:r>
                </w:p>
              </w:tc>
              <w:tc>
                <w:tcPr>
                  <w:tcW w:w="2442" w:type="dxa"/>
                  <w:noWrap w:val="0"/>
                  <w:vAlign w:val="center"/>
                </w:tcPr>
                <w:p w14:paraId="7B9F3D34">
                  <w:pPr>
                    <w:jc w:val="left"/>
                    <w:rPr>
                      <w:rFonts w:hint="eastAsia" w:eastAsia="宋体"/>
                      <w:sz w:val="24"/>
                      <w:highlight w:val="none"/>
                    </w:rPr>
                  </w:pPr>
                  <w:r>
                    <w:rPr>
                      <w:rFonts w:eastAsia="宋体"/>
                      <w:sz w:val="24"/>
                      <w:highlight w:val="none"/>
                    </w:rPr>
                    <w:t>0.80%</w:t>
                  </w:r>
                </w:p>
              </w:tc>
            </w:tr>
          </w:tbl>
          <w:p w14:paraId="6EAF6B2F">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名 称：北京建龙通达工程管理有限公司</w:t>
            </w:r>
          </w:p>
          <w:p w14:paraId="0454F513">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银 行：北京农村商业银行股份有限公司石景山支行七星园分理</w:t>
            </w:r>
          </w:p>
          <w:p w14:paraId="369C26C7">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处</w:t>
            </w:r>
          </w:p>
          <w:p w14:paraId="4A4EE7EE">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纳税人识别号:91110109339692982T</w:t>
            </w:r>
          </w:p>
          <w:p w14:paraId="69231E0D">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帐号：0301110103000011179（汇款时请注明项目</w:t>
            </w:r>
            <w:r>
              <w:rPr>
                <w:rFonts w:hint="eastAsia" w:ascii="宋体" w:hAnsi="宋体" w:eastAsia="宋体" w:cs="Times New Roman"/>
                <w:sz w:val="24"/>
                <w:highlight w:val="none"/>
                <w:lang w:val="en-US" w:eastAsia="zh-CN"/>
              </w:rPr>
              <w:t>名称</w:t>
            </w:r>
            <w:r>
              <w:rPr>
                <w:rFonts w:hint="eastAsia" w:ascii="宋体" w:hAnsi="宋体" w:eastAsia="宋体" w:cs="Times New Roman"/>
                <w:sz w:val="24"/>
                <w:highlight w:val="none"/>
              </w:rPr>
              <w:t>）</w:t>
            </w:r>
          </w:p>
          <w:p w14:paraId="4062063F">
            <w:pPr>
              <w:spacing w:line="360" w:lineRule="auto"/>
              <w:ind w:left="720" w:hanging="720" w:hangingChars="300"/>
              <w:rPr>
                <w:rFonts w:hint="eastAsia" w:ascii="宋体" w:hAnsi="宋体" w:eastAsia="宋体" w:cs="Times New Roman"/>
                <w:sz w:val="24"/>
                <w:highlight w:val="none"/>
                <w:lang w:eastAsia="zh-CN"/>
              </w:rPr>
            </w:pPr>
            <w:r>
              <w:rPr>
                <w:rFonts w:hint="eastAsia" w:ascii="宋体" w:hAnsi="宋体" w:eastAsia="宋体" w:cs="Times New Roman"/>
                <w:sz w:val="24"/>
                <w:highlight w:val="none"/>
                <w:lang w:eastAsia="zh-CN"/>
              </w:rPr>
              <w:t>（北京农村商业银行股份有限公司石景山支行营业部）</w:t>
            </w:r>
          </w:p>
          <w:p w14:paraId="65E697C1">
            <w:pPr>
              <w:spacing w:line="360" w:lineRule="auto"/>
              <w:ind w:left="720" w:hanging="720" w:hangingChars="300"/>
              <w:rPr>
                <w:sz w:val="24"/>
                <w:highlight w:val="none"/>
              </w:rPr>
            </w:pPr>
            <w:r>
              <w:rPr>
                <w:rFonts w:hint="eastAsia" w:ascii="宋体" w:hAnsi="宋体" w:eastAsia="宋体" w:cs="Times New Roman"/>
                <w:sz w:val="24"/>
                <w:highlight w:val="none"/>
              </w:rPr>
              <w:t>缴纳时间：成交供应商在领取成交通知书</w:t>
            </w:r>
            <w:r>
              <w:rPr>
                <w:rFonts w:hint="eastAsia" w:ascii="宋体" w:hAnsi="宋体" w:eastAsia="宋体" w:cs="Times New Roman"/>
                <w:sz w:val="24"/>
                <w:highlight w:val="none"/>
                <w:lang w:val="en-US" w:eastAsia="zh-CN"/>
              </w:rPr>
              <w:t>后</w:t>
            </w:r>
            <w:r>
              <w:rPr>
                <w:rFonts w:hint="eastAsia" w:ascii="宋体" w:hAnsi="宋体" w:eastAsia="宋体" w:cs="Times New Roman"/>
                <w:sz w:val="24"/>
                <w:highlight w:val="none"/>
              </w:rPr>
              <w:t>一次性支付。</w:t>
            </w:r>
          </w:p>
        </w:tc>
      </w:tr>
    </w:tbl>
    <w:p w14:paraId="26BD44B8">
      <w:pPr>
        <w:tabs>
          <w:tab w:val="left" w:pos="5580"/>
        </w:tabs>
        <w:adjustRightInd w:val="0"/>
        <w:spacing w:line="360" w:lineRule="auto"/>
        <w:jc w:val="distribute"/>
        <w:rPr>
          <w:sz w:val="24"/>
          <w:highlight w:val="none"/>
        </w:rPr>
        <w:sectPr>
          <w:headerReference r:id="rId6" w:type="first"/>
          <w:footerReference r:id="rId8" w:type="first"/>
          <w:footerReference r:id="rId7" w:type="default"/>
          <w:type w:val="nextColumn"/>
          <w:pgSz w:w="11907" w:h="16840"/>
          <w:pgMar w:top="1418" w:right="1134" w:bottom="1418" w:left="1701" w:header="851" w:footer="851" w:gutter="0"/>
          <w:pgNumType w:fmt="decimal" w:start="1"/>
          <w:cols w:space="720" w:num="1"/>
          <w:titlePg/>
          <w:docGrid w:linePitch="462" w:charSpace="0"/>
        </w:sectPr>
      </w:pP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14:paraId="060EE419">
      <w:pPr>
        <w:spacing w:before="240" w:beforeLines="100" w:after="240" w:afterLines="100"/>
        <w:jc w:val="center"/>
        <w:rPr>
          <w:b/>
          <w:sz w:val="28"/>
          <w:szCs w:val="28"/>
          <w:highlight w:val="none"/>
        </w:rPr>
      </w:pPr>
      <w:bookmarkStart w:id="72" w:name="_Toc265228355"/>
      <w:bookmarkStart w:id="73" w:name="_Toc305158859"/>
      <w:bookmarkStart w:id="74" w:name="_Toc305158785"/>
      <w:bookmarkStart w:id="75" w:name="_Toc353825542"/>
      <w:bookmarkStart w:id="76" w:name="_Toc150480755"/>
      <w:bookmarkStart w:id="77" w:name="_Toc142311019"/>
      <w:bookmarkStart w:id="78" w:name="_Toc127151517"/>
      <w:bookmarkStart w:id="79" w:name="_Toc226337213"/>
      <w:bookmarkStart w:id="80" w:name="_Toc264969207"/>
      <w:bookmarkStart w:id="81" w:name="_Toc226965790"/>
      <w:bookmarkStart w:id="82" w:name="_Toc353873932"/>
      <w:bookmarkStart w:id="83" w:name="_Toc195842882"/>
      <w:bookmarkStart w:id="84" w:name="_Toc150774722"/>
      <w:bookmarkStart w:id="85" w:name="_Toc353873662"/>
      <w:bookmarkStart w:id="86" w:name="_Toc353873940"/>
      <w:bookmarkStart w:id="87" w:name="_Toc127151779"/>
      <w:bookmarkStart w:id="88" w:name="_Toc226965858"/>
      <w:bookmarkStart w:id="89" w:name="_Toc127161490"/>
      <w:bookmarkStart w:id="90" w:name="_Toc353825550"/>
      <w:bookmarkStart w:id="91" w:name="_Toc99301423"/>
      <w:r>
        <w:rPr>
          <w:b/>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0F70135">
      <w:pPr>
        <w:pStyle w:val="3"/>
        <w:tabs>
          <w:tab w:val="center" w:pos="4592"/>
          <w:tab w:val="left" w:pos="7860"/>
        </w:tabs>
        <w:spacing w:before="0" w:line="360" w:lineRule="auto"/>
        <w:jc w:val="left"/>
        <w:rPr>
          <w:rFonts w:ascii="Times New Roman" w:hAnsi="Times New Roman" w:eastAsia="宋体"/>
          <w:sz w:val="28"/>
          <w:highlight w:val="none"/>
        </w:rPr>
      </w:pPr>
      <w:bookmarkStart w:id="92" w:name="_Toc520356143"/>
      <w:bookmarkStart w:id="93" w:name="_Toc127151518"/>
      <w:r>
        <w:rPr>
          <w:rFonts w:ascii="Times New Roman" w:hAnsi="Times New Roman" w:eastAsia="宋体"/>
          <w:sz w:val="28"/>
          <w:highlight w:val="none"/>
        </w:rPr>
        <w:tab/>
      </w:r>
      <w:bookmarkStart w:id="94" w:name="_Toc226965708"/>
      <w:bookmarkStart w:id="95" w:name="_Toc305158860"/>
      <w:bookmarkStart w:id="96" w:name="_Toc151193616"/>
      <w:bookmarkStart w:id="97" w:name="_Toc150774618"/>
      <w:bookmarkStart w:id="98" w:name="_Toc305158786"/>
      <w:bookmarkStart w:id="99" w:name="_Toc265228356"/>
      <w:bookmarkStart w:id="100" w:name="_Toc150480756"/>
      <w:bookmarkStart w:id="101" w:name="_Toc226309762"/>
      <w:bookmarkStart w:id="102" w:name="_Toc150774723"/>
      <w:bookmarkStart w:id="103" w:name="_Toc226965791"/>
      <w:bookmarkStart w:id="104" w:name="_Toc226337214"/>
      <w:bookmarkStart w:id="105" w:name="_Toc195842883"/>
      <w:bookmarkStart w:id="106" w:name="_Toc142311020"/>
      <w:bookmarkStart w:id="107" w:name="_Toc151193688"/>
      <w:bookmarkStart w:id="108" w:name="_Toc151193760"/>
      <w:bookmarkStart w:id="109" w:name="_Toc150509269"/>
      <w:bookmarkStart w:id="110" w:name="_Toc151193906"/>
      <w:bookmarkStart w:id="111" w:name="_Toc151190145"/>
      <w:bookmarkStart w:id="112" w:name="_Toc151193832"/>
      <w:bookmarkStart w:id="113" w:name="_Toc264969208"/>
      <w:r>
        <w:rPr>
          <w:rFonts w:ascii="Times New Roman" w:hAnsi="Times New Roman" w:eastAsia="宋体"/>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highlight w:val="none"/>
        </w:rPr>
        <w:tab/>
      </w:r>
    </w:p>
    <w:p w14:paraId="209BD640">
      <w:pPr>
        <w:numPr>
          <w:ilvl w:val="0"/>
          <w:numId w:val="8"/>
        </w:numPr>
        <w:tabs>
          <w:tab w:val="left" w:pos="360"/>
          <w:tab w:val="clear" w:pos="900"/>
        </w:tabs>
        <w:snapToGrid w:val="0"/>
        <w:spacing w:line="360" w:lineRule="auto"/>
        <w:ind w:left="357" w:hanging="357"/>
        <w:outlineLvl w:val="1"/>
        <w:rPr>
          <w:sz w:val="24"/>
          <w:highlight w:val="none"/>
        </w:rPr>
      </w:pPr>
      <w:bookmarkStart w:id="114" w:name="_Toc305158861"/>
      <w:bookmarkStart w:id="115" w:name="_Toc265228357"/>
      <w:bookmarkStart w:id="116" w:name="_Toc264969209"/>
      <w:bookmarkStart w:id="117" w:name="_Toc305158787"/>
      <w:r>
        <w:rPr>
          <w:sz w:val="24"/>
          <w:highlight w:val="none"/>
        </w:rPr>
        <w:t>采购人、采购代理机构、投标人</w:t>
      </w:r>
      <w:bookmarkEnd w:id="114"/>
      <w:bookmarkEnd w:id="115"/>
      <w:bookmarkEnd w:id="116"/>
      <w:bookmarkEnd w:id="117"/>
      <w:r>
        <w:rPr>
          <w:sz w:val="24"/>
          <w:highlight w:val="none"/>
        </w:rPr>
        <w:t>、联合体</w:t>
      </w:r>
    </w:p>
    <w:p w14:paraId="6549FCA0">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2DBCB840">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3C39D7A5">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29AB7BF4">
      <w:pPr>
        <w:numPr>
          <w:ilvl w:val="0"/>
          <w:numId w:val="8"/>
        </w:numPr>
        <w:tabs>
          <w:tab w:val="left" w:pos="360"/>
          <w:tab w:val="clear" w:pos="900"/>
        </w:tabs>
        <w:snapToGrid w:val="0"/>
        <w:spacing w:line="360" w:lineRule="auto"/>
        <w:ind w:left="357" w:hanging="357"/>
        <w:outlineLvl w:val="1"/>
        <w:rPr>
          <w:sz w:val="24"/>
          <w:highlight w:val="none"/>
        </w:rPr>
      </w:pPr>
      <w:bookmarkStart w:id="118" w:name="_Toc151193834"/>
      <w:bookmarkStart w:id="119" w:name="_Toc226337216"/>
      <w:bookmarkStart w:id="120" w:name="_Toc127151721"/>
      <w:bookmarkStart w:id="121" w:name="_Toc164351614"/>
      <w:bookmarkStart w:id="122" w:name="_Toc151193618"/>
      <w:bookmarkStart w:id="123" w:name="_Toc142311022"/>
      <w:bookmarkStart w:id="124" w:name="_Toc151193690"/>
      <w:bookmarkStart w:id="125" w:name="_Toc127161434"/>
      <w:bookmarkStart w:id="126" w:name="_Toc151193762"/>
      <w:bookmarkStart w:id="127" w:name="_Toc150774725"/>
      <w:bookmarkStart w:id="128" w:name="_Toc226309764"/>
      <w:bookmarkStart w:id="129" w:name="_Toc150509271"/>
      <w:bookmarkStart w:id="130" w:name="_Toc150480758"/>
      <w:bookmarkStart w:id="131" w:name="_Toc151193908"/>
      <w:bookmarkStart w:id="132" w:name="_Toc164608634"/>
      <w:bookmarkStart w:id="133" w:name="_Toc149720813"/>
      <w:bookmarkStart w:id="134" w:name="_Toc226965710"/>
      <w:bookmarkStart w:id="135" w:name="_Toc164608789"/>
      <w:bookmarkStart w:id="136" w:name="_Toc265228358"/>
      <w:bookmarkStart w:id="137" w:name="_Toc305158862"/>
      <w:bookmarkStart w:id="138" w:name="_Toc305158788"/>
      <w:bookmarkStart w:id="139" w:name="_Toc151190147"/>
      <w:bookmarkStart w:id="140" w:name="_Toc127151520"/>
      <w:bookmarkStart w:id="141" w:name="_Toc195842885"/>
      <w:bookmarkStart w:id="142" w:name="_Toc226965793"/>
      <w:bookmarkStart w:id="143" w:name="_Toc150774620"/>
      <w:bookmarkStart w:id="144" w:name="_Toc264969210"/>
      <w:bookmarkStart w:id="145" w:name="_Toc164229215"/>
      <w:bookmarkStart w:id="146" w:name="_Toc164229361"/>
      <w:r>
        <w:rPr>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highlight w:val="none"/>
        </w:rPr>
        <w:t>、项目属性、科研仪器设备采购、核心产品</w:t>
      </w:r>
    </w:p>
    <w:p w14:paraId="232DE531">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7D0DFC1A">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327C2991">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2C8AE8FE">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60CEEA28">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232AF6A8">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7" w:name="_Toc264969212"/>
      <w:bookmarkStart w:id="148" w:name="_Toc195842887"/>
      <w:bookmarkStart w:id="149" w:name="_Toc151193836"/>
      <w:bookmarkStart w:id="150" w:name="_Toc520356146"/>
      <w:bookmarkStart w:id="151" w:name="_Toc226337218"/>
      <w:bookmarkStart w:id="152" w:name="_Toc150509273"/>
      <w:bookmarkStart w:id="153" w:name="_Toc265228360"/>
      <w:bookmarkStart w:id="154" w:name="_Toc151193764"/>
      <w:bookmarkStart w:id="155" w:name="_Toc142311024"/>
      <w:bookmarkStart w:id="156" w:name="_Toc151193620"/>
      <w:bookmarkStart w:id="157" w:name="_Toc127151522"/>
      <w:bookmarkStart w:id="158" w:name="_Toc151193910"/>
      <w:bookmarkStart w:id="159" w:name="_Toc151193692"/>
      <w:bookmarkStart w:id="160" w:name="_Toc151190149"/>
      <w:bookmarkStart w:id="161" w:name="_Toc305158790"/>
      <w:bookmarkStart w:id="162" w:name="_Toc226309766"/>
      <w:bookmarkStart w:id="163" w:name="_Toc226965712"/>
      <w:bookmarkStart w:id="164" w:name="_Toc150480760"/>
      <w:bookmarkStart w:id="165" w:name="_Toc226965795"/>
      <w:bookmarkStart w:id="166" w:name="_Toc305158864"/>
      <w:bookmarkStart w:id="167" w:name="_Toc150774622"/>
      <w:bookmarkStart w:id="168" w:name="_Toc150774727"/>
    </w:p>
    <w:p w14:paraId="38B76C71">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67A672F7">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7D65B1E7">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609E225B">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776E24FC">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1F53D316">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7567DD73">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3FE5A24E">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233B1DBF">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845167C">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676429CC">
      <w:pPr>
        <w:tabs>
          <w:tab w:val="left" w:pos="900"/>
          <w:tab w:val="left" w:pos="1080"/>
          <w:tab w:val="left" w:pos="1589"/>
        </w:tabs>
        <w:snapToGrid w:val="0"/>
        <w:spacing w:line="360" w:lineRule="auto"/>
        <w:ind w:left="1080"/>
        <w:rPr>
          <w:sz w:val="24"/>
          <w:highlight w:val="none"/>
        </w:rPr>
      </w:pPr>
      <w:bookmarkStart w:id="169"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6F800613">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5628FDF0">
      <w:pPr>
        <w:numPr>
          <w:ilvl w:val="2"/>
          <w:numId w:val="8"/>
        </w:numPr>
        <w:snapToGrid w:val="0"/>
        <w:spacing w:line="360" w:lineRule="auto"/>
        <w:rPr>
          <w:sz w:val="24"/>
          <w:highlight w:val="none"/>
        </w:rPr>
      </w:pPr>
      <w:r>
        <w:rPr>
          <w:sz w:val="24"/>
          <w:highlight w:val="none"/>
        </w:rPr>
        <w:t>中小企业定义：</w:t>
      </w:r>
    </w:p>
    <w:p w14:paraId="23D4CA73">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212A60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3EADE48">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8BA5E6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D4625DE">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3448995">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769E55B">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E9D3750">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33083B5">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65FB2C0">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382292B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548D55F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6FF97B0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19601D50">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5ABC987">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24B9E73D">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0383AD2B">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00981D">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7E821F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230F690">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FFDE15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488A41F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54C36AC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5DBAF1B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D592EB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78F8D50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2173DC0">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7CEBBD9A">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07289F28">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2BD272D8">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7C0A98C5">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2426CDB">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32E0791">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2530E912">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3B812248">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2D7F554B">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6BDE3A5">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5FFB0054">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09B556A7">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5D8B14D9">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43FEEA94">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1F20D450">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1A9BF5B1">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529BD4A">
      <w:pPr>
        <w:numPr>
          <w:ilvl w:val="2"/>
          <w:numId w:val="8"/>
        </w:numPr>
        <w:tabs>
          <w:tab w:val="left" w:pos="2014"/>
        </w:tabs>
        <w:snapToGrid w:val="0"/>
        <w:spacing w:line="360" w:lineRule="auto"/>
        <w:rPr>
          <w:sz w:val="24"/>
          <w:highlight w:val="none"/>
        </w:rPr>
      </w:pPr>
      <w:bookmarkStart w:id="170" w:name="_Hlk164953935"/>
      <w:r>
        <w:rPr>
          <w:sz w:val="24"/>
          <w:highlight w:val="none"/>
        </w:rPr>
        <w:t xml:space="preserve">其他政府采购需求标准 </w:t>
      </w:r>
    </w:p>
    <w:bookmarkEnd w:id="170"/>
    <w:p w14:paraId="593FB3D5">
      <w:pPr>
        <w:tabs>
          <w:tab w:val="left" w:pos="900"/>
          <w:tab w:val="left" w:pos="1980"/>
        </w:tabs>
        <w:snapToGrid w:val="0"/>
        <w:spacing w:line="360" w:lineRule="auto"/>
        <w:ind w:left="1980"/>
        <w:rPr>
          <w:sz w:val="24"/>
          <w:highlight w:val="none"/>
        </w:rPr>
      </w:pPr>
      <w:bookmarkStart w:id="171" w:name="_Hlk164955325"/>
      <w:r>
        <w:rPr>
          <w:sz w:val="24"/>
          <w:highlight w:val="none"/>
        </w:rPr>
        <w:t>为贯彻落实《深化政府采购制度改革方案》有关要求，推动政府采购需求标准建设</w:t>
      </w:r>
      <w:bookmarkEnd w:id="171"/>
      <w:r>
        <w:rPr>
          <w:sz w:val="24"/>
          <w:highlight w:val="none"/>
        </w:rPr>
        <w:t>，财政部门会同有关部门制定发布的其他政府采购需求标准，本项目如涉及，则具体要求见第五章《采购需求》。</w:t>
      </w:r>
    </w:p>
    <w:p w14:paraId="3C5CE04D">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04E80B9B">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2A99F731">
      <w:pPr>
        <w:tabs>
          <w:tab w:val="left" w:pos="1080"/>
        </w:tabs>
        <w:snapToGrid w:val="0"/>
        <w:spacing w:line="360" w:lineRule="auto"/>
        <w:ind w:left="1080"/>
        <w:rPr>
          <w:sz w:val="28"/>
          <w:highlight w:val="none"/>
        </w:rPr>
      </w:pPr>
      <w:bookmarkStart w:id="172" w:name="_1.8_计量单位"/>
      <w:bookmarkEnd w:id="172"/>
    </w:p>
    <w:p w14:paraId="2144F133">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37D85E4">
      <w:pPr>
        <w:numPr>
          <w:ilvl w:val="0"/>
          <w:numId w:val="8"/>
        </w:numPr>
        <w:tabs>
          <w:tab w:val="left" w:pos="360"/>
        </w:tabs>
        <w:snapToGrid w:val="0"/>
        <w:spacing w:line="360" w:lineRule="auto"/>
        <w:ind w:left="357" w:hanging="357"/>
        <w:outlineLvl w:val="1"/>
        <w:rPr>
          <w:sz w:val="24"/>
          <w:highlight w:val="none"/>
        </w:rPr>
      </w:pPr>
      <w:bookmarkStart w:id="173" w:name="_Toc150774623"/>
      <w:bookmarkStart w:id="174" w:name="_Toc164229218"/>
      <w:bookmarkStart w:id="175" w:name="_Toc226965713"/>
      <w:bookmarkStart w:id="176" w:name="_Toc226337219"/>
      <w:bookmarkStart w:id="177" w:name="_Toc195842888"/>
      <w:bookmarkStart w:id="178" w:name="_Toc127161437"/>
      <w:bookmarkStart w:id="179" w:name="_Toc151193621"/>
      <w:bookmarkStart w:id="180" w:name="_Toc127151724"/>
      <w:bookmarkStart w:id="181" w:name="_Toc520356147"/>
      <w:bookmarkStart w:id="182" w:name="_Toc151193765"/>
      <w:bookmarkStart w:id="183" w:name="_Toc164229364"/>
      <w:bookmarkStart w:id="184" w:name="_Toc226309767"/>
      <w:bookmarkStart w:id="185" w:name="_Toc149720816"/>
      <w:bookmarkStart w:id="186" w:name="_Toc305158791"/>
      <w:bookmarkStart w:id="187" w:name="_Toc164608792"/>
      <w:bookmarkStart w:id="188" w:name="_Toc164351617"/>
      <w:bookmarkStart w:id="189" w:name="_Toc151193911"/>
      <w:bookmarkStart w:id="190" w:name="_Toc265228361"/>
      <w:bookmarkStart w:id="191" w:name="_Toc264969213"/>
      <w:bookmarkStart w:id="192" w:name="_Toc151193693"/>
      <w:bookmarkStart w:id="193" w:name="_Toc150509274"/>
      <w:bookmarkStart w:id="194" w:name="_Toc127151523"/>
      <w:bookmarkStart w:id="195" w:name="_Toc142311025"/>
      <w:bookmarkStart w:id="196" w:name="_Toc150774728"/>
      <w:bookmarkStart w:id="197" w:name="_Toc151193837"/>
      <w:bookmarkStart w:id="198" w:name="_Toc150480761"/>
      <w:bookmarkStart w:id="199" w:name="_Toc151190150"/>
      <w:bookmarkStart w:id="200" w:name="_Toc226965796"/>
      <w:bookmarkStart w:id="201" w:name="_Toc305158865"/>
      <w:bookmarkStart w:id="202" w:name="_Toc164608637"/>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34CFA8">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3ED6E580">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2A2F400D">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748EC268">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36B1DF11">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77B1A7F4">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4C25726F">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14BF57F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346923E9">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6F221A2B">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66D3DA85">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4A72D48B">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4B16C3FA">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88F2BC0">
      <w:pPr>
        <w:tabs>
          <w:tab w:val="left" w:pos="1080"/>
          <w:tab w:val="left" w:pos="1561"/>
        </w:tabs>
        <w:snapToGrid w:val="0"/>
        <w:spacing w:line="360" w:lineRule="auto"/>
        <w:ind w:left="1080"/>
        <w:rPr>
          <w:sz w:val="28"/>
          <w:highlight w:val="none"/>
        </w:rPr>
      </w:pPr>
      <w:bookmarkStart w:id="203" w:name="_Toc516367020"/>
      <w:bookmarkStart w:id="204" w:name="_Toc151193624"/>
      <w:bookmarkStart w:id="205" w:name="_Toc226337222"/>
      <w:bookmarkStart w:id="206" w:name="_Toc226309770"/>
      <w:bookmarkStart w:id="207" w:name="_Toc151193914"/>
      <w:bookmarkStart w:id="208" w:name="_Toc151193840"/>
      <w:bookmarkStart w:id="209" w:name="_Toc142311028"/>
      <w:bookmarkStart w:id="210" w:name="_Toc264969216"/>
      <w:bookmarkStart w:id="211" w:name="_Toc305158868"/>
      <w:bookmarkStart w:id="212" w:name="_Toc305158794"/>
      <w:bookmarkStart w:id="213" w:name="_Toc151193768"/>
      <w:bookmarkStart w:id="214" w:name="_Toc226965799"/>
      <w:bookmarkStart w:id="215" w:name="_Toc226965716"/>
      <w:bookmarkStart w:id="216" w:name="_Toc150774626"/>
      <w:bookmarkStart w:id="217" w:name="_Toc150480764"/>
      <w:bookmarkStart w:id="218" w:name="_Toc151193696"/>
      <w:bookmarkStart w:id="219" w:name="_Toc151190153"/>
      <w:bookmarkStart w:id="220" w:name="_Toc265228364"/>
      <w:bookmarkStart w:id="221" w:name="_Toc195842891"/>
      <w:bookmarkStart w:id="222" w:name="_Toc520356150"/>
      <w:bookmarkStart w:id="223" w:name="_Toc127151526"/>
      <w:bookmarkStart w:id="224" w:name="_Toc150509277"/>
      <w:bookmarkStart w:id="225" w:name="_Toc150774731"/>
    </w:p>
    <w:p w14:paraId="22A6CB40">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E6AE076">
      <w:pPr>
        <w:numPr>
          <w:ilvl w:val="0"/>
          <w:numId w:val="8"/>
        </w:numPr>
        <w:tabs>
          <w:tab w:val="left" w:pos="360"/>
        </w:tabs>
        <w:snapToGrid w:val="0"/>
        <w:spacing w:line="360" w:lineRule="auto"/>
        <w:ind w:left="357" w:hanging="357"/>
        <w:outlineLvl w:val="1"/>
        <w:rPr>
          <w:sz w:val="24"/>
          <w:highlight w:val="none"/>
        </w:rPr>
      </w:pPr>
      <w:bookmarkStart w:id="226" w:name="_Toc127151527"/>
      <w:bookmarkStart w:id="227" w:name="_Toc151193697"/>
      <w:bookmarkStart w:id="228" w:name="_Toc226965800"/>
      <w:bookmarkStart w:id="229" w:name="_Toc164229222"/>
      <w:bookmarkStart w:id="230" w:name="_Toc127151728"/>
      <w:bookmarkStart w:id="231" w:name="_Toc150774732"/>
      <w:bookmarkStart w:id="232" w:name="_Toc164229368"/>
      <w:bookmarkStart w:id="233" w:name="_Toc150480765"/>
      <w:bookmarkStart w:id="234" w:name="_Toc151193841"/>
      <w:bookmarkStart w:id="235" w:name="_Toc149720820"/>
      <w:bookmarkStart w:id="236" w:name="_Toc520356151"/>
      <w:bookmarkStart w:id="237" w:name="_Toc264969217"/>
      <w:bookmarkStart w:id="238" w:name="_Toc305158795"/>
      <w:bookmarkStart w:id="239" w:name="_Toc226965717"/>
      <w:bookmarkStart w:id="240" w:name="_Toc151193625"/>
      <w:bookmarkStart w:id="241" w:name="_Toc195842892"/>
      <w:bookmarkStart w:id="242" w:name="_Toc305158869"/>
      <w:bookmarkStart w:id="243" w:name="_Toc151193769"/>
      <w:bookmarkStart w:id="244" w:name="_Toc142311029"/>
      <w:bookmarkStart w:id="245" w:name="_Toc127161441"/>
      <w:bookmarkStart w:id="246" w:name="_Toc226337223"/>
      <w:bookmarkStart w:id="247" w:name="_Toc516367021"/>
      <w:bookmarkStart w:id="248" w:name="_Toc164608796"/>
      <w:bookmarkStart w:id="249" w:name="_Toc150509278"/>
      <w:bookmarkStart w:id="250" w:name="_Toc164351621"/>
      <w:bookmarkStart w:id="251" w:name="_Toc164608641"/>
      <w:bookmarkStart w:id="252" w:name="_Toc265228365"/>
      <w:bookmarkStart w:id="253" w:name="_Toc226309771"/>
      <w:bookmarkStart w:id="254" w:name="_Toc150774627"/>
      <w:bookmarkStart w:id="255" w:name="_Toc151190154"/>
      <w:bookmarkStart w:id="256" w:name="_Toc151193915"/>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44087763">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E9AE429">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2D94B6CE">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DD86598">
      <w:pPr>
        <w:numPr>
          <w:ilvl w:val="0"/>
          <w:numId w:val="8"/>
        </w:numPr>
        <w:tabs>
          <w:tab w:val="left" w:pos="360"/>
        </w:tabs>
        <w:snapToGrid w:val="0"/>
        <w:spacing w:line="360" w:lineRule="auto"/>
        <w:ind w:left="357" w:hanging="357"/>
        <w:outlineLvl w:val="1"/>
        <w:rPr>
          <w:sz w:val="24"/>
          <w:highlight w:val="none"/>
        </w:rPr>
      </w:pPr>
      <w:bookmarkStart w:id="257" w:name="_Ref467306676"/>
      <w:bookmarkStart w:id="258" w:name="_Ref467306195"/>
      <w:bookmarkStart w:id="259" w:name="_Toc516367022"/>
      <w:bookmarkStart w:id="260" w:name="_Toc226337224"/>
      <w:bookmarkStart w:id="261" w:name="_Toc151193842"/>
      <w:bookmarkStart w:id="262" w:name="_Toc164229223"/>
      <w:bookmarkStart w:id="263" w:name="_Toc150480766"/>
      <w:bookmarkStart w:id="264" w:name="_Toc151193698"/>
      <w:bookmarkStart w:id="265" w:name="_Toc127151528"/>
      <w:bookmarkStart w:id="266" w:name="_Toc226309772"/>
      <w:bookmarkStart w:id="267" w:name="_Toc151193770"/>
      <w:bookmarkStart w:id="268" w:name="_Toc265228366"/>
      <w:bookmarkStart w:id="269" w:name="_Toc150774628"/>
      <w:bookmarkStart w:id="270" w:name="_Toc164608797"/>
      <w:bookmarkStart w:id="271" w:name="_Toc150509279"/>
      <w:bookmarkStart w:id="272" w:name="_Toc226965801"/>
      <w:bookmarkStart w:id="273" w:name="_Toc195842893"/>
      <w:bookmarkStart w:id="274" w:name="_Toc127151729"/>
      <w:bookmarkStart w:id="275" w:name="_Toc149720821"/>
      <w:bookmarkStart w:id="276" w:name="_Toc164608642"/>
      <w:bookmarkStart w:id="277" w:name="_Toc151193626"/>
      <w:bookmarkStart w:id="278" w:name="_Toc264969218"/>
      <w:bookmarkStart w:id="279" w:name="_Toc127161442"/>
      <w:bookmarkStart w:id="280" w:name="_Toc150774733"/>
      <w:bookmarkStart w:id="281" w:name="_Toc305158870"/>
      <w:bookmarkStart w:id="282" w:name="_Toc164351622"/>
      <w:bookmarkStart w:id="283" w:name="_Toc151190155"/>
      <w:bookmarkStart w:id="284" w:name="_Toc520356152"/>
      <w:bookmarkStart w:id="285" w:name="_Toc226965718"/>
      <w:bookmarkStart w:id="286" w:name="_Toc305158796"/>
      <w:bookmarkStart w:id="287" w:name="_Toc164229369"/>
      <w:bookmarkStart w:id="288" w:name="_Toc151193916"/>
      <w:bookmarkStart w:id="289" w:name="_Toc142311030"/>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759DC71">
      <w:pPr>
        <w:numPr>
          <w:ilvl w:val="1"/>
          <w:numId w:val="8"/>
        </w:numPr>
        <w:tabs>
          <w:tab w:val="left" w:pos="1080"/>
          <w:tab w:val="left" w:pos="2014"/>
        </w:tabs>
        <w:snapToGrid w:val="0"/>
        <w:spacing w:line="360" w:lineRule="auto"/>
        <w:ind w:left="1077" w:hanging="720"/>
        <w:rPr>
          <w:sz w:val="24"/>
          <w:highlight w:val="none"/>
        </w:rPr>
      </w:pPr>
      <w:bookmarkStart w:id="290" w:name="_Ref467052588"/>
      <w:r>
        <w:rPr>
          <w:sz w:val="24"/>
          <w:highlight w:val="none"/>
        </w:rPr>
        <w:t>投标人应当按照招标文件的要求编制投标文件。投标文件应由《资格证明文件》、《商务技术文件》两部分构成。投标文件的部分格式要求，见第七章《投标文件格式》。</w:t>
      </w:r>
    </w:p>
    <w:p w14:paraId="57F783B9">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0D3D37CD">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1286534A">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84792E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90"/>
    </w:p>
    <w:p w14:paraId="1EC2F92F">
      <w:pPr>
        <w:numPr>
          <w:ilvl w:val="0"/>
          <w:numId w:val="8"/>
        </w:numPr>
        <w:tabs>
          <w:tab w:val="left" w:pos="360"/>
        </w:tabs>
        <w:snapToGrid w:val="0"/>
        <w:spacing w:line="360" w:lineRule="auto"/>
        <w:ind w:left="357" w:hanging="357"/>
        <w:outlineLvl w:val="1"/>
        <w:rPr>
          <w:sz w:val="24"/>
          <w:highlight w:val="none"/>
        </w:rPr>
      </w:pPr>
      <w:bookmarkStart w:id="291" w:name="_Toc142311032"/>
      <w:bookmarkStart w:id="292" w:name="_Toc164229371"/>
      <w:bookmarkStart w:id="293" w:name="_Toc164608644"/>
      <w:bookmarkStart w:id="294" w:name="_Toc150774630"/>
      <w:bookmarkStart w:id="295" w:name="_Toc195842895"/>
      <w:bookmarkStart w:id="296" w:name="_Toc151193628"/>
      <w:bookmarkStart w:id="297" w:name="_Toc520356155"/>
      <w:bookmarkStart w:id="298" w:name="_Toc151193918"/>
      <w:bookmarkStart w:id="299" w:name="_Toc127151731"/>
      <w:bookmarkStart w:id="300" w:name="_Toc127161444"/>
      <w:bookmarkStart w:id="301" w:name="_Toc127151530"/>
      <w:bookmarkStart w:id="302" w:name="_Toc151193772"/>
      <w:bookmarkStart w:id="303" w:name="_Toc150509281"/>
      <w:bookmarkStart w:id="304" w:name="_Toc164608799"/>
      <w:bookmarkStart w:id="305" w:name="_Toc164351624"/>
      <w:bookmarkStart w:id="306" w:name="_Toc151193844"/>
      <w:bookmarkStart w:id="307" w:name="_Toc150774735"/>
      <w:bookmarkStart w:id="308" w:name="_Toc151193700"/>
      <w:bookmarkStart w:id="309" w:name="_Toc150480768"/>
      <w:bookmarkStart w:id="310" w:name="_Toc149720823"/>
      <w:bookmarkStart w:id="311" w:name="_Toc164229225"/>
      <w:bookmarkStart w:id="312" w:name="_Toc151190157"/>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7F00F31">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05D7339">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CA84499">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1E1F092">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C69FB1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11C062F">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7F987FA5">
      <w:pPr>
        <w:numPr>
          <w:ilvl w:val="0"/>
          <w:numId w:val="8"/>
        </w:numPr>
        <w:tabs>
          <w:tab w:val="left" w:pos="360"/>
        </w:tabs>
        <w:snapToGrid w:val="0"/>
        <w:spacing w:line="360" w:lineRule="auto"/>
        <w:ind w:left="357" w:hanging="357"/>
        <w:outlineLvl w:val="1"/>
        <w:rPr>
          <w:sz w:val="24"/>
          <w:highlight w:val="none"/>
        </w:rPr>
      </w:pPr>
      <w:bookmarkStart w:id="313" w:name="_Toc164229372"/>
      <w:bookmarkStart w:id="314" w:name="_Toc149720824"/>
      <w:bookmarkStart w:id="315" w:name="_Toc520356156"/>
      <w:bookmarkStart w:id="316" w:name="_Toc264969221"/>
      <w:bookmarkStart w:id="317" w:name="_Toc164351625"/>
      <w:bookmarkStart w:id="318" w:name="_Toc226337227"/>
      <w:bookmarkStart w:id="319" w:name="_Toc151193845"/>
      <w:bookmarkStart w:id="320" w:name="_Toc305158799"/>
      <w:bookmarkStart w:id="321" w:name="_Toc265228369"/>
      <w:bookmarkStart w:id="322" w:name="_Toc151193629"/>
      <w:bookmarkStart w:id="323" w:name="_Toc226309775"/>
      <w:bookmarkStart w:id="324" w:name="_Toc151193701"/>
      <w:bookmarkStart w:id="325" w:name="_Toc127151732"/>
      <w:bookmarkStart w:id="326" w:name="_Toc164229226"/>
      <w:bookmarkStart w:id="327" w:name="_Toc127151531"/>
      <w:bookmarkStart w:id="328" w:name="_Toc127161445"/>
      <w:bookmarkStart w:id="329" w:name="_Toc226965804"/>
      <w:bookmarkStart w:id="330" w:name="_Toc151193773"/>
      <w:bookmarkStart w:id="331" w:name="_Toc142311033"/>
      <w:bookmarkStart w:id="332" w:name="_Toc195842896"/>
      <w:bookmarkStart w:id="333" w:name="_Toc164608645"/>
      <w:bookmarkStart w:id="334" w:name="_Toc151190158"/>
      <w:bookmarkStart w:id="335" w:name="_Ref467306513"/>
      <w:bookmarkStart w:id="336" w:name="_Toc150480769"/>
      <w:bookmarkStart w:id="337" w:name="_Toc305158873"/>
      <w:bookmarkStart w:id="338" w:name="_Toc150774631"/>
      <w:bookmarkStart w:id="339" w:name="_Toc150774736"/>
      <w:bookmarkStart w:id="340" w:name="_Toc226965721"/>
      <w:bookmarkStart w:id="341" w:name="_Toc150509282"/>
      <w:bookmarkStart w:id="342" w:name="_Toc164608800"/>
      <w:bookmarkStart w:id="343" w:name="_Toc151193919"/>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4E8170A">
      <w:pPr>
        <w:numPr>
          <w:ilvl w:val="1"/>
          <w:numId w:val="8"/>
        </w:numPr>
        <w:tabs>
          <w:tab w:val="left" w:pos="1080"/>
          <w:tab w:val="left" w:pos="2014"/>
        </w:tabs>
        <w:snapToGrid w:val="0"/>
        <w:spacing w:line="360" w:lineRule="auto"/>
        <w:ind w:left="1077" w:hanging="720"/>
        <w:rPr>
          <w:sz w:val="24"/>
          <w:highlight w:val="none"/>
        </w:rPr>
      </w:pPr>
      <w:bookmarkStart w:id="344" w:name="_Ref467306302"/>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C8165BC">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1A5B59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41F488FC">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6CFCE76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5774BD0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6256D45A">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67A6B3FE">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F98C3F1">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2F953AFF">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7859365C">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037C440C">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70D68302">
      <w:pPr>
        <w:numPr>
          <w:ilvl w:val="2"/>
          <w:numId w:val="8"/>
        </w:numPr>
        <w:snapToGrid w:val="0"/>
        <w:spacing w:line="360" w:lineRule="auto"/>
        <w:rPr>
          <w:sz w:val="24"/>
          <w:highlight w:val="none"/>
        </w:rPr>
      </w:pPr>
      <w:r>
        <w:rPr>
          <w:sz w:val="24"/>
          <w:highlight w:val="none"/>
        </w:rPr>
        <w:t>投标有效期内投标人撤销投标文件的；</w:t>
      </w:r>
    </w:p>
    <w:p w14:paraId="300715B8">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1106F10C">
      <w:pPr>
        <w:numPr>
          <w:ilvl w:val="0"/>
          <w:numId w:val="8"/>
        </w:numPr>
        <w:tabs>
          <w:tab w:val="left" w:pos="360"/>
        </w:tabs>
        <w:snapToGrid w:val="0"/>
        <w:spacing w:line="360" w:lineRule="auto"/>
        <w:ind w:left="357" w:hanging="357"/>
        <w:outlineLvl w:val="1"/>
        <w:rPr>
          <w:sz w:val="24"/>
          <w:highlight w:val="none"/>
        </w:rPr>
      </w:pPr>
      <w:bookmarkStart w:id="346" w:name="_Toc151193846"/>
      <w:bookmarkStart w:id="347" w:name="_Toc305158800"/>
      <w:bookmarkStart w:id="348" w:name="_Toc127161446"/>
      <w:bookmarkStart w:id="349" w:name="_Toc164229373"/>
      <w:bookmarkStart w:id="350" w:name="_Toc226965722"/>
      <w:bookmarkStart w:id="351" w:name="_Toc264969222"/>
      <w:bookmarkStart w:id="352" w:name="_Toc226965805"/>
      <w:bookmarkStart w:id="353" w:name="_Toc150774737"/>
      <w:bookmarkStart w:id="354" w:name="_Toc151193702"/>
      <w:bookmarkStart w:id="355" w:name="_Toc127151733"/>
      <w:bookmarkStart w:id="356" w:name="_Toc127151532"/>
      <w:bookmarkStart w:id="357" w:name="_Toc520356157"/>
      <w:bookmarkStart w:id="358" w:name="_Toc151190159"/>
      <w:bookmarkStart w:id="359" w:name="_Toc164608801"/>
      <w:bookmarkStart w:id="360" w:name="_Toc150774632"/>
      <w:bookmarkStart w:id="361" w:name="_Toc226337228"/>
      <w:bookmarkStart w:id="362" w:name="_Toc142311034"/>
      <w:bookmarkStart w:id="363" w:name="_Toc195842897"/>
      <w:bookmarkStart w:id="364" w:name="_Toc164351626"/>
      <w:bookmarkStart w:id="365" w:name="_Toc226309776"/>
      <w:bookmarkStart w:id="366" w:name="_Toc265228370"/>
      <w:bookmarkStart w:id="367" w:name="_Toc150480770"/>
      <w:bookmarkStart w:id="368" w:name="_Toc151193774"/>
      <w:bookmarkStart w:id="369" w:name="_Toc150509283"/>
      <w:bookmarkStart w:id="370" w:name="_Toc151193920"/>
      <w:bookmarkStart w:id="371" w:name="_Toc149720825"/>
      <w:bookmarkStart w:id="372" w:name="_Toc151193630"/>
      <w:bookmarkStart w:id="373" w:name="_Toc164229227"/>
      <w:bookmarkStart w:id="374" w:name="_Toc164608646"/>
      <w:bookmarkStart w:id="375" w:name="_Toc305158874"/>
      <w:r>
        <w:rPr>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95DD685">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ABFA1C0">
      <w:pPr>
        <w:numPr>
          <w:ilvl w:val="0"/>
          <w:numId w:val="8"/>
        </w:numPr>
        <w:tabs>
          <w:tab w:val="left" w:pos="360"/>
        </w:tabs>
        <w:snapToGrid w:val="0"/>
        <w:spacing w:line="360" w:lineRule="auto"/>
        <w:ind w:left="357" w:hanging="357"/>
        <w:outlineLvl w:val="1"/>
        <w:rPr>
          <w:sz w:val="24"/>
          <w:highlight w:val="none"/>
        </w:rPr>
      </w:pPr>
      <w:bookmarkStart w:id="376" w:name="_Toc264969223"/>
      <w:bookmarkStart w:id="377" w:name="_Toc127151533"/>
      <w:bookmarkStart w:id="378" w:name="_Toc226965723"/>
      <w:bookmarkStart w:id="379" w:name="_Toc305158801"/>
      <w:bookmarkStart w:id="380" w:name="_Toc265228371"/>
      <w:bookmarkStart w:id="381" w:name="_Toc164229228"/>
      <w:bookmarkStart w:id="382" w:name="_Toc149720826"/>
      <w:bookmarkStart w:id="383" w:name="_Toc164608802"/>
      <w:bookmarkStart w:id="384" w:name="_Toc164229374"/>
      <w:bookmarkStart w:id="385" w:name="_Toc151193775"/>
      <w:bookmarkStart w:id="386" w:name="_Toc520356158"/>
      <w:bookmarkStart w:id="387" w:name="_Toc151190160"/>
      <w:bookmarkStart w:id="388" w:name="_Toc151193703"/>
      <w:bookmarkStart w:id="389" w:name="_Toc226309777"/>
      <w:bookmarkStart w:id="390" w:name="_Toc164608647"/>
      <w:bookmarkStart w:id="391" w:name="_Toc151193921"/>
      <w:bookmarkStart w:id="392" w:name="_Toc226965806"/>
      <w:bookmarkStart w:id="393" w:name="_Toc127161447"/>
      <w:bookmarkStart w:id="394" w:name="_Toc150774633"/>
      <w:bookmarkStart w:id="395" w:name="_Toc195842898"/>
      <w:bookmarkStart w:id="396" w:name="_Toc142311035"/>
      <w:bookmarkStart w:id="397" w:name="_Toc164351627"/>
      <w:bookmarkStart w:id="398" w:name="_Toc150774738"/>
      <w:bookmarkStart w:id="399" w:name="_Toc151193847"/>
      <w:bookmarkStart w:id="400" w:name="_Toc150480771"/>
      <w:bookmarkStart w:id="401" w:name="_Toc305158875"/>
      <w:bookmarkStart w:id="402" w:name="_Toc150509284"/>
      <w:bookmarkStart w:id="403" w:name="_Toc226337229"/>
      <w:bookmarkStart w:id="404" w:name="_Toc127151734"/>
      <w:bookmarkStart w:id="405" w:name="_Toc151193631"/>
      <w:r>
        <w:rPr>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highlight w:val="none"/>
        </w:rPr>
        <w:t>、盖章</w:t>
      </w:r>
    </w:p>
    <w:p w14:paraId="2E4A67EC">
      <w:pPr>
        <w:numPr>
          <w:ilvl w:val="1"/>
          <w:numId w:val="8"/>
        </w:numPr>
        <w:tabs>
          <w:tab w:val="left" w:pos="1080"/>
          <w:tab w:val="left" w:pos="2014"/>
        </w:tabs>
        <w:snapToGrid w:val="0"/>
        <w:spacing w:line="360" w:lineRule="auto"/>
        <w:ind w:left="1077" w:hanging="720"/>
        <w:rPr>
          <w:sz w:val="24"/>
          <w:highlight w:val="none"/>
        </w:rPr>
      </w:pPr>
      <w:bookmarkStart w:id="406" w:name="_Toc226309778"/>
      <w:bookmarkStart w:id="407" w:name="_Toc226965807"/>
      <w:bookmarkStart w:id="408" w:name="_Toc151190161"/>
      <w:bookmarkStart w:id="409" w:name="_Toc127151534"/>
      <w:bookmarkStart w:id="410" w:name="_Toc226965724"/>
      <w:bookmarkStart w:id="411" w:name="_Toc520356159"/>
      <w:bookmarkStart w:id="412" w:name="_Toc150774739"/>
      <w:bookmarkStart w:id="413" w:name="_Toc151193776"/>
      <w:bookmarkStart w:id="414" w:name="_Toc195842899"/>
      <w:bookmarkStart w:id="415" w:name="_Toc265228372"/>
      <w:bookmarkStart w:id="416" w:name="_Toc150774634"/>
      <w:bookmarkStart w:id="417" w:name="_Toc150509285"/>
      <w:bookmarkStart w:id="418" w:name="_Toc151193704"/>
      <w:bookmarkStart w:id="419" w:name="_Toc151193632"/>
      <w:bookmarkStart w:id="420" w:name="_Toc151193922"/>
      <w:bookmarkStart w:id="421" w:name="_Toc150480772"/>
      <w:bookmarkStart w:id="422" w:name="_Toc151193848"/>
      <w:bookmarkStart w:id="423" w:name="_Toc226337230"/>
      <w:bookmarkStart w:id="424" w:name="_Toc264969224"/>
      <w:bookmarkStart w:id="425" w:name="_Toc142311036"/>
      <w:bookmarkStart w:id="426" w:name="_Toc305158876"/>
      <w:bookmarkStart w:id="427" w:name="_Toc305158802"/>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E943B">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675135BE">
      <w:pPr>
        <w:tabs>
          <w:tab w:val="left" w:pos="900"/>
          <w:tab w:val="left" w:pos="1080"/>
        </w:tabs>
        <w:snapToGrid w:val="0"/>
        <w:spacing w:line="360" w:lineRule="auto"/>
        <w:ind w:left="357"/>
        <w:rPr>
          <w:highlight w:val="none"/>
        </w:rPr>
      </w:pPr>
    </w:p>
    <w:p w14:paraId="76A25C53">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37EFA8DB">
      <w:pPr>
        <w:numPr>
          <w:ilvl w:val="0"/>
          <w:numId w:val="8"/>
        </w:numPr>
        <w:tabs>
          <w:tab w:val="left" w:pos="360"/>
        </w:tabs>
        <w:snapToGrid w:val="0"/>
        <w:spacing w:line="360" w:lineRule="auto"/>
        <w:ind w:left="357" w:hanging="357"/>
        <w:outlineLvl w:val="1"/>
        <w:rPr>
          <w:sz w:val="24"/>
          <w:highlight w:val="none"/>
        </w:rPr>
      </w:pPr>
      <w:bookmarkStart w:id="428" w:name="_Toc164608804"/>
      <w:bookmarkStart w:id="429" w:name="_Toc127151535"/>
      <w:bookmarkStart w:id="430" w:name="_Toc151193633"/>
      <w:bookmarkStart w:id="431" w:name="_Toc265228373"/>
      <w:bookmarkStart w:id="432" w:name="_Toc305158803"/>
      <w:bookmarkStart w:id="433" w:name="_Toc149720828"/>
      <w:bookmarkStart w:id="434" w:name="_Toc150480773"/>
      <w:bookmarkStart w:id="435" w:name="_Toc164608649"/>
      <w:bookmarkStart w:id="436" w:name="_Toc127151736"/>
      <w:bookmarkStart w:id="437" w:name="_Toc520356160"/>
      <w:bookmarkStart w:id="438" w:name="_Toc151193923"/>
      <w:bookmarkStart w:id="439" w:name="_Toc151193705"/>
      <w:bookmarkStart w:id="440" w:name="_Toc151193849"/>
      <w:bookmarkStart w:id="441" w:name="_Toc226337231"/>
      <w:bookmarkStart w:id="442" w:name="_Toc264969225"/>
      <w:bookmarkStart w:id="443" w:name="_Toc164229230"/>
      <w:bookmarkStart w:id="444" w:name="_Toc151190162"/>
      <w:bookmarkStart w:id="445" w:name="_Toc305158877"/>
      <w:bookmarkStart w:id="446" w:name="_Toc195842900"/>
      <w:bookmarkStart w:id="447" w:name="_Toc127161449"/>
      <w:bookmarkStart w:id="448" w:name="_Toc164351629"/>
      <w:bookmarkStart w:id="449" w:name="_Toc164229376"/>
      <w:bookmarkStart w:id="450" w:name="_Toc151193777"/>
      <w:bookmarkStart w:id="451" w:name="_Toc150774635"/>
      <w:bookmarkStart w:id="452" w:name="_Toc226965725"/>
      <w:bookmarkStart w:id="453" w:name="_Toc150774740"/>
      <w:bookmarkStart w:id="454" w:name="_Toc226965808"/>
      <w:bookmarkStart w:id="455" w:name="_Toc150509286"/>
      <w:bookmarkStart w:id="456" w:name="_Toc226309779"/>
      <w:bookmarkStart w:id="457" w:name="_Toc142311037"/>
      <w:r>
        <w:rPr>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highlight w:val="none"/>
        </w:rPr>
        <w:t>提交</w:t>
      </w:r>
    </w:p>
    <w:p w14:paraId="21951845">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6C92A84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13AF9645">
      <w:pPr>
        <w:numPr>
          <w:ilvl w:val="0"/>
          <w:numId w:val="8"/>
        </w:numPr>
        <w:tabs>
          <w:tab w:val="left" w:pos="360"/>
        </w:tabs>
        <w:snapToGrid w:val="0"/>
        <w:spacing w:line="360" w:lineRule="auto"/>
        <w:ind w:left="357" w:hanging="357"/>
        <w:outlineLvl w:val="1"/>
        <w:rPr>
          <w:sz w:val="24"/>
          <w:highlight w:val="none"/>
        </w:rPr>
      </w:pPr>
      <w:bookmarkStart w:id="458" w:name="_Toc151193634"/>
      <w:bookmarkStart w:id="459" w:name="_Toc149720829"/>
      <w:bookmarkStart w:id="460" w:name="_Toc520356161"/>
      <w:bookmarkStart w:id="461" w:name="_Toc150480774"/>
      <w:bookmarkStart w:id="462" w:name="_Toc164608805"/>
      <w:bookmarkStart w:id="463" w:name="_Toc151190163"/>
      <w:bookmarkStart w:id="464" w:name="_Toc195842901"/>
      <w:bookmarkStart w:id="465" w:name="_Toc142311038"/>
      <w:bookmarkStart w:id="466" w:name="_Toc164608650"/>
      <w:bookmarkStart w:id="467" w:name="_Toc164229231"/>
      <w:bookmarkStart w:id="468" w:name="_Toc226965726"/>
      <w:bookmarkStart w:id="469" w:name="_Toc226337232"/>
      <w:bookmarkStart w:id="470" w:name="_Toc150774741"/>
      <w:bookmarkStart w:id="471" w:name="_Toc264969226"/>
      <w:bookmarkStart w:id="472" w:name="_Toc226309780"/>
      <w:bookmarkStart w:id="473" w:name="_Toc150774636"/>
      <w:bookmarkStart w:id="474" w:name="_Toc151193850"/>
      <w:bookmarkStart w:id="475" w:name="_Toc127151737"/>
      <w:bookmarkStart w:id="476" w:name="_Toc151193778"/>
      <w:bookmarkStart w:id="477" w:name="_Toc226965809"/>
      <w:bookmarkStart w:id="478" w:name="_Toc305158804"/>
      <w:bookmarkStart w:id="479" w:name="_Toc150509287"/>
      <w:bookmarkStart w:id="480" w:name="_Toc265228374"/>
      <w:bookmarkStart w:id="481" w:name="_Toc151193706"/>
      <w:bookmarkStart w:id="482" w:name="_Toc151193924"/>
      <w:bookmarkStart w:id="483" w:name="_Toc305158878"/>
      <w:bookmarkStart w:id="484" w:name="_Toc127161450"/>
      <w:bookmarkStart w:id="485" w:name="_Toc164351630"/>
      <w:bookmarkStart w:id="486" w:name="_Toc164229377"/>
      <w:bookmarkStart w:id="487" w:name="_Toc127151536"/>
      <w:r>
        <w:rPr>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highlight w:val="none"/>
        </w:rPr>
        <w:t>时间</w:t>
      </w:r>
    </w:p>
    <w:p w14:paraId="7DC59514">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11EC5027">
      <w:pPr>
        <w:numPr>
          <w:ilvl w:val="0"/>
          <w:numId w:val="8"/>
        </w:numPr>
        <w:tabs>
          <w:tab w:val="left" w:pos="360"/>
        </w:tabs>
        <w:snapToGrid w:val="0"/>
        <w:spacing w:line="360" w:lineRule="auto"/>
        <w:ind w:left="357" w:hanging="357"/>
        <w:outlineLvl w:val="1"/>
        <w:rPr>
          <w:sz w:val="24"/>
          <w:highlight w:val="none"/>
        </w:rPr>
      </w:pPr>
      <w:bookmarkStart w:id="488" w:name="_Toc164229232"/>
      <w:bookmarkStart w:id="489" w:name="_Toc151193925"/>
      <w:bookmarkStart w:id="490" w:name="_Toc127161451"/>
      <w:bookmarkStart w:id="491" w:name="_Toc151193851"/>
      <w:bookmarkStart w:id="492" w:name="_Toc226965727"/>
      <w:bookmarkStart w:id="493" w:name="_Toc520356162"/>
      <w:bookmarkStart w:id="494" w:name="_Toc164608651"/>
      <w:bookmarkStart w:id="495" w:name="_Toc151193635"/>
      <w:bookmarkStart w:id="496" w:name="_Toc150480775"/>
      <w:bookmarkStart w:id="497" w:name="_Toc151193707"/>
      <w:bookmarkStart w:id="498" w:name="_Toc226309781"/>
      <w:bookmarkStart w:id="499" w:name="_Toc150509288"/>
      <w:bookmarkStart w:id="500" w:name="_Toc305158879"/>
      <w:bookmarkStart w:id="501" w:name="_Toc151193779"/>
      <w:bookmarkStart w:id="502" w:name="_Toc226965810"/>
      <w:bookmarkStart w:id="503" w:name="_Toc127151537"/>
      <w:bookmarkStart w:id="504" w:name="_Toc226337233"/>
      <w:bookmarkStart w:id="505" w:name="_Toc164229378"/>
      <w:bookmarkStart w:id="506" w:name="_Toc264969227"/>
      <w:bookmarkStart w:id="507" w:name="_Toc164351631"/>
      <w:bookmarkStart w:id="508" w:name="_Toc150774742"/>
      <w:bookmarkStart w:id="509" w:name="_Toc265228375"/>
      <w:bookmarkStart w:id="510" w:name="_Toc151190164"/>
      <w:bookmarkStart w:id="511" w:name="_Toc142311039"/>
      <w:bookmarkStart w:id="512" w:name="_Toc149720830"/>
      <w:bookmarkStart w:id="513" w:name="_Toc305158805"/>
      <w:bookmarkStart w:id="514" w:name="_Toc195842902"/>
      <w:bookmarkStart w:id="515" w:name="_Toc127151738"/>
      <w:bookmarkStart w:id="516" w:name="_Toc164608806"/>
      <w:bookmarkStart w:id="517" w:name="_Toc150774637"/>
      <w:r>
        <w:rPr>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51E29125">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1E41EE5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662ABA1F">
      <w:pPr>
        <w:spacing w:line="360" w:lineRule="auto"/>
        <w:rPr>
          <w:sz w:val="24"/>
          <w:highlight w:val="none"/>
        </w:rPr>
      </w:pPr>
    </w:p>
    <w:p w14:paraId="27B79998">
      <w:pPr>
        <w:pStyle w:val="3"/>
        <w:spacing w:before="0" w:line="360" w:lineRule="auto"/>
        <w:rPr>
          <w:rFonts w:ascii="Times New Roman" w:hAnsi="Times New Roman" w:eastAsia="宋体"/>
          <w:sz w:val="28"/>
          <w:highlight w:val="none"/>
        </w:rPr>
      </w:pPr>
      <w:bookmarkStart w:id="518" w:name="_Toc150774743"/>
      <w:bookmarkStart w:id="519" w:name="_Toc520356163"/>
      <w:bookmarkStart w:id="520" w:name="_Toc264969228"/>
      <w:bookmarkStart w:id="521" w:name="_Toc151193926"/>
      <w:bookmarkStart w:id="522" w:name="_Toc151190165"/>
      <w:bookmarkStart w:id="523" w:name="_Toc150774638"/>
      <w:bookmarkStart w:id="524" w:name="_Toc226337234"/>
      <w:bookmarkStart w:id="525" w:name="_Toc127151538"/>
      <w:bookmarkStart w:id="526" w:name="_Toc151193636"/>
      <w:bookmarkStart w:id="527" w:name="_Toc195842903"/>
      <w:bookmarkStart w:id="528" w:name="_Toc305158806"/>
      <w:bookmarkStart w:id="529" w:name="_Toc305158880"/>
      <w:bookmarkStart w:id="530" w:name="_Toc150509289"/>
      <w:bookmarkStart w:id="531" w:name="_Toc226309782"/>
      <w:bookmarkStart w:id="532" w:name="_Toc226965728"/>
      <w:bookmarkStart w:id="533" w:name="_Toc226965811"/>
      <w:bookmarkStart w:id="534" w:name="_Toc142311040"/>
      <w:bookmarkStart w:id="535" w:name="_Toc151193708"/>
      <w:bookmarkStart w:id="536" w:name="_Toc150480776"/>
      <w:bookmarkStart w:id="537" w:name="_Toc151193780"/>
      <w:bookmarkStart w:id="538" w:name="_Toc265228376"/>
      <w:bookmarkStart w:id="539" w:name="_Toc151193852"/>
      <w:r>
        <w:rPr>
          <w:rFonts w:ascii="Times New Roman" w:hAnsi="Times New Roman" w:eastAsia="宋体"/>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02A8A334">
      <w:pPr>
        <w:numPr>
          <w:ilvl w:val="0"/>
          <w:numId w:val="8"/>
        </w:numPr>
        <w:tabs>
          <w:tab w:val="left" w:pos="360"/>
        </w:tabs>
        <w:snapToGrid w:val="0"/>
        <w:spacing w:line="360" w:lineRule="auto"/>
        <w:ind w:left="357" w:hanging="357"/>
        <w:outlineLvl w:val="1"/>
        <w:rPr>
          <w:sz w:val="24"/>
          <w:highlight w:val="none"/>
        </w:rPr>
      </w:pPr>
      <w:bookmarkStart w:id="540" w:name="_Toc164608653"/>
      <w:bookmarkStart w:id="541" w:name="_Toc127161453"/>
      <w:bookmarkStart w:id="542" w:name="_Toc151193927"/>
      <w:bookmarkStart w:id="543" w:name="_Toc305158807"/>
      <w:bookmarkStart w:id="544" w:name="_Toc520356164"/>
      <w:bookmarkStart w:id="545" w:name="_Toc265228377"/>
      <w:bookmarkStart w:id="546" w:name="_Toc226965729"/>
      <w:bookmarkStart w:id="547" w:name="_Toc150774639"/>
      <w:bookmarkStart w:id="548" w:name="_Toc151193637"/>
      <w:bookmarkStart w:id="549" w:name="_Toc151193853"/>
      <w:bookmarkStart w:id="550" w:name="_Toc150509290"/>
      <w:bookmarkStart w:id="551" w:name="_Toc150480777"/>
      <w:bookmarkStart w:id="552" w:name="_Toc264969229"/>
      <w:bookmarkStart w:id="553" w:name="_Toc226337235"/>
      <w:bookmarkStart w:id="554" w:name="_Toc127151539"/>
      <w:bookmarkStart w:id="555" w:name="_Toc151190166"/>
      <w:bookmarkStart w:id="556" w:name="_Toc226309783"/>
      <w:bookmarkStart w:id="557" w:name="_Toc164229380"/>
      <w:bookmarkStart w:id="558" w:name="_Toc164351633"/>
      <w:bookmarkStart w:id="559" w:name="_Toc127151740"/>
      <w:bookmarkStart w:id="560" w:name="_Toc164229234"/>
      <w:bookmarkStart w:id="561" w:name="_Toc150774744"/>
      <w:bookmarkStart w:id="562" w:name="_Toc149720832"/>
      <w:bookmarkStart w:id="563" w:name="_Toc142311041"/>
      <w:bookmarkStart w:id="564" w:name="_Toc226965812"/>
      <w:bookmarkStart w:id="565" w:name="_Toc151193709"/>
      <w:bookmarkStart w:id="566" w:name="_Toc151193781"/>
      <w:bookmarkStart w:id="567" w:name="_Toc164608808"/>
      <w:bookmarkStart w:id="568" w:name="_Toc305158881"/>
      <w:bookmarkStart w:id="569" w:name="_Toc195842904"/>
      <w:r>
        <w:rPr>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5FB272F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000D477B">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0" w:name="_Hlk167284562"/>
      <w:r>
        <w:rPr>
          <w:sz w:val="24"/>
          <w:highlight w:val="none"/>
        </w:rPr>
        <w:t>《投标人须知资料表》</w:t>
      </w:r>
      <w:bookmarkEnd w:id="570"/>
      <w:r>
        <w:rPr>
          <w:sz w:val="24"/>
          <w:highlight w:val="none"/>
        </w:rPr>
        <w:t>规定的时间内对投标文件进行解密，因非系统原因导致的解密失败，视为</w:t>
      </w:r>
      <w:r>
        <w:rPr>
          <w:b/>
          <w:sz w:val="24"/>
          <w:highlight w:val="none"/>
        </w:rPr>
        <w:t>投标无效</w:t>
      </w:r>
      <w:r>
        <w:rPr>
          <w:sz w:val="24"/>
          <w:highlight w:val="none"/>
        </w:rPr>
        <w:t>。</w:t>
      </w:r>
    </w:p>
    <w:p w14:paraId="3C03F53C">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1" w:name="_Toc520356165"/>
      <w:r>
        <w:rPr>
          <w:sz w:val="24"/>
          <w:highlight w:val="none"/>
        </w:rPr>
        <w:t>。</w:t>
      </w:r>
      <w:bookmarkStart w:id="572" w:name="_Hlk143533942"/>
      <w:r>
        <w:rPr>
          <w:sz w:val="24"/>
          <w:highlight w:val="none"/>
        </w:rPr>
        <w:t>投标人未在规定时间内提出疑义或确认一览表的，视同认可开标结果。</w:t>
      </w:r>
      <w:bookmarkEnd w:id="572"/>
    </w:p>
    <w:p w14:paraId="5F4386C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F15A8A9">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7F2C596F">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41D4D7A6">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71"/>
    <w:p w14:paraId="3BC98E7C">
      <w:pPr>
        <w:numPr>
          <w:ilvl w:val="0"/>
          <w:numId w:val="8"/>
        </w:numPr>
        <w:tabs>
          <w:tab w:val="left" w:pos="360"/>
        </w:tabs>
        <w:snapToGrid w:val="0"/>
        <w:spacing w:line="360" w:lineRule="auto"/>
        <w:ind w:left="357" w:hanging="357"/>
        <w:outlineLvl w:val="1"/>
        <w:rPr>
          <w:sz w:val="24"/>
          <w:highlight w:val="none"/>
        </w:rPr>
      </w:pPr>
      <w:bookmarkStart w:id="573" w:name="_Toc127161454"/>
      <w:bookmarkStart w:id="574" w:name="_Toc150509291"/>
      <w:bookmarkStart w:id="575" w:name="_Toc151190167"/>
      <w:bookmarkStart w:id="576" w:name="_Toc164229381"/>
      <w:bookmarkStart w:id="577" w:name="_Toc305158808"/>
      <w:bookmarkStart w:id="578" w:name="_Toc164608654"/>
      <w:bookmarkStart w:id="579" w:name="_Toc226965730"/>
      <w:bookmarkStart w:id="580" w:name="_Toc150774745"/>
      <w:bookmarkStart w:id="581" w:name="_Toc195842905"/>
      <w:bookmarkStart w:id="582" w:name="_Toc164229235"/>
      <w:bookmarkStart w:id="583" w:name="_Toc127151741"/>
      <w:bookmarkStart w:id="584" w:name="_Toc164351634"/>
      <w:bookmarkStart w:id="585" w:name="_Toc264969230"/>
      <w:bookmarkStart w:id="586" w:name="_Toc226337236"/>
      <w:bookmarkStart w:id="587" w:name="_Toc265228378"/>
      <w:bookmarkStart w:id="588" w:name="_Toc164608809"/>
      <w:bookmarkStart w:id="589" w:name="_Toc150774640"/>
      <w:bookmarkStart w:id="590" w:name="_Toc151193710"/>
      <w:bookmarkStart w:id="591" w:name="_Toc142311042"/>
      <w:bookmarkStart w:id="592" w:name="_Toc305158882"/>
      <w:bookmarkStart w:id="593" w:name="_Toc151193638"/>
      <w:bookmarkStart w:id="594" w:name="_Toc150480778"/>
      <w:bookmarkStart w:id="595" w:name="_Toc149720833"/>
      <w:bookmarkStart w:id="596" w:name="_Toc151193928"/>
      <w:bookmarkStart w:id="597" w:name="_Toc226965813"/>
      <w:bookmarkStart w:id="598" w:name="_Toc127151540"/>
      <w:bookmarkStart w:id="599" w:name="_Toc151193782"/>
      <w:bookmarkStart w:id="600" w:name="_Toc151193854"/>
      <w:bookmarkStart w:id="601" w:name="_Toc226309784"/>
      <w:r>
        <w:rPr>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2781BEB2">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602" w:name="_Toc520356166"/>
    </w:p>
    <w:p w14:paraId="2772A4D4">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6ECDA017">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0B0EBBAC">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7505896D">
      <w:pPr>
        <w:tabs>
          <w:tab w:val="left" w:pos="360"/>
          <w:tab w:val="left" w:pos="1080"/>
        </w:tabs>
        <w:snapToGrid w:val="0"/>
        <w:spacing w:line="360" w:lineRule="auto"/>
        <w:ind w:left="1080"/>
        <w:rPr>
          <w:sz w:val="24"/>
          <w:highlight w:val="none"/>
        </w:rPr>
      </w:pPr>
    </w:p>
    <w:p w14:paraId="58F59744">
      <w:pPr>
        <w:pStyle w:val="3"/>
        <w:spacing w:before="0" w:line="360" w:lineRule="auto"/>
        <w:rPr>
          <w:rFonts w:ascii="Times New Roman" w:hAnsi="Times New Roman" w:eastAsia="宋体"/>
          <w:sz w:val="28"/>
          <w:highlight w:val="none"/>
        </w:rPr>
      </w:pPr>
      <w:bookmarkStart w:id="604" w:name="_Toc265228383"/>
      <w:bookmarkStart w:id="605" w:name="_Toc151193715"/>
      <w:bookmarkStart w:id="606" w:name="_Toc226337241"/>
      <w:bookmarkStart w:id="607" w:name="_Toc127151545"/>
      <w:bookmarkStart w:id="608" w:name="_Toc226965818"/>
      <w:bookmarkStart w:id="609" w:name="_Toc151193787"/>
      <w:bookmarkStart w:id="610" w:name="_Toc151193859"/>
      <w:bookmarkStart w:id="611" w:name="_Toc150480783"/>
      <w:bookmarkStart w:id="612" w:name="_Toc142311047"/>
      <w:bookmarkStart w:id="613" w:name="_Toc195842910"/>
      <w:bookmarkStart w:id="614" w:name="_Toc226965735"/>
      <w:bookmarkStart w:id="615" w:name="_Toc226309789"/>
      <w:bookmarkStart w:id="616" w:name="_Toc150774645"/>
      <w:bookmarkStart w:id="617" w:name="_Toc151193643"/>
      <w:bookmarkStart w:id="618" w:name="_Toc150774750"/>
      <w:bookmarkStart w:id="619" w:name="_Toc151190172"/>
      <w:bookmarkStart w:id="620" w:name="_Toc150509296"/>
      <w:bookmarkStart w:id="621" w:name="_Toc264969235"/>
      <w:bookmarkStart w:id="622" w:name="_Toc305158887"/>
      <w:bookmarkStart w:id="623" w:name="_Toc305158813"/>
      <w:bookmarkStart w:id="624" w:name="_Toc151193933"/>
      <w:r>
        <w:rPr>
          <w:rFonts w:ascii="Times New Roman" w:hAnsi="Times New Roman" w:eastAsia="宋体"/>
          <w:sz w:val="28"/>
          <w:highlight w:val="none"/>
        </w:rPr>
        <w:t xml:space="preserve">六   </w:t>
      </w:r>
      <w:bookmarkEnd w:id="603"/>
      <w:r>
        <w:rPr>
          <w:rFonts w:ascii="Times New Roman" w:hAnsi="Times New Roman" w:eastAsia="宋体"/>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27161461"/>
      <w:bookmarkStart w:id="626" w:name="_Toc151193861"/>
      <w:bookmarkStart w:id="627" w:name="_Toc226965737"/>
      <w:bookmarkStart w:id="628" w:name="_Toc265228385"/>
      <w:bookmarkStart w:id="629" w:name="_Toc164351641"/>
      <w:bookmarkStart w:id="630" w:name="_Toc164229242"/>
      <w:bookmarkStart w:id="631" w:name="_Toc164608816"/>
      <w:bookmarkStart w:id="632" w:name="_Toc226965820"/>
      <w:bookmarkStart w:id="633" w:name="_Toc151193717"/>
      <w:bookmarkStart w:id="634" w:name="_Toc305158889"/>
      <w:bookmarkStart w:id="635" w:name="_Toc195842912"/>
      <w:bookmarkStart w:id="636" w:name="_Toc226309791"/>
      <w:bookmarkStart w:id="637" w:name="_Toc151190174"/>
      <w:bookmarkStart w:id="638" w:name="_Toc149720840"/>
      <w:bookmarkStart w:id="639" w:name="_Toc127151547"/>
      <w:bookmarkStart w:id="640" w:name="_Toc164229388"/>
      <w:bookmarkStart w:id="641" w:name="_Toc305158815"/>
      <w:bookmarkStart w:id="642" w:name="_Toc151193935"/>
      <w:bookmarkStart w:id="643" w:name="_Toc151193789"/>
      <w:bookmarkStart w:id="644" w:name="_Toc142311049"/>
      <w:bookmarkStart w:id="645" w:name="_Toc150509298"/>
      <w:bookmarkStart w:id="646" w:name="_Toc150480785"/>
      <w:bookmarkStart w:id="647" w:name="_Toc164608661"/>
      <w:bookmarkStart w:id="648" w:name="_Toc150774647"/>
      <w:bookmarkStart w:id="649" w:name="_Toc264969237"/>
      <w:bookmarkStart w:id="650" w:name="_Toc150774752"/>
      <w:bookmarkStart w:id="651" w:name="_Toc226337243"/>
      <w:bookmarkStart w:id="652" w:name="_Toc127151748"/>
      <w:bookmarkStart w:id="653" w:name="_Toc151193645"/>
    </w:p>
    <w:p w14:paraId="3C486C0E">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34B4FC48">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09221957">
      <w:pPr>
        <w:numPr>
          <w:ilvl w:val="0"/>
          <w:numId w:val="8"/>
        </w:numPr>
        <w:tabs>
          <w:tab w:val="left" w:pos="360"/>
        </w:tabs>
        <w:snapToGrid w:val="0"/>
        <w:spacing w:line="360" w:lineRule="auto"/>
        <w:ind w:left="357" w:hanging="357"/>
        <w:outlineLvl w:val="1"/>
        <w:rPr>
          <w:sz w:val="24"/>
          <w:highlight w:val="none"/>
        </w:rPr>
      </w:pPr>
      <w:bookmarkStart w:id="654" w:name="_Toc305158817"/>
      <w:bookmarkStart w:id="655" w:name="_Toc305158891"/>
      <w:bookmarkStart w:id="656" w:name="_Toc151193719"/>
      <w:bookmarkStart w:id="657" w:name="_Toc127151750"/>
      <w:bookmarkStart w:id="658" w:name="_Toc127151549"/>
      <w:bookmarkStart w:id="659" w:name="_Toc226309793"/>
      <w:bookmarkStart w:id="660" w:name="_Toc164229390"/>
      <w:bookmarkStart w:id="661" w:name="_Toc142311051"/>
      <w:bookmarkStart w:id="662" w:name="_Toc264969239"/>
      <w:bookmarkStart w:id="663" w:name="_Toc164608663"/>
      <w:bookmarkStart w:id="664" w:name="_Toc226965822"/>
      <w:bookmarkStart w:id="665" w:name="_Toc195842914"/>
      <w:bookmarkStart w:id="666" w:name="_Toc150480787"/>
      <w:bookmarkStart w:id="667" w:name="_Toc151190176"/>
      <w:bookmarkStart w:id="668" w:name="_Toc127161463"/>
      <w:bookmarkStart w:id="669" w:name="_Toc150774754"/>
      <w:bookmarkStart w:id="670" w:name="_Toc151193647"/>
      <w:bookmarkStart w:id="671" w:name="_Toc265228387"/>
      <w:bookmarkStart w:id="672" w:name="_Toc151193863"/>
      <w:bookmarkStart w:id="673" w:name="_Toc164351643"/>
      <w:bookmarkStart w:id="674" w:name="_Toc164229244"/>
      <w:bookmarkStart w:id="675" w:name="_Toc164608818"/>
      <w:bookmarkStart w:id="676" w:name="_Toc151193937"/>
      <w:bookmarkStart w:id="677" w:name="_Toc149720842"/>
      <w:bookmarkStart w:id="678" w:name="_Toc150774649"/>
      <w:bookmarkStart w:id="679" w:name="_Toc226965739"/>
      <w:bookmarkStart w:id="680" w:name="_Toc150509300"/>
      <w:bookmarkStart w:id="681" w:name="_Toc151193791"/>
      <w:bookmarkStart w:id="682" w:name="_Toc226337245"/>
      <w:bookmarkStart w:id="683" w:name="_Ref467307090"/>
      <w:bookmarkStart w:id="684" w:name="_Toc520356176"/>
      <w:bookmarkStart w:id="685" w:name="_Ref467306425"/>
      <w:r>
        <w:rPr>
          <w:sz w:val="24"/>
          <w:highlight w:val="none"/>
        </w:rPr>
        <w:t>中标公告与中标通知书</w:t>
      </w:r>
      <w:bookmarkEnd w:id="654"/>
      <w:bookmarkEnd w:id="655"/>
    </w:p>
    <w:p w14:paraId="0D58D03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EEE12EC">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2C236969">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0994D66B">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224E1B2E">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4136D6E1">
      <w:pPr>
        <w:numPr>
          <w:ilvl w:val="2"/>
          <w:numId w:val="8"/>
        </w:numPr>
        <w:snapToGrid w:val="0"/>
        <w:spacing w:line="360" w:lineRule="auto"/>
        <w:rPr>
          <w:sz w:val="24"/>
          <w:highlight w:val="none"/>
        </w:rPr>
      </w:pPr>
      <w:r>
        <w:rPr>
          <w:sz w:val="24"/>
          <w:highlight w:val="none"/>
        </w:rPr>
        <w:t>出现影响采购公正的违法、违规行为的；</w:t>
      </w:r>
    </w:p>
    <w:p w14:paraId="7320F84D">
      <w:pPr>
        <w:numPr>
          <w:ilvl w:val="2"/>
          <w:numId w:val="8"/>
        </w:numPr>
        <w:snapToGrid w:val="0"/>
        <w:spacing w:line="360" w:lineRule="auto"/>
        <w:rPr>
          <w:sz w:val="24"/>
          <w:highlight w:val="none"/>
        </w:rPr>
      </w:pPr>
      <w:r>
        <w:rPr>
          <w:sz w:val="24"/>
          <w:highlight w:val="none"/>
        </w:rPr>
        <w:t>投标人的报价均超过了采购预算，采购人不能支付的；</w:t>
      </w:r>
    </w:p>
    <w:p w14:paraId="6F433213">
      <w:pPr>
        <w:numPr>
          <w:ilvl w:val="2"/>
          <w:numId w:val="8"/>
        </w:numPr>
        <w:snapToGrid w:val="0"/>
        <w:spacing w:line="360" w:lineRule="auto"/>
        <w:rPr>
          <w:sz w:val="24"/>
          <w:highlight w:val="none"/>
        </w:rPr>
      </w:pPr>
      <w:r>
        <w:rPr>
          <w:sz w:val="24"/>
          <w:highlight w:val="none"/>
        </w:rPr>
        <w:t>因重大变故，采购任务取消的。</w:t>
      </w:r>
    </w:p>
    <w:p w14:paraId="7AE4826F">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0AC6B731">
      <w:pPr>
        <w:numPr>
          <w:ilvl w:val="0"/>
          <w:numId w:val="8"/>
        </w:numPr>
        <w:tabs>
          <w:tab w:val="left" w:pos="360"/>
        </w:tabs>
        <w:snapToGrid w:val="0"/>
        <w:spacing w:line="360" w:lineRule="auto"/>
        <w:ind w:left="357" w:hanging="357"/>
        <w:outlineLvl w:val="1"/>
        <w:rPr>
          <w:sz w:val="24"/>
          <w:highlight w:val="none"/>
        </w:rPr>
      </w:pPr>
      <w:bookmarkStart w:id="686" w:name="_Toc151193648"/>
      <w:bookmarkStart w:id="687" w:name="_Toc164608664"/>
      <w:bookmarkStart w:id="688" w:name="_Toc164229391"/>
      <w:bookmarkStart w:id="689" w:name="_Toc226965740"/>
      <w:bookmarkStart w:id="690" w:name="_Toc150774650"/>
      <w:bookmarkStart w:id="691" w:name="_Toc226309794"/>
      <w:bookmarkStart w:id="692" w:name="_Toc151193792"/>
      <w:bookmarkStart w:id="693" w:name="_Ref467307204"/>
      <w:bookmarkStart w:id="694" w:name="_Ref467307062"/>
      <w:bookmarkStart w:id="695" w:name="_Toc127151751"/>
      <w:bookmarkStart w:id="696" w:name="_Toc164608819"/>
      <w:bookmarkStart w:id="697" w:name="_Toc151193938"/>
      <w:bookmarkStart w:id="698" w:name="_Toc151190177"/>
      <w:bookmarkStart w:id="699" w:name="_Toc164229245"/>
      <w:bookmarkStart w:id="700" w:name="_Toc226337246"/>
      <w:bookmarkStart w:id="701" w:name="_Toc150774755"/>
      <w:bookmarkStart w:id="702" w:name="_Toc195842915"/>
      <w:bookmarkStart w:id="703" w:name="_Toc305158892"/>
      <w:bookmarkStart w:id="704" w:name="_Toc265228388"/>
      <w:bookmarkStart w:id="705" w:name="_Toc151193864"/>
      <w:bookmarkStart w:id="706" w:name="_Toc264969240"/>
      <w:bookmarkStart w:id="707" w:name="_Toc164351644"/>
      <w:bookmarkStart w:id="708" w:name="_Toc226965823"/>
      <w:bookmarkStart w:id="709" w:name="_Toc149720843"/>
      <w:bookmarkStart w:id="710" w:name="_Toc127151550"/>
      <w:bookmarkStart w:id="711" w:name="_Ref467306377"/>
      <w:bookmarkStart w:id="712" w:name="_Toc127161464"/>
      <w:bookmarkStart w:id="713" w:name="_Toc150509301"/>
      <w:bookmarkStart w:id="714" w:name="_Toc520356175"/>
      <w:bookmarkStart w:id="715" w:name="_Toc150480788"/>
      <w:bookmarkStart w:id="716" w:name="_Toc142311052"/>
      <w:bookmarkStart w:id="717" w:name="_Ref467306978"/>
      <w:bookmarkStart w:id="718" w:name="_Toc305158818"/>
      <w:bookmarkStart w:id="719" w:name="_Toc151193720"/>
      <w:r>
        <w:rPr>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73503C7F">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72A57CDC">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24E91798">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0088760F">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07DEC9C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0DEE49A9">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83"/>
    <w:bookmarkEnd w:id="684"/>
    <w:bookmarkEnd w:id="685"/>
    <w:p w14:paraId="0CA5EB75">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729154CF">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2152150A">
      <w:pPr>
        <w:numPr>
          <w:ilvl w:val="2"/>
          <w:numId w:val="8"/>
        </w:numPr>
        <w:snapToGrid w:val="0"/>
        <w:spacing w:line="360" w:lineRule="auto"/>
        <w:rPr>
          <w:sz w:val="24"/>
          <w:highlight w:val="none"/>
        </w:rPr>
      </w:pPr>
      <w:bookmarkStart w:id="720"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20"/>
    </w:p>
    <w:p w14:paraId="448EB568">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2F280533">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496CC544">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4DC599">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D23DD46">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F8F384E">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0B703B6F">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0CB2E8B4">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2FEB99D4">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5DDA7E56">
      <w:pPr>
        <w:tabs>
          <w:tab w:val="left" w:pos="360"/>
          <w:tab w:val="left" w:pos="1080"/>
        </w:tabs>
        <w:snapToGrid w:val="0"/>
        <w:spacing w:line="360" w:lineRule="auto"/>
        <w:ind w:left="360"/>
        <w:rPr>
          <w:sz w:val="24"/>
          <w:highlight w:val="none"/>
        </w:rPr>
      </w:pPr>
    </w:p>
    <w:p w14:paraId="76E7D753">
      <w:pPr>
        <w:spacing w:line="360" w:lineRule="auto"/>
        <w:jc w:val="center"/>
        <w:outlineLvl w:val="0"/>
        <w:rPr>
          <w:b/>
          <w:sz w:val="36"/>
          <w:szCs w:val="36"/>
          <w:highlight w:val="none"/>
        </w:rPr>
      </w:pPr>
      <w:bookmarkStart w:id="721" w:name="_Toc305158896"/>
      <w:bookmarkStart w:id="722" w:name="_Toc353825544"/>
      <w:bookmarkStart w:id="723" w:name="_Toc264969244"/>
      <w:bookmarkStart w:id="724" w:name="_Toc142311056"/>
      <w:bookmarkStart w:id="725" w:name="_Toc305158822"/>
      <w:bookmarkStart w:id="726" w:name="_Toc226337250"/>
      <w:bookmarkStart w:id="727" w:name="_Toc265228392"/>
      <w:bookmarkStart w:id="728" w:name="_Toc353873664"/>
      <w:bookmarkStart w:id="729" w:name="_Toc150480792"/>
      <w:bookmarkStart w:id="730" w:name="_Toc127151554"/>
      <w:bookmarkStart w:id="731" w:name="_Toc226965827"/>
      <w:bookmarkStart w:id="732" w:name="_Toc353873934"/>
      <w:bookmarkStart w:id="733" w:name="_Toc150774759"/>
      <w:r>
        <w:rPr>
          <w:sz w:val="24"/>
          <w:highlight w:val="none"/>
        </w:rPr>
        <w:br w:type="page"/>
      </w:r>
      <w:bookmarkStart w:id="734" w:name="_Toc99301421"/>
      <w:r>
        <w:rPr>
          <w:b/>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highlight w:val="none"/>
        </w:rPr>
        <w:t>资格审查</w:t>
      </w:r>
      <w:bookmarkEnd w:id="734"/>
      <w:bookmarkStart w:id="735" w:name="_Toc487900382"/>
    </w:p>
    <w:p w14:paraId="1107200C">
      <w:pPr>
        <w:tabs>
          <w:tab w:val="left" w:pos="360"/>
          <w:tab w:val="left" w:pos="900"/>
        </w:tabs>
        <w:snapToGrid w:val="0"/>
        <w:spacing w:line="360" w:lineRule="auto"/>
        <w:jc w:val="center"/>
        <w:outlineLvl w:val="1"/>
        <w:rPr>
          <w:b/>
          <w:sz w:val="24"/>
          <w:highlight w:val="none"/>
        </w:rPr>
      </w:pPr>
      <w:bookmarkStart w:id="736" w:name="_Toc99301422"/>
      <w:r>
        <w:rPr>
          <w:b/>
          <w:sz w:val="24"/>
          <w:highlight w:val="none"/>
        </w:rPr>
        <w:t>一、资格审查程序</w:t>
      </w:r>
      <w:bookmarkEnd w:id="736"/>
    </w:p>
    <w:p w14:paraId="61698E29">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59C9C29C">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6055B397">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0F4659B7">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2B923C89">
      <w:pPr>
        <w:widowControl/>
        <w:jc w:val="left"/>
        <w:rPr>
          <w:sz w:val="24"/>
          <w:highlight w:val="none"/>
        </w:rPr>
      </w:pPr>
    </w:p>
    <w:p w14:paraId="2C8AC8D8">
      <w:pPr>
        <w:tabs>
          <w:tab w:val="left" w:pos="360"/>
          <w:tab w:val="left" w:pos="900"/>
        </w:tabs>
        <w:snapToGrid w:val="0"/>
        <w:spacing w:line="360" w:lineRule="auto"/>
        <w:jc w:val="center"/>
        <w:outlineLvl w:val="1"/>
        <w:rPr>
          <w:b/>
          <w:sz w:val="24"/>
          <w:highlight w:val="none"/>
        </w:rPr>
      </w:pPr>
      <w:bookmarkStart w:id="737" w:name="_Hlk143693557"/>
      <w:r>
        <w:rPr>
          <w:b/>
          <w:sz w:val="24"/>
          <w:highlight w:val="none"/>
        </w:rPr>
        <w:t>二、资格审查要求</w:t>
      </w:r>
      <w:bookmarkEnd w:id="737"/>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48B10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74BF4B61">
            <w:pPr>
              <w:tabs>
                <w:tab w:val="left" w:pos="1080"/>
              </w:tabs>
              <w:snapToGrid w:val="0"/>
              <w:jc w:val="center"/>
              <w:rPr>
                <w:b/>
                <w:sz w:val="24"/>
                <w:highlight w:val="none"/>
              </w:rPr>
            </w:pPr>
            <w:bookmarkStart w:id="738" w:name="_Hlt487972895"/>
            <w:bookmarkEnd w:id="738"/>
            <w:bookmarkStart w:id="739" w:name="_Hlk143693460"/>
            <w:r>
              <w:rPr>
                <w:b/>
                <w:sz w:val="24"/>
                <w:highlight w:val="none"/>
              </w:rPr>
              <w:t>序号</w:t>
            </w:r>
          </w:p>
        </w:tc>
        <w:tc>
          <w:tcPr>
            <w:tcW w:w="1066" w:type="pct"/>
            <w:vAlign w:val="center"/>
          </w:tcPr>
          <w:p w14:paraId="6F9F6D37">
            <w:pPr>
              <w:tabs>
                <w:tab w:val="left" w:pos="1080"/>
              </w:tabs>
              <w:snapToGrid w:val="0"/>
              <w:jc w:val="center"/>
              <w:rPr>
                <w:b/>
                <w:sz w:val="24"/>
                <w:highlight w:val="none"/>
              </w:rPr>
            </w:pPr>
            <w:r>
              <w:rPr>
                <w:b/>
                <w:sz w:val="24"/>
                <w:highlight w:val="none"/>
              </w:rPr>
              <w:t>审查因素</w:t>
            </w:r>
          </w:p>
        </w:tc>
        <w:tc>
          <w:tcPr>
            <w:tcW w:w="2595" w:type="pct"/>
            <w:vAlign w:val="center"/>
          </w:tcPr>
          <w:p w14:paraId="6F6BFC49">
            <w:pPr>
              <w:tabs>
                <w:tab w:val="left" w:pos="1080"/>
              </w:tabs>
              <w:snapToGrid w:val="0"/>
              <w:jc w:val="center"/>
              <w:rPr>
                <w:b/>
                <w:sz w:val="24"/>
                <w:highlight w:val="none"/>
              </w:rPr>
            </w:pPr>
            <w:r>
              <w:rPr>
                <w:b/>
                <w:sz w:val="24"/>
                <w:highlight w:val="none"/>
              </w:rPr>
              <w:t>审查内容</w:t>
            </w:r>
          </w:p>
        </w:tc>
        <w:tc>
          <w:tcPr>
            <w:tcW w:w="882" w:type="pct"/>
            <w:vAlign w:val="center"/>
          </w:tcPr>
          <w:p w14:paraId="6F433093">
            <w:pPr>
              <w:tabs>
                <w:tab w:val="left" w:pos="1080"/>
              </w:tabs>
              <w:snapToGrid w:val="0"/>
              <w:jc w:val="center"/>
              <w:rPr>
                <w:b/>
                <w:sz w:val="24"/>
                <w:highlight w:val="none"/>
              </w:rPr>
            </w:pPr>
            <w:r>
              <w:rPr>
                <w:b/>
                <w:sz w:val="24"/>
                <w:highlight w:val="none"/>
              </w:rPr>
              <w:t>格式要求</w:t>
            </w:r>
          </w:p>
        </w:tc>
      </w:tr>
      <w:tr w14:paraId="526B9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0A17420">
            <w:pPr>
              <w:tabs>
                <w:tab w:val="left" w:pos="1080"/>
              </w:tabs>
              <w:snapToGrid w:val="0"/>
              <w:jc w:val="center"/>
              <w:rPr>
                <w:sz w:val="24"/>
                <w:highlight w:val="none"/>
              </w:rPr>
            </w:pPr>
            <w:r>
              <w:rPr>
                <w:sz w:val="24"/>
                <w:highlight w:val="none"/>
              </w:rPr>
              <w:t>1</w:t>
            </w:r>
          </w:p>
        </w:tc>
        <w:tc>
          <w:tcPr>
            <w:tcW w:w="1066" w:type="pct"/>
            <w:vAlign w:val="center"/>
          </w:tcPr>
          <w:p w14:paraId="6449DE33">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608AC443">
            <w:pPr>
              <w:tabs>
                <w:tab w:val="left" w:pos="1080"/>
              </w:tabs>
              <w:snapToGrid w:val="0"/>
              <w:rPr>
                <w:sz w:val="24"/>
                <w:highlight w:val="none"/>
              </w:rPr>
            </w:pPr>
            <w:r>
              <w:rPr>
                <w:sz w:val="24"/>
                <w:highlight w:val="none"/>
              </w:rPr>
              <w:t>具体规定见第一章《投标邀请》</w:t>
            </w:r>
          </w:p>
        </w:tc>
        <w:tc>
          <w:tcPr>
            <w:tcW w:w="882" w:type="pct"/>
            <w:vAlign w:val="center"/>
          </w:tcPr>
          <w:p w14:paraId="468E2298">
            <w:pPr>
              <w:tabs>
                <w:tab w:val="left" w:pos="1080"/>
              </w:tabs>
              <w:snapToGrid w:val="0"/>
              <w:rPr>
                <w:sz w:val="24"/>
                <w:highlight w:val="none"/>
              </w:rPr>
            </w:pPr>
          </w:p>
        </w:tc>
      </w:tr>
      <w:tr w14:paraId="443D6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EDE8FA8">
            <w:pPr>
              <w:tabs>
                <w:tab w:val="left" w:pos="1080"/>
              </w:tabs>
              <w:snapToGrid w:val="0"/>
              <w:jc w:val="center"/>
              <w:rPr>
                <w:sz w:val="24"/>
                <w:highlight w:val="none"/>
              </w:rPr>
            </w:pPr>
            <w:r>
              <w:rPr>
                <w:sz w:val="24"/>
                <w:highlight w:val="none"/>
              </w:rPr>
              <w:t>1-1</w:t>
            </w:r>
          </w:p>
        </w:tc>
        <w:tc>
          <w:tcPr>
            <w:tcW w:w="1066" w:type="pct"/>
            <w:vAlign w:val="center"/>
          </w:tcPr>
          <w:p w14:paraId="2619134E">
            <w:pPr>
              <w:tabs>
                <w:tab w:val="left" w:pos="1080"/>
              </w:tabs>
              <w:snapToGrid w:val="0"/>
              <w:rPr>
                <w:sz w:val="24"/>
                <w:highlight w:val="none"/>
              </w:rPr>
            </w:pPr>
            <w:r>
              <w:rPr>
                <w:sz w:val="24"/>
                <w:highlight w:val="none"/>
              </w:rPr>
              <w:t>营业执照等证明文件</w:t>
            </w:r>
          </w:p>
        </w:tc>
        <w:tc>
          <w:tcPr>
            <w:tcW w:w="2595" w:type="pct"/>
            <w:vAlign w:val="center"/>
          </w:tcPr>
          <w:p w14:paraId="500F4EFE">
            <w:pPr>
              <w:tabs>
                <w:tab w:val="left" w:pos="1080"/>
              </w:tabs>
              <w:snapToGrid w:val="0"/>
              <w:rPr>
                <w:sz w:val="24"/>
                <w:highlight w:val="none"/>
              </w:rPr>
            </w:pPr>
            <w:r>
              <w:rPr>
                <w:sz w:val="24"/>
                <w:highlight w:val="none"/>
              </w:rPr>
              <w:t>投标人为企业（包括合伙企业）的，应提供有效的“营业执照”；</w:t>
            </w:r>
          </w:p>
          <w:p w14:paraId="3989A06E">
            <w:pPr>
              <w:tabs>
                <w:tab w:val="left" w:pos="1080"/>
              </w:tabs>
              <w:snapToGrid w:val="0"/>
              <w:rPr>
                <w:sz w:val="24"/>
                <w:highlight w:val="none"/>
              </w:rPr>
            </w:pPr>
            <w:r>
              <w:rPr>
                <w:sz w:val="24"/>
                <w:highlight w:val="none"/>
              </w:rPr>
              <w:t>投标人为事业单位的，应提供有效的“事业单位法人证书”；</w:t>
            </w:r>
          </w:p>
          <w:p w14:paraId="70067D80">
            <w:pPr>
              <w:tabs>
                <w:tab w:val="left" w:pos="1080"/>
              </w:tabs>
              <w:snapToGrid w:val="0"/>
              <w:rPr>
                <w:sz w:val="24"/>
                <w:highlight w:val="none"/>
              </w:rPr>
            </w:pPr>
            <w:r>
              <w:rPr>
                <w:sz w:val="24"/>
                <w:highlight w:val="none"/>
              </w:rPr>
              <w:t>投标人是非企业机构的，应提供有效的“执业许可证”、“登记证书”等证明文件；</w:t>
            </w:r>
          </w:p>
          <w:p w14:paraId="4086F0ED">
            <w:pPr>
              <w:tabs>
                <w:tab w:val="left" w:pos="1080"/>
              </w:tabs>
              <w:snapToGrid w:val="0"/>
              <w:rPr>
                <w:sz w:val="24"/>
                <w:highlight w:val="none"/>
              </w:rPr>
            </w:pPr>
            <w:r>
              <w:rPr>
                <w:sz w:val="24"/>
                <w:highlight w:val="none"/>
              </w:rPr>
              <w:t>投标人是个体工商户的，应提供有效的“个体工商户营业执照”；</w:t>
            </w:r>
          </w:p>
          <w:p w14:paraId="7FA27516">
            <w:pPr>
              <w:tabs>
                <w:tab w:val="left" w:pos="1080"/>
              </w:tabs>
              <w:snapToGrid w:val="0"/>
              <w:rPr>
                <w:sz w:val="24"/>
                <w:highlight w:val="none"/>
              </w:rPr>
            </w:pPr>
            <w:r>
              <w:rPr>
                <w:sz w:val="24"/>
                <w:highlight w:val="none"/>
              </w:rPr>
              <w:t>投标人是自然人的，应提供有效的自然人身份证明。</w:t>
            </w:r>
          </w:p>
          <w:p w14:paraId="666F7EB9">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7F2F2351">
            <w:pPr>
              <w:tabs>
                <w:tab w:val="left" w:pos="1080"/>
              </w:tabs>
              <w:snapToGrid w:val="0"/>
              <w:rPr>
                <w:sz w:val="24"/>
                <w:highlight w:val="none"/>
              </w:rPr>
            </w:pPr>
            <w:r>
              <w:rPr>
                <w:sz w:val="24"/>
                <w:highlight w:val="none"/>
              </w:rPr>
              <w:t>提供证明文件的电子件或电子证照</w:t>
            </w:r>
          </w:p>
        </w:tc>
      </w:tr>
      <w:tr w14:paraId="6F985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D995681">
            <w:pPr>
              <w:tabs>
                <w:tab w:val="left" w:pos="1080"/>
              </w:tabs>
              <w:snapToGrid w:val="0"/>
              <w:jc w:val="center"/>
              <w:rPr>
                <w:sz w:val="24"/>
                <w:highlight w:val="none"/>
              </w:rPr>
            </w:pPr>
            <w:r>
              <w:rPr>
                <w:sz w:val="24"/>
                <w:highlight w:val="none"/>
              </w:rPr>
              <w:t>1-2</w:t>
            </w:r>
          </w:p>
        </w:tc>
        <w:tc>
          <w:tcPr>
            <w:tcW w:w="1066" w:type="pct"/>
            <w:vAlign w:val="center"/>
          </w:tcPr>
          <w:p w14:paraId="5048E6DC">
            <w:pPr>
              <w:tabs>
                <w:tab w:val="left" w:pos="1080"/>
              </w:tabs>
              <w:snapToGrid w:val="0"/>
              <w:rPr>
                <w:sz w:val="24"/>
                <w:highlight w:val="none"/>
              </w:rPr>
            </w:pPr>
            <w:r>
              <w:rPr>
                <w:sz w:val="24"/>
                <w:highlight w:val="none"/>
              </w:rPr>
              <w:t>投标人资格声明书</w:t>
            </w:r>
          </w:p>
        </w:tc>
        <w:tc>
          <w:tcPr>
            <w:tcW w:w="2595" w:type="pct"/>
            <w:vAlign w:val="center"/>
          </w:tcPr>
          <w:p w14:paraId="7AD5C50C">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06450CF0">
            <w:pPr>
              <w:tabs>
                <w:tab w:val="left" w:pos="1080"/>
              </w:tabs>
              <w:snapToGrid w:val="0"/>
              <w:rPr>
                <w:sz w:val="24"/>
                <w:highlight w:val="none"/>
              </w:rPr>
            </w:pPr>
            <w:r>
              <w:rPr>
                <w:sz w:val="24"/>
                <w:highlight w:val="none"/>
              </w:rPr>
              <w:t>格式见《投标文件格式》</w:t>
            </w:r>
          </w:p>
        </w:tc>
      </w:tr>
      <w:tr w14:paraId="26521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5D89B0">
            <w:pPr>
              <w:tabs>
                <w:tab w:val="left" w:pos="1080"/>
              </w:tabs>
              <w:snapToGrid w:val="0"/>
              <w:jc w:val="center"/>
              <w:rPr>
                <w:sz w:val="24"/>
                <w:highlight w:val="none"/>
              </w:rPr>
            </w:pPr>
            <w:r>
              <w:rPr>
                <w:sz w:val="24"/>
                <w:highlight w:val="none"/>
              </w:rPr>
              <w:t>1-3</w:t>
            </w:r>
          </w:p>
        </w:tc>
        <w:tc>
          <w:tcPr>
            <w:tcW w:w="1066" w:type="pct"/>
            <w:vAlign w:val="center"/>
          </w:tcPr>
          <w:p w14:paraId="2B7B73CB">
            <w:pPr>
              <w:tabs>
                <w:tab w:val="left" w:pos="1080"/>
              </w:tabs>
              <w:snapToGrid w:val="0"/>
              <w:rPr>
                <w:sz w:val="24"/>
                <w:highlight w:val="none"/>
              </w:rPr>
            </w:pPr>
            <w:r>
              <w:rPr>
                <w:sz w:val="24"/>
                <w:highlight w:val="none"/>
              </w:rPr>
              <w:t>投标人信用记录</w:t>
            </w:r>
          </w:p>
        </w:tc>
        <w:tc>
          <w:tcPr>
            <w:tcW w:w="2595" w:type="pct"/>
            <w:vAlign w:val="center"/>
          </w:tcPr>
          <w:p w14:paraId="589DDF4D">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0CFBB4F4">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5BF82A80">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7BCEA486">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B8408E6">
            <w:pPr>
              <w:tabs>
                <w:tab w:val="left" w:pos="1080"/>
              </w:tabs>
              <w:snapToGrid w:val="0"/>
              <w:rPr>
                <w:sz w:val="24"/>
                <w:highlight w:val="none"/>
              </w:rPr>
            </w:pPr>
            <w:r>
              <w:rPr>
                <w:sz w:val="24"/>
                <w:highlight w:val="none"/>
              </w:rPr>
              <w:t>无须投标人提供，由采购人或采购代理机构查询。</w:t>
            </w:r>
          </w:p>
        </w:tc>
      </w:tr>
      <w:tr w14:paraId="7B71F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FDB283">
            <w:pPr>
              <w:tabs>
                <w:tab w:val="left" w:pos="1080"/>
              </w:tabs>
              <w:snapToGrid w:val="0"/>
              <w:jc w:val="center"/>
              <w:rPr>
                <w:sz w:val="24"/>
                <w:highlight w:val="none"/>
              </w:rPr>
            </w:pPr>
            <w:r>
              <w:rPr>
                <w:sz w:val="24"/>
                <w:highlight w:val="none"/>
              </w:rPr>
              <w:t>1-4</w:t>
            </w:r>
          </w:p>
        </w:tc>
        <w:tc>
          <w:tcPr>
            <w:tcW w:w="1066" w:type="pct"/>
            <w:vAlign w:val="center"/>
          </w:tcPr>
          <w:p w14:paraId="6F5F3CF9">
            <w:pPr>
              <w:tabs>
                <w:tab w:val="left" w:pos="1080"/>
              </w:tabs>
              <w:snapToGrid w:val="0"/>
              <w:rPr>
                <w:sz w:val="24"/>
                <w:highlight w:val="none"/>
              </w:rPr>
            </w:pPr>
            <w:r>
              <w:rPr>
                <w:sz w:val="24"/>
                <w:highlight w:val="none"/>
              </w:rPr>
              <w:t>法律、行政法规规定的其他条件</w:t>
            </w:r>
          </w:p>
        </w:tc>
        <w:tc>
          <w:tcPr>
            <w:tcW w:w="2595" w:type="pct"/>
            <w:vAlign w:val="center"/>
          </w:tcPr>
          <w:p w14:paraId="2997704E">
            <w:pPr>
              <w:tabs>
                <w:tab w:val="left" w:pos="1080"/>
              </w:tabs>
              <w:snapToGrid w:val="0"/>
              <w:rPr>
                <w:sz w:val="24"/>
                <w:highlight w:val="none"/>
              </w:rPr>
            </w:pPr>
            <w:r>
              <w:rPr>
                <w:sz w:val="24"/>
                <w:highlight w:val="none"/>
              </w:rPr>
              <w:t>法律、行政法规规定的其他条件</w:t>
            </w:r>
          </w:p>
        </w:tc>
        <w:tc>
          <w:tcPr>
            <w:tcW w:w="882" w:type="pct"/>
            <w:vAlign w:val="center"/>
          </w:tcPr>
          <w:p w14:paraId="62D3C4B4">
            <w:pPr>
              <w:tabs>
                <w:tab w:val="left" w:pos="1080"/>
              </w:tabs>
              <w:snapToGrid w:val="0"/>
              <w:jc w:val="center"/>
              <w:rPr>
                <w:sz w:val="24"/>
                <w:highlight w:val="none"/>
              </w:rPr>
            </w:pPr>
            <w:r>
              <w:rPr>
                <w:sz w:val="24"/>
                <w:highlight w:val="none"/>
              </w:rPr>
              <w:t>/</w:t>
            </w:r>
          </w:p>
        </w:tc>
      </w:tr>
      <w:tr w14:paraId="0F72D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239AB5C">
            <w:pPr>
              <w:tabs>
                <w:tab w:val="left" w:pos="1080"/>
              </w:tabs>
              <w:snapToGrid w:val="0"/>
              <w:jc w:val="center"/>
              <w:rPr>
                <w:sz w:val="24"/>
                <w:highlight w:val="none"/>
              </w:rPr>
            </w:pPr>
            <w:r>
              <w:rPr>
                <w:sz w:val="24"/>
                <w:highlight w:val="none"/>
              </w:rPr>
              <w:t>2</w:t>
            </w:r>
          </w:p>
        </w:tc>
        <w:tc>
          <w:tcPr>
            <w:tcW w:w="1066" w:type="pct"/>
            <w:vAlign w:val="center"/>
          </w:tcPr>
          <w:p w14:paraId="27006D12">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4204A06E">
            <w:pPr>
              <w:tabs>
                <w:tab w:val="left" w:pos="1080"/>
              </w:tabs>
              <w:snapToGrid w:val="0"/>
              <w:rPr>
                <w:sz w:val="24"/>
                <w:highlight w:val="none"/>
              </w:rPr>
            </w:pPr>
            <w:r>
              <w:rPr>
                <w:sz w:val="24"/>
                <w:highlight w:val="none"/>
              </w:rPr>
              <w:t>具体要求见第一章《投标邀请》</w:t>
            </w:r>
          </w:p>
        </w:tc>
        <w:tc>
          <w:tcPr>
            <w:tcW w:w="882" w:type="pct"/>
            <w:vAlign w:val="center"/>
          </w:tcPr>
          <w:p w14:paraId="0C71738B">
            <w:pPr>
              <w:tabs>
                <w:tab w:val="left" w:pos="1080"/>
              </w:tabs>
              <w:snapToGrid w:val="0"/>
              <w:rPr>
                <w:sz w:val="24"/>
                <w:highlight w:val="none"/>
              </w:rPr>
            </w:pPr>
          </w:p>
        </w:tc>
      </w:tr>
      <w:tr w14:paraId="6670E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0BA27B3">
            <w:pPr>
              <w:tabs>
                <w:tab w:val="left" w:pos="1080"/>
              </w:tabs>
              <w:snapToGrid w:val="0"/>
              <w:jc w:val="center"/>
              <w:rPr>
                <w:sz w:val="24"/>
                <w:highlight w:val="none"/>
              </w:rPr>
            </w:pPr>
            <w:r>
              <w:rPr>
                <w:sz w:val="24"/>
                <w:highlight w:val="none"/>
              </w:rPr>
              <w:t>2-1</w:t>
            </w:r>
          </w:p>
        </w:tc>
        <w:tc>
          <w:tcPr>
            <w:tcW w:w="1066" w:type="pct"/>
            <w:vAlign w:val="center"/>
          </w:tcPr>
          <w:p w14:paraId="6FA7FD9C">
            <w:pPr>
              <w:tabs>
                <w:tab w:val="left" w:pos="1080"/>
              </w:tabs>
              <w:snapToGrid w:val="0"/>
              <w:rPr>
                <w:sz w:val="24"/>
                <w:highlight w:val="none"/>
              </w:rPr>
            </w:pPr>
            <w:r>
              <w:rPr>
                <w:sz w:val="24"/>
                <w:highlight w:val="none"/>
              </w:rPr>
              <w:t>中小企业政策证明文件</w:t>
            </w:r>
          </w:p>
        </w:tc>
        <w:tc>
          <w:tcPr>
            <w:tcW w:w="2595" w:type="pct"/>
            <w:vAlign w:val="center"/>
          </w:tcPr>
          <w:p w14:paraId="678D49A0">
            <w:pPr>
              <w:tabs>
                <w:tab w:val="left" w:pos="1080"/>
              </w:tabs>
              <w:snapToGrid w:val="0"/>
              <w:rPr>
                <w:sz w:val="24"/>
                <w:highlight w:val="none"/>
              </w:rPr>
            </w:pPr>
            <w:r>
              <w:rPr>
                <w:sz w:val="24"/>
                <w:highlight w:val="none"/>
              </w:rPr>
              <w:t>具体要求见第一章《投标邀请》</w:t>
            </w:r>
          </w:p>
        </w:tc>
        <w:tc>
          <w:tcPr>
            <w:tcW w:w="882" w:type="pct"/>
            <w:vAlign w:val="center"/>
          </w:tcPr>
          <w:p w14:paraId="61909B53">
            <w:pPr>
              <w:tabs>
                <w:tab w:val="left" w:pos="1080"/>
              </w:tabs>
              <w:snapToGrid w:val="0"/>
              <w:rPr>
                <w:sz w:val="24"/>
                <w:highlight w:val="none"/>
              </w:rPr>
            </w:pPr>
          </w:p>
        </w:tc>
      </w:tr>
      <w:tr w14:paraId="1BAD9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64A5918">
            <w:pPr>
              <w:tabs>
                <w:tab w:val="left" w:pos="1080"/>
              </w:tabs>
              <w:snapToGrid w:val="0"/>
              <w:jc w:val="center"/>
              <w:rPr>
                <w:sz w:val="24"/>
                <w:highlight w:val="none"/>
              </w:rPr>
            </w:pPr>
            <w:r>
              <w:rPr>
                <w:sz w:val="24"/>
                <w:highlight w:val="none"/>
              </w:rPr>
              <w:t>2-1-1</w:t>
            </w:r>
          </w:p>
        </w:tc>
        <w:tc>
          <w:tcPr>
            <w:tcW w:w="1066" w:type="pct"/>
            <w:vAlign w:val="center"/>
          </w:tcPr>
          <w:p w14:paraId="67359365">
            <w:pPr>
              <w:tabs>
                <w:tab w:val="left" w:pos="1080"/>
              </w:tabs>
              <w:snapToGrid w:val="0"/>
              <w:rPr>
                <w:rFonts w:hint="default" w:eastAsia="宋体"/>
                <w:sz w:val="24"/>
                <w:highlight w:val="none"/>
                <w:lang w:val="en-US" w:eastAsia="zh-CN"/>
              </w:rPr>
            </w:pPr>
            <w:r>
              <w:rPr>
                <w:sz w:val="24"/>
                <w:highlight w:val="none"/>
              </w:rPr>
              <w:t>中小企业证明文件</w:t>
            </w:r>
            <w:r>
              <w:rPr>
                <w:rFonts w:hint="eastAsia"/>
                <w:sz w:val="24"/>
                <w:highlight w:val="none"/>
                <w:lang w:eastAsia="zh-CN"/>
              </w:rPr>
              <w:t>（</w:t>
            </w:r>
            <w:r>
              <w:rPr>
                <w:rFonts w:hint="eastAsia"/>
                <w:sz w:val="24"/>
                <w:highlight w:val="none"/>
                <w:lang w:val="en-US" w:eastAsia="zh-CN"/>
              </w:rPr>
              <w:t>本项目不涉及）</w:t>
            </w:r>
          </w:p>
        </w:tc>
        <w:tc>
          <w:tcPr>
            <w:tcW w:w="2595" w:type="pct"/>
            <w:vAlign w:val="center"/>
          </w:tcPr>
          <w:p w14:paraId="60E55253">
            <w:pPr>
              <w:tabs>
                <w:tab w:val="left" w:pos="1080"/>
              </w:tabs>
              <w:snapToGrid w:val="0"/>
              <w:rPr>
                <w:sz w:val="24"/>
                <w:highlight w:val="none"/>
              </w:rPr>
            </w:pPr>
            <w:r>
              <w:rPr>
                <w:sz w:val="24"/>
                <w:highlight w:val="none"/>
              </w:rPr>
              <w:t>当本项目（包）涉及预留份额专门面向中小企业采购，此时建议在《资格证明文件》中提供。</w:t>
            </w:r>
          </w:p>
          <w:p w14:paraId="138354F9">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46F1466F">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67C3064">
            <w:pPr>
              <w:tabs>
                <w:tab w:val="left" w:pos="1080"/>
              </w:tabs>
              <w:snapToGrid w:val="0"/>
              <w:rPr>
                <w:sz w:val="24"/>
                <w:highlight w:val="none"/>
              </w:rPr>
            </w:pPr>
            <w:r>
              <w:rPr>
                <w:sz w:val="24"/>
                <w:highlight w:val="none"/>
              </w:rPr>
              <w:t>格式见《投标文件格式》</w:t>
            </w:r>
          </w:p>
        </w:tc>
      </w:tr>
      <w:tr w14:paraId="3560B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3267307">
            <w:pPr>
              <w:tabs>
                <w:tab w:val="left" w:pos="1080"/>
              </w:tabs>
              <w:snapToGrid w:val="0"/>
              <w:jc w:val="center"/>
              <w:rPr>
                <w:sz w:val="24"/>
                <w:highlight w:val="none"/>
              </w:rPr>
            </w:pPr>
            <w:r>
              <w:rPr>
                <w:sz w:val="24"/>
                <w:highlight w:val="none"/>
              </w:rPr>
              <w:t>2-1-2</w:t>
            </w:r>
          </w:p>
        </w:tc>
        <w:tc>
          <w:tcPr>
            <w:tcW w:w="1066" w:type="pct"/>
            <w:vAlign w:val="center"/>
          </w:tcPr>
          <w:p w14:paraId="43A8CD03">
            <w:pPr>
              <w:tabs>
                <w:tab w:val="left" w:pos="1080"/>
              </w:tabs>
              <w:snapToGrid w:val="0"/>
              <w:rPr>
                <w:sz w:val="24"/>
                <w:highlight w:val="none"/>
              </w:rPr>
            </w:pPr>
            <w:r>
              <w:rPr>
                <w:sz w:val="24"/>
                <w:highlight w:val="none"/>
              </w:rPr>
              <w:t>拟分包情况说明及分包意向协议</w:t>
            </w:r>
          </w:p>
        </w:tc>
        <w:tc>
          <w:tcPr>
            <w:tcW w:w="2595" w:type="pct"/>
            <w:vAlign w:val="center"/>
          </w:tcPr>
          <w:p w14:paraId="3512BFA8">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687D4E1">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5F2D579">
            <w:pPr>
              <w:tabs>
                <w:tab w:val="left" w:pos="1080"/>
              </w:tabs>
              <w:snapToGrid w:val="0"/>
              <w:rPr>
                <w:sz w:val="24"/>
                <w:highlight w:val="none"/>
              </w:rPr>
            </w:pPr>
            <w:r>
              <w:rPr>
                <w:sz w:val="24"/>
                <w:highlight w:val="none"/>
              </w:rPr>
              <w:t>格式见《投标文件格式》</w:t>
            </w:r>
          </w:p>
        </w:tc>
      </w:tr>
      <w:tr w14:paraId="3765E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5F5B9A">
            <w:pPr>
              <w:tabs>
                <w:tab w:val="left" w:pos="1080"/>
              </w:tabs>
              <w:snapToGrid w:val="0"/>
              <w:jc w:val="center"/>
              <w:rPr>
                <w:sz w:val="24"/>
                <w:highlight w:val="none"/>
              </w:rPr>
            </w:pPr>
            <w:r>
              <w:rPr>
                <w:sz w:val="24"/>
                <w:highlight w:val="none"/>
              </w:rPr>
              <w:t>2-2</w:t>
            </w:r>
          </w:p>
        </w:tc>
        <w:tc>
          <w:tcPr>
            <w:tcW w:w="1066" w:type="pct"/>
            <w:vAlign w:val="center"/>
          </w:tcPr>
          <w:p w14:paraId="7E48C4AD">
            <w:pPr>
              <w:tabs>
                <w:tab w:val="left" w:pos="1080"/>
              </w:tabs>
              <w:snapToGrid w:val="0"/>
              <w:rPr>
                <w:sz w:val="24"/>
                <w:highlight w:val="none"/>
              </w:rPr>
            </w:pPr>
            <w:r>
              <w:rPr>
                <w:sz w:val="24"/>
                <w:highlight w:val="none"/>
              </w:rPr>
              <w:t>其它落实政府采购政策的资格要求</w:t>
            </w:r>
          </w:p>
        </w:tc>
        <w:tc>
          <w:tcPr>
            <w:tcW w:w="2595" w:type="pct"/>
            <w:vAlign w:val="center"/>
          </w:tcPr>
          <w:p w14:paraId="3004DFE0">
            <w:pPr>
              <w:tabs>
                <w:tab w:val="left" w:pos="1080"/>
              </w:tabs>
              <w:snapToGrid w:val="0"/>
              <w:rPr>
                <w:sz w:val="24"/>
                <w:highlight w:val="none"/>
              </w:rPr>
            </w:pPr>
            <w:r>
              <w:rPr>
                <w:sz w:val="24"/>
                <w:highlight w:val="none"/>
              </w:rPr>
              <w:t>如有，见第一章《投标邀请》</w:t>
            </w:r>
          </w:p>
        </w:tc>
        <w:tc>
          <w:tcPr>
            <w:tcW w:w="882" w:type="pct"/>
            <w:vAlign w:val="center"/>
          </w:tcPr>
          <w:p w14:paraId="598FA446">
            <w:pPr>
              <w:tabs>
                <w:tab w:val="left" w:pos="1080"/>
              </w:tabs>
              <w:snapToGrid w:val="0"/>
              <w:rPr>
                <w:sz w:val="24"/>
                <w:highlight w:val="none"/>
              </w:rPr>
            </w:pPr>
            <w:r>
              <w:rPr>
                <w:sz w:val="24"/>
                <w:highlight w:val="none"/>
              </w:rPr>
              <w:t>提供证明文件的电子件或电子证照</w:t>
            </w:r>
          </w:p>
        </w:tc>
      </w:tr>
      <w:tr w14:paraId="0C4AD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652B80">
            <w:pPr>
              <w:tabs>
                <w:tab w:val="left" w:pos="1080"/>
              </w:tabs>
              <w:snapToGrid w:val="0"/>
              <w:jc w:val="center"/>
              <w:rPr>
                <w:sz w:val="24"/>
                <w:highlight w:val="none"/>
              </w:rPr>
            </w:pPr>
            <w:r>
              <w:rPr>
                <w:sz w:val="24"/>
                <w:highlight w:val="none"/>
              </w:rPr>
              <w:t>3</w:t>
            </w:r>
          </w:p>
        </w:tc>
        <w:tc>
          <w:tcPr>
            <w:tcW w:w="1066" w:type="pct"/>
            <w:vAlign w:val="center"/>
          </w:tcPr>
          <w:p w14:paraId="14A25FAF">
            <w:pPr>
              <w:tabs>
                <w:tab w:val="left" w:pos="1080"/>
              </w:tabs>
              <w:snapToGrid w:val="0"/>
              <w:rPr>
                <w:sz w:val="24"/>
                <w:highlight w:val="none"/>
              </w:rPr>
            </w:pPr>
            <w:r>
              <w:rPr>
                <w:sz w:val="24"/>
                <w:highlight w:val="none"/>
              </w:rPr>
              <w:t>本项目的特定资格要求</w:t>
            </w:r>
          </w:p>
        </w:tc>
        <w:tc>
          <w:tcPr>
            <w:tcW w:w="2595" w:type="pct"/>
            <w:vAlign w:val="center"/>
          </w:tcPr>
          <w:p w14:paraId="4AE8708C">
            <w:pPr>
              <w:tabs>
                <w:tab w:val="left" w:pos="1080"/>
              </w:tabs>
              <w:snapToGrid w:val="0"/>
              <w:rPr>
                <w:sz w:val="24"/>
                <w:highlight w:val="none"/>
              </w:rPr>
            </w:pPr>
            <w:r>
              <w:rPr>
                <w:sz w:val="24"/>
                <w:highlight w:val="none"/>
              </w:rPr>
              <w:t>如有，见第一章《投标邀请》</w:t>
            </w:r>
          </w:p>
        </w:tc>
        <w:tc>
          <w:tcPr>
            <w:tcW w:w="882" w:type="pct"/>
            <w:vAlign w:val="center"/>
          </w:tcPr>
          <w:p w14:paraId="4B8A0425">
            <w:pPr>
              <w:tabs>
                <w:tab w:val="left" w:pos="1080"/>
              </w:tabs>
              <w:snapToGrid w:val="0"/>
              <w:rPr>
                <w:sz w:val="24"/>
                <w:highlight w:val="none"/>
              </w:rPr>
            </w:pPr>
          </w:p>
        </w:tc>
      </w:tr>
      <w:tr w14:paraId="4E813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72E23DE">
            <w:pPr>
              <w:tabs>
                <w:tab w:val="left" w:pos="1080"/>
              </w:tabs>
              <w:snapToGrid w:val="0"/>
              <w:jc w:val="center"/>
              <w:rPr>
                <w:sz w:val="24"/>
                <w:highlight w:val="none"/>
              </w:rPr>
            </w:pPr>
            <w:r>
              <w:rPr>
                <w:sz w:val="24"/>
                <w:highlight w:val="none"/>
              </w:rPr>
              <w:t>3-1</w:t>
            </w:r>
          </w:p>
        </w:tc>
        <w:tc>
          <w:tcPr>
            <w:tcW w:w="1066" w:type="pct"/>
            <w:vAlign w:val="center"/>
          </w:tcPr>
          <w:p w14:paraId="608010F0">
            <w:pPr>
              <w:tabs>
                <w:tab w:val="left" w:pos="1080"/>
              </w:tabs>
              <w:snapToGrid w:val="0"/>
              <w:rPr>
                <w:sz w:val="24"/>
                <w:highlight w:val="none"/>
              </w:rPr>
            </w:pPr>
            <w:r>
              <w:rPr>
                <w:sz w:val="24"/>
                <w:highlight w:val="none"/>
              </w:rPr>
              <w:t>本项目对于联合体的要求</w:t>
            </w:r>
          </w:p>
        </w:tc>
        <w:tc>
          <w:tcPr>
            <w:tcW w:w="2595" w:type="pct"/>
            <w:vAlign w:val="center"/>
          </w:tcPr>
          <w:p w14:paraId="7F1DE68B">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8238BEA">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2C6C8743">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208A809D">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5172AA19">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71B4354F">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372C36BA">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48B7EB01">
            <w:pPr>
              <w:tabs>
                <w:tab w:val="left" w:pos="1080"/>
              </w:tabs>
              <w:snapToGrid w:val="0"/>
              <w:rPr>
                <w:sz w:val="24"/>
                <w:highlight w:val="none"/>
              </w:rPr>
            </w:pPr>
            <w:r>
              <w:rPr>
                <w:sz w:val="24"/>
                <w:highlight w:val="none"/>
              </w:rPr>
              <w:t>提供《联合协议》原件的电子件</w:t>
            </w:r>
          </w:p>
          <w:p w14:paraId="203F4160">
            <w:pPr>
              <w:tabs>
                <w:tab w:val="left" w:pos="1080"/>
              </w:tabs>
              <w:snapToGrid w:val="0"/>
              <w:rPr>
                <w:sz w:val="24"/>
                <w:highlight w:val="none"/>
              </w:rPr>
            </w:pPr>
            <w:r>
              <w:rPr>
                <w:sz w:val="24"/>
                <w:highlight w:val="none"/>
              </w:rPr>
              <w:t>格式见《投标文件格式》</w:t>
            </w:r>
          </w:p>
        </w:tc>
      </w:tr>
      <w:tr w14:paraId="2398F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8975684">
            <w:pPr>
              <w:tabs>
                <w:tab w:val="left" w:pos="1080"/>
              </w:tabs>
              <w:snapToGrid w:val="0"/>
              <w:jc w:val="center"/>
              <w:rPr>
                <w:sz w:val="24"/>
                <w:highlight w:val="none"/>
              </w:rPr>
            </w:pPr>
            <w:r>
              <w:rPr>
                <w:sz w:val="24"/>
                <w:highlight w:val="none"/>
              </w:rPr>
              <w:t>3-2</w:t>
            </w:r>
          </w:p>
        </w:tc>
        <w:tc>
          <w:tcPr>
            <w:tcW w:w="1066" w:type="pct"/>
            <w:vAlign w:val="center"/>
          </w:tcPr>
          <w:p w14:paraId="3FDD3ED7">
            <w:pPr>
              <w:tabs>
                <w:tab w:val="left" w:pos="1080"/>
              </w:tabs>
              <w:snapToGrid w:val="0"/>
              <w:rPr>
                <w:sz w:val="24"/>
                <w:highlight w:val="none"/>
              </w:rPr>
            </w:pPr>
            <w:r>
              <w:rPr>
                <w:sz w:val="24"/>
                <w:highlight w:val="none"/>
              </w:rPr>
              <w:t>政府购买服务承接主体的要求</w:t>
            </w:r>
          </w:p>
        </w:tc>
        <w:tc>
          <w:tcPr>
            <w:tcW w:w="2595" w:type="pct"/>
            <w:vAlign w:val="center"/>
          </w:tcPr>
          <w:p w14:paraId="3966CFDF">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1AF544A0">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24CBE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09846B1D">
            <w:pPr>
              <w:tabs>
                <w:tab w:val="left" w:pos="1080"/>
              </w:tabs>
              <w:snapToGrid w:val="0"/>
              <w:jc w:val="center"/>
              <w:rPr>
                <w:sz w:val="24"/>
                <w:highlight w:val="none"/>
              </w:rPr>
            </w:pPr>
            <w:r>
              <w:rPr>
                <w:sz w:val="24"/>
                <w:highlight w:val="none"/>
              </w:rPr>
              <w:t>3-3</w:t>
            </w:r>
          </w:p>
        </w:tc>
        <w:tc>
          <w:tcPr>
            <w:tcW w:w="1066" w:type="pct"/>
            <w:vAlign w:val="center"/>
          </w:tcPr>
          <w:p w14:paraId="10B4ABDC">
            <w:pPr>
              <w:tabs>
                <w:tab w:val="left" w:pos="1080"/>
              </w:tabs>
              <w:snapToGrid w:val="0"/>
              <w:rPr>
                <w:sz w:val="24"/>
                <w:highlight w:val="none"/>
              </w:rPr>
            </w:pPr>
            <w:r>
              <w:rPr>
                <w:sz w:val="24"/>
                <w:highlight w:val="none"/>
              </w:rPr>
              <w:t>其他特定资格要求</w:t>
            </w:r>
          </w:p>
        </w:tc>
        <w:tc>
          <w:tcPr>
            <w:tcW w:w="2595" w:type="pct"/>
            <w:vAlign w:val="center"/>
          </w:tcPr>
          <w:p w14:paraId="389052E5">
            <w:pPr>
              <w:tabs>
                <w:tab w:val="left" w:pos="1080"/>
              </w:tabs>
              <w:snapToGrid w:val="0"/>
              <w:rPr>
                <w:sz w:val="24"/>
                <w:highlight w:val="none"/>
              </w:rPr>
            </w:pPr>
            <w:r>
              <w:rPr>
                <w:color w:val="000000"/>
                <w:sz w:val="24"/>
                <w:highlight w:val="none"/>
              </w:rPr>
              <w:t>如有，见</w:t>
            </w:r>
            <w:r>
              <w:rPr>
                <w:sz w:val="24"/>
                <w:highlight w:val="none"/>
              </w:rPr>
              <w:t>第一章《投标邀请》</w:t>
            </w:r>
          </w:p>
          <w:p w14:paraId="0A77BF41">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6949FD6C">
            <w:pPr>
              <w:tabs>
                <w:tab w:val="left" w:pos="1080"/>
              </w:tabs>
              <w:snapToGrid w:val="0"/>
              <w:rPr>
                <w:sz w:val="24"/>
                <w:highlight w:val="none"/>
              </w:rPr>
            </w:pPr>
            <w:r>
              <w:rPr>
                <w:sz w:val="24"/>
                <w:highlight w:val="none"/>
              </w:rPr>
              <w:t>提供证明文件的电子件或电子证照</w:t>
            </w:r>
          </w:p>
        </w:tc>
      </w:tr>
      <w:tr w14:paraId="74046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DAA3CA2">
            <w:pPr>
              <w:tabs>
                <w:tab w:val="left" w:pos="1080"/>
              </w:tabs>
              <w:snapToGrid w:val="0"/>
              <w:jc w:val="center"/>
              <w:rPr>
                <w:rFonts w:hint="eastAsia" w:eastAsia="宋体"/>
                <w:sz w:val="24"/>
                <w:highlight w:val="none"/>
                <w:lang w:eastAsia="zh-CN"/>
              </w:rPr>
            </w:pPr>
            <w:r>
              <w:rPr>
                <w:rFonts w:hint="eastAsia"/>
                <w:sz w:val="24"/>
                <w:highlight w:val="none"/>
                <w:lang w:val="en-US" w:eastAsia="zh-CN"/>
              </w:rPr>
              <w:t>4</w:t>
            </w:r>
          </w:p>
        </w:tc>
        <w:tc>
          <w:tcPr>
            <w:tcW w:w="1066" w:type="pct"/>
            <w:vAlign w:val="center"/>
          </w:tcPr>
          <w:p w14:paraId="613A3F6D">
            <w:pPr>
              <w:tabs>
                <w:tab w:val="left" w:pos="1080"/>
              </w:tabs>
              <w:snapToGrid w:val="0"/>
              <w:rPr>
                <w:sz w:val="24"/>
                <w:highlight w:val="none"/>
              </w:rPr>
            </w:pPr>
            <w:r>
              <w:rPr>
                <w:sz w:val="24"/>
                <w:highlight w:val="none"/>
              </w:rPr>
              <w:t>获取招标文件</w:t>
            </w:r>
          </w:p>
        </w:tc>
        <w:tc>
          <w:tcPr>
            <w:tcW w:w="2595" w:type="pct"/>
            <w:vAlign w:val="center"/>
          </w:tcPr>
          <w:p w14:paraId="1F54900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034D5B3E">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6B35947D">
            <w:pPr>
              <w:tabs>
                <w:tab w:val="left" w:pos="1080"/>
              </w:tabs>
              <w:snapToGrid w:val="0"/>
              <w:rPr>
                <w:sz w:val="24"/>
                <w:highlight w:val="none"/>
              </w:rPr>
            </w:pPr>
          </w:p>
        </w:tc>
      </w:tr>
      <w:bookmarkEnd w:id="735"/>
      <w:bookmarkEnd w:id="739"/>
    </w:tbl>
    <w:p w14:paraId="5E09D0BE">
      <w:pPr>
        <w:widowControl/>
        <w:jc w:val="left"/>
        <w:rPr>
          <w:sz w:val="24"/>
          <w:highlight w:val="none"/>
        </w:rPr>
      </w:pPr>
      <w:bookmarkStart w:id="740" w:name="_Hlt522424701"/>
      <w:bookmarkEnd w:id="740"/>
      <w:bookmarkStart w:id="741" w:name="_Hlt487900425"/>
      <w:bookmarkEnd w:id="741"/>
      <w:r>
        <w:rPr>
          <w:sz w:val="24"/>
          <w:highlight w:val="none"/>
        </w:rPr>
        <w:br w:type="page"/>
      </w:r>
    </w:p>
    <w:p w14:paraId="7DE929C9">
      <w:pPr>
        <w:spacing w:line="360" w:lineRule="auto"/>
        <w:jc w:val="center"/>
        <w:outlineLvl w:val="0"/>
        <w:rPr>
          <w:b/>
          <w:sz w:val="36"/>
          <w:szCs w:val="36"/>
          <w:highlight w:val="none"/>
        </w:rPr>
      </w:pPr>
      <w:r>
        <w:rPr>
          <w:b/>
          <w:sz w:val="36"/>
          <w:szCs w:val="36"/>
          <w:highlight w:val="none"/>
        </w:rPr>
        <w:t xml:space="preserve">第四章   </w:t>
      </w:r>
      <w:bookmarkEnd w:id="86"/>
      <w:bookmarkEnd w:id="87"/>
      <w:bookmarkEnd w:id="88"/>
      <w:bookmarkEnd w:id="89"/>
      <w:bookmarkEnd w:id="90"/>
      <w:bookmarkStart w:id="742" w:name="_Hlt164229061"/>
      <w:bookmarkEnd w:id="742"/>
      <w:r>
        <w:rPr>
          <w:b/>
          <w:sz w:val="36"/>
          <w:szCs w:val="36"/>
          <w:highlight w:val="none"/>
        </w:rPr>
        <w:t>评标程序、评标方法和评标标准</w:t>
      </w:r>
      <w:bookmarkEnd w:id="91"/>
    </w:p>
    <w:p w14:paraId="4815D3D9">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CE543C0">
      <w:pPr>
        <w:numPr>
          <w:ilvl w:val="0"/>
          <w:numId w:val="12"/>
        </w:numPr>
        <w:tabs>
          <w:tab w:val="left" w:pos="360"/>
        </w:tabs>
        <w:snapToGrid w:val="0"/>
        <w:spacing w:line="360" w:lineRule="auto"/>
        <w:outlineLvl w:val="1"/>
        <w:rPr>
          <w:sz w:val="24"/>
          <w:highlight w:val="none"/>
        </w:rPr>
      </w:pPr>
      <w:bookmarkStart w:id="743" w:name="_Toc226965814"/>
      <w:bookmarkStart w:id="744" w:name="_Toc164229382"/>
      <w:bookmarkStart w:id="745" w:name="_Toc164229236"/>
      <w:bookmarkStart w:id="746" w:name="_Toc265228379"/>
      <w:bookmarkStart w:id="747" w:name="_Toc150480779"/>
      <w:bookmarkStart w:id="748" w:name="_Toc150509292"/>
      <w:bookmarkStart w:id="749" w:name="_Toc127151742"/>
      <w:bookmarkStart w:id="750" w:name="_Toc151193711"/>
      <w:bookmarkStart w:id="751" w:name="_Toc226337237"/>
      <w:bookmarkStart w:id="752" w:name="_Toc151193783"/>
      <w:bookmarkStart w:id="753" w:name="_Toc164351635"/>
      <w:bookmarkStart w:id="754" w:name="_Toc151193855"/>
      <w:bookmarkStart w:id="755" w:name="_Toc150774746"/>
      <w:bookmarkStart w:id="756" w:name="_Toc226309785"/>
      <w:bookmarkStart w:id="757" w:name="_Toc164608810"/>
      <w:bookmarkStart w:id="758" w:name="_Toc142311043"/>
      <w:bookmarkStart w:id="759" w:name="_Toc164608655"/>
      <w:bookmarkStart w:id="760" w:name="_Toc226965731"/>
      <w:bookmarkStart w:id="761" w:name="_Toc149720834"/>
      <w:bookmarkStart w:id="762" w:name="_Toc305158883"/>
      <w:bookmarkStart w:id="763" w:name="_Toc151193639"/>
      <w:bookmarkStart w:id="764" w:name="_Toc195842906"/>
      <w:bookmarkStart w:id="765" w:name="_Toc127161455"/>
      <w:bookmarkStart w:id="766" w:name="_Toc151193929"/>
      <w:bookmarkStart w:id="767" w:name="_Toc151190168"/>
      <w:bookmarkStart w:id="768" w:name="_Toc127151541"/>
      <w:bookmarkStart w:id="769" w:name="_Toc264969231"/>
      <w:bookmarkStart w:id="770" w:name="_Toc150774641"/>
      <w:bookmarkStart w:id="771" w:name="_Toc305158809"/>
      <w:bookmarkStart w:id="772" w:name="_Toc353825551"/>
      <w:bookmarkStart w:id="773" w:name="_Toc353873941"/>
      <w:bookmarkStart w:id="774" w:name="_Toc150480793"/>
      <w:bookmarkStart w:id="775" w:name="_Toc305158897"/>
      <w:bookmarkStart w:id="776" w:name="_Toc150774760"/>
      <w:bookmarkStart w:id="777" w:name="_Toc195842920"/>
      <w:bookmarkStart w:id="778" w:name="_Toc353873665"/>
      <w:bookmarkStart w:id="779" w:name="_Toc127151555"/>
      <w:bookmarkStart w:id="780" w:name="_Toc305158823"/>
      <w:bookmarkStart w:id="781" w:name="_Toc265228393"/>
      <w:bookmarkStart w:id="782" w:name="_Toc226337251"/>
      <w:bookmarkStart w:id="783" w:name="_Toc264969245"/>
      <w:bookmarkStart w:id="784" w:name="_Toc142311057"/>
      <w:bookmarkStart w:id="785" w:name="_Toc353873935"/>
      <w:bookmarkStart w:id="786" w:name="_Toc353825545"/>
      <w:bookmarkStart w:id="787" w:name="_Toc226965828"/>
      <w:r>
        <w:rPr>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59FD47BC">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88" w:name="_Toc520356167"/>
    </w:p>
    <w:p w14:paraId="68EA5510">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highlight w:val="none"/>
        </w:rPr>
        <w:t>要求的，</w:t>
      </w:r>
      <w:r>
        <w:rPr>
          <w:b/>
          <w:sz w:val="24"/>
          <w:highlight w:val="none"/>
        </w:rPr>
        <w:t>投标无效</w:t>
      </w:r>
      <w:r>
        <w:rPr>
          <w:sz w:val="24"/>
          <w:highlight w:val="none"/>
        </w:rPr>
        <w:t>。</w:t>
      </w:r>
    </w:p>
    <w:p w14:paraId="2E11678D">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812"/>
        <w:gridCol w:w="6728"/>
      </w:tblGrid>
      <w:tr w14:paraId="6F9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A072394">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1827DCA0">
            <w:pPr>
              <w:widowControl/>
              <w:jc w:val="center"/>
              <w:rPr>
                <w:b/>
                <w:color w:val="000000"/>
                <w:kern w:val="0"/>
                <w:sz w:val="24"/>
                <w:highlight w:val="none"/>
              </w:rPr>
            </w:pPr>
            <w:r>
              <w:rPr>
                <w:b/>
                <w:color w:val="000000"/>
                <w:kern w:val="0"/>
                <w:sz w:val="24"/>
                <w:highlight w:val="none"/>
              </w:rPr>
              <w:t>审查因素</w:t>
            </w:r>
          </w:p>
        </w:tc>
        <w:tc>
          <w:tcPr>
            <w:tcW w:w="3621" w:type="pct"/>
            <w:shd w:val="clear" w:color="auto" w:fill="auto"/>
            <w:vAlign w:val="center"/>
          </w:tcPr>
          <w:p w14:paraId="5AC0EB9D">
            <w:pPr>
              <w:widowControl/>
              <w:jc w:val="center"/>
              <w:rPr>
                <w:b/>
                <w:color w:val="000000"/>
                <w:kern w:val="0"/>
                <w:sz w:val="24"/>
                <w:highlight w:val="none"/>
              </w:rPr>
            </w:pPr>
            <w:r>
              <w:rPr>
                <w:b/>
                <w:color w:val="000000"/>
                <w:kern w:val="0"/>
                <w:sz w:val="24"/>
                <w:highlight w:val="none"/>
              </w:rPr>
              <w:t>审查内容</w:t>
            </w:r>
          </w:p>
        </w:tc>
      </w:tr>
      <w:tr w14:paraId="7D58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A6D86F2">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798F7DE1">
            <w:pPr>
              <w:widowControl/>
              <w:jc w:val="left"/>
              <w:rPr>
                <w:color w:val="000000"/>
                <w:kern w:val="0"/>
                <w:sz w:val="24"/>
                <w:highlight w:val="none"/>
              </w:rPr>
            </w:pPr>
            <w:r>
              <w:rPr>
                <w:color w:val="000000"/>
                <w:kern w:val="0"/>
                <w:sz w:val="24"/>
                <w:highlight w:val="none"/>
              </w:rPr>
              <w:t>授权委托书</w:t>
            </w:r>
          </w:p>
        </w:tc>
        <w:tc>
          <w:tcPr>
            <w:tcW w:w="3621" w:type="pct"/>
            <w:shd w:val="clear" w:color="auto" w:fill="auto"/>
            <w:vAlign w:val="center"/>
          </w:tcPr>
          <w:p w14:paraId="5F03C671">
            <w:pPr>
              <w:widowControl/>
              <w:jc w:val="left"/>
              <w:rPr>
                <w:color w:val="000000"/>
                <w:kern w:val="0"/>
                <w:sz w:val="24"/>
                <w:highlight w:val="none"/>
              </w:rPr>
            </w:pPr>
            <w:r>
              <w:rPr>
                <w:color w:val="000000"/>
                <w:kern w:val="0"/>
                <w:sz w:val="24"/>
                <w:highlight w:val="none"/>
              </w:rPr>
              <w:t>按招标文件要求提供授权委托书；</w:t>
            </w:r>
          </w:p>
        </w:tc>
      </w:tr>
      <w:tr w14:paraId="63BA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D0D254">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1054BF58">
            <w:pPr>
              <w:widowControl/>
              <w:jc w:val="left"/>
              <w:rPr>
                <w:color w:val="000000"/>
                <w:kern w:val="0"/>
                <w:sz w:val="24"/>
                <w:highlight w:val="none"/>
              </w:rPr>
            </w:pPr>
            <w:r>
              <w:rPr>
                <w:color w:val="000000"/>
                <w:kern w:val="0"/>
                <w:sz w:val="24"/>
                <w:highlight w:val="none"/>
              </w:rPr>
              <w:t>投标完整性</w:t>
            </w:r>
          </w:p>
        </w:tc>
        <w:tc>
          <w:tcPr>
            <w:tcW w:w="3621" w:type="pct"/>
            <w:shd w:val="clear" w:color="auto" w:fill="auto"/>
            <w:vAlign w:val="center"/>
          </w:tcPr>
          <w:p w14:paraId="4BA9BC34">
            <w:pPr>
              <w:widowControl/>
              <w:jc w:val="left"/>
              <w:rPr>
                <w:color w:val="000000"/>
                <w:kern w:val="0"/>
                <w:sz w:val="24"/>
                <w:highlight w:val="none"/>
              </w:rPr>
            </w:pPr>
            <w:r>
              <w:rPr>
                <w:sz w:val="24"/>
                <w:highlight w:val="none"/>
              </w:rPr>
              <w:t>未将一个采购包中的内容拆分投标；</w:t>
            </w:r>
          </w:p>
        </w:tc>
      </w:tr>
      <w:tr w14:paraId="64F1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A7D18F4">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46D2293F">
            <w:pPr>
              <w:widowControl/>
              <w:jc w:val="left"/>
              <w:rPr>
                <w:color w:val="000000"/>
                <w:kern w:val="0"/>
                <w:sz w:val="24"/>
                <w:highlight w:val="none"/>
              </w:rPr>
            </w:pPr>
            <w:r>
              <w:rPr>
                <w:color w:val="000000"/>
                <w:kern w:val="0"/>
                <w:sz w:val="24"/>
                <w:highlight w:val="none"/>
              </w:rPr>
              <w:t>投标报价</w:t>
            </w:r>
          </w:p>
        </w:tc>
        <w:tc>
          <w:tcPr>
            <w:tcW w:w="3621" w:type="pct"/>
            <w:shd w:val="clear" w:color="auto" w:fill="auto"/>
            <w:vAlign w:val="center"/>
          </w:tcPr>
          <w:p w14:paraId="21509C1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D3B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1B6559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5F151205">
            <w:pPr>
              <w:widowControl/>
              <w:jc w:val="left"/>
              <w:rPr>
                <w:color w:val="000000"/>
                <w:kern w:val="0"/>
                <w:sz w:val="24"/>
                <w:highlight w:val="none"/>
              </w:rPr>
            </w:pPr>
            <w:r>
              <w:rPr>
                <w:color w:val="000000"/>
                <w:kern w:val="0"/>
                <w:sz w:val="24"/>
                <w:highlight w:val="none"/>
              </w:rPr>
              <w:t>报价唯一性</w:t>
            </w:r>
          </w:p>
        </w:tc>
        <w:tc>
          <w:tcPr>
            <w:tcW w:w="3621" w:type="pct"/>
            <w:shd w:val="clear" w:color="auto" w:fill="auto"/>
            <w:vAlign w:val="center"/>
          </w:tcPr>
          <w:p w14:paraId="00244F8A">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62A7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3D17C2">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77B8F7FD">
            <w:pPr>
              <w:widowControl/>
              <w:jc w:val="left"/>
              <w:rPr>
                <w:color w:val="000000"/>
                <w:kern w:val="0"/>
                <w:sz w:val="24"/>
                <w:highlight w:val="none"/>
              </w:rPr>
            </w:pPr>
            <w:r>
              <w:rPr>
                <w:color w:val="000000"/>
                <w:kern w:val="0"/>
                <w:sz w:val="24"/>
                <w:highlight w:val="none"/>
              </w:rPr>
              <w:t>投标有效期</w:t>
            </w:r>
          </w:p>
        </w:tc>
        <w:tc>
          <w:tcPr>
            <w:tcW w:w="3621" w:type="pct"/>
            <w:shd w:val="clear" w:color="auto" w:fill="auto"/>
            <w:vAlign w:val="center"/>
          </w:tcPr>
          <w:p w14:paraId="10338C92">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6A1B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31D6BCC">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39814628">
            <w:pPr>
              <w:widowControl/>
              <w:jc w:val="left"/>
              <w:rPr>
                <w:color w:val="000000"/>
                <w:kern w:val="0"/>
                <w:sz w:val="24"/>
                <w:highlight w:val="none"/>
              </w:rPr>
            </w:pPr>
            <w:r>
              <w:rPr>
                <w:color w:val="000000"/>
                <w:kern w:val="0"/>
                <w:sz w:val="24"/>
                <w:highlight w:val="none"/>
              </w:rPr>
              <w:t>实质性格式</w:t>
            </w:r>
          </w:p>
        </w:tc>
        <w:tc>
          <w:tcPr>
            <w:tcW w:w="3621" w:type="pct"/>
            <w:shd w:val="clear" w:color="auto" w:fill="auto"/>
            <w:vAlign w:val="center"/>
          </w:tcPr>
          <w:p w14:paraId="101B5632">
            <w:pPr>
              <w:widowControl/>
              <w:jc w:val="left"/>
              <w:rPr>
                <w:color w:val="000000"/>
                <w:kern w:val="0"/>
                <w:sz w:val="24"/>
                <w:highlight w:val="none"/>
              </w:rPr>
            </w:pPr>
            <w:r>
              <w:rPr>
                <w:kern w:val="0"/>
                <w:sz w:val="24"/>
                <w:highlight w:val="none"/>
              </w:rPr>
              <w:t>标记为“实质性格式”的文件均按招标文件要求提供且签署、盖章的；</w:t>
            </w:r>
          </w:p>
        </w:tc>
      </w:tr>
      <w:tr w14:paraId="1184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61CD5F">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547D7524">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1" w:type="pct"/>
            <w:shd w:val="clear" w:color="auto" w:fill="auto"/>
            <w:vAlign w:val="center"/>
          </w:tcPr>
          <w:p w14:paraId="40B98CD0">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5A042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F15933">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2B7FE4A9">
            <w:pPr>
              <w:widowControl/>
              <w:jc w:val="left"/>
              <w:rPr>
                <w:color w:val="000000"/>
                <w:kern w:val="0"/>
                <w:sz w:val="24"/>
                <w:highlight w:val="none"/>
              </w:rPr>
            </w:pPr>
            <w:r>
              <w:rPr>
                <w:sz w:val="24"/>
                <w:highlight w:val="none"/>
              </w:rPr>
              <w:t>拟分包情况说明（如有）</w:t>
            </w:r>
          </w:p>
        </w:tc>
        <w:tc>
          <w:tcPr>
            <w:tcW w:w="3621" w:type="pct"/>
            <w:shd w:val="clear" w:color="auto" w:fill="auto"/>
            <w:vAlign w:val="center"/>
          </w:tcPr>
          <w:p w14:paraId="42031DE3">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4864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7FF091F">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3F5ACF8A">
            <w:pPr>
              <w:widowControl/>
              <w:jc w:val="left"/>
              <w:rPr>
                <w:color w:val="000000"/>
                <w:kern w:val="0"/>
                <w:sz w:val="24"/>
                <w:highlight w:val="none"/>
              </w:rPr>
            </w:pPr>
            <w:r>
              <w:rPr>
                <w:color w:val="000000"/>
                <w:kern w:val="0"/>
                <w:sz w:val="24"/>
                <w:highlight w:val="none"/>
              </w:rPr>
              <w:t>分包其他要求（如有）</w:t>
            </w:r>
          </w:p>
        </w:tc>
        <w:tc>
          <w:tcPr>
            <w:tcW w:w="3621" w:type="pct"/>
            <w:shd w:val="clear" w:color="auto" w:fill="auto"/>
            <w:vAlign w:val="center"/>
          </w:tcPr>
          <w:p w14:paraId="171F3D99">
            <w:pPr>
              <w:widowControl/>
              <w:jc w:val="left"/>
              <w:rPr>
                <w:sz w:val="24"/>
                <w:highlight w:val="none"/>
              </w:rPr>
            </w:pPr>
            <w:r>
              <w:rPr>
                <w:sz w:val="24"/>
                <w:highlight w:val="none"/>
              </w:rPr>
              <w:t>分包履行的内容、金额或者比例未超出《投标人须知资料表》中的规定；</w:t>
            </w:r>
          </w:p>
          <w:p w14:paraId="3665EB76">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4D97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8E6AF9">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14C98E60">
            <w:pPr>
              <w:widowControl/>
              <w:jc w:val="left"/>
              <w:rPr>
                <w:color w:val="000000"/>
                <w:kern w:val="0"/>
                <w:sz w:val="24"/>
                <w:highlight w:val="none"/>
              </w:rPr>
            </w:pPr>
            <w:r>
              <w:rPr>
                <w:color w:val="000000"/>
                <w:kern w:val="0"/>
                <w:sz w:val="24"/>
                <w:highlight w:val="none"/>
              </w:rPr>
              <w:t>报价的修正（如有）</w:t>
            </w:r>
          </w:p>
        </w:tc>
        <w:tc>
          <w:tcPr>
            <w:tcW w:w="3621" w:type="pct"/>
            <w:shd w:val="clear" w:color="auto" w:fill="auto"/>
            <w:vAlign w:val="center"/>
          </w:tcPr>
          <w:p w14:paraId="13AC4567">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1811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929ACB">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1C22E77C">
            <w:pPr>
              <w:widowControl/>
              <w:jc w:val="left"/>
              <w:rPr>
                <w:color w:val="000000"/>
                <w:kern w:val="0"/>
                <w:sz w:val="24"/>
                <w:highlight w:val="none"/>
              </w:rPr>
            </w:pPr>
            <w:r>
              <w:rPr>
                <w:color w:val="000000"/>
                <w:kern w:val="0"/>
                <w:sz w:val="24"/>
                <w:highlight w:val="none"/>
              </w:rPr>
              <w:t>进口产品</w:t>
            </w:r>
          </w:p>
          <w:p w14:paraId="70158B16">
            <w:pPr>
              <w:widowControl/>
              <w:jc w:val="left"/>
              <w:rPr>
                <w:color w:val="000000"/>
                <w:kern w:val="0"/>
                <w:sz w:val="24"/>
                <w:highlight w:val="none"/>
              </w:rPr>
            </w:pPr>
            <w:r>
              <w:rPr>
                <w:color w:val="000000"/>
                <w:kern w:val="0"/>
                <w:sz w:val="24"/>
                <w:highlight w:val="none"/>
              </w:rPr>
              <w:t>（如有）</w:t>
            </w:r>
          </w:p>
        </w:tc>
        <w:tc>
          <w:tcPr>
            <w:tcW w:w="3621" w:type="pct"/>
            <w:shd w:val="clear" w:color="auto" w:fill="auto"/>
            <w:vAlign w:val="center"/>
          </w:tcPr>
          <w:p w14:paraId="17B63A3C">
            <w:pPr>
              <w:widowControl/>
              <w:jc w:val="left"/>
              <w:rPr>
                <w:color w:val="000000"/>
                <w:kern w:val="0"/>
                <w:sz w:val="24"/>
                <w:highlight w:val="none"/>
              </w:rPr>
            </w:pPr>
            <w:r>
              <w:rPr>
                <w:sz w:val="24"/>
                <w:highlight w:val="none"/>
              </w:rPr>
              <w:t>招标文件不接受进口产品投标的内容时，投标人所投产品不含进口产品；</w:t>
            </w:r>
          </w:p>
        </w:tc>
      </w:tr>
      <w:tr w14:paraId="3609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F16111">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2</w:t>
            </w:r>
          </w:p>
        </w:tc>
        <w:tc>
          <w:tcPr>
            <w:tcW w:w="975" w:type="pct"/>
            <w:shd w:val="clear" w:color="auto" w:fill="auto"/>
            <w:vAlign w:val="center"/>
          </w:tcPr>
          <w:p w14:paraId="06365B82">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shd w:val="clear" w:color="auto" w:fill="auto"/>
            <w:vAlign w:val="center"/>
          </w:tcPr>
          <w:p w14:paraId="1843A169">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48E7960F">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346C55F5">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6EAC5A87">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50BC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49DDCD4">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540F65F3">
            <w:pPr>
              <w:widowControl/>
              <w:jc w:val="left"/>
              <w:rPr>
                <w:color w:val="000000"/>
                <w:kern w:val="0"/>
                <w:sz w:val="24"/>
                <w:highlight w:val="none"/>
              </w:rPr>
            </w:pPr>
            <w:r>
              <w:rPr>
                <w:color w:val="000000"/>
                <w:kern w:val="0"/>
                <w:sz w:val="24"/>
                <w:highlight w:val="none"/>
              </w:rPr>
              <w:t>公平竞争</w:t>
            </w:r>
          </w:p>
        </w:tc>
        <w:tc>
          <w:tcPr>
            <w:tcW w:w="3621" w:type="pct"/>
            <w:shd w:val="clear" w:color="auto" w:fill="auto"/>
            <w:vAlign w:val="center"/>
          </w:tcPr>
          <w:p w14:paraId="6DBB3F9E">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6073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863822A">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4</w:t>
            </w:r>
          </w:p>
        </w:tc>
        <w:tc>
          <w:tcPr>
            <w:tcW w:w="975" w:type="pct"/>
            <w:shd w:val="clear" w:color="auto" w:fill="auto"/>
            <w:vAlign w:val="center"/>
          </w:tcPr>
          <w:p w14:paraId="00B6CF65">
            <w:pPr>
              <w:widowControl/>
              <w:jc w:val="left"/>
              <w:rPr>
                <w:color w:val="000000"/>
                <w:kern w:val="0"/>
                <w:sz w:val="24"/>
                <w:highlight w:val="none"/>
              </w:rPr>
            </w:pPr>
            <w:r>
              <w:rPr>
                <w:color w:val="000000"/>
                <w:kern w:val="0"/>
                <w:sz w:val="24"/>
                <w:highlight w:val="none"/>
              </w:rPr>
              <w:t>串通投标</w:t>
            </w:r>
          </w:p>
        </w:tc>
        <w:tc>
          <w:tcPr>
            <w:tcW w:w="3621" w:type="pct"/>
            <w:shd w:val="clear" w:color="auto" w:fill="auto"/>
            <w:vAlign w:val="center"/>
          </w:tcPr>
          <w:p w14:paraId="024C6B32">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EAC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3AF285">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2544BD22">
            <w:pPr>
              <w:widowControl/>
              <w:jc w:val="left"/>
              <w:rPr>
                <w:color w:val="000000"/>
                <w:kern w:val="0"/>
                <w:sz w:val="24"/>
                <w:highlight w:val="none"/>
              </w:rPr>
            </w:pPr>
            <w:r>
              <w:rPr>
                <w:color w:val="000000"/>
                <w:kern w:val="0"/>
                <w:sz w:val="24"/>
                <w:highlight w:val="none"/>
              </w:rPr>
              <w:t>附加条件</w:t>
            </w:r>
          </w:p>
        </w:tc>
        <w:tc>
          <w:tcPr>
            <w:tcW w:w="3621" w:type="pct"/>
            <w:shd w:val="clear" w:color="auto" w:fill="auto"/>
            <w:vAlign w:val="center"/>
          </w:tcPr>
          <w:p w14:paraId="260CEC1A">
            <w:pPr>
              <w:widowControl/>
              <w:jc w:val="left"/>
              <w:rPr>
                <w:color w:val="000000"/>
                <w:kern w:val="0"/>
                <w:sz w:val="24"/>
                <w:highlight w:val="none"/>
              </w:rPr>
            </w:pPr>
            <w:r>
              <w:rPr>
                <w:color w:val="000000"/>
                <w:kern w:val="0"/>
                <w:sz w:val="24"/>
                <w:highlight w:val="none"/>
              </w:rPr>
              <w:t>投标文件未含有采购人不能接受的附加条件的；</w:t>
            </w:r>
          </w:p>
        </w:tc>
      </w:tr>
      <w:tr w14:paraId="00B6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659CAD7">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655D389F">
            <w:pPr>
              <w:widowControl/>
              <w:jc w:val="left"/>
              <w:rPr>
                <w:color w:val="000000"/>
                <w:kern w:val="0"/>
                <w:sz w:val="24"/>
                <w:highlight w:val="none"/>
              </w:rPr>
            </w:pPr>
            <w:r>
              <w:rPr>
                <w:color w:val="000000"/>
                <w:kern w:val="0"/>
                <w:sz w:val="24"/>
                <w:highlight w:val="none"/>
              </w:rPr>
              <w:t>其他无效情形</w:t>
            </w:r>
          </w:p>
        </w:tc>
        <w:tc>
          <w:tcPr>
            <w:tcW w:w="3621" w:type="pct"/>
            <w:shd w:val="clear" w:color="auto" w:fill="auto"/>
            <w:vAlign w:val="center"/>
          </w:tcPr>
          <w:p w14:paraId="0F9811CA">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3F26340E">
      <w:pPr>
        <w:numPr>
          <w:ilvl w:val="0"/>
          <w:numId w:val="13"/>
        </w:numPr>
        <w:tabs>
          <w:tab w:val="left" w:pos="1080"/>
          <w:tab w:val="left" w:pos="1589"/>
        </w:tabs>
        <w:snapToGrid w:val="0"/>
        <w:spacing w:line="360" w:lineRule="auto"/>
        <w:rPr>
          <w:sz w:val="24"/>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pgNumType w:fmt="decimal"/>
          <w:cols w:space="720" w:num="1"/>
          <w:docGrid w:linePitch="462" w:charSpace="0"/>
        </w:sectPr>
      </w:pPr>
    </w:p>
    <w:bookmarkEnd w:id="772"/>
    <w:bookmarkEnd w:id="773"/>
    <w:p w14:paraId="3DFCF9A9">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27D5EBF5">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highlight w:val="none"/>
        </w:rPr>
        <w:t>若投标人为事业单位或其他组织或分支机构，可为单位负责人</w:t>
      </w:r>
      <w:bookmarkEnd w:id="789"/>
      <w:r>
        <w:rPr>
          <w:sz w:val="24"/>
          <w:highlight w:val="none"/>
        </w:rPr>
        <w:t>）或其授权的代表签字。投标人的澄清、说明或者补正不得超出投标文件的范围或者改变投标文件的实质性内容。澄清文件将作为投标文件内容的一部分。</w:t>
      </w:r>
    </w:p>
    <w:p w14:paraId="7DAA9F15">
      <w:pPr>
        <w:numPr>
          <w:ilvl w:val="1"/>
          <w:numId w:val="12"/>
        </w:numPr>
        <w:tabs>
          <w:tab w:val="left" w:pos="1080"/>
        </w:tabs>
        <w:snapToGrid w:val="0"/>
        <w:spacing w:line="360" w:lineRule="auto"/>
        <w:ind w:left="1077" w:hanging="720"/>
        <w:rPr>
          <w:sz w:val="24"/>
          <w:highlight w:val="none"/>
        </w:rPr>
      </w:pPr>
      <w:bookmarkStart w:id="790" w:name="_Hlk220085436"/>
      <w:r>
        <w:rPr>
          <w:rFonts w:hint="eastAsia"/>
          <w:sz w:val="24"/>
          <w:highlight w:val="none"/>
        </w:rPr>
        <w:t>异常低价处理</w:t>
      </w:r>
    </w:p>
    <w:p w14:paraId="0C40D9D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3DE29B00">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0AAE8F6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5056E12C">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07486A2B">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63303C2F">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321236D6">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35D8C90E">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1"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1"/>
      <w:r>
        <w:rPr>
          <w:rFonts w:hint="eastAsia"/>
          <w:sz w:val="24"/>
          <w:highlight w:val="none"/>
        </w:rPr>
        <w:t>。</w:t>
      </w:r>
    </w:p>
    <w:bookmarkEnd w:id="790"/>
    <w:p w14:paraId="03221771">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60CDD93A">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10ED5ED7">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3DCB0D62">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w:t>
      </w:r>
      <w:r>
        <w:rPr>
          <w:rFonts w:hint="eastAsia"/>
          <w:sz w:val="24"/>
          <w:highlight w:val="none"/>
          <w:lang w:val="en-US" w:eastAsia="zh-CN"/>
        </w:rPr>
        <w:t>/</w:t>
      </w:r>
      <w:r>
        <w:rPr>
          <w:sz w:val="24"/>
          <w:highlight w:val="none"/>
        </w:rPr>
        <w:t>________</w:t>
      </w:r>
    </w:p>
    <w:p w14:paraId="2B98AD93">
      <w:pPr>
        <w:tabs>
          <w:tab w:val="left" w:pos="1080"/>
          <w:tab w:val="left" w:pos="1589"/>
          <w:tab w:val="left" w:pos="2035"/>
          <w:tab w:val="left" w:pos="2114"/>
        </w:tabs>
        <w:snapToGrid w:val="0"/>
        <w:spacing w:line="360" w:lineRule="auto"/>
        <w:ind w:left="2035"/>
        <w:rPr>
          <w:sz w:val="24"/>
          <w:highlight w:val="none"/>
        </w:rPr>
      </w:pPr>
      <w:r>
        <w:rPr>
          <w:rFonts w:hint="eastAsia" w:ascii="宋体" w:hAnsi="宋体" w:eastAsia="宋体" w:cs="宋体"/>
          <w:sz w:val="24"/>
          <w:highlight w:val="none"/>
        </w:rPr>
        <w:t>■</w:t>
      </w:r>
      <w:r>
        <w:rPr>
          <w:sz w:val="24"/>
          <w:highlight w:val="none"/>
        </w:rPr>
        <w:t>无，按下述2.4.2-2.4.7项规定修正。</w:t>
      </w:r>
    </w:p>
    <w:p w14:paraId="2D480EE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666F68D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556FD0E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E2DD17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791F1487">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0DA562C9">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11C32D7C">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2D74074E">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0FA009F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10</w:t>
      </w:r>
      <w:r>
        <w:rPr>
          <w:sz w:val="24"/>
          <w:highlight w:val="none"/>
        </w:rPr>
        <w:t>%的扣除，用扣除后的价格参加评审。</w:t>
      </w:r>
    </w:p>
    <w:p w14:paraId="2629CBF7">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  4 </w:t>
      </w:r>
      <w:r>
        <w:rPr>
          <w:sz w:val="24"/>
          <w:highlight w:val="none"/>
        </w:rPr>
        <w:t>%的扣除，用扣除后的价格参加评审。</w:t>
      </w:r>
    </w:p>
    <w:p w14:paraId="6BD834B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7B168BC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20E6D524">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01547BCD">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0398741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08BAA39">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18627257">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0C603502">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0B3D0C20">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29B23F">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6C9AA4E0">
      <w:pPr>
        <w:numPr>
          <w:ilvl w:val="0"/>
          <w:numId w:val="12"/>
        </w:numPr>
        <w:tabs>
          <w:tab w:val="left" w:pos="360"/>
        </w:tabs>
        <w:snapToGrid w:val="0"/>
        <w:spacing w:line="360" w:lineRule="auto"/>
        <w:outlineLvl w:val="1"/>
        <w:rPr>
          <w:sz w:val="24"/>
          <w:highlight w:val="none"/>
        </w:rPr>
      </w:pPr>
      <w:r>
        <w:rPr>
          <w:sz w:val="24"/>
          <w:highlight w:val="none"/>
        </w:rPr>
        <w:t>投标文件的比较和评价</w:t>
      </w:r>
    </w:p>
    <w:p w14:paraId="44F60934">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00A89EA9">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240DA44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32077F3A">
      <w:pPr>
        <w:tabs>
          <w:tab w:val="left" w:pos="900"/>
          <w:tab w:val="left" w:pos="1589"/>
          <w:tab w:val="left" w:pos="1701"/>
        </w:tabs>
        <w:snapToGrid w:val="0"/>
        <w:spacing w:line="360" w:lineRule="auto"/>
        <w:ind w:left="1985"/>
        <w:rPr>
          <w:sz w:val="24"/>
          <w:highlight w:val="none"/>
        </w:rPr>
      </w:pPr>
      <w:r>
        <w:rPr>
          <w:rFonts w:hint="eastAsia"/>
          <w:sz w:val="24"/>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72B3FD9">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3F58AB7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5D08C9D9">
      <w:pPr>
        <w:tabs>
          <w:tab w:val="left" w:pos="1080"/>
          <w:tab w:val="left" w:pos="1589"/>
          <w:tab w:val="left" w:pos="2035"/>
        </w:tabs>
        <w:snapToGrid w:val="0"/>
        <w:spacing w:line="360" w:lineRule="auto"/>
        <w:ind w:left="2035"/>
        <w:rPr>
          <w:sz w:val="24"/>
          <w:highlight w:val="none"/>
        </w:rPr>
      </w:pPr>
      <w:r>
        <w:rPr>
          <w:sz w:val="24"/>
          <w:highlight w:val="none"/>
        </w:rPr>
        <w:t>□随机抽取</w:t>
      </w:r>
    </w:p>
    <w:p w14:paraId="426B6A99">
      <w:pPr>
        <w:tabs>
          <w:tab w:val="left" w:pos="1080"/>
          <w:tab w:val="left" w:pos="1589"/>
          <w:tab w:val="left" w:pos="2035"/>
        </w:tabs>
        <w:snapToGrid w:val="0"/>
        <w:spacing w:line="360" w:lineRule="auto"/>
        <w:ind w:left="2035"/>
        <w:rPr>
          <w:sz w:val="24"/>
          <w:highlight w:val="none"/>
          <w:u w:val="single"/>
        </w:rPr>
      </w:pPr>
      <w:r>
        <w:rPr>
          <w:rFonts w:hint="eastAsia"/>
          <w:sz w:val="24"/>
          <w:highlight w:val="none"/>
        </w:rPr>
        <w:t>■</w:t>
      </w:r>
      <w:r>
        <w:rPr>
          <w:sz w:val="24"/>
          <w:highlight w:val="none"/>
        </w:rPr>
        <w:t>其他方式，具体要求：</w:t>
      </w:r>
    </w:p>
    <w:p w14:paraId="7698235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w:t>
      </w:r>
      <w:r>
        <w:rPr>
          <w:sz w:val="24"/>
          <w:highlight w:val="none"/>
        </w:rPr>
        <w:t>___</w:t>
      </w:r>
      <w:r>
        <w:rPr>
          <w:rFonts w:hint="eastAsia"/>
          <w:sz w:val="24"/>
          <w:highlight w:val="none"/>
        </w:rPr>
        <w:t>/</w:t>
      </w:r>
      <w:r>
        <w:rPr>
          <w:sz w:val="24"/>
          <w:highlight w:val="none"/>
        </w:rPr>
        <w:t>__</w:t>
      </w:r>
      <w:r>
        <w:rPr>
          <w:sz w:val="24"/>
          <w:highlight w:val="none"/>
        </w:rPr>
        <w:t>___。</w:t>
      </w:r>
    </w:p>
    <w:p w14:paraId="33A6D1EC">
      <w:pPr>
        <w:numPr>
          <w:ilvl w:val="0"/>
          <w:numId w:val="12"/>
        </w:numPr>
        <w:tabs>
          <w:tab w:val="left" w:pos="360"/>
        </w:tabs>
        <w:snapToGrid w:val="0"/>
        <w:spacing w:line="360" w:lineRule="auto"/>
        <w:outlineLvl w:val="1"/>
        <w:rPr>
          <w:sz w:val="24"/>
          <w:highlight w:val="none"/>
        </w:rPr>
      </w:pPr>
      <w:r>
        <w:rPr>
          <w:sz w:val="24"/>
          <w:highlight w:val="none"/>
        </w:rPr>
        <w:t>确定</w:t>
      </w:r>
      <w:bookmarkStart w:id="792" w:name="_Toc127161460"/>
      <w:bookmarkStart w:id="793" w:name="_Toc142311048"/>
      <w:bookmarkStart w:id="794" w:name="_Toc305158814"/>
      <w:bookmarkStart w:id="795" w:name="_Toc164351640"/>
      <w:bookmarkStart w:id="796" w:name="_Toc150509297"/>
      <w:bookmarkStart w:id="797" w:name="_Toc164229387"/>
      <w:bookmarkStart w:id="798" w:name="_Toc127151747"/>
      <w:bookmarkStart w:id="799" w:name="_Toc151193788"/>
      <w:bookmarkStart w:id="800" w:name="_Toc520356170"/>
      <w:bookmarkStart w:id="801" w:name="_Toc226965736"/>
      <w:bookmarkStart w:id="802" w:name="_Toc226965819"/>
      <w:bookmarkStart w:id="803" w:name="_Toc150774646"/>
      <w:bookmarkStart w:id="804" w:name="_Toc151190173"/>
      <w:bookmarkStart w:id="805" w:name="_Toc151193644"/>
      <w:bookmarkStart w:id="806" w:name="_Toc150774751"/>
      <w:bookmarkStart w:id="807" w:name="_Toc264969236"/>
      <w:bookmarkStart w:id="808" w:name="_Toc127151546"/>
      <w:bookmarkStart w:id="809" w:name="_Toc151193860"/>
      <w:bookmarkStart w:id="810" w:name="_Toc151193716"/>
      <w:bookmarkStart w:id="811" w:name="_Toc195842911"/>
      <w:bookmarkStart w:id="812" w:name="_Toc226309790"/>
      <w:bookmarkStart w:id="813" w:name="_Toc164229241"/>
      <w:bookmarkStart w:id="814" w:name="_Ref467307010"/>
      <w:bookmarkStart w:id="815" w:name="_Toc151193934"/>
      <w:bookmarkStart w:id="816" w:name="_Toc149720839"/>
      <w:bookmarkStart w:id="817" w:name="_Toc226337242"/>
      <w:bookmarkStart w:id="818" w:name="_Toc265228384"/>
      <w:bookmarkStart w:id="819" w:name="_Toc150480784"/>
      <w:bookmarkStart w:id="820" w:name="_Toc164608815"/>
      <w:bookmarkStart w:id="821" w:name="_Toc164608660"/>
      <w:bookmarkStart w:id="822" w:name="_Toc305158888"/>
      <w:r>
        <w:rPr>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32B4981B">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A6D4CCF">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7E0D992D">
      <w:pPr>
        <w:tabs>
          <w:tab w:val="left" w:pos="1080"/>
        </w:tabs>
        <w:snapToGrid w:val="0"/>
        <w:spacing w:line="360" w:lineRule="auto"/>
        <w:ind w:left="357" w:firstLine="720" w:firstLineChars="300"/>
        <w:rPr>
          <w:rFonts w:hint="default" w:ascii="Times New Roman" w:hAnsi="Times New Roman"/>
          <w:sz w:val="24"/>
          <w:szCs w:val="24"/>
          <w:highlight w:val="none"/>
        </w:rPr>
      </w:pPr>
      <w:r>
        <w:rPr>
          <w:rFonts w:hint="eastAsia"/>
          <w:sz w:val="24"/>
          <w:highlight w:val="none"/>
        </w:rPr>
        <w:t>■</w:t>
      </w:r>
      <w:r>
        <w:rPr>
          <w:rFonts w:hint="default" w:ascii="Times New Roman" w:hAnsi="Times New Roman"/>
          <w:sz w:val="24"/>
          <w:szCs w:val="24"/>
          <w:highlight w:val="none"/>
        </w:rPr>
        <w:t>其他方式，具体要求：</w:t>
      </w:r>
      <w:r>
        <w:rPr>
          <w:spacing w:val="1"/>
          <w:sz w:val="24"/>
          <w:highlight w:val="none"/>
        </w:rPr>
        <w:t>_</w:t>
      </w:r>
      <w:r>
        <w:rPr>
          <w:rFonts w:hint="eastAsia"/>
          <w:spacing w:val="1"/>
          <w:sz w:val="24"/>
          <w:highlight w:val="none"/>
          <w:u w:val="single"/>
        </w:rPr>
        <w:t>评审得分相同的</w:t>
      </w:r>
      <w:r>
        <w:rPr>
          <w:rFonts w:hint="eastAsia"/>
          <w:spacing w:val="1"/>
          <w:sz w:val="24"/>
          <w:highlight w:val="none"/>
          <w:u w:val="single"/>
          <w:lang w:eastAsia="zh-CN"/>
        </w:rPr>
        <w:t>，</w:t>
      </w:r>
      <w:r>
        <w:rPr>
          <w:rFonts w:hint="eastAsia"/>
          <w:spacing w:val="1"/>
          <w:sz w:val="24"/>
          <w:highlight w:val="none"/>
          <w:u w:val="single"/>
        </w:rPr>
        <w:t>技术部分</w:t>
      </w:r>
      <w:r>
        <w:rPr>
          <w:rFonts w:hint="eastAsia"/>
          <w:spacing w:val="1"/>
          <w:sz w:val="24"/>
          <w:highlight w:val="none"/>
          <w:u w:val="single"/>
          <w:lang w:val="en-US" w:eastAsia="zh-CN"/>
        </w:rPr>
        <w:t>得分高</w:t>
      </w:r>
      <w:r>
        <w:rPr>
          <w:rFonts w:hint="eastAsia"/>
          <w:spacing w:val="1"/>
          <w:sz w:val="24"/>
          <w:highlight w:val="none"/>
          <w:u w:val="single"/>
        </w:rPr>
        <w:t>获得中标人推荐资格</w:t>
      </w:r>
      <w:r>
        <w:rPr>
          <w:rFonts w:hint="eastAsia" w:ascii="宋体" w:hAnsi="宋体" w:eastAsia="宋体" w:cs="宋体"/>
          <w:spacing w:val="1"/>
          <w:sz w:val="24"/>
          <w:highlight w:val="none"/>
          <w:u w:val="single"/>
        </w:rPr>
        <w:t>。</w:t>
      </w:r>
    </w:p>
    <w:p w14:paraId="6603F87C">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bookmarkStart w:id="951" w:name="_GoBack"/>
      <w:bookmarkEnd w:id="951"/>
    </w:p>
    <w:p w14:paraId="6647319B">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CF5A91A">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45C7043A">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rPr>
        <w:t>3</w:t>
      </w:r>
      <w:r>
        <w:rPr>
          <w:sz w:val="24"/>
          <w:highlight w:val="none"/>
        </w:rPr>
        <w:t>名中标候选人。</w:t>
      </w:r>
    </w:p>
    <w:p w14:paraId="741B9106">
      <w:pPr>
        <w:numPr>
          <w:ilvl w:val="0"/>
          <w:numId w:val="12"/>
        </w:numPr>
        <w:tabs>
          <w:tab w:val="left" w:pos="360"/>
        </w:tabs>
        <w:snapToGrid w:val="0"/>
        <w:spacing w:line="360" w:lineRule="auto"/>
        <w:outlineLvl w:val="1"/>
        <w:rPr>
          <w:sz w:val="24"/>
          <w:highlight w:val="none"/>
        </w:rPr>
      </w:pPr>
      <w:r>
        <w:rPr>
          <w:sz w:val="24"/>
          <w:highlight w:val="none"/>
        </w:rPr>
        <w:t>报告违法行为</w:t>
      </w:r>
    </w:p>
    <w:p w14:paraId="513F72AC">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0A03F578">
      <w:pPr>
        <w:widowControl/>
        <w:jc w:val="left"/>
        <w:rPr>
          <w:b/>
          <w:sz w:val="24"/>
          <w:highlight w:val="none"/>
        </w:rPr>
      </w:pPr>
      <w:r>
        <w:rPr>
          <w:b/>
          <w:sz w:val="24"/>
          <w:highlight w:val="none"/>
        </w:rPr>
        <w:br w:type="page"/>
      </w:r>
    </w:p>
    <w:p w14:paraId="1880A19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3"/>
        <w:tblW w:w="9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55"/>
        <w:gridCol w:w="1050"/>
        <w:gridCol w:w="6798"/>
        <w:gridCol w:w="925"/>
      </w:tblGrid>
      <w:tr w14:paraId="26DB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38" w:hRule="atLeast"/>
          <w:tblHeader/>
          <w:jc w:val="center"/>
        </w:trPr>
        <w:tc>
          <w:tcPr>
            <w:tcW w:w="755" w:type="dxa"/>
            <w:vAlign w:val="center"/>
          </w:tcPr>
          <w:p w14:paraId="470961E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7848" w:type="dxa"/>
            <w:gridSpan w:val="2"/>
            <w:vAlign w:val="center"/>
          </w:tcPr>
          <w:p w14:paraId="52105E10">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评审因素及说明</w:t>
            </w:r>
          </w:p>
        </w:tc>
        <w:tc>
          <w:tcPr>
            <w:tcW w:w="925" w:type="dxa"/>
            <w:vAlign w:val="center"/>
          </w:tcPr>
          <w:p w14:paraId="6F72D30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分值</w:t>
            </w:r>
          </w:p>
        </w:tc>
      </w:tr>
      <w:tr w14:paraId="7F64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6" w:hRule="atLeast"/>
          <w:jc w:val="center"/>
        </w:trPr>
        <w:tc>
          <w:tcPr>
            <w:tcW w:w="9528" w:type="dxa"/>
            <w:gridSpan w:val="4"/>
            <w:vAlign w:val="center"/>
          </w:tcPr>
          <w:p w14:paraId="6441EBDB">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一、商务部分（</w:t>
            </w:r>
            <w:r>
              <w:rPr>
                <w:rFonts w:hint="default" w:ascii="Times New Roman" w:hAnsi="Times New Roman"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0分）</w:t>
            </w:r>
          </w:p>
        </w:tc>
      </w:tr>
      <w:tr w14:paraId="2F13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48" w:hRule="atLeast"/>
          <w:jc w:val="center"/>
        </w:trPr>
        <w:tc>
          <w:tcPr>
            <w:tcW w:w="755" w:type="dxa"/>
            <w:vAlign w:val="center"/>
          </w:tcPr>
          <w:p w14:paraId="7B2DC06E">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1</w:t>
            </w:r>
          </w:p>
        </w:tc>
        <w:tc>
          <w:tcPr>
            <w:tcW w:w="1050" w:type="dxa"/>
            <w:vAlign w:val="center"/>
          </w:tcPr>
          <w:p w14:paraId="2664D5F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cs="Times New Roman"/>
                <w:color w:val="auto"/>
                <w:kern w:val="0"/>
                <w:sz w:val="24"/>
                <w:szCs w:val="24"/>
                <w:highlight w:val="none"/>
                <w:lang w:val="en-US" w:eastAsia="zh-CN"/>
              </w:rPr>
              <w:t>同类项目</w:t>
            </w:r>
            <w:r>
              <w:rPr>
                <w:rFonts w:hint="default" w:ascii="Times New Roman" w:hAnsi="Times New Roman" w:eastAsia="宋体" w:cs="Times New Roman"/>
                <w:color w:val="auto"/>
                <w:kern w:val="0"/>
                <w:sz w:val="24"/>
                <w:szCs w:val="24"/>
                <w:highlight w:val="none"/>
                <w:lang w:val="en-US" w:eastAsia="zh-CN"/>
              </w:rPr>
              <w:t>业绩</w:t>
            </w:r>
          </w:p>
        </w:tc>
        <w:tc>
          <w:tcPr>
            <w:tcW w:w="6798" w:type="dxa"/>
            <w:vAlign w:val="center"/>
          </w:tcPr>
          <w:p w14:paraId="0DBE33F0">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投标人提供近3年（202</w:t>
            </w:r>
            <w:r>
              <w:rPr>
                <w:rFonts w:hint="eastAsia" w:ascii="Times New Roman" w:hAnsi="Times New Roman" w:cs="Times New Roman"/>
                <w:color w:val="auto"/>
                <w:kern w:val="0"/>
                <w:sz w:val="24"/>
                <w:szCs w:val="24"/>
                <w:highlight w:val="none"/>
                <w:lang w:val="en-US" w:eastAsia="zh-CN"/>
              </w:rPr>
              <w:t>3</w:t>
            </w:r>
            <w:r>
              <w:rPr>
                <w:rFonts w:hint="default" w:ascii="Times New Roman" w:hAnsi="Times New Roman" w:cs="Times New Roman"/>
                <w:color w:val="auto"/>
                <w:kern w:val="0"/>
                <w:sz w:val="24"/>
                <w:szCs w:val="24"/>
                <w:highlight w:val="none"/>
              </w:rPr>
              <w:t>年</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月1日</w:t>
            </w:r>
            <w:r>
              <w:rPr>
                <w:rFonts w:hint="default" w:ascii="Times New Roman" w:hAnsi="Times New Roman" w:cs="Times New Roman"/>
                <w:color w:val="auto"/>
                <w:kern w:val="0"/>
                <w:sz w:val="24"/>
                <w:szCs w:val="24"/>
                <w:highlight w:val="none"/>
                <w:lang w:val="en-US" w:eastAsia="zh-CN"/>
              </w:rPr>
              <w:t>起</w:t>
            </w:r>
            <w:r>
              <w:rPr>
                <w:rFonts w:hint="eastAsia" w:eastAsiaTheme="minorEastAsia"/>
                <w:sz w:val="24"/>
                <w:highlight w:val="none"/>
              </w:rPr>
              <w:t>至投标截止日</w:t>
            </w:r>
            <w:r>
              <w:rPr>
                <w:rFonts w:hint="default" w:ascii="Times New Roman" w:hAnsi="Times New Roman" w:cs="Times New Roman"/>
                <w:color w:val="auto"/>
                <w:kern w:val="0"/>
                <w:sz w:val="24"/>
                <w:szCs w:val="24"/>
                <w:highlight w:val="none"/>
              </w:rPr>
              <w:t>，以合同签订时间或中标通知书发出时间为准）承担过</w:t>
            </w:r>
            <w:r>
              <w:rPr>
                <w:rFonts w:hint="eastAsia" w:ascii="Times New Roman" w:hAnsi="Times New Roman" w:cs="Times New Roman"/>
                <w:color w:val="auto"/>
                <w:kern w:val="0"/>
                <w:sz w:val="24"/>
                <w:szCs w:val="24"/>
                <w:highlight w:val="none"/>
                <w:lang w:val="en-US" w:eastAsia="zh-CN"/>
              </w:rPr>
              <w:t>设备</w:t>
            </w:r>
            <w:r>
              <w:rPr>
                <w:rFonts w:hint="default" w:ascii="Times New Roman" w:hAnsi="Times New Roman" w:cs="Times New Roman"/>
                <w:color w:val="auto"/>
                <w:kern w:val="0"/>
                <w:sz w:val="24"/>
                <w:szCs w:val="24"/>
                <w:highlight w:val="none"/>
              </w:rPr>
              <w:t>运</w:t>
            </w:r>
            <w:r>
              <w:rPr>
                <w:rFonts w:hint="eastAsia" w:ascii="Times New Roman" w:hAnsi="Times New Roman" w:cs="Times New Roman"/>
                <w:color w:val="auto"/>
                <w:kern w:val="0"/>
                <w:sz w:val="24"/>
                <w:szCs w:val="24"/>
                <w:highlight w:val="none"/>
                <w:lang w:val="en-US" w:eastAsia="zh-CN"/>
              </w:rPr>
              <w:t>行服务保障等</w:t>
            </w:r>
            <w:r>
              <w:rPr>
                <w:rFonts w:hint="default" w:ascii="Times New Roman" w:hAnsi="Times New Roman" w:cs="Times New Roman"/>
                <w:color w:val="auto"/>
                <w:kern w:val="0"/>
                <w:sz w:val="24"/>
                <w:szCs w:val="24"/>
                <w:highlight w:val="none"/>
              </w:rPr>
              <w:t>方面项目案例</w:t>
            </w:r>
            <w:r>
              <w:rPr>
                <w:rFonts w:hint="eastAsia" w:ascii="Times New Roman" w:hAnsi="Times New Roman" w:cs="Times New Roman"/>
                <w:color w:val="auto"/>
                <w:kern w:val="0"/>
                <w:sz w:val="24"/>
                <w:szCs w:val="24"/>
                <w:highlight w:val="none"/>
                <w:lang w:val="en-US" w:eastAsia="zh-CN"/>
              </w:rPr>
              <w:t>（含运维）</w:t>
            </w:r>
            <w:r>
              <w:rPr>
                <w:rFonts w:hint="default" w:ascii="Times New Roman" w:hAnsi="Times New Roman" w:cs="Times New Roman"/>
                <w:color w:val="auto"/>
                <w:kern w:val="0"/>
                <w:sz w:val="24"/>
                <w:szCs w:val="24"/>
                <w:highlight w:val="none"/>
              </w:rPr>
              <w:t>，每提供一个有效业绩得</w:t>
            </w:r>
            <w:r>
              <w:rPr>
                <w:rFonts w:hint="eastAsia" w:ascii="Times New Roman" w:hAnsi="Times New Roman"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rPr>
              <w:t>分，最高得</w:t>
            </w:r>
            <w:r>
              <w:rPr>
                <w:rFonts w:hint="eastAsia" w:ascii="Times New Roman" w:hAnsi="Times New Roman" w:cs="Times New Roman"/>
                <w:color w:val="auto"/>
                <w:kern w:val="0"/>
                <w:sz w:val="24"/>
                <w:szCs w:val="24"/>
                <w:highlight w:val="none"/>
                <w:lang w:val="en-US" w:eastAsia="zh-CN"/>
              </w:rPr>
              <w:t>10</w:t>
            </w:r>
            <w:r>
              <w:rPr>
                <w:rFonts w:hint="default" w:ascii="Times New Roman" w:hAnsi="Times New Roman" w:cs="Times New Roman"/>
                <w:color w:val="auto"/>
                <w:kern w:val="0"/>
                <w:sz w:val="24"/>
                <w:szCs w:val="24"/>
                <w:highlight w:val="none"/>
              </w:rPr>
              <w:t>分。</w:t>
            </w:r>
          </w:p>
          <w:p w14:paraId="705467CB">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投标人在提供业绩证明时必须提供证明其真实性的</w:t>
            </w:r>
            <w:r>
              <w:rPr>
                <w:rFonts w:hint="eastAsia" w:ascii="Times New Roman" w:hAnsi="Times New Roman" w:eastAsia="宋体" w:cs="Times New Roman"/>
                <w:sz w:val="24"/>
                <w:highlight w:val="none"/>
                <w:lang w:val="en-US" w:eastAsia="zh-CN"/>
              </w:rPr>
              <w:t>合同复印件</w:t>
            </w:r>
            <w:r>
              <w:rPr>
                <w:rFonts w:hint="default" w:ascii="Times New Roman" w:hAnsi="Times New Roman" w:cs="Times New Roman"/>
                <w:color w:val="auto"/>
                <w:kern w:val="0"/>
                <w:sz w:val="24"/>
                <w:szCs w:val="24"/>
                <w:highlight w:val="none"/>
                <w:lang w:val="en-US" w:eastAsia="zh-CN"/>
              </w:rPr>
              <w:t>或中标通知书</w:t>
            </w:r>
            <w:r>
              <w:rPr>
                <w:rFonts w:hint="eastAsia" w:ascii="Times New Roman" w:hAnsi="Times New Roman" w:eastAsia="宋体" w:cs="Times New Roman"/>
                <w:sz w:val="24"/>
                <w:highlight w:val="none"/>
                <w:lang w:val="en-US" w:eastAsia="zh-CN"/>
              </w:rPr>
              <w:t>（</w:t>
            </w:r>
            <w:r>
              <w:rPr>
                <w:rFonts w:hint="eastAsia" w:eastAsiaTheme="minorEastAsia"/>
                <w:sz w:val="24"/>
                <w:highlight w:val="none"/>
              </w:rPr>
              <w:t>合同复印件包含但不限于合同首页、金额页、主要内容页、合同盖章页。</w:t>
            </w:r>
            <w:r>
              <w:rPr>
                <w:rFonts w:hint="eastAsia" w:ascii="Times New Roman" w:hAnsi="Times New Roman" w:eastAsia="宋体" w:cs="Times New Roman"/>
                <w:sz w:val="24"/>
                <w:highlight w:val="none"/>
                <w:lang w:val="en-US" w:eastAsia="zh-CN"/>
              </w:rPr>
              <w:t>）不满足上述要求的业绩不予认可。</w:t>
            </w:r>
          </w:p>
        </w:tc>
        <w:tc>
          <w:tcPr>
            <w:tcW w:w="925" w:type="dxa"/>
            <w:vAlign w:val="center"/>
          </w:tcPr>
          <w:p w14:paraId="333C2DA9">
            <w:pPr>
              <w:keepNext w:val="0"/>
              <w:keepLines w:val="0"/>
              <w:pageBreakBefore w:val="0"/>
              <w:widowControl/>
              <w:kinsoku/>
              <w:wordWrap/>
              <w:overflowPunct/>
              <w:topLinePunct w:val="0"/>
              <w:bidi w:val="0"/>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分</w:t>
            </w:r>
          </w:p>
        </w:tc>
      </w:tr>
      <w:tr w14:paraId="54EF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51" w:hRule="atLeast"/>
          <w:jc w:val="center"/>
        </w:trPr>
        <w:tc>
          <w:tcPr>
            <w:tcW w:w="9528" w:type="dxa"/>
            <w:gridSpan w:val="4"/>
            <w:vAlign w:val="center"/>
          </w:tcPr>
          <w:p w14:paraId="3627803D">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二、技术</w:t>
            </w:r>
            <w:r>
              <w:rPr>
                <w:rFonts w:hint="eastAsia" w:ascii="Times New Roman" w:hAnsi="Times New Roman" w:eastAsia="宋体" w:cs="Times New Roman"/>
                <w:b/>
                <w:color w:val="auto"/>
                <w:sz w:val="24"/>
                <w:szCs w:val="24"/>
                <w:highlight w:val="none"/>
                <w:lang w:val="en-US" w:eastAsia="zh-CN"/>
              </w:rPr>
              <w:t>方案</w:t>
            </w:r>
            <w:r>
              <w:rPr>
                <w:rFonts w:hint="default" w:ascii="Times New Roman" w:hAnsi="Times New Roman" w:eastAsia="宋体" w:cs="Times New Roman"/>
                <w:b/>
                <w:color w:val="auto"/>
                <w:sz w:val="24"/>
                <w:szCs w:val="24"/>
                <w:highlight w:val="none"/>
              </w:rPr>
              <w:t>部分（</w:t>
            </w:r>
            <w:r>
              <w:rPr>
                <w:rFonts w:hint="default" w:ascii="Times New Roman" w:hAnsi="Times New Roman"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0</w:t>
            </w:r>
            <w:r>
              <w:rPr>
                <w:rFonts w:hint="default" w:ascii="Times New Roman" w:hAnsi="Times New Roman" w:eastAsia="宋体" w:cs="Times New Roman"/>
                <w:b/>
                <w:color w:val="auto"/>
                <w:sz w:val="24"/>
                <w:szCs w:val="24"/>
                <w:highlight w:val="none"/>
              </w:rPr>
              <w:t>分）</w:t>
            </w:r>
          </w:p>
        </w:tc>
      </w:tr>
      <w:tr w14:paraId="4B2D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80" w:hRule="atLeast"/>
          <w:jc w:val="center"/>
        </w:trPr>
        <w:tc>
          <w:tcPr>
            <w:tcW w:w="755" w:type="dxa"/>
            <w:vAlign w:val="center"/>
          </w:tcPr>
          <w:p w14:paraId="1ED53F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2AAEBF1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投标人的整体服务方案、工作流程及对招标文件的响应程度</w:t>
            </w:r>
          </w:p>
        </w:tc>
        <w:tc>
          <w:tcPr>
            <w:tcW w:w="6798" w:type="dxa"/>
            <w:vAlign w:val="center"/>
          </w:tcPr>
          <w:p w14:paraId="6894E8F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项目方案内容全面、完整、合理，完全符合或优于项目需求，得15分；</w:t>
            </w:r>
          </w:p>
          <w:p w14:paraId="7B12B7B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项目方案内容比较全面、完整、合理，符合采购需求，可行性高，得12分；</w:t>
            </w:r>
          </w:p>
          <w:p w14:paraId="2B113DFA">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项目方案内容基本全面、完整、合理，基本符合采购需求，可行性较高，得9分；</w:t>
            </w:r>
          </w:p>
          <w:p w14:paraId="2DA51F1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项目方案内容存在一定问题，符合采购需求，可行性一般，得6分；</w:t>
            </w:r>
          </w:p>
          <w:p w14:paraId="3D8EB3C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项目方案一般，内容较为简略，可行性较低，得3分；</w:t>
            </w:r>
          </w:p>
          <w:p w14:paraId="6ECADA6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项目方案内容较差，可行性低，得1分；</w:t>
            </w:r>
          </w:p>
          <w:p w14:paraId="57D4C72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CD9A3C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tc>
      </w:tr>
      <w:tr w14:paraId="01BF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75" w:hRule="atLeast"/>
          <w:jc w:val="center"/>
        </w:trPr>
        <w:tc>
          <w:tcPr>
            <w:tcW w:w="755" w:type="dxa"/>
            <w:vAlign w:val="center"/>
          </w:tcPr>
          <w:p w14:paraId="06A67F9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w:t>
            </w:r>
          </w:p>
        </w:tc>
        <w:tc>
          <w:tcPr>
            <w:tcW w:w="1050" w:type="dxa"/>
            <w:vAlign w:val="center"/>
          </w:tcPr>
          <w:p w14:paraId="0EDEF74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en-US"/>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p>
        </w:tc>
        <w:tc>
          <w:tcPr>
            <w:tcW w:w="6798" w:type="dxa"/>
            <w:vAlign w:val="center"/>
          </w:tcPr>
          <w:p w14:paraId="1674C45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完整</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机制完善，</w:t>
            </w:r>
            <w:r>
              <w:rPr>
                <w:rFonts w:hint="eastAsia" w:ascii="Times New Roman" w:hAnsi="Times New Roman" w:eastAsia="宋体" w:cs="Times New Roman"/>
                <w:color w:val="auto"/>
                <w:kern w:val="0"/>
                <w:sz w:val="24"/>
                <w:szCs w:val="24"/>
                <w:highlight w:val="none"/>
                <w:lang w:val="en-US" w:eastAsia="zh-CN"/>
              </w:rPr>
              <w:t>具备完整服务能力，完全符合或优于项目需求，</w:t>
            </w:r>
            <w:r>
              <w:rPr>
                <w:rFonts w:hint="default" w:ascii="Times New Roman" w:hAnsi="Times New Roman" w:eastAsia="宋体" w:cs="Times New Roman"/>
                <w:color w:val="auto"/>
                <w:kern w:val="0"/>
                <w:sz w:val="24"/>
                <w:szCs w:val="24"/>
                <w:highlight w:val="none"/>
                <w:lang w:val="en-US" w:eastAsia="zh-CN"/>
              </w:rPr>
              <w:t>得15分</w:t>
            </w:r>
            <w:r>
              <w:rPr>
                <w:rFonts w:hint="eastAsia" w:ascii="Times New Roman" w:hAnsi="Times New Roman" w:eastAsia="宋体" w:cs="Times New Roman"/>
                <w:color w:val="auto"/>
                <w:kern w:val="0"/>
                <w:sz w:val="24"/>
                <w:szCs w:val="24"/>
                <w:highlight w:val="none"/>
                <w:lang w:val="en-US" w:eastAsia="zh-CN"/>
              </w:rPr>
              <w:t>；</w:t>
            </w:r>
          </w:p>
          <w:p w14:paraId="153D0ED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团队配置合理，整体</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r>
              <w:rPr>
                <w:rFonts w:hint="default" w:ascii="Times New Roman" w:hAnsi="Times New Roman" w:eastAsia="宋体" w:cs="Times New Roman"/>
                <w:color w:val="auto"/>
                <w:kern w:val="0"/>
                <w:sz w:val="24"/>
                <w:szCs w:val="24"/>
                <w:highlight w:val="none"/>
                <w:lang w:val="en-US" w:eastAsia="zh-CN"/>
              </w:rPr>
              <w:t>良好</w:t>
            </w:r>
            <w:r>
              <w:rPr>
                <w:rFonts w:hint="eastAsia" w:ascii="Times New Roman" w:hAnsi="Times New Roman" w:eastAsia="宋体" w:cs="Times New Roman"/>
                <w:color w:val="auto"/>
                <w:kern w:val="0"/>
                <w:sz w:val="24"/>
                <w:szCs w:val="24"/>
                <w:highlight w:val="none"/>
                <w:lang w:val="en-US" w:eastAsia="zh-CN"/>
              </w:rPr>
              <w:t>，可行性高，</w:t>
            </w:r>
            <w:r>
              <w:rPr>
                <w:rFonts w:hint="default" w:ascii="Times New Roman" w:hAnsi="Times New Roman" w:eastAsia="宋体" w:cs="Times New Roman"/>
                <w:color w:val="auto"/>
                <w:kern w:val="0"/>
                <w:sz w:val="24"/>
                <w:szCs w:val="24"/>
                <w:highlight w:val="none"/>
                <w:lang w:val="en-US" w:eastAsia="zh-CN"/>
              </w:rPr>
              <w:t>得12分</w:t>
            </w:r>
            <w:r>
              <w:rPr>
                <w:rFonts w:hint="eastAsia" w:ascii="Times New Roman" w:hAnsi="Times New Roman" w:eastAsia="宋体" w:cs="Times New Roman"/>
                <w:color w:val="auto"/>
                <w:kern w:val="0"/>
                <w:sz w:val="24"/>
                <w:szCs w:val="24"/>
                <w:highlight w:val="none"/>
                <w:lang w:val="en-US" w:eastAsia="zh-CN"/>
              </w:rPr>
              <w:t>；</w:t>
            </w:r>
          </w:p>
          <w:p w14:paraId="54FAF4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机制和应急处理基本</w:t>
            </w:r>
            <w:r>
              <w:rPr>
                <w:rFonts w:hint="eastAsia" w:ascii="Times New Roman" w:hAnsi="Times New Roman" w:eastAsia="宋体" w:cs="Times New Roman"/>
                <w:color w:val="auto"/>
                <w:kern w:val="0"/>
                <w:sz w:val="24"/>
                <w:szCs w:val="24"/>
                <w:highlight w:val="none"/>
                <w:lang w:val="en-US" w:eastAsia="zh-CN"/>
              </w:rPr>
              <w:t>合理，可行性较高，</w:t>
            </w:r>
            <w:r>
              <w:rPr>
                <w:rFonts w:hint="default" w:ascii="Times New Roman" w:hAnsi="Times New Roman" w:eastAsia="宋体" w:cs="Times New Roman"/>
                <w:color w:val="auto"/>
                <w:kern w:val="0"/>
                <w:sz w:val="24"/>
                <w:szCs w:val="24"/>
                <w:highlight w:val="none"/>
                <w:lang w:val="en-US" w:eastAsia="zh-CN"/>
              </w:rPr>
              <w:t>得9分</w:t>
            </w:r>
            <w:r>
              <w:rPr>
                <w:rFonts w:hint="eastAsia" w:ascii="Times New Roman" w:hAnsi="Times New Roman" w:eastAsia="宋体" w:cs="Times New Roman"/>
                <w:color w:val="auto"/>
                <w:kern w:val="0"/>
                <w:sz w:val="24"/>
                <w:szCs w:val="24"/>
                <w:highlight w:val="none"/>
                <w:lang w:val="en-US" w:eastAsia="zh-CN"/>
              </w:rPr>
              <w:t>；</w:t>
            </w:r>
          </w:p>
          <w:p w14:paraId="2C823FF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在团队、</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机制等方面存在</w:t>
            </w:r>
            <w:r>
              <w:rPr>
                <w:rFonts w:hint="eastAsia" w:ascii="Times New Roman" w:hAnsi="Times New Roman" w:eastAsia="宋体" w:cs="Times New Roman"/>
                <w:color w:val="auto"/>
                <w:kern w:val="0"/>
                <w:sz w:val="24"/>
                <w:szCs w:val="24"/>
                <w:highlight w:val="none"/>
                <w:lang w:val="en-US" w:eastAsia="zh-CN"/>
              </w:rPr>
              <w:t>一定不合理</w:t>
            </w:r>
            <w:r>
              <w:rPr>
                <w:rFonts w:hint="default" w:ascii="Times New Roman" w:hAnsi="Times New Roman" w:eastAsia="宋体" w:cs="Times New Roman"/>
                <w:color w:val="auto"/>
                <w:kern w:val="0"/>
                <w:sz w:val="24"/>
                <w:szCs w:val="24"/>
                <w:highlight w:val="none"/>
                <w:lang w:val="en-US" w:eastAsia="zh-CN"/>
              </w:rPr>
              <w:t>，可行性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，得6分</w:t>
            </w:r>
            <w:r>
              <w:rPr>
                <w:rFonts w:hint="eastAsia" w:ascii="Times New Roman" w:hAnsi="Times New Roman" w:eastAsia="宋体" w:cs="Times New Roman"/>
                <w:color w:val="auto"/>
                <w:kern w:val="0"/>
                <w:sz w:val="24"/>
                <w:szCs w:val="24"/>
                <w:highlight w:val="none"/>
                <w:lang w:val="en-US" w:eastAsia="zh-CN"/>
              </w:rPr>
              <w:t>；</w:t>
            </w:r>
          </w:p>
          <w:p w14:paraId="1665A07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机制均较</w:t>
            </w:r>
            <w:r>
              <w:rPr>
                <w:rFonts w:hint="default" w:ascii="Times New Roman" w:hAnsi="Times New Roman" w:eastAsia="宋体" w:cs="Times New Roman"/>
                <w:color w:val="auto"/>
                <w:kern w:val="0"/>
                <w:sz w:val="24"/>
                <w:szCs w:val="24"/>
                <w:highlight w:val="none"/>
                <w:lang w:val="en-US" w:eastAsia="zh-CN"/>
              </w:rPr>
              <w:t>不合理</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0BAEC5C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r>
              <w:rPr>
                <w:rFonts w:hint="eastAsia" w:ascii="Times New Roman" w:hAnsi="Times New Roman" w:eastAsia="宋体" w:cs="Times New Roman"/>
                <w:color w:val="auto"/>
                <w:kern w:val="0"/>
                <w:sz w:val="24"/>
                <w:szCs w:val="24"/>
                <w:highlight w:val="none"/>
                <w:lang w:val="en-US" w:eastAsia="zh-CN"/>
              </w:rPr>
              <w:t>。</w:t>
            </w:r>
          </w:p>
        </w:tc>
        <w:tc>
          <w:tcPr>
            <w:tcW w:w="925" w:type="dxa"/>
            <w:vAlign w:val="center"/>
          </w:tcPr>
          <w:p w14:paraId="783970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6052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3A38820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3</w:t>
            </w:r>
          </w:p>
        </w:tc>
        <w:tc>
          <w:tcPr>
            <w:tcW w:w="1050" w:type="dxa"/>
            <w:vAlign w:val="center"/>
          </w:tcPr>
          <w:p w14:paraId="140894B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数据安全与合规方案</w:t>
            </w:r>
          </w:p>
        </w:tc>
        <w:tc>
          <w:tcPr>
            <w:tcW w:w="6798" w:type="dxa"/>
            <w:shd w:val="clear" w:color="auto" w:fill="auto"/>
            <w:vAlign w:val="center"/>
          </w:tcPr>
          <w:p w14:paraId="68AD17F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数据安全措施严密，合规保障严格，</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15</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A042DD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安全和合规措施完善，</w:t>
            </w:r>
            <w:r>
              <w:rPr>
                <w:rFonts w:hint="eastAsia" w:ascii="Times New Roman" w:hAnsi="Times New Roman" w:eastAsia="宋体" w:cs="Times New Roman"/>
                <w:color w:val="auto"/>
                <w:kern w:val="0"/>
                <w:sz w:val="24"/>
                <w:szCs w:val="24"/>
                <w:highlight w:val="none"/>
                <w:lang w:val="en-US" w:eastAsia="zh-CN"/>
              </w:rPr>
              <w:t>满足大部分</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可行性高，得</w:t>
            </w:r>
            <w:r>
              <w:rPr>
                <w:rFonts w:hint="eastAsia" w:ascii="Times New Roman" w:hAnsi="Times New Roman" w:eastAsia="宋体"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13DC71A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w:t>
            </w:r>
            <w:r>
              <w:rPr>
                <w:rFonts w:hint="default" w:ascii="Times New Roman" w:hAnsi="Times New Roman" w:eastAsia="宋体" w:cs="Times New Roman"/>
                <w:color w:val="auto"/>
                <w:kern w:val="0"/>
                <w:sz w:val="24"/>
                <w:szCs w:val="24"/>
                <w:highlight w:val="none"/>
                <w:lang w:val="en-US" w:eastAsia="zh-CN"/>
              </w:rPr>
              <w:t>措施基本具备，</w:t>
            </w:r>
            <w:r>
              <w:rPr>
                <w:rFonts w:hint="eastAsia" w:ascii="Times New Roman" w:hAnsi="Times New Roman" w:eastAsia="宋体" w:cs="Times New Roman"/>
                <w:color w:val="auto"/>
                <w:kern w:val="0"/>
                <w:sz w:val="24"/>
                <w:szCs w:val="24"/>
                <w:highlight w:val="none"/>
                <w:lang w:val="en-US" w:eastAsia="zh-CN"/>
              </w:rPr>
              <w:t>满足基本</w:t>
            </w:r>
            <w:r>
              <w:rPr>
                <w:rFonts w:hint="default" w:ascii="Times New Roman" w:hAnsi="Times New Roman" w:eastAsia="宋体" w:cs="Times New Roman"/>
                <w:color w:val="auto"/>
                <w:kern w:val="0"/>
                <w:sz w:val="24"/>
                <w:szCs w:val="24"/>
                <w:highlight w:val="none"/>
                <w:lang w:val="en-US" w:eastAsia="zh-CN"/>
              </w:rPr>
              <w:t>要求，可行性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1E60BC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数据安全或合规措施存在</w:t>
            </w:r>
            <w:r>
              <w:rPr>
                <w:rFonts w:hint="eastAsia" w:ascii="Times New Roman" w:hAnsi="Times New Roman" w:eastAsia="宋体" w:cs="Times New Roman"/>
                <w:color w:val="auto"/>
                <w:kern w:val="0"/>
                <w:sz w:val="24"/>
                <w:szCs w:val="24"/>
                <w:highlight w:val="none"/>
                <w:lang w:val="en-US" w:eastAsia="zh-CN"/>
              </w:rPr>
              <w:t>一定</w:t>
            </w:r>
            <w:r>
              <w:rPr>
                <w:rFonts w:hint="default" w:ascii="Times New Roman" w:hAnsi="Times New Roman" w:eastAsia="宋体" w:cs="Times New Roman"/>
                <w:color w:val="auto"/>
                <w:kern w:val="0"/>
                <w:sz w:val="24"/>
                <w:szCs w:val="24"/>
                <w:highlight w:val="none"/>
                <w:lang w:val="en-US" w:eastAsia="zh-CN"/>
              </w:rPr>
              <w:t>风险隐患</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，可行性一般，得6分；</w:t>
            </w:r>
          </w:p>
          <w:p w14:paraId="7629970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数据安全或合规措施存在高风险隐患，基本不满足要求，可行性低，得3分；</w:t>
            </w:r>
          </w:p>
          <w:p w14:paraId="577155A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分。</w:t>
            </w:r>
          </w:p>
        </w:tc>
        <w:tc>
          <w:tcPr>
            <w:tcW w:w="925" w:type="dxa"/>
            <w:vAlign w:val="center"/>
          </w:tcPr>
          <w:p w14:paraId="5A6E3B7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176E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6B0E916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4</w:t>
            </w:r>
          </w:p>
        </w:tc>
        <w:tc>
          <w:tcPr>
            <w:tcW w:w="1050" w:type="dxa"/>
            <w:vAlign w:val="center"/>
          </w:tcPr>
          <w:p w14:paraId="6195A33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p>
        </w:tc>
        <w:tc>
          <w:tcPr>
            <w:tcW w:w="6798" w:type="dxa"/>
            <w:shd w:val="clear" w:color="auto" w:fill="auto"/>
            <w:vAlign w:val="center"/>
          </w:tcPr>
          <w:p w14:paraId="6DB0DA6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服务整体</w:t>
            </w:r>
            <w:r>
              <w:rPr>
                <w:rFonts w:hint="default" w:ascii="Times New Roman" w:hAnsi="Times New Roman" w:eastAsia="宋体" w:cs="Times New Roman"/>
                <w:color w:val="auto"/>
                <w:kern w:val="0"/>
                <w:sz w:val="24"/>
                <w:szCs w:val="24"/>
                <w:highlight w:val="none"/>
                <w:lang w:val="en-US" w:eastAsia="zh-CN"/>
              </w:rPr>
              <w:t>科学、培训计划有效、管理规范，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得10分</w:t>
            </w:r>
            <w:r>
              <w:rPr>
                <w:rFonts w:hint="eastAsia" w:ascii="Times New Roman" w:hAnsi="Times New Roman" w:eastAsia="宋体" w:cs="Times New Roman"/>
                <w:color w:val="auto"/>
                <w:kern w:val="0"/>
                <w:sz w:val="24"/>
                <w:szCs w:val="24"/>
                <w:highlight w:val="none"/>
                <w:lang w:val="en-US" w:eastAsia="zh-CN"/>
              </w:rPr>
              <w:t>；</w:t>
            </w:r>
          </w:p>
          <w:p w14:paraId="0D70446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服务合理</w:t>
            </w:r>
            <w:r>
              <w:rPr>
                <w:rFonts w:hint="default" w:ascii="Times New Roman" w:hAnsi="Times New Roman" w:eastAsia="宋体" w:cs="Times New Roman"/>
                <w:color w:val="auto"/>
                <w:kern w:val="0"/>
                <w:sz w:val="24"/>
                <w:szCs w:val="24"/>
                <w:highlight w:val="none"/>
                <w:lang w:val="en-US" w:eastAsia="zh-CN"/>
              </w:rPr>
              <w:t>，培训管理较规范，满足</w:t>
            </w:r>
            <w:r>
              <w:rPr>
                <w:rFonts w:hint="eastAsia" w:ascii="Times New Roman" w:hAnsi="Times New Roman" w:eastAsia="宋体" w:cs="Times New Roman"/>
                <w:color w:val="auto"/>
                <w:kern w:val="0"/>
                <w:sz w:val="24"/>
                <w:szCs w:val="24"/>
                <w:highlight w:val="none"/>
                <w:lang w:val="en-US" w:eastAsia="zh-CN"/>
              </w:rPr>
              <w:t>大部分</w:t>
            </w:r>
            <w:r>
              <w:rPr>
                <w:rFonts w:hint="default" w:ascii="Times New Roman" w:hAnsi="Times New Roman" w:eastAsia="宋体" w:cs="Times New Roman"/>
                <w:color w:val="auto"/>
                <w:kern w:val="0"/>
                <w:sz w:val="24"/>
                <w:szCs w:val="24"/>
                <w:highlight w:val="none"/>
                <w:lang w:val="en-US" w:eastAsia="zh-CN"/>
              </w:rPr>
              <w:t>需求，可行性高，得8分</w:t>
            </w:r>
            <w:r>
              <w:rPr>
                <w:rFonts w:hint="eastAsia" w:ascii="Times New Roman" w:hAnsi="Times New Roman" w:eastAsia="宋体" w:cs="Times New Roman"/>
                <w:color w:val="auto"/>
                <w:kern w:val="0"/>
                <w:sz w:val="24"/>
                <w:szCs w:val="24"/>
                <w:highlight w:val="none"/>
                <w:lang w:val="en-US" w:eastAsia="zh-CN"/>
              </w:rPr>
              <w:t>；</w:t>
            </w:r>
          </w:p>
          <w:p w14:paraId="1035F2F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基本合理，培训管理满足基本需求，可行性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高，得6分</w:t>
            </w:r>
            <w:r>
              <w:rPr>
                <w:rFonts w:hint="eastAsia" w:ascii="Times New Roman" w:hAnsi="Times New Roman" w:eastAsia="宋体" w:cs="Times New Roman"/>
                <w:color w:val="auto"/>
                <w:kern w:val="0"/>
                <w:sz w:val="24"/>
                <w:szCs w:val="24"/>
                <w:highlight w:val="none"/>
                <w:lang w:val="en-US" w:eastAsia="zh-CN"/>
              </w:rPr>
              <w:t>；</w:t>
            </w:r>
          </w:p>
          <w:p w14:paraId="434B4AD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，得4分</w:t>
            </w:r>
            <w:r>
              <w:rPr>
                <w:rFonts w:hint="eastAsia" w:ascii="Times New Roman" w:hAnsi="Times New Roman" w:eastAsia="宋体" w:cs="Times New Roman"/>
                <w:color w:val="auto"/>
                <w:kern w:val="0"/>
                <w:sz w:val="24"/>
                <w:szCs w:val="24"/>
                <w:highlight w:val="none"/>
                <w:lang w:val="en-US" w:eastAsia="zh-CN"/>
              </w:rPr>
              <w:t>；</w:t>
            </w:r>
          </w:p>
          <w:p w14:paraId="3053862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基本不</w:t>
            </w:r>
            <w:r>
              <w:rPr>
                <w:rFonts w:hint="default" w:ascii="Times New Roman" w:hAnsi="Times New Roman" w:eastAsia="宋体" w:cs="Times New Roman"/>
                <w:color w:val="auto"/>
                <w:kern w:val="0"/>
                <w:sz w:val="24"/>
                <w:szCs w:val="24"/>
                <w:highlight w:val="none"/>
                <w:lang w:val="en-US" w:eastAsia="zh-CN"/>
              </w:rPr>
              <w:t>满足需求</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64E3011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3B78F8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10分</w:t>
            </w:r>
          </w:p>
        </w:tc>
      </w:tr>
      <w:tr w14:paraId="02D8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092AEF7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w:t>
            </w:r>
          </w:p>
        </w:tc>
        <w:tc>
          <w:tcPr>
            <w:tcW w:w="1050" w:type="dxa"/>
            <w:vAlign w:val="center"/>
          </w:tcPr>
          <w:p w14:paraId="098A672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en-US"/>
              </w:rPr>
              <w:t>质量保障</w:t>
            </w:r>
          </w:p>
        </w:tc>
        <w:tc>
          <w:tcPr>
            <w:tcW w:w="6798" w:type="dxa"/>
            <w:vAlign w:val="center"/>
          </w:tcPr>
          <w:p w14:paraId="524F05F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提供优质全面服务</w:t>
            </w:r>
            <w:r>
              <w:rPr>
                <w:rFonts w:hint="default" w:ascii="Times New Roman" w:hAnsi="Times New Roman" w:eastAsia="宋体" w:cs="Times New Roman"/>
                <w:color w:val="auto"/>
                <w:kern w:val="0"/>
                <w:sz w:val="24"/>
                <w:szCs w:val="24"/>
                <w:highlight w:val="none"/>
                <w:lang w:val="en-US" w:eastAsia="zh-CN"/>
              </w:rPr>
              <w:t>质量</w:t>
            </w:r>
            <w:r>
              <w:rPr>
                <w:rFonts w:hint="eastAsia" w:ascii="Times New Roman" w:hAnsi="Times New Roman" w:eastAsia="宋体" w:cs="Times New Roman"/>
                <w:color w:val="auto"/>
                <w:kern w:val="0"/>
                <w:sz w:val="24"/>
                <w:szCs w:val="24"/>
                <w:highlight w:val="none"/>
                <w:lang w:val="en-US" w:eastAsia="zh-CN"/>
              </w:rPr>
              <w:t>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3CB54E0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较高的</w:t>
            </w:r>
            <w:r>
              <w:rPr>
                <w:rFonts w:hint="default" w:ascii="Times New Roman" w:hAnsi="Times New Roman" w:eastAsia="宋体" w:cs="Times New Roman"/>
                <w:color w:val="auto"/>
                <w:kern w:val="0"/>
                <w:sz w:val="24"/>
                <w:szCs w:val="24"/>
                <w:highlight w:val="none"/>
                <w:lang w:val="en-US" w:eastAsia="zh-CN"/>
              </w:rPr>
              <w:t>服务质量保障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备件管理较规范，具备</w:t>
            </w:r>
            <w:r>
              <w:rPr>
                <w:rFonts w:hint="eastAsia" w:ascii="Times New Roman" w:hAnsi="Times New Roman" w:eastAsia="宋体" w:cs="Times New Roman"/>
                <w:color w:val="auto"/>
                <w:kern w:val="0"/>
                <w:sz w:val="24"/>
                <w:szCs w:val="24"/>
                <w:highlight w:val="none"/>
                <w:lang w:val="en-US" w:eastAsia="zh-CN"/>
              </w:rPr>
              <w:t>基本</w:t>
            </w:r>
            <w:r>
              <w:rPr>
                <w:rFonts w:hint="default" w:ascii="Times New Roman" w:hAnsi="Times New Roman" w:eastAsia="宋体" w:cs="Times New Roman"/>
                <w:color w:val="auto"/>
                <w:kern w:val="0"/>
                <w:sz w:val="24"/>
                <w:szCs w:val="24"/>
                <w:highlight w:val="none"/>
                <w:lang w:val="en-US" w:eastAsia="zh-CN"/>
              </w:rPr>
              <w:t>满足保障项目质量能力，可行性高，得</w:t>
            </w:r>
            <w:r>
              <w:rPr>
                <w:rFonts w:hint="eastAsia"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4035908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服务质量保障，具备满足保障项目质量能力</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备件管理满足基本需求，可行性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6C7F0FA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29D46B9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r w14:paraId="3233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4BFA1DD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6</w:t>
            </w:r>
          </w:p>
        </w:tc>
        <w:tc>
          <w:tcPr>
            <w:tcW w:w="1050" w:type="dxa"/>
            <w:vAlign w:val="center"/>
          </w:tcPr>
          <w:p w14:paraId="0FBA9BF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应急预案</w:t>
            </w:r>
          </w:p>
        </w:tc>
        <w:tc>
          <w:tcPr>
            <w:tcW w:w="6798" w:type="dxa"/>
            <w:vAlign w:val="center"/>
          </w:tcPr>
          <w:p w14:paraId="5C51B0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方案具备有效的科学应对措施和风险管控能力</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内容全面完全符合要求，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578D96A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方案具备可行的应对措施和风险管控能力，内容比较符合要求，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69CE1B1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方案具备一般可行的应对措施和风险管控能力，内容不完全符合要求，1</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7BFF18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1ACDA42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5分</w:t>
            </w:r>
          </w:p>
        </w:tc>
      </w:tr>
      <w:tr w14:paraId="54A3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6E19BA2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7</w:t>
            </w:r>
          </w:p>
        </w:tc>
        <w:tc>
          <w:tcPr>
            <w:tcW w:w="1050" w:type="dxa"/>
            <w:vAlign w:val="center"/>
          </w:tcPr>
          <w:p w14:paraId="2FE8E4D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进度计划与时间管理</w:t>
            </w:r>
          </w:p>
        </w:tc>
        <w:tc>
          <w:tcPr>
            <w:tcW w:w="6798" w:type="dxa"/>
            <w:vAlign w:val="center"/>
          </w:tcPr>
          <w:p w14:paraId="7751491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w:t>
            </w:r>
            <w:r>
              <w:rPr>
                <w:rFonts w:hint="eastAsia" w:ascii="Times New Roman" w:hAnsi="Times New Roman" w:eastAsia="宋体" w:cs="Times New Roman"/>
                <w:color w:val="auto"/>
                <w:kern w:val="0"/>
                <w:sz w:val="24"/>
                <w:szCs w:val="24"/>
                <w:highlight w:val="none"/>
                <w:lang w:val="en-US" w:eastAsia="zh-CN"/>
              </w:rPr>
              <w:t>与资源调度安排合理，符合要求，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056538D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时间节点与资源调度安排</w:t>
            </w:r>
            <w:r>
              <w:rPr>
                <w:rFonts w:hint="eastAsia" w:ascii="Times New Roman" w:hAnsi="Times New Roman" w:eastAsia="宋体" w:cs="Times New Roman"/>
                <w:color w:val="auto"/>
                <w:kern w:val="0"/>
                <w:sz w:val="24"/>
                <w:szCs w:val="24"/>
                <w:highlight w:val="none"/>
                <w:lang w:val="en-US" w:eastAsia="zh-CN"/>
              </w:rPr>
              <w:t>比较</w:t>
            </w:r>
            <w:r>
              <w:rPr>
                <w:rFonts w:hint="default" w:ascii="Times New Roman" w:hAnsi="Times New Roman" w:eastAsia="宋体" w:cs="Times New Roman"/>
                <w:color w:val="auto"/>
                <w:kern w:val="0"/>
                <w:sz w:val="24"/>
                <w:szCs w:val="24"/>
                <w:highlight w:val="none"/>
                <w:lang w:val="en-US" w:eastAsia="zh-CN"/>
              </w:rPr>
              <w:t>合理，</w:t>
            </w:r>
            <w:r>
              <w:rPr>
                <w:rFonts w:hint="eastAsia" w:ascii="Times New Roman" w:hAnsi="Times New Roman" w:eastAsia="宋体" w:cs="Times New Roman"/>
                <w:color w:val="auto"/>
                <w:kern w:val="0"/>
                <w:sz w:val="24"/>
                <w:szCs w:val="24"/>
                <w:highlight w:val="none"/>
                <w:lang w:val="en-US" w:eastAsia="zh-CN"/>
              </w:rPr>
              <w:t>比较基本</w:t>
            </w:r>
            <w:r>
              <w:rPr>
                <w:rFonts w:hint="default" w:ascii="Times New Roman" w:hAnsi="Times New Roman" w:eastAsia="宋体" w:cs="Times New Roman"/>
                <w:color w:val="auto"/>
                <w:kern w:val="0"/>
                <w:sz w:val="24"/>
                <w:szCs w:val="24"/>
                <w:highlight w:val="none"/>
                <w:lang w:val="en-US" w:eastAsia="zh-CN"/>
              </w:rPr>
              <w:t>要求，得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37D2738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439D432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78EF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68BD120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8</w:t>
            </w:r>
          </w:p>
        </w:tc>
        <w:tc>
          <w:tcPr>
            <w:tcW w:w="1050" w:type="dxa"/>
            <w:vAlign w:val="center"/>
          </w:tcPr>
          <w:p w14:paraId="1B8C856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w:t>
            </w:r>
          </w:p>
        </w:tc>
        <w:tc>
          <w:tcPr>
            <w:tcW w:w="6798" w:type="dxa"/>
            <w:vAlign w:val="center"/>
          </w:tcPr>
          <w:p w14:paraId="40BE0ED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项目管理规章制度</w:t>
            </w:r>
            <w:r>
              <w:rPr>
                <w:rFonts w:hint="eastAsia" w:ascii="Times New Roman" w:hAnsi="Times New Roman" w:eastAsia="宋体" w:cs="Times New Roman"/>
                <w:color w:val="auto"/>
                <w:kern w:val="0"/>
                <w:sz w:val="24"/>
                <w:szCs w:val="24"/>
                <w:highlight w:val="none"/>
                <w:lang w:val="en-US" w:eastAsia="zh-CN"/>
              </w:rPr>
              <w:t>设计合理，符合要求，得5分；</w:t>
            </w:r>
          </w:p>
          <w:p w14:paraId="3FDF632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项目管理规章制度设计比较合理，比较基本要求，得3分；</w:t>
            </w:r>
          </w:p>
          <w:p w14:paraId="25985DC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434AFBC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66FB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1" w:hRule="atLeast"/>
          <w:jc w:val="center"/>
        </w:trPr>
        <w:tc>
          <w:tcPr>
            <w:tcW w:w="9528" w:type="dxa"/>
            <w:gridSpan w:val="4"/>
            <w:vAlign w:val="center"/>
          </w:tcPr>
          <w:p w14:paraId="671D7E3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三、价格部分（10分）</w:t>
            </w:r>
          </w:p>
        </w:tc>
      </w:tr>
      <w:tr w14:paraId="30AF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49" w:hRule="atLeast"/>
          <w:jc w:val="center"/>
        </w:trPr>
        <w:tc>
          <w:tcPr>
            <w:tcW w:w="755" w:type="dxa"/>
            <w:vAlign w:val="center"/>
          </w:tcPr>
          <w:p w14:paraId="1778F89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39B6BAB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w:t>
            </w:r>
          </w:p>
          <w:p w14:paraId="73CCCCC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报价</w:t>
            </w:r>
          </w:p>
        </w:tc>
        <w:tc>
          <w:tcPr>
            <w:tcW w:w="6798" w:type="dxa"/>
            <w:vAlign w:val="center"/>
          </w:tcPr>
          <w:p w14:paraId="3ADC5BC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满足招标文件要求且投标价格最低的投标报价为评标基准价，其价格分为满分。其他投标人的价格分统一按照下列公式计算：</w:t>
            </w:r>
          </w:p>
          <w:p w14:paraId="45D7A29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投标报价得分＝（评标基准价/投标报价）×分值。</w:t>
            </w:r>
            <w:r>
              <w:rPr>
                <w:rFonts w:hint="default" w:ascii="Times New Roman" w:hAnsi="Times New Roman" w:eastAsia="宋体" w:cs="Times New Roman"/>
                <w:color w:val="auto"/>
                <w:kern w:val="0"/>
                <w:sz w:val="24"/>
                <w:szCs w:val="24"/>
                <w:highlight w:val="none"/>
                <w:lang w:val="en-US" w:eastAsia="zh-CN"/>
              </w:rPr>
              <w:br w:type="textWrapping"/>
            </w:r>
            <w:r>
              <w:rPr>
                <w:rFonts w:hint="default" w:ascii="Times New Roman" w:hAnsi="Times New Roman" w:eastAsia="宋体" w:cs="Times New Roman"/>
                <w:color w:val="auto"/>
                <w:kern w:val="0"/>
                <w:sz w:val="24"/>
                <w:szCs w:val="24"/>
                <w:highlight w:val="none"/>
                <w:lang w:val="en-US" w:eastAsia="zh-CN"/>
              </w:rPr>
              <w:t>此处投标报价指经过报价修正，及因落实政府采购政策进行价格调整后的报价，详见第四章《评标程序、评标方法和评标标准》2.4</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2.5</w:t>
            </w:r>
            <w:r>
              <w:rPr>
                <w:rFonts w:hint="eastAsia" w:ascii="Times New Roman" w:hAnsi="Times New Roman" w:eastAsia="宋体" w:cs="Times New Roman"/>
                <w:color w:val="auto"/>
                <w:kern w:val="0"/>
                <w:sz w:val="24"/>
                <w:szCs w:val="24"/>
                <w:highlight w:val="none"/>
                <w:lang w:val="en-US" w:eastAsia="zh-CN"/>
              </w:rPr>
              <w:t>及2</w:t>
            </w:r>
            <w:r>
              <w:rPr>
                <w:rFonts w:hint="default" w:ascii="Times New Roman" w:hAnsi="Times New Roman" w:eastAsia="宋体" w:cs="Times New Roman"/>
                <w:color w:val="auto"/>
                <w:kern w:val="0"/>
                <w:sz w:val="24"/>
                <w:szCs w:val="24"/>
                <w:highlight w:val="none"/>
                <w:lang w:val="en-US" w:eastAsia="zh-CN"/>
              </w:rPr>
              <w:t>.6。</w:t>
            </w:r>
          </w:p>
        </w:tc>
        <w:tc>
          <w:tcPr>
            <w:tcW w:w="925" w:type="dxa"/>
            <w:vAlign w:val="center"/>
          </w:tcPr>
          <w:p w14:paraId="4095F9A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bl>
    <w:p w14:paraId="58FE98F9">
      <w:pPr>
        <w:spacing w:line="360" w:lineRule="auto"/>
        <w:jc w:val="center"/>
        <w:outlineLvl w:val="0"/>
        <w:rPr>
          <w:b/>
          <w:sz w:val="36"/>
          <w:szCs w:val="36"/>
          <w:highlight w:val="none"/>
        </w:rPr>
      </w:pPr>
      <w:r>
        <w:rPr>
          <w:b/>
          <w:sz w:val="36"/>
          <w:szCs w:val="36"/>
          <w:highlight w:val="none"/>
        </w:rPr>
        <w:br w:type="page"/>
      </w:r>
      <w:bookmarkStart w:id="823" w:name="_Toc99301424"/>
      <w:r>
        <w:rPr>
          <w:b/>
          <w:sz w:val="36"/>
          <w:szCs w:val="36"/>
          <w:highlight w:val="none"/>
        </w:rPr>
        <w:t>第五章   采购需求</w:t>
      </w:r>
      <w:bookmarkEnd w:id="823"/>
    </w:p>
    <w:p w14:paraId="1DE202E4">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54B3A909">
      <w:pPr>
        <w:spacing w:line="360" w:lineRule="auto"/>
        <w:contextualSpacing/>
        <w:rPr>
          <w:bCs/>
          <w:sz w:val="24"/>
          <w:highlight w:val="none"/>
        </w:rPr>
      </w:pPr>
      <w:r>
        <w:rPr>
          <w:bCs/>
          <w:sz w:val="24"/>
          <w:highlight w:val="none"/>
        </w:rPr>
        <w:t>1. 采购标的（货物需求一览表或简要服务内容及数量）</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2506"/>
        <w:gridCol w:w="1176"/>
        <w:gridCol w:w="740"/>
        <w:gridCol w:w="4260"/>
      </w:tblGrid>
      <w:tr w14:paraId="0214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10" w:type="pct"/>
            <w:vAlign w:val="center"/>
          </w:tcPr>
          <w:p w14:paraId="2913B6A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包号</w:t>
            </w:r>
          </w:p>
        </w:tc>
        <w:tc>
          <w:tcPr>
            <w:tcW w:w="1366" w:type="pct"/>
            <w:vAlign w:val="center"/>
          </w:tcPr>
          <w:p w14:paraId="61F216B9">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597" w:type="pct"/>
            <w:vAlign w:val="center"/>
          </w:tcPr>
          <w:p w14:paraId="2FC60FBD">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采购包</w:t>
            </w:r>
          </w:p>
          <w:p w14:paraId="6163370C">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预算金额</w:t>
            </w:r>
          </w:p>
          <w:p w14:paraId="57012674">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（万元）</w:t>
            </w:r>
          </w:p>
        </w:tc>
        <w:tc>
          <w:tcPr>
            <w:tcW w:w="410" w:type="pct"/>
            <w:vAlign w:val="center"/>
          </w:tcPr>
          <w:p w14:paraId="51AED26B">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2315" w:type="pct"/>
            <w:vAlign w:val="center"/>
          </w:tcPr>
          <w:p w14:paraId="0ED02DC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14:paraId="3C92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49CDE78A">
            <w:pPr>
              <w:jc w:val="center"/>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eastAsia="zh-CN"/>
              </w:rPr>
              <w:t>0</w:t>
            </w:r>
            <w:r>
              <w:rPr>
                <w:rFonts w:hint="eastAsia" w:ascii="宋体" w:hAnsi="宋体" w:cs="宋体"/>
                <w:bCs/>
                <w:sz w:val="24"/>
                <w:szCs w:val="24"/>
                <w:highlight w:val="none"/>
                <w:lang w:val="en-US" w:eastAsia="zh-CN"/>
              </w:rPr>
              <w:t>1</w:t>
            </w:r>
          </w:p>
        </w:tc>
        <w:tc>
          <w:tcPr>
            <w:tcW w:w="1366" w:type="pct"/>
            <w:vAlign w:val="center"/>
          </w:tcPr>
          <w:p w14:paraId="01BC4CAC">
            <w:pPr>
              <w:pStyle w:val="37"/>
              <w:keepNext w:val="0"/>
              <w:keepLines w:val="0"/>
              <w:widowControl/>
              <w:suppressLineNumbers w:val="0"/>
              <w:spacing w:before="0" w:beforeAutospacing="0" w:after="0" w:afterAutospacing="0"/>
              <w:ind w:left="0" w:right="0" w:firstLine="0"/>
              <w:jc w:val="center"/>
              <w:rPr>
                <w:rFonts w:hint="eastAsia" w:ascii="宋体" w:hAnsi="宋体" w:eastAsia="宋体" w:cs="宋体"/>
                <w:sz w:val="24"/>
                <w:szCs w:val="24"/>
                <w:highlight w:val="none"/>
                <w:lang w:eastAsia="zh-CN"/>
              </w:rPr>
            </w:pPr>
            <w:r>
              <w:rPr>
                <w:rFonts w:hint="eastAsia" w:cs="宋体"/>
                <w:sz w:val="24"/>
                <w:szCs w:val="24"/>
                <w:highlight w:val="none"/>
                <w:lang w:eastAsia="zh-CN"/>
              </w:rPr>
              <w:t>在用车执法非现场监管能力提升服务</w:t>
            </w:r>
          </w:p>
          <w:p w14:paraId="4A5798EF">
            <w:pPr>
              <w:jc w:val="center"/>
              <w:rPr>
                <w:rFonts w:hint="eastAsia" w:ascii="宋体" w:hAnsi="宋体" w:eastAsia="宋体" w:cs="宋体"/>
                <w:bCs/>
                <w:sz w:val="24"/>
                <w:szCs w:val="24"/>
                <w:highlight w:val="none"/>
                <w:lang w:eastAsia="zh-CN"/>
              </w:rPr>
            </w:pPr>
          </w:p>
        </w:tc>
        <w:tc>
          <w:tcPr>
            <w:tcW w:w="597" w:type="pct"/>
            <w:vAlign w:val="center"/>
          </w:tcPr>
          <w:p w14:paraId="63044D87">
            <w:pPr>
              <w:jc w:val="center"/>
              <w:rPr>
                <w:rFonts w:hint="eastAsia" w:ascii="宋体" w:hAnsi="宋体" w:eastAsia="宋体" w:cs="宋体"/>
                <w:bCs/>
                <w:sz w:val="24"/>
                <w:szCs w:val="24"/>
                <w:highlight w:val="none"/>
                <w:lang w:eastAsia="zh-CN"/>
              </w:rPr>
            </w:pPr>
            <w:r>
              <w:rPr>
                <w:rFonts w:hint="eastAsia" w:ascii="宋体" w:hAnsi="宋体" w:eastAsia="宋体" w:cs="宋体"/>
                <w:sz w:val="24"/>
                <w:szCs w:val="24"/>
                <w:highlight w:val="none"/>
                <w:vertAlign w:val="baseline"/>
              </w:rPr>
              <w:t>224</w:t>
            </w:r>
            <w:r>
              <w:rPr>
                <w:rFonts w:hint="eastAsia" w:ascii="宋体" w:hAnsi="宋体" w:eastAsia="宋体" w:cs="宋体"/>
                <w:sz w:val="24"/>
                <w:szCs w:val="24"/>
                <w:highlight w:val="none"/>
                <w:vertAlign w:val="baseline"/>
                <w:lang w:val="en-US" w:eastAsia="zh-CN"/>
              </w:rPr>
              <w:t>.</w:t>
            </w:r>
            <w:r>
              <w:rPr>
                <w:rFonts w:hint="eastAsia" w:ascii="宋体" w:hAnsi="宋体" w:eastAsia="宋体" w:cs="宋体"/>
                <w:sz w:val="24"/>
                <w:szCs w:val="24"/>
                <w:highlight w:val="none"/>
                <w:vertAlign w:val="baseline"/>
              </w:rPr>
              <w:t>3000</w:t>
            </w:r>
          </w:p>
        </w:tc>
        <w:tc>
          <w:tcPr>
            <w:tcW w:w="410" w:type="pct"/>
            <w:vAlign w:val="center"/>
          </w:tcPr>
          <w:p w14:paraId="371ED038">
            <w:pPr>
              <w:jc w:val="center"/>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w:t>
            </w:r>
          </w:p>
        </w:tc>
        <w:tc>
          <w:tcPr>
            <w:tcW w:w="2315" w:type="pct"/>
            <w:vAlign w:val="center"/>
          </w:tcPr>
          <w:p w14:paraId="79B091B3">
            <w:pPr>
              <w:tabs>
                <w:tab w:val="left" w:pos="890"/>
              </w:tabs>
              <w:autoSpaceDE w:val="0"/>
              <w:autoSpaceDN w:val="0"/>
              <w:spacing w:line="360" w:lineRule="auto"/>
              <w:jc w:val="left"/>
              <w:rPr>
                <w:rFonts w:hint="eastAsia" w:ascii="宋体" w:hAnsi="宋体" w:eastAsia="宋体" w:cs="宋体"/>
                <w:bCs/>
                <w:sz w:val="24"/>
                <w:szCs w:val="24"/>
                <w:highlight w:val="none"/>
                <w:lang w:eastAsia="zh-CN"/>
              </w:rPr>
            </w:pPr>
            <w:r>
              <w:rPr>
                <w:rFonts w:hint="eastAsia" w:ascii="宋体" w:hAnsi="宋体" w:eastAsia="宋体" w:cs="宋体"/>
                <w:sz w:val="24"/>
                <w:szCs w:val="24"/>
                <w:highlight w:val="none"/>
                <w:vertAlign w:val="baseline"/>
              </w:rPr>
              <w:t>在用车执法非现场监管能力提升。依托机动车遥感监测(黑烟抓拍)系统开展的非现场监管，对检查对象的运行情况开展数据筛查，并通过设备正常使用率及上传数据时效性开展问题分析，为非现场执法检查提供基础性技术支撑</w:t>
            </w:r>
            <w:r>
              <w:rPr>
                <w:rFonts w:hint="eastAsia" w:ascii="宋体" w:hAnsi="宋体" w:eastAsia="宋体" w:cs="宋体"/>
                <w:sz w:val="24"/>
                <w:szCs w:val="24"/>
                <w:highlight w:val="none"/>
                <w:vertAlign w:val="baseline"/>
                <w:lang w:eastAsia="zh-CN"/>
              </w:rPr>
              <w:t>。</w:t>
            </w:r>
          </w:p>
        </w:tc>
      </w:tr>
    </w:tbl>
    <w:p w14:paraId="397E9C39">
      <w:pPr>
        <w:tabs>
          <w:tab w:val="left" w:pos="890"/>
        </w:tabs>
        <w:autoSpaceDE w:val="0"/>
        <w:autoSpaceDN w:val="0"/>
        <w:spacing w:line="360" w:lineRule="auto"/>
        <w:ind w:firstLine="480" w:firstLineChars="200"/>
        <w:jc w:val="left"/>
        <w:rPr>
          <w:rFonts w:hint="eastAsia" w:ascii="宋体" w:hAnsi="宋体" w:eastAsia="宋体" w:cs="宋体"/>
          <w:bCs/>
          <w:sz w:val="24"/>
          <w:szCs w:val="24"/>
          <w:highlight w:val="none"/>
        </w:rPr>
      </w:pPr>
      <w:r>
        <w:rPr>
          <w:rFonts w:hint="eastAsia" w:ascii="宋体" w:hAnsi="宋体" w:eastAsia="宋体" w:cs="宋体"/>
          <w:sz w:val="24"/>
          <w:szCs w:val="24"/>
          <w:highlight w:val="none"/>
        </w:rPr>
        <w:t>对门头沟地区</w:t>
      </w:r>
      <w:r>
        <w:rPr>
          <w:rFonts w:hint="eastAsia" w:ascii="宋体" w:hAnsi="宋体" w:eastAsia="宋体" w:cs="宋体"/>
          <w:sz w:val="24"/>
          <w:szCs w:val="24"/>
          <w:highlight w:val="none"/>
          <w:lang w:val="en-US" w:eastAsia="zh-CN"/>
        </w:rPr>
        <w:t>8套机动车遥感系统、黑烟抓拍系统，对行驶中的机动车尾气进行非现场监管</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保证设备正常运行</w:t>
      </w:r>
      <w:r>
        <w:rPr>
          <w:rFonts w:hint="eastAsia" w:ascii="宋体" w:hAnsi="宋体" w:eastAsia="宋体" w:cs="宋体"/>
          <w:sz w:val="24"/>
          <w:szCs w:val="24"/>
          <w:highlight w:val="none"/>
          <w:lang w:eastAsia="zh-CN"/>
        </w:rPr>
        <w:t>及数据安全</w:t>
      </w:r>
      <w:r>
        <w:rPr>
          <w:rFonts w:hint="eastAsia" w:ascii="宋体" w:hAnsi="宋体" w:eastAsia="宋体" w:cs="宋体"/>
          <w:sz w:val="24"/>
          <w:szCs w:val="24"/>
          <w:highlight w:val="none"/>
        </w:rPr>
        <w:t>；设备</w:t>
      </w:r>
      <w:r>
        <w:rPr>
          <w:rFonts w:hint="eastAsia" w:ascii="宋体" w:hAnsi="宋体" w:eastAsia="宋体" w:cs="宋体"/>
          <w:sz w:val="24"/>
          <w:szCs w:val="24"/>
          <w:highlight w:val="none"/>
          <w:lang w:eastAsia="zh-CN"/>
        </w:rPr>
        <w:t>发生</w:t>
      </w:r>
      <w:r>
        <w:rPr>
          <w:rFonts w:hint="eastAsia" w:ascii="宋体" w:hAnsi="宋体" w:eastAsia="宋体" w:cs="宋体"/>
          <w:sz w:val="24"/>
          <w:szCs w:val="24"/>
          <w:highlight w:val="none"/>
        </w:rPr>
        <w:t>故障时，及时提供</w:t>
      </w:r>
      <w:r>
        <w:rPr>
          <w:rFonts w:hint="eastAsia" w:ascii="宋体" w:hAnsi="宋体" w:eastAsia="宋体" w:cs="宋体"/>
          <w:sz w:val="24"/>
          <w:szCs w:val="24"/>
          <w:highlight w:val="none"/>
          <w:lang w:eastAsia="zh-CN"/>
        </w:rPr>
        <w:t>应急处置</w:t>
      </w:r>
      <w:r>
        <w:rPr>
          <w:rFonts w:hint="eastAsia" w:ascii="宋体" w:hAnsi="宋体" w:eastAsia="宋体" w:cs="宋体"/>
          <w:sz w:val="24"/>
          <w:szCs w:val="24"/>
          <w:highlight w:val="none"/>
        </w:rPr>
        <w:t>服务，保障设备备件更换畅通；</w:t>
      </w:r>
      <w:r>
        <w:rPr>
          <w:rFonts w:hint="eastAsia" w:ascii="宋体" w:hAnsi="宋体" w:eastAsia="宋体" w:cs="宋体"/>
          <w:sz w:val="24"/>
          <w:szCs w:val="24"/>
          <w:highlight w:val="none"/>
          <w:lang w:eastAsia="zh-CN"/>
        </w:rPr>
        <w:t>按时对设备进行年度计量检定；</w:t>
      </w:r>
      <w:r>
        <w:rPr>
          <w:rFonts w:hint="eastAsia" w:ascii="宋体" w:hAnsi="宋体" w:eastAsia="宋体" w:cs="宋体"/>
          <w:sz w:val="24"/>
          <w:szCs w:val="24"/>
          <w:highlight w:val="none"/>
        </w:rPr>
        <w:t>配备专业的团队，定期</w:t>
      </w:r>
      <w:r>
        <w:rPr>
          <w:rFonts w:hint="eastAsia" w:ascii="宋体" w:hAnsi="宋体" w:eastAsia="宋体" w:cs="宋体"/>
          <w:sz w:val="24"/>
          <w:szCs w:val="24"/>
          <w:highlight w:val="none"/>
          <w:lang w:eastAsia="zh-CN"/>
        </w:rPr>
        <w:t>对设备进行巡检，保证设备安全，避免财产损失</w:t>
      </w:r>
      <w:r>
        <w:rPr>
          <w:rFonts w:hint="eastAsia" w:ascii="宋体" w:hAnsi="宋体" w:eastAsia="宋体" w:cs="宋体"/>
          <w:sz w:val="24"/>
          <w:szCs w:val="24"/>
          <w:highlight w:val="none"/>
        </w:rPr>
        <w:t>。</w:t>
      </w:r>
    </w:p>
    <w:p w14:paraId="212C401D">
      <w:pPr>
        <w:spacing w:line="360" w:lineRule="auto"/>
        <w:contextualSpacing/>
        <w:rPr>
          <w:bCs/>
          <w:sz w:val="24"/>
          <w:highlight w:val="none"/>
        </w:rPr>
      </w:pPr>
      <w:r>
        <w:rPr>
          <w:bCs/>
          <w:sz w:val="24"/>
          <w:highlight w:val="none"/>
        </w:rPr>
        <w:t>2. 项目背景/项目概述（如有）</w:t>
      </w:r>
    </w:p>
    <w:p w14:paraId="01D19298">
      <w:pPr>
        <w:pStyle w:val="73"/>
        <w:numPr>
          <w:ilvl w:val="0"/>
          <w:numId w:val="0"/>
        </w:numPr>
        <w:spacing w:line="360" w:lineRule="auto"/>
        <w:ind w:leftChars="0" w:firstLine="480" w:firstLineChars="200"/>
        <w:contextualSpacing/>
        <w:rPr>
          <w:rFonts w:ascii="Times New Roman" w:hAnsi="Times New Roman"/>
          <w:b/>
          <w:sz w:val="24"/>
          <w:szCs w:val="24"/>
          <w:highlight w:val="none"/>
        </w:rPr>
      </w:pPr>
      <w:r>
        <w:rPr>
          <w:rFonts w:hint="eastAsia" w:ascii="Times New Roman" w:hAnsi="Times New Roman" w:eastAsia="宋体" w:cs="Times New Roman"/>
          <w:bCs/>
          <w:sz w:val="24"/>
          <w:highlight w:val="none"/>
        </w:rPr>
        <w:t>为加强门头沟地区移动污染源排放监管，减少机动车污染物排放，改善辖区空气环境质量，利用机动车尾气遥感监测设备，重点检测过往机动车的排放污染物数据。为保障机动车尾气遥感监测设备稳定、安全运行，必须有专业的团队定期及不定期对系统设备检修、软硬件升级、设备计量、调试及紧急故障处理等工作，保障机动车尾气遥感监测设备消耗备件的更换畅通，确保机动车尾气遥感监测设备的正常运行。</w:t>
      </w:r>
    </w:p>
    <w:p w14:paraId="67ABF343">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1EA68D5A">
      <w:pPr>
        <w:spacing w:line="360" w:lineRule="auto"/>
        <w:ind w:left="479" w:leftChars="228" w:firstLine="0" w:firstLineChars="0"/>
        <w:rPr>
          <w:rFonts w:eastAsiaTheme="majorEastAsia"/>
          <w:bCs/>
          <w:iCs/>
          <w:sz w:val="24"/>
          <w:highlight w:val="none"/>
        </w:rPr>
      </w:pPr>
      <w:r>
        <w:rPr>
          <w:sz w:val="24"/>
          <w:highlight w:val="none"/>
        </w:rPr>
        <w:t>1. 交付（实施）的时间（期限）和地点（范围）</w:t>
      </w:r>
      <w:r>
        <w:rPr>
          <w:sz w:val="24"/>
          <w:highlight w:val="none"/>
        </w:rPr>
        <w:br w:type="textWrapping"/>
      </w:r>
      <w:r>
        <w:rPr>
          <w:rFonts w:hint="eastAsia" w:ascii="Times New Roman" w:hAnsi="Times New Roman" w:eastAsia="宋体" w:cs="Times New Roman"/>
          <w:b/>
          <w:i w:val="0"/>
          <w:iCs/>
          <w:sz w:val="24"/>
          <w:highlight w:val="none"/>
          <w:lang w:val="en-US" w:eastAsia="zh-CN"/>
        </w:rPr>
        <w:t>交付时间：</w:t>
      </w:r>
      <w:r>
        <w:rPr>
          <w:rFonts w:hint="eastAsia" w:cs="Times New Roman"/>
          <w:b/>
          <w:i w:val="0"/>
          <w:iCs/>
          <w:sz w:val="24"/>
          <w:highlight w:val="none"/>
          <w:lang w:val="en-US" w:eastAsia="zh-CN"/>
        </w:rPr>
        <w:t>自签订合同之日起一年</w:t>
      </w:r>
    </w:p>
    <w:p w14:paraId="340AECA8">
      <w:pPr>
        <w:spacing w:line="360" w:lineRule="auto"/>
        <w:ind w:firstLine="482" w:firstLineChars="200"/>
        <w:contextualSpacing/>
        <w:rPr>
          <w:rFonts w:hint="eastAsia" w:ascii="Times New Roman" w:hAnsi="Times New Roman" w:eastAsia="宋体" w:cs="Times New Roman"/>
          <w:b/>
          <w:i w:val="0"/>
          <w:iCs/>
          <w:sz w:val="24"/>
          <w:highlight w:val="none"/>
          <w:lang w:val="en-US" w:eastAsia="zh-CN"/>
        </w:rPr>
      </w:pPr>
      <w:r>
        <w:rPr>
          <w:rFonts w:hint="eastAsia" w:ascii="Times New Roman" w:hAnsi="Times New Roman" w:eastAsia="宋体" w:cs="Times New Roman"/>
          <w:b/>
          <w:i w:val="0"/>
          <w:iCs/>
          <w:sz w:val="24"/>
          <w:highlight w:val="none"/>
          <w:lang w:val="en-US" w:eastAsia="zh-CN"/>
        </w:rPr>
        <w:t>交付地点：采购人指定地点。</w:t>
      </w:r>
    </w:p>
    <w:p w14:paraId="6E187ACA">
      <w:pPr>
        <w:spacing w:line="360" w:lineRule="auto"/>
        <w:contextualSpacing/>
        <w:rPr>
          <w:sz w:val="24"/>
          <w:highlight w:val="none"/>
        </w:rPr>
      </w:pPr>
      <w:r>
        <w:rPr>
          <w:sz w:val="24"/>
          <w:highlight w:val="none"/>
        </w:rPr>
        <w:t>2. 付款条件（进度和方式）</w:t>
      </w:r>
    </w:p>
    <w:p w14:paraId="2D4F9F9A">
      <w:pPr>
        <w:tabs>
          <w:tab w:val="left" w:pos="890"/>
        </w:tabs>
        <w:autoSpaceDE w:val="0"/>
        <w:autoSpaceDN w:val="0"/>
        <w:spacing w:line="360" w:lineRule="auto"/>
        <w:ind w:firstLine="480" w:firstLineChars="200"/>
        <w:jc w:val="left"/>
        <w:rPr>
          <w:rFonts w:hint="eastAsia"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合同签订后，采购人向</w:t>
      </w:r>
      <w:r>
        <w:rPr>
          <w:rFonts w:hint="eastAsia" w:ascii="Times New Roman" w:hAnsi="Times New Roman" w:eastAsia="宋体" w:cs="Times New Roman"/>
          <w:bCs/>
          <w:kern w:val="2"/>
          <w:sz w:val="24"/>
          <w:szCs w:val="22"/>
          <w:highlight w:val="none"/>
          <w:lang w:val="en-US" w:eastAsia="zh-CN" w:bidi="ar-SA"/>
        </w:rPr>
        <w:t>供应商</w:t>
      </w:r>
      <w:r>
        <w:rPr>
          <w:rFonts w:hint="default" w:ascii="Times New Roman" w:hAnsi="Times New Roman" w:eastAsia="宋体" w:cs="Times New Roman"/>
          <w:bCs/>
          <w:kern w:val="2"/>
          <w:sz w:val="24"/>
          <w:szCs w:val="22"/>
          <w:highlight w:val="none"/>
          <w:lang w:val="en-US" w:eastAsia="zh-CN" w:bidi="ar-SA"/>
        </w:rPr>
        <w:t>支付合同价款总额的50%；遥感监测有效数据达到100万条，</w:t>
      </w:r>
      <w:r>
        <w:rPr>
          <w:rFonts w:hint="eastAsia" w:ascii="Times New Roman" w:hAnsi="Times New Roman" w:eastAsia="宋体" w:cs="Times New Roman"/>
          <w:bCs/>
          <w:kern w:val="2"/>
          <w:sz w:val="24"/>
          <w:szCs w:val="22"/>
          <w:highlight w:val="none"/>
          <w:lang w:val="en-US" w:eastAsia="zh-CN" w:bidi="ar-SA"/>
        </w:rPr>
        <w:t>完成全部设备年度计量检定并提交校准证书，</w:t>
      </w:r>
      <w:r>
        <w:rPr>
          <w:rFonts w:hint="default" w:ascii="Times New Roman" w:hAnsi="Times New Roman" w:eastAsia="宋体" w:cs="Times New Roman"/>
          <w:bCs/>
          <w:kern w:val="2"/>
          <w:sz w:val="24"/>
          <w:szCs w:val="22"/>
          <w:highlight w:val="none"/>
          <w:lang w:val="en-US" w:eastAsia="zh-CN" w:bidi="ar-SA"/>
        </w:rPr>
        <w:t>采购人向</w:t>
      </w:r>
      <w:r>
        <w:rPr>
          <w:rFonts w:hint="eastAsia" w:ascii="Times New Roman" w:hAnsi="Times New Roman" w:eastAsia="宋体" w:cs="Times New Roman"/>
          <w:bCs/>
          <w:kern w:val="2"/>
          <w:sz w:val="24"/>
          <w:szCs w:val="22"/>
          <w:highlight w:val="none"/>
          <w:lang w:val="en-US" w:eastAsia="zh-CN" w:bidi="ar-SA"/>
        </w:rPr>
        <w:t>供应商</w:t>
      </w:r>
      <w:r>
        <w:rPr>
          <w:rFonts w:hint="default" w:ascii="Times New Roman" w:hAnsi="Times New Roman" w:eastAsia="宋体" w:cs="Times New Roman"/>
          <w:bCs/>
          <w:kern w:val="2"/>
          <w:sz w:val="24"/>
          <w:szCs w:val="22"/>
          <w:highlight w:val="none"/>
          <w:lang w:val="en-US" w:eastAsia="zh-CN" w:bidi="ar-SA"/>
        </w:rPr>
        <w:t>支付合同价款总额的40%；完成全部服务，提交最终成果报告，经验收合格后，采购人向</w:t>
      </w:r>
      <w:r>
        <w:rPr>
          <w:rFonts w:hint="eastAsia" w:ascii="Times New Roman" w:hAnsi="Times New Roman" w:eastAsia="宋体" w:cs="Times New Roman"/>
          <w:bCs/>
          <w:kern w:val="2"/>
          <w:sz w:val="24"/>
          <w:szCs w:val="22"/>
          <w:highlight w:val="none"/>
          <w:lang w:val="en-US" w:eastAsia="zh-CN" w:bidi="ar-SA"/>
        </w:rPr>
        <w:t>供应商</w:t>
      </w:r>
      <w:r>
        <w:rPr>
          <w:rFonts w:hint="default" w:ascii="Times New Roman" w:hAnsi="Times New Roman" w:eastAsia="宋体" w:cs="Times New Roman"/>
          <w:bCs/>
          <w:kern w:val="2"/>
          <w:sz w:val="24"/>
          <w:szCs w:val="22"/>
          <w:highlight w:val="none"/>
          <w:lang w:val="en-US" w:eastAsia="zh-CN" w:bidi="ar-SA"/>
        </w:rPr>
        <w:t>支付合同价款总额的10%的尾款。</w:t>
      </w:r>
    </w:p>
    <w:p w14:paraId="100FBF1D">
      <w:pPr>
        <w:spacing w:line="360" w:lineRule="auto"/>
        <w:ind w:firstLine="482" w:firstLineChars="200"/>
        <w:contextualSpacing/>
        <w:rPr>
          <w:rFonts w:hint="eastAsia" w:ascii="Times New Roman" w:hAnsi="Times New Roman" w:eastAsia="宋体" w:cs="Times New Roman"/>
          <w:b/>
          <w:i w:val="0"/>
          <w:iCs/>
          <w:sz w:val="24"/>
          <w:highlight w:val="none"/>
          <w:lang w:val="en-US" w:eastAsia="zh-CN"/>
        </w:rPr>
      </w:pPr>
      <w:r>
        <w:rPr>
          <w:rFonts w:hint="eastAsia" w:cs="Times New Roman"/>
          <w:b/>
          <w:i w:val="0"/>
          <w:iCs/>
          <w:sz w:val="24"/>
          <w:highlight w:val="none"/>
          <w:lang w:val="en-US" w:eastAsia="zh-CN"/>
        </w:rPr>
        <w:t>其余</w:t>
      </w:r>
      <w:r>
        <w:rPr>
          <w:rFonts w:hint="eastAsia" w:ascii="Times New Roman" w:hAnsi="Times New Roman" w:eastAsia="宋体" w:cs="Times New Roman"/>
          <w:b/>
          <w:i w:val="0"/>
          <w:iCs/>
          <w:sz w:val="24"/>
          <w:highlight w:val="none"/>
          <w:lang w:val="en-US" w:eastAsia="zh-CN"/>
        </w:rPr>
        <w:t>详见第六章合同相关规定</w:t>
      </w:r>
    </w:p>
    <w:p w14:paraId="750B31A1">
      <w:pPr>
        <w:spacing w:line="360" w:lineRule="auto"/>
        <w:contextualSpacing/>
        <w:rPr>
          <w:sz w:val="24"/>
          <w:highlight w:val="none"/>
        </w:rPr>
      </w:pPr>
      <w:r>
        <w:rPr>
          <w:sz w:val="24"/>
          <w:highlight w:val="none"/>
        </w:rPr>
        <w:t>3. 包装和运输（</w:t>
      </w:r>
      <w:r>
        <w:rPr>
          <w:rFonts w:hint="eastAsia"/>
          <w:sz w:val="24"/>
          <w:highlight w:val="none"/>
          <w:lang w:val="en-US" w:eastAsia="zh-CN"/>
        </w:rPr>
        <w:t>不</w:t>
      </w:r>
      <w:r>
        <w:rPr>
          <w:sz w:val="24"/>
          <w:highlight w:val="none"/>
        </w:rPr>
        <w:t>适用）</w:t>
      </w:r>
    </w:p>
    <w:p w14:paraId="56A8FF90">
      <w:pPr>
        <w:spacing w:line="360" w:lineRule="auto"/>
        <w:contextualSpacing/>
        <w:rPr>
          <w:sz w:val="24"/>
          <w:highlight w:val="none"/>
        </w:rPr>
      </w:pPr>
      <w:r>
        <w:rPr>
          <w:sz w:val="24"/>
          <w:highlight w:val="none"/>
        </w:rPr>
        <w:t>4. 售后服务（质保期）（</w:t>
      </w:r>
      <w:r>
        <w:rPr>
          <w:rFonts w:hint="eastAsia"/>
          <w:sz w:val="24"/>
          <w:highlight w:val="none"/>
          <w:lang w:val="en-US" w:eastAsia="zh-CN"/>
        </w:rPr>
        <w:t>不</w:t>
      </w:r>
      <w:r>
        <w:rPr>
          <w:sz w:val="24"/>
          <w:highlight w:val="none"/>
        </w:rPr>
        <w:t>适用）</w:t>
      </w:r>
    </w:p>
    <w:p w14:paraId="2A72DC46">
      <w:pPr>
        <w:spacing w:line="360" w:lineRule="auto"/>
        <w:contextualSpacing/>
        <w:rPr>
          <w:b/>
          <w:i/>
          <w:sz w:val="24"/>
          <w:highlight w:val="none"/>
        </w:rPr>
      </w:pPr>
      <w:r>
        <w:rPr>
          <w:sz w:val="24"/>
          <w:highlight w:val="none"/>
        </w:rPr>
        <w:t>5. 保险（</w:t>
      </w:r>
      <w:r>
        <w:rPr>
          <w:rFonts w:hint="eastAsia"/>
          <w:sz w:val="24"/>
          <w:highlight w:val="none"/>
          <w:lang w:val="en-US" w:eastAsia="zh-CN"/>
        </w:rPr>
        <w:t>不</w:t>
      </w:r>
      <w:r>
        <w:rPr>
          <w:sz w:val="24"/>
          <w:highlight w:val="none"/>
        </w:rPr>
        <w:t>适用）</w:t>
      </w:r>
    </w:p>
    <w:p w14:paraId="1139D19E">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3781E81D">
      <w:pPr>
        <w:pStyle w:val="5"/>
        <w:bidi w:val="0"/>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1.基本要求</w:t>
      </w:r>
    </w:p>
    <w:p w14:paraId="7CB2667C">
      <w:pPr>
        <w:pStyle w:val="6"/>
        <w:bidi w:val="0"/>
        <w:rPr>
          <w:rFonts w:hint="eastAsia" w:ascii="宋体" w:hAnsi="宋体" w:eastAsia="宋体" w:cs="宋体"/>
          <w:sz w:val="24"/>
          <w:szCs w:val="24"/>
          <w:highlight w:val="none"/>
        </w:rPr>
      </w:pPr>
      <w:r>
        <w:rPr>
          <w:rFonts w:hint="eastAsia" w:ascii="宋体" w:hAnsi="宋体" w:eastAsia="宋体" w:cs="宋体"/>
          <w:sz w:val="24"/>
          <w:szCs w:val="24"/>
          <w:highlight w:val="none"/>
        </w:rPr>
        <w:t>1.1采购标的需实现的功能或者目标</w:t>
      </w:r>
    </w:p>
    <w:p w14:paraId="00586FAB">
      <w:pPr>
        <w:tabs>
          <w:tab w:val="left" w:pos="890"/>
        </w:tabs>
        <w:autoSpaceDE w:val="0"/>
        <w:autoSpaceDN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对门头沟地区</w:t>
      </w:r>
      <w:r>
        <w:rPr>
          <w:rFonts w:hint="eastAsia" w:ascii="宋体" w:hAnsi="宋体" w:eastAsia="宋体" w:cs="宋体"/>
          <w:sz w:val="24"/>
          <w:szCs w:val="24"/>
          <w:highlight w:val="none"/>
          <w:lang w:val="en-US" w:eastAsia="zh-CN"/>
        </w:rPr>
        <w:t>8套机动车遥感系统、黑烟抓拍系统，对行驶中的机动车尾气进行非现场监管，</w:t>
      </w:r>
      <w:r>
        <w:rPr>
          <w:rFonts w:hint="eastAsia" w:ascii="宋体" w:hAnsi="宋体" w:eastAsia="宋体" w:cs="宋体"/>
          <w:sz w:val="24"/>
          <w:szCs w:val="24"/>
          <w:highlight w:val="none"/>
        </w:rPr>
        <w:t>保证设备正常运行</w:t>
      </w:r>
      <w:r>
        <w:rPr>
          <w:rFonts w:hint="eastAsia" w:ascii="宋体" w:hAnsi="宋体" w:eastAsia="宋体" w:cs="宋体"/>
          <w:sz w:val="24"/>
          <w:szCs w:val="24"/>
          <w:highlight w:val="none"/>
          <w:lang w:eastAsia="zh-CN"/>
        </w:rPr>
        <w:t>及数据安全</w:t>
      </w:r>
      <w:r>
        <w:rPr>
          <w:rFonts w:hint="eastAsia" w:ascii="宋体" w:hAnsi="宋体" w:eastAsia="宋体" w:cs="宋体"/>
          <w:sz w:val="24"/>
          <w:szCs w:val="24"/>
          <w:highlight w:val="none"/>
        </w:rPr>
        <w:t>；设备</w:t>
      </w:r>
      <w:r>
        <w:rPr>
          <w:rFonts w:hint="eastAsia" w:ascii="宋体" w:hAnsi="宋体" w:eastAsia="宋体" w:cs="宋体"/>
          <w:sz w:val="24"/>
          <w:szCs w:val="24"/>
          <w:highlight w:val="none"/>
          <w:lang w:eastAsia="zh-CN"/>
        </w:rPr>
        <w:t>发生</w:t>
      </w:r>
      <w:r>
        <w:rPr>
          <w:rFonts w:hint="eastAsia" w:ascii="宋体" w:hAnsi="宋体" w:eastAsia="宋体" w:cs="宋体"/>
          <w:sz w:val="24"/>
          <w:szCs w:val="24"/>
          <w:highlight w:val="none"/>
        </w:rPr>
        <w:t>故障时，及时提供</w:t>
      </w:r>
      <w:r>
        <w:rPr>
          <w:rFonts w:hint="eastAsia" w:ascii="宋体" w:hAnsi="宋体" w:eastAsia="宋体" w:cs="宋体"/>
          <w:sz w:val="24"/>
          <w:szCs w:val="24"/>
          <w:highlight w:val="none"/>
          <w:lang w:eastAsia="zh-CN"/>
        </w:rPr>
        <w:t>应急处置</w:t>
      </w:r>
      <w:r>
        <w:rPr>
          <w:rFonts w:hint="eastAsia" w:ascii="宋体" w:hAnsi="宋体" w:eastAsia="宋体" w:cs="宋体"/>
          <w:sz w:val="24"/>
          <w:szCs w:val="24"/>
          <w:highlight w:val="none"/>
        </w:rPr>
        <w:t>，保障设备备件更换畅通；</w:t>
      </w:r>
      <w:r>
        <w:rPr>
          <w:rFonts w:hint="eastAsia" w:ascii="宋体" w:hAnsi="宋体" w:eastAsia="宋体" w:cs="宋体"/>
          <w:sz w:val="24"/>
          <w:szCs w:val="24"/>
          <w:highlight w:val="none"/>
          <w:lang w:eastAsia="zh-CN"/>
        </w:rPr>
        <w:t>按时对设备进行年度计量检定；</w:t>
      </w:r>
      <w:r>
        <w:rPr>
          <w:rFonts w:hint="eastAsia" w:ascii="宋体" w:hAnsi="宋体" w:eastAsia="宋体" w:cs="宋体"/>
          <w:sz w:val="24"/>
          <w:szCs w:val="24"/>
          <w:highlight w:val="none"/>
        </w:rPr>
        <w:t>配备专业的团队，定期</w:t>
      </w:r>
      <w:r>
        <w:rPr>
          <w:rFonts w:hint="eastAsia" w:ascii="宋体" w:hAnsi="宋体" w:eastAsia="宋体" w:cs="宋体"/>
          <w:sz w:val="24"/>
          <w:szCs w:val="24"/>
          <w:highlight w:val="none"/>
          <w:lang w:eastAsia="zh-CN"/>
        </w:rPr>
        <w:t>对设备进行巡检和</w:t>
      </w:r>
      <w:r>
        <w:rPr>
          <w:rFonts w:hint="eastAsia" w:ascii="宋体" w:hAnsi="宋体" w:eastAsia="宋体" w:cs="宋体"/>
          <w:sz w:val="24"/>
          <w:szCs w:val="24"/>
          <w:highlight w:val="none"/>
          <w:lang w:val="en-US" w:eastAsia="zh-CN"/>
        </w:rPr>
        <w:t>检修</w:t>
      </w:r>
      <w:r>
        <w:rPr>
          <w:rFonts w:hint="eastAsia" w:ascii="宋体" w:hAnsi="宋体" w:eastAsia="宋体" w:cs="宋体"/>
          <w:sz w:val="24"/>
          <w:szCs w:val="24"/>
          <w:highlight w:val="none"/>
          <w:lang w:eastAsia="zh-CN"/>
        </w:rPr>
        <w:t>，保证设备安全，避免财产损失</w:t>
      </w:r>
      <w:r>
        <w:rPr>
          <w:rFonts w:hint="eastAsia" w:ascii="宋体" w:hAnsi="宋体" w:eastAsia="宋体" w:cs="宋体"/>
          <w:sz w:val="24"/>
          <w:szCs w:val="24"/>
          <w:highlight w:val="none"/>
        </w:rPr>
        <w:t>。在用车执法非现场监管能力提升。依托机动车遥感监测(黑烟抓拍)系统开展的非现场监管，对检查对象的运行情况开展数据筛查，并通过设备正常使用率及上传数据时效性开展问题分析，为非现场执法检查提供基础性技术支撑</w:t>
      </w:r>
      <w:r>
        <w:rPr>
          <w:rFonts w:hint="eastAsia" w:ascii="宋体" w:hAnsi="宋体" w:eastAsia="宋体" w:cs="宋体"/>
          <w:sz w:val="24"/>
          <w:szCs w:val="24"/>
          <w:highlight w:val="none"/>
          <w:lang w:eastAsia="zh-CN"/>
        </w:rPr>
        <w:t>。</w:t>
      </w:r>
    </w:p>
    <w:p w14:paraId="207D34C2">
      <w:pPr>
        <w:pStyle w:val="6"/>
        <w:bidi w:val="0"/>
        <w:rPr>
          <w:rFonts w:hint="eastAsia" w:ascii="宋体" w:hAnsi="宋体" w:eastAsia="宋体" w:cs="宋体"/>
          <w:sz w:val="24"/>
          <w:szCs w:val="24"/>
          <w:highlight w:val="none"/>
        </w:rPr>
      </w:pPr>
      <w:r>
        <w:rPr>
          <w:rFonts w:hint="eastAsia" w:ascii="宋体" w:hAnsi="宋体" w:eastAsia="宋体" w:cs="宋体"/>
          <w:sz w:val="24"/>
          <w:szCs w:val="24"/>
          <w:highlight w:val="none"/>
        </w:rPr>
        <w:t>1.2需执行的国家相关标准、行业标准、地方标准或者其他标准、规范</w:t>
      </w:r>
    </w:p>
    <w:p w14:paraId="159467C0">
      <w:pPr>
        <w:tabs>
          <w:tab w:val="left" w:pos="890"/>
        </w:tabs>
        <w:autoSpaceDE w:val="0"/>
        <w:autoSpaceDN w:val="0"/>
        <w:spacing w:line="360" w:lineRule="auto"/>
        <w:ind w:left="10" w:firstLine="468" w:firstLineChars="195"/>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执行《在用柴油车排气污染物测量方法及技术要求（遥感检测法）》（HJ845-2017）、《在用汽车排气污染物限值及检测方法（遥测法）》（DB12/T 590-2015）、《北京市机动车遥感检测系统运行管理技术要求（试行）》及其他在用国家标准或在用北京市地方标准的相关规定。</w:t>
      </w:r>
    </w:p>
    <w:p w14:paraId="78DB0CEC">
      <w:pPr>
        <w:pStyle w:val="5"/>
        <w:bidi w:val="0"/>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2.服务内容及要求</w:t>
      </w:r>
    </w:p>
    <w:p w14:paraId="025CFF46">
      <w:pPr>
        <w:pStyle w:val="6"/>
        <w:bidi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1服务目的</w:t>
      </w:r>
    </w:p>
    <w:p w14:paraId="0A597265">
      <w:pPr>
        <w:tabs>
          <w:tab w:val="left" w:pos="890"/>
        </w:tabs>
        <w:autoSpaceDE w:val="0"/>
        <w:autoSpaceDN w:val="0"/>
        <w:spacing w:line="360" w:lineRule="auto"/>
        <w:ind w:left="10" w:firstLine="468" w:firstLineChars="195"/>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规范门头沟地区8套机动车尾气遥感监测设备故障应急处置、计量检定、日常巡检及在用车执法非现场监管技术支撑等各项服务工作，保障辖区机动车尾气遥感监测系统、黑烟抓拍系统持续稳定、安全合规运行，确保监测数据真实、准确、完整、可溯源，全面提升机动车非现场执法监管能力，特制定本服务标准。本标准为项目服务实施、质量管控、考核验收的唯一执行依据。</w:t>
      </w:r>
    </w:p>
    <w:p w14:paraId="27D3B9F8">
      <w:pPr>
        <w:pStyle w:val="6"/>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2.2服务原则</w:t>
      </w:r>
    </w:p>
    <w:p w14:paraId="6E710419">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遵循“安全稳定、及时高效、</w:t>
      </w:r>
      <w:r>
        <w:rPr>
          <w:rFonts w:hint="eastAsia" w:ascii="宋体" w:hAnsi="宋体" w:eastAsia="宋体" w:cs="宋体"/>
          <w:sz w:val="24"/>
          <w:szCs w:val="24"/>
          <w:highlight w:val="none"/>
        </w:rPr>
        <w:t>依法</w:t>
      </w:r>
      <w:r>
        <w:rPr>
          <w:rFonts w:hint="eastAsia" w:ascii="宋体" w:hAnsi="宋体" w:eastAsia="宋体" w:cs="宋体"/>
          <w:color w:val="000000"/>
          <w:sz w:val="24"/>
          <w:szCs w:val="24"/>
          <w:highlight w:val="none"/>
        </w:rPr>
        <w:t>合规、数据可控、全程可控”的原则，所有服务工作满足生态环境监测技术规范、计量检定标准及非现场执法监管工作要求，保障设备常态化正常运行、数据传输高效合规、执法支撑精准有效。</w:t>
      </w:r>
    </w:p>
    <w:p w14:paraId="3634D9EF">
      <w:pPr>
        <w:pStyle w:val="6"/>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2.3服务内容</w:t>
      </w:r>
    </w:p>
    <w:p w14:paraId="352E3462">
      <w:pPr>
        <w:spacing w:line="500" w:lineRule="exact"/>
        <w:ind w:firstLine="480" w:firstLineChars="200"/>
        <w:rPr>
          <w:rFonts w:hint="eastAsia" w:ascii="仿宋_GB2312" w:hAnsi="仿宋_GB2312" w:eastAsia="仿宋_GB2312" w:cs="仿宋_GB2312"/>
          <w:kern w:val="0"/>
          <w:sz w:val="28"/>
          <w:szCs w:val="28"/>
          <w:highlight w:val="none"/>
          <w:lang w:val="en-US" w:eastAsia="zh-CN"/>
        </w:rPr>
      </w:pPr>
      <w:r>
        <w:rPr>
          <w:rFonts w:hint="eastAsia" w:ascii="宋体" w:hAnsi="宋体" w:eastAsia="宋体" w:cs="宋体"/>
          <w:color w:val="000000"/>
          <w:sz w:val="24"/>
          <w:szCs w:val="24"/>
          <w:highlight w:val="none"/>
          <w:lang w:val="en-US" w:eastAsia="zh-CN"/>
        </w:rPr>
        <w:t>利用8套机动车遥感系统、黑烟抓拍系统，对行驶中的机动车尾气进行非现场监管，实现对上路行驶的机动车开展非现场执法检查，极大提高机动车尾气检查效率。利用遥感设备可获取车辆号牌、车辆外观等信息，同时监测环境参数、尾气污染物值、不透光烟度值、林格曼黑度等数据。</w:t>
      </w:r>
      <w:r>
        <w:rPr>
          <w:rFonts w:hint="eastAsia" w:ascii="宋体" w:hAnsi="宋体" w:eastAsia="宋体" w:cs="宋体"/>
          <w:color w:val="000000"/>
          <w:sz w:val="24"/>
          <w:szCs w:val="24"/>
          <w:highlight w:val="none"/>
          <w:lang w:val="en-US" w:eastAsia="zh-CN"/>
        </w:rPr>
        <w:t>实时上传的车辆尾气有效数据约500万条/年</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审核数据约9万条/年。</w:t>
      </w:r>
    </w:p>
    <w:p w14:paraId="0CCB52CC">
      <w:pPr>
        <w:pStyle w:val="6"/>
        <w:keepNext w:val="0"/>
        <w:keepLines w:val="0"/>
        <w:widowControl/>
        <w:suppressLineNumbers w:val="0"/>
        <w:tabs>
          <w:tab w:val="left" w:pos="0"/>
        </w:tabs>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w:t>
      </w:r>
      <w:r>
        <w:rPr>
          <w:rFonts w:hint="eastAsia" w:ascii="宋体" w:hAnsi="宋体" w:eastAsia="宋体" w:cs="宋体"/>
          <w:sz w:val="24"/>
          <w:szCs w:val="24"/>
          <w:highlight w:val="none"/>
        </w:rPr>
        <w:t>巡检</w:t>
      </w:r>
      <w:r>
        <w:rPr>
          <w:rFonts w:hint="eastAsia" w:ascii="宋体" w:hAnsi="宋体" w:eastAsia="宋体" w:cs="宋体"/>
          <w:sz w:val="24"/>
          <w:szCs w:val="24"/>
          <w:highlight w:val="none"/>
          <w:lang w:val="en-US" w:eastAsia="zh-CN"/>
        </w:rPr>
        <w:t>要求</w:t>
      </w:r>
    </w:p>
    <w:p w14:paraId="2C80B3C2">
      <w:pPr>
        <w:pStyle w:val="7"/>
        <w:bidi w:val="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 xml:space="preserve"> 巡检标准</w:t>
      </w:r>
    </w:p>
    <w:p w14:paraId="6EF41EE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供应商应提供完整的巡检方案（含应急事故处理方案），提出具体的措施，明确检修方法、频次、周期、内容及技术故障，严格落实方案要求，数据审核时效性和设备使用率标准达到100%。每日两次远程监视道路设备并记录运行状态，每周至少一次细致全面的现场检查，保障检测系统正常、良好运行。若有强降雨、大雪等极端天气，应对设备进行检查。遥测设备运行或数据传输出现异常时，应及时核实原因并予以解决。远程监视及现场检查工作记录需留存备查。</w:t>
      </w:r>
      <w:r>
        <w:rPr>
          <w:rFonts w:hint="eastAsia" w:ascii="宋体" w:hAnsi="宋体" w:eastAsia="宋体" w:cs="宋体"/>
          <w:sz w:val="24"/>
          <w:szCs w:val="24"/>
          <w:highlight w:val="none"/>
        </w:rPr>
        <w:t>每月向采购人提供上一个月的</w:t>
      </w:r>
      <w:r>
        <w:rPr>
          <w:rFonts w:hint="eastAsia" w:ascii="宋体" w:hAnsi="宋体" w:eastAsia="宋体" w:cs="宋体"/>
          <w:sz w:val="24"/>
          <w:szCs w:val="24"/>
          <w:highlight w:val="none"/>
          <w:lang w:val="en-US" w:eastAsia="zh-CN"/>
        </w:rPr>
        <w:t>每日工作</w:t>
      </w:r>
      <w:r>
        <w:rPr>
          <w:rFonts w:hint="eastAsia" w:ascii="宋体" w:hAnsi="宋体" w:eastAsia="宋体" w:cs="宋体"/>
          <w:sz w:val="24"/>
          <w:szCs w:val="24"/>
          <w:highlight w:val="none"/>
        </w:rPr>
        <w:t>记录、</w:t>
      </w:r>
      <w:r>
        <w:rPr>
          <w:rFonts w:hint="eastAsia" w:ascii="宋体" w:hAnsi="宋体" w:eastAsia="宋体" w:cs="宋体"/>
          <w:sz w:val="24"/>
          <w:szCs w:val="24"/>
          <w:highlight w:val="none"/>
          <w:lang w:val="en-US" w:eastAsia="zh-CN"/>
        </w:rPr>
        <w:t>每周巡检</w:t>
      </w:r>
      <w:r>
        <w:rPr>
          <w:rFonts w:hint="eastAsia" w:ascii="宋体" w:hAnsi="宋体" w:eastAsia="宋体" w:cs="宋体"/>
          <w:sz w:val="24"/>
          <w:szCs w:val="24"/>
          <w:highlight w:val="none"/>
        </w:rPr>
        <w:t>记录、设备故障</w:t>
      </w:r>
      <w:r>
        <w:rPr>
          <w:rFonts w:hint="eastAsia" w:ascii="宋体" w:hAnsi="宋体" w:eastAsia="宋体" w:cs="宋体"/>
          <w:sz w:val="24"/>
          <w:szCs w:val="24"/>
          <w:highlight w:val="none"/>
          <w:lang w:val="en-US" w:eastAsia="zh-CN"/>
        </w:rPr>
        <w:t>处置</w:t>
      </w:r>
      <w:r>
        <w:rPr>
          <w:rFonts w:hint="eastAsia" w:ascii="宋体" w:hAnsi="宋体" w:eastAsia="宋体" w:cs="宋体"/>
          <w:sz w:val="24"/>
          <w:szCs w:val="24"/>
          <w:highlight w:val="none"/>
        </w:rPr>
        <w:t>等</w:t>
      </w:r>
      <w:r>
        <w:rPr>
          <w:rFonts w:hint="eastAsia" w:ascii="宋体" w:hAnsi="宋体" w:eastAsia="宋体" w:cs="宋体"/>
          <w:sz w:val="24"/>
          <w:szCs w:val="24"/>
          <w:highlight w:val="none"/>
          <w:lang w:val="en-US" w:eastAsia="zh-CN"/>
        </w:rPr>
        <w:t>工作记录</w:t>
      </w:r>
      <w:r>
        <w:rPr>
          <w:rFonts w:hint="eastAsia" w:ascii="宋体" w:hAnsi="宋体" w:eastAsia="宋体" w:cs="宋体"/>
          <w:sz w:val="24"/>
          <w:szCs w:val="24"/>
          <w:highlight w:val="none"/>
        </w:rPr>
        <w:t>。电子档案记录的定期备份保存，方便各级部门查阅、了解遥感监测设备的使用、</w:t>
      </w:r>
      <w:r>
        <w:rPr>
          <w:rFonts w:hint="eastAsia" w:ascii="宋体" w:hAnsi="宋体" w:eastAsia="宋体" w:cs="宋体"/>
          <w:sz w:val="24"/>
          <w:szCs w:val="24"/>
          <w:highlight w:val="none"/>
          <w:lang w:val="en-US" w:eastAsia="zh-CN"/>
        </w:rPr>
        <w:t>巡检、故障处置、检修等</w:t>
      </w:r>
      <w:r>
        <w:rPr>
          <w:rFonts w:hint="eastAsia" w:ascii="宋体" w:hAnsi="宋体" w:eastAsia="宋体" w:cs="宋体"/>
          <w:sz w:val="24"/>
          <w:szCs w:val="24"/>
          <w:highlight w:val="none"/>
        </w:rPr>
        <w:t>整体记录，对在线遥感监测设备的运行情况做出准确的评估。</w:t>
      </w:r>
    </w:p>
    <w:p w14:paraId="36334922">
      <w:pPr>
        <w:pStyle w:val="7"/>
        <w:bidi w:val="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 xml:space="preserve">2 </w:t>
      </w:r>
      <w:r>
        <w:rPr>
          <w:rFonts w:hint="eastAsia" w:ascii="宋体" w:hAnsi="宋体" w:eastAsia="宋体" w:cs="宋体"/>
          <w:sz w:val="24"/>
          <w:szCs w:val="24"/>
          <w:highlight w:val="none"/>
        </w:rPr>
        <w:t>设备安全防护标准</w:t>
      </w:r>
    </w:p>
    <w:p w14:paraId="6F1B79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全程做好设备安全防护工作，定期排查设备用电安全、设备防盗、设备防损、防潮防雷等安全隐患，做好设备防护设施。规范</w:t>
      </w:r>
      <w:r>
        <w:rPr>
          <w:rFonts w:hint="eastAsia" w:ascii="宋体" w:hAnsi="宋体" w:cs="宋体"/>
          <w:sz w:val="24"/>
          <w:szCs w:val="24"/>
          <w:highlight w:val="none"/>
          <w:lang w:val="en-US" w:eastAsia="zh-CN"/>
        </w:rPr>
        <w:t>服务</w:t>
      </w:r>
      <w:r>
        <w:rPr>
          <w:rFonts w:hint="eastAsia" w:ascii="宋体" w:hAnsi="宋体" w:eastAsia="宋体" w:cs="宋体"/>
          <w:sz w:val="24"/>
          <w:szCs w:val="24"/>
          <w:highlight w:val="none"/>
          <w:lang w:val="en-US" w:eastAsia="zh-CN"/>
        </w:rPr>
        <w:t>操作流程，杜绝违规操作造成设备损坏、财产损失、数据泄露等问题，全面保障设备资产安全、运行安全、数据安全，规避各类安全事故及财产损失风险。</w:t>
      </w:r>
    </w:p>
    <w:p w14:paraId="16FB0C03">
      <w:pPr>
        <w:pStyle w:val="6"/>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2.5软硬件服务要求</w:t>
      </w:r>
    </w:p>
    <w:p w14:paraId="0991DB98">
      <w:pPr>
        <w:pStyle w:val="7"/>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1 硬件设备</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标准</w:t>
      </w:r>
    </w:p>
    <w:p w14:paraId="16C2F5D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针对8套机动车尾气遥感监测设备全套硬件设施开展常态化检修，涵盖遥感监测主副机、黑烟抓拍系统、网络设备、供电设备、辅助配套设施等全部硬件。定期对设备进行清洁、调试、紧固、老化部件排查、设备校准，清除设备运行积尘、线路杂物，检查设备环境运行温度等工作，确保硬件设备工况良好、无安全隐患。所有硬件检修工作需提前排查潜在故障，保障硬件设备稳定运行。</w:t>
      </w:r>
    </w:p>
    <w:p w14:paraId="7762320D">
      <w:pPr>
        <w:pStyle w:val="7"/>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5.2</w:t>
      </w:r>
      <w:r>
        <w:rPr>
          <w:rFonts w:hint="eastAsia" w:ascii="宋体" w:hAnsi="宋体" w:eastAsia="宋体" w:cs="宋体"/>
          <w:sz w:val="24"/>
          <w:szCs w:val="24"/>
          <w:highlight w:val="none"/>
        </w:rPr>
        <w:t xml:space="preserve"> 软件系统</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标准</w:t>
      </w:r>
    </w:p>
    <w:p w14:paraId="3B7E881B">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供应商负责遥感监测系统、黑烟抓拍系统、数据上传系统的检修及故障处理。保障监测数据安全、完整、可追溯，确保设备监测数据实时、准确上传至相关监管平台。</w:t>
      </w:r>
    </w:p>
    <w:p w14:paraId="5ABD9228">
      <w:pPr>
        <w:pStyle w:val="7"/>
        <w:keepNext w:val="0"/>
        <w:keepLines w:val="0"/>
        <w:widowControl/>
        <w:suppressLineNumbers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5.3</w:t>
      </w:r>
      <w:r>
        <w:rPr>
          <w:rFonts w:hint="eastAsia" w:ascii="宋体" w:hAnsi="宋体" w:eastAsia="宋体" w:cs="宋体"/>
          <w:sz w:val="24"/>
          <w:szCs w:val="24"/>
          <w:highlight w:val="none"/>
        </w:rPr>
        <w:t xml:space="preserve"> 整体运行保障要求</w:t>
      </w:r>
    </w:p>
    <w:p w14:paraId="7E96E20B">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通过常态化软硬件一体化，确保8套监测设备常态化正常开机、正常监测、正常数据传输。月度仪器正常运行率、在线率不得低于90%，年度仪器正常运行率、在线率不得低于95%（施工断电等特殊情况除外）。历史检测图片、历史检测视频的保存周期应满足技术要求相关规定，同时满足市级生态环境部门实时调用查看的要求。全程做好设备运行状态记录，建立完善的台账体系，做到每次工作可记录、可核查、可追溯。</w:t>
      </w:r>
    </w:p>
    <w:p w14:paraId="54D4B99B">
      <w:pPr>
        <w:pStyle w:val="6"/>
        <w:keepNext w:val="0"/>
        <w:keepLines w:val="0"/>
        <w:widowControl/>
        <w:suppressLineNumbers w:val="0"/>
        <w:tabs>
          <w:tab w:val="left" w:pos="0"/>
        </w:tabs>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2.6</w:t>
      </w:r>
      <w:r>
        <w:rPr>
          <w:rFonts w:hint="eastAsia" w:ascii="宋体" w:hAnsi="宋体" w:eastAsia="宋体" w:cs="宋体"/>
          <w:b/>
          <w:bCs/>
          <w:sz w:val="24"/>
          <w:szCs w:val="24"/>
          <w:highlight w:val="none"/>
        </w:rPr>
        <w:t>年度计量检定服务</w:t>
      </w:r>
      <w:r>
        <w:rPr>
          <w:rFonts w:hint="eastAsia" w:ascii="宋体" w:hAnsi="宋体" w:eastAsia="宋体" w:cs="宋体"/>
          <w:b/>
          <w:bCs/>
          <w:sz w:val="24"/>
          <w:szCs w:val="24"/>
          <w:highlight w:val="none"/>
          <w:lang w:val="en-US" w:eastAsia="zh-CN"/>
        </w:rPr>
        <w:t>要求</w:t>
      </w:r>
    </w:p>
    <w:p w14:paraId="3391918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严格遵循国家计量检定相关法律法规及行业技术规范，按期完成8套机动车尾气遥感监测设备的年度计量检定工作，并将设备计量证书原件交由采购人保管。</w:t>
      </w:r>
    </w:p>
    <w:p w14:paraId="0D3887CD">
      <w:pPr>
        <w:pStyle w:val="6"/>
        <w:bidi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2.7</w:t>
      </w:r>
      <w:r>
        <w:rPr>
          <w:rFonts w:hint="eastAsia" w:ascii="宋体" w:hAnsi="宋体" w:eastAsia="宋体" w:cs="宋体"/>
          <w:b/>
          <w:bCs/>
          <w:sz w:val="24"/>
          <w:szCs w:val="24"/>
          <w:highlight w:val="none"/>
        </w:rPr>
        <w:t>非现场监管能力技术服务</w:t>
      </w:r>
      <w:r>
        <w:rPr>
          <w:rFonts w:hint="eastAsia" w:ascii="宋体" w:hAnsi="宋体" w:eastAsia="宋体" w:cs="宋体"/>
          <w:b/>
          <w:bCs/>
          <w:sz w:val="24"/>
          <w:szCs w:val="24"/>
          <w:highlight w:val="none"/>
          <w:lang w:val="en-US" w:eastAsia="zh-CN"/>
        </w:rPr>
        <w:t>要求</w:t>
      </w:r>
    </w:p>
    <w:p w14:paraId="2509E90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供应商负责合同期内遥测数据传输到北京市遥测数据系统平台的网络，每天审核遥感监测数据，发现异常及时处理，确保遥感检测数据及时完整、安全稳定的存储和传输。遥感检测数据应实时传送到区级和市级数据管理平台，市级审核作废率和超时未审核率标准达到0%。</w:t>
      </w:r>
    </w:p>
    <w:p w14:paraId="1B5AC9DB">
      <w:pPr>
        <w:pStyle w:val="6"/>
        <w:keepNext w:val="0"/>
        <w:keepLines w:val="0"/>
        <w:widowControl/>
        <w:suppressLineNumbers w:val="0"/>
        <w:tabs>
          <w:tab w:val="left" w:pos="0"/>
        </w:tabs>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2.8</w:t>
      </w:r>
      <w:r>
        <w:rPr>
          <w:rFonts w:hint="eastAsia" w:ascii="宋体" w:hAnsi="宋体" w:eastAsia="宋体" w:cs="宋体"/>
          <w:b/>
          <w:bCs/>
          <w:sz w:val="24"/>
          <w:szCs w:val="24"/>
          <w:highlight w:val="none"/>
        </w:rPr>
        <w:t>故障应急处置</w:t>
      </w:r>
      <w:r>
        <w:rPr>
          <w:rFonts w:hint="eastAsia" w:ascii="宋体" w:hAnsi="宋体" w:eastAsia="宋体" w:cs="宋体"/>
          <w:b/>
          <w:bCs/>
          <w:sz w:val="24"/>
          <w:szCs w:val="24"/>
          <w:highlight w:val="none"/>
          <w:lang w:val="en-US" w:eastAsia="zh-CN"/>
        </w:rPr>
        <w:t>要求</w:t>
      </w:r>
    </w:p>
    <w:p w14:paraId="603D4E4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当机动车尾气遥感监测设备发生故障时，供应商承诺2小时到达现场，提供</w:t>
      </w:r>
      <w:r>
        <w:rPr>
          <w:rFonts w:hint="eastAsia" w:ascii="宋体" w:hAnsi="宋体" w:eastAsia="宋体" w:cs="宋体"/>
          <w:sz w:val="24"/>
          <w:szCs w:val="24"/>
          <w:highlight w:val="none"/>
          <w:lang w:val="en-US" w:eastAsia="zh-CN"/>
        </w:rPr>
        <w:t>故障应急处置</w:t>
      </w:r>
      <w:r>
        <w:rPr>
          <w:rFonts w:hint="eastAsia" w:ascii="宋体" w:hAnsi="宋体" w:eastAsia="宋体" w:cs="宋体"/>
          <w:sz w:val="24"/>
          <w:szCs w:val="24"/>
          <w:highlight w:val="none"/>
        </w:rPr>
        <w:t>，做好</w:t>
      </w:r>
      <w:r>
        <w:rPr>
          <w:rFonts w:hint="eastAsia" w:ascii="宋体" w:hAnsi="宋体" w:eastAsia="宋体" w:cs="宋体"/>
          <w:sz w:val="24"/>
          <w:szCs w:val="24"/>
          <w:highlight w:val="none"/>
          <w:lang w:val="en-US" w:eastAsia="zh-CN"/>
        </w:rPr>
        <w:t>故障</w:t>
      </w:r>
      <w:r>
        <w:rPr>
          <w:rFonts w:hint="eastAsia" w:ascii="宋体" w:hAnsi="宋体" w:eastAsia="宋体" w:cs="宋体"/>
          <w:sz w:val="24"/>
          <w:szCs w:val="24"/>
          <w:highlight w:val="none"/>
        </w:rPr>
        <w:t>记录、设备更换记录（应包含该故障发生的时间、故障现象、</w:t>
      </w:r>
      <w:r>
        <w:rPr>
          <w:rFonts w:hint="eastAsia" w:ascii="宋体" w:hAnsi="宋体" w:eastAsia="宋体" w:cs="宋体"/>
          <w:sz w:val="24"/>
          <w:szCs w:val="24"/>
          <w:highlight w:val="none"/>
          <w:lang w:val="en-US" w:eastAsia="zh-CN"/>
        </w:rPr>
        <w:t>故障</w:t>
      </w:r>
      <w:r>
        <w:rPr>
          <w:rFonts w:hint="eastAsia" w:ascii="宋体" w:hAnsi="宋体" w:eastAsia="宋体" w:cs="宋体"/>
          <w:sz w:val="24"/>
          <w:szCs w:val="24"/>
          <w:highlight w:val="none"/>
        </w:rPr>
        <w:t>措施和内容、结果、校准检查、更换设备名称等），直至系统恢复正常运行，做好清洁卫生及安全工作后方能离开。如无法在48小时内修复故障，及时将相关情况向生态环境部门报备。采购人在系统使用、</w:t>
      </w:r>
      <w:r>
        <w:rPr>
          <w:rFonts w:hint="eastAsia" w:ascii="宋体" w:hAnsi="宋体" w:eastAsia="宋体" w:cs="宋体"/>
          <w:sz w:val="24"/>
          <w:szCs w:val="24"/>
          <w:highlight w:val="none"/>
          <w:lang w:val="en-US" w:eastAsia="zh-CN"/>
        </w:rPr>
        <w:t>故障处置</w:t>
      </w:r>
      <w:r>
        <w:rPr>
          <w:rFonts w:hint="eastAsia" w:ascii="宋体" w:hAnsi="宋体" w:eastAsia="宋体" w:cs="宋体"/>
          <w:sz w:val="24"/>
          <w:szCs w:val="24"/>
          <w:highlight w:val="none"/>
        </w:rPr>
        <w:t>过程中遇到问题时，供应商需提供相应的技术支持与帮助并提供详细的</w:t>
      </w:r>
      <w:r>
        <w:rPr>
          <w:rFonts w:hint="eastAsia" w:ascii="宋体" w:hAnsi="宋体" w:eastAsia="宋体" w:cs="宋体"/>
          <w:sz w:val="24"/>
          <w:szCs w:val="24"/>
          <w:highlight w:val="none"/>
          <w:lang w:val="en-US" w:eastAsia="zh-CN"/>
        </w:rPr>
        <w:t>故障处置</w:t>
      </w:r>
      <w:r>
        <w:rPr>
          <w:rFonts w:hint="eastAsia" w:ascii="宋体" w:hAnsi="宋体" w:eastAsia="宋体" w:cs="宋体"/>
          <w:sz w:val="24"/>
          <w:szCs w:val="24"/>
          <w:highlight w:val="none"/>
        </w:rPr>
        <w:t>服务方案。供应商提供每日24小时值班响应电话，并安排有经验的技术人员响应。当设备出现故障时，采购人通过值班响应电话进行故障报修或技术咨询。</w:t>
      </w:r>
    </w:p>
    <w:p w14:paraId="74C34E50">
      <w:pPr>
        <w:pStyle w:val="6"/>
        <w:keepNext w:val="0"/>
        <w:keepLines w:val="0"/>
        <w:widowControl/>
        <w:suppressLineNumbers w:val="0"/>
        <w:tabs>
          <w:tab w:val="left" w:pos="0"/>
        </w:tabs>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2.9</w:t>
      </w:r>
      <w:r>
        <w:rPr>
          <w:rFonts w:hint="eastAsia" w:ascii="宋体" w:hAnsi="宋体" w:eastAsia="宋体" w:cs="宋体"/>
          <w:b/>
          <w:bCs/>
          <w:sz w:val="24"/>
          <w:szCs w:val="24"/>
          <w:highlight w:val="none"/>
        </w:rPr>
        <w:t>服务台账与成果归档</w:t>
      </w:r>
      <w:r>
        <w:rPr>
          <w:rFonts w:hint="eastAsia" w:ascii="宋体" w:hAnsi="宋体" w:eastAsia="宋体" w:cs="宋体"/>
          <w:b/>
          <w:bCs/>
          <w:sz w:val="24"/>
          <w:szCs w:val="24"/>
          <w:highlight w:val="none"/>
          <w:lang w:val="en-US" w:eastAsia="zh-CN"/>
        </w:rPr>
        <w:t>要求</w:t>
      </w:r>
    </w:p>
    <w:p w14:paraId="1EA8766F">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建立全套服务台账管理制度，对日常巡检记录、故障处置、备件更换、计量检定等所有服务工作进行完整记录、分类归档。台账资料真实、完整、规范，可随时核查、溯源。定期汇总服务成果，形成月度、年度</w:t>
      </w:r>
      <w:r>
        <w:rPr>
          <w:rFonts w:hint="eastAsia" w:ascii="宋体" w:hAnsi="宋体" w:cs="宋体"/>
          <w:sz w:val="24"/>
          <w:szCs w:val="24"/>
          <w:highlight w:val="none"/>
          <w:lang w:val="en-US" w:eastAsia="zh-CN"/>
        </w:rPr>
        <w:t>服务</w:t>
      </w:r>
      <w:r>
        <w:rPr>
          <w:rFonts w:hint="eastAsia" w:ascii="宋体" w:hAnsi="宋体" w:eastAsia="宋体" w:cs="宋体"/>
          <w:sz w:val="24"/>
          <w:szCs w:val="24"/>
          <w:highlight w:val="none"/>
          <w:lang w:val="en-US" w:eastAsia="zh-CN"/>
        </w:rPr>
        <w:t>及监管支撑报告，及时对接监管部门，反馈设备运行情况、数据质量情况及监管分析成果。</w:t>
      </w:r>
    </w:p>
    <w:p w14:paraId="5D5A0D41">
      <w:pPr>
        <w:pStyle w:val="6"/>
        <w:keepNext w:val="0"/>
        <w:keepLines w:val="0"/>
        <w:widowControl/>
        <w:suppressLineNumbers w:val="0"/>
        <w:tabs>
          <w:tab w:val="left" w:pos="0"/>
        </w:tabs>
        <w:jc w:val="left"/>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2.10验收标准</w:t>
      </w:r>
    </w:p>
    <w:p w14:paraId="512BB71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采购人以专家评审作为验收的方式，对</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提交的委托项目工作成果的内容和质量进行评审和验收。</w:t>
      </w:r>
    </w:p>
    <w:p w14:paraId="06C13BFB">
      <w:pPr>
        <w:pStyle w:val="6"/>
        <w:keepNext w:val="0"/>
        <w:keepLines w:val="0"/>
        <w:widowControl/>
        <w:suppressLineNumbers w:val="0"/>
        <w:tabs>
          <w:tab w:val="left" w:pos="0"/>
        </w:tabs>
        <w:jc w:val="left"/>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2.11为落实政府采购政策需满足的要求：</w:t>
      </w:r>
    </w:p>
    <w:p w14:paraId="6984EB0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1.《关于调整优化节能产品、环境标志产品政府采购执行机制的通知》(财库(2019)9 号)；</w:t>
      </w:r>
    </w:p>
    <w:p w14:paraId="4A04DED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2.《中华人民共和国中小企业促进法》；</w:t>
      </w:r>
    </w:p>
    <w:p w14:paraId="1B75E00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3.《政府采购促进中小企业发展管理办法》（财库[2020]46 号）；</w:t>
      </w:r>
    </w:p>
    <w:p w14:paraId="507855CB">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4.《关于进一步加大政府采购支持中小企业力度的通知》(财库 (2022.19 号)；</w:t>
      </w:r>
    </w:p>
    <w:p w14:paraId="784D59F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5.《财政部、司法部关于政府采购支持监狱企业发展有关问题的通知》（财库[2014]68 号）；</w:t>
      </w:r>
    </w:p>
    <w:p w14:paraId="22FC5A3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6.《关于促进残疾人就业政府采购政策的通知》（财库〔2017〕141 号）；</w:t>
      </w:r>
    </w:p>
    <w:p w14:paraId="459499E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7.《财政部关于在政府采购活动中查询及使用信用记录有关问题的通知》（财库[2016]125 号）；</w:t>
      </w:r>
    </w:p>
    <w:p w14:paraId="449733D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8.政府采购其他相关政策。</w:t>
      </w:r>
    </w:p>
    <w:p w14:paraId="016EA7B6">
      <w:pPr>
        <w:spacing w:line="360" w:lineRule="auto"/>
        <w:contextualSpacing/>
        <w:rPr>
          <w:sz w:val="24"/>
          <w:highlight w:val="none"/>
        </w:rPr>
      </w:pPr>
      <w:r>
        <w:rPr>
          <w:sz w:val="24"/>
          <w:highlight w:val="none"/>
        </w:rPr>
        <w:br w:type="textWrapping"/>
      </w:r>
    </w:p>
    <w:p w14:paraId="04D51A41">
      <w:pPr>
        <w:rPr>
          <w:highlight w:val="none"/>
        </w:rPr>
      </w:pPr>
    </w:p>
    <w:p w14:paraId="3DF92C21">
      <w:pPr>
        <w:spacing w:line="360" w:lineRule="auto"/>
        <w:jc w:val="center"/>
        <w:outlineLvl w:val="0"/>
        <w:rPr>
          <w:b/>
          <w:sz w:val="36"/>
          <w:szCs w:val="36"/>
          <w:highlight w:val="none"/>
        </w:rPr>
      </w:pPr>
      <w:r>
        <w:rPr>
          <w:b/>
          <w:sz w:val="36"/>
          <w:szCs w:val="36"/>
          <w:highlight w:val="none"/>
        </w:rPr>
        <w:br w:type="page"/>
      </w:r>
      <w:bookmarkStart w:id="824" w:name="_Toc99301425"/>
      <w:r>
        <w:rPr>
          <w:b/>
          <w:sz w:val="36"/>
          <w:szCs w:val="36"/>
          <w:highlight w:val="none"/>
        </w:rPr>
        <w:t>第六章   拟签订的合同文本</w:t>
      </w:r>
      <w:bookmarkEnd w:id="824"/>
    </w:p>
    <w:p w14:paraId="14E23CAD">
      <w:pPr>
        <w:tabs>
          <w:tab w:val="left" w:pos="900"/>
          <w:tab w:val="left" w:pos="1080"/>
        </w:tabs>
        <w:snapToGrid w:val="0"/>
        <w:spacing w:line="360" w:lineRule="auto"/>
        <w:rPr>
          <w:kern w:val="0"/>
          <w:sz w:val="18"/>
          <w:szCs w:val="18"/>
          <w:highlight w:val="none"/>
        </w:rPr>
      </w:pPr>
    </w:p>
    <w:p w14:paraId="131B8E58">
      <w:pPr>
        <w:keepNext/>
        <w:keepLines/>
        <w:widowControl/>
        <w:adjustRightInd w:val="0"/>
        <w:snapToGrid w:val="0"/>
        <w:spacing w:before="120" w:after="120" w:line="360" w:lineRule="auto"/>
        <w:jc w:val="center"/>
        <w:outlineLvl w:val="0"/>
        <w:rPr>
          <w:rFonts w:hint="eastAsia" w:eastAsiaTheme="majorEastAsia"/>
          <w:b/>
          <w:color w:val="000000"/>
          <w:kern w:val="0"/>
          <w:sz w:val="32"/>
          <w:szCs w:val="32"/>
          <w:highlight w:val="none"/>
          <w:lang w:eastAsia="zh-CN"/>
        </w:rPr>
      </w:pPr>
      <w:bookmarkStart w:id="825" w:name="_Toc32361"/>
      <w:bookmarkStart w:id="826" w:name="_Toc25745"/>
      <w:bookmarkStart w:id="827" w:name="_Toc27090"/>
      <w:r>
        <w:rPr>
          <w:rFonts w:hint="eastAsia" w:ascii="宋体" w:hAnsi="宋体" w:cs="宋体"/>
          <w:b/>
          <w:kern w:val="0"/>
          <w:sz w:val="24"/>
          <w:highlight w:val="none"/>
        </w:rPr>
        <w:t>（最终合同文本以甲乙双方根据招标文件及投标文件协商后签订）</w:t>
      </w:r>
      <w:bookmarkEnd w:id="825"/>
      <w:bookmarkEnd w:id="826"/>
      <w:bookmarkEnd w:id="827"/>
    </w:p>
    <w:p w14:paraId="732C4EE0">
      <w:pPr>
        <w:wordWrap w:val="0"/>
        <w:spacing w:line="560" w:lineRule="exact"/>
        <w:jc w:val="right"/>
        <w:rPr>
          <w:rFonts w:hint="eastAsia" w:eastAsia="宋体"/>
          <w:b/>
          <w:bCs/>
          <w:sz w:val="28"/>
          <w:szCs w:val="20"/>
          <w:highlight w:val="none"/>
          <w:lang w:val="en-US" w:eastAsia="zh-CN"/>
        </w:rPr>
      </w:pPr>
      <w:bookmarkStart w:id="828" w:name="_Hlk27933759"/>
      <w:bookmarkStart w:id="829" w:name="_Toc99301426"/>
      <w:r>
        <w:rPr>
          <w:b/>
          <w:bCs/>
          <w:sz w:val="28"/>
          <w:szCs w:val="20"/>
          <w:highlight w:val="none"/>
        </w:rPr>
        <w:t>合同登记编号：</w:t>
      </w:r>
      <w:r>
        <w:rPr>
          <w:rFonts w:hint="eastAsia"/>
          <w:b/>
          <w:bCs/>
          <w:sz w:val="28"/>
          <w:szCs w:val="20"/>
          <w:highlight w:val="none"/>
          <w:lang w:val="en-US" w:eastAsia="zh-CN"/>
        </w:rPr>
        <w:t xml:space="preserve">          </w:t>
      </w:r>
    </w:p>
    <w:p w14:paraId="360D496C">
      <w:pPr>
        <w:adjustRightInd w:val="0"/>
        <w:snapToGrid w:val="0"/>
        <w:spacing w:line="460" w:lineRule="exact"/>
        <w:jc w:val="both"/>
        <w:rPr>
          <w:b/>
          <w:bCs/>
          <w:snapToGrid w:val="0"/>
          <w:kern w:val="0"/>
          <w:sz w:val="44"/>
          <w:highlight w:val="none"/>
        </w:rPr>
      </w:pPr>
    </w:p>
    <w:bookmarkEnd w:id="828"/>
    <w:p w14:paraId="4BAAA72D">
      <w:pPr>
        <w:adjustRightInd w:val="0"/>
        <w:snapToGrid w:val="0"/>
        <w:spacing w:line="500" w:lineRule="exact"/>
        <w:ind w:firstLine="883" w:firstLineChars="200"/>
        <w:jc w:val="center"/>
        <w:rPr>
          <w:b/>
          <w:bCs/>
          <w:snapToGrid w:val="0"/>
          <w:kern w:val="0"/>
          <w:sz w:val="44"/>
          <w:highlight w:val="none"/>
        </w:rPr>
      </w:pPr>
    </w:p>
    <w:p w14:paraId="7B100529">
      <w:pPr>
        <w:adjustRightInd w:val="0"/>
        <w:snapToGrid w:val="0"/>
        <w:spacing w:line="500" w:lineRule="exact"/>
        <w:jc w:val="center"/>
        <w:rPr>
          <w:b/>
          <w:bCs/>
          <w:snapToGrid w:val="0"/>
          <w:kern w:val="0"/>
          <w:sz w:val="44"/>
          <w:highlight w:val="none"/>
        </w:rPr>
      </w:pPr>
      <w:r>
        <w:rPr>
          <w:b/>
          <w:bCs/>
          <w:snapToGrid w:val="0"/>
          <w:kern w:val="0"/>
          <w:sz w:val="44"/>
          <w:highlight w:val="none"/>
        </w:rPr>
        <w:t>技术服务合同</w:t>
      </w:r>
    </w:p>
    <w:p w14:paraId="365571C9">
      <w:pPr>
        <w:adjustRightInd w:val="0"/>
        <w:snapToGrid w:val="0"/>
        <w:spacing w:line="460" w:lineRule="exact"/>
        <w:jc w:val="left"/>
        <w:rPr>
          <w:sz w:val="32"/>
          <w:highlight w:val="none"/>
        </w:rPr>
      </w:pPr>
    </w:p>
    <w:p w14:paraId="713CD10F">
      <w:pPr>
        <w:adjustRightInd w:val="0"/>
        <w:snapToGrid w:val="0"/>
        <w:spacing w:line="460" w:lineRule="exact"/>
        <w:ind w:firstLine="640" w:firstLineChars="200"/>
        <w:jc w:val="left"/>
        <w:rPr>
          <w:sz w:val="32"/>
          <w:highlight w:val="none"/>
        </w:rPr>
      </w:pPr>
    </w:p>
    <w:p w14:paraId="3FE8A07D">
      <w:pPr>
        <w:spacing w:line="560" w:lineRule="exact"/>
        <w:ind w:left="559" w:leftChars="266" w:firstLine="0" w:firstLineChars="0"/>
        <w:jc w:val="left"/>
        <w:rPr>
          <w:sz w:val="28"/>
          <w:szCs w:val="20"/>
          <w:highlight w:val="none"/>
          <w:u w:val="single"/>
        </w:rPr>
      </w:pPr>
      <w:r>
        <w:rPr>
          <w:sz w:val="28"/>
          <w:szCs w:val="20"/>
          <w:highlight w:val="none"/>
        </w:rPr>
        <w:t>项目名称：</w:t>
      </w:r>
      <w:r>
        <w:rPr>
          <w:rFonts w:hint="eastAsia"/>
          <w:sz w:val="28"/>
          <w:szCs w:val="20"/>
          <w:highlight w:val="none"/>
          <w:u w:val="single"/>
          <w:lang w:val="en-US" w:eastAsia="zh-CN"/>
        </w:rPr>
        <w:t>生态环境非现场监管能力提升项目—在用车执法非现场监管能力提升</w:t>
      </w:r>
      <w:r>
        <w:rPr>
          <w:sz w:val="28"/>
          <w:szCs w:val="20"/>
          <w:highlight w:val="none"/>
          <w:u w:val="single"/>
        </w:rPr>
        <w:t xml:space="preserve">   </w:t>
      </w:r>
    </w:p>
    <w:p w14:paraId="7E7ED67E">
      <w:pPr>
        <w:spacing w:line="560" w:lineRule="exact"/>
        <w:ind w:firstLine="560" w:firstLineChars="200"/>
        <w:jc w:val="left"/>
        <w:rPr>
          <w:sz w:val="28"/>
          <w:szCs w:val="20"/>
          <w:highlight w:val="none"/>
        </w:rPr>
      </w:pPr>
      <w:r>
        <w:rPr>
          <w:sz w:val="28"/>
          <w:szCs w:val="20"/>
          <w:highlight w:val="none"/>
        </w:rPr>
        <w:t xml:space="preserve">                              </w:t>
      </w:r>
    </w:p>
    <w:p w14:paraId="03D92219">
      <w:pPr>
        <w:spacing w:line="560" w:lineRule="exact"/>
        <w:ind w:firstLine="560" w:firstLineChars="200"/>
        <w:jc w:val="left"/>
        <w:rPr>
          <w:sz w:val="28"/>
          <w:szCs w:val="20"/>
          <w:highlight w:val="none"/>
        </w:rPr>
      </w:pPr>
      <w:r>
        <w:rPr>
          <w:sz w:val="28"/>
          <w:szCs w:val="20"/>
          <w:highlight w:val="none"/>
        </w:rPr>
        <w:t>委 托 人：</w:t>
      </w:r>
      <w:r>
        <w:rPr>
          <w:sz w:val="28"/>
          <w:szCs w:val="20"/>
          <w:highlight w:val="none"/>
          <w:u w:val="single"/>
        </w:rPr>
        <w:t xml:space="preserve">     </w:t>
      </w:r>
      <w:r>
        <w:rPr>
          <w:rFonts w:hint="eastAsia"/>
          <w:sz w:val="28"/>
          <w:szCs w:val="20"/>
          <w:highlight w:val="none"/>
          <w:u w:val="single"/>
        </w:rPr>
        <w:t>北京市门头沟区生态环境局</w:t>
      </w:r>
      <w:r>
        <w:rPr>
          <w:sz w:val="28"/>
          <w:szCs w:val="20"/>
          <w:highlight w:val="none"/>
          <w:u w:val="single"/>
        </w:rPr>
        <w:t xml:space="preserve">        </w:t>
      </w:r>
      <w:r>
        <w:rPr>
          <w:sz w:val="28"/>
          <w:szCs w:val="20"/>
          <w:highlight w:val="none"/>
        </w:rPr>
        <w:t xml:space="preserve">               </w:t>
      </w:r>
    </w:p>
    <w:p w14:paraId="4B84A06D">
      <w:pPr>
        <w:spacing w:line="560" w:lineRule="exact"/>
        <w:ind w:firstLine="560" w:firstLineChars="200"/>
        <w:jc w:val="left"/>
        <w:rPr>
          <w:sz w:val="28"/>
          <w:szCs w:val="20"/>
          <w:highlight w:val="none"/>
        </w:rPr>
      </w:pPr>
      <w:r>
        <w:rPr>
          <w:sz w:val="28"/>
          <w:szCs w:val="20"/>
          <w:highlight w:val="none"/>
        </w:rPr>
        <w:t>（甲方）</w:t>
      </w:r>
    </w:p>
    <w:p w14:paraId="3EEBC274">
      <w:pPr>
        <w:spacing w:line="560" w:lineRule="exact"/>
        <w:ind w:firstLine="560" w:firstLineChars="200"/>
        <w:jc w:val="left"/>
        <w:rPr>
          <w:sz w:val="28"/>
          <w:szCs w:val="20"/>
          <w:highlight w:val="none"/>
          <w:u w:val="single"/>
        </w:rPr>
      </w:pPr>
      <w:r>
        <w:rPr>
          <w:sz w:val="28"/>
          <w:szCs w:val="20"/>
          <w:highlight w:val="none"/>
        </w:rPr>
        <w:t>受 托 人：</w:t>
      </w:r>
      <w:r>
        <w:rPr>
          <w:sz w:val="28"/>
          <w:szCs w:val="20"/>
          <w:highlight w:val="none"/>
          <w:u w:val="single"/>
        </w:rPr>
        <w:t xml:space="preserve">                                      </w:t>
      </w:r>
    </w:p>
    <w:p w14:paraId="19A8C2E6">
      <w:pPr>
        <w:spacing w:line="560" w:lineRule="exact"/>
        <w:ind w:firstLine="560" w:firstLineChars="200"/>
        <w:jc w:val="left"/>
        <w:rPr>
          <w:sz w:val="28"/>
          <w:szCs w:val="20"/>
          <w:highlight w:val="none"/>
        </w:rPr>
      </w:pPr>
      <w:r>
        <w:rPr>
          <w:sz w:val="28"/>
          <w:szCs w:val="20"/>
          <w:highlight w:val="none"/>
        </w:rPr>
        <w:t>（乙方）</w:t>
      </w:r>
    </w:p>
    <w:p w14:paraId="1388CD4B">
      <w:pPr>
        <w:spacing w:line="560" w:lineRule="exact"/>
        <w:ind w:firstLine="560" w:firstLineChars="200"/>
        <w:jc w:val="left"/>
        <w:rPr>
          <w:sz w:val="28"/>
          <w:szCs w:val="20"/>
          <w:highlight w:val="none"/>
        </w:rPr>
      </w:pPr>
    </w:p>
    <w:p w14:paraId="6CC56FC9">
      <w:pPr>
        <w:spacing w:line="560" w:lineRule="exact"/>
        <w:ind w:firstLine="560" w:firstLineChars="200"/>
        <w:jc w:val="left"/>
        <w:rPr>
          <w:sz w:val="28"/>
          <w:szCs w:val="20"/>
          <w:highlight w:val="none"/>
        </w:rPr>
      </w:pPr>
    </w:p>
    <w:p w14:paraId="2B662500">
      <w:pPr>
        <w:spacing w:line="560" w:lineRule="exact"/>
        <w:ind w:firstLine="560" w:firstLineChars="200"/>
        <w:jc w:val="left"/>
        <w:rPr>
          <w:sz w:val="28"/>
          <w:szCs w:val="20"/>
          <w:highlight w:val="none"/>
        </w:rPr>
      </w:pPr>
    </w:p>
    <w:p w14:paraId="63CFC8F1">
      <w:pPr>
        <w:spacing w:line="560" w:lineRule="exact"/>
        <w:jc w:val="left"/>
        <w:rPr>
          <w:sz w:val="28"/>
          <w:szCs w:val="20"/>
          <w:highlight w:val="none"/>
        </w:rPr>
      </w:pPr>
    </w:p>
    <w:p w14:paraId="6E84A55C">
      <w:pPr>
        <w:spacing w:line="560" w:lineRule="exact"/>
        <w:ind w:firstLine="560" w:firstLineChars="200"/>
        <w:jc w:val="left"/>
        <w:rPr>
          <w:rFonts w:hint="default" w:eastAsia="宋体"/>
          <w:sz w:val="28"/>
          <w:szCs w:val="20"/>
          <w:highlight w:val="none"/>
          <w:lang w:val="en-US" w:eastAsia="zh-CN"/>
        </w:rPr>
      </w:pPr>
      <w:r>
        <w:rPr>
          <w:sz w:val="28"/>
          <w:szCs w:val="20"/>
          <w:highlight w:val="none"/>
        </w:rPr>
        <w:t>签订地点：北京市门头沟区</w:t>
      </w:r>
      <w:r>
        <w:rPr>
          <w:rFonts w:hint="eastAsia"/>
          <w:sz w:val="28"/>
          <w:szCs w:val="20"/>
          <w:highlight w:val="none"/>
          <w:lang w:val="en-US" w:eastAsia="zh-CN"/>
        </w:rPr>
        <w:t>生态环境局</w:t>
      </w:r>
    </w:p>
    <w:p w14:paraId="3229D44A">
      <w:pPr>
        <w:spacing w:line="560" w:lineRule="exact"/>
        <w:ind w:firstLine="560" w:firstLineChars="200"/>
        <w:jc w:val="left"/>
        <w:rPr>
          <w:color w:val="auto"/>
          <w:sz w:val="28"/>
          <w:szCs w:val="20"/>
          <w:highlight w:val="none"/>
        </w:rPr>
      </w:pPr>
      <w:r>
        <w:rPr>
          <w:sz w:val="28"/>
          <w:szCs w:val="20"/>
          <w:highlight w:val="none"/>
        </w:rPr>
        <w:t>签订日期：</w:t>
      </w:r>
      <w:r>
        <w:rPr>
          <w:rFonts w:hint="eastAsia"/>
          <w:color w:val="auto"/>
          <w:sz w:val="28"/>
          <w:szCs w:val="20"/>
          <w:highlight w:val="none"/>
        </w:rPr>
        <w:t xml:space="preserve"> </w:t>
      </w:r>
      <w:r>
        <w:rPr>
          <w:color w:val="auto"/>
          <w:sz w:val="28"/>
          <w:szCs w:val="20"/>
          <w:highlight w:val="none"/>
          <w:u w:val="single"/>
        </w:rPr>
        <w:t xml:space="preserve">     </w:t>
      </w:r>
      <w:r>
        <w:rPr>
          <w:color w:val="auto"/>
          <w:sz w:val="28"/>
          <w:szCs w:val="20"/>
          <w:highlight w:val="none"/>
        </w:rPr>
        <w:t>年</w:t>
      </w:r>
      <w:r>
        <w:rPr>
          <w:color w:val="auto"/>
          <w:sz w:val="28"/>
          <w:szCs w:val="20"/>
          <w:highlight w:val="none"/>
          <w:u w:val="single"/>
        </w:rPr>
        <w:t xml:space="preserve">     </w:t>
      </w:r>
      <w:r>
        <w:rPr>
          <w:color w:val="auto"/>
          <w:sz w:val="28"/>
          <w:szCs w:val="20"/>
          <w:highlight w:val="none"/>
        </w:rPr>
        <w:t>月</w:t>
      </w:r>
      <w:r>
        <w:rPr>
          <w:color w:val="auto"/>
          <w:sz w:val="28"/>
          <w:szCs w:val="20"/>
          <w:highlight w:val="none"/>
          <w:u w:val="single"/>
        </w:rPr>
        <w:t xml:space="preserve">     </w:t>
      </w:r>
      <w:r>
        <w:rPr>
          <w:color w:val="auto"/>
          <w:sz w:val="28"/>
          <w:szCs w:val="20"/>
          <w:highlight w:val="none"/>
        </w:rPr>
        <w:t>日</w:t>
      </w:r>
    </w:p>
    <w:p w14:paraId="3BC50DCD">
      <w:pPr>
        <w:spacing w:line="560" w:lineRule="exact"/>
        <w:ind w:firstLine="560" w:firstLineChars="200"/>
        <w:jc w:val="left"/>
        <w:rPr>
          <w:b/>
          <w:bCs/>
          <w:spacing w:val="2"/>
          <w:sz w:val="24"/>
          <w:highlight w:val="none"/>
        </w:rPr>
      </w:pPr>
      <w:r>
        <w:rPr>
          <w:color w:val="auto"/>
          <w:sz w:val="28"/>
          <w:szCs w:val="20"/>
          <w:highlight w:val="none"/>
        </w:rPr>
        <w:t>有效期限：</w:t>
      </w:r>
      <w:r>
        <w:rPr>
          <w:rFonts w:hint="eastAsia"/>
          <w:color w:val="auto"/>
          <w:sz w:val="28"/>
          <w:szCs w:val="20"/>
          <w:highlight w:val="none"/>
          <w:u w:val="none"/>
          <w:lang w:eastAsia="zh-CN"/>
        </w:rPr>
        <w:t>自本合同签订之日起</w:t>
      </w:r>
      <w:r>
        <w:rPr>
          <w:color w:val="auto"/>
          <w:sz w:val="28"/>
          <w:szCs w:val="20"/>
          <w:highlight w:val="none"/>
        </w:rPr>
        <w:t>至</w:t>
      </w:r>
      <w:r>
        <w:rPr>
          <w:rFonts w:hint="eastAsia"/>
          <w:color w:val="auto"/>
          <w:sz w:val="28"/>
          <w:szCs w:val="20"/>
          <w:highlight w:val="none"/>
        </w:rPr>
        <w:t xml:space="preserve"> </w:t>
      </w:r>
      <w:r>
        <w:rPr>
          <w:color w:val="auto"/>
          <w:sz w:val="28"/>
          <w:szCs w:val="20"/>
          <w:highlight w:val="none"/>
          <w:u w:val="single"/>
        </w:rPr>
        <w:t xml:space="preserve">     </w:t>
      </w:r>
      <w:r>
        <w:rPr>
          <w:color w:val="auto"/>
          <w:sz w:val="28"/>
          <w:szCs w:val="20"/>
          <w:highlight w:val="none"/>
        </w:rPr>
        <w:t>年</w:t>
      </w:r>
      <w:r>
        <w:rPr>
          <w:color w:val="auto"/>
          <w:sz w:val="28"/>
          <w:szCs w:val="20"/>
          <w:highlight w:val="none"/>
          <w:u w:val="single"/>
        </w:rPr>
        <w:t xml:space="preserve">   </w:t>
      </w:r>
      <w:r>
        <w:rPr>
          <w:color w:val="auto"/>
          <w:sz w:val="28"/>
          <w:szCs w:val="20"/>
          <w:highlight w:val="none"/>
        </w:rPr>
        <w:t>月</w:t>
      </w:r>
      <w:r>
        <w:rPr>
          <w:color w:val="auto"/>
          <w:sz w:val="28"/>
          <w:szCs w:val="20"/>
          <w:highlight w:val="none"/>
          <w:u w:val="single"/>
        </w:rPr>
        <w:t xml:space="preserve">    </w:t>
      </w:r>
      <w:r>
        <w:rPr>
          <w:color w:val="auto"/>
          <w:sz w:val="28"/>
          <w:szCs w:val="20"/>
          <w:highlight w:val="none"/>
        </w:rPr>
        <w:t>日</w:t>
      </w:r>
      <w:r>
        <w:rPr>
          <w:color w:val="auto"/>
          <w:sz w:val="32"/>
          <w:szCs w:val="32"/>
          <w:highlight w:val="none"/>
        </w:rPr>
        <w:tab/>
      </w:r>
      <w:r>
        <w:rPr>
          <w:spacing w:val="68"/>
          <w:sz w:val="32"/>
          <w:highlight w:val="none"/>
        </w:rPr>
        <w:br w:type="page"/>
      </w:r>
      <w:r>
        <w:rPr>
          <w:rFonts w:hint="eastAsia"/>
          <w:b/>
          <w:bCs/>
          <w:spacing w:val="2"/>
          <w:sz w:val="24"/>
          <w:highlight w:val="none"/>
        </w:rPr>
        <w:t>合同条款</w:t>
      </w:r>
    </w:p>
    <w:p w14:paraId="2438EEE8">
      <w:pPr>
        <w:spacing w:line="360" w:lineRule="auto"/>
        <w:jc w:val="left"/>
        <w:rPr>
          <w:sz w:val="24"/>
          <w:highlight w:val="none"/>
        </w:rPr>
      </w:pPr>
      <w:r>
        <w:rPr>
          <w:sz w:val="24"/>
          <w:highlight w:val="none"/>
        </w:rPr>
        <w:t>委托人（甲方）：北京市门头沟区生态环境局</w:t>
      </w:r>
    </w:p>
    <w:p w14:paraId="51A17249">
      <w:pPr>
        <w:spacing w:line="360" w:lineRule="auto"/>
        <w:jc w:val="left"/>
        <w:rPr>
          <w:rFonts w:hint="eastAsia" w:eastAsia="宋体"/>
          <w:sz w:val="24"/>
          <w:highlight w:val="none"/>
          <w:lang w:eastAsia="zh-CN"/>
        </w:rPr>
      </w:pPr>
      <w:r>
        <w:rPr>
          <w:sz w:val="24"/>
          <w:highlight w:val="none"/>
        </w:rPr>
        <w:t>法定代表人：</w:t>
      </w:r>
      <w:r>
        <w:rPr>
          <w:rFonts w:hint="eastAsia"/>
          <w:sz w:val="24"/>
          <w:highlight w:val="none"/>
        </w:rPr>
        <w:t xml:space="preserve"> </w:t>
      </w:r>
      <w:r>
        <w:rPr>
          <w:rFonts w:hint="eastAsia"/>
          <w:sz w:val="24"/>
          <w:highlight w:val="none"/>
          <w:lang w:eastAsia="zh-CN"/>
        </w:rPr>
        <w:t>张伟</w:t>
      </w:r>
    </w:p>
    <w:p w14:paraId="6DD2D091">
      <w:pPr>
        <w:spacing w:line="360" w:lineRule="auto"/>
        <w:jc w:val="left"/>
        <w:rPr>
          <w:rFonts w:hint="default" w:eastAsia="宋体"/>
          <w:sz w:val="24"/>
          <w:highlight w:val="none"/>
          <w:lang w:val="en-US" w:eastAsia="zh-CN"/>
        </w:rPr>
      </w:pPr>
      <w:r>
        <w:rPr>
          <w:sz w:val="24"/>
          <w:highlight w:val="none"/>
        </w:rPr>
        <w:t>注册地址：</w:t>
      </w:r>
      <w:r>
        <w:rPr>
          <w:rFonts w:hint="eastAsia"/>
          <w:sz w:val="24"/>
          <w:highlight w:val="none"/>
        </w:rPr>
        <w:t xml:space="preserve"> </w:t>
      </w:r>
      <w:r>
        <w:rPr>
          <w:rFonts w:hint="eastAsia"/>
          <w:sz w:val="24"/>
          <w:highlight w:val="none"/>
          <w:lang w:eastAsia="zh-CN"/>
        </w:rPr>
        <w:t>北京市门头沟区永安小区</w:t>
      </w:r>
      <w:r>
        <w:rPr>
          <w:rFonts w:hint="eastAsia"/>
          <w:sz w:val="24"/>
          <w:highlight w:val="none"/>
          <w:lang w:val="en-US" w:eastAsia="zh-CN"/>
        </w:rPr>
        <w:t>12号</w:t>
      </w:r>
    </w:p>
    <w:p w14:paraId="03084B92">
      <w:pPr>
        <w:spacing w:line="360" w:lineRule="auto"/>
        <w:jc w:val="left"/>
        <w:rPr>
          <w:sz w:val="24"/>
          <w:highlight w:val="none"/>
        </w:rPr>
      </w:pPr>
    </w:p>
    <w:p w14:paraId="238BC326">
      <w:pPr>
        <w:spacing w:line="360" w:lineRule="auto"/>
        <w:jc w:val="left"/>
        <w:rPr>
          <w:sz w:val="24"/>
          <w:highlight w:val="none"/>
        </w:rPr>
      </w:pPr>
      <w:r>
        <w:rPr>
          <w:sz w:val="24"/>
          <w:highlight w:val="none"/>
        </w:rPr>
        <w:t xml:space="preserve">被委托人（乙方）：  </w:t>
      </w:r>
    </w:p>
    <w:p w14:paraId="364C7826">
      <w:pPr>
        <w:adjustRightInd/>
        <w:snapToGrid/>
        <w:spacing w:line="360" w:lineRule="auto"/>
        <w:ind w:firstLine="0" w:firstLineChars="0"/>
        <w:jc w:val="left"/>
        <w:rPr>
          <w:sz w:val="24"/>
          <w:highlight w:val="none"/>
        </w:rPr>
      </w:pPr>
      <w:r>
        <w:rPr>
          <w:sz w:val="24"/>
          <w:highlight w:val="none"/>
        </w:rPr>
        <w:t>法定代表人：</w:t>
      </w:r>
    </w:p>
    <w:p w14:paraId="0A7082E4">
      <w:pPr>
        <w:adjustRightInd/>
        <w:snapToGrid/>
        <w:spacing w:line="360" w:lineRule="auto"/>
        <w:ind w:firstLine="0" w:firstLineChars="0"/>
        <w:jc w:val="left"/>
        <w:rPr>
          <w:spacing w:val="68"/>
          <w:sz w:val="32"/>
          <w:highlight w:val="none"/>
        </w:rPr>
      </w:pPr>
      <w:r>
        <w:rPr>
          <w:sz w:val="24"/>
          <w:highlight w:val="none"/>
        </w:rPr>
        <w:t>注册地址：</w:t>
      </w:r>
    </w:p>
    <w:p w14:paraId="30E8F250">
      <w:pPr>
        <w:adjustRightInd w:val="0"/>
        <w:snapToGrid w:val="0"/>
        <w:spacing w:line="460" w:lineRule="exact"/>
        <w:ind w:firstLine="912" w:firstLineChars="200"/>
        <w:jc w:val="left"/>
        <w:rPr>
          <w:spacing w:val="68"/>
          <w:sz w:val="32"/>
          <w:highlight w:val="none"/>
        </w:rPr>
      </w:pPr>
    </w:p>
    <w:p w14:paraId="4BFE8962">
      <w:pPr>
        <w:adjustRightInd w:val="0"/>
        <w:snapToGrid w:val="0"/>
        <w:spacing w:line="460" w:lineRule="exact"/>
        <w:ind w:firstLine="480" w:firstLineChars="200"/>
        <w:jc w:val="both"/>
        <w:rPr>
          <w:sz w:val="24"/>
          <w:highlight w:val="none"/>
        </w:rPr>
      </w:pPr>
      <w:r>
        <w:rPr>
          <w:sz w:val="24"/>
          <w:highlight w:val="none"/>
        </w:rPr>
        <w:t>依据《中华人民共和国</w:t>
      </w:r>
      <w:r>
        <w:rPr>
          <w:rFonts w:hint="eastAsia"/>
          <w:sz w:val="24"/>
          <w:highlight w:val="none"/>
        </w:rPr>
        <w:t>民法典</w:t>
      </w:r>
      <w:r>
        <w:rPr>
          <w:sz w:val="24"/>
          <w:highlight w:val="none"/>
        </w:rPr>
        <w:t>》等相关法律法规的规定，合同双方就</w:t>
      </w:r>
      <w:r>
        <w:rPr>
          <w:sz w:val="24"/>
          <w:highlight w:val="none"/>
          <w:u w:val="single"/>
        </w:rPr>
        <w:t>【</w:t>
      </w:r>
      <w:r>
        <w:rPr>
          <w:rFonts w:hint="eastAsia"/>
          <w:sz w:val="24"/>
          <w:szCs w:val="18"/>
          <w:highlight w:val="none"/>
          <w:u w:val="single"/>
          <w:lang w:val="en-US" w:eastAsia="zh-CN"/>
        </w:rPr>
        <w:t>生态环境非现场监管能力提升—在用车执法非现场监管能力提升</w:t>
      </w:r>
      <w:r>
        <w:rPr>
          <w:sz w:val="24"/>
          <w:highlight w:val="none"/>
          <w:u w:val="single"/>
        </w:rPr>
        <w:t>】</w:t>
      </w:r>
      <w:r>
        <w:rPr>
          <w:sz w:val="24"/>
          <w:highlight w:val="none"/>
        </w:rPr>
        <w:t>项目的技术服务工作，协商一致，签订本合同，以资共同遵守。</w:t>
      </w:r>
    </w:p>
    <w:p w14:paraId="771BEC8E">
      <w:pPr>
        <w:pStyle w:val="254"/>
        <w:adjustRightInd w:val="0"/>
        <w:snapToGrid w:val="0"/>
        <w:spacing w:line="460" w:lineRule="exact"/>
        <w:ind w:left="210" w:leftChars="100" w:firstLine="240" w:firstLineChars="100"/>
        <w:rPr>
          <w:rFonts w:eastAsia="宋体"/>
          <w:kern w:val="2"/>
          <w:sz w:val="24"/>
          <w:szCs w:val="24"/>
          <w:highlight w:val="none"/>
        </w:rPr>
      </w:pPr>
    </w:p>
    <w:p w14:paraId="1DE24252">
      <w:pPr>
        <w:adjustRightInd w:val="0"/>
        <w:snapToGrid w:val="0"/>
        <w:spacing w:line="460" w:lineRule="exact"/>
        <w:ind w:firstLine="482" w:firstLineChars="200"/>
        <w:jc w:val="left"/>
        <w:rPr>
          <w:b/>
          <w:bCs/>
          <w:sz w:val="24"/>
          <w:highlight w:val="none"/>
        </w:rPr>
      </w:pPr>
      <w:r>
        <w:rPr>
          <w:b/>
          <w:bCs/>
          <w:sz w:val="24"/>
          <w:highlight w:val="none"/>
        </w:rPr>
        <w:t>第一条、甲方委托乙方进行技术服务的内容如下：</w:t>
      </w:r>
    </w:p>
    <w:p w14:paraId="40ECCC88">
      <w:pPr>
        <w:adjustRightInd w:val="0"/>
        <w:snapToGrid w:val="0"/>
        <w:spacing w:line="460" w:lineRule="exact"/>
        <w:ind w:firstLine="482" w:firstLineChars="200"/>
        <w:jc w:val="left"/>
        <w:rPr>
          <w:b/>
          <w:bCs/>
          <w:sz w:val="24"/>
          <w:highlight w:val="none"/>
        </w:rPr>
      </w:pPr>
    </w:p>
    <w:p w14:paraId="139D8206">
      <w:pPr>
        <w:adjustRightInd w:val="0"/>
        <w:snapToGrid w:val="0"/>
        <w:spacing w:line="460" w:lineRule="exact"/>
        <w:ind w:firstLine="482" w:firstLineChars="200"/>
        <w:jc w:val="left"/>
        <w:rPr>
          <w:b/>
          <w:bCs/>
          <w:sz w:val="24"/>
          <w:highlight w:val="none"/>
        </w:rPr>
      </w:pPr>
      <w:r>
        <w:rPr>
          <w:rFonts w:hint="eastAsia"/>
          <w:b/>
          <w:bCs/>
          <w:sz w:val="24"/>
          <w:highlight w:val="none"/>
        </w:rPr>
        <w:t>（一）</w:t>
      </w:r>
      <w:r>
        <w:rPr>
          <w:b/>
          <w:bCs/>
          <w:sz w:val="24"/>
          <w:highlight w:val="none"/>
        </w:rPr>
        <w:t>服务内容：</w:t>
      </w:r>
    </w:p>
    <w:p w14:paraId="75B3F1E1">
      <w:pPr>
        <w:adjustRightInd w:val="0"/>
        <w:snapToGrid w:val="0"/>
        <w:spacing w:line="460" w:lineRule="exact"/>
        <w:ind w:firstLine="480" w:firstLineChars="200"/>
        <w:jc w:val="both"/>
        <w:rPr>
          <w:rFonts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利用8套机动车遥感系统、黑烟抓拍系统，对行驶中的机动车尾气进行非现场监管，实现对上路行驶的机动车开展非现场执法检查，极大提高机动车尾气检查效率。利用遥感设备可获取车辆号牌、车辆外观等信息，同时监测环境参数、尾气污染物值、不透光烟度值、林格曼黑度等数据。实时上传的车辆尾气有效数据约500万条/年</w:t>
      </w:r>
      <w:r>
        <w:rPr>
          <w:rFonts w:hint="eastAsia" w:cs="Times New Roman"/>
          <w:sz w:val="24"/>
          <w:highlight w:val="none"/>
          <w:lang w:val="en-US" w:eastAsia="zh-CN"/>
        </w:rPr>
        <w:t>，</w:t>
      </w:r>
      <w:r>
        <w:rPr>
          <w:rFonts w:hint="eastAsia" w:ascii="宋体" w:hAnsi="宋体" w:eastAsia="宋体" w:cs="宋体"/>
          <w:color w:val="000000"/>
          <w:sz w:val="24"/>
          <w:szCs w:val="24"/>
          <w:highlight w:val="none"/>
          <w:lang w:val="en-US" w:eastAsia="zh-CN"/>
        </w:rPr>
        <w:t>审核数据约9万条/年</w:t>
      </w:r>
      <w:r>
        <w:rPr>
          <w:rFonts w:hint="eastAsia" w:ascii="Times New Roman" w:hAnsi="Times New Roman" w:eastAsia="宋体" w:cs="Times New Roman"/>
          <w:sz w:val="24"/>
          <w:highlight w:val="none"/>
          <w:lang w:val="en-US" w:eastAsia="zh-CN"/>
        </w:rPr>
        <w:t>。</w:t>
      </w:r>
    </w:p>
    <w:p w14:paraId="788B8AF6">
      <w:pPr>
        <w:adjustRightInd w:val="0"/>
        <w:snapToGrid w:val="0"/>
        <w:spacing w:line="460" w:lineRule="exact"/>
        <w:ind w:firstLine="0" w:firstLineChars="0"/>
        <w:jc w:val="left"/>
        <w:rPr>
          <w:b/>
          <w:bCs/>
          <w:sz w:val="24"/>
          <w:highlight w:val="none"/>
        </w:rPr>
      </w:pPr>
    </w:p>
    <w:p w14:paraId="5D2D877F">
      <w:pPr>
        <w:numPr>
          <w:ilvl w:val="0"/>
          <w:numId w:val="15"/>
        </w:numPr>
        <w:adjustRightInd w:val="0"/>
        <w:snapToGrid w:val="0"/>
        <w:spacing w:line="460" w:lineRule="exact"/>
        <w:ind w:firstLine="482" w:firstLineChars="200"/>
        <w:jc w:val="left"/>
        <w:rPr>
          <w:b/>
          <w:bCs/>
          <w:color w:val="auto"/>
          <w:sz w:val="24"/>
          <w:highlight w:val="none"/>
        </w:rPr>
      </w:pPr>
      <w:r>
        <w:rPr>
          <w:b/>
          <w:bCs/>
          <w:color w:val="auto"/>
          <w:sz w:val="24"/>
          <w:highlight w:val="none"/>
        </w:rPr>
        <w:t>工作进度：</w:t>
      </w:r>
    </w:p>
    <w:p w14:paraId="49152A3F">
      <w:pPr>
        <w:pStyle w:val="255"/>
        <w:adjustRightInd w:val="0"/>
        <w:snapToGrid w:val="0"/>
        <w:spacing w:line="460" w:lineRule="exact"/>
        <w:ind w:left="482" w:firstLine="0" w:firstLineChars="0"/>
        <w:rPr>
          <w:rFonts w:hint="eastAsia" w:ascii="Times New Roman" w:hAnsi="Times New Roman" w:eastAsia="宋体" w:cs="Times New Roman"/>
          <w:szCs w:val="24"/>
          <w:highlight w:val="none"/>
          <w:lang w:val="en-US" w:eastAsia="zh-CN"/>
        </w:rPr>
      </w:pPr>
      <w:r>
        <w:rPr>
          <w:rFonts w:hint="eastAsia" w:ascii="Times New Roman" w:hAnsi="Times New Roman" w:eastAsia="宋体" w:cs="Times New Roman"/>
          <w:szCs w:val="24"/>
          <w:highlight w:val="none"/>
          <w:lang w:val="en-US" w:eastAsia="zh-CN"/>
        </w:rPr>
        <w:t>1、第一阶段：</w:t>
      </w:r>
      <w:r>
        <w:rPr>
          <w:rFonts w:hint="eastAsia" w:ascii="Times New Roman" w:hAnsi="Times New Roman" w:eastAsia="宋体" w:cs="Times New Roman"/>
          <w:szCs w:val="24"/>
          <w:highlight w:val="none"/>
          <w:lang w:val="en-US" w:eastAsia="zh-CN"/>
        </w:rPr>
        <w:t>自合同签订之日起至</w:t>
      </w:r>
      <w:r>
        <w:rPr>
          <w:rFonts w:hint="eastAsia"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2026</w:t>
      </w:r>
      <w:r>
        <w:rPr>
          <w:rFonts w:hint="eastAsia" w:ascii="Times New Roman" w:hAnsi="Times New Roman" w:eastAsia="宋体" w:cs="Times New Roman"/>
          <w:szCs w:val="24"/>
          <w:highlight w:val="none"/>
        </w:rPr>
        <w:t>】年【</w:t>
      </w:r>
      <w:r>
        <w:rPr>
          <w:rFonts w:hint="eastAsia" w:ascii="Times New Roman" w:hAnsi="Times New Roman" w:eastAsia="宋体" w:cs="Times New Roman"/>
          <w:szCs w:val="24"/>
          <w:highlight w:val="none"/>
          <w:lang w:val="en-US" w:eastAsia="zh-CN"/>
        </w:rPr>
        <w:t>12</w:t>
      </w:r>
      <w:r>
        <w:rPr>
          <w:rFonts w:hint="eastAsia" w:ascii="Times New Roman" w:hAnsi="Times New Roman" w:eastAsia="宋体" w:cs="Times New Roman"/>
          <w:szCs w:val="24"/>
          <w:highlight w:val="none"/>
        </w:rPr>
        <w:t>】月【</w:t>
      </w:r>
      <w:r>
        <w:rPr>
          <w:rFonts w:hint="eastAsia" w:ascii="Times New Roman" w:hAnsi="Times New Roman" w:eastAsia="宋体" w:cs="Times New Roman"/>
          <w:szCs w:val="24"/>
          <w:highlight w:val="none"/>
          <w:lang w:val="en-US" w:eastAsia="zh-CN"/>
        </w:rPr>
        <w:t>31</w:t>
      </w:r>
      <w:r>
        <w:rPr>
          <w:rFonts w:hint="eastAsia" w:ascii="Times New Roman" w:hAnsi="Times New Roman" w:eastAsia="宋体" w:cs="Times New Roman"/>
          <w:szCs w:val="24"/>
          <w:highlight w:val="none"/>
        </w:rPr>
        <w:t>】日</w:t>
      </w:r>
      <w:r>
        <w:rPr>
          <w:rFonts w:hint="eastAsia" w:ascii="Times New Roman" w:hAnsi="Times New Roman" w:eastAsia="宋体" w:cs="Times New Roman"/>
          <w:szCs w:val="24"/>
          <w:highlight w:val="none"/>
          <w:lang w:eastAsia="zh-CN"/>
        </w:rPr>
        <w:t>前</w:t>
      </w:r>
      <w:r>
        <w:rPr>
          <w:rFonts w:hint="eastAsia" w:ascii="Times New Roman" w:hAnsi="Times New Roman" w:eastAsia="宋体" w:cs="Times New Roman"/>
          <w:szCs w:val="24"/>
          <w:highlight w:val="none"/>
          <w:lang w:eastAsia="zh-CN"/>
        </w:rPr>
        <w:t>。</w:t>
      </w:r>
    </w:p>
    <w:p w14:paraId="6A197C7E">
      <w:pPr>
        <w:pStyle w:val="255"/>
        <w:adjustRightInd w:val="0"/>
        <w:snapToGrid w:val="0"/>
        <w:spacing w:line="460" w:lineRule="exact"/>
        <w:ind w:left="482" w:firstLine="0" w:firstLineChars="0"/>
        <w:rPr>
          <w:rFonts w:hint="eastAsia" w:ascii="Times New Roman" w:hAnsi="Times New Roman" w:eastAsia="宋体" w:cs="Times New Roman"/>
          <w:szCs w:val="24"/>
          <w:highlight w:val="none"/>
          <w:lang w:val="en-US" w:eastAsia="zh-CN"/>
        </w:rPr>
      </w:pPr>
      <w:r>
        <w:rPr>
          <w:rFonts w:hint="eastAsia" w:ascii="Times New Roman" w:hAnsi="Times New Roman" w:eastAsia="宋体" w:cs="Times New Roman"/>
          <w:szCs w:val="24"/>
          <w:highlight w:val="none"/>
          <w:lang w:val="en-US" w:eastAsia="zh-CN"/>
        </w:rPr>
        <w:t>2、第二阶段：合同满一年完成终验。</w:t>
      </w:r>
    </w:p>
    <w:p w14:paraId="33FFFF20">
      <w:pPr>
        <w:numPr>
          <w:ilvl w:val="0"/>
          <w:numId w:val="0"/>
        </w:numPr>
        <w:adjustRightInd w:val="0"/>
        <w:snapToGrid w:val="0"/>
        <w:spacing w:line="460" w:lineRule="exact"/>
        <w:jc w:val="left"/>
        <w:rPr>
          <w:rFonts w:hint="eastAsia"/>
          <w:b/>
          <w:bCs/>
          <w:color w:val="FF0000"/>
          <w:sz w:val="24"/>
          <w:highlight w:val="none"/>
          <w:lang w:eastAsia="zh-CN"/>
        </w:rPr>
      </w:pPr>
    </w:p>
    <w:p w14:paraId="55F93AF2">
      <w:pPr>
        <w:adjustRightInd w:val="0"/>
        <w:snapToGrid w:val="0"/>
        <w:spacing w:line="460" w:lineRule="exact"/>
        <w:ind w:firstLine="482" w:firstLineChars="200"/>
        <w:jc w:val="left"/>
        <w:rPr>
          <w:rStyle w:val="52"/>
          <w:highlight w:val="none"/>
        </w:rPr>
      </w:pPr>
      <w:bookmarkStart w:id="830" w:name="_Hlk33376030"/>
      <w:r>
        <w:rPr>
          <w:b/>
          <w:bCs/>
          <w:sz w:val="24"/>
          <w:highlight w:val="none"/>
        </w:rPr>
        <w:t>（三）</w:t>
      </w:r>
      <w:bookmarkEnd w:id="830"/>
      <w:r>
        <w:rPr>
          <w:b/>
          <w:bCs/>
          <w:sz w:val="24"/>
          <w:highlight w:val="none"/>
        </w:rPr>
        <w:t>执行技术标准：</w:t>
      </w:r>
    </w:p>
    <w:p w14:paraId="65499BCC">
      <w:pPr>
        <w:adjustRightInd w:val="0"/>
        <w:snapToGrid w:val="0"/>
        <w:spacing w:line="460" w:lineRule="exact"/>
        <w:ind w:firstLine="480" w:firstLineChars="200"/>
        <w:jc w:val="left"/>
        <w:rPr>
          <w:color w:val="auto"/>
          <w:sz w:val="24"/>
          <w:highlight w:val="none"/>
        </w:rPr>
      </w:pPr>
      <w:r>
        <w:rPr>
          <w:color w:val="auto"/>
          <w:sz w:val="24"/>
          <w:highlight w:val="none"/>
        </w:rPr>
        <w:t>本项目执行的作业技术依据如下：</w:t>
      </w:r>
    </w:p>
    <w:p w14:paraId="053ED903">
      <w:pPr>
        <w:adjustRightInd w:val="0"/>
        <w:snapToGrid w:val="0"/>
        <w:spacing w:line="460" w:lineRule="exact"/>
        <w:ind w:firstLine="720" w:firstLineChars="300"/>
        <w:jc w:val="left"/>
        <w:rPr>
          <w:bCs/>
          <w:color w:val="FF0000"/>
          <w:kern w:val="0"/>
          <w:sz w:val="24"/>
          <w:szCs w:val="20"/>
          <w:highlight w:val="none"/>
        </w:rPr>
      </w:pPr>
      <w:r>
        <w:rPr>
          <w:rFonts w:hint="eastAsia"/>
          <w:bCs/>
          <w:color w:val="auto"/>
          <w:kern w:val="0"/>
          <w:sz w:val="24"/>
          <w:szCs w:val="20"/>
          <w:highlight w:val="none"/>
          <w:lang w:val="en-US" w:eastAsia="zh-CN"/>
        </w:rPr>
        <w:t>1</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w:t>
      </w:r>
      <w:r>
        <w:rPr>
          <w:rFonts w:hint="eastAsia" w:ascii="Times New Roman" w:hAnsi="Times New Roman" w:eastAsia="宋体" w:cs="Times New Roman"/>
          <w:color w:val="auto"/>
          <w:sz w:val="24"/>
          <w:highlight w:val="none"/>
          <w:lang w:val="en-US" w:eastAsia="zh-CN"/>
        </w:rPr>
        <w:t>在</w:t>
      </w:r>
      <w:r>
        <w:rPr>
          <w:rFonts w:hint="eastAsia" w:ascii="Times New Roman" w:hAnsi="Times New Roman" w:eastAsia="宋体" w:cs="Times New Roman"/>
          <w:sz w:val="24"/>
          <w:highlight w:val="none"/>
          <w:lang w:val="en-US" w:eastAsia="zh-CN"/>
        </w:rPr>
        <w:t>用柴油车排气污染物测量方法及技术要求（遥感检测法）》（HJ845-2017）</w:t>
      </w:r>
      <w:r>
        <w:rPr>
          <w:rFonts w:hint="eastAsia" w:cs="Times New Roman"/>
          <w:sz w:val="24"/>
          <w:highlight w:val="none"/>
          <w:lang w:val="en-US" w:eastAsia="zh-CN"/>
        </w:rPr>
        <w:t>。</w:t>
      </w:r>
    </w:p>
    <w:p w14:paraId="5206A7E0">
      <w:pPr>
        <w:adjustRightInd w:val="0"/>
        <w:snapToGrid w:val="0"/>
        <w:spacing w:line="460" w:lineRule="exact"/>
        <w:ind w:firstLine="720" w:firstLineChars="300"/>
        <w:jc w:val="left"/>
        <w:rPr>
          <w:bCs/>
          <w:color w:val="auto"/>
          <w:kern w:val="0"/>
          <w:sz w:val="24"/>
          <w:szCs w:val="20"/>
          <w:highlight w:val="none"/>
        </w:rPr>
      </w:pPr>
      <w:r>
        <w:rPr>
          <w:bCs/>
          <w:color w:val="auto"/>
          <w:kern w:val="0"/>
          <w:sz w:val="24"/>
          <w:szCs w:val="20"/>
          <w:highlight w:val="none"/>
        </w:rPr>
        <w:t>2</w:t>
      </w:r>
      <w:r>
        <w:rPr>
          <w:rFonts w:hint="eastAsia"/>
          <w:bCs/>
          <w:color w:val="auto"/>
          <w:kern w:val="0"/>
          <w:sz w:val="24"/>
          <w:szCs w:val="20"/>
          <w:highlight w:val="none"/>
          <w:lang w:eastAsia="zh-CN"/>
        </w:rPr>
        <w:t>、</w:t>
      </w:r>
      <w:r>
        <w:rPr>
          <w:rFonts w:hint="eastAsia" w:ascii="Times New Roman" w:hAnsi="Times New Roman" w:eastAsia="宋体" w:cs="Times New Roman"/>
          <w:color w:val="auto"/>
          <w:sz w:val="24"/>
          <w:highlight w:val="none"/>
          <w:lang w:val="en-US" w:eastAsia="zh-CN"/>
        </w:rPr>
        <w:t>《在用汽车排气污染物限值及检测方法（遥测法）》（DB12/T 590-2015）</w:t>
      </w:r>
      <w:r>
        <w:rPr>
          <w:rFonts w:hint="eastAsia" w:cs="Times New Roman"/>
          <w:color w:val="auto"/>
          <w:sz w:val="24"/>
          <w:highlight w:val="none"/>
          <w:lang w:val="en-US" w:eastAsia="zh-CN"/>
        </w:rPr>
        <w:t>。</w:t>
      </w:r>
    </w:p>
    <w:p w14:paraId="0E042DFF">
      <w:pPr>
        <w:adjustRightInd w:val="0"/>
        <w:snapToGrid w:val="0"/>
        <w:spacing w:line="460" w:lineRule="exact"/>
        <w:ind w:firstLine="720" w:firstLineChars="300"/>
        <w:jc w:val="left"/>
        <w:rPr>
          <w:bCs/>
          <w:color w:val="FF0000"/>
          <w:kern w:val="0"/>
          <w:sz w:val="24"/>
          <w:szCs w:val="20"/>
          <w:highlight w:val="none"/>
        </w:rPr>
      </w:pPr>
      <w:r>
        <w:rPr>
          <w:rFonts w:hint="eastAsia"/>
          <w:bCs/>
          <w:color w:val="auto"/>
          <w:kern w:val="0"/>
          <w:sz w:val="24"/>
          <w:szCs w:val="20"/>
          <w:highlight w:val="none"/>
          <w:lang w:val="en-US" w:eastAsia="zh-CN"/>
        </w:rPr>
        <w:t>3、</w:t>
      </w:r>
      <w:r>
        <w:rPr>
          <w:rFonts w:hint="eastAsia" w:ascii="Times New Roman" w:hAnsi="Times New Roman" w:eastAsia="宋体" w:cs="Times New Roman"/>
          <w:sz w:val="24"/>
          <w:highlight w:val="none"/>
          <w:lang w:val="en-US" w:eastAsia="zh-CN"/>
        </w:rPr>
        <w:t>《北京市机动车遥感检测系统运行管理技术要求（试行）》</w:t>
      </w:r>
      <w:r>
        <w:rPr>
          <w:rFonts w:hint="eastAsia" w:cs="Times New Roman"/>
          <w:sz w:val="24"/>
          <w:highlight w:val="none"/>
          <w:lang w:val="en-US" w:eastAsia="zh-CN"/>
        </w:rPr>
        <w:t>。</w:t>
      </w:r>
    </w:p>
    <w:p w14:paraId="0820ECC4">
      <w:pPr>
        <w:adjustRightInd w:val="0"/>
        <w:snapToGrid w:val="0"/>
        <w:spacing w:line="460" w:lineRule="exact"/>
        <w:ind w:firstLine="720" w:firstLineChars="300"/>
        <w:jc w:val="left"/>
        <w:rPr>
          <w:rFonts w:hint="eastAsia" w:eastAsia="宋体"/>
          <w:bCs/>
          <w:kern w:val="0"/>
          <w:sz w:val="24"/>
          <w:szCs w:val="20"/>
          <w:highlight w:val="none"/>
          <w:lang w:eastAsia="zh-CN"/>
        </w:rPr>
      </w:pPr>
      <w:r>
        <w:rPr>
          <w:rFonts w:hint="eastAsia" w:cs="Times New Roman"/>
          <w:sz w:val="24"/>
          <w:highlight w:val="none"/>
          <w:lang w:val="en-US" w:eastAsia="zh-CN"/>
        </w:rPr>
        <w:t>4、</w:t>
      </w:r>
      <w:r>
        <w:rPr>
          <w:rFonts w:hint="eastAsia"/>
          <w:bCs/>
          <w:kern w:val="0"/>
          <w:sz w:val="24"/>
          <w:szCs w:val="20"/>
          <w:highlight w:val="none"/>
        </w:rPr>
        <w:t>《中华人民共和国计量法》</w:t>
      </w:r>
      <w:r>
        <w:rPr>
          <w:rFonts w:hint="eastAsia"/>
          <w:bCs/>
          <w:kern w:val="0"/>
          <w:sz w:val="24"/>
          <w:szCs w:val="20"/>
          <w:highlight w:val="none"/>
          <w:lang w:eastAsia="zh-CN"/>
        </w:rPr>
        <w:t>。</w:t>
      </w:r>
    </w:p>
    <w:p w14:paraId="0B8F02BF">
      <w:pPr>
        <w:adjustRightInd w:val="0"/>
        <w:snapToGrid w:val="0"/>
        <w:spacing w:line="460" w:lineRule="exact"/>
        <w:ind w:firstLine="720" w:firstLineChars="300"/>
        <w:jc w:val="left"/>
        <w:rPr>
          <w:bCs/>
          <w:color w:val="FF0000"/>
          <w:kern w:val="0"/>
          <w:sz w:val="24"/>
          <w:szCs w:val="20"/>
          <w:highlight w:val="none"/>
        </w:rPr>
      </w:pPr>
      <w:r>
        <w:rPr>
          <w:rFonts w:hint="eastAsia" w:cs="Times New Roman"/>
          <w:sz w:val="24"/>
          <w:highlight w:val="none"/>
          <w:lang w:val="en-US" w:eastAsia="zh-CN"/>
        </w:rPr>
        <w:t>5、</w:t>
      </w:r>
      <w:r>
        <w:rPr>
          <w:rFonts w:hint="eastAsia" w:ascii="Times New Roman" w:hAnsi="Times New Roman" w:eastAsia="宋体" w:cs="Times New Roman"/>
          <w:sz w:val="24"/>
          <w:highlight w:val="none"/>
          <w:lang w:val="en-US" w:eastAsia="zh-CN"/>
        </w:rPr>
        <w:t>其他在用国家标准或在用北京市地方标准的相关规定</w:t>
      </w:r>
      <w:r>
        <w:rPr>
          <w:rFonts w:hint="eastAsia" w:cs="Times New Roman"/>
          <w:sz w:val="24"/>
          <w:highlight w:val="none"/>
          <w:lang w:val="en-US" w:eastAsia="zh-CN"/>
        </w:rPr>
        <w:t>。</w:t>
      </w:r>
    </w:p>
    <w:p w14:paraId="17C87618">
      <w:pPr>
        <w:tabs>
          <w:tab w:val="left" w:pos="730"/>
        </w:tabs>
        <w:adjustRightInd w:val="0"/>
        <w:snapToGrid w:val="0"/>
        <w:spacing w:line="460" w:lineRule="exact"/>
        <w:ind w:firstLine="723" w:firstLineChars="300"/>
        <w:jc w:val="left"/>
        <w:rPr>
          <w:b/>
          <w:bCs/>
          <w:sz w:val="24"/>
          <w:highlight w:val="none"/>
        </w:rPr>
      </w:pPr>
    </w:p>
    <w:p w14:paraId="051E9291">
      <w:pPr>
        <w:pStyle w:val="255"/>
        <w:adjustRightInd w:val="0"/>
        <w:snapToGrid w:val="0"/>
        <w:spacing w:line="460" w:lineRule="exact"/>
        <w:ind w:firstLine="482"/>
        <w:rPr>
          <w:rFonts w:ascii="Times New Roman" w:hAnsi="Times New Roman" w:eastAsia="宋体" w:cs="Times New Roman"/>
          <w:b/>
          <w:bCs/>
          <w:szCs w:val="24"/>
          <w:highlight w:val="none"/>
        </w:rPr>
      </w:pPr>
      <w:bookmarkStart w:id="831" w:name="_Hlk27997034"/>
      <w:r>
        <w:rPr>
          <w:rFonts w:ascii="Times New Roman" w:hAnsi="Times New Roman" w:eastAsia="宋体" w:cs="Times New Roman"/>
          <w:b/>
          <w:bCs/>
          <w:szCs w:val="24"/>
          <w:highlight w:val="none"/>
        </w:rPr>
        <w:t>第二条、履行期限、地点和方式</w:t>
      </w:r>
    </w:p>
    <w:p w14:paraId="35D4B26E">
      <w:pPr>
        <w:pStyle w:val="255"/>
        <w:adjustRightInd w:val="0"/>
        <w:snapToGrid w:val="0"/>
        <w:spacing w:line="460" w:lineRule="exact"/>
        <w:ind w:firstLine="480"/>
        <w:rPr>
          <w:rFonts w:ascii="Times New Roman" w:hAnsi="Times New Roman" w:eastAsia="宋体" w:cs="Times New Roman"/>
          <w:szCs w:val="24"/>
          <w:highlight w:val="none"/>
        </w:rPr>
      </w:pPr>
      <w:bookmarkStart w:id="832" w:name="_Hlk27947430"/>
      <w:r>
        <w:rPr>
          <w:rFonts w:ascii="Times New Roman" w:hAnsi="Times New Roman" w:eastAsia="宋体" w:cs="Times New Roman"/>
          <w:szCs w:val="24"/>
          <w:highlight w:val="none"/>
        </w:rPr>
        <w:t>（一）履行期限</w:t>
      </w:r>
    </w:p>
    <w:p w14:paraId="34351A9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本合同</w:t>
      </w:r>
      <w:r>
        <w:rPr>
          <w:rFonts w:hint="eastAsia" w:ascii="Times New Roman" w:hAnsi="Times New Roman" w:eastAsia="宋体" w:cs="Times New Roman"/>
          <w:szCs w:val="24"/>
          <w:highlight w:val="none"/>
          <w:u w:val="none"/>
          <w:lang w:eastAsia="zh-CN"/>
        </w:rPr>
        <w:t>签订之日起</w:t>
      </w:r>
      <w:r>
        <w:rPr>
          <w:rFonts w:ascii="Times New Roman" w:hAnsi="Times New Roman" w:eastAsia="宋体" w:cs="Times New Roman"/>
          <w:szCs w:val="24"/>
          <w:highlight w:val="none"/>
        </w:rPr>
        <w:t>至</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年</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月</w:t>
      </w:r>
      <w:r>
        <w:rPr>
          <w:rFonts w:hint="eastAsia"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u w:val="single"/>
        </w:rPr>
        <w:t xml:space="preserve">     </w:t>
      </w:r>
      <w:r>
        <w:rPr>
          <w:rFonts w:ascii="Times New Roman" w:hAnsi="Times New Roman" w:eastAsia="宋体" w:cs="Times New Roman"/>
          <w:szCs w:val="24"/>
          <w:highlight w:val="none"/>
        </w:rPr>
        <w:t>日止，在</w:t>
      </w:r>
      <w:r>
        <w:rPr>
          <w:rFonts w:ascii="Times New Roman" w:hAnsi="Times New Roman" w:eastAsia="宋体" w:cs="Times New Roman"/>
          <w:szCs w:val="24"/>
          <w:highlight w:val="none"/>
          <w:u w:val="single"/>
        </w:rPr>
        <w:t>【</w:t>
      </w:r>
      <w:r>
        <w:rPr>
          <w:rFonts w:hint="eastAsia" w:ascii="Times New Roman" w:hAnsi="Times New Roman" w:eastAsia="宋体" w:cs="Times New Roman"/>
          <w:color w:val="auto"/>
          <w:szCs w:val="24"/>
          <w:highlight w:val="none"/>
          <w:u w:val="single"/>
          <w:lang w:val="en-US" w:eastAsia="zh-CN"/>
        </w:rPr>
        <w:t>门头沟</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履行。</w:t>
      </w:r>
    </w:p>
    <w:p w14:paraId="0FF40807">
      <w:pPr>
        <w:pStyle w:val="255"/>
        <w:adjustRightInd w:val="0"/>
        <w:snapToGrid w:val="0"/>
        <w:spacing w:line="460" w:lineRule="exact"/>
        <w:ind w:left="482" w:firstLine="0" w:firstLineChars="0"/>
        <w:rPr>
          <w:rFonts w:ascii="Times New Roman" w:hAnsi="Times New Roman" w:eastAsia="宋体" w:cs="Times New Roman"/>
          <w:szCs w:val="24"/>
          <w:highlight w:val="none"/>
        </w:rPr>
      </w:pPr>
      <w:r>
        <w:rPr>
          <w:rFonts w:ascii="Times New Roman" w:hAnsi="Times New Roman" w:eastAsia="宋体" w:cs="Times New Roman"/>
          <w:szCs w:val="24"/>
          <w:highlight w:val="none"/>
        </w:rPr>
        <w:t>（二）成果提交：</w:t>
      </w:r>
    </w:p>
    <w:p w14:paraId="0D6212E6">
      <w:pPr>
        <w:pStyle w:val="255"/>
        <w:adjustRightInd w:val="0"/>
        <w:snapToGrid w:val="0"/>
        <w:spacing w:line="460" w:lineRule="exact"/>
        <w:ind w:left="482" w:firstLine="0" w:firstLineChars="0"/>
        <w:rPr>
          <w:rFonts w:hint="eastAsia" w:ascii="Times New Roman" w:hAnsi="Times New Roman" w:eastAsia="宋体" w:cs="Times New Roman"/>
          <w:szCs w:val="24"/>
          <w:highlight w:val="none"/>
          <w:lang w:val="en-US" w:eastAsia="zh-CN"/>
        </w:rPr>
      </w:pPr>
      <w:bookmarkStart w:id="833" w:name="_Hlk33392111"/>
      <w:r>
        <w:rPr>
          <w:rFonts w:ascii="Times New Roman" w:hAnsi="Times New Roman" w:eastAsia="宋体" w:cs="Times New Roman"/>
          <w:szCs w:val="24"/>
          <w:highlight w:val="none"/>
        </w:rPr>
        <w:t>1、成果提交形式</w:t>
      </w:r>
      <w:bookmarkEnd w:id="831"/>
      <w:bookmarkEnd w:id="832"/>
      <w:r>
        <w:rPr>
          <w:rFonts w:ascii="Times New Roman" w:hAnsi="Times New Roman" w:eastAsia="宋体" w:cs="Times New Roman"/>
          <w:szCs w:val="24"/>
          <w:highlight w:val="none"/>
        </w:rPr>
        <w:t>：</w:t>
      </w:r>
      <w:r>
        <w:rPr>
          <w:rFonts w:hint="eastAsia" w:ascii="Times New Roman" w:hAnsi="Times New Roman" w:eastAsia="宋体" w:cs="Times New Roman"/>
          <w:szCs w:val="24"/>
          <w:highlight w:val="none"/>
          <w:lang w:val="en-US" w:eastAsia="zh-CN"/>
        </w:rPr>
        <w:t>文本</w:t>
      </w:r>
    </w:p>
    <w:p w14:paraId="232B9678">
      <w:pPr>
        <w:pStyle w:val="255"/>
        <w:adjustRightInd w:val="0"/>
        <w:snapToGrid w:val="0"/>
        <w:spacing w:line="460" w:lineRule="exact"/>
        <w:ind w:left="482" w:firstLine="0" w:firstLineChars="0"/>
        <w:rPr>
          <w:rFonts w:hint="default" w:ascii="Times New Roman" w:hAnsi="Times New Roman" w:eastAsia="宋体" w:cs="Times New Roman"/>
          <w:szCs w:val="24"/>
          <w:highlight w:val="none"/>
          <w:lang w:val="en-US" w:eastAsia="zh-CN"/>
        </w:rPr>
      </w:pPr>
      <w:r>
        <w:rPr>
          <w:rFonts w:ascii="Times New Roman" w:hAnsi="Times New Roman" w:eastAsia="宋体" w:cs="Times New Roman"/>
          <w:szCs w:val="24"/>
          <w:highlight w:val="none"/>
        </w:rPr>
        <w:t>2、成果要求：</w:t>
      </w:r>
      <w:r>
        <w:rPr>
          <w:rStyle w:val="52"/>
          <w:rFonts w:hint="eastAsia" w:ascii="Times New Roman" w:hAnsi="Times New Roman" w:eastAsia="宋体" w:cs="Times New Roman"/>
          <w:sz w:val="24"/>
          <w:szCs w:val="24"/>
          <w:highlight w:val="none"/>
          <w:lang w:val="en-US" w:eastAsia="zh-CN"/>
        </w:rPr>
        <w:t>完成</w:t>
      </w:r>
      <w:r>
        <w:rPr>
          <w:rFonts w:hint="eastAsia" w:ascii="Times New Roman" w:hAnsi="Times New Roman" w:eastAsia="宋体" w:cs="Times New Roman"/>
          <w:sz w:val="24"/>
          <w:highlight w:val="none"/>
          <w:lang w:val="en-US" w:eastAsia="zh-CN"/>
        </w:rPr>
        <w:t>实时上传的车辆尾气有效数据</w:t>
      </w:r>
      <w:r>
        <w:rPr>
          <w:rStyle w:val="52"/>
          <w:rFonts w:hint="eastAsia" w:ascii="Times New Roman" w:hAnsi="Times New Roman" w:eastAsia="宋体" w:cs="Times New Roman"/>
          <w:sz w:val="24"/>
          <w:szCs w:val="24"/>
          <w:highlight w:val="none"/>
          <w:lang w:val="en-US" w:eastAsia="zh-CN"/>
        </w:rPr>
        <w:t>达到100万条；完成全部设备计量检定并提交计量证书；完成</w:t>
      </w:r>
      <w:r>
        <w:rPr>
          <w:rFonts w:hint="eastAsia" w:ascii="Times New Roman" w:hAnsi="Times New Roman" w:eastAsia="宋体" w:cs="Times New Roman"/>
          <w:sz w:val="24"/>
          <w:highlight w:val="none"/>
          <w:lang w:val="en-US" w:eastAsia="zh-CN"/>
        </w:rPr>
        <w:t>实时上传的车辆尾气有效数据约500万条，</w:t>
      </w:r>
      <w:r>
        <w:rPr>
          <w:rFonts w:hint="eastAsia" w:ascii="宋体" w:hAnsi="宋体" w:eastAsia="宋体" w:cs="宋体"/>
          <w:color w:val="000000"/>
          <w:sz w:val="24"/>
          <w:szCs w:val="24"/>
          <w:highlight w:val="none"/>
          <w:lang w:val="en-US" w:eastAsia="zh-CN"/>
        </w:rPr>
        <w:t>审核数据约9万条</w:t>
      </w:r>
      <w:r>
        <w:rPr>
          <w:rStyle w:val="52"/>
          <w:rFonts w:hint="eastAsia" w:ascii="Times New Roman" w:hAnsi="Times New Roman" w:eastAsia="宋体" w:cs="Times New Roman"/>
          <w:sz w:val="24"/>
          <w:szCs w:val="24"/>
          <w:highlight w:val="none"/>
          <w:lang w:val="en-US" w:eastAsia="zh-CN"/>
        </w:rPr>
        <w:t>。</w:t>
      </w:r>
    </w:p>
    <w:p w14:paraId="15122CBB">
      <w:pPr>
        <w:pStyle w:val="255"/>
        <w:adjustRightInd w:val="0"/>
        <w:snapToGrid w:val="0"/>
        <w:spacing w:line="460" w:lineRule="exact"/>
        <w:ind w:left="482" w:firstLine="0" w:firstLineChars="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3</w:t>
      </w:r>
      <w:r>
        <w:rPr>
          <w:rFonts w:ascii="Times New Roman" w:hAnsi="Times New Roman" w:eastAsia="宋体" w:cs="Times New Roman"/>
          <w:szCs w:val="24"/>
          <w:highlight w:val="none"/>
        </w:rPr>
        <w:t>、成果提交时间：</w:t>
      </w:r>
    </w:p>
    <w:p w14:paraId="0810329E">
      <w:pPr>
        <w:pStyle w:val="255"/>
        <w:adjustRightInd w:val="0"/>
        <w:snapToGrid w:val="0"/>
        <w:spacing w:line="460" w:lineRule="exact"/>
        <w:ind w:left="482" w:firstLine="0" w:firstLineChars="0"/>
        <w:rPr>
          <w:rFonts w:hint="eastAsia" w:ascii="仿宋" w:hAnsi="仿宋" w:eastAsia="宋体"/>
          <w:highlight w:val="none"/>
          <w:lang w:eastAsia="zh-CN"/>
        </w:rPr>
      </w:pPr>
      <w:r>
        <w:rPr>
          <w:rFonts w:hint="eastAsia" w:ascii="Times New Roman" w:hAnsi="Times New Roman" w:eastAsia="宋体" w:cs="Times New Roman"/>
          <w:szCs w:val="24"/>
          <w:highlight w:val="none"/>
          <w:lang w:val="en-US" w:eastAsia="zh-CN"/>
        </w:rPr>
        <w:t>第一阶段：</w:t>
      </w:r>
      <w:r>
        <w:rPr>
          <w:rFonts w:hint="eastAsia" w:ascii="Times New Roman" w:hAnsi="Times New Roman" w:eastAsia="宋体" w:cs="Times New Roman"/>
          <w:szCs w:val="24"/>
          <w:highlight w:val="none"/>
          <w:lang w:val="en-US" w:eastAsia="zh-CN"/>
        </w:rPr>
        <w:t>自合同签订之日起至</w:t>
      </w:r>
      <w:r>
        <w:rPr>
          <w:rFonts w:hint="default" w:ascii="Times New Roman" w:hAnsi="Times New Roman" w:eastAsia="宋体" w:cs="Times New Roman"/>
          <w:highlight w:val="none"/>
        </w:rPr>
        <w:t>【</w:t>
      </w:r>
      <w:r>
        <w:rPr>
          <w:rFonts w:hint="default" w:ascii="Times New Roman" w:hAnsi="Times New Roman" w:eastAsia="宋体" w:cs="Times New Roman"/>
          <w:highlight w:val="none"/>
          <w:lang w:val="en-US" w:eastAsia="zh-CN"/>
        </w:rPr>
        <w:t>2026</w:t>
      </w:r>
      <w:r>
        <w:rPr>
          <w:rFonts w:hint="default" w:ascii="Times New Roman" w:hAnsi="Times New Roman" w:eastAsia="宋体" w:cs="Times New Roman"/>
          <w:highlight w:val="none"/>
        </w:rPr>
        <w:t>】年【</w:t>
      </w:r>
      <w:r>
        <w:rPr>
          <w:rFonts w:hint="default" w:ascii="Times New Roman" w:hAnsi="Times New Roman" w:eastAsia="宋体" w:cs="Times New Roman"/>
          <w:highlight w:val="none"/>
          <w:lang w:val="en-US" w:eastAsia="zh-CN"/>
        </w:rPr>
        <w:t>12</w:t>
      </w:r>
      <w:r>
        <w:rPr>
          <w:rFonts w:hint="default" w:ascii="Times New Roman" w:hAnsi="Times New Roman" w:eastAsia="宋体" w:cs="Times New Roman"/>
          <w:highlight w:val="none"/>
        </w:rPr>
        <w:t>】月【</w:t>
      </w:r>
      <w:r>
        <w:rPr>
          <w:rFonts w:hint="default" w:ascii="Times New Roman" w:hAnsi="Times New Roman" w:eastAsia="宋体" w:cs="Times New Roman"/>
          <w:highlight w:val="none"/>
          <w:lang w:val="en-US" w:eastAsia="zh-CN"/>
        </w:rPr>
        <w:t>3</w:t>
      </w:r>
      <w:r>
        <w:rPr>
          <w:rFonts w:hint="eastAsia" w:ascii="Times New Roman" w:hAnsi="Times New Roman" w:eastAsia="宋体" w:cs="Times New Roman"/>
          <w:highlight w:val="none"/>
          <w:lang w:val="en-US" w:eastAsia="zh-CN"/>
        </w:rPr>
        <w:t>1</w:t>
      </w:r>
      <w:r>
        <w:rPr>
          <w:rFonts w:hint="default" w:ascii="Times New Roman" w:hAnsi="Times New Roman" w:eastAsia="宋体" w:cs="Times New Roman"/>
          <w:highlight w:val="none"/>
        </w:rPr>
        <w:t>】日</w:t>
      </w:r>
      <w:r>
        <w:rPr>
          <w:rFonts w:hint="eastAsia" w:ascii="Times New Roman" w:hAnsi="Times New Roman" w:eastAsia="宋体" w:cs="Times New Roman"/>
          <w:highlight w:val="none"/>
          <w:lang w:eastAsia="zh-CN"/>
        </w:rPr>
        <w:t>前，</w:t>
      </w:r>
      <w:r>
        <w:rPr>
          <w:rStyle w:val="52"/>
          <w:rFonts w:hint="eastAsia" w:ascii="Times New Roman" w:hAnsi="Times New Roman" w:eastAsia="宋体" w:cs="Times New Roman"/>
          <w:sz w:val="24"/>
          <w:szCs w:val="24"/>
          <w:highlight w:val="none"/>
          <w:lang w:val="en-US" w:eastAsia="zh-CN"/>
        </w:rPr>
        <w:t>完成</w:t>
      </w:r>
      <w:r>
        <w:rPr>
          <w:rFonts w:hint="eastAsia" w:ascii="Times New Roman" w:hAnsi="Times New Roman" w:eastAsia="宋体" w:cs="Times New Roman"/>
          <w:sz w:val="24"/>
          <w:highlight w:val="none"/>
          <w:lang w:val="en-US" w:eastAsia="zh-CN"/>
        </w:rPr>
        <w:t>实时上传的车辆尾气有效数据</w:t>
      </w:r>
      <w:r>
        <w:rPr>
          <w:rStyle w:val="52"/>
          <w:rFonts w:hint="eastAsia" w:ascii="Times New Roman" w:hAnsi="Times New Roman" w:eastAsia="宋体" w:cs="Times New Roman"/>
          <w:sz w:val="24"/>
          <w:szCs w:val="24"/>
          <w:highlight w:val="none"/>
          <w:lang w:val="en-US" w:eastAsia="zh-CN"/>
        </w:rPr>
        <w:t>达到100万条；完成全部设备计量检定并提交计量证书。</w:t>
      </w:r>
    </w:p>
    <w:p w14:paraId="0D86FC9C">
      <w:pPr>
        <w:pStyle w:val="255"/>
        <w:adjustRightInd w:val="0"/>
        <w:snapToGrid w:val="0"/>
        <w:spacing w:line="460" w:lineRule="exact"/>
        <w:ind w:left="482" w:firstLine="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第二阶段：合同满一年完成终验。</w:t>
      </w:r>
    </w:p>
    <w:p w14:paraId="57A744FB">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第三条、甲方协作事项</w:t>
      </w:r>
    </w:p>
    <w:p w14:paraId="37D15AE4">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为保证乙方有效进行技术服务工作，甲方应当向乙方提供下列工作条件和协作事项：</w:t>
      </w:r>
    </w:p>
    <w:p w14:paraId="615B9E1E">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1、提供技术资料：【</w:t>
      </w:r>
      <w:r>
        <w:rPr>
          <w:rFonts w:hint="eastAsia" w:ascii="Times New Roman" w:hAnsi="Times New Roman" w:eastAsia="宋体" w:cs="Times New Roman"/>
          <w:szCs w:val="24"/>
          <w:highlight w:val="none"/>
          <w:lang w:val="en-US" w:eastAsia="zh-CN"/>
        </w:rPr>
        <w:t>有关乙方所管设备的所有技术资料及设备状态详情</w:t>
      </w:r>
      <w:r>
        <w:rPr>
          <w:rFonts w:ascii="Times New Roman" w:hAnsi="Times New Roman" w:eastAsia="宋体" w:cs="Times New Roman"/>
          <w:szCs w:val="24"/>
          <w:highlight w:val="none"/>
        </w:rPr>
        <w:t>】</w:t>
      </w:r>
    </w:p>
    <w:p w14:paraId="7A195BC3">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2、提供工作条件：【</w:t>
      </w:r>
      <w:r>
        <w:rPr>
          <w:rFonts w:hint="eastAsia" w:ascii="Times New Roman" w:hAnsi="Times New Roman" w:eastAsia="宋体" w:cs="Times New Roman"/>
          <w:szCs w:val="24"/>
          <w:highlight w:val="none"/>
          <w:lang w:val="en-US" w:eastAsia="zh-CN"/>
        </w:rPr>
        <w:t>提供在本服务实施过程中所必须的工作场所，相关人员等</w:t>
      </w:r>
      <w:r>
        <w:rPr>
          <w:rFonts w:ascii="Times New Roman" w:hAnsi="Times New Roman" w:eastAsia="宋体" w:cs="Times New Roman"/>
          <w:szCs w:val="24"/>
          <w:highlight w:val="none"/>
        </w:rPr>
        <w:t>】</w:t>
      </w:r>
    </w:p>
    <w:p w14:paraId="488A6F7B">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3、甲方提供上述工作条件和协作事项的时间及方式：【</w:t>
      </w:r>
      <w:r>
        <w:rPr>
          <w:rFonts w:hint="eastAsia" w:ascii="Times New Roman" w:hAnsi="Times New Roman" w:eastAsia="宋体" w:cs="Times New Roman"/>
          <w:szCs w:val="24"/>
          <w:highlight w:val="none"/>
          <w:lang w:val="en-US" w:eastAsia="zh-CN"/>
        </w:rPr>
        <w:t>乙方正常管理或需要时</w:t>
      </w:r>
      <w:r>
        <w:rPr>
          <w:rFonts w:ascii="Times New Roman" w:hAnsi="Times New Roman" w:eastAsia="宋体" w:cs="Times New Roman"/>
          <w:szCs w:val="24"/>
          <w:highlight w:val="none"/>
        </w:rPr>
        <w:t>】</w:t>
      </w:r>
    </w:p>
    <w:p w14:paraId="14AD75DF">
      <w:pPr>
        <w:pStyle w:val="255"/>
        <w:adjustRightInd w:val="0"/>
        <w:snapToGrid w:val="0"/>
        <w:spacing w:line="460" w:lineRule="exact"/>
        <w:ind w:left="482" w:firstLine="0" w:firstLineChars="0"/>
        <w:rPr>
          <w:rFonts w:ascii="Times New Roman" w:hAnsi="Times New Roman" w:eastAsia="宋体" w:cs="Times New Roman"/>
          <w:szCs w:val="24"/>
          <w:highlight w:val="none"/>
        </w:rPr>
      </w:pPr>
    </w:p>
    <w:bookmarkEnd w:id="833"/>
    <w:p w14:paraId="36595A02">
      <w:pPr>
        <w:adjustRightInd w:val="0"/>
        <w:snapToGrid w:val="0"/>
        <w:spacing w:line="460" w:lineRule="exact"/>
        <w:ind w:firstLine="482" w:firstLineChars="200"/>
        <w:jc w:val="left"/>
        <w:rPr>
          <w:b/>
          <w:kern w:val="0"/>
          <w:sz w:val="24"/>
          <w:szCs w:val="20"/>
          <w:highlight w:val="none"/>
        </w:rPr>
      </w:pPr>
      <w:bookmarkStart w:id="834" w:name="_Hlk27947378"/>
      <w:bookmarkStart w:id="835" w:name="_Hlk27948588"/>
      <w:bookmarkStart w:id="836" w:name="_Hlk29751980"/>
      <w:r>
        <w:rPr>
          <w:b/>
          <w:kern w:val="0"/>
          <w:sz w:val="24"/>
          <w:szCs w:val="20"/>
          <w:highlight w:val="none"/>
        </w:rPr>
        <w:t>第四条、技术情报和资料的保密（请划“√”选择）</w:t>
      </w:r>
    </w:p>
    <w:p w14:paraId="6C03DBCA">
      <w:pPr>
        <w:adjustRightInd w:val="0"/>
        <w:snapToGrid w:val="0"/>
        <w:spacing w:line="460" w:lineRule="exact"/>
        <w:ind w:firstLine="480"/>
        <w:jc w:val="left"/>
        <w:rPr>
          <w:bCs/>
          <w:kern w:val="0"/>
          <w:sz w:val="24"/>
          <w:szCs w:val="20"/>
          <w:highlight w:val="none"/>
        </w:rPr>
      </w:pPr>
      <w:r>
        <w:rPr>
          <w:bCs/>
          <w:kern w:val="0"/>
          <w:sz w:val="24"/>
          <w:szCs w:val="20"/>
          <w:highlight w:val="none"/>
        </w:rPr>
        <w:t>□按照国家保密法规执行。双方均对对方提供的技术情报和资料承担保密义务。无论本合同是否有效、变更、解除、终止，本条款的效力均不受影响。</w:t>
      </w:r>
    </w:p>
    <w:p w14:paraId="60ADDE93">
      <w:pPr>
        <w:adjustRightInd w:val="0"/>
        <w:snapToGrid w:val="0"/>
        <w:spacing w:line="460" w:lineRule="exact"/>
        <w:ind w:firstLine="480"/>
        <w:jc w:val="left"/>
        <w:rPr>
          <w:bCs/>
          <w:kern w:val="0"/>
          <w:sz w:val="24"/>
          <w:szCs w:val="20"/>
          <w:highlight w:val="none"/>
        </w:rPr>
      </w:pPr>
      <w:r>
        <w:rPr>
          <w:bCs/>
          <w:kern w:val="0"/>
          <w:sz w:val="24"/>
          <w:szCs w:val="20"/>
          <w:highlight w:val="none"/>
        </w:rPr>
        <w:t>□本项目属于涉密项目，甲乙双方应严格遵守国家保密法规的相关规定。</w:t>
      </w:r>
    </w:p>
    <w:bookmarkEnd w:id="834"/>
    <w:p w14:paraId="158A2C96">
      <w:pPr>
        <w:adjustRightInd w:val="0"/>
        <w:snapToGrid w:val="0"/>
        <w:spacing w:line="460" w:lineRule="exact"/>
        <w:ind w:firstLine="480"/>
        <w:jc w:val="left"/>
        <w:rPr>
          <w:bCs/>
          <w:kern w:val="0"/>
          <w:sz w:val="24"/>
          <w:szCs w:val="20"/>
          <w:highlight w:val="none"/>
        </w:rPr>
      </w:pPr>
    </w:p>
    <w:p w14:paraId="2F66CA35">
      <w:pPr>
        <w:adjustRightInd w:val="0"/>
        <w:snapToGrid w:val="0"/>
        <w:spacing w:before="156" w:beforeLines="50" w:after="156" w:afterLines="50" w:line="460" w:lineRule="exact"/>
        <w:ind w:firstLine="482" w:firstLineChars="200"/>
        <w:jc w:val="left"/>
        <w:rPr>
          <w:b/>
          <w:kern w:val="0"/>
          <w:sz w:val="24"/>
          <w:szCs w:val="20"/>
          <w:highlight w:val="none"/>
        </w:rPr>
      </w:pPr>
      <w:bookmarkStart w:id="837" w:name="_Hlk27947393"/>
      <w:r>
        <w:rPr>
          <w:b/>
          <w:kern w:val="0"/>
          <w:sz w:val="24"/>
          <w:szCs w:val="20"/>
          <w:highlight w:val="none"/>
        </w:rPr>
        <w:t>第五条、验收、评价</w:t>
      </w:r>
    </w:p>
    <w:p w14:paraId="49944CE4">
      <w:pPr>
        <w:tabs>
          <w:tab w:val="left" w:pos="8640"/>
        </w:tabs>
        <w:adjustRightInd w:val="0"/>
        <w:snapToGrid w:val="0"/>
        <w:spacing w:line="360" w:lineRule="auto"/>
        <w:ind w:firstLine="480" w:firstLineChars="200"/>
        <w:jc w:val="left"/>
        <w:rPr>
          <w:sz w:val="24"/>
          <w:highlight w:val="none"/>
        </w:rPr>
      </w:pPr>
      <w:r>
        <w:rPr>
          <w:sz w:val="24"/>
          <w:highlight w:val="none"/>
        </w:rPr>
        <w:t>一、乙方向甲方提交完整的委托项目工作成果后，应在甲方指定的地点接受甲方对其工作成果进行质量评审，双方认可该评审结果为验收结果。</w:t>
      </w:r>
    </w:p>
    <w:p w14:paraId="75D3DDF7">
      <w:pPr>
        <w:tabs>
          <w:tab w:val="left" w:pos="8640"/>
        </w:tabs>
        <w:adjustRightInd w:val="0"/>
        <w:snapToGrid w:val="0"/>
        <w:spacing w:line="360" w:lineRule="auto"/>
        <w:ind w:firstLine="480" w:firstLineChars="200"/>
        <w:jc w:val="left"/>
        <w:rPr>
          <w:sz w:val="24"/>
          <w:highlight w:val="none"/>
        </w:rPr>
      </w:pPr>
      <w:r>
        <w:rPr>
          <w:sz w:val="24"/>
          <w:highlight w:val="none"/>
        </w:rPr>
        <w:t>二、乙方项目负责人应对工作情况做出必要说明，并可以对质量评审结论申述意见。</w:t>
      </w:r>
    </w:p>
    <w:p w14:paraId="3E8CD187">
      <w:pPr>
        <w:tabs>
          <w:tab w:val="left" w:pos="8640"/>
        </w:tabs>
        <w:adjustRightInd w:val="0"/>
        <w:snapToGrid w:val="0"/>
        <w:spacing w:line="360" w:lineRule="auto"/>
        <w:ind w:firstLine="480" w:firstLineChars="200"/>
        <w:jc w:val="left"/>
        <w:rPr>
          <w:sz w:val="24"/>
          <w:highlight w:val="none"/>
        </w:rPr>
      </w:pPr>
      <w:r>
        <w:rPr>
          <w:sz w:val="24"/>
          <w:highlight w:val="none"/>
        </w:rPr>
        <w:t>三、如乙方提交的工作成果未通过质量评审的，乙方应在甲方规定的期限内进行修改并承担修改费用，并重新申请进行评审验收；如乙方未在甲方规定的期限内完成修改工作或经修改后仍未能通过质量评审的，乙方应承担违约责任并赔偿由此给甲方造成的全部损失。</w:t>
      </w:r>
    </w:p>
    <w:p w14:paraId="4766989A">
      <w:pPr>
        <w:adjustRightInd w:val="0"/>
        <w:snapToGrid w:val="0"/>
        <w:spacing w:line="460" w:lineRule="exact"/>
        <w:ind w:firstLine="480"/>
        <w:jc w:val="left"/>
        <w:rPr>
          <w:bCs/>
          <w:kern w:val="0"/>
          <w:sz w:val="24"/>
          <w:szCs w:val="20"/>
          <w:highlight w:val="none"/>
        </w:rPr>
      </w:pPr>
      <w:r>
        <w:rPr>
          <w:sz w:val="24"/>
          <w:highlight w:val="none"/>
        </w:rPr>
        <w:t>四、乙方提交的委托项目工作成果通过质量评审的，经双方授权代表签字确认后，作为委托项目工作成果验收合格的依据。</w:t>
      </w:r>
    </w:p>
    <w:bookmarkEnd w:id="837"/>
    <w:p w14:paraId="1548B5C9">
      <w:pPr>
        <w:adjustRightInd w:val="0"/>
        <w:snapToGrid w:val="0"/>
        <w:spacing w:line="460" w:lineRule="exact"/>
        <w:ind w:firstLine="480"/>
        <w:jc w:val="left"/>
        <w:rPr>
          <w:b/>
          <w:bCs/>
          <w:sz w:val="24"/>
          <w:highlight w:val="none"/>
        </w:rPr>
      </w:pPr>
    </w:p>
    <w:p w14:paraId="5589D333">
      <w:pPr>
        <w:pStyle w:val="255"/>
        <w:adjustRightInd w:val="0"/>
        <w:snapToGrid w:val="0"/>
        <w:spacing w:line="460" w:lineRule="exact"/>
        <w:ind w:firstLine="482"/>
        <w:rPr>
          <w:rFonts w:ascii="Times New Roman" w:hAnsi="Times New Roman" w:eastAsia="宋体" w:cs="Times New Roman"/>
          <w:b/>
          <w:bCs/>
          <w:szCs w:val="24"/>
          <w:highlight w:val="none"/>
        </w:rPr>
      </w:pPr>
      <w:bookmarkStart w:id="838" w:name="_Hlk29745901"/>
      <w:r>
        <w:rPr>
          <w:rFonts w:ascii="Times New Roman" w:hAnsi="Times New Roman" w:eastAsia="宋体" w:cs="Times New Roman"/>
          <w:b/>
          <w:bCs/>
          <w:szCs w:val="24"/>
          <w:highlight w:val="none"/>
        </w:rPr>
        <w:t>第六条、项目成果的归属和分享</w:t>
      </w:r>
    </w:p>
    <w:p w14:paraId="047FC92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乙方提供的本项目所有成果的知识产权归甲方所有，未经甲方书面许可，乙方不得对本次项目所形成的资料及文件擅自复制，或向第三方转让、扩散，或用于本合同外的项目。否则，乙方应承担由此引起的法律后果及赔偿甲方的所有损失。</w:t>
      </w:r>
    </w:p>
    <w:p w14:paraId="24FE5111">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（二）本合同终止后的15日内，乙方应将从甲方获得技术情报和资料退还给甲方，未经甲方许可不得保留任何资料的复印件及数据备份。</w:t>
      </w:r>
      <w:bookmarkEnd w:id="838"/>
    </w:p>
    <w:p w14:paraId="512B0AC3">
      <w:pPr>
        <w:pStyle w:val="255"/>
        <w:adjustRightInd w:val="0"/>
        <w:snapToGrid w:val="0"/>
        <w:spacing w:line="460" w:lineRule="exact"/>
        <w:ind w:firstLine="480"/>
        <w:rPr>
          <w:rFonts w:ascii="Times New Roman" w:hAnsi="Times New Roman" w:eastAsia="宋体" w:cs="Times New Roman"/>
          <w:szCs w:val="24"/>
          <w:highlight w:val="none"/>
        </w:rPr>
      </w:pPr>
    </w:p>
    <w:bookmarkEnd w:id="835"/>
    <w:p w14:paraId="70286EF8">
      <w:pPr>
        <w:pStyle w:val="255"/>
        <w:adjustRightInd w:val="0"/>
        <w:snapToGrid w:val="0"/>
        <w:spacing w:line="460" w:lineRule="exact"/>
        <w:ind w:firstLine="482"/>
        <w:rPr>
          <w:rFonts w:ascii="Times New Roman" w:hAnsi="Times New Roman" w:eastAsia="宋体" w:cs="Times New Roman"/>
          <w:b/>
          <w:bCs/>
          <w:szCs w:val="24"/>
          <w:highlight w:val="none"/>
        </w:rPr>
      </w:pPr>
      <w:bookmarkStart w:id="839" w:name="_Hlk27948634"/>
      <w:r>
        <w:rPr>
          <w:rFonts w:ascii="Times New Roman" w:hAnsi="Times New Roman" w:eastAsia="宋体" w:cs="Times New Roman"/>
          <w:b/>
          <w:bCs/>
          <w:szCs w:val="24"/>
          <w:highlight w:val="none"/>
        </w:rPr>
        <w:t>第七条、报酬及其支付方式：</w:t>
      </w:r>
    </w:p>
    <w:p w14:paraId="611AB7CE">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（一）本项目报酬</w:t>
      </w:r>
    </w:p>
    <w:p w14:paraId="3434C026">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本项目合同总金额为人民币（大写）：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元整（小写：</w:t>
      </w:r>
      <w:r>
        <w:rPr>
          <w:rFonts w:ascii="Times New Roman" w:hAnsi="Times New Roman" w:eastAsia="宋体" w:cs="Times New Roman"/>
          <w:szCs w:val="24"/>
          <w:highlight w:val="none"/>
          <w:u w:val="single"/>
        </w:rPr>
        <w:t>￥【】元）</w:t>
      </w:r>
      <w:r>
        <w:rPr>
          <w:rFonts w:ascii="Times New Roman" w:hAnsi="Times New Roman" w:eastAsia="宋体" w:cs="Times New Roman"/>
          <w:szCs w:val="24"/>
          <w:highlight w:val="none"/>
        </w:rPr>
        <w:t>。</w:t>
      </w:r>
    </w:p>
    <w:p w14:paraId="5EAE79D4">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上述合同价款已包含乙方为完成合同约定全部工作和义务所需的一切费用；除此之外，甲方无需再向乙方支付任何费用。</w:t>
      </w:r>
    </w:p>
    <w:p w14:paraId="306C1EBB">
      <w:pPr>
        <w:pStyle w:val="255"/>
        <w:adjustRightInd w:val="0"/>
        <w:snapToGrid w:val="0"/>
        <w:spacing w:line="460" w:lineRule="exact"/>
        <w:ind w:firstLine="480"/>
        <w:rPr>
          <w:rFonts w:ascii="Times New Roman" w:hAnsi="Times New Roman" w:eastAsia="宋体" w:cs="Times New Roman"/>
          <w:szCs w:val="24"/>
          <w:highlight w:val="none"/>
        </w:rPr>
      </w:pPr>
      <w:bookmarkStart w:id="840" w:name="_Hlk33441290"/>
    </w:p>
    <w:p w14:paraId="79B6C182">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（二）支付方式</w:t>
      </w:r>
    </w:p>
    <w:p w14:paraId="4C4DA040">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本合同采用第</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 xml:space="preserve"> </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种支付方式：</w:t>
      </w:r>
    </w:p>
    <w:p w14:paraId="68829C6B">
      <w:pPr>
        <w:pStyle w:val="255"/>
        <w:adjustRightInd w:val="0"/>
        <w:snapToGrid w:val="0"/>
        <w:spacing w:line="460" w:lineRule="exact"/>
        <w:ind w:firstLine="480"/>
        <w:rPr>
          <w:rFonts w:ascii="Times New Roman" w:hAnsi="Times New Roman" w:eastAsia="宋体" w:cs="Times New Roman"/>
          <w:szCs w:val="24"/>
          <w:highlight w:val="none"/>
        </w:rPr>
      </w:pPr>
      <w:bookmarkStart w:id="841" w:name="_Hlk33442138"/>
      <w:r>
        <w:rPr>
          <w:rFonts w:ascii="Times New Roman" w:hAnsi="Times New Roman" w:eastAsia="宋体" w:cs="Times New Roman"/>
          <w:szCs w:val="24"/>
          <w:highlight w:val="none"/>
        </w:rPr>
        <w:t>1、一次性总支付:乙方完成合同约定工作内容后向甲方提交全部成果，并经甲方验收合格，甲方向乙方一次性支付合同全部金额，人民币大写：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（小写：￥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元）；</w:t>
      </w:r>
    </w:p>
    <w:bookmarkEnd w:id="841"/>
    <w:p w14:paraId="48DA3BE5">
      <w:pPr>
        <w:pStyle w:val="255"/>
        <w:adjustRightInd w:val="0"/>
        <w:snapToGrid w:val="0"/>
        <w:spacing w:line="460" w:lineRule="exact"/>
        <w:ind w:firstLine="480"/>
        <w:rPr>
          <w:rFonts w:ascii="Times New Roman" w:hAnsi="Times New Roman" w:eastAsia="宋体" w:cs="Times New Roman"/>
          <w:szCs w:val="24"/>
          <w:highlight w:val="none"/>
        </w:rPr>
      </w:pPr>
      <w:bookmarkStart w:id="842" w:name="_Hlk29749074"/>
      <w:r>
        <w:rPr>
          <w:rFonts w:ascii="Times New Roman" w:hAnsi="Times New Roman" w:eastAsia="宋体" w:cs="Times New Roman"/>
          <w:szCs w:val="24"/>
          <w:highlight w:val="none"/>
        </w:rPr>
        <w:t>2、分期支付：</w:t>
      </w:r>
    </w:p>
    <w:bookmarkEnd w:id="839"/>
    <w:p w14:paraId="592E8D2D">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（1）第一次：合同生效后【</w:t>
      </w:r>
      <w:r>
        <w:rPr>
          <w:rFonts w:hint="eastAsia" w:ascii="Times New Roman" w:hAnsi="Times New Roman" w:eastAsia="宋体" w:cs="Times New Roman"/>
          <w:szCs w:val="24"/>
          <w:highlight w:val="none"/>
          <w:lang w:val="en-US" w:eastAsia="zh-CN"/>
        </w:rPr>
        <w:t>10</w:t>
      </w:r>
      <w:r>
        <w:rPr>
          <w:rFonts w:ascii="Times New Roman" w:hAnsi="Times New Roman" w:eastAsia="宋体" w:cs="Times New Roman"/>
          <w:szCs w:val="24"/>
          <w:highlight w:val="none"/>
        </w:rPr>
        <w:t>】日内，甲方向乙方支付合同金额的</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50</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%，人民币大写：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（小写：￥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元）；</w:t>
      </w:r>
    </w:p>
    <w:p w14:paraId="16FCAE72">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（2）第二次：</w:t>
      </w:r>
      <w:r>
        <w:rPr>
          <w:rStyle w:val="52"/>
          <w:rFonts w:hint="eastAsia" w:ascii="Times New Roman" w:hAnsi="Times New Roman" w:eastAsia="宋体" w:cs="Times New Roman"/>
          <w:sz w:val="24"/>
          <w:szCs w:val="24"/>
          <w:highlight w:val="none"/>
          <w:lang w:val="en-US" w:eastAsia="zh-CN"/>
        </w:rPr>
        <w:t>完成</w:t>
      </w:r>
      <w:r>
        <w:rPr>
          <w:rFonts w:hint="eastAsia" w:ascii="Times New Roman" w:hAnsi="Times New Roman" w:eastAsia="宋体" w:cs="Times New Roman"/>
          <w:sz w:val="24"/>
          <w:highlight w:val="none"/>
          <w:lang w:val="en-US" w:eastAsia="zh-CN"/>
        </w:rPr>
        <w:t>实时上传的车辆尾气有效数据</w:t>
      </w:r>
      <w:r>
        <w:rPr>
          <w:rStyle w:val="52"/>
          <w:rFonts w:hint="eastAsia" w:ascii="Times New Roman" w:hAnsi="Times New Roman" w:eastAsia="宋体" w:cs="Times New Roman"/>
          <w:sz w:val="24"/>
          <w:szCs w:val="24"/>
          <w:highlight w:val="none"/>
          <w:lang w:val="en-US" w:eastAsia="zh-CN"/>
        </w:rPr>
        <w:t>达到100万条和全部设备计量检定并提交计量证书</w:t>
      </w:r>
      <w:r>
        <w:rPr>
          <w:rFonts w:ascii="Times New Roman" w:hAnsi="Times New Roman" w:eastAsia="宋体" w:cs="Times New Roman"/>
          <w:szCs w:val="24"/>
          <w:highlight w:val="none"/>
        </w:rPr>
        <w:t>经甲方验收合格后，甲方向乙方支付合同金额的</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40</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%，人民币大写：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（小写：￥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元）；</w:t>
      </w:r>
    </w:p>
    <w:p w14:paraId="0A80E0C7">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（3）第三次：</w:t>
      </w:r>
      <w:r>
        <w:rPr>
          <w:rFonts w:ascii="Times New Roman" w:hAnsi="Times New Roman" w:cs="Times New Roman"/>
          <w:szCs w:val="24"/>
          <w:highlight w:val="none"/>
        </w:rPr>
        <w:t>完成</w:t>
      </w:r>
      <w:r>
        <w:rPr>
          <w:rFonts w:hint="eastAsia" w:ascii="Times New Roman" w:hAnsi="Times New Roman" w:cs="Times New Roman"/>
          <w:szCs w:val="24"/>
          <w:highlight w:val="none"/>
        </w:rPr>
        <w:t>全部服务</w:t>
      </w:r>
      <w:r>
        <w:rPr>
          <w:rFonts w:ascii="Times New Roman" w:hAnsi="Times New Roman" w:cs="Times New Roman"/>
          <w:szCs w:val="24"/>
          <w:highlight w:val="none"/>
        </w:rPr>
        <w:t>，乙方提交</w:t>
      </w:r>
      <w:r>
        <w:rPr>
          <w:rFonts w:hint="eastAsia" w:ascii="Times New Roman" w:hAnsi="Times New Roman" w:cs="Times New Roman"/>
          <w:szCs w:val="24"/>
          <w:highlight w:val="none"/>
        </w:rPr>
        <w:t>最终</w:t>
      </w:r>
      <w:r>
        <w:rPr>
          <w:rFonts w:ascii="Times New Roman" w:hAnsi="Times New Roman" w:cs="Times New Roman"/>
          <w:szCs w:val="24"/>
          <w:highlight w:val="none"/>
        </w:rPr>
        <w:t>成果</w:t>
      </w:r>
      <w:r>
        <w:rPr>
          <w:rFonts w:hint="eastAsia" w:ascii="Times New Roman" w:hAnsi="Times New Roman" w:cs="Times New Roman"/>
          <w:szCs w:val="24"/>
          <w:highlight w:val="none"/>
        </w:rPr>
        <w:t>报告</w:t>
      </w:r>
      <w:r>
        <w:rPr>
          <w:rFonts w:ascii="Times New Roman" w:hAnsi="Times New Roman" w:cs="Times New Roman"/>
          <w:szCs w:val="24"/>
          <w:highlight w:val="none"/>
        </w:rPr>
        <w:t>并经甲方验收合格后，</w:t>
      </w:r>
      <w:r>
        <w:rPr>
          <w:rFonts w:ascii="Times New Roman" w:hAnsi="Times New Roman" w:eastAsia="宋体" w:cs="Times New Roman"/>
          <w:szCs w:val="24"/>
          <w:highlight w:val="none"/>
        </w:rPr>
        <w:t>甲方向乙方支付合同金额的</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10</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%，人民币大写：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（小写：￥</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元）。</w:t>
      </w:r>
    </w:p>
    <w:p w14:paraId="5A43CFB1">
      <w:pPr>
        <w:pStyle w:val="255"/>
        <w:adjustRightInd w:val="0"/>
        <w:snapToGrid w:val="0"/>
        <w:spacing w:line="460" w:lineRule="exact"/>
        <w:ind w:firstLine="480"/>
        <w:rPr>
          <w:rFonts w:ascii="Times New Roman" w:hAnsi="Times New Roman" w:eastAsia="宋体" w:cs="Times New Roman"/>
          <w:szCs w:val="24"/>
          <w:highlight w:val="none"/>
        </w:rPr>
      </w:pPr>
      <w:bookmarkStart w:id="843" w:name="_Hlk27948762"/>
      <w:r>
        <w:rPr>
          <w:rFonts w:ascii="Times New Roman" w:hAnsi="Times New Roman" w:eastAsia="宋体" w:cs="Times New Roman"/>
          <w:szCs w:val="24"/>
          <w:highlight w:val="none"/>
        </w:rPr>
        <w:t>乙方收取相应款项前，应向甲方提供正式等额发票，因乙方未提供发票造成付款延迟，甲方不承担违约责任。</w:t>
      </w:r>
    </w:p>
    <w:bookmarkEnd w:id="842"/>
    <w:bookmarkEnd w:id="843"/>
    <w:p w14:paraId="636C564F">
      <w:pPr>
        <w:pStyle w:val="255"/>
        <w:adjustRightInd w:val="0"/>
        <w:snapToGrid w:val="0"/>
        <w:spacing w:line="460" w:lineRule="exact"/>
        <w:ind w:firstLine="482"/>
        <w:rPr>
          <w:rFonts w:ascii="Times New Roman" w:hAnsi="Times New Roman" w:eastAsia="宋体" w:cs="Times New Roman"/>
          <w:b/>
          <w:bCs/>
          <w:szCs w:val="24"/>
          <w:highlight w:val="none"/>
        </w:rPr>
      </w:pPr>
      <w:bookmarkStart w:id="844" w:name="_Hlk27948772"/>
      <w:r>
        <w:rPr>
          <w:rFonts w:ascii="Times New Roman" w:hAnsi="Times New Roman" w:eastAsia="宋体" w:cs="Times New Roman"/>
          <w:b/>
          <w:bCs/>
          <w:szCs w:val="24"/>
          <w:highlight w:val="none"/>
        </w:rPr>
        <w:t>（三）乙方收款账户：</w:t>
      </w:r>
    </w:p>
    <w:p w14:paraId="5E5B9C71">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乙方：</w:t>
      </w:r>
    </w:p>
    <w:p w14:paraId="68A8108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地址：</w:t>
      </w:r>
    </w:p>
    <w:p w14:paraId="3CCD4985">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联系电话：</w:t>
      </w:r>
    </w:p>
    <w:p w14:paraId="024E9061">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开户银行：</w:t>
      </w:r>
    </w:p>
    <w:p w14:paraId="55312532">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账号：</w:t>
      </w:r>
    </w:p>
    <w:p w14:paraId="227C0A30">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乙方应保证本合同载明的乙方收款账户信息准确、有效，若指定收款的账户信息发生变更，应及时书面告知甲方。</w:t>
      </w:r>
    </w:p>
    <w:p w14:paraId="52F7C464">
      <w:pPr>
        <w:pStyle w:val="255"/>
        <w:adjustRightInd w:val="0"/>
        <w:snapToGrid w:val="0"/>
        <w:spacing w:line="460" w:lineRule="exact"/>
        <w:ind w:firstLine="482"/>
        <w:rPr>
          <w:rFonts w:ascii="Times New Roman" w:hAnsi="Times New Roman" w:eastAsia="宋体" w:cs="Times New Roman"/>
          <w:b w:val="0"/>
          <w:bCs w:val="0"/>
          <w:szCs w:val="24"/>
          <w:highlight w:val="none"/>
        </w:rPr>
      </w:pPr>
      <w:r>
        <w:rPr>
          <w:rFonts w:ascii="Times New Roman" w:hAnsi="Times New Roman" w:eastAsia="宋体" w:cs="Times New Roman"/>
          <w:b w:val="0"/>
          <w:bCs w:val="0"/>
          <w:szCs w:val="24"/>
          <w:highlight w:val="none"/>
        </w:rPr>
        <w:t>（四）以上具体支付进度和比例以财政拨款到位情况为准。乙方不得因此向甲方提出索赔或主张权利。</w:t>
      </w:r>
    </w:p>
    <w:bookmarkEnd w:id="836"/>
    <w:bookmarkEnd w:id="840"/>
    <w:bookmarkEnd w:id="844"/>
    <w:p w14:paraId="3E44548C">
      <w:pPr>
        <w:pStyle w:val="255"/>
        <w:adjustRightInd w:val="0"/>
        <w:snapToGrid w:val="0"/>
        <w:spacing w:line="460" w:lineRule="exact"/>
        <w:ind w:firstLine="480"/>
        <w:rPr>
          <w:rFonts w:ascii="Times New Roman" w:hAnsi="Times New Roman" w:eastAsia="宋体" w:cs="Times New Roman"/>
          <w:szCs w:val="24"/>
          <w:highlight w:val="none"/>
        </w:rPr>
      </w:pPr>
    </w:p>
    <w:p w14:paraId="3D990745">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第八条、权利和义务</w:t>
      </w:r>
    </w:p>
    <w:p w14:paraId="2C38FBEB">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（一）甲方的权利和义务</w:t>
      </w:r>
    </w:p>
    <w:p w14:paraId="3ABD6E3F">
      <w:pPr>
        <w:pStyle w:val="255"/>
        <w:adjustRightInd w:val="0"/>
        <w:snapToGrid w:val="0"/>
        <w:spacing w:line="460" w:lineRule="exact"/>
        <w:ind w:firstLine="480"/>
        <w:rPr>
          <w:rFonts w:ascii="Times New Roman" w:hAnsi="Times New Roman" w:eastAsia="宋体" w:cs="Times New Roman"/>
          <w:szCs w:val="24"/>
          <w:highlight w:val="none"/>
        </w:rPr>
      </w:pPr>
      <w:bookmarkStart w:id="845" w:name="_Hlk29750991"/>
      <w:r>
        <w:rPr>
          <w:rFonts w:ascii="Times New Roman" w:hAnsi="Times New Roman" w:eastAsia="宋体" w:cs="Times New Roman"/>
          <w:szCs w:val="24"/>
          <w:highlight w:val="none"/>
        </w:rPr>
        <w:t>1、甲方有权要求乙方按本合同的要求，按期保质保量完成工作任务。</w:t>
      </w:r>
    </w:p>
    <w:p w14:paraId="5ADF91BA">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2、甲方有权对项目工作进度、质量等情况进行监督、检查，并提出相关询问。</w:t>
      </w:r>
    </w:p>
    <w:p w14:paraId="4D5B971E">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3、甲方有权要求乙方对已提交技术成果进行补充完善。</w:t>
      </w:r>
    </w:p>
    <w:p w14:paraId="1C4DF065">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4、甲方应当为乙方的作业队伍顺利进入现场工作提供便利条件。</w:t>
      </w:r>
    </w:p>
    <w:p w14:paraId="5AFAE5E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5、甲方保证项目款按时到位，以保证项目的顺利进行。</w:t>
      </w:r>
    </w:p>
    <w:bookmarkEnd w:id="845"/>
    <w:p w14:paraId="4C5F2575">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（二）乙方的权利和义务</w:t>
      </w:r>
    </w:p>
    <w:p w14:paraId="224342AE">
      <w:pPr>
        <w:adjustRightInd w:val="0"/>
        <w:snapToGrid w:val="0"/>
        <w:spacing w:line="460" w:lineRule="exact"/>
        <w:ind w:firstLine="480" w:firstLineChars="200"/>
        <w:jc w:val="left"/>
        <w:rPr>
          <w:sz w:val="24"/>
          <w:highlight w:val="none"/>
        </w:rPr>
      </w:pPr>
      <w:r>
        <w:rPr>
          <w:sz w:val="24"/>
          <w:highlight w:val="none"/>
        </w:rPr>
        <w:t>1、乙方应按照合同约定和相关标准开展工作，按照协议约定时间提交项目成果，并进行成果归档；乙方应确保工作中提交的工作成果及服务不侵害第三方的在先权利，否则应承担由此产生的一切后果。</w:t>
      </w:r>
    </w:p>
    <w:p w14:paraId="77ADAAEA">
      <w:pPr>
        <w:adjustRightInd w:val="0"/>
        <w:snapToGrid w:val="0"/>
        <w:spacing w:line="460" w:lineRule="exact"/>
        <w:ind w:firstLine="480" w:firstLineChars="200"/>
        <w:jc w:val="left"/>
        <w:rPr>
          <w:sz w:val="24"/>
          <w:highlight w:val="none"/>
        </w:rPr>
      </w:pPr>
      <w:r>
        <w:rPr>
          <w:sz w:val="24"/>
          <w:highlight w:val="none"/>
        </w:rPr>
        <w:t>2、项目进行期间乙方应就作业安全制定完整可行的方案，作业人员应严格遵守各项规章制度，乙方工作人员在履行本合同期间造成的财产或人身损害，其后果均由乙方承担，甲方概不负责。</w:t>
      </w:r>
    </w:p>
    <w:p w14:paraId="691CEF4C">
      <w:pPr>
        <w:adjustRightInd w:val="0"/>
        <w:snapToGrid w:val="0"/>
        <w:spacing w:line="460" w:lineRule="exact"/>
        <w:ind w:firstLine="480" w:firstLineChars="200"/>
        <w:jc w:val="left"/>
        <w:rPr>
          <w:sz w:val="24"/>
          <w:highlight w:val="none"/>
        </w:rPr>
      </w:pPr>
      <w:r>
        <w:rPr>
          <w:sz w:val="24"/>
          <w:highlight w:val="none"/>
        </w:rPr>
        <w:t>3、乙方提交工作成果后，须参加甲方组织的验收，并及时根据验收结果负责进行必要的调整。</w:t>
      </w:r>
    </w:p>
    <w:p w14:paraId="64A9054F">
      <w:pPr>
        <w:adjustRightInd w:val="0"/>
        <w:snapToGrid w:val="0"/>
        <w:spacing w:line="460" w:lineRule="exact"/>
        <w:ind w:firstLine="480" w:firstLineChars="200"/>
        <w:jc w:val="left"/>
        <w:rPr>
          <w:sz w:val="24"/>
          <w:highlight w:val="none"/>
        </w:rPr>
      </w:pPr>
      <w:r>
        <w:rPr>
          <w:sz w:val="24"/>
          <w:highlight w:val="none"/>
        </w:rPr>
        <w:t>4、</w:t>
      </w:r>
      <w:r>
        <w:rPr>
          <w:rFonts w:ascii="Times New Roman" w:hAnsi="Times New Roman" w:cs="Times New Roman"/>
          <w:color w:val="000000"/>
          <w:sz w:val="24"/>
          <w:szCs w:val="32"/>
          <w:highlight w:val="none"/>
        </w:rPr>
        <w:t>乙方在履行核心职责的前提下，可根据实际需求，委托第三方机构协同开展相关工作</w:t>
      </w:r>
      <w:r>
        <w:rPr>
          <w:sz w:val="24"/>
          <w:highlight w:val="none"/>
        </w:rPr>
        <w:t>。</w:t>
      </w:r>
    </w:p>
    <w:p w14:paraId="3FB1C5BB">
      <w:pPr>
        <w:adjustRightInd w:val="0"/>
        <w:snapToGrid w:val="0"/>
        <w:spacing w:line="460" w:lineRule="exact"/>
        <w:ind w:firstLine="480" w:firstLineChars="200"/>
        <w:jc w:val="left"/>
        <w:rPr>
          <w:sz w:val="24"/>
          <w:highlight w:val="none"/>
        </w:rPr>
      </w:pPr>
      <w:r>
        <w:rPr>
          <w:sz w:val="24"/>
          <w:highlight w:val="none"/>
        </w:rPr>
        <w:t>5、乙方应按照国家安全生产、交通法规等要求申请并取得相关证件或批复，开展相应工作。</w:t>
      </w:r>
    </w:p>
    <w:p w14:paraId="68F09807">
      <w:pPr>
        <w:adjustRightInd w:val="0"/>
        <w:snapToGrid w:val="0"/>
        <w:spacing w:line="460" w:lineRule="exact"/>
        <w:ind w:firstLine="480" w:firstLineChars="200"/>
        <w:jc w:val="left"/>
        <w:rPr>
          <w:sz w:val="24"/>
          <w:highlight w:val="none"/>
        </w:rPr>
      </w:pPr>
      <w:r>
        <w:rPr>
          <w:sz w:val="24"/>
          <w:highlight w:val="none"/>
        </w:rPr>
        <w:t>6、乙方应选派有工作经验、技术全面、责任心强的技术人员承担本项工作，并明确每个作业小组负责人，未经甲方同意，不得更换。</w:t>
      </w:r>
    </w:p>
    <w:p w14:paraId="7F578EFF">
      <w:pPr>
        <w:adjustRightInd w:val="0"/>
        <w:snapToGrid w:val="0"/>
        <w:spacing w:line="460" w:lineRule="exact"/>
        <w:ind w:firstLine="0" w:firstLineChars="0"/>
        <w:jc w:val="left"/>
        <w:rPr>
          <w:sz w:val="24"/>
          <w:highlight w:val="none"/>
        </w:rPr>
      </w:pPr>
    </w:p>
    <w:p w14:paraId="303BF7AE">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第九条、违约责任</w:t>
      </w:r>
    </w:p>
    <w:p w14:paraId="370CD3B9">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违反本合同约定，违约方应当按照《中华人民共和国</w:t>
      </w:r>
      <w:r>
        <w:rPr>
          <w:rFonts w:hint="eastAsia" w:ascii="Times New Roman" w:hAnsi="Times New Roman" w:eastAsia="宋体" w:cs="Times New Roman"/>
          <w:szCs w:val="24"/>
          <w:highlight w:val="none"/>
        </w:rPr>
        <w:t>民法典</w:t>
      </w:r>
      <w:r>
        <w:rPr>
          <w:rFonts w:ascii="Times New Roman" w:hAnsi="Times New Roman" w:eastAsia="宋体" w:cs="Times New Roman"/>
          <w:szCs w:val="24"/>
          <w:highlight w:val="none"/>
        </w:rPr>
        <w:t>》及相关法律法规及本合同有关条款的规定承担违约责任。</w:t>
      </w:r>
    </w:p>
    <w:p w14:paraId="34D7EE08">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（一）甲方和乙方未按约定履行本合同义务均属违约，应向对方承担因违约造成的一切损失；</w:t>
      </w:r>
    </w:p>
    <w:p w14:paraId="1FDD6988">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（二）违约责任：</w:t>
      </w:r>
    </w:p>
    <w:p w14:paraId="399022A8">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因乙方原因导致本合同无法继续履行而终止的，或因工作失误给甲方造成重大经济损失的，乙方应承担由于合同终止或工作失误给甲方带来的全部经济损失，乙方除应向甲方返还已收取的合同款项外，还应向甲方支付本合同金额的</w:t>
      </w:r>
      <w:r>
        <w:rPr>
          <w:rFonts w:ascii="Times New Roman" w:hAnsi="Times New Roman" w:eastAsia="宋体" w:cs="Times New Roman"/>
          <w:szCs w:val="24"/>
          <w:highlight w:val="none"/>
          <w:u w:val="single"/>
        </w:rPr>
        <w:t xml:space="preserve"> 20% </w:t>
      </w:r>
      <w:r>
        <w:rPr>
          <w:rFonts w:ascii="Times New Roman" w:hAnsi="Times New Roman" w:eastAsia="宋体" w:cs="Times New Roman"/>
          <w:szCs w:val="24"/>
          <w:highlight w:val="none"/>
        </w:rPr>
        <w:t>作为违约金，违约金未能弥补甲方全部损失的，乙方应继续承担赔偿责任。</w:t>
      </w:r>
    </w:p>
    <w:p w14:paraId="2844DE81">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2、乙方违反本合同规定的期限，延迟交付合同的成果的，每延迟</w:t>
      </w:r>
      <w:r>
        <w:rPr>
          <w:rFonts w:ascii="Times New Roman" w:hAnsi="Times New Roman" w:eastAsia="宋体" w:cs="Times New Roman"/>
          <w:szCs w:val="24"/>
          <w:highlight w:val="none"/>
          <w:u w:val="single"/>
        </w:rPr>
        <w:t>1</w:t>
      </w:r>
      <w:r>
        <w:rPr>
          <w:rFonts w:ascii="Times New Roman" w:hAnsi="Times New Roman" w:eastAsia="宋体" w:cs="Times New Roman"/>
          <w:szCs w:val="24"/>
          <w:highlight w:val="none"/>
        </w:rPr>
        <w:t>日，乙方应当支付</w:t>
      </w:r>
      <w:r>
        <w:rPr>
          <w:rFonts w:hint="eastAsia" w:ascii="Times New Roman" w:hAnsi="Times New Roman" w:eastAsia="宋体" w:cs="Times New Roman"/>
          <w:szCs w:val="24"/>
          <w:highlight w:val="none"/>
        </w:rPr>
        <w:t>延迟履行合同成果对应合同金额</w:t>
      </w:r>
      <w:r>
        <w:rPr>
          <w:rFonts w:hint="eastAsia" w:ascii="Times New Roman" w:hAnsi="Times New Roman" w:eastAsia="宋体" w:cs="Times New Roman"/>
          <w:szCs w:val="24"/>
          <w:highlight w:val="none"/>
          <w:u w:val="single"/>
          <w:lang w:val="en-US" w:eastAsia="zh-CN"/>
        </w:rPr>
        <w:t>百</w:t>
      </w:r>
      <w:r>
        <w:rPr>
          <w:rFonts w:ascii="Times New Roman" w:hAnsi="Times New Roman" w:eastAsia="宋体" w:cs="Times New Roman"/>
          <w:szCs w:val="24"/>
          <w:highlight w:val="none"/>
          <w:u w:val="single"/>
        </w:rPr>
        <w:t>分之三</w:t>
      </w:r>
      <w:r>
        <w:rPr>
          <w:rFonts w:ascii="Times New Roman" w:hAnsi="Times New Roman" w:eastAsia="宋体" w:cs="Times New Roman"/>
          <w:szCs w:val="24"/>
          <w:highlight w:val="none"/>
        </w:rPr>
        <w:t>的违约金，由甲方从未付款项中扣除；延期超过</w:t>
      </w:r>
      <w:r>
        <w:rPr>
          <w:rFonts w:ascii="Times New Roman" w:hAnsi="Times New Roman" w:eastAsia="宋体" w:cs="Times New Roman"/>
          <w:szCs w:val="24"/>
          <w:highlight w:val="none"/>
          <w:u w:val="single"/>
        </w:rPr>
        <w:t xml:space="preserve"> 30 </w:t>
      </w:r>
      <w:r>
        <w:rPr>
          <w:rFonts w:ascii="Times New Roman" w:hAnsi="Times New Roman" w:eastAsia="宋体" w:cs="Times New Roman"/>
          <w:szCs w:val="24"/>
          <w:highlight w:val="none"/>
        </w:rPr>
        <w:t>日的，甲方有权解除合同，已经完成的项目成果归甲方所有，乙方除应向甲方返还已收取的合同款项外，还应向甲方支付本合同金额的</w:t>
      </w:r>
      <w:r>
        <w:rPr>
          <w:rFonts w:ascii="Times New Roman" w:hAnsi="Times New Roman" w:eastAsia="宋体" w:cs="Times New Roman"/>
          <w:szCs w:val="24"/>
          <w:highlight w:val="none"/>
          <w:u w:val="single"/>
        </w:rPr>
        <w:t xml:space="preserve"> 20% </w:t>
      </w:r>
      <w:r>
        <w:rPr>
          <w:rFonts w:ascii="Times New Roman" w:hAnsi="Times New Roman" w:eastAsia="宋体" w:cs="Times New Roman"/>
          <w:szCs w:val="24"/>
          <w:highlight w:val="none"/>
        </w:rPr>
        <w:t>作为违约金，违约金未能弥补甲方全部损失的，乙方应继续承担赔偿责任。</w:t>
      </w:r>
    </w:p>
    <w:p w14:paraId="2E394162">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3、乙方违反本合同规定的内容，提交的成果经验收评审不合格，甲方有权解除本合同，已经完成的项目成果归甲方所有，乙方除应向甲方返还已收取的合同款项外，还应向甲方支付本合同金额的</w:t>
      </w:r>
      <w:r>
        <w:rPr>
          <w:rFonts w:ascii="Times New Roman" w:hAnsi="Times New Roman" w:eastAsia="宋体" w:cs="Times New Roman"/>
          <w:szCs w:val="24"/>
          <w:highlight w:val="none"/>
          <w:u w:val="single"/>
        </w:rPr>
        <w:t xml:space="preserve"> 20% </w:t>
      </w:r>
      <w:r>
        <w:rPr>
          <w:rFonts w:ascii="Times New Roman" w:hAnsi="Times New Roman" w:eastAsia="宋体" w:cs="Times New Roman"/>
          <w:szCs w:val="24"/>
          <w:highlight w:val="none"/>
        </w:rPr>
        <w:t>作为违约金，违约金未能弥补甲方全部损失的，乙方应继续承担赔偿责任。</w:t>
      </w:r>
    </w:p>
    <w:p w14:paraId="3EC9B706">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4、</w:t>
      </w:r>
      <w:r>
        <w:rPr>
          <w:rFonts w:ascii="Times New Roman" w:hAnsi="Times New Roman" w:eastAsia="宋体" w:cs="Times New Roman"/>
          <w:szCs w:val="24"/>
          <w:highlight w:val="none"/>
        </w:rPr>
        <w:t>质保期出现质量问题的，乙方应在约定期限内进行纠正并修复，否则甲方有权扣除质保金，乙方还应向甲方支付已收合同金额的</w:t>
      </w:r>
      <w:r>
        <w:rPr>
          <w:rFonts w:ascii="Times New Roman" w:hAnsi="Times New Roman" w:eastAsia="宋体" w:cs="Times New Roman"/>
          <w:szCs w:val="24"/>
          <w:highlight w:val="none"/>
          <w:u w:val="single"/>
        </w:rPr>
        <w:t xml:space="preserve"> 20% </w:t>
      </w:r>
      <w:r>
        <w:rPr>
          <w:rFonts w:ascii="Times New Roman" w:hAnsi="Times New Roman" w:eastAsia="宋体" w:cs="Times New Roman"/>
          <w:szCs w:val="24"/>
          <w:highlight w:val="none"/>
        </w:rPr>
        <w:t>作为违约金</w:t>
      </w:r>
      <w:r>
        <w:rPr>
          <w:rFonts w:ascii="Times New Roman" w:hAnsi="Times New Roman" w:eastAsia="宋体" w:cs="Times New Roman"/>
          <w:highlight w:val="none"/>
        </w:rPr>
        <w:t>，违约金未能弥补甲方全部损失的，乙方应继续承担赔偿责任</w:t>
      </w:r>
      <w:r>
        <w:rPr>
          <w:rFonts w:ascii="Times New Roman" w:hAnsi="Times New Roman" w:eastAsia="宋体" w:cs="Times New Roman"/>
          <w:szCs w:val="24"/>
          <w:highlight w:val="none"/>
        </w:rPr>
        <w:t>。</w:t>
      </w:r>
    </w:p>
    <w:p w14:paraId="4159BA46">
      <w:pPr>
        <w:pStyle w:val="255"/>
        <w:adjustRightInd w:val="0"/>
        <w:snapToGrid w:val="0"/>
        <w:spacing w:line="460" w:lineRule="exact"/>
        <w:ind w:firstLine="48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5</w:t>
      </w:r>
      <w:r>
        <w:rPr>
          <w:rFonts w:ascii="Times New Roman" w:hAnsi="Times New Roman" w:eastAsia="宋体" w:cs="Times New Roman"/>
          <w:szCs w:val="24"/>
          <w:highlight w:val="none"/>
        </w:rPr>
        <w:t>、乙方违反保密义务给甲方造成损失的，应当赔偿甲方因此遭受的全部损失，并按合同金额的</w:t>
      </w:r>
      <w:r>
        <w:rPr>
          <w:rFonts w:ascii="Times New Roman" w:hAnsi="Times New Roman" w:eastAsia="宋体" w:cs="Times New Roman"/>
          <w:szCs w:val="24"/>
          <w:highlight w:val="none"/>
          <w:u w:val="single"/>
        </w:rPr>
        <w:t xml:space="preserve"> 20% </w:t>
      </w:r>
      <w:r>
        <w:rPr>
          <w:rFonts w:ascii="Times New Roman" w:hAnsi="Times New Roman" w:eastAsia="宋体" w:cs="Times New Roman"/>
          <w:szCs w:val="24"/>
          <w:highlight w:val="none"/>
        </w:rPr>
        <w:t>向甲方支付违约金。情节严重的，应依法追究相关责任人的法律责任。</w:t>
      </w:r>
    </w:p>
    <w:p w14:paraId="383C07BF">
      <w:pPr>
        <w:adjustRightInd w:val="0"/>
        <w:snapToGrid w:val="0"/>
        <w:spacing w:line="460" w:lineRule="exact"/>
        <w:jc w:val="left"/>
        <w:rPr>
          <w:b/>
          <w:bCs/>
          <w:kern w:val="0"/>
          <w:sz w:val="24"/>
          <w:highlight w:val="none"/>
        </w:rPr>
      </w:pPr>
    </w:p>
    <w:p w14:paraId="39B623F6">
      <w:pPr>
        <w:pStyle w:val="255"/>
        <w:adjustRightInd w:val="0"/>
        <w:snapToGrid w:val="0"/>
        <w:spacing w:line="460" w:lineRule="exact"/>
        <w:ind w:firstLine="482"/>
        <w:rPr>
          <w:rFonts w:ascii="Times New Roman" w:hAnsi="Times New Roman" w:eastAsia="宋体" w:cs="Times New Roman"/>
          <w:b/>
          <w:bCs/>
          <w:szCs w:val="24"/>
          <w:highlight w:val="none"/>
        </w:rPr>
      </w:pPr>
      <w:r>
        <w:rPr>
          <w:rFonts w:ascii="Times New Roman" w:hAnsi="Times New Roman" w:eastAsia="宋体" w:cs="Times New Roman"/>
          <w:b/>
          <w:bCs/>
          <w:szCs w:val="24"/>
          <w:highlight w:val="none"/>
        </w:rPr>
        <w:t>第十条、不可抗力</w:t>
      </w:r>
    </w:p>
    <w:p w14:paraId="70E82059">
      <w:pPr>
        <w:pStyle w:val="256"/>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（一）不可抗力的内容按我国法律现行的有关规定执行</w:t>
      </w:r>
    </w:p>
    <w:p w14:paraId="0846CC76">
      <w:pPr>
        <w:pStyle w:val="256"/>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（二）不可抗力对合同双方均适用，在合同签订后由于不可抗力不能履行合同时，双方对由此产生的损失不得提出索赔要求。</w:t>
      </w:r>
    </w:p>
    <w:p w14:paraId="53C1A4F5">
      <w:pPr>
        <w:pStyle w:val="256"/>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（三）由于不可抗力使合同无法如约履行时，经双方协商，允许变更或终止合同。</w:t>
      </w:r>
    </w:p>
    <w:p w14:paraId="4A623607">
      <w:pPr>
        <w:pStyle w:val="256"/>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（四）双方遇到不可抗力后，应立即通知对方，并出具有关证明文件。</w:t>
      </w:r>
    </w:p>
    <w:p w14:paraId="43CA2518">
      <w:pPr>
        <w:pStyle w:val="256"/>
        <w:adjustRightInd w:val="0"/>
        <w:snapToGrid w:val="0"/>
        <w:spacing w:line="460" w:lineRule="exact"/>
        <w:ind w:firstLine="480"/>
        <w:rPr>
          <w:rFonts w:ascii="Times New Roman" w:hAnsi="Times New Roman" w:eastAsia="宋体" w:cs="Times New Roman"/>
          <w:b w:val="0"/>
          <w:szCs w:val="24"/>
          <w:highlight w:val="none"/>
        </w:rPr>
      </w:pPr>
      <w:r>
        <w:rPr>
          <w:rFonts w:ascii="Times New Roman" w:hAnsi="Times New Roman" w:eastAsia="宋体" w:cs="Times New Roman"/>
          <w:b w:val="0"/>
          <w:szCs w:val="24"/>
          <w:highlight w:val="none"/>
        </w:rPr>
        <w:t>（五）由于乙方违约在先，导致未能避免本可避免的不可抗力，乙方不可免责，并应赔偿甲方由此遭受的全部损失。</w:t>
      </w:r>
    </w:p>
    <w:p w14:paraId="25D1B2B5">
      <w:pPr>
        <w:pStyle w:val="256"/>
        <w:adjustRightInd w:val="0"/>
        <w:snapToGrid w:val="0"/>
        <w:spacing w:line="460" w:lineRule="exact"/>
        <w:ind w:firstLine="480"/>
        <w:rPr>
          <w:rFonts w:ascii="Times New Roman" w:hAnsi="Times New Roman" w:eastAsia="宋体" w:cs="Times New Roman"/>
          <w:b w:val="0"/>
          <w:szCs w:val="24"/>
          <w:highlight w:val="none"/>
        </w:rPr>
      </w:pPr>
    </w:p>
    <w:p w14:paraId="7A7DA780">
      <w:pPr>
        <w:pStyle w:val="255"/>
        <w:adjustRightInd w:val="0"/>
        <w:snapToGrid w:val="0"/>
        <w:spacing w:line="460" w:lineRule="exact"/>
        <w:ind w:firstLine="482"/>
        <w:rPr>
          <w:rFonts w:ascii="Times New Roman" w:hAnsi="Times New Roman" w:eastAsia="宋体" w:cs="Times New Roman"/>
          <w:b/>
          <w:bCs/>
          <w:szCs w:val="24"/>
          <w:highlight w:val="none"/>
        </w:rPr>
      </w:pPr>
      <w:bookmarkStart w:id="846" w:name="_Hlk27935242"/>
      <w:r>
        <w:rPr>
          <w:rFonts w:ascii="Times New Roman" w:hAnsi="Times New Roman" w:eastAsia="宋体" w:cs="Times New Roman"/>
          <w:b/>
          <w:bCs/>
          <w:szCs w:val="24"/>
          <w:highlight w:val="none"/>
        </w:rPr>
        <w:t>第十一条、</w:t>
      </w:r>
      <w:bookmarkStart w:id="847" w:name="_Hlk29752914"/>
      <w:r>
        <w:rPr>
          <w:rFonts w:ascii="Times New Roman" w:hAnsi="Times New Roman" w:eastAsia="宋体" w:cs="Times New Roman"/>
          <w:b/>
          <w:bCs/>
          <w:szCs w:val="24"/>
          <w:highlight w:val="none"/>
        </w:rPr>
        <w:t>合同的变更、终止和解除</w:t>
      </w:r>
    </w:p>
    <w:p w14:paraId="368CEEFE">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（一）经甲乙双方协商一致，可以变更、解除或终止本合同。</w:t>
      </w:r>
    </w:p>
    <w:p w14:paraId="145CABC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（二）因不可抗力、国家政策调整等原因造成本合同无法继续履行的，本合同终止履行。</w:t>
      </w:r>
    </w:p>
    <w:p w14:paraId="2518F9D8">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（三）发生下列情形之一的，甲方有权解除合同，乙方除应向甲方返还已收取的合同款项外，还应向甲方支付本合同金额的 20% 作为违约金。</w:t>
      </w:r>
    </w:p>
    <w:p w14:paraId="5E32A15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1、乙方未按本合同正文的要求执行项目，且经甲方要求，仍拒不改正的；</w:t>
      </w:r>
    </w:p>
    <w:p w14:paraId="5A891659">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2、甲方发现乙方不具备项目承担能力的；</w:t>
      </w:r>
    </w:p>
    <w:p w14:paraId="48A57EB0">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3、</w:t>
      </w:r>
      <w:r>
        <w:rPr>
          <w:rFonts w:ascii="Times New Roman" w:hAnsi="Times New Roman" w:eastAsia="宋体" w:cs="Times New Roman"/>
          <w:szCs w:val="24"/>
          <w:highlight w:val="none"/>
        </w:rPr>
        <w:t>乙方未能如期提交项目成果，且经甲方要求，仍未提交的；</w:t>
      </w:r>
    </w:p>
    <w:p w14:paraId="7B0C62C0">
      <w:pPr>
        <w:pStyle w:val="255"/>
        <w:adjustRightInd w:val="0"/>
        <w:snapToGrid w:val="0"/>
        <w:spacing w:line="460" w:lineRule="exact"/>
        <w:ind w:firstLine="48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4</w:t>
      </w:r>
      <w:r>
        <w:rPr>
          <w:rFonts w:ascii="Times New Roman" w:hAnsi="Times New Roman" w:eastAsia="宋体" w:cs="Times New Roman"/>
          <w:szCs w:val="24"/>
          <w:highlight w:val="none"/>
        </w:rPr>
        <w:t>、乙方提交的成果未通过项目评审验收，且在30日内或甲方确定的其他期限内仍未通过项目验收的；</w:t>
      </w:r>
    </w:p>
    <w:p w14:paraId="4EA8972D">
      <w:pPr>
        <w:pStyle w:val="255"/>
        <w:adjustRightInd w:val="0"/>
        <w:snapToGrid w:val="0"/>
        <w:spacing w:line="460" w:lineRule="exact"/>
        <w:ind w:firstLine="480"/>
        <w:rPr>
          <w:rFonts w:ascii="Times New Roman" w:hAnsi="Times New Roman" w:eastAsia="宋体" w:cs="Times New Roman"/>
          <w:szCs w:val="24"/>
          <w:highlight w:val="none"/>
        </w:rPr>
      </w:pPr>
      <w:r>
        <w:rPr>
          <w:rFonts w:hint="eastAsia" w:ascii="Times New Roman" w:hAnsi="Times New Roman" w:eastAsia="宋体" w:cs="Times New Roman"/>
          <w:szCs w:val="24"/>
          <w:highlight w:val="none"/>
          <w:lang w:val="en-US" w:eastAsia="zh-CN"/>
        </w:rPr>
        <w:t>5</w:t>
      </w:r>
      <w:r>
        <w:rPr>
          <w:rFonts w:ascii="Times New Roman" w:hAnsi="Times New Roman" w:eastAsia="宋体" w:cs="Times New Roman"/>
          <w:szCs w:val="24"/>
          <w:highlight w:val="none"/>
        </w:rPr>
        <w:t>、乙方严重违反合同约定的其它情形。</w:t>
      </w:r>
    </w:p>
    <w:bookmarkEnd w:id="846"/>
    <w:bookmarkEnd w:id="847"/>
    <w:p w14:paraId="2B00AAFE">
      <w:pPr>
        <w:pStyle w:val="255"/>
        <w:adjustRightInd w:val="0"/>
        <w:snapToGrid w:val="0"/>
        <w:spacing w:line="460" w:lineRule="exact"/>
        <w:ind w:firstLine="480"/>
        <w:rPr>
          <w:rFonts w:ascii="Times New Roman" w:hAnsi="Times New Roman" w:eastAsia="宋体" w:cs="Times New Roman"/>
          <w:szCs w:val="24"/>
          <w:highlight w:val="none"/>
        </w:rPr>
      </w:pPr>
    </w:p>
    <w:p w14:paraId="269B1A0B">
      <w:pPr>
        <w:pStyle w:val="255"/>
        <w:adjustRightInd w:val="0"/>
        <w:snapToGrid w:val="0"/>
        <w:spacing w:line="460" w:lineRule="exact"/>
        <w:ind w:firstLine="482"/>
        <w:rPr>
          <w:rFonts w:ascii="Times New Roman" w:hAnsi="Times New Roman" w:eastAsia="宋体" w:cs="Times New Roman"/>
          <w:b/>
          <w:bCs/>
          <w:szCs w:val="24"/>
          <w:highlight w:val="none"/>
        </w:rPr>
      </w:pPr>
      <w:bookmarkStart w:id="848" w:name="_Hlk27934758"/>
      <w:r>
        <w:rPr>
          <w:rFonts w:ascii="Times New Roman" w:hAnsi="Times New Roman" w:eastAsia="宋体" w:cs="Times New Roman"/>
          <w:b/>
          <w:bCs/>
          <w:szCs w:val="24"/>
          <w:highlight w:val="none"/>
        </w:rPr>
        <w:t>第十二条、</w:t>
      </w:r>
      <w:bookmarkStart w:id="849" w:name="_Hlk27950926"/>
      <w:r>
        <w:rPr>
          <w:rFonts w:ascii="Times New Roman" w:hAnsi="Times New Roman" w:eastAsia="宋体" w:cs="Times New Roman"/>
          <w:b/>
          <w:bCs/>
          <w:szCs w:val="24"/>
          <w:highlight w:val="none"/>
        </w:rPr>
        <w:t>合同争议的解决方式：</w:t>
      </w:r>
    </w:p>
    <w:p w14:paraId="14EECA73">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本合同在履行过程中发生争议，由双方当事人协商解决；协商不成的，双方同意采取以下第</w:t>
      </w:r>
      <w:r>
        <w:rPr>
          <w:rFonts w:ascii="Times New Roman" w:hAnsi="Times New Roman" w:eastAsia="宋体" w:cs="Times New Roman"/>
          <w:szCs w:val="24"/>
          <w:highlight w:val="none"/>
          <w:u w:val="single"/>
        </w:rPr>
        <w:t>（二）</w:t>
      </w:r>
      <w:r>
        <w:rPr>
          <w:rFonts w:ascii="Times New Roman" w:hAnsi="Times New Roman" w:eastAsia="宋体" w:cs="Times New Roman"/>
          <w:szCs w:val="24"/>
          <w:highlight w:val="none"/>
        </w:rPr>
        <w:t>种方式解决。</w:t>
      </w:r>
    </w:p>
    <w:p w14:paraId="4676199E">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（一）向北京仲裁委员会申请仲裁。</w:t>
      </w:r>
    </w:p>
    <w:p w14:paraId="41422592">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（二）向</w:t>
      </w:r>
      <w:r>
        <w:rPr>
          <w:rFonts w:ascii="Times New Roman" w:hAnsi="Times New Roman" w:eastAsia="宋体" w:cs="Times New Roman"/>
          <w:szCs w:val="24"/>
          <w:highlight w:val="none"/>
          <w:u w:val="single"/>
        </w:rPr>
        <w:t>甲方住所地有管辖权的</w:t>
      </w:r>
      <w:r>
        <w:rPr>
          <w:rFonts w:ascii="Times New Roman" w:hAnsi="Times New Roman" w:eastAsia="宋体" w:cs="Times New Roman"/>
          <w:szCs w:val="24"/>
          <w:highlight w:val="none"/>
        </w:rPr>
        <w:t>人民法院起诉。</w:t>
      </w:r>
    </w:p>
    <w:bookmarkEnd w:id="848"/>
    <w:bookmarkEnd w:id="849"/>
    <w:p w14:paraId="566F9FF9">
      <w:pPr>
        <w:pStyle w:val="255"/>
        <w:adjustRightInd w:val="0"/>
        <w:snapToGrid w:val="0"/>
        <w:spacing w:line="460" w:lineRule="exact"/>
        <w:ind w:firstLine="480"/>
        <w:rPr>
          <w:rFonts w:ascii="Times New Roman" w:hAnsi="Times New Roman" w:eastAsia="宋体" w:cs="Times New Roman"/>
          <w:szCs w:val="24"/>
          <w:highlight w:val="none"/>
        </w:rPr>
      </w:pPr>
    </w:p>
    <w:p w14:paraId="042D2002">
      <w:pPr>
        <w:pStyle w:val="255"/>
        <w:adjustRightInd w:val="0"/>
        <w:snapToGrid w:val="0"/>
        <w:spacing w:line="460" w:lineRule="exact"/>
        <w:ind w:firstLine="482"/>
        <w:rPr>
          <w:rFonts w:ascii="Times New Roman" w:hAnsi="Times New Roman" w:eastAsia="宋体" w:cs="Times New Roman"/>
          <w:b/>
          <w:bCs/>
          <w:szCs w:val="24"/>
          <w:highlight w:val="none"/>
        </w:rPr>
      </w:pPr>
      <w:bookmarkStart w:id="850" w:name="_Hlk27934697"/>
      <w:r>
        <w:rPr>
          <w:rFonts w:ascii="Times New Roman" w:hAnsi="Times New Roman" w:eastAsia="宋体" w:cs="Times New Roman"/>
          <w:b/>
          <w:bCs/>
          <w:szCs w:val="24"/>
          <w:highlight w:val="none"/>
        </w:rPr>
        <w:t>第十三条、</w:t>
      </w:r>
      <w:bookmarkStart w:id="851" w:name="_Hlk27950956"/>
      <w:r>
        <w:rPr>
          <w:rFonts w:ascii="Times New Roman" w:hAnsi="Times New Roman" w:eastAsia="宋体" w:cs="Times New Roman"/>
          <w:b/>
          <w:bCs/>
          <w:szCs w:val="24"/>
          <w:highlight w:val="none"/>
        </w:rPr>
        <w:t>其他</w:t>
      </w:r>
    </w:p>
    <w:p w14:paraId="564B95A8">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（一）本合同一式</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捌</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份，甲乙双方各执</w:t>
      </w:r>
      <w:r>
        <w:rPr>
          <w:rFonts w:ascii="Times New Roman" w:hAnsi="Times New Roman" w:eastAsia="宋体" w:cs="Times New Roman"/>
          <w:szCs w:val="24"/>
          <w:highlight w:val="none"/>
          <w:u w:val="single"/>
        </w:rPr>
        <w:t>【</w:t>
      </w:r>
      <w:r>
        <w:rPr>
          <w:rFonts w:hint="eastAsia" w:ascii="Times New Roman" w:hAnsi="Times New Roman" w:eastAsia="宋体" w:cs="Times New Roman"/>
          <w:szCs w:val="24"/>
          <w:highlight w:val="none"/>
          <w:u w:val="single"/>
          <w:lang w:val="en-US" w:eastAsia="zh-CN"/>
        </w:rPr>
        <w:t>肆</w:t>
      </w:r>
      <w:r>
        <w:rPr>
          <w:rFonts w:ascii="Times New Roman" w:hAnsi="Times New Roman" w:eastAsia="宋体" w:cs="Times New Roman"/>
          <w:szCs w:val="24"/>
          <w:highlight w:val="none"/>
          <w:u w:val="single"/>
        </w:rPr>
        <w:t>】</w:t>
      </w:r>
      <w:r>
        <w:rPr>
          <w:rFonts w:ascii="Times New Roman" w:hAnsi="Times New Roman" w:eastAsia="宋体" w:cs="Times New Roman"/>
          <w:szCs w:val="24"/>
          <w:highlight w:val="none"/>
        </w:rPr>
        <w:t>份，每份具有同等法律效力。</w:t>
      </w:r>
    </w:p>
    <w:p w14:paraId="25AA41B2">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（二）本合同自双方加盖单位公章或合同专用章之日起生效，如需经有关部门批准的，以有关部门的批准日期为合同生效日。</w:t>
      </w:r>
    </w:p>
    <w:p w14:paraId="6E65797C">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（三）合同附件系本合同的组成部分，与本合同具有同等法律效力。</w:t>
      </w:r>
    </w:p>
    <w:p w14:paraId="77CC3EE0">
      <w:pPr>
        <w:pStyle w:val="255"/>
        <w:adjustRightInd w:val="0"/>
        <w:snapToGrid w:val="0"/>
        <w:spacing w:line="460" w:lineRule="exact"/>
        <w:ind w:firstLine="480"/>
        <w:rPr>
          <w:rFonts w:ascii="Times New Roman" w:hAnsi="Times New Roman" w:eastAsia="宋体" w:cs="Times New Roman"/>
          <w:szCs w:val="24"/>
          <w:highlight w:val="none"/>
        </w:rPr>
      </w:pPr>
      <w:r>
        <w:rPr>
          <w:rFonts w:ascii="Times New Roman" w:hAnsi="Times New Roman" w:eastAsia="宋体" w:cs="Times New Roman"/>
          <w:szCs w:val="24"/>
          <w:highlight w:val="none"/>
        </w:rPr>
        <w:t>（四）本合同未尽事宜，双方可签订补充协议。有关协议及经双方认可的来往电报、传真、会议纪要等，均为本合同的组成部分，与本合同具有同等法律效力。</w:t>
      </w:r>
    </w:p>
    <w:p w14:paraId="6BD3666B">
      <w:pPr>
        <w:adjustRightInd w:val="0"/>
        <w:snapToGrid w:val="0"/>
        <w:spacing w:line="460" w:lineRule="exact"/>
        <w:ind w:firstLine="480" w:firstLineChars="200"/>
        <w:jc w:val="left"/>
        <w:rPr>
          <w:sz w:val="24"/>
          <w:highlight w:val="none"/>
        </w:rPr>
      </w:pPr>
      <w:r>
        <w:rPr>
          <w:sz w:val="24"/>
          <w:highlight w:val="none"/>
        </w:rPr>
        <w:t>（以下无正文）</w:t>
      </w:r>
      <w:bookmarkEnd w:id="850"/>
      <w:bookmarkEnd w:id="851"/>
      <w:r>
        <w:rPr>
          <w:sz w:val="24"/>
          <w:highlight w:val="none"/>
        </w:rPr>
        <w:br w:type="page"/>
      </w:r>
    </w:p>
    <w:p w14:paraId="7E5DF498">
      <w:pPr>
        <w:adjustRightInd w:val="0"/>
        <w:snapToGrid w:val="0"/>
        <w:spacing w:line="460" w:lineRule="exact"/>
        <w:ind w:firstLine="480" w:firstLineChars="200"/>
        <w:jc w:val="left"/>
        <w:rPr>
          <w:sz w:val="24"/>
          <w:highlight w:val="none"/>
        </w:rPr>
      </w:pPr>
    </w:p>
    <w:tbl>
      <w:tblPr>
        <w:tblStyle w:val="43"/>
        <w:tblW w:w="890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630"/>
        <w:gridCol w:w="1754"/>
        <w:gridCol w:w="2544"/>
        <w:gridCol w:w="850"/>
        <w:gridCol w:w="1283"/>
        <w:gridCol w:w="1843"/>
      </w:tblGrid>
      <w:tr w14:paraId="3EC0AF8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restart"/>
            <w:tcBorders>
              <w:top w:val="single" w:color="auto" w:sz="18" w:space="0"/>
              <w:left w:val="single" w:color="auto" w:sz="18" w:space="0"/>
              <w:bottom w:val="single" w:color="auto" w:sz="6" w:space="0"/>
              <w:right w:val="single" w:color="auto" w:sz="6" w:space="0"/>
            </w:tcBorders>
            <w:textDirection w:val="tbRlV"/>
            <w:vAlign w:val="center"/>
          </w:tcPr>
          <w:p w14:paraId="649EBFE6">
            <w:pPr>
              <w:adjustRightInd w:val="0"/>
              <w:snapToGrid w:val="0"/>
              <w:spacing w:line="460" w:lineRule="exact"/>
              <w:jc w:val="center"/>
              <w:rPr>
                <w:spacing w:val="90"/>
                <w:sz w:val="24"/>
                <w:highlight w:val="none"/>
              </w:rPr>
            </w:pPr>
            <w:bookmarkStart w:id="852" w:name="_Hlk27943571"/>
            <w:r>
              <w:rPr>
                <w:sz w:val="24"/>
                <w:highlight w:val="none"/>
              </w:rPr>
              <w:t>委托人（甲方）</w:t>
            </w:r>
          </w:p>
        </w:tc>
        <w:tc>
          <w:tcPr>
            <w:tcW w:w="1754" w:type="dxa"/>
            <w:tcBorders>
              <w:top w:val="single" w:color="auto" w:sz="18" w:space="0"/>
              <w:left w:val="single" w:color="auto" w:sz="6" w:space="0"/>
              <w:bottom w:val="single" w:color="auto" w:sz="6" w:space="0"/>
              <w:right w:val="single" w:color="auto" w:sz="6" w:space="0"/>
            </w:tcBorders>
            <w:vAlign w:val="center"/>
          </w:tcPr>
          <w:p w14:paraId="15A3D637">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18" w:space="0"/>
              <w:left w:val="single" w:color="auto" w:sz="6" w:space="0"/>
              <w:bottom w:val="single" w:color="auto" w:sz="6" w:space="0"/>
              <w:right w:val="single" w:color="auto" w:sz="6" w:space="0"/>
            </w:tcBorders>
            <w:vAlign w:val="center"/>
          </w:tcPr>
          <w:p w14:paraId="0F419A38">
            <w:pPr>
              <w:tabs>
                <w:tab w:val="left" w:pos="4461"/>
              </w:tabs>
              <w:adjustRightInd w:val="0"/>
              <w:snapToGrid w:val="0"/>
              <w:spacing w:line="460" w:lineRule="exact"/>
              <w:jc w:val="left"/>
              <w:rPr>
                <w:sz w:val="24"/>
                <w:highlight w:val="none"/>
              </w:rPr>
            </w:pPr>
            <w:r>
              <w:rPr>
                <w:sz w:val="24"/>
                <w:highlight w:val="none"/>
              </w:rPr>
              <w:t>北京市</w:t>
            </w:r>
            <w:r>
              <w:rPr>
                <w:rFonts w:hint="eastAsia"/>
                <w:sz w:val="24"/>
                <w:highlight w:val="none"/>
              </w:rPr>
              <w:t>门头沟区生态环境局</w:t>
            </w:r>
          </w:p>
        </w:tc>
        <w:tc>
          <w:tcPr>
            <w:tcW w:w="1843" w:type="dxa"/>
            <w:vMerge w:val="restart"/>
            <w:tcBorders>
              <w:top w:val="single" w:color="auto" w:sz="18" w:space="0"/>
              <w:left w:val="single" w:color="auto" w:sz="6" w:space="0"/>
              <w:bottom w:val="single" w:color="auto" w:sz="6" w:space="0"/>
              <w:right w:val="single" w:color="auto" w:sz="18" w:space="0"/>
            </w:tcBorders>
            <w:vAlign w:val="center"/>
          </w:tcPr>
          <w:p w14:paraId="2D671E79">
            <w:pPr>
              <w:adjustRightInd w:val="0"/>
              <w:snapToGrid w:val="0"/>
              <w:spacing w:line="460" w:lineRule="exact"/>
              <w:jc w:val="center"/>
              <w:rPr>
                <w:spacing w:val="-8"/>
                <w:sz w:val="24"/>
                <w:highlight w:val="none"/>
              </w:rPr>
            </w:pPr>
            <w:r>
              <w:rPr>
                <w:spacing w:val="-8"/>
                <w:sz w:val="24"/>
                <w:highlight w:val="none"/>
              </w:rPr>
              <w:t>合同专用章</w:t>
            </w:r>
          </w:p>
          <w:p w14:paraId="74C891FC">
            <w:pPr>
              <w:adjustRightInd w:val="0"/>
              <w:snapToGrid w:val="0"/>
              <w:spacing w:line="460" w:lineRule="exact"/>
              <w:jc w:val="center"/>
              <w:rPr>
                <w:sz w:val="24"/>
                <w:highlight w:val="none"/>
              </w:rPr>
            </w:pPr>
            <w:r>
              <w:rPr>
                <w:sz w:val="24"/>
                <w:highlight w:val="none"/>
              </w:rPr>
              <w:t>或</w:t>
            </w:r>
          </w:p>
          <w:p w14:paraId="22C07992">
            <w:pPr>
              <w:adjustRightInd w:val="0"/>
              <w:snapToGrid w:val="0"/>
              <w:spacing w:line="460" w:lineRule="exact"/>
              <w:jc w:val="center"/>
              <w:rPr>
                <w:spacing w:val="10"/>
                <w:sz w:val="24"/>
                <w:highlight w:val="none"/>
              </w:rPr>
            </w:pPr>
            <w:r>
              <w:rPr>
                <w:spacing w:val="10"/>
                <w:sz w:val="24"/>
                <w:highlight w:val="none"/>
              </w:rPr>
              <w:t>单位公章</w:t>
            </w:r>
          </w:p>
          <w:p w14:paraId="5A940363">
            <w:pPr>
              <w:adjustRightInd w:val="0"/>
              <w:snapToGrid w:val="0"/>
              <w:spacing w:line="460" w:lineRule="exact"/>
              <w:ind w:firstLine="520" w:firstLineChars="200"/>
              <w:jc w:val="left"/>
              <w:rPr>
                <w:spacing w:val="10"/>
                <w:sz w:val="24"/>
                <w:highlight w:val="none"/>
              </w:rPr>
            </w:pPr>
          </w:p>
          <w:p w14:paraId="1F021B02">
            <w:pPr>
              <w:adjustRightInd w:val="0"/>
              <w:snapToGrid w:val="0"/>
              <w:spacing w:line="460" w:lineRule="exact"/>
              <w:ind w:firstLine="520" w:firstLineChars="200"/>
              <w:jc w:val="left"/>
              <w:rPr>
                <w:spacing w:val="10"/>
                <w:sz w:val="24"/>
                <w:highlight w:val="none"/>
              </w:rPr>
            </w:pPr>
          </w:p>
          <w:p w14:paraId="3C48AD21">
            <w:pPr>
              <w:adjustRightInd w:val="0"/>
              <w:snapToGrid w:val="0"/>
              <w:spacing w:line="460" w:lineRule="exact"/>
              <w:ind w:firstLine="520" w:firstLineChars="200"/>
              <w:jc w:val="left"/>
              <w:rPr>
                <w:spacing w:val="10"/>
                <w:sz w:val="24"/>
                <w:highlight w:val="none"/>
              </w:rPr>
            </w:pPr>
          </w:p>
          <w:p w14:paraId="1C0219B3">
            <w:pPr>
              <w:adjustRightInd w:val="0"/>
              <w:snapToGrid w:val="0"/>
              <w:spacing w:line="460" w:lineRule="exact"/>
              <w:ind w:firstLine="520" w:firstLineChars="200"/>
              <w:jc w:val="left"/>
              <w:rPr>
                <w:spacing w:val="10"/>
                <w:sz w:val="24"/>
                <w:highlight w:val="none"/>
              </w:rPr>
            </w:pPr>
          </w:p>
          <w:p w14:paraId="401AF070">
            <w:pPr>
              <w:adjustRightInd w:val="0"/>
              <w:snapToGrid w:val="0"/>
              <w:spacing w:line="460" w:lineRule="exact"/>
              <w:ind w:firstLine="520" w:firstLineChars="200"/>
              <w:jc w:val="left"/>
              <w:rPr>
                <w:spacing w:val="10"/>
                <w:sz w:val="24"/>
                <w:highlight w:val="none"/>
              </w:rPr>
            </w:pPr>
          </w:p>
          <w:p w14:paraId="04414FC8">
            <w:pPr>
              <w:adjustRightInd w:val="0"/>
              <w:snapToGrid w:val="0"/>
              <w:spacing w:line="460" w:lineRule="exact"/>
              <w:ind w:firstLine="520" w:firstLineChars="200"/>
              <w:jc w:val="left"/>
              <w:rPr>
                <w:spacing w:val="10"/>
                <w:sz w:val="24"/>
                <w:highlight w:val="none"/>
              </w:rPr>
            </w:pPr>
          </w:p>
          <w:p w14:paraId="4D084ED6">
            <w:pPr>
              <w:adjustRightInd w:val="0"/>
              <w:snapToGrid w:val="0"/>
              <w:spacing w:line="460" w:lineRule="exact"/>
              <w:ind w:firstLine="520" w:firstLineChars="200"/>
              <w:jc w:val="left"/>
              <w:rPr>
                <w:spacing w:val="10"/>
                <w:sz w:val="24"/>
                <w:highlight w:val="none"/>
              </w:rPr>
            </w:pPr>
          </w:p>
          <w:p w14:paraId="2CF71FCF">
            <w:pPr>
              <w:adjustRightInd w:val="0"/>
              <w:snapToGrid w:val="0"/>
              <w:spacing w:line="460" w:lineRule="exact"/>
              <w:ind w:firstLine="456" w:firstLineChars="200"/>
              <w:jc w:val="left"/>
              <w:rPr>
                <w:spacing w:val="-6"/>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3A36BA6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7E3ABC27">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143844F3">
            <w:pPr>
              <w:adjustRightInd w:val="0"/>
              <w:snapToGrid w:val="0"/>
              <w:spacing w:line="460" w:lineRule="exact"/>
              <w:jc w:val="left"/>
              <w:rPr>
                <w:rFonts w:hint="eastAsia" w:eastAsia="宋体"/>
                <w:sz w:val="24"/>
                <w:highlight w:val="none"/>
                <w:lang w:val="en-US" w:eastAsia="zh-CN"/>
              </w:rPr>
            </w:pPr>
            <w:r>
              <w:rPr>
                <w:rFonts w:hint="eastAsia"/>
                <w:sz w:val="24"/>
                <w:highlight w:val="none"/>
                <w:lang w:val="en-US" w:eastAsia="zh-CN"/>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4DB5B704">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25507174">
            <w:pPr>
              <w:widowControl/>
              <w:adjustRightInd w:val="0"/>
              <w:snapToGrid w:val="0"/>
              <w:spacing w:line="460" w:lineRule="exact"/>
              <w:ind w:firstLine="456" w:firstLineChars="200"/>
              <w:jc w:val="left"/>
              <w:rPr>
                <w:spacing w:val="-6"/>
                <w:sz w:val="24"/>
                <w:highlight w:val="none"/>
              </w:rPr>
            </w:pPr>
          </w:p>
        </w:tc>
      </w:tr>
      <w:tr w14:paraId="5400BB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645A442E">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09C431FE">
            <w:pPr>
              <w:adjustRightInd w:val="0"/>
              <w:snapToGrid w:val="0"/>
              <w:spacing w:line="460" w:lineRule="exact"/>
              <w:jc w:val="left"/>
              <w:rPr>
                <w:sz w:val="24"/>
                <w:highlight w:val="none"/>
              </w:rPr>
            </w:pPr>
            <w:r>
              <w:rPr>
                <w:sz w:val="24"/>
                <w:highlight w:val="none"/>
              </w:rPr>
              <w:t>联系人</w:t>
            </w:r>
          </w:p>
          <w:p w14:paraId="44149A93">
            <w:pPr>
              <w:adjustRightInd w:val="0"/>
              <w:snapToGrid w:val="0"/>
              <w:spacing w:line="460" w:lineRule="exact"/>
              <w:jc w:val="left"/>
              <w:rPr>
                <w:sz w:val="24"/>
                <w:highlight w:val="none"/>
              </w:rPr>
            </w:pPr>
            <w:r>
              <w:rPr>
                <w:sz w:val="24"/>
                <w:highlight w:val="none"/>
              </w:rPr>
              <w:t>（承办人）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35C7CF78">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68973875">
            <w:pPr>
              <w:widowControl/>
              <w:adjustRightInd w:val="0"/>
              <w:snapToGrid w:val="0"/>
              <w:spacing w:line="460" w:lineRule="exact"/>
              <w:ind w:firstLine="456" w:firstLineChars="200"/>
              <w:jc w:val="left"/>
              <w:rPr>
                <w:spacing w:val="-6"/>
                <w:sz w:val="24"/>
                <w:highlight w:val="none"/>
              </w:rPr>
            </w:pPr>
          </w:p>
        </w:tc>
      </w:tr>
      <w:tr w14:paraId="42CA9A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59386BB7">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08756892">
            <w:pPr>
              <w:adjustRightInd w:val="0"/>
              <w:snapToGrid w:val="0"/>
              <w:spacing w:line="460" w:lineRule="exact"/>
              <w:jc w:val="left"/>
              <w:rPr>
                <w:sz w:val="24"/>
                <w:highlight w:val="none"/>
              </w:rPr>
            </w:pPr>
            <w:r>
              <w:rPr>
                <w:sz w:val="24"/>
                <w:highlight w:val="none"/>
              </w:rPr>
              <w:t>住所</w:t>
            </w:r>
          </w:p>
          <w:p w14:paraId="39B6A4AF">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vAlign w:val="center"/>
          </w:tcPr>
          <w:p w14:paraId="4B1FD6E7">
            <w:pPr>
              <w:adjustRightInd w:val="0"/>
              <w:snapToGrid w:val="0"/>
              <w:spacing w:line="460" w:lineRule="exact"/>
              <w:jc w:val="left"/>
              <w:rPr>
                <w:sz w:val="24"/>
                <w:highlight w:val="none"/>
              </w:rPr>
            </w:pPr>
            <w:r>
              <w:rPr>
                <w:rFonts w:hint="eastAsia"/>
                <w:sz w:val="24"/>
                <w:highlight w:val="none"/>
              </w:rPr>
              <w:t>北京市门头沟区永安小区12号</w:t>
            </w:r>
          </w:p>
        </w:tc>
        <w:tc>
          <w:tcPr>
            <w:tcW w:w="850" w:type="dxa"/>
            <w:tcBorders>
              <w:top w:val="single" w:color="auto" w:sz="6" w:space="0"/>
              <w:left w:val="single" w:color="auto" w:sz="6" w:space="0"/>
              <w:bottom w:val="single" w:color="auto" w:sz="6" w:space="0"/>
              <w:right w:val="single" w:color="auto" w:sz="6" w:space="0"/>
            </w:tcBorders>
            <w:vAlign w:val="center"/>
          </w:tcPr>
          <w:p w14:paraId="696EBD17">
            <w:pPr>
              <w:adjustRightInd w:val="0"/>
              <w:snapToGrid w:val="0"/>
              <w:spacing w:line="460" w:lineRule="exact"/>
              <w:jc w:val="left"/>
              <w:rPr>
                <w:spacing w:val="8"/>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vAlign w:val="center"/>
          </w:tcPr>
          <w:p w14:paraId="4985743A">
            <w:pPr>
              <w:adjustRightInd w:val="0"/>
              <w:snapToGrid w:val="0"/>
              <w:spacing w:line="460" w:lineRule="exact"/>
              <w:jc w:val="left"/>
              <w:rPr>
                <w:sz w:val="24"/>
                <w:highlight w:val="none"/>
              </w:rPr>
            </w:pPr>
            <w:r>
              <w:rPr>
                <w:rFonts w:hint="eastAsia"/>
                <w:sz w:val="24"/>
                <w:highlight w:val="none"/>
              </w:rPr>
              <w:t>102300</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57C2FA1E">
            <w:pPr>
              <w:widowControl/>
              <w:adjustRightInd w:val="0"/>
              <w:snapToGrid w:val="0"/>
              <w:spacing w:line="460" w:lineRule="exact"/>
              <w:ind w:firstLine="456" w:firstLineChars="200"/>
              <w:jc w:val="left"/>
              <w:rPr>
                <w:spacing w:val="-6"/>
                <w:sz w:val="24"/>
                <w:highlight w:val="none"/>
              </w:rPr>
            </w:pPr>
          </w:p>
        </w:tc>
      </w:tr>
      <w:tr w14:paraId="0B52BB8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3"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774F41F9">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9E6E33A">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vAlign w:val="center"/>
          </w:tcPr>
          <w:p w14:paraId="39A0AC7C">
            <w:pPr>
              <w:adjustRightInd w:val="0"/>
              <w:snapToGrid w:val="0"/>
              <w:spacing w:line="460" w:lineRule="exact"/>
              <w:ind w:firstLine="480" w:firstLineChars="200"/>
              <w:jc w:val="left"/>
              <w:rPr>
                <w:sz w:val="24"/>
                <w:highlight w:val="none"/>
              </w:rPr>
            </w:pPr>
            <w:r>
              <w:rPr>
                <w:rFonts w:hint="eastAsia"/>
                <w:sz w:val="24"/>
                <w:highlight w:val="none"/>
              </w:rPr>
              <w:t>69850070</w:t>
            </w:r>
          </w:p>
        </w:tc>
        <w:tc>
          <w:tcPr>
            <w:tcW w:w="850" w:type="dxa"/>
            <w:tcBorders>
              <w:top w:val="single" w:color="auto" w:sz="6" w:space="0"/>
              <w:left w:val="single" w:color="auto" w:sz="6" w:space="0"/>
              <w:bottom w:val="single" w:color="auto" w:sz="6" w:space="0"/>
              <w:right w:val="single" w:color="auto" w:sz="6" w:space="0"/>
            </w:tcBorders>
            <w:vAlign w:val="center"/>
          </w:tcPr>
          <w:p w14:paraId="3C2DF071">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vAlign w:val="center"/>
          </w:tcPr>
          <w:p w14:paraId="08916668">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1FF7C8DF">
            <w:pPr>
              <w:widowControl/>
              <w:adjustRightInd w:val="0"/>
              <w:snapToGrid w:val="0"/>
              <w:spacing w:line="460" w:lineRule="exact"/>
              <w:ind w:firstLine="456" w:firstLineChars="200"/>
              <w:jc w:val="left"/>
              <w:rPr>
                <w:spacing w:val="-6"/>
                <w:sz w:val="24"/>
                <w:highlight w:val="none"/>
              </w:rPr>
            </w:pPr>
          </w:p>
        </w:tc>
      </w:tr>
      <w:tr w14:paraId="1F37F64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9"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1DD61C51">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750934F3">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1A5A2425">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44B2FE3A">
            <w:pPr>
              <w:widowControl/>
              <w:adjustRightInd w:val="0"/>
              <w:snapToGrid w:val="0"/>
              <w:spacing w:line="460" w:lineRule="exact"/>
              <w:ind w:firstLine="456" w:firstLineChars="200"/>
              <w:jc w:val="left"/>
              <w:rPr>
                <w:spacing w:val="-6"/>
                <w:sz w:val="24"/>
                <w:highlight w:val="none"/>
              </w:rPr>
            </w:pPr>
          </w:p>
        </w:tc>
      </w:tr>
      <w:tr w14:paraId="2EE48A6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5F947C66">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68FA28D">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2A68678A">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71A68B2F">
            <w:pPr>
              <w:widowControl/>
              <w:adjustRightInd w:val="0"/>
              <w:snapToGrid w:val="0"/>
              <w:spacing w:line="460" w:lineRule="exact"/>
              <w:ind w:firstLine="456" w:firstLineChars="200"/>
              <w:jc w:val="left"/>
              <w:rPr>
                <w:spacing w:val="-6"/>
                <w:sz w:val="24"/>
                <w:highlight w:val="none"/>
              </w:rPr>
            </w:pPr>
          </w:p>
        </w:tc>
      </w:tr>
      <w:tr w14:paraId="13C2A1F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33" w:hRule="atLeast"/>
          <w:jc w:val="center"/>
        </w:trPr>
        <w:tc>
          <w:tcPr>
            <w:tcW w:w="630" w:type="dxa"/>
            <w:vMerge w:val="restart"/>
            <w:tcBorders>
              <w:top w:val="single" w:color="auto" w:sz="6" w:space="0"/>
              <w:left w:val="single" w:color="auto" w:sz="18" w:space="0"/>
              <w:bottom w:val="single" w:color="auto" w:sz="18" w:space="0"/>
              <w:right w:val="single" w:color="auto" w:sz="6" w:space="0"/>
            </w:tcBorders>
            <w:textDirection w:val="tbRlV"/>
            <w:vAlign w:val="center"/>
          </w:tcPr>
          <w:p w14:paraId="1F166E99">
            <w:pPr>
              <w:adjustRightInd w:val="0"/>
              <w:snapToGrid w:val="0"/>
              <w:spacing w:line="460" w:lineRule="exact"/>
              <w:jc w:val="center"/>
              <w:rPr>
                <w:sz w:val="24"/>
                <w:highlight w:val="none"/>
              </w:rPr>
            </w:pPr>
            <w:r>
              <w:rPr>
                <w:sz w:val="24"/>
                <w:highlight w:val="none"/>
              </w:rPr>
              <w:t>受托人（乙方）</w:t>
            </w:r>
          </w:p>
        </w:tc>
        <w:tc>
          <w:tcPr>
            <w:tcW w:w="1754" w:type="dxa"/>
            <w:tcBorders>
              <w:top w:val="single" w:color="auto" w:sz="6" w:space="0"/>
              <w:left w:val="single" w:color="auto" w:sz="6" w:space="0"/>
              <w:bottom w:val="single" w:color="auto" w:sz="6" w:space="0"/>
              <w:right w:val="single" w:color="auto" w:sz="6" w:space="0"/>
            </w:tcBorders>
            <w:vAlign w:val="center"/>
          </w:tcPr>
          <w:p w14:paraId="6FF278A7">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5FB8912C">
            <w:pPr>
              <w:adjustRightInd w:val="0"/>
              <w:snapToGrid w:val="0"/>
              <w:spacing w:line="460" w:lineRule="exact"/>
              <w:ind w:firstLine="480" w:firstLineChars="200"/>
              <w:jc w:val="left"/>
              <w:rPr>
                <w:sz w:val="24"/>
                <w:highlight w:val="none"/>
              </w:rPr>
            </w:pPr>
          </w:p>
        </w:tc>
        <w:tc>
          <w:tcPr>
            <w:tcW w:w="1843" w:type="dxa"/>
            <w:vMerge w:val="restart"/>
            <w:tcBorders>
              <w:top w:val="single" w:color="auto" w:sz="6" w:space="0"/>
              <w:left w:val="single" w:color="auto" w:sz="6" w:space="0"/>
              <w:bottom w:val="single" w:color="auto" w:sz="18" w:space="0"/>
              <w:right w:val="single" w:color="auto" w:sz="18" w:space="0"/>
            </w:tcBorders>
            <w:vAlign w:val="center"/>
          </w:tcPr>
          <w:p w14:paraId="225E7E39">
            <w:pPr>
              <w:adjustRightInd w:val="0"/>
              <w:snapToGrid w:val="0"/>
              <w:spacing w:line="460" w:lineRule="exact"/>
              <w:jc w:val="center"/>
              <w:rPr>
                <w:sz w:val="24"/>
                <w:highlight w:val="none"/>
              </w:rPr>
            </w:pPr>
            <w:r>
              <w:rPr>
                <w:spacing w:val="-8"/>
                <w:sz w:val="24"/>
                <w:highlight w:val="none"/>
              </w:rPr>
              <w:t>合同专用章</w:t>
            </w:r>
            <w:r>
              <w:rPr>
                <w:sz w:val="24"/>
                <w:highlight w:val="none"/>
              </w:rPr>
              <w:t>或</w:t>
            </w:r>
          </w:p>
          <w:p w14:paraId="0C863193">
            <w:pPr>
              <w:adjustRightInd w:val="0"/>
              <w:snapToGrid w:val="0"/>
              <w:spacing w:line="460" w:lineRule="exact"/>
              <w:jc w:val="center"/>
              <w:rPr>
                <w:spacing w:val="10"/>
                <w:sz w:val="24"/>
                <w:highlight w:val="none"/>
              </w:rPr>
            </w:pPr>
            <w:r>
              <w:rPr>
                <w:spacing w:val="10"/>
                <w:sz w:val="24"/>
                <w:highlight w:val="none"/>
              </w:rPr>
              <w:t>单位公章</w:t>
            </w:r>
          </w:p>
          <w:p w14:paraId="73ACCC7B">
            <w:pPr>
              <w:adjustRightInd w:val="0"/>
              <w:snapToGrid w:val="0"/>
              <w:spacing w:line="460" w:lineRule="exact"/>
              <w:ind w:firstLine="480" w:firstLineChars="200"/>
              <w:jc w:val="left"/>
              <w:rPr>
                <w:sz w:val="24"/>
                <w:highlight w:val="none"/>
              </w:rPr>
            </w:pPr>
          </w:p>
          <w:p w14:paraId="3E725001">
            <w:pPr>
              <w:adjustRightInd w:val="0"/>
              <w:snapToGrid w:val="0"/>
              <w:spacing w:line="460" w:lineRule="exact"/>
              <w:ind w:firstLine="480" w:firstLineChars="200"/>
              <w:jc w:val="left"/>
              <w:rPr>
                <w:sz w:val="24"/>
                <w:highlight w:val="none"/>
              </w:rPr>
            </w:pPr>
          </w:p>
          <w:p w14:paraId="3BA4BF31">
            <w:pPr>
              <w:adjustRightInd w:val="0"/>
              <w:snapToGrid w:val="0"/>
              <w:spacing w:line="460" w:lineRule="exact"/>
              <w:ind w:firstLine="480" w:firstLineChars="200"/>
              <w:jc w:val="left"/>
              <w:rPr>
                <w:sz w:val="24"/>
                <w:highlight w:val="none"/>
              </w:rPr>
            </w:pPr>
          </w:p>
          <w:p w14:paraId="163649BB">
            <w:pPr>
              <w:adjustRightInd w:val="0"/>
              <w:snapToGrid w:val="0"/>
              <w:spacing w:line="460" w:lineRule="exact"/>
              <w:ind w:firstLine="480" w:firstLineChars="200"/>
              <w:jc w:val="left"/>
              <w:rPr>
                <w:sz w:val="24"/>
                <w:highlight w:val="none"/>
              </w:rPr>
            </w:pPr>
          </w:p>
          <w:p w14:paraId="0DED7AF3">
            <w:pPr>
              <w:adjustRightInd w:val="0"/>
              <w:snapToGrid w:val="0"/>
              <w:spacing w:line="460" w:lineRule="exact"/>
              <w:ind w:firstLine="480" w:firstLineChars="200"/>
              <w:jc w:val="left"/>
              <w:rPr>
                <w:sz w:val="24"/>
                <w:highlight w:val="none"/>
              </w:rPr>
            </w:pPr>
          </w:p>
          <w:p w14:paraId="7CEA96E1">
            <w:pPr>
              <w:adjustRightInd w:val="0"/>
              <w:snapToGrid w:val="0"/>
              <w:spacing w:line="460" w:lineRule="exact"/>
              <w:ind w:firstLine="480" w:firstLineChars="200"/>
              <w:jc w:val="left"/>
              <w:rPr>
                <w:sz w:val="24"/>
                <w:highlight w:val="none"/>
              </w:rPr>
            </w:pPr>
          </w:p>
          <w:p w14:paraId="2F112B3C">
            <w:pPr>
              <w:adjustRightInd w:val="0"/>
              <w:snapToGrid w:val="0"/>
              <w:spacing w:line="460" w:lineRule="exact"/>
              <w:jc w:val="right"/>
              <w:rPr>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2E2A260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1BDF074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2F27123C">
            <w:pPr>
              <w:adjustRightInd w:val="0"/>
              <w:snapToGrid w:val="0"/>
              <w:spacing w:line="460" w:lineRule="exact"/>
              <w:jc w:val="left"/>
              <w:rPr>
                <w:sz w:val="24"/>
                <w:highlight w:val="none"/>
              </w:rPr>
            </w:pPr>
            <w:r>
              <w:rPr>
                <w:rFonts w:hint="eastAsia"/>
                <w:sz w:val="24"/>
                <w:highlight w:val="none"/>
                <w:lang w:val="en-US" w:eastAsia="zh-CN"/>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0664BB4F">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14D3E24E">
            <w:pPr>
              <w:widowControl/>
              <w:adjustRightInd w:val="0"/>
              <w:snapToGrid w:val="0"/>
              <w:spacing w:line="460" w:lineRule="exact"/>
              <w:ind w:firstLine="480" w:firstLineChars="200"/>
              <w:jc w:val="left"/>
              <w:rPr>
                <w:sz w:val="24"/>
                <w:highlight w:val="none"/>
              </w:rPr>
            </w:pPr>
          </w:p>
        </w:tc>
      </w:tr>
      <w:tr w14:paraId="12CF75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1567E32B">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0DCCB36">
            <w:pPr>
              <w:adjustRightInd w:val="0"/>
              <w:snapToGrid w:val="0"/>
              <w:spacing w:line="460" w:lineRule="exact"/>
              <w:jc w:val="left"/>
              <w:rPr>
                <w:sz w:val="24"/>
                <w:highlight w:val="none"/>
              </w:rPr>
            </w:pPr>
            <w:r>
              <w:rPr>
                <w:sz w:val="24"/>
                <w:highlight w:val="none"/>
              </w:rPr>
              <w:t>联系人</w:t>
            </w:r>
          </w:p>
          <w:p w14:paraId="589328D7">
            <w:pPr>
              <w:adjustRightInd w:val="0"/>
              <w:snapToGrid w:val="0"/>
              <w:spacing w:line="460" w:lineRule="exact"/>
              <w:jc w:val="left"/>
              <w:rPr>
                <w:sz w:val="24"/>
                <w:highlight w:val="none"/>
              </w:rPr>
            </w:pPr>
            <w:r>
              <w:rPr>
                <w:sz w:val="24"/>
                <w:highlight w:val="none"/>
              </w:rPr>
              <w:t>（经办人）</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75EB499F">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17382448">
            <w:pPr>
              <w:widowControl/>
              <w:adjustRightInd w:val="0"/>
              <w:snapToGrid w:val="0"/>
              <w:spacing w:line="460" w:lineRule="exact"/>
              <w:ind w:firstLine="480" w:firstLineChars="200"/>
              <w:jc w:val="left"/>
              <w:rPr>
                <w:sz w:val="24"/>
                <w:highlight w:val="none"/>
              </w:rPr>
            </w:pPr>
          </w:p>
        </w:tc>
      </w:tr>
      <w:tr w14:paraId="5EED74A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05"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0E0F1903">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ED63F44">
            <w:pPr>
              <w:adjustRightInd w:val="0"/>
              <w:snapToGrid w:val="0"/>
              <w:spacing w:line="460" w:lineRule="exact"/>
              <w:jc w:val="left"/>
              <w:rPr>
                <w:sz w:val="24"/>
                <w:highlight w:val="none"/>
              </w:rPr>
            </w:pPr>
            <w:r>
              <w:rPr>
                <w:sz w:val="24"/>
                <w:highlight w:val="none"/>
              </w:rPr>
              <w:t>住所</w:t>
            </w:r>
          </w:p>
          <w:p w14:paraId="234A971D">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vAlign w:val="center"/>
          </w:tcPr>
          <w:p w14:paraId="5E9489C9">
            <w:pPr>
              <w:adjustRightInd w:val="0"/>
              <w:snapToGrid w:val="0"/>
              <w:spacing w:line="460" w:lineRule="exact"/>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7EBB5DDA">
            <w:pPr>
              <w:adjustRightInd w:val="0"/>
              <w:snapToGrid w:val="0"/>
              <w:spacing w:line="460" w:lineRule="exact"/>
              <w:jc w:val="left"/>
              <w:rPr>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vAlign w:val="center"/>
          </w:tcPr>
          <w:p w14:paraId="2CE6BF72">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6184312A">
            <w:pPr>
              <w:widowControl/>
              <w:adjustRightInd w:val="0"/>
              <w:snapToGrid w:val="0"/>
              <w:spacing w:line="460" w:lineRule="exact"/>
              <w:ind w:firstLine="480" w:firstLineChars="200"/>
              <w:jc w:val="left"/>
              <w:rPr>
                <w:sz w:val="24"/>
                <w:highlight w:val="none"/>
              </w:rPr>
            </w:pPr>
          </w:p>
        </w:tc>
      </w:tr>
      <w:tr w14:paraId="1D149B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29"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78962BFB">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79091F3F">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vAlign w:val="center"/>
          </w:tcPr>
          <w:p w14:paraId="56A1282F">
            <w:pPr>
              <w:adjustRightInd w:val="0"/>
              <w:snapToGrid w:val="0"/>
              <w:spacing w:line="460" w:lineRule="exact"/>
              <w:ind w:firstLine="480" w:firstLineChars="200"/>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1060135D">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vAlign w:val="center"/>
          </w:tcPr>
          <w:p w14:paraId="12FDC96A">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3A399C21">
            <w:pPr>
              <w:widowControl/>
              <w:adjustRightInd w:val="0"/>
              <w:snapToGrid w:val="0"/>
              <w:spacing w:line="460" w:lineRule="exact"/>
              <w:ind w:firstLine="480" w:firstLineChars="200"/>
              <w:jc w:val="left"/>
              <w:rPr>
                <w:sz w:val="24"/>
                <w:highlight w:val="none"/>
              </w:rPr>
            </w:pPr>
          </w:p>
        </w:tc>
      </w:tr>
      <w:tr w14:paraId="10FB9A4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1"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142F0C9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vAlign w:val="center"/>
          </w:tcPr>
          <w:p w14:paraId="3F23D509">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vAlign w:val="center"/>
          </w:tcPr>
          <w:p w14:paraId="1EFB0652">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6FCABBD7">
            <w:pPr>
              <w:widowControl/>
              <w:adjustRightInd w:val="0"/>
              <w:snapToGrid w:val="0"/>
              <w:spacing w:line="460" w:lineRule="exact"/>
              <w:ind w:firstLine="480" w:firstLineChars="200"/>
              <w:jc w:val="left"/>
              <w:rPr>
                <w:sz w:val="24"/>
                <w:highlight w:val="none"/>
              </w:rPr>
            </w:pPr>
          </w:p>
        </w:tc>
      </w:tr>
      <w:tr w14:paraId="1E8CB44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48"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3AAD6637">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18" w:space="0"/>
              <w:right w:val="single" w:color="auto" w:sz="6" w:space="0"/>
            </w:tcBorders>
            <w:vAlign w:val="center"/>
          </w:tcPr>
          <w:p w14:paraId="053DBDB6">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18" w:space="0"/>
              <w:right w:val="single" w:color="auto" w:sz="6" w:space="0"/>
            </w:tcBorders>
            <w:vAlign w:val="center"/>
          </w:tcPr>
          <w:p w14:paraId="767AA8B1">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01F75F05">
            <w:pPr>
              <w:widowControl/>
              <w:adjustRightInd w:val="0"/>
              <w:snapToGrid w:val="0"/>
              <w:spacing w:line="460" w:lineRule="exact"/>
              <w:ind w:firstLine="480" w:firstLineChars="200"/>
              <w:jc w:val="left"/>
              <w:rPr>
                <w:sz w:val="24"/>
                <w:highlight w:val="none"/>
              </w:rPr>
            </w:pPr>
          </w:p>
        </w:tc>
      </w:tr>
      <w:bookmarkEnd w:id="852"/>
    </w:tbl>
    <w:p w14:paraId="5A51F511">
      <w:pPr>
        <w:adjustRightInd w:val="0"/>
        <w:snapToGrid w:val="0"/>
        <w:spacing w:line="460" w:lineRule="exact"/>
        <w:ind w:firstLine="480" w:firstLineChars="200"/>
        <w:jc w:val="left"/>
        <w:rPr>
          <w:sz w:val="24"/>
          <w:highlight w:val="none"/>
        </w:rPr>
      </w:pPr>
    </w:p>
    <w:p w14:paraId="6B62F440">
      <w:pPr>
        <w:adjustRightInd w:val="0"/>
        <w:snapToGrid w:val="0"/>
        <w:spacing w:line="460" w:lineRule="exact"/>
        <w:ind w:firstLine="480" w:firstLineChars="200"/>
        <w:jc w:val="left"/>
        <w:rPr>
          <w:sz w:val="24"/>
          <w:highlight w:val="none"/>
        </w:rPr>
      </w:pPr>
    </w:p>
    <w:p w14:paraId="1C04FA60">
      <w:pPr>
        <w:adjustRightInd w:val="0"/>
        <w:snapToGrid w:val="0"/>
        <w:spacing w:line="460" w:lineRule="exact"/>
        <w:ind w:firstLine="480" w:firstLineChars="200"/>
        <w:jc w:val="left"/>
        <w:rPr>
          <w:sz w:val="24"/>
          <w:highlight w:val="none"/>
        </w:rPr>
      </w:pPr>
    </w:p>
    <w:p w14:paraId="3919286F">
      <w:pPr>
        <w:adjustRightInd w:val="0"/>
        <w:snapToGrid w:val="0"/>
        <w:spacing w:line="460" w:lineRule="exact"/>
        <w:ind w:firstLine="480" w:firstLineChars="200"/>
        <w:jc w:val="left"/>
        <w:rPr>
          <w:rFonts w:hint="eastAsia" w:ascii="Times New Roman" w:hAnsi="Times New Roman" w:cs="Times New Roman"/>
          <w:b w:val="0"/>
          <w:bCs w:val="0"/>
          <w:sz w:val="24"/>
          <w:szCs w:val="24"/>
          <w:highlight w:val="none"/>
        </w:rPr>
      </w:pPr>
      <w:r>
        <w:rPr>
          <w:rFonts w:hint="eastAsia"/>
          <w:sz w:val="24"/>
          <w:highlight w:val="none"/>
          <w:lang w:val="en-US" w:eastAsia="zh-CN"/>
        </w:rPr>
        <w:t>附件：</w:t>
      </w:r>
    </w:p>
    <w:p w14:paraId="5A33ECC2">
      <w:pPr>
        <w:widowControl/>
        <w:adjustRightInd/>
        <w:snapToGrid/>
        <w:spacing w:line="460" w:lineRule="exact"/>
        <w:ind w:firstLine="0" w:firstLineChars="0"/>
        <w:jc w:val="left"/>
        <w:rPr>
          <w:rFonts w:hint="eastAsia" w:eastAsia="宋体"/>
          <w:sz w:val="24"/>
          <w:highlight w:val="none"/>
          <w:lang w:val="en-US" w:eastAsia="zh-CN"/>
        </w:rPr>
      </w:pPr>
    </w:p>
    <w:p w14:paraId="6B8F8DB2">
      <w:pPr>
        <w:spacing w:line="360" w:lineRule="auto"/>
        <w:jc w:val="center"/>
        <w:outlineLvl w:val="0"/>
        <w:rPr>
          <w:b/>
          <w:sz w:val="36"/>
          <w:szCs w:val="36"/>
          <w:highlight w:val="none"/>
        </w:rPr>
        <w:sectPr>
          <w:footerReference r:id="rId13" w:type="default"/>
          <w:pgSz w:w="11907" w:h="16840"/>
          <w:pgMar w:top="1418" w:right="1134" w:bottom="1418" w:left="1701" w:header="851" w:footer="851" w:gutter="0"/>
          <w:pgNumType w:fmt="decimal"/>
          <w:cols w:space="720" w:num="1"/>
          <w:docGrid w:linePitch="462" w:charSpace="0"/>
        </w:sectPr>
      </w:pPr>
    </w:p>
    <w:p w14:paraId="43FB25BE">
      <w:pPr>
        <w:spacing w:line="360" w:lineRule="auto"/>
        <w:jc w:val="center"/>
        <w:outlineLvl w:val="0"/>
        <w:rPr>
          <w:b/>
          <w:sz w:val="36"/>
          <w:szCs w:val="36"/>
          <w:highlight w:val="none"/>
        </w:rPr>
      </w:pPr>
      <w:r>
        <w:rPr>
          <w:b/>
          <w:sz w:val="36"/>
          <w:szCs w:val="36"/>
          <w:highlight w:val="none"/>
        </w:rPr>
        <w:t>第七章   投标文件格式</w:t>
      </w:r>
      <w:bookmarkEnd w:id="829"/>
    </w:p>
    <w:p w14:paraId="52F5F83C">
      <w:pPr>
        <w:tabs>
          <w:tab w:val="left" w:pos="900"/>
          <w:tab w:val="left" w:pos="1980"/>
        </w:tabs>
        <w:snapToGrid w:val="0"/>
        <w:spacing w:line="360" w:lineRule="auto"/>
        <w:ind w:left="142"/>
        <w:rPr>
          <w:b/>
          <w:sz w:val="24"/>
          <w:highlight w:val="none"/>
        </w:rPr>
      </w:pPr>
    </w:p>
    <w:p w14:paraId="492F5895">
      <w:pPr>
        <w:tabs>
          <w:tab w:val="left" w:pos="900"/>
          <w:tab w:val="left" w:pos="1980"/>
        </w:tabs>
        <w:snapToGrid w:val="0"/>
        <w:spacing w:line="360" w:lineRule="auto"/>
        <w:ind w:left="142"/>
        <w:rPr>
          <w:b/>
          <w:sz w:val="24"/>
          <w:highlight w:val="none"/>
        </w:rPr>
      </w:pPr>
    </w:p>
    <w:p w14:paraId="60D0A1E3">
      <w:pPr>
        <w:tabs>
          <w:tab w:val="left" w:pos="900"/>
          <w:tab w:val="left" w:pos="1980"/>
        </w:tabs>
        <w:snapToGrid w:val="0"/>
        <w:spacing w:line="360" w:lineRule="auto"/>
        <w:ind w:left="142"/>
        <w:rPr>
          <w:sz w:val="24"/>
          <w:highlight w:val="none"/>
        </w:rPr>
      </w:pPr>
      <w:r>
        <w:rPr>
          <w:b/>
          <w:sz w:val="24"/>
          <w:highlight w:val="none"/>
        </w:rPr>
        <w:t>投标人编制文件须知</w:t>
      </w:r>
    </w:p>
    <w:p w14:paraId="420EBF58">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6A3ABB9E">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97192D1">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39124052">
      <w:pPr>
        <w:widowControl/>
        <w:jc w:val="left"/>
        <w:rPr>
          <w:sz w:val="24"/>
          <w:highlight w:val="none"/>
        </w:rPr>
      </w:pPr>
      <w:r>
        <w:rPr>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0946465F">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62E44D3E">
      <w:pPr>
        <w:rPr>
          <w:b/>
          <w:spacing w:val="20"/>
          <w:szCs w:val="21"/>
          <w:highlight w:val="none"/>
        </w:rPr>
      </w:pPr>
    </w:p>
    <w:p w14:paraId="07FCD9E7">
      <w:pPr>
        <w:rPr>
          <w:b/>
          <w:sz w:val="24"/>
          <w:highlight w:val="none"/>
        </w:rPr>
      </w:pPr>
      <w:r>
        <w:rPr>
          <w:b/>
          <w:spacing w:val="20"/>
          <w:sz w:val="24"/>
          <w:highlight w:val="none"/>
        </w:rPr>
        <w:t>投标文件（资格证明文件）</w:t>
      </w:r>
      <w:r>
        <w:rPr>
          <w:b/>
          <w:sz w:val="24"/>
          <w:highlight w:val="none"/>
        </w:rPr>
        <w:t>封面（非实质性格式）</w:t>
      </w:r>
    </w:p>
    <w:p w14:paraId="3826139C">
      <w:pPr>
        <w:jc w:val="center"/>
        <w:rPr>
          <w:szCs w:val="21"/>
          <w:highlight w:val="none"/>
        </w:rPr>
      </w:pPr>
    </w:p>
    <w:p w14:paraId="070A6F9C">
      <w:pPr>
        <w:jc w:val="center"/>
        <w:rPr>
          <w:b/>
          <w:spacing w:val="60"/>
          <w:sz w:val="84"/>
          <w:szCs w:val="84"/>
          <w:highlight w:val="none"/>
        </w:rPr>
      </w:pPr>
      <w:r>
        <w:rPr>
          <w:b/>
          <w:spacing w:val="60"/>
          <w:sz w:val="84"/>
          <w:szCs w:val="84"/>
          <w:highlight w:val="none"/>
        </w:rPr>
        <w:t>投 标 文 件</w:t>
      </w:r>
    </w:p>
    <w:p w14:paraId="31B2240C">
      <w:pPr>
        <w:jc w:val="center"/>
        <w:rPr>
          <w:b/>
          <w:spacing w:val="60"/>
          <w:sz w:val="52"/>
          <w:szCs w:val="52"/>
          <w:highlight w:val="none"/>
        </w:rPr>
      </w:pPr>
      <w:r>
        <w:rPr>
          <w:b/>
          <w:spacing w:val="60"/>
          <w:sz w:val="52"/>
          <w:szCs w:val="52"/>
          <w:highlight w:val="none"/>
        </w:rPr>
        <w:t>（资格证明文件）</w:t>
      </w:r>
    </w:p>
    <w:p w14:paraId="351248A6">
      <w:pPr>
        <w:ind w:firstLine="542" w:firstLineChars="150"/>
        <w:rPr>
          <w:b/>
          <w:spacing w:val="20"/>
          <w:sz w:val="32"/>
          <w:szCs w:val="32"/>
          <w:highlight w:val="none"/>
        </w:rPr>
      </w:pPr>
    </w:p>
    <w:p w14:paraId="32188166">
      <w:pPr>
        <w:ind w:firstLine="542" w:firstLineChars="150"/>
        <w:rPr>
          <w:b/>
          <w:spacing w:val="20"/>
          <w:sz w:val="32"/>
          <w:szCs w:val="32"/>
          <w:highlight w:val="none"/>
        </w:rPr>
      </w:pPr>
    </w:p>
    <w:p w14:paraId="4BA03DF4">
      <w:pPr>
        <w:ind w:firstLine="542" w:firstLineChars="150"/>
        <w:rPr>
          <w:b/>
          <w:spacing w:val="20"/>
          <w:sz w:val="32"/>
          <w:szCs w:val="32"/>
          <w:highlight w:val="none"/>
        </w:rPr>
      </w:pPr>
      <w:r>
        <w:rPr>
          <w:b/>
          <w:spacing w:val="20"/>
          <w:sz w:val="32"/>
          <w:szCs w:val="32"/>
          <w:highlight w:val="none"/>
        </w:rPr>
        <w:t>项目名称:</w:t>
      </w:r>
    </w:p>
    <w:p w14:paraId="1AC6A388">
      <w:pPr>
        <w:ind w:firstLine="542" w:firstLineChars="150"/>
        <w:rPr>
          <w:b/>
          <w:spacing w:val="20"/>
          <w:sz w:val="32"/>
          <w:szCs w:val="32"/>
          <w:highlight w:val="none"/>
        </w:rPr>
      </w:pPr>
      <w:r>
        <w:rPr>
          <w:b/>
          <w:spacing w:val="20"/>
          <w:sz w:val="32"/>
          <w:szCs w:val="32"/>
          <w:highlight w:val="none"/>
        </w:rPr>
        <w:t>项目编号/包号：</w:t>
      </w:r>
    </w:p>
    <w:p w14:paraId="42BBF10F">
      <w:pPr>
        <w:ind w:firstLine="542" w:firstLineChars="150"/>
        <w:rPr>
          <w:b/>
          <w:spacing w:val="20"/>
          <w:sz w:val="32"/>
          <w:szCs w:val="32"/>
          <w:highlight w:val="none"/>
        </w:rPr>
      </w:pPr>
    </w:p>
    <w:p w14:paraId="6D3A3540">
      <w:pPr>
        <w:ind w:firstLine="542" w:firstLineChars="150"/>
        <w:rPr>
          <w:b/>
          <w:spacing w:val="20"/>
          <w:sz w:val="32"/>
          <w:szCs w:val="32"/>
          <w:highlight w:val="none"/>
        </w:rPr>
      </w:pPr>
    </w:p>
    <w:p w14:paraId="1DE5D889">
      <w:pPr>
        <w:jc w:val="center"/>
        <w:rPr>
          <w:b/>
          <w:sz w:val="32"/>
          <w:szCs w:val="32"/>
          <w:highlight w:val="none"/>
        </w:rPr>
      </w:pPr>
    </w:p>
    <w:p w14:paraId="06C8031D">
      <w:pPr>
        <w:jc w:val="center"/>
        <w:rPr>
          <w:b/>
          <w:sz w:val="32"/>
          <w:szCs w:val="32"/>
          <w:highlight w:val="none"/>
        </w:rPr>
      </w:pPr>
    </w:p>
    <w:p w14:paraId="5D41E208">
      <w:pPr>
        <w:jc w:val="center"/>
        <w:rPr>
          <w:b/>
          <w:sz w:val="32"/>
          <w:szCs w:val="32"/>
          <w:highlight w:val="none"/>
        </w:rPr>
      </w:pPr>
    </w:p>
    <w:p w14:paraId="43776982">
      <w:pPr>
        <w:jc w:val="center"/>
        <w:rPr>
          <w:b/>
          <w:spacing w:val="20"/>
          <w:sz w:val="32"/>
          <w:szCs w:val="32"/>
          <w:highlight w:val="none"/>
        </w:rPr>
      </w:pPr>
    </w:p>
    <w:p w14:paraId="2D3ED066">
      <w:pPr>
        <w:jc w:val="center"/>
        <w:rPr>
          <w:b/>
          <w:spacing w:val="20"/>
          <w:sz w:val="32"/>
          <w:szCs w:val="32"/>
          <w:highlight w:val="none"/>
        </w:rPr>
      </w:pPr>
    </w:p>
    <w:p w14:paraId="77BE5F2A">
      <w:pPr>
        <w:jc w:val="center"/>
        <w:rPr>
          <w:b/>
          <w:spacing w:val="20"/>
          <w:sz w:val="32"/>
          <w:szCs w:val="32"/>
          <w:highlight w:val="none"/>
        </w:rPr>
      </w:pPr>
    </w:p>
    <w:p w14:paraId="487D6906">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15ED1D8A">
      <w:pPr>
        <w:jc w:val="center"/>
        <w:rPr>
          <w:b/>
          <w:sz w:val="32"/>
          <w:szCs w:val="32"/>
          <w:highlight w:val="none"/>
        </w:rPr>
      </w:pPr>
    </w:p>
    <w:p w14:paraId="4B0080BD">
      <w:pPr>
        <w:rPr>
          <w:b/>
          <w:highlight w:val="none"/>
        </w:rPr>
      </w:pPr>
      <w:r>
        <w:rPr>
          <w:b/>
          <w:spacing w:val="20"/>
          <w:sz w:val="32"/>
          <w:szCs w:val="32"/>
          <w:highlight w:val="none"/>
        </w:rPr>
        <w:br w:type="page"/>
      </w:r>
    </w:p>
    <w:p w14:paraId="5EE4A900">
      <w:pPr>
        <w:numPr>
          <w:ilvl w:val="0"/>
          <w:numId w:val="16"/>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3121837E">
      <w:pPr>
        <w:spacing w:line="360" w:lineRule="auto"/>
        <w:outlineLvl w:val="2"/>
        <w:rPr>
          <w:color w:val="000000"/>
          <w:sz w:val="24"/>
          <w:szCs w:val="20"/>
          <w:highlight w:val="none"/>
        </w:rPr>
      </w:pPr>
      <w:r>
        <w:rPr>
          <w:color w:val="000000"/>
          <w:sz w:val="24"/>
          <w:szCs w:val="20"/>
          <w:highlight w:val="none"/>
        </w:rPr>
        <w:t>1-1 营业执照等证明文件</w:t>
      </w:r>
    </w:p>
    <w:p w14:paraId="154D5A8B">
      <w:pPr>
        <w:tabs>
          <w:tab w:val="left" w:pos="1080"/>
        </w:tabs>
        <w:snapToGrid w:val="0"/>
        <w:rPr>
          <w:sz w:val="24"/>
          <w:highlight w:val="none"/>
        </w:rPr>
      </w:pPr>
    </w:p>
    <w:p w14:paraId="53E1B15F">
      <w:pPr>
        <w:widowControl/>
        <w:jc w:val="left"/>
        <w:rPr>
          <w:color w:val="000000"/>
          <w:sz w:val="24"/>
          <w:szCs w:val="20"/>
          <w:highlight w:val="none"/>
        </w:rPr>
      </w:pPr>
      <w:r>
        <w:rPr>
          <w:color w:val="000000"/>
          <w:sz w:val="24"/>
          <w:highlight w:val="none"/>
        </w:rPr>
        <w:br w:type="page"/>
      </w:r>
    </w:p>
    <w:p w14:paraId="4BFA29A2">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0B46B515">
      <w:pPr>
        <w:jc w:val="center"/>
        <w:rPr>
          <w:b/>
          <w:color w:val="000000"/>
          <w:sz w:val="36"/>
          <w:szCs w:val="36"/>
          <w:highlight w:val="none"/>
        </w:rPr>
      </w:pPr>
      <w:r>
        <w:rPr>
          <w:b/>
          <w:color w:val="000000"/>
          <w:sz w:val="36"/>
          <w:szCs w:val="36"/>
          <w:highlight w:val="none"/>
        </w:rPr>
        <w:t>投标人资格声明书</w:t>
      </w:r>
    </w:p>
    <w:p w14:paraId="7AB00536">
      <w:pPr>
        <w:tabs>
          <w:tab w:val="left" w:pos="5580"/>
        </w:tabs>
        <w:spacing w:line="360" w:lineRule="auto"/>
        <w:rPr>
          <w:sz w:val="24"/>
          <w:highlight w:val="none"/>
        </w:rPr>
      </w:pPr>
    </w:p>
    <w:p w14:paraId="3604131E">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047A05F5">
      <w:pPr>
        <w:spacing w:line="360" w:lineRule="auto"/>
        <w:ind w:firstLine="480" w:firstLineChars="200"/>
        <w:rPr>
          <w:sz w:val="24"/>
          <w:highlight w:val="none"/>
        </w:rPr>
      </w:pPr>
      <w:r>
        <w:rPr>
          <w:sz w:val="24"/>
          <w:highlight w:val="none"/>
        </w:rPr>
        <w:t>在参与本次项目投标中，我单位承诺：</w:t>
      </w:r>
    </w:p>
    <w:p w14:paraId="7AF8E90D">
      <w:pPr>
        <w:numPr>
          <w:ilvl w:val="0"/>
          <w:numId w:val="17"/>
        </w:numPr>
        <w:spacing w:line="360" w:lineRule="auto"/>
        <w:ind w:left="1134"/>
        <w:rPr>
          <w:sz w:val="24"/>
          <w:szCs w:val="22"/>
          <w:highlight w:val="none"/>
        </w:rPr>
      </w:pPr>
      <w:r>
        <w:rPr>
          <w:sz w:val="24"/>
          <w:szCs w:val="22"/>
          <w:highlight w:val="none"/>
        </w:rPr>
        <w:t>具有良好的商业信誉和健全的财务会计制度；</w:t>
      </w:r>
    </w:p>
    <w:p w14:paraId="5D856486">
      <w:pPr>
        <w:numPr>
          <w:ilvl w:val="0"/>
          <w:numId w:val="17"/>
        </w:numPr>
        <w:spacing w:line="360" w:lineRule="auto"/>
        <w:ind w:left="1134"/>
        <w:rPr>
          <w:sz w:val="24"/>
          <w:szCs w:val="22"/>
          <w:highlight w:val="none"/>
        </w:rPr>
      </w:pPr>
      <w:r>
        <w:rPr>
          <w:sz w:val="24"/>
          <w:szCs w:val="22"/>
          <w:highlight w:val="none"/>
        </w:rPr>
        <w:t>具有履行合同所必需的设备和专业技术能力；</w:t>
      </w:r>
    </w:p>
    <w:p w14:paraId="53415E76">
      <w:pPr>
        <w:numPr>
          <w:ilvl w:val="0"/>
          <w:numId w:val="17"/>
        </w:numPr>
        <w:spacing w:line="360" w:lineRule="auto"/>
        <w:ind w:left="1134"/>
        <w:rPr>
          <w:sz w:val="24"/>
          <w:szCs w:val="22"/>
          <w:highlight w:val="none"/>
        </w:rPr>
      </w:pPr>
      <w:r>
        <w:rPr>
          <w:sz w:val="24"/>
          <w:szCs w:val="22"/>
          <w:highlight w:val="none"/>
        </w:rPr>
        <w:t>有依法缴纳税收和社会保障资金的良好记录；</w:t>
      </w:r>
    </w:p>
    <w:p w14:paraId="18402C06">
      <w:pPr>
        <w:numPr>
          <w:ilvl w:val="0"/>
          <w:numId w:val="17"/>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FBA9053">
      <w:pPr>
        <w:numPr>
          <w:ilvl w:val="0"/>
          <w:numId w:val="17"/>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74678E4F">
      <w:pPr>
        <w:numPr>
          <w:ilvl w:val="0"/>
          <w:numId w:val="17"/>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5FD8315E">
      <w:pPr>
        <w:numPr>
          <w:ilvl w:val="0"/>
          <w:numId w:val="17"/>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C84D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61724D9">
            <w:pPr>
              <w:jc w:val="center"/>
              <w:rPr>
                <w:sz w:val="24"/>
                <w:highlight w:val="none"/>
              </w:rPr>
            </w:pPr>
            <w:r>
              <w:rPr>
                <w:sz w:val="24"/>
                <w:highlight w:val="none"/>
              </w:rPr>
              <w:t>序号</w:t>
            </w:r>
          </w:p>
        </w:tc>
        <w:tc>
          <w:tcPr>
            <w:tcW w:w="4574" w:type="dxa"/>
            <w:vAlign w:val="center"/>
          </w:tcPr>
          <w:p w14:paraId="286786FB">
            <w:pPr>
              <w:jc w:val="center"/>
              <w:rPr>
                <w:sz w:val="24"/>
                <w:highlight w:val="none"/>
              </w:rPr>
            </w:pPr>
            <w:r>
              <w:rPr>
                <w:sz w:val="24"/>
                <w:highlight w:val="none"/>
              </w:rPr>
              <w:t>单位名称</w:t>
            </w:r>
          </w:p>
        </w:tc>
        <w:tc>
          <w:tcPr>
            <w:tcW w:w="2976" w:type="dxa"/>
            <w:vAlign w:val="center"/>
          </w:tcPr>
          <w:p w14:paraId="629AE391">
            <w:pPr>
              <w:jc w:val="center"/>
              <w:rPr>
                <w:sz w:val="24"/>
                <w:highlight w:val="none"/>
              </w:rPr>
            </w:pPr>
            <w:r>
              <w:rPr>
                <w:sz w:val="24"/>
                <w:highlight w:val="none"/>
              </w:rPr>
              <w:t>相互关系</w:t>
            </w:r>
          </w:p>
        </w:tc>
      </w:tr>
      <w:tr w14:paraId="73F66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CCC6B18">
            <w:pPr>
              <w:jc w:val="center"/>
              <w:rPr>
                <w:sz w:val="24"/>
                <w:highlight w:val="none"/>
              </w:rPr>
            </w:pPr>
            <w:r>
              <w:rPr>
                <w:sz w:val="24"/>
                <w:highlight w:val="none"/>
              </w:rPr>
              <w:t>1</w:t>
            </w:r>
          </w:p>
        </w:tc>
        <w:tc>
          <w:tcPr>
            <w:tcW w:w="4574" w:type="dxa"/>
            <w:vAlign w:val="center"/>
          </w:tcPr>
          <w:p w14:paraId="6D41F09A">
            <w:pPr>
              <w:jc w:val="center"/>
              <w:rPr>
                <w:sz w:val="24"/>
                <w:highlight w:val="none"/>
              </w:rPr>
            </w:pPr>
          </w:p>
        </w:tc>
        <w:tc>
          <w:tcPr>
            <w:tcW w:w="2976" w:type="dxa"/>
            <w:vAlign w:val="center"/>
          </w:tcPr>
          <w:p w14:paraId="01886250">
            <w:pPr>
              <w:jc w:val="center"/>
              <w:rPr>
                <w:sz w:val="24"/>
                <w:highlight w:val="none"/>
              </w:rPr>
            </w:pPr>
          </w:p>
        </w:tc>
      </w:tr>
      <w:tr w14:paraId="25BDD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7F9FED">
            <w:pPr>
              <w:jc w:val="center"/>
              <w:rPr>
                <w:sz w:val="24"/>
                <w:highlight w:val="none"/>
              </w:rPr>
            </w:pPr>
            <w:r>
              <w:rPr>
                <w:sz w:val="24"/>
                <w:highlight w:val="none"/>
              </w:rPr>
              <w:t>2</w:t>
            </w:r>
          </w:p>
        </w:tc>
        <w:tc>
          <w:tcPr>
            <w:tcW w:w="4574" w:type="dxa"/>
            <w:vAlign w:val="center"/>
          </w:tcPr>
          <w:p w14:paraId="6D21AD53">
            <w:pPr>
              <w:jc w:val="center"/>
              <w:rPr>
                <w:sz w:val="24"/>
                <w:highlight w:val="none"/>
              </w:rPr>
            </w:pPr>
          </w:p>
        </w:tc>
        <w:tc>
          <w:tcPr>
            <w:tcW w:w="2976" w:type="dxa"/>
            <w:vAlign w:val="center"/>
          </w:tcPr>
          <w:p w14:paraId="15C74838">
            <w:pPr>
              <w:jc w:val="center"/>
              <w:rPr>
                <w:sz w:val="24"/>
                <w:highlight w:val="none"/>
              </w:rPr>
            </w:pPr>
          </w:p>
        </w:tc>
      </w:tr>
      <w:tr w14:paraId="494B8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7D380D7">
            <w:pPr>
              <w:jc w:val="center"/>
              <w:rPr>
                <w:sz w:val="24"/>
                <w:highlight w:val="none"/>
              </w:rPr>
            </w:pPr>
            <w:r>
              <w:rPr>
                <w:sz w:val="24"/>
                <w:highlight w:val="none"/>
              </w:rPr>
              <w:t>…</w:t>
            </w:r>
          </w:p>
        </w:tc>
        <w:tc>
          <w:tcPr>
            <w:tcW w:w="4574" w:type="dxa"/>
            <w:vAlign w:val="center"/>
          </w:tcPr>
          <w:p w14:paraId="38F3EED3">
            <w:pPr>
              <w:jc w:val="center"/>
              <w:rPr>
                <w:sz w:val="24"/>
                <w:highlight w:val="none"/>
              </w:rPr>
            </w:pPr>
          </w:p>
        </w:tc>
        <w:tc>
          <w:tcPr>
            <w:tcW w:w="2976" w:type="dxa"/>
            <w:vAlign w:val="center"/>
          </w:tcPr>
          <w:p w14:paraId="3FB963DF">
            <w:pPr>
              <w:jc w:val="center"/>
              <w:rPr>
                <w:sz w:val="24"/>
                <w:highlight w:val="none"/>
              </w:rPr>
            </w:pPr>
          </w:p>
        </w:tc>
      </w:tr>
    </w:tbl>
    <w:p w14:paraId="6801EE97">
      <w:pPr>
        <w:rPr>
          <w:highlight w:val="none"/>
        </w:rPr>
      </w:pPr>
    </w:p>
    <w:p w14:paraId="51968CB5">
      <w:pPr>
        <w:ind w:firstLine="480" w:firstLineChars="200"/>
        <w:rPr>
          <w:sz w:val="24"/>
          <w:szCs w:val="22"/>
          <w:highlight w:val="none"/>
        </w:rPr>
      </w:pPr>
      <w:r>
        <w:rPr>
          <w:sz w:val="24"/>
          <w:highlight w:val="none"/>
        </w:rPr>
        <w:t>上述声明真实有效，否则我方负全部责任。</w:t>
      </w:r>
    </w:p>
    <w:p w14:paraId="3E5F80DE">
      <w:pPr>
        <w:spacing w:line="360" w:lineRule="auto"/>
        <w:rPr>
          <w:sz w:val="24"/>
          <w:highlight w:val="none"/>
        </w:rPr>
      </w:pPr>
    </w:p>
    <w:p w14:paraId="2C3B64D8">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AABA53A">
      <w:pPr>
        <w:spacing w:line="360" w:lineRule="auto"/>
        <w:ind w:right="360" w:firstLine="480"/>
        <w:jc w:val="right"/>
        <w:rPr>
          <w:sz w:val="24"/>
          <w:highlight w:val="none"/>
        </w:rPr>
      </w:pPr>
      <w:r>
        <w:rPr>
          <w:color w:val="000000"/>
          <w:sz w:val="24"/>
          <w:szCs w:val="20"/>
          <w:highlight w:val="none"/>
        </w:rPr>
        <w:t xml:space="preserve">日期：_____年______月______日   </w:t>
      </w:r>
    </w:p>
    <w:p w14:paraId="71288502">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50D2C260">
      <w:pPr>
        <w:tabs>
          <w:tab w:val="left" w:pos="5580"/>
        </w:tabs>
        <w:spacing w:line="360" w:lineRule="auto"/>
        <w:rPr>
          <w:sz w:val="24"/>
          <w:highlight w:val="none"/>
        </w:rPr>
        <w:sectPr>
          <w:pgSz w:w="11907" w:h="16840"/>
          <w:pgMar w:top="1418" w:right="1134" w:bottom="1418" w:left="1701" w:header="851" w:footer="851" w:gutter="0"/>
          <w:pgNumType w:fmt="decimal"/>
          <w:cols w:space="720" w:num="1"/>
          <w:docGrid w:linePitch="462" w:charSpace="0"/>
        </w:sectPr>
      </w:pPr>
    </w:p>
    <w:p w14:paraId="44E424B9">
      <w:pPr>
        <w:numPr>
          <w:ilvl w:val="0"/>
          <w:numId w:val="16"/>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254ED328">
      <w:pPr>
        <w:spacing w:line="360" w:lineRule="auto"/>
        <w:outlineLvl w:val="2"/>
        <w:rPr>
          <w:color w:val="000000"/>
          <w:sz w:val="24"/>
          <w:szCs w:val="20"/>
          <w:highlight w:val="none"/>
        </w:rPr>
      </w:pPr>
      <w:r>
        <w:rPr>
          <w:color w:val="000000"/>
          <w:sz w:val="24"/>
          <w:szCs w:val="20"/>
          <w:highlight w:val="none"/>
        </w:rPr>
        <w:t>2-1 中小企业政策证明文件</w:t>
      </w:r>
    </w:p>
    <w:p w14:paraId="3EC25634">
      <w:pPr>
        <w:tabs>
          <w:tab w:val="left" w:pos="5580"/>
        </w:tabs>
        <w:spacing w:line="360" w:lineRule="auto"/>
        <w:rPr>
          <w:sz w:val="24"/>
          <w:highlight w:val="none"/>
        </w:rPr>
      </w:pPr>
      <w:r>
        <w:rPr>
          <w:sz w:val="24"/>
          <w:highlight w:val="none"/>
        </w:rPr>
        <w:t>说明：</w:t>
      </w:r>
    </w:p>
    <w:p w14:paraId="305466C7">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62D696C">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E32AAC3">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1CDCA01">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53" w:name="_Hlk145526067"/>
      <w:r>
        <w:rPr>
          <w:sz w:val="24"/>
          <w:highlight w:val="none"/>
        </w:rPr>
        <w:t>如供应商为联合体的，</w:t>
      </w:r>
      <w:bookmarkEnd w:id="853"/>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C64B">
      <w:pPr>
        <w:tabs>
          <w:tab w:val="left" w:pos="5580"/>
        </w:tabs>
        <w:spacing w:line="360" w:lineRule="auto"/>
        <w:rPr>
          <w:sz w:val="24"/>
          <w:highlight w:val="none"/>
        </w:rPr>
      </w:pPr>
      <w:r>
        <w:rPr>
          <w:sz w:val="24"/>
          <w:highlight w:val="none"/>
        </w:rPr>
        <w:t>（5）中小企业声明函填写注意事项</w:t>
      </w:r>
    </w:p>
    <w:p w14:paraId="33CC6E46">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58768D45">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8809A36">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627B16C1">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0D8A1A7C">
      <w:pPr>
        <w:tabs>
          <w:tab w:val="left" w:pos="5580"/>
        </w:tabs>
        <w:spacing w:line="360" w:lineRule="auto"/>
        <w:rPr>
          <w:sz w:val="24"/>
          <w:highlight w:val="none"/>
        </w:rPr>
      </w:pPr>
    </w:p>
    <w:p w14:paraId="2D37EE59">
      <w:pPr>
        <w:tabs>
          <w:tab w:val="left" w:pos="5580"/>
        </w:tabs>
        <w:spacing w:line="360" w:lineRule="auto"/>
        <w:rPr>
          <w:sz w:val="24"/>
          <w:highlight w:val="none"/>
        </w:rPr>
      </w:pPr>
      <w:r>
        <w:rPr>
          <w:sz w:val="24"/>
          <w:highlight w:val="none"/>
        </w:rPr>
        <w:br w:type="page"/>
      </w:r>
    </w:p>
    <w:p w14:paraId="53F7A995">
      <w:pPr>
        <w:pStyle w:val="6"/>
        <w:rPr>
          <w:highlight w:val="none"/>
        </w:rPr>
      </w:pPr>
      <w:r>
        <w:rPr>
          <w:highlight w:val="none"/>
        </w:rPr>
        <w:t>2-1-1 中小企业证明文件</w:t>
      </w:r>
    </w:p>
    <w:p w14:paraId="550BDA25">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043F3211">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4E7E42D">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0F68142">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05A4149">
      <w:pPr>
        <w:spacing w:line="360" w:lineRule="auto"/>
        <w:ind w:firstLine="504"/>
        <w:rPr>
          <w:spacing w:val="6"/>
          <w:sz w:val="24"/>
          <w:highlight w:val="none"/>
        </w:rPr>
      </w:pPr>
    </w:p>
    <w:p w14:paraId="370EBB19">
      <w:pPr>
        <w:spacing w:line="360" w:lineRule="auto"/>
        <w:ind w:firstLine="504"/>
        <w:rPr>
          <w:spacing w:val="6"/>
          <w:sz w:val="24"/>
          <w:highlight w:val="none"/>
        </w:rPr>
      </w:pPr>
      <w:r>
        <w:rPr>
          <w:spacing w:val="6"/>
          <w:sz w:val="24"/>
          <w:highlight w:val="none"/>
        </w:rPr>
        <w:t>……</w:t>
      </w:r>
    </w:p>
    <w:p w14:paraId="73E074D0">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4A58FDFB">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6F5DE6">
      <w:pPr>
        <w:spacing w:line="360" w:lineRule="auto"/>
        <w:ind w:right="360" w:firstLine="480"/>
        <w:jc w:val="right"/>
        <w:rPr>
          <w:color w:val="000000"/>
          <w:sz w:val="24"/>
          <w:highlight w:val="none"/>
        </w:rPr>
      </w:pPr>
    </w:p>
    <w:p w14:paraId="0F332D73">
      <w:pPr>
        <w:spacing w:line="360" w:lineRule="auto"/>
        <w:ind w:right="360" w:firstLine="480"/>
        <w:jc w:val="right"/>
        <w:rPr>
          <w:color w:val="000000"/>
          <w:sz w:val="24"/>
          <w:highlight w:val="none"/>
        </w:rPr>
      </w:pPr>
      <w:r>
        <w:rPr>
          <w:color w:val="000000"/>
          <w:sz w:val="24"/>
          <w:highlight w:val="none"/>
        </w:rPr>
        <w:t>企业名称（盖章）：________</w:t>
      </w:r>
    </w:p>
    <w:p w14:paraId="4F0A0791">
      <w:pPr>
        <w:spacing w:line="360" w:lineRule="auto"/>
        <w:ind w:right="360" w:firstLine="480"/>
        <w:jc w:val="right"/>
        <w:rPr>
          <w:color w:val="000000"/>
          <w:sz w:val="24"/>
          <w:highlight w:val="none"/>
        </w:rPr>
      </w:pPr>
      <w:r>
        <w:rPr>
          <w:color w:val="000000"/>
          <w:sz w:val="24"/>
          <w:highlight w:val="none"/>
        </w:rPr>
        <w:t>日 期：________</w:t>
      </w:r>
    </w:p>
    <w:p w14:paraId="28795DC1">
      <w:pPr>
        <w:adjustRightInd w:val="0"/>
        <w:snapToGrid w:val="0"/>
        <w:jc w:val="left"/>
        <w:rPr>
          <w:color w:val="000000"/>
          <w:sz w:val="24"/>
          <w:szCs w:val="21"/>
          <w:highlight w:val="none"/>
        </w:rPr>
      </w:pPr>
    </w:p>
    <w:p w14:paraId="4F60B4B8">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F7B2E3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1022D2B">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624ECE58">
      <w:pPr>
        <w:autoSpaceDE w:val="0"/>
        <w:autoSpaceDN w:val="0"/>
        <w:adjustRightInd w:val="0"/>
        <w:ind w:firstLine="420"/>
        <w:jc w:val="left"/>
        <w:rPr>
          <w:sz w:val="24"/>
          <w:highlight w:val="none"/>
        </w:rPr>
      </w:pPr>
    </w:p>
    <w:p w14:paraId="1B409034">
      <w:pPr>
        <w:spacing w:line="360" w:lineRule="auto"/>
        <w:rPr>
          <w:color w:val="000000"/>
          <w:sz w:val="24"/>
          <w:highlight w:val="none"/>
        </w:rPr>
      </w:pPr>
    </w:p>
    <w:p w14:paraId="71DA8BF1">
      <w:pPr>
        <w:spacing w:line="360" w:lineRule="auto"/>
        <w:ind w:right="360" w:firstLine="480"/>
        <w:jc w:val="right"/>
        <w:rPr>
          <w:color w:val="000000"/>
          <w:sz w:val="24"/>
          <w:highlight w:val="none"/>
        </w:rPr>
      </w:pPr>
      <w:r>
        <w:rPr>
          <w:color w:val="000000"/>
          <w:sz w:val="24"/>
          <w:highlight w:val="none"/>
        </w:rPr>
        <w:br w:type="page"/>
      </w:r>
    </w:p>
    <w:p w14:paraId="1A20B5C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5B80EC46">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0361C14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64180755">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C367815">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74E6FE27">
      <w:pPr>
        <w:spacing w:line="588" w:lineRule="exact"/>
        <w:ind w:firstLine="504" w:firstLineChars="200"/>
        <w:rPr>
          <w:spacing w:val="6"/>
          <w:sz w:val="24"/>
          <w:highlight w:val="none"/>
        </w:rPr>
      </w:pPr>
    </w:p>
    <w:p w14:paraId="100A1DF1">
      <w:pPr>
        <w:spacing w:line="588" w:lineRule="exact"/>
        <w:ind w:firstLine="504" w:firstLineChars="200"/>
        <w:rPr>
          <w:spacing w:val="6"/>
          <w:sz w:val="24"/>
          <w:highlight w:val="none"/>
        </w:rPr>
      </w:pPr>
    </w:p>
    <w:p w14:paraId="628EEB3E">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0D13720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98D1CEE">
      <w:pPr>
        <w:widowControl/>
        <w:jc w:val="left"/>
        <w:rPr>
          <w:color w:val="000000"/>
          <w:sz w:val="24"/>
          <w:szCs w:val="20"/>
          <w:highlight w:val="none"/>
        </w:rPr>
      </w:pPr>
      <w:r>
        <w:rPr>
          <w:color w:val="000000"/>
          <w:sz w:val="24"/>
          <w:szCs w:val="20"/>
          <w:highlight w:val="none"/>
        </w:rPr>
        <w:br w:type="page"/>
      </w:r>
    </w:p>
    <w:p w14:paraId="01FC4883">
      <w:pPr>
        <w:pStyle w:val="6"/>
        <w:rPr>
          <w:highlight w:val="none"/>
        </w:rPr>
      </w:pPr>
      <w:r>
        <w:rPr>
          <w:highlight w:val="none"/>
        </w:rPr>
        <w:t>2-1-2 拟分包情况说明及分包意向协议</w:t>
      </w:r>
    </w:p>
    <w:p w14:paraId="14DA2A37">
      <w:pPr>
        <w:autoSpaceDE w:val="0"/>
        <w:autoSpaceDN w:val="0"/>
        <w:adjustRightInd w:val="0"/>
        <w:jc w:val="center"/>
        <w:rPr>
          <w:color w:val="000000"/>
          <w:sz w:val="30"/>
          <w:szCs w:val="30"/>
          <w:highlight w:val="none"/>
        </w:rPr>
      </w:pPr>
    </w:p>
    <w:p w14:paraId="34DCD4E9">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55ACF08">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4B3EF0D">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5B00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A3A834E">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5963151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CEFCC7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297F8A7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04748A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305C1E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59FC5C9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40271A3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78139DA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42A65A2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19FDAF7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03FCD59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07A174A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24C101C2">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4B63E9F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4878D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9ADFE">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791179F1">
            <w:pPr>
              <w:pStyle w:val="248"/>
              <w:jc w:val="center"/>
              <w:rPr>
                <w:rFonts w:ascii="Times New Roman" w:hAnsi="Times New Roman" w:cs="Times New Roman" w:eastAsiaTheme="minorEastAsia"/>
                <w:sz w:val="30"/>
                <w:highlight w:val="none"/>
              </w:rPr>
            </w:pPr>
          </w:p>
        </w:tc>
        <w:tc>
          <w:tcPr>
            <w:tcW w:w="1513" w:type="dxa"/>
            <w:vAlign w:val="center"/>
          </w:tcPr>
          <w:p w14:paraId="18CD1AC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403F10F9">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F66800D">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CCEB0F2">
            <w:pPr>
              <w:pStyle w:val="248"/>
              <w:jc w:val="center"/>
              <w:rPr>
                <w:rFonts w:ascii="Times New Roman" w:hAnsi="Times New Roman" w:cs="Times New Roman" w:eastAsiaTheme="minorEastAsia"/>
                <w:sz w:val="30"/>
                <w:highlight w:val="none"/>
                <w:lang w:eastAsia="zh-CN"/>
              </w:rPr>
            </w:pPr>
          </w:p>
        </w:tc>
        <w:tc>
          <w:tcPr>
            <w:tcW w:w="1558" w:type="dxa"/>
            <w:vAlign w:val="center"/>
          </w:tcPr>
          <w:p w14:paraId="16A95676">
            <w:pPr>
              <w:pStyle w:val="248"/>
              <w:jc w:val="center"/>
              <w:rPr>
                <w:rFonts w:ascii="Times New Roman" w:hAnsi="Times New Roman" w:cs="Times New Roman" w:eastAsiaTheme="minorEastAsia"/>
                <w:sz w:val="30"/>
                <w:highlight w:val="none"/>
                <w:lang w:eastAsia="zh-CN"/>
              </w:rPr>
            </w:pPr>
          </w:p>
        </w:tc>
        <w:tc>
          <w:tcPr>
            <w:tcW w:w="1498" w:type="dxa"/>
            <w:vAlign w:val="center"/>
          </w:tcPr>
          <w:p w14:paraId="3DEDA3CD">
            <w:pPr>
              <w:pStyle w:val="248"/>
              <w:jc w:val="center"/>
              <w:rPr>
                <w:rFonts w:ascii="Times New Roman" w:hAnsi="Times New Roman" w:cs="Times New Roman" w:eastAsiaTheme="minorEastAsia"/>
                <w:sz w:val="30"/>
                <w:highlight w:val="none"/>
                <w:lang w:eastAsia="zh-CN"/>
              </w:rPr>
            </w:pPr>
          </w:p>
        </w:tc>
        <w:tc>
          <w:tcPr>
            <w:tcW w:w="1564" w:type="dxa"/>
            <w:vAlign w:val="center"/>
          </w:tcPr>
          <w:p w14:paraId="394D76DD">
            <w:pPr>
              <w:pStyle w:val="248"/>
              <w:jc w:val="center"/>
              <w:rPr>
                <w:rFonts w:ascii="Times New Roman" w:hAnsi="Times New Roman" w:cs="Times New Roman" w:eastAsiaTheme="minorEastAsia"/>
                <w:sz w:val="30"/>
                <w:highlight w:val="none"/>
                <w:lang w:eastAsia="zh-CN"/>
              </w:rPr>
            </w:pPr>
          </w:p>
        </w:tc>
      </w:tr>
      <w:tr w14:paraId="44688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0F628E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9A39453">
            <w:pPr>
              <w:pStyle w:val="248"/>
              <w:jc w:val="center"/>
              <w:rPr>
                <w:rFonts w:ascii="Times New Roman" w:hAnsi="Times New Roman" w:cs="Times New Roman" w:eastAsiaTheme="minorEastAsia"/>
                <w:sz w:val="30"/>
                <w:highlight w:val="none"/>
              </w:rPr>
            </w:pPr>
          </w:p>
        </w:tc>
        <w:tc>
          <w:tcPr>
            <w:tcW w:w="1513" w:type="dxa"/>
            <w:vAlign w:val="center"/>
          </w:tcPr>
          <w:p w14:paraId="41B8C96D">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96592A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D1F094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5E11449">
            <w:pPr>
              <w:pStyle w:val="248"/>
              <w:jc w:val="center"/>
              <w:rPr>
                <w:rFonts w:ascii="Times New Roman" w:hAnsi="Times New Roman" w:cs="Times New Roman" w:eastAsiaTheme="minorEastAsia"/>
                <w:sz w:val="30"/>
                <w:highlight w:val="none"/>
                <w:lang w:eastAsia="zh-CN"/>
              </w:rPr>
            </w:pPr>
          </w:p>
        </w:tc>
        <w:tc>
          <w:tcPr>
            <w:tcW w:w="1558" w:type="dxa"/>
            <w:vAlign w:val="center"/>
          </w:tcPr>
          <w:p w14:paraId="04F3FCEA">
            <w:pPr>
              <w:pStyle w:val="248"/>
              <w:jc w:val="center"/>
              <w:rPr>
                <w:rFonts w:ascii="Times New Roman" w:hAnsi="Times New Roman" w:cs="Times New Roman" w:eastAsiaTheme="minorEastAsia"/>
                <w:sz w:val="30"/>
                <w:highlight w:val="none"/>
                <w:lang w:eastAsia="zh-CN"/>
              </w:rPr>
            </w:pPr>
          </w:p>
        </w:tc>
        <w:tc>
          <w:tcPr>
            <w:tcW w:w="1498" w:type="dxa"/>
            <w:vAlign w:val="center"/>
          </w:tcPr>
          <w:p w14:paraId="3AEB2A86">
            <w:pPr>
              <w:pStyle w:val="248"/>
              <w:jc w:val="center"/>
              <w:rPr>
                <w:rFonts w:ascii="Times New Roman" w:hAnsi="Times New Roman" w:cs="Times New Roman" w:eastAsiaTheme="minorEastAsia"/>
                <w:sz w:val="30"/>
                <w:highlight w:val="none"/>
                <w:lang w:eastAsia="zh-CN"/>
              </w:rPr>
            </w:pPr>
          </w:p>
        </w:tc>
        <w:tc>
          <w:tcPr>
            <w:tcW w:w="1564" w:type="dxa"/>
            <w:vAlign w:val="center"/>
          </w:tcPr>
          <w:p w14:paraId="27453481">
            <w:pPr>
              <w:pStyle w:val="248"/>
              <w:jc w:val="center"/>
              <w:rPr>
                <w:rFonts w:ascii="Times New Roman" w:hAnsi="Times New Roman" w:cs="Times New Roman" w:eastAsiaTheme="minorEastAsia"/>
                <w:sz w:val="30"/>
                <w:highlight w:val="none"/>
                <w:lang w:eastAsia="zh-CN"/>
              </w:rPr>
            </w:pPr>
          </w:p>
        </w:tc>
      </w:tr>
      <w:tr w14:paraId="6B1D8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B3DF76A">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712CC411">
            <w:pPr>
              <w:pStyle w:val="248"/>
              <w:jc w:val="center"/>
              <w:rPr>
                <w:rFonts w:ascii="Times New Roman" w:hAnsi="Times New Roman" w:cs="Times New Roman" w:eastAsiaTheme="minorEastAsia"/>
                <w:sz w:val="30"/>
                <w:highlight w:val="none"/>
              </w:rPr>
            </w:pPr>
          </w:p>
        </w:tc>
        <w:tc>
          <w:tcPr>
            <w:tcW w:w="1513" w:type="dxa"/>
            <w:vAlign w:val="center"/>
          </w:tcPr>
          <w:p w14:paraId="347D4DE6">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5997EA7D">
            <w:pPr>
              <w:pStyle w:val="248"/>
              <w:jc w:val="center"/>
              <w:rPr>
                <w:rFonts w:ascii="Times New Roman" w:hAnsi="Times New Roman" w:cs="Times New Roman" w:eastAsiaTheme="minorEastAsia"/>
                <w:sz w:val="30"/>
                <w:highlight w:val="none"/>
              </w:rPr>
            </w:pPr>
          </w:p>
        </w:tc>
        <w:tc>
          <w:tcPr>
            <w:tcW w:w="1558" w:type="dxa"/>
            <w:vAlign w:val="center"/>
          </w:tcPr>
          <w:p w14:paraId="6CC3CE91">
            <w:pPr>
              <w:pStyle w:val="248"/>
              <w:jc w:val="center"/>
              <w:rPr>
                <w:rFonts w:ascii="Times New Roman" w:hAnsi="Times New Roman" w:cs="Times New Roman" w:eastAsiaTheme="minorEastAsia"/>
                <w:sz w:val="30"/>
                <w:highlight w:val="none"/>
              </w:rPr>
            </w:pPr>
          </w:p>
        </w:tc>
        <w:tc>
          <w:tcPr>
            <w:tcW w:w="1498" w:type="dxa"/>
            <w:vAlign w:val="center"/>
          </w:tcPr>
          <w:p w14:paraId="66A13BE5">
            <w:pPr>
              <w:pStyle w:val="248"/>
              <w:jc w:val="center"/>
              <w:rPr>
                <w:rFonts w:ascii="Times New Roman" w:hAnsi="Times New Roman" w:cs="Times New Roman" w:eastAsiaTheme="minorEastAsia"/>
                <w:sz w:val="30"/>
                <w:highlight w:val="none"/>
              </w:rPr>
            </w:pPr>
          </w:p>
        </w:tc>
        <w:tc>
          <w:tcPr>
            <w:tcW w:w="1564" w:type="dxa"/>
            <w:vAlign w:val="center"/>
          </w:tcPr>
          <w:p w14:paraId="0E015038">
            <w:pPr>
              <w:pStyle w:val="248"/>
              <w:jc w:val="center"/>
              <w:rPr>
                <w:rFonts w:ascii="Times New Roman" w:hAnsi="Times New Roman" w:cs="Times New Roman" w:eastAsiaTheme="minorEastAsia"/>
                <w:sz w:val="30"/>
                <w:highlight w:val="none"/>
              </w:rPr>
            </w:pPr>
          </w:p>
        </w:tc>
      </w:tr>
      <w:tr w14:paraId="4AF8A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9CCF284">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1913CEFE">
            <w:pPr>
              <w:pStyle w:val="248"/>
              <w:jc w:val="center"/>
              <w:rPr>
                <w:rFonts w:ascii="Times New Roman" w:hAnsi="Times New Roman" w:cs="Times New Roman" w:eastAsiaTheme="minorEastAsia"/>
                <w:sz w:val="30"/>
                <w:highlight w:val="none"/>
              </w:rPr>
            </w:pPr>
          </w:p>
        </w:tc>
        <w:tc>
          <w:tcPr>
            <w:tcW w:w="1564" w:type="dxa"/>
            <w:vAlign w:val="center"/>
          </w:tcPr>
          <w:p w14:paraId="5546694C">
            <w:pPr>
              <w:pStyle w:val="248"/>
              <w:jc w:val="center"/>
              <w:rPr>
                <w:rFonts w:ascii="Times New Roman" w:hAnsi="Times New Roman" w:cs="Times New Roman" w:eastAsiaTheme="minorEastAsia"/>
                <w:sz w:val="30"/>
                <w:highlight w:val="none"/>
              </w:rPr>
            </w:pPr>
          </w:p>
        </w:tc>
      </w:tr>
    </w:tbl>
    <w:p w14:paraId="21ACC1CD">
      <w:pPr>
        <w:adjustRightInd w:val="0"/>
        <w:snapToGrid w:val="0"/>
        <w:spacing w:line="360" w:lineRule="auto"/>
        <w:ind w:firstLine="480" w:firstLineChars="200"/>
        <w:jc w:val="left"/>
        <w:rPr>
          <w:sz w:val="24"/>
          <w:highlight w:val="none"/>
        </w:rPr>
      </w:pPr>
    </w:p>
    <w:p w14:paraId="3C52DB55">
      <w:pPr>
        <w:adjustRightInd w:val="0"/>
        <w:snapToGrid w:val="0"/>
        <w:spacing w:line="360" w:lineRule="auto"/>
        <w:jc w:val="left"/>
        <w:rPr>
          <w:sz w:val="24"/>
          <w:highlight w:val="none"/>
        </w:rPr>
      </w:pPr>
    </w:p>
    <w:p w14:paraId="60836328">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28AEDA9A">
      <w:pPr>
        <w:spacing w:line="360" w:lineRule="auto"/>
        <w:ind w:right="-57" w:firstLine="480"/>
        <w:jc w:val="right"/>
        <w:rPr>
          <w:color w:val="000000"/>
          <w:sz w:val="24"/>
          <w:highlight w:val="none"/>
        </w:rPr>
      </w:pPr>
      <w:r>
        <w:rPr>
          <w:color w:val="000000"/>
          <w:sz w:val="24"/>
          <w:szCs w:val="20"/>
          <w:highlight w:val="none"/>
        </w:rPr>
        <w:t>日期：_____年______月______日</w:t>
      </w:r>
    </w:p>
    <w:p w14:paraId="40E5928B">
      <w:pPr>
        <w:adjustRightInd w:val="0"/>
        <w:snapToGrid w:val="0"/>
        <w:spacing w:line="360" w:lineRule="auto"/>
        <w:jc w:val="left"/>
        <w:rPr>
          <w:sz w:val="24"/>
          <w:highlight w:val="none"/>
        </w:rPr>
      </w:pPr>
      <w:r>
        <w:rPr>
          <w:sz w:val="24"/>
          <w:highlight w:val="none"/>
        </w:rPr>
        <w:t>注：</w:t>
      </w:r>
    </w:p>
    <w:p w14:paraId="2264DB31">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06AB3E42">
      <w:pPr>
        <w:adjustRightInd w:val="0"/>
        <w:snapToGrid w:val="0"/>
        <w:spacing w:line="360" w:lineRule="auto"/>
        <w:jc w:val="left"/>
        <w:rPr>
          <w:color w:val="000000"/>
          <w:sz w:val="30"/>
          <w:szCs w:val="30"/>
          <w:highlight w:val="none"/>
        </w:rPr>
      </w:pPr>
    </w:p>
    <w:p w14:paraId="2BBE13DB">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62D370A2">
      <w:pPr>
        <w:adjustRightInd w:val="0"/>
        <w:snapToGrid w:val="0"/>
        <w:spacing w:line="360" w:lineRule="auto"/>
        <w:ind w:firstLine="480" w:firstLineChars="200"/>
        <w:jc w:val="left"/>
        <w:rPr>
          <w:sz w:val="24"/>
          <w:highlight w:val="none"/>
        </w:rPr>
      </w:pPr>
      <w:r>
        <w:rPr>
          <w:sz w:val="24"/>
          <w:highlight w:val="none"/>
        </w:rPr>
        <w:t>甲方（投标人）：________</w:t>
      </w:r>
    </w:p>
    <w:p w14:paraId="4AD4D95E">
      <w:pPr>
        <w:adjustRightInd w:val="0"/>
        <w:snapToGrid w:val="0"/>
        <w:spacing w:line="360" w:lineRule="auto"/>
        <w:ind w:firstLine="480" w:firstLineChars="200"/>
        <w:jc w:val="left"/>
        <w:rPr>
          <w:sz w:val="24"/>
          <w:highlight w:val="none"/>
        </w:rPr>
      </w:pPr>
      <w:r>
        <w:rPr>
          <w:sz w:val="24"/>
          <w:highlight w:val="none"/>
        </w:rPr>
        <w:t>乙方（拟分包单位）：________</w:t>
      </w:r>
    </w:p>
    <w:p w14:paraId="4E199105">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225EA12C">
      <w:pPr>
        <w:adjustRightInd w:val="0"/>
        <w:snapToGrid w:val="0"/>
        <w:spacing w:line="360" w:lineRule="auto"/>
        <w:ind w:firstLine="480" w:firstLineChars="200"/>
        <w:jc w:val="left"/>
        <w:rPr>
          <w:sz w:val="24"/>
          <w:highlight w:val="none"/>
        </w:rPr>
      </w:pPr>
      <w:r>
        <w:rPr>
          <w:sz w:val="24"/>
          <w:highlight w:val="none"/>
        </w:rPr>
        <w:t>1.分包内容：_____。</w:t>
      </w:r>
    </w:p>
    <w:p w14:paraId="244FFA84">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46FC82B">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60FE334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923CB73">
      <w:pPr>
        <w:spacing w:line="360" w:lineRule="auto"/>
        <w:ind w:firstLine="471"/>
        <w:rPr>
          <w:b/>
          <w:color w:val="000000"/>
          <w:sz w:val="24"/>
          <w:highlight w:val="none"/>
        </w:rPr>
      </w:pPr>
    </w:p>
    <w:p w14:paraId="4A21DCA9">
      <w:pPr>
        <w:spacing w:line="360" w:lineRule="auto"/>
        <w:ind w:firstLine="471"/>
        <w:rPr>
          <w:b/>
          <w:color w:val="000000"/>
          <w:sz w:val="24"/>
          <w:highlight w:val="none"/>
        </w:rPr>
      </w:pPr>
      <w:r>
        <w:rPr>
          <w:color w:val="000000"/>
          <w:sz w:val="24"/>
          <w:highlight w:val="none"/>
        </w:rPr>
        <w:t>甲方（盖章）：_________                 乙方（盖章）：_________</w:t>
      </w:r>
    </w:p>
    <w:p w14:paraId="45C587BB">
      <w:pPr>
        <w:spacing w:line="360" w:lineRule="auto"/>
        <w:ind w:left="480"/>
        <w:jc w:val="right"/>
        <w:rPr>
          <w:color w:val="000000"/>
          <w:sz w:val="24"/>
          <w:highlight w:val="none"/>
        </w:rPr>
      </w:pPr>
    </w:p>
    <w:p w14:paraId="004291C9">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994859E">
      <w:pPr>
        <w:tabs>
          <w:tab w:val="left" w:pos="8280"/>
        </w:tabs>
        <w:spacing w:line="360" w:lineRule="auto"/>
        <w:ind w:firstLine="480"/>
        <w:rPr>
          <w:color w:val="000000"/>
          <w:sz w:val="24"/>
          <w:highlight w:val="none"/>
        </w:rPr>
      </w:pPr>
    </w:p>
    <w:p w14:paraId="03758EAA">
      <w:pPr>
        <w:tabs>
          <w:tab w:val="left" w:pos="8280"/>
        </w:tabs>
        <w:spacing w:line="360" w:lineRule="auto"/>
        <w:rPr>
          <w:color w:val="000000"/>
          <w:sz w:val="24"/>
          <w:highlight w:val="none"/>
        </w:rPr>
      </w:pPr>
      <w:r>
        <w:rPr>
          <w:color w:val="000000"/>
          <w:sz w:val="24"/>
          <w:highlight w:val="none"/>
        </w:rPr>
        <w:t>注：</w:t>
      </w:r>
    </w:p>
    <w:p w14:paraId="7A167E51">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BEE0922">
      <w:pPr>
        <w:widowControl/>
        <w:jc w:val="left"/>
        <w:rPr>
          <w:color w:val="000000"/>
          <w:sz w:val="24"/>
          <w:szCs w:val="20"/>
          <w:highlight w:val="none"/>
        </w:rPr>
      </w:pPr>
      <w:r>
        <w:rPr>
          <w:color w:val="000000"/>
          <w:sz w:val="24"/>
          <w:szCs w:val="20"/>
          <w:highlight w:val="none"/>
        </w:rPr>
        <w:br w:type="page"/>
      </w:r>
    </w:p>
    <w:p w14:paraId="7254A5FC">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25BA2E1F">
      <w:pPr>
        <w:widowControl/>
        <w:jc w:val="left"/>
        <w:rPr>
          <w:sz w:val="24"/>
          <w:highlight w:val="none"/>
        </w:rPr>
      </w:pPr>
    </w:p>
    <w:p w14:paraId="26B2FAF2">
      <w:pPr>
        <w:widowControl/>
        <w:jc w:val="left"/>
        <w:rPr>
          <w:sz w:val="24"/>
          <w:highlight w:val="none"/>
        </w:rPr>
      </w:pPr>
      <w:r>
        <w:rPr>
          <w:sz w:val="24"/>
          <w:highlight w:val="none"/>
        </w:rPr>
        <w:br w:type="page"/>
      </w:r>
    </w:p>
    <w:p w14:paraId="30171589">
      <w:pPr>
        <w:numPr>
          <w:ilvl w:val="0"/>
          <w:numId w:val="16"/>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17ED4F89">
      <w:pPr>
        <w:spacing w:line="360" w:lineRule="auto"/>
        <w:outlineLvl w:val="2"/>
        <w:rPr>
          <w:color w:val="000000"/>
          <w:sz w:val="24"/>
          <w:szCs w:val="20"/>
          <w:highlight w:val="none"/>
        </w:rPr>
      </w:pPr>
      <w:r>
        <w:rPr>
          <w:color w:val="000000"/>
          <w:sz w:val="24"/>
          <w:szCs w:val="20"/>
          <w:highlight w:val="none"/>
        </w:rPr>
        <w:t>3-1 联合协议（如有）</w:t>
      </w:r>
    </w:p>
    <w:p w14:paraId="474B0320">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10092C47">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4CF9E903">
      <w:pPr>
        <w:numPr>
          <w:ilvl w:val="0"/>
          <w:numId w:val="18"/>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349CB82D">
      <w:pPr>
        <w:numPr>
          <w:ilvl w:val="0"/>
          <w:numId w:val="18"/>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6D46CF2A">
      <w:pPr>
        <w:numPr>
          <w:ilvl w:val="0"/>
          <w:numId w:val="18"/>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7972B283">
      <w:pPr>
        <w:numPr>
          <w:ilvl w:val="0"/>
          <w:numId w:val="18"/>
        </w:numPr>
        <w:spacing w:line="360" w:lineRule="auto"/>
        <w:rPr>
          <w:bCs/>
          <w:color w:val="000000"/>
          <w:sz w:val="24"/>
          <w:highlight w:val="none"/>
        </w:rPr>
      </w:pPr>
      <w:r>
        <w:rPr>
          <w:bCs/>
          <w:color w:val="000000"/>
          <w:sz w:val="24"/>
          <w:highlight w:val="none"/>
        </w:rPr>
        <w:t>牵头人为项目的总负责单位；组织各参加方进行项目实施工作。</w:t>
      </w:r>
    </w:p>
    <w:p w14:paraId="0F514168">
      <w:pPr>
        <w:numPr>
          <w:ilvl w:val="0"/>
          <w:numId w:val="18"/>
        </w:numPr>
        <w:spacing w:line="360" w:lineRule="auto"/>
        <w:rPr>
          <w:bCs/>
          <w:color w:val="000000"/>
          <w:sz w:val="24"/>
          <w:highlight w:val="none"/>
        </w:rPr>
      </w:pPr>
      <w:r>
        <w:rPr>
          <w:bCs/>
          <w:color w:val="000000"/>
          <w:sz w:val="24"/>
          <w:highlight w:val="none"/>
        </w:rPr>
        <w:t>______负责_____，具体工作范围、内容以投标文件及合同为准。</w:t>
      </w:r>
    </w:p>
    <w:p w14:paraId="369FFE1C">
      <w:pPr>
        <w:numPr>
          <w:ilvl w:val="0"/>
          <w:numId w:val="18"/>
        </w:numPr>
        <w:spacing w:line="360" w:lineRule="auto"/>
        <w:rPr>
          <w:bCs/>
          <w:color w:val="000000"/>
          <w:sz w:val="24"/>
          <w:highlight w:val="none"/>
        </w:rPr>
      </w:pPr>
      <w:r>
        <w:rPr>
          <w:bCs/>
          <w:color w:val="000000"/>
          <w:sz w:val="24"/>
          <w:highlight w:val="none"/>
        </w:rPr>
        <w:t>______负责_____，具体工作范围、内容以投标文件及合同为准。</w:t>
      </w:r>
    </w:p>
    <w:p w14:paraId="0F016674">
      <w:pPr>
        <w:numPr>
          <w:ilvl w:val="0"/>
          <w:numId w:val="18"/>
        </w:numPr>
        <w:spacing w:line="360" w:lineRule="auto"/>
        <w:rPr>
          <w:bCs/>
          <w:color w:val="000000"/>
          <w:sz w:val="24"/>
          <w:highlight w:val="none"/>
        </w:rPr>
      </w:pPr>
      <w:r>
        <w:rPr>
          <w:bCs/>
          <w:color w:val="000000"/>
          <w:sz w:val="24"/>
          <w:highlight w:val="none"/>
        </w:rPr>
        <w:t>______负责_____（如有），具体工作范围、内容以投标文件及合同为准。</w:t>
      </w:r>
    </w:p>
    <w:p w14:paraId="6FD1E300">
      <w:pPr>
        <w:numPr>
          <w:ilvl w:val="0"/>
          <w:numId w:val="18"/>
        </w:numPr>
        <w:spacing w:line="360" w:lineRule="auto"/>
        <w:rPr>
          <w:sz w:val="24"/>
          <w:highlight w:val="none"/>
        </w:rPr>
      </w:pPr>
      <w:r>
        <w:rPr>
          <w:sz w:val="24"/>
          <w:highlight w:val="none"/>
        </w:rPr>
        <w:t>本项目联合协议合同总额为________元，联合体各成员按照如下比例分摊（按联合体成员分别列明）：</w:t>
      </w:r>
    </w:p>
    <w:p w14:paraId="7F8377EB">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6BB0541">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1B667F19">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09AF0C50">
      <w:pPr>
        <w:numPr>
          <w:ilvl w:val="0"/>
          <w:numId w:val="18"/>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419F060A">
      <w:pPr>
        <w:numPr>
          <w:ilvl w:val="0"/>
          <w:numId w:val="18"/>
        </w:numPr>
        <w:spacing w:line="360" w:lineRule="auto"/>
        <w:rPr>
          <w:bCs/>
          <w:color w:val="000000"/>
          <w:sz w:val="24"/>
          <w:highlight w:val="none"/>
        </w:rPr>
      </w:pPr>
      <w:r>
        <w:rPr>
          <w:bCs/>
          <w:color w:val="000000"/>
          <w:sz w:val="24"/>
          <w:highlight w:val="none"/>
        </w:rPr>
        <w:t>其他约定（如有）：_______。</w:t>
      </w:r>
    </w:p>
    <w:p w14:paraId="39601727">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08A99843">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1CB4ABED">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4B87CAA0">
      <w:pPr>
        <w:spacing w:line="360" w:lineRule="auto"/>
        <w:ind w:firstLine="471"/>
        <w:rPr>
          <w:color w:val="000000"/>
          <w:sz w:val="24"/>
          <w:highlight w:val="none"/>
        </w:rPr>
      </w:pPr>
    </w:p>
    <w:p w14:paraId="5369F4B4">
      <w:pPr>
        <w:spacing w:line="360" w:lineRule="auto"/>
        <w:ind w:firstLine="471"/>
        <w:rPr>
          <w:color w:val="000000"/>
          <w:sz w:val="24"/>
          <w:highlight w:val="none"/>
        </w:rPr>
      </w:pPr>
    </w:p>
    <w:p w14:paraId="13A43E27">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46D46F8A">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615A0646">
      <w:pPr>
        <w:spacing w:line="360" w:lineRule="auto"/>
        <w:ind w:firstLine="471"/>
        <w:rPr>
          <w:color w:val="000000"/>
          <w:sz w:val="24"/>
          <w:highlight w:val="none"/>
        </w:rPr>
      </w:pPr>
    </w:p>
    <w:p w14:paraId="53A4CEE0">
      <w:pPr>
        <w:spacing w:line="360" w:lineRule="auto"/>
        <w:ind w:firstLine="471"/>
        <w:rPr>
          <w:color w:val="000000"/>
          <w:sz w:val="24"/>
          <w:highlight w:val="none"/>
        </w:rPr>
      </w:pPr>
    </w:p>
    <w:p w14:paraId="7EC3FA2D">
      <w:pPr>
        <w:spacing w:line="360" w:lineRule="auto"/>
        <w:ind w:left="480"/>
        <w:jc w:val="right"/>
        <w:rPr>
          <w:color w:val="000000"/>
          <w:sz w:val="24"/>
          <w:highlight w:val="none"/>
        </w:rPr>
      </w:pPr>
    </w:p>
    <w:p w14:paraId="7850BE98">
      <w:pPr>
        <w:spacing w:line="360" w:lineRule="auto"/>
        <w:ind w:left="480"/>
        <w:jc w:val="right"/>
        <w:rPr>
          <w:color w:val="000000"/>
          <w:sz w:val="24"/>
          <w:highlight w:val="none"/>
        </w:rPr>
      </w:pPr>
      <w:r>
        <w:rPr>
          <w:color w:val="000000"/>
          <w:sz w:val="24"/>
          <w:szCs w:val="20"/>
          <w:highlight w:val="none"/>
        </w:rPr>
        <w:t>日期：_____年______月______日</w:t>
      </w:r>
    </w:p>
    <w:p w14:paraId="7282AB55">
      <w:pPr>
        <w:spacing w:line="360" w:lineRule="auto"/>
        <w:ind w:left="480"/>
        <w:jc w:val="right"/>
        <w:rPr>
          <w:b/>
          <w:color w:val="000000"/>
          <w:sz w:val="24"/>
          <w:highlight w:val="none"/>
        </w:rPr>
      </w:pPr>
    </w:p>
    <w:p w14:paraId="3688F34D">
      <w:pPr>
        <w:tabs>
          <w:tab w:val="left" w:pos="8280"/>
        </w:tabs>
        <w:spacing w:line="360" w:lineRule="auto"/>
        <w:ind w:firstLine="480"/>
        <w:rPr>
          <w:color w:val="000000"/>
          <w:sz w:val="24"/>
          <w:highlight w:val="none"/>
        </w:rPr>
      </w:pPr>
    </w:p>
    <w:p w14:paraId="44E65911">
      <w:pPr>
        <w:tabs>
          <w:tab w:val="left" w:pos="8280"/>
        </w:tabs>
        <w:spacing w:line="360" w:lineRule="auto"/>
        <w:ind w:firstLine="480"/>
        <w:rPr>
          <w:color w:val="000000"/>
          <w:sz w:val="24"/>
          <w:highlight w:val="none"/>
        </w:rPr>
      </w:pPr>
    </w:p>
    <w:p w14:paraId="49012D0E">
      <w:pPr>
        <w:spacing w:line="360" w:lineRule="auto"/>
        <w:ind w:left="719" w:leftChars="228" w:hanging="240" w:hangingChars="100"/>
        <w:rPr>
          <w:color w:val="000000"/>
          <w:sz w:val="24"/>
          <w:highlight w:val="none"/>
        </w:rPr>
      </w:pPr>
      <w:r>
        <w:rPr>
          <w:color w:val="000000"/>
          <w:sz w:val="24"/>
          <w:highlight w:val="none"/>
        </w:rPr>
        <w:t>注：</w:t>
      </w:r>
    </w:p>
    <w:p w14:paraId="339FCF3F">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32679217">
      <w:pPr>
        <w:spacing w:line="360" w:lineRule="auto"/>
        <w:ind w:left="719" w:leftChars="228" w:hanging="240" w:hangingChars="100"/>
        <w:rPr>
          <w:sz w:val="24"/>
          <w:highlight w:val="none"/>
        </w:rPr>
      </w:pPr>
      <w:r>
        <w:rPr>
          <w:color w:val="000000"/>
          <w:sz w:val="24"/>
          <w:highlight w:val="none"/>
        </w:rPr>
        <w:t>2. 联合体各方成员须在本协议上共同盖章。</w:t>
      </w:r>
    </w:p>
    <w:p w14:paraId="3563E55D">
      <w:pPr>
        <w:spacing w:line="360" w:lineRule="auto"/>
        <w:ind w:left="719" w:leftChars="228" w:hanging="240" w:hangingChars="100"/>
        <w:rPr>
          <w:sz w:val="24"/>
          <w:highlight w:val="none"/>
        </w:rPr>
      </w:pPr>
      <w:r>
        <w:rPr>
          <w:sz w:val="24"/>
          <w:highlight w:val="none"/>
        </w:rPr>
        <w:br w:type="page"/>
      </w:r>
    </w:p>
    <w:p w14:paraId="40738D29">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6BAD20D9">
      <w:pPr>
        <w:widowControl/>
        <w:jc w:val="left"/>
        <w:rPr>
          <w:sz w:val="24"/>
          <w:szCs w:val="20"/>
          <w:highlight w:val="none"/>
        </w:rPr>
      </w:pPr>
      <w:r>
        <w:rPr>
          <w:sz w:val="24"/>
          <w:szCs w:val="20"/>
          <w:highlight w:val="none"/>
        </w:rPr>
        <w:br w:type="page"/>
      </w:r>
    </w:p>
    <w:p w14:paraId="467C016B">
      <w:pPr>
        <w:spacing w:line="360" w:lineRule="auto"/>
        <w:rPr>
          <w:rFonts w:hint="default" w:eastAsia="宋体"/>
          <w:sz w:val="24"/>
          <w:highlight w:val="none"/>
          <w:lang w:val="en-US" w:eastAsia="zh-CN"/>
        </w:rPr>
      </w:pPr>
      <w:r>
        <w:rPr>
          <w:rFonts w:hint="eastAsia"/>
          <w:sz w:val="24"/>
          <w:highlight w:val="none"/>
          <w:lang w:val="en-US" w:eastAsia="zh-CN"/>
        </w:rPr>
        <w:t xml:space="preserve">4 </w:t>
      </w:r>
      <w:r>
        <w:rPr>
          <w:rFonts w:hint="eastAsia"/>
          <w:sz w:val="24"/>
          <w:highlight w:val="none"/>
        </w:rPr>
        <w:t>获取招标文件</w:t>
      </w:r>
    </w:p>
    <w:p w14:paraId="0DCE9010">
      <w:pPr>
        <w:tabs>
          <w:tab w:val="left" w:pos="1080"/>
        </w:tabs>
        <w:snapToGrid w:val="0"/>
        <w:rPr>
          <w:sz w:val="24"/>
          <w:highlight w:val="none"/>
        </w:rPr>
      </w:pPr>
      <w:r>
        <w:rPr>
          <w:sz w:val="24"/>
          <w:highlight w:val="none"/>
        </w:rPr>
        <w:t>在</w:t>
      </w:r>
      <w:r>
        <w:rPr>
          <w:rFonts w:hint="eastAsia"/>
          <w:sz w:val="24"/>
          <w:highlight w:val="none"/>
        </w:rPr>
        <w:t>招标公告</w:t>
      </w:r>
      <w:r>
        <w:rPr>
          <w:sz w:val="24"/>
          <w:highlight w:val="none"/>
        </w:rPr>
        <w:t>规定期限内通过北京市政府采购电子交易平台获取所参与包的</w:t>
      </w:r>
      <w:r>
        <w:rPr>
          <w:rFonts w:hint="eastAsia"/>
          <w:sz w:val="24"/>
          <w:highlight w:val="none"/>
          <w:lang w:val="en-US" w:eastAsia="zh-CN"/>
        </w:rPr>
        <w:t>招标文件</w:t>
      </w:r>
      <w:r>
        <w:rPr>
          <w:sz w:val="24"/>
          <w:highlight w:val="none"/>
        </w:rPr>
        <w:t>。</w:t>
      </w:r>
    </w:p>
    <w:p w14:paraId="1340958F">
      <w:pPr>
        <w:pStyle w:val="28"/>
        <w:rPr>
          <w:rFonts w:hint="eastAsia"/>
          <w:highlight w:val="none"/>
        </w:rPr>
        <w:sectPr>
          <w:pgSz w:w="11907" w:h="16840"/>
          <w:pgMar w:top="1183" w:right="1133" w:bottom="1060" w:left="1701" w:header="841" w:footer="886" w:gutter="0"/>
          <w:pgNumType w:fmt="decimal"/>
          <w:cols w:space="720" w:num="1"/>
        </w:sectPr>
      </w:pPr>
      <w:r>
        <w:rPr>
          <w:sz w:val="24"/>
          <w:highlight w:val="none"/>
        </w:rPr>
        <w:t>注 ：如本项目接受联合体，且供应商为联合体时 ，联合体中任一成员获取文件即视为满足要求。</w:t>
      </w:r>
    </w:p>
    <w:p w14:paraId="78E52877">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6573CD8C">
      <w:pPr>
        <w:rPr>
          <w:b/>
          <w:spacing w:val="20"/>
          <w:szCs w:val="21"/>
          <w:highlight w:val="none"/>
        </w:rPr>
      </w:pPr>
    </w:p>
    <w:p w14:paraId="3C528394">
      <w:pPr>
        <w:rPr>
          <w:b/>
          <w:sz w:val="24"/>
          <w:highlight w:val="none"/>
        </w:rPr>
      </w:pPr>
      <w:r>
        <w:rPr>
          <w:b/>
          <w:spacing w:val="20"/>
          <w:sz w:val="24"/>
          <w:highlight w:val="none"/>
        </w:rPr>
        <w:t>投标文件（商务技术文件）</w:t>
      </w:r>
      <w:r>
        <w:rPr>
          <w:b/>
          <w:sz w:val="24"/>
          <w:highlight w:val="none"/>
        </w:rPr>
        <w:t>封面（非实质性格式）</w:t>
      </w:r>
    </w:p>
    <w:p w14:paraId="4E455F99">
      <w:pPr>
        <w:jc w:val="center"/>
        <w:rPr>
          <w:szCs w:val="21"/>
          <w:highlight w:val="none"/>
        </w:rPr>
      </w:pPr>
    </w:p>
    <w:p w14:paraId="389884C5">
      <w:pPr>
        <w:jc w:val="center"/>
        <w:rPr>
          <w:b/>
          <w:spacing w:val="60"/>
          <w:sz w:val="84"/>
          <w:szCs w:val="84"/>
          <w:highlight w:val="none"/>
        </w:rPr>
      </w:pPr>
      <w:r>
        <w:rPr>
          <w:b/>
          <w:spacing w:val="60"/>
          <w:sz w:val="84"/>
          <w:szCs w:val="84"/>
          <w:highlight w:val="none"/>
        </w:rPr>
        <w:t>投 标 文 件</w:t>
      </w:r>
    </w:p>
    <w:p w14:paraId="44887571">
      <w:pPr>
        <w:jc w:val="center"/>
        <w:rPr>
          <w:b/>
          <w:spacing w:val="60"/>
          <w:sz w:val="52"/>
          <w:szCs w:val="52"/>
          <w:highlight w:val="none"/>
        </w:rPr>
      </w:pPr>
      <w:r>
        <w:rPr>
          <w:b/>
          <w:spacing w:val="60"/>
          <w:sz w:val="52"/>
          <w:szCs w:val="52"/>
          <w:highlight w:val="none"/>
        </w:rPr>
        <w:t>（商务技术文件）</w:t>
      </w:r>
    </w:p>
    <w:p w14:paraId="0D817356">
      <w:pPr>
        <w:ind w:firstLine="542" w:firstLineChars="150"/>
        <w:rPr>
          <w:b/>
          <w:spacing w:val="20"/>
          <w:sz w:val="32"/>
          <w:szCs w:val="32"/>
          <w:highlight w:val="none"/>
        </w:rPr>
      </w:pPr>
    </w:p>
    <w:p w14:paraId="69998CA7">
      <w:pPr>
        <w:ind w:firstLine="542" w:firstLineChars="150"/>
        <w:rPr>
          <w:b/>
          <w:spacing w:val="20"/>
          <w:sz w:val="32"/>
          <w:szCs w:val="32"/>
          <w:highlight w:val="none"/>
        </w:rPr>
      </w:pPr>
    </w:p>
    <w:p w14:paraId="253D3E25">
      <w:pPr>
        <w:ind w:firstLine="542" w:firstLineChars="150"/>
        <w:rPr>
          <w:b/>
          <w:spacing w:val="20"/>
          <w:sz w:val="32"/>
          <w:szCs w:val="32"/>
          <w:highlight w:val="none"/>
        </w:rPr>
      </w:pPr>
      <w:r>
        <w:rPr>
          <w:b/>
          <w:spacing w:val="20"/>
          <w:sz w:val="32"/>
          <w:szCs w:val="32"/>
          <w:highlight w:val="none"/>
        </w:rPr>
        <w:t>项目名称:</w:t>
      </w:r>
    </w:p>
    <w:p w14:paraId="66349A5F">
      <w:pPr>
        <w:ind w:firstLine="542" w:firstLineChars="150"/>
        <w:rPr>
          <w:b/>
          <w:spacing w:val="20"/>
          <w:sz w:val="32"/>
          <w:szCs w:val="32"/>
          <w:highlight w:val="none"/>
        </w:rPr>
      </w:pPr>
      <w:r>
        <w:rPr>
          <w:b/>
          <w:spacing w:val="20"/>
          <w:sz w:val="32"/>
          <w:szCs w:val="32"/>
          <w:highlight w:val="none"/>
        </w:rPr>
        <w:t>项目编号/包号：</w:t>
      </w:r>
    </w:p>
    <w:p w14:paraId="5C50A43A">
      <w:pPr>
        <w:ind w:firstLine="542" w:firstLineChars="150"/>
        <w:rPr>
          <w:b/>
          <w:spacing w:val="20"/>
          <w:sz w:val="32"/>
          <w:szCs w:val="32"/>
          <w:highlight w:val="none"/>
        </w:rPr>
      </w:pPr>
    </w:p>
    <w:p w14:paraId="284D27C1">
      <w:pPr>
        <w:ind w:firstLine="542" w:firstLineChars="150"/>
        <w:rPr>
          <w:b/>
          <w:spacing w:val="20"/>
          <w:sz w:val="32"/>
          <w:szCs w:val="32"/>
          <w:highlight w:val="none"/>
        </w:rPr>
      </w:pPr>
    </w:p>
    <w:p w14:paraId="3B76E3F8">
      <w:pPr>
        <w:jc w:val="center"/>
        <w:rPr>
          <w:b/>
          <w:sz w:val="32"/>
          <w:szCs w:val="32"/>
          <w:highlight w:val="none"/>
        </w:rPr>
      </w:pPr>
    </w:p>
    <w:p w14:paraId="19FFA2CC">
      <w:pPr>
        <w:jc w:val="center"/>
        <w:rPr>
          <w:b/>
          <w:sz w:val="32"/>
          <w:szCs w:val="32"/>
          <w:highlight w:val="none"/>
        </w:rPr>
      </w:pPr>
    </w:p>
    <w:p w14:paraId="1E063865">
      <w:pPr>
        <w:jc w:val="center"/>
        <w:rPr>
          <w:b/>
          <w:sz w:val="32"/>
          <w:szCs w:val="32"/>
          <w:highlight w:val="none"/>
        </w:rPr>
      </w:pPr>
    </w:p>
    <w:p w14:paraId="5BC40EEF">
      <w:pPr>
        <w:jc w:val="center"/>
        <w:rPr>
          <w:b/>
          <w:spacing w:val="20"/>
          <w:sz w:val="32"/>
          <w:szCs w:val="32"/>
          <w:highlight w:val="none"/>
        </w:rPr>
      </w:pPr>
    </w:p>
    <w:p w14:paraId="1455CBFD">
      <w:pPr>
        <w:jc w:val="center"/>
        <w:rPr>
          <w:b/>
          <w:spacing w:val="20"/>
          <w:sz w:val="32"/>
          <w:szCs w:val="32"/>
          <w:highlight w:val="none"/>
        </w:rPr>
      </w:pPr>
    </w:p>
    <w:p w14:paraId="04F763CA">
      <w:pPr>
        <w:jc w:val="center"/>
        <w:rPr>
          <w:b/>
          <w:spacing w:val="20"/>
          <w:sz w:val="32"/>
          <w:szCs w:val="32"/>
          <w:highlight w:val="none"/>
        </w:rPr>
      </w:pPr>
    </w:p>
    <w:p w14:paraId="7B2A5475">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02BB96A">
      <w:pPr>
        <w:jc w:val="center"/>
        <w:rPr>
          <w:b/>
          <w:sz w:val="32"/>
          <w:szCs w:val="32"/>
          <w:highlight w:val="none"/>
        </w:rPr>
      </w:pPr>
    </w:p>
    <w:p w14:paraId="661DCA90">
      <w:pPr>
        <w:widowControl/>
        <w:jc w:val="left"/>
        <w:rPr>
          <w:b/>
          <w:sz w:val="24"/>
          <w:highlight w:val="none"/>
        </w:rPr>
      </w:pPr>
      <w:r>
        <w:rPr>
          <w:b/>
          <w:sz w:val="24"/>
          <w:highlight w:val="none"/>
        </w:rPr>
        <w:br w:type="page"/>
      </w:r>
    </w:p>
    <w:p w14:paraId="2B7F4EF2">
      <w:pPr>
        <w:numPr>
          <w:ilvl w:val="0"/>
          <w:numId w:val="19"/>
        </w:numPr>
        <w:tabs>
          <w:tab w:val="left" w:pos="360"/>
        </w:tabs>
        <w:snapToGrid w:val="0"/>
        <w:spacing w:line="360" w:lineRule="auto"/>
        <w:outlineLvl w:val="1"/>
        <w:rPr>
          <w:color w:val="000000"/>
          <w:sz w:val="24"/>
          <w:szCs w:val="20"/>
          <w:highlight w:val="none"/>
        </w:rPr>
      </w:pPr>
      <w:bookmarkStart w:id="854" w:name="_Hlt520343392"/>
      <w:bookmarkEnd w:id="854"/>
      <w:bookmarkStart w:id="855" w:name="_Hlt520343000"/>
      <w:bookmarkEnd w:id="855"/>
      <w:bookmarkStart w:id="856" w:name="_Hlt520274393"/>
      <w:bookmarkEnd w:id="856"/>
      <w:bookmarkStart w:id="857" w:name="_Hlt520271212"/>
      <w:bookmarkEnd w:id="857"/>
      <w:bookmarkStart w:id="858" w:name="_Hlt520273711"/>
      <w:bookmarkEnd w:id="858"/>
      <w:bookmarkStart w:id="859" w:name="_Hlt520274407"/>
      <w:bookmarkEnd w:id="859"/>
      <w:bookmarkStart w:id="860" w:name="_Hlt520274065"/>
      <w:bookmarkEnd w:id="860"/>
      <w:bookmarkStart w:id="861" w:name="_Hlt520274121"/>
      <w:bookmarkEnd w:id="861"/>
      <w:bookmarkStart w:id="862" w:name="_Hlt520350918"/>
      <w:bookmarkEnd w:id="862"/>
      <w:bookmarkStart w:id="863" w:name="_Hlt520355504"/>
      <w:bookmarkEnd w:id="863"/>
      <w:bookmarkStart w:id="864" w:name="_Ref467988698"/>
      <w:bookmarkStart w:id="865" w:name="_Toc480942349"/>
      <w:bookmarkStart w:id="866" w:name="_Toc127151556"/>
      <w:bookmarkStart w:id="867" w:name="_Toc226965746"/>
      <w:bookmarkStart w:id="868" w:name="_Toc195842921"/>
      <w:bookmarkStart w:id="869" w:name="_Toc150774761"/>
      <w:bookmarkStart w:id="870" w:name="_Toc226337252"/>
      <w:bookmarkStart w:id="871" w:name="_Toc520356217"/>
      <w:bookmarkStart w:id="872" w:name="_Toc142311058"/>
      <w:bookmarkStart w:id="873" w:name="_Toc150480794"/>
      <w:bookmarkStart w:id="874" w:name="_Toc226309800"/>
      <w:bookmarkStart w:id="875" w:name="_Toc226965829"/>
      <w:r>
        <w:rPr>
          <w:color w:val="000000"/>
          <w:sz w:val="24"/>
          <w:highlight w:val="none"/>
        </w:rPr>
        <w:t>投标</w:t>
      </w:r>
      <w:bookmarkEnd w:id="864"/>
      <w:bookmarkEnd w:id="865"/>
      <w:r>
        <w:rPr>
          <w:color w:val="000000"/>
          <w:sz w:val="24"/>
          <w:highlight w:val="none"/>
        </w:rPr>
        <w:t>书</w:t>
      </w:r>
      <w:bookmarkEnd w:id="866"/>
      <w:bookmarkEnd w:id="867"/>
      <w:bookmarkEnd w:id="868"/>
      <w:bookmarkEnd w:id="869"/>
      <w:bookmarkEnd w:id="870"/>
      <w:bookmarkEnd w:id="871"/>
      <w:bookmarkEnd w:id="872"/>
      <w:bookmarkEnd w:id="873"/>
      <w:bookmarkEnd w:id="874"/>
      <w:bookmarkEnd w:id="875"/>
      <w:r>
        <w:rPr>
          <w:color w:val="000000"/>
          <w:sz w:val="24"/>
          <w:szCs w:val="20"/>
          <w:highlight w:val="none"/>
        </w:rPr>
        <w:t>（实质性格式）</w:t>
      </w:r>
    </w:p>
    <w:p w14:paraId="0F3582DA">
      <w:pPr>
        <w:tabs>
          <w:tab w:val="left" w:pos="5580"/>
        </w:tabs>
        <w:spacing w:line="360" w:lineRule="auto"/>
        <w:rPr>
          <w:color w:val="000000"/>
          <w:sz w:val="24"/>
          <w:highlight w:val="none"/>
        </w:rPr>
      </w:pPr>
    </w:p>
    <w:p w14:paraId="0A9C93DD">
      <w:pPr>
        <w:spacing w:line="360" w:lineRule="auto"/>
        <w:jc w:val="center"/>
        <w:rPr>
          <w:b/>
          <w:color w:val="000000"/>
          <w:sz w:val="36"/>
          <w:szCs w:val="36"/>
          <w:highlight w:val="none"/>
        </w:rPr>
      </w:pPr>
      <w:r>
        <w:rPr>
          <w:b/>
          <w:color w:val="000000"/>
          <w:sz w:val="36"/>
          <w:szCs w:val="36"/>
          <w:highlight w:val="none"/>
        </w:rPr>
        <w:t>投标书</w:t>
      </w:r>
    </w:p>
    <w:p w14:paraId="33B2F3A9">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3651C4F2">
      <w:pPr>
        <w:tabs>
          <w:tab w:val="left" w:pos="5580"/>
        </w:tabs>
        <w:spacing w:line="360" w:lineRule="auto"/>
        <w:rPr>
          <w:color w:val="000000"/>
          <w:sz w:val="24"/>
          <w:szCs w:val="20"/>
          <w:highlight w:val="none"/>
        </w:rPr>
      </w:pPr>
    </w:p>
    <w:p w14:paraId="598F04AC">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2958B327">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0510FC08">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0E3AC248">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39781E26">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552CE43">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262106C0">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3163D5F">
      <w:pPr>
        <w:spacing w:line="360" w:lineRule="auto"/>
        <w:ind w:firstLine="480" w:firstLineChars="200"/>
        <w:rPr>
          <w:color w:val="000000"/>
          <w:sz w:val="24"/>
          <w:highlight w:val="none"/>
        </w:rPr>
      </w:pPr>
      <w:r>
        <w:rPr>
          <w:color w:val="000000"/>
          <w:sz w:val="24"/>
          <w:highlight w:val="none"/>
        </w:rPr>
        <w:t>与本投标有关的一切正式往来信函请寄：</w:t>
      </w:r>
    </w:p>
    <w:p w14:paraId="55C74B15">
      <w:pPr>
        <w:tabs>
          <w:tab w:val="left" w:pos="5580"/>
        </w:tabs>
        <w:spacing w:line="360" w:lineRule="auto"/>
        <w:ind w:left="420"/>
        <w:rPr>
          <w:color w:val="000000"/>
          <w:sz w:val="24"/>
          <w:szCs w:val="20"/>
          <w:highlight w:val="none"/>
        </w:rPr>
      </w:pPr>
    </w:p>
    <w:p w14:paraId="4EFBFB5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5BBD2548">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4032649B">
      <w:pPr>
        <w:tabs>
          <w:tab w:val="left" w:pos="5580"/>
        </w:tabs>
        <w:spacing w:line="360" w:lineRule="auto"/>
        <w:ind w:left="420"/>
        <w:rPr>
          <w:color w:val="000000"/>
          <w:sz w:val="24"/>
          <w:szCs w:val="20"/>
          <w:highlight w:val="none"/>
        </w:rPr>
      </w:pPr>
    </w:p>
    <w:p w14:paraId="63FD1902">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2C45086F">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653A8E0C">
      <w:pPr>
        <w:tabs>
          <w:tab w:val="left" w:pos="5580"/>
        </w:tabs>
        <w:spacing w:line="360" w:lineRule="auto"/>
        <w:ind w:left="420"/>
        <w:rPr>
          <w:color w:val="000000"/>
          <w:sz w:val="24"/>
          <w:szCs w:val="20"/>
          <w:highlight w:val="none"/>
          <w:u w:val="single"/>
        </w:rPr>
      </w:pPr>
    </w:p>
    <w:p w14:paraId="29222B20">
      <w:pPr>
        <w:widowControl/>
        <w:jc w:val="left"/>
        <w:rPr>
          <w:color w:val="000000"/>
          <w:sz w:val="24"/>
          <w:highlight w:val="none"/>
        </w:rPr>
      </w:pPr>
      <w:bookmarkStart w:id="876" w:name="_Hlt520355938"/>
      <w:bookmarkEnd w:id="876"/>
      <w:bookmarkStart w:id="877" w:name="_Hlt520356243"/>
      <w:bookmarkEnd w:id="877"/>
      <w:bookmarkStart w:id="878" w:name="_Toc127151557"/>
      <w:bookmarkStart w:id="879" w:name="_Toc226965830"/>
      <w:bookmarkStart w:id="880" w:name="_Toc264969247"/>
      <w:bookmarkStart w:id="881" w:name="_Toc150774762"/>
      <w:bookmarkStart w:id="882" w:name="_Toc142311059"/>
      <w:bookmarkStart w:id="883" w:name="_Toc520356218"/>
      <w:bookmarkStart w:id="884" w:name="_Toc195842922"/>
      <w:bookmarkStart w:id="885" w:name="_Toc480942350"/>
      <w:bookmarkStart w:id="886" w:name="_Toc305158899"/>
      <w:bookmarkStart w:id="887" w:name="_Toc150480795"/>
      <w:bookmarkStart w:id="888" w:name="_Toc305158825"/>
      <w:bookmarkStart w:id="889" w:name="_Toc226309801"/>
      <w:bookmarkStart w:id="890" w:name="_Toc265228395"/>
      <w:bookmarkStart w:id="891" w:name="_Toc226337253"/>
      <w:bookmarkStart w:id="892" w:name="_Toc226965747"/>
      <w:bookmarkStart w:id="893" w:name="_Ref467988705"/>
      <w:r>
        <w:rPr>
          <w:color w:val="000000"/>
          <w:sz w:val="24"/>
          <w:highlight w:val="none"/>
        </w:rPr>
        <w:br w:type="page"/>
      </w:r>
    </w:p>
    <w:p w14:paraId="6B13795E">
      <w:pPr>
        <w:numPr>
          <w:ilvl w:val="0"/>
          <w:numId w:val="19"/>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3E5A5A31">
      <w:pPr>
        <w:spacing w:line="360" w:lineRule="exact"/>
        <w:jc w:val="center"/>
        <w:rPr>
          <w:b/>
          <w:color w:val="000000"/>
          <w:sz w:val="36"/>
          <w:szCs w:val="36"/>
          <w:highlight w:val="none"/>
        </w:rPr>
      </w:pPr>
      <w:r>
        <w:rPr>
          <w:b/>
          <w:color w:val="000000"/>
          <w:sz w:val="36"/>
          <w:szCs w:val="36"/>
          <w:highlight w:val="none"/>
        </w:rPr>
        <w:t>授权委托书</w:t>
      </w:r>
    </w:p>
    <w:p w14:paraId="15E02A77">
      <w:pPr>
        <w:spacing w:line="360" w:lineRule="auto"/>
        <w:ind w:firstLine="420"/>
        <w:rPr>
          <w:color w:val="000000"/>
          <w:sz w:val="24"/>
          <w:szCs w:val="20"/>
          <w:highlight w:val="none"/>
        </w:rPr>
      </w:pPr>
    </w:p>
    <w:p w14:paraId="03E4FF7C">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10C4C79F">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42482F99">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2F56EA30">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B1BB22E">
      <w:pPr>
        <w:spacing w:line="360" w:lineRule="auto"/>
        <w:rPr>
          <w:color w:val="000000"/>
          <w:sz w:val="24"/>
          <w:szCs w:val="20"/>
          <w:highlight w:val="none"/>
        </w:rPr>
      </w:pPr>
      <w:r>
        <w:rPr>
          <w:color w:val="000000"/>
          <w:sz w:val="24"/>
          <w:szCs w:val="20"/>
          <w:highlight w:val="none"/>
        </w:rPr>
        <w:t>法定代表人（单位负责人）（</w:t>
      </w:r>
      <w:r>
        <w:rPr>
          <w:rFonts w:hint="eastAsia"/>
          <w:color w:val="000000"/>
          <w:sz w:val="24"/>
          <w:szCs w:val="20"/>
          <w:highlight w:val="none"/>
          <w:lang w:eastAsia="zh-CN"/>
        </w:rPr>
        <w:t>签字或盖章</w:t>
      </w:r>
      <w:r>
        <w:rPr>
          <w:color w:val="000000"/>
          <w:sz w:val="24"/>
          <w:szCs w:val="20"/>
          <w:highlight w:val="none"/>
        </w:rPr>
        <w:t>）：</w:t>
      </w:r>
      <w:r>
        <w:rPr>
          <w:color w:val="000000"/>
          <w:sz w:val="24"/>
          <w:highlight w:val="none"/>
          <w:lang w:val="zh-CN"/>
        </w:rPr>
        <w:t>________________</w:t>
      </w:r>
    </w:p>
    <w:p w14:paraId="4AB3B4B0">
      <w:pPr>
        <w:autoSpaceDE w:val="0"/>
        <w:autoSpaceDN w:val="0"/>
        <w:adjustRightInd w:val="0"/>
        <w:snapToGrid w:val="0"/>
        <w:spacing w:line="360" w:lineRule="auto"/>
        <w:rPr>
          <w:color w:val="000000"/>
          <w:sz w:val="24"/>
          <w:highlight w:val="none"/>
          <w:lang w:val="zh-CN"/>
        </w:rPr>
      </w:pPr>
      <w:r>
        <w:rPr>
          <w:color w:val="000000"/>
          <w:sz w:val="24"/>
          <w:highlight w:val="none"/>
        </w:rPr>
        <w:t>委托代理人（</w:t>
      </w:r>
      <w:r>
        <w:rPr>
          <w:rFonts w:hint="eastAsia"/>
          <w:color w:val="000000"/>
          <w:sz w:val="24"/>
          <w:highlight w:val="none"/>
          <w:lang w:eastAsia="zh-CN"/>
        </w:rPr>
        <w:t>签字或盖章</w:t>
      </w:r>
      <w:r>
        <w:rPr>
          <w:color w:val="000000"/>
          <w:sz w:val="24"/>
          <w:highlight w:val="none"/>
        </w:rPr>
        <w:t>）：</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4A511A31">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AFFB804">
      <w:pPr>
        <w:tabs>
          <w:tab w:val="left" w:pos="5580"/>
        </w:tabs>
        <w:spacing w:line="360" w:lineRule="auto"/>
        <w:ind w:firstLine="480" w:firstLineChars="200"/>
        <w:rPr>
          <w:color w:val="000000"/>
          <w:sz w:val="24"/>
          <w:szCs w:val="20"/>
          <w:highlight w:val="none"/>
        </w:rPr>
      </w:pPr>
    </w:p>
    <w:p w14:paraId="27F2EFFC">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3AAC5DF4">
      <w:pPr>
        <w:tabs>
          <w:tab w:val="left" w:pos="5580"/>
        </w:tabs>
        <w:spacing w:line="360" w:lineRule="auto"/>
        <w:jc w:val="left"/>
        <w:rPr>
          <w:color w:val="000000"/>
          <w:sz w:val="24"/>
          <w:szCs w:val="20"/>
          <w:highlight w:val="none"/>
        </w:rPr>
      </w:pPr>
    </w:p>
    <w:p w14:paraId="1ADA0E00">
      <w:pPr>
        <w:tabs>
          <w:tab w:val="left" w:pos="5580"/>
        </w:tabs>
        <w:spacing w:line="360" w:lineRule="auto"/>
        <w:jc w:val="left"/>
        <w:rPr>
          <w:color w:val="000000"/>
          <w:sz w:val="24"/>
          <w:szCs w:val="20"/>
          <w:highlight w:val="none"/>
        </w:rPr>
      </w:pPr>
    </w:p>
    <w:p w14:paraId="6BD7E53A">
      <w:pPr>
        <w:tabs>
          <w:tab w:val="left" w:pos="5580"/>
        </w:tabs>
        <w:spacing w:line="360" w:lineRule="auto"/>
        <w:jc w:val="left"/>
        <w:rPr>
          <w:color w:val="000000"/>
          <w:sz w:val="24"/>
          <w:szCs w:val="20"/>
          <w:highlight w:val="none"/>
        </w:rPr>
      </w:pPr>
    </w:p>
    <w:p w14:paraId="1373B442">
      <w:pPr>
        <w:tabs>
          <w:tab w:val="left" w:pos="5580"/>
        </w:tabs>
        <w:spacing w:line="360" w:lineRule="auto"/>
        <w:jc w:val="left"/>
        <w:rPr>
          <w:color w:val="000000"/>
          <w:sz w:val="24"/>
          <w:szCs w:val="20"/>
          <w:highlight w:val="none"/>
        </w:rPr>
      </w:pPr>
    </w:p>
    <w:p w14:paraId="5667502C">
      <w:pPr>
        <w:tabs>
          <w:tab w:val="left" w:pos="5580"/>
        </w:tabs>
        <w:spacing w:line="360" w:lineRule="auto"/>
        <w:jc w:val="left"/>
        <w:rPr>
          <w:color w:val="000000"/>
          <w:sz w:val="24"/>
          <w:szCs w:val="20"/>
          <w:highlight w:val="none"/>
        </w:rPr>
      </w:pPr>
    </w:p>
    <w:p w14:paraId="3F6AD333">
      <w:pPr>
        <w:tabs>
          <w:tab w:val="left" w:pos="5580"/>
        </w:tabs>
        <w:spacing w:line="360" w:lineRule="auto"/>
        <w:jc w:val="left"/>
        <w:rPr>
          <w:color w:val="000000"/>
          <w:sz w:val="24"/>
          <w:szCs w:val="20"/>
          <w:highlight w:val="none"/>
        </w:rPr>
      </w:pPr>
      <w:r>
        <w:rPr>
          <w:color w:val="000000"/>
          <w:sz w:val="24"/>
          <w:szCs w:val="20"/>
          <w:highlight w:val="none"/>
        </w:rPr>
        <w:t>说明：</w:t>
      </w:r>
    </w:p>
    <w:p w14:paraId="34835428">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FC2981D">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4D22CEE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3AAF3A4">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081067FE">
      <w:pPr>
        <w:spacing w:line="360" w:lineRule="exact"/>
        <w:jc w:val="center"/>
        <w:rPr>
          <w:b/>
          <w:color w:val="000000"/>
          <w:sz w:val="36"/>
          <w:szCs w:val="36"/>
          <w:highlight w:val="none"/>
        </w:rPr>
      </w:pPr>
      <w:r>
        <w:rPr>
          <w:b/>
          <w:color w:val="000000"/>
          <w:sz w:val="36"/>
          <w:szCs w:val="36"/>
          <w:highlight w:val="none"/>
        </w:rPr>
        <w:t>法定代表人（单位负责人）身份证明</w:t>
      </w:r>
    </w:p>
    <w:p w14:paraId="0193FD9D">
      <w:pPr>
        <w:kinsoku w:val="0"/>
        <w:overflowPunct w:val="0"/>
        <w:spacing w:line="200" w:lineRule="exact"/>
        <w:rPr>
          <w:sz w:val="20"/>
          <w:szCs w:val="20"/>
          <w:highlight w:val="none"/>
        </w:rPr>
      </w:pPr>
    </w:p>
    <w:p w14:paraId="3FFEEA59">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C937D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46D6EFE7">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17A2127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3690E04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5E43CDD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212018E">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4A2309">
      <w:pPr>
        <w:pStyle w:val="17"/>
        <w:kinsoku w:val="0"/>
        <w:overflowPunct w:val="0"/>
        <w:spacing w:line="583" w:lineRule="auto"/>
        <w:ind w:right="4305"/>
        <w:rPr>
          <w:rFonts w:ascii="Times New Roman" w:hAnsi="Times New Roman"/>
          <w:spacing w:val="-3"/>
          <w:highlight w:val="none"/>
        </w:rPr>
      </w:pPr>
    </w:p>
    <w:p w14:paraId="2340A6B7">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230B0B5">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w:t>
      </w:r>
      <w:r>
        <w:rPr>
          <w:rFonts w:hint="eastAsia" w:ascii="Times New Roman" w:hAnsi="Times New Roman"/>
          <w:spacing w:val="-3"/>
          <w:highlight w:val="none"/>
          <w:lang w:eastAsia="zh-CN"/>
        </w:rPr>
        <w:t>签字或盖章</w:t>
      </w:r>
      <w:r>
        <w:rPr>
          <w:rFonts w:ascii="Times New Roman" w:hAnsi="Times New Roman"/>
          <w:spacing w:val="-3"/>
          <w:highlight w:val="none"/>
        </w:rPr>
        <w:t>）：_______</w:t>
      </w:r>
    </w:p>
    <w:p w14:paraId="0D5E2935">
      <w:pPr>
        <w:autoSpaceDE w:val="0"/>
        <w:autoSpaceDN w:val="0"/>
        <w:adjustRightInd w:val="0"/>
        <w:snapToGrid w:val="0"/>
        <w:spacing w:line="360" w:lineRule="auto"/>
        <w:rPr>
          <w:color w:val="000000"/>
          <w:sz w:val="24"/>
          <w:highlight w:val="none"/>
        </w:rPr>
      </w:pPr>
    </w:p>
    <w:p w14:paraId="2C6ECF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C591825">
      <w:pPr>
        <w:widowControl/>
        <w:jc w:val="left"/>
        <w:rPr>
          <w:i/>
          <w:color w:val="000000"/>
          <w:sz w:val="24"/>
          <w:szCs w:val="20"/>
          <w:highlight w:val="none"/>
          <w:u w:val="single"/>
        </w:rPr>
      </w:pPr>
    </w:p>
    <w:p w14:paraId="4E75F35D">
      <w:pPr>
        <w:widowControl/>
        <w:jc w:val="left"/>
        <w:rPr>
          <w:color w:val="000000"/>
          <w:sz w:val="24"/>
          <w:szCs w:val="20"/>
          <w:highlight w:val="none"/>
        </w:rPr>
      </w:pPr>
      <w:r>
        <w:rPr>
          <w:color w:val="000000"/>
          <w:sz w:val="24"/>
          <w:szCs w:val="20"/>
          <w:highlight w:val="none"/>
        </w:rPr>
        <w:br w:type="page"/>
      </w:r>
    </w:p>
    <w:p w14:paraId="72854347">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000000"/>
          <w:sz w:val="24"/>
          <w:szCs w:val="20"/>
          <w:highlight w:val="none"/>
        </w:rPr>
        <w:t>（实质性格式）</w:t>
      </w:r>
    </w:p>
    <w:p w14:paraId="0946C211">
      <w:pPr>
        <w:spacing w:line="360" w:lineRule="exact"/>
        <w:jc w:val="center"/>
        <w:rPr>
          <w:b/>
          <w:color w:val="000000"/>
          <w:sz w:val="36"/>
          <w:szCs w:val="36"/>
          <w:highlight w:val="none"/>
        </w:rPr>
      </w:pPr>
      <w:bookmarkStart w:id="894" w:name="_Toc164608827"/>
      <w:bookmarkStart w:id="895" w:name="_Toc265228396"/>
      <w:bookmarkStart w:id="896" w:name="_Toc226337254"/>
      <w:bookmarkStart w:id="897" w:name="_Toc264969248"/>
      <w:bookmarkStart w:id="898" w:name="_Toc226965748"/>
      <w:bookmarkStart w:id="899" w:name="_Toc226965831"/>
      <w:bookmarkStart w:id="900" w:name="_Toc305158900"/>
      <w:bookmarkStart w:id="901" w:name="_Toc305158826"/>
      <w:bookmarkStart w:id="902" w:name="_Toc195842923"/>
      <w:bookmarkStart w:id="903" w:name="_Toc164608672"/>
      <w:bookmarkStart w:id="904" w:name="_Toc226309802"/>
      <w:r>
        <w:rPr>
          <w:b/>
          <w:color w:val="000000"/>
          <w:sz w:val="36"/>
          <w:szCs w:val="36"/>
          <w:highlight w:val="none"/>
        </w:rPr>
        <w:t>开标一览表</w:t>
      </w:r>
      <w:bookmarkEnd w:id="894"/>
      <w:bookmarkEnd w:id="895"/>
      <w:bookmarkEnd w:id="896"/>
      <w:bookmarkEnd w:id="897"/>
      <w:bookmarkEnd w:id="898"/>
      <w:bookmarkEnd w:id="899"/>
      <w:bookmarkEnd w:id="900"/>
      <w:bookmarkEnd w:id="901"/>
      <w:bookmarkEnd w:id="902"/>
      <w:bookmarkEnd w:id="903"/>
      <w:bookmarkEnd w:id="904"/>
    </w:p>
    <w:p w14:paraId="0974D0F6">
      <w:pPr>
        <w:tabs>
          <w:tab w:val="left" w:pos="1800"/>
          <w:tab w:val="left" w:pos="5580"/>
        </w:tabs>
        <w:spacing w:line="360" w:lineRule="auto"/>
        <w:jc w:val="left"/>
        <w:rPr>
          <w:i/>
          <w:color w:val="FF0000"/>
          <w:sz w:val="24"/>
          <w:highlight w:val="none"/>
        </w:rPr>
      </w:pPr>
    </w:p>
    <w:p w14:paraId="3CB64CD2">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w:t>
      </w:r>
      <w:r>
        <w:rPr>
          <w:rFonts w:hint="eastAsia"/>
          <w:color w:val="000000"/>
          <w:sz w:val="24"/>
          <w:highlight w:val="none"/>
          <w:lang w:val="en-US" w:eastAsia="zh-CN"/>
        </w:rPr>
        <w:t>/包号</w:t>
      </w:r>
      <w:r>
        <w:rPr>
          <w:color w:val="000000"/>
          <w:sz w:val="24"/>
          <w:highlight w:val="none"/>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5DF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1CA8F4F3">
            <w:pPr>
              <w:tabs>
                <w:tab w:val="left" w:pos="5580"/>
              </w:tabs>
              <w:jc w:val="center"/>
              <w:rPr>
                <w:b/>
                <w:sz w:val="24"/>
                <w:highlight w:val="none"/>
              </w:rPr>
            </w:pPr>
            <w:r>
              <w:rPr>
                <w:b/>
                <w:sz w:val="24"/>
                <w:highlight w:val="none"/>
              </w:rPr>
              <w:t>包号</w:t>
            </w:r>
          </w:p>
        </w:tc>
        <w:tc>
          <w:tcPr>
            <w:tcW w:w="1502" w:type="pct"/>
            <w:vMerge w:val="restart"/>
            <w:vAlign w:val="center"/>
          </w:tcPr>
          <w:p w14:paraId="22C9BB7B">
            <w:pPr>
              <w:tabs>
                <w:tab w:val="left" w:pos="5580"/>
              </w:tabs>
              <w:jc w:val="center"/>
              <w:rPr>
                <w:b/>
                <w:sz w:val="24"/>
                <w:highlight w:val="none"/>
              </w:rPr>
            </w:pPr>
            <w:r>
              <w:rPr>
                <w:b/>
                <w:sz w:val="24"/>
                <w:highlight w:val="none"/>
              </w:rPr>
              <w:t>投标人名称</w:t>
            </w:r>
          </w:p>
        </w:tc>
        <w:tc>
          <w:tcPr>
            <w:tcW w:w="1609" w:type="pct"/>
            <w:gridSpan w:val="2"/>
            <w:vAlign w:val="center"/>
          </w:tcPr>
          <w:p w14:paraId="1D3C0185">
            <w:pPr>
              <w:tabs>
                <w:tab w:val="left" w:pos="5580"/>
              </w:tabs>
              <w:jc w:val="center"/>
              <w:rPr>
                <w:b/>
                <w:sz w:val="24"/>
                <w:highlight w:val="none"/>
              </w:rPr>
            </w:pPr>
            <w:r>
              <w:rPr>
                <w:b/>
                <w:sz w:val="24"/>
                <w:highlight w:val="none"/>
              </w:rPr>
              <w:t>投标报价</w:t>
            </w:r>
          </w:p>
        </w:tc>
        <w:tc>
          <w:tcPr>
            <w:tcW w:w="1609" w:type="pct"/>
            <w:vMerge w:val="restart"/>
            <w:vAlign w:val="center"/>
          </w:tcPr>
          <w:p w14:paraId="5E3D1A2C">
            <w:pPr>
              <w:tabs>
                <w:tab w:val="left" w:pos="5580"/>
              </w:tabs>
              <w:jc w:val="center"/>
              <w:rPr>
                <w:b/>
                <w:sz w:val="24"/>
                <w:highlight w:val="none"/>
              </w:rPr>
            </w:pPr>
            <w:r>
              <w:rPr>
                <w:b/>
                <w:sz w:val="24"/>
                <w:highlight w:val="none"/>
              </w:rPr>
              <w:t>合同履行期限</w:t>
            </w:r>
          </w:p>
        </w:tc>
      </w:tr>
      <w:tr w14:paraId="5B06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06BBE345">
            <w:pPr>
              <w:tabs>
                <w:tab w:val="left" w:pos="5580"/>
              </w:tabs>
              <w:jc w:val="center"/>
              <w:rPr>
                <w:sz w:val="24"/>
                <w:highlight w:val="none"/>
              </w:rPr>
            </w:pPr>
          </w:p>
        </w:tc>
        <w:tc>
          <w:tcPr>
            <w:tcW w:w="1502" w:type="pct"/>
            <w:vMerge w:val="continue"/>
            <w:vAlign w:val="center"/>
          </w:tcPr>
          <w:p w14:paraId="5371186E">
            <w:pPr>
              <w:tabs>
                <w:tab w:val="left" w:pos="5580"/>
              </w:tabs>
              <w:jc w:val="center"/>
              <w:rPr>
                <w:sz w:val="24"/>
                <w:highlight w:val="none"/>
              </w:rPr>
            </w:pPr>
          </w:p>
        </w:tc>
        <w:tc>
          <w:tcPr>
            <w:tcW w:w="805" w:type="pct"/>
            <w:vAlign w:val="center"/>
          </w:tcPr>
          <w:p w14:paraId="3612E559">
            <w:pPr>
              <w:tabs>
                <w:tab w:val="left" w:pos="5580"/>
              </w:tabs>
              <w:jc w:val="center"/>
              <w:rPr>
                <w:b/>
                <w:sz w:val="24"/>
                <w:highlight w:val="none"/>
              </w:rPr>
            </w:pPr>
            <w:r>
              <w:rPr>
                <w:b/>
                <w:sz w:val="24"/>
                <w:highlight w:val="none"/>
              </w:rPr>
              <w:t>大写</w:t>
            </w:r>
          </w:p>
        </w:tc>
        <w:tc>
          <w:tcPr>
            <w:tcW w:w="804" w:type="pct"/>
            <w:vAlign w:val="center"/>
          </w:tcPr>
          <w:p w14:paraId="216E4F3F">
            <w:pPr>
              <w:tabs>
                <w:tab w:val="left" w:pos="5580"/>
              </w:tabs>
              <w:jc w:val="center"/>
              <w:rPr>
                <w:b/>
                <w:sz w:val="24"/>
                <w:highlight w:val="none"/>
              </w:rPr>
            </w:pPr>
            <w:r>
              <w:rPr>
                <w:b/>
                <w:sz w:val="24"/>
                <w:highlight w:val="none"/>
              </w:rPr>
              <w:t>小写</w:t>
            </w:r>
          </w:p>
        </w:tc>
        <w:tc>
          <w:tcPr>
            <w:tcW w:w="1609" w:type="pct"/>
            <w:vMerge w:val="continue"/>
            <w:vAlign w:val="center"/>
          </w:tcPr>
          <w:p w14:paraId="533C5F58">
            <w:pPr>
              <w:tabs>
                <w:tab w:val="left" w:pos="5580"/>
              </w:tabs>
              <w:jc w:val="center"/>
              <w:rPr>
                <w:b/>
                <w:sz w:val="24"/>
                <w:highlight w:val="none"/>
              </w:rPr>
            </w:pPr>
          </w:p>
        </w:tc>
      </w:tr>
      <w:tr w14:paraId="5D05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13F5BF5">
            <w:pPr>
              <w:tabs>
                <w:tab w:val="left" w:pos="5580"/>
              </w:tabs>
              <w:jc w:val="center"/>
              <w:rPr>
                <w:sz w:val="24"/>
                <w:highlight w:val="none"/>
              </w:rPr>
            </w:pPr>
          </w:p>
        </w:tc>
        <w:tc>
          <w:tcPr>
            <w:tcW w:w="1502" w:type="pct"/>
            <w:vAlign w:val="center"/>
          </w:tcPr>
          <w:p w14:paraId="43EE12C5">
            <w:pPr>
              <w:tabs>
                <w:tab w:val="left" w:pos="5580"/>
              </w:tabs>
              <w:jc w:val="center"/>
              <w:rPr>
                <w:sz w:val="24"/>
                <w:highlight w:val="none"/>
              </w:rPr>
            </w:pPr>
          </w:p>
        </w:tc>
        <w:tc>
          <w:tcPr>
            <w:tcW w:w="805" w:type="pct"/>
            <w:vAlign w:val="center"/>
          </w:tcPr>
          <w:p w14:paraId="3314ED70">
            <w:pPr>
              <w:tabs>
                <w:tab w:val="left" w:pos="5580"/>
              </w:tabs>
              <w:jc w:val="center"/>
              <w:rPr>
                <w:sz w:val="24"/>
                <w:highlight w:val="none"/>
              </w:rPr>
            </w:pPr>
          </w:p>
        </w:tc>
        <w:tc>
          <w:tcPr>
            <w:tcW w:w="804" w:type="pct"/>
            <w:vAlign w:val="center"/>
          </w:tcPr>
          <w:p w14:paraId="0D7A28CB">
            <w:pPr>
              <w:tabs>
                <w:tab w:val="left" w:pos="5580"/>
              </w:tabs>
              <w:jc w:val="center"/>
              <w:rPr>
                <w:sz w:val="24"/>
                <w:highlight w:val="none"/>
              </w:rPr>
            </w:pPr>
          </w:p>
        </w:tc>
        <w:tc>
          <w:tcPr>
            <w:tcW w:w="1609" w:type="pct"/>
            <w:vAlign w:val="center"/>
          </w:tcPr>
          <w:p w14:paraId="3C8994E2">
            <w:pPr>
              <w:tabs>
                <w:tab w:val="left" w:pos="5580"/>
              </w:tabs>
              <w:jc w:val="center"/>
              <w:rPr>
                <w:sz w:val="24"/>
                <w:highlight w:val="none"/>
              </w:rPr>
            </w:pPr>
          </w:p>
        </w:tc>
      </w:tr>
    </w:tbl>
    <w:p w14:paraId="2A84C7B0">
      <w:pPr>
        <w:autoSpaceDE w:val="0"/>
        <w:autoSpaceDN w:val="0"/>
        <w:adjustRightInd w:val="0"/>
        <w:jc w:val="left"/>
        <w:rPr>
          <w:color w:val="000000"/>
          <w:kern w:val="0"/>
          <w:sz w:val="24"/>
          <w:highlight w:val="none"/>
        </w:rPr>
      </w:pPr>
    </w:p>
    <w:p w14:paraId="7C5F027B">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C5FFEDC">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2A9DFB91">
      <w:pPr>
        <w:autoSpaceDE w:val="0"/>
        <w:autoSpaceDN w:val="0"/>
        <w:adjustRightInd w:val="0"/>
        <w:snapToGrid w:val="0"/>
        <w:spacing w:before="25" w:after="25" w:line="360" w:lineRule="auto"/>
        <w:rPr>
          <w:color w:val="000000"/>
          <w:sz w:val="24"/>
          <w:highlight w:val="none"/>
          <w:lang w:val="zh-CN"/>
        </w:rPr>
      </w:pPr>
    </w:p>
    <w:p w14:paraId="1E405379">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6F0F70B">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274A83C3">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55252C1">
      <w:pPr>
        <w:widowControl/>
        <w:jc w:val="left"/>
        <w:rPr>
          <w:color w:val="000000"/>
          <w:sz w:val="24"/>
          <w:szCs w:val="20"/>
          <w:highlight w:val="none"/>
        </w:rPr>
      </w:pPr>
      <w:bookmarkStart w:id="905" w:name="_Toc195842924"/>
      <w:bookmarkStart w:id="906" w:name="_Toc150480796"/>
      <w:bookmarkStart w:id="907" w:name="_Toc226965749"/>
      <w:bookmarkStart w:id="908" w:name="_Toc305158901"/>
      <w:bookmarkStart w:id="909" w:name="_Toc226309803"/>
      <w:bookmarkStart w:id="910" w:name="_Toc264969249"/>
      <w:bookmarkStart w:id="911" w:name="_Toc150774763"/>
      <w:bookmarkStart w:id="912" w:name="_Toc265228397"/>
      <w:bookmarkStart w:id="913" w:name="_Toc226337255"/>
      <w:bookmarkStart w:id="914" w:name="_Toc226965832"/>
      <w:bookmarkStart w:id="915" w:name="_Toc305158827"/>
      <w:bookmarkStart w:id="916" w:name="_Toc127151558"/>
      <w:bookmarkStart w:id="917" w:name="_Toc142311060"/>
    </w:p>
    <w:p w14:paraId="3F91509F">
      <w:pPr>
        <w:widowControl/>
        <w:jc w:val="left"/>
        <w:rPr>
          <w:color w:val="000000"/>
          <w:sz w:val="24"/>
          <w:szCs w:val="20"/>
          <w:highlight w:val="none"/>
        </w:rPr>
      </w:pPr>
    </w:p>
    <w:p w14:paraId="34494A66">
      <w:pPr>
        <w:numPr>
          <w:ilvl w:val="0"/>
          <w:numId w:val="19"/>
        </w:numPr>
        <w:tabs>
          <w:tab w:val="left" w:pos="360"/>
        </w:tabs>
        <w:snapToGrid w:val="0"/>
        <w:spacing w:line="360" w:lineRule="auto"/>
        <w:outlineLvl w:val="1"/>
        <w:rPr>
          <w:color w:val="000000"/>
          <w:sz w:val="24"/>
          <w:szCs w:val="20"/>
          <w:highlight w:val="none"/>
        </w:rPr>
        <w:sectPr>
          <w:headerReference r:id="rId15" w:type="first"/>
          <w:footerReference r:id="rId17" w:type="first"/>
          <w:headerReference r:id="rId14" w:type="even"/>
          <w:footerReference r:id="rId16" w:type="even"/>
          <w:pgSz w:w="11907" w:h="16840"/>
          <w:pgMar w:top="1418" w:right="1134" w:bottom="1418" w:left="1701" w:header="851" w:footer="851" w:gutter="0"/>
          <w:pgNumType w:fmt="decimal"/>
          <w:cols w:space="720" w:num="1"/>
          <w:docGrid w:linePitch="462" w:charSpace="0"/>
        </w:sectPr>
      </w:pPr>
    </w:p>
    <w:p w14:paraId="23511F71">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05"/>
      <w:bookmarkEnd w:id="906"/>
      <w:bookmarkEnd w:id="907"/>
      <w:bookmarkEnd w:id="908"/>
      <w:bookmarkEnd w:id="909"/>
      <w:bookmarkEnd w:id="910"/>
      <w:bookmarkEnd w:id="911"/>
      <w:bookmarkEnd w:id="912"/>
      <w:bookmarkEnd w:id="913"/>
      <w:bookmarkEnd w:id="914"/>
      <w:bookmarkEnd w:id="915"/>
      <w:bookmarkEnd w:id="916"/>
      <w:bookmarkEnd w:id="917"/>
    </w:p>
    <w:p w14:paraId="16CBE639">
      <w:pPr>
        <w:spacing w:line="360" w:lineRule="exact"/>
        <w:jc w:val="center"/>
        <w:rPr>
          <w:color w:val="000000"/>
          <w:sz w:val="36"/>
          <w:szCs w:val="36"/>
          <w:highlight w:val="none"/>
        </w:rPr>
      </w:pPr>
    </w:p>
    <w:p w14:paraId="29D11B5A">
      <w:pPr>
        <w:spacing w:line="360" w:lineRule="exact"/>
        <w:jc w:val="center"/>
        <w:rPr>
          <w:b/>
          <w:color w:val="000000"/>
          <w:sz w:val="36"/>
          <w:szCs w:val="36"/>
          <w:highlight w:val="none"/>
        </w:rPr>
      </w:pPr>
      <w:r>
        <w:rPr>
          <w:b/>
          <w:color w:val="000000"/>
          <w:sz w:val="36"/>
          <w:szCs w:val="36"/>
          <w:highlight w:val="none"/>
        </w:rPr>
        <w:t>投标分项报价表</w:t>
      </w:r>
    </w:p>
    <w:p w14:paraId="58D5EA83">
      <w:pPr>
        <w:spacing w:line="260" w:lineRule="exact"/>
        <w:jc w:val="center"/>
        <w:rPr>
          <w:color w:val="000000"/>
          <w:sz w:val="36"/>
          <w:szCs w:val="36"/>
          <w:highlight w:val="none"/>
        </w:rPr>
      </w:pPr>
    </w:p>
    <w:p w14:paraId="204AFA12">
      <w:pPr>
        <w:tabs>
          <w:tab w:val="left" w:pos="1800"/>
          <w:tab w:val="left" w:pos="5580"/>
        </w:tabs>
        <w:rPr>
          <w:color w:val="000000"/>
          <w:sz w:val="24"/>
          <w:highlight w:val="none"/>
        </w:rPr>
      </w:pPr>
      <w:bookmarkStart w:id="918" w:name="_Toc127151562"/>
      <w:bookmarkStart w:id="919" w:name="_Toc226965835"/>
      <w:bookmarkStart w:id="920" w:name="_Toc305158830"/>
      <w:bookmarkStart w:id="921" w:name="_Toc305158904"/>
      <w:bookmarkStart w:id="922" w:name="_Toc150480798"/>
      <w:bookmarkStart w:id="923" w:name="_Toc226337258"/>
      <w:bookmarkStart w:id="924" w:name="_Toc142311062"/>
      <w:bookmarkStart w:id="925" w:name="_Toc265228400"/>
      <w:bookmarkStart w:id="926" w:name="_Toc150774765"/>
      <w:bookmarkStart w:id="927" w:name="_Toc264969252"/>
      <w:bookmarkStart w:id="928" w:name="_Toc226965752"/>
      <w:bookmarkStart w:id="929" w:name="_Toc226309806"/>
      <w:bookmarkStart w:id="930" w:name="_Toc195842927"/>
      <w:bookmarkStart w:id="931" w:name="_Toc150774764"/>
      <w:bookmarkStart w:id="932" w:name="_Toc305158903"/>
      <w:bookmarkStart w:id="933" w:name="_Toc226309805"/>
      <w:bookmarkStart w:id="934" w:name="_Toc226337257"/>
      <w:bookmarkStart w:id="935" w:name="_Toc142311061"/>
      <w:bookmarkStart w:id="936" w:name="_Toc195842926"/>
      <w:bookmarkStart w:id="937" w:name="_Toc127151561"/>
      <w:bookmarkStart w:id="938" w:name="_Toc150480797"/>
      <w:bookmarkStart w:id="939" w:name="_Toc226965834"/>
      <w:bookmarkStart w:id="940" w:name="_Toc265228399"/>
      <w:bookmarkStart w:id="941" w:name="_Toc264969251"/>
      <w:bookmarkStart w:id="942" w:name="_Toc226965751"/>
      <w:bookmarkStart w:id="943" w:name="_Toc305158829"/>
      <w:r>
        <w:rPr>
          <w:color w:val="000000"/>
          <w:sz w:val="24"/>
          <w:highlight w:val="none"/>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1933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5DE1B365">
            <w:pPr>
              <w:adjustRightInd w:val="0"/>
              <w:snapToGrid w:val="0"/>
              <w:jc w:val="left"/>
              <w:rPr>
                <w:b/>
                <w:color w:val="000000"/>
                <w:sz w:val="24"/>
                <w:highlight w:val="none"/>
              </w:rPr>
            </w:pPr>
            <w:r>
              <w:rPr>
                <w:b/>
                <w:color w:val="000000"/>
                <w:sz w:val="24"/>
                <w:highlight w:val="none"/>
              </w:rPr>
              <w:t>序号</w:t>
            </w:r>
          </w:p>
        </w:tc>
        <w:tc>
          <w:tcPr>
            <w:tcW w:w="1605" w:type="pct"/>
            <w:vAlign w:val="center"/>
          </w:tcPr>
          <w:p w14:paraId="1B430C70">
            <w:pPr>
              <w:adjustRightInd w:val="0"/>
              <w:snapToGrid w:val="0"/>
              <w:jc w:val="center"/>
              <w:rPr>
                <w:b/>
                <w:color w:val="000000"/>
                <w:sz w:val="24"/>
                <w:highlight w:val="none"/>
              </w:rPr>
            </w:pPr>
            <w:r>
              <w:rPr>
                <w:b/>
                <w:color w:val="000000"/>
                <w:sz w:val="24"/>
                <w:highlight w:val="none"/>
              </w:rPr>
              <w:t>分项名称</w:t>
            </w:r>
          </w:p>
        </w:tc>
        <w:tc>
          <w:tcPr>
            <w:tcW w:w="736" w:type="pct"/>
            <w:vAlign w:val="center"/>
          </w:tcPr>
          <w:p w14:paraId="6CD8A56C">
            <w:pPr>
              <w:adjustRightInd w:val="0"/>
              <w:snapToGrid w:val="0"/>
              <w:jc w:val="center"/>
              <w:rPr>
                <w:b/>
                <w:color w:val="000000"/>
                <w:sz w:val="24"/>
                <w:highlight w:val="none"/>
              </w:rPr>
            </w:pPr>
            <w:r>
              <w:rPr>
                <w:b/>
                <w:color w:val="000000"/>
                <w:sz w:val="24"/>
                <w:highlight w:val="none"/>
              </w:rPr>
              <w:t>单价（元）</w:t>
            </w:r>
          </w:p>
        </w:tc>
        <w:tc>
          <w:tcPr>
            <w:tcW w:w="659" w:type="pct"/>
            <w:vAlign w:val="center"/>
          </w:tcPr>
          <w:p w14:paraId="191B4DAA">
            <w:pPr>
              <w:adjustRightInd w:val="0"/>
              <w:snapToGrid w:val="0"/>
              <w:jc w:val="center"/>
              <w:rPr>
                <w:b/>
                <w:color w:val="000000"/>
                <w:sz w:val="24"/>
                <w:highlight w:val="none"/>
              </w:rPr>
            </w:pPr>
            <w:r>
              <w:rPr>
                <w:b/>
                <w:color w:val="000000"/>
                <w:sz w:val="24"/>
                <w:highlight w:val="none"/>
              </w:rPr>
              <w:t>数量</w:t>
            </w:r>
          </w:p>
        </w:tc>
        <w:tc>
          <w:tcPr>
            <w:tcW w:w="735" w:type="pct"/>
            <w:vAlign w:val="center"/>
          </w:tcPr>
          <w:p w14:paraId="4331F9D6">
            <w:pPr>
              <w:adjustRightInd w:val="0"/>
              <w:snapToGrid w:val="0"/>
              <w:jc w:val="center"/>
              <w:rPr>
                <w:b/>
                <w:color w:val="000000"/>
                <w:sz w:val="24"/>
                <w:highlight w:val="none"/>
              </w:rPr>
            </w:pPr>
            <w:r>
              <w:rPr>
                <w:b/>
                <w:color w:val="000000"/>
                <w:sz w:val="24"/>
                <w:highlight w:val="none"/>
              </w:rPr>
              <w:t>合价（元）</w:t>
            </w:r>
          </w:p>
        </w:tc>
        <w:tc>
          <w:tcPr>
            <w:tcW w:w="933" w:type="pct"/>
            <w:vAlign w:val="center"/>
          </w:tcPr>
          <w:p w14:paraId="3CF0ED09">
            <w:pPr>
              <w:adjustRightInd w:val="0"/>
              <w:snapToGrid w:val="0"/>
              <w:jc w:val="center"/>
              <w:rPr>
                <w:b/>
                <w:color w:val="000000"/>
                <w:sz w:val="24"/>
                <w:highlight w:val="none"/>
              </w:rPr>
            </w:pPr>
            <w:r>
              <w:rPr>
                <w:b/>
                <w:color w:val="000000"/>
                <w:sz w:val="24"/>
                <w:highlight w:val="none"/>
              </w:rPr>
              <w:t>备注/说明</w:t>
            </w:r>
          </w:p>
        </w:tc>
      </w:tr>
      <w:tr w14:paraId="2020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551A1F50">
            <w:pPr>
              <w:adjustRightInd w:val="0"/>
              <w:snapToGrid w:val="0"/>
              <w:jc w:val="center"/>
              <w:rPr>
                <w:color w:val="000000"/>
                <w:sz w:val="24"/>
                <w:highlight w:val="none"/>
              </w:rPr>
            </w:pPr>
            <w:r>
              <w:rPr>
                <w:color w:val="000000"/>
                <w:sz w:val="24"/>
                <w:highlight w:val="none"/>
              </w:rPr>
              <w:t>1</w:t>
            </w:r>
          </w:p>
        </w:tc>
        <w:tc>
          <w:tcPr>
            <w:tcW w:w="1605" w:type="pct"/>
            <w:vAlign w:val="center"/>
          </w:tcPr>
          <w:p w14:paraId="2F169101">
            <w:pPr>
              <w:adjustRightInd w:val="0"/>
              <w:snapToGrid w:val="0"/>
              <w:jc w:val="left"/>
              <w:rPr>
                <w:color w:val="000000"/>
                <w:sz w:val="24"/>
                <w:highlight w:val="none"/>
              </w:rPr>
            </w:pPr>
          </w:p>
        </w:tc>
        <w:tc>
          <w:tcPr>
            <w:tcW w:w="736" w:type="pct"/>
            <w:vAlign w:val="center"/>
          </w:tcPr>
          <w:p w14:paraId="723EA761">
            <w:pPr>
              <w:adjustRightInd w:val="0"/>
              <w:snapToGrid w:val="0"/>
              <w:jc w:val="left"/>
              <w:rPr>
                <w:color w:val="000000"/>
                <w:sz w:val="24"/>
                <w:highlight w:val="none"/>
              </w:rPr>
            </w:pPr>
          </w:p>
        </w:tc>
        <w:tc>
          <w:tcPr>
            <w:tcW w:w="659" w:type="pct"/>
            <w:vAlign w:val="center"/>
          </w:tcPr>
          <w:p w14:paraId="34599698">
            <w:pPr>
              <w:adjustRightInd w:val="0"/>
              <w:snapToGrid w:val="0"/>
              <w:jc w:val="center"/>
              <w:rPr>
                <w:color w:val="000000"/>
                <w:sz w:val="24"/>
                <w:highlight w:val="none"/>
              </w:rPr>
            </w:pPr>
          </w:p>
        </w:tc>
        <w:tc>
          <w:tcPr>
            <w:tcW w:w="735" w:type="pct"/>
            <w:vAlign w:val="center"/>
          </w:tcPr>
          <w:p w14:paraId="02DE29E6">
            <w:pPr>
              <w:adjustRightInd w:val="0"/>
              <w:snapToGrid w:val="0"/>
              <w:jc w:val="left"/>
              <w:rPr>
                <w:color w:val="000000"/>
                <w:sz w:val="24"/>
                <w:highlight w:val="none"/>
              </w:rPr>
            </w:pPr>
          </w:p>
        </w:tc>
        <w:tc>
          <w:tcPr>
            <w:tcW w:w="933" w:type="pct"/>
            <w:vAlign w:val="center"/>
          </w:tcPr>
          <w:p w14:paraId="4672715F">
            <w:pPr>
              <w:adjustRightInd w:val="0"/>
              <w:snapToGrid w:val="0"/>
              <w:jc w:val="left"/>
              <w:rPr>
                <w:color w:val="000000"/>
                <w:sz w:val="24"/>
                <w:highlight w:val="none"/>
              </w:rPr>
            </w:pPr>
          </w:p>
        </w:tc>
      </w:tr>
      <w:tr w14:paraId="00E7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4E15A99E">
            <w:pPr>
              <w:adjustRightInd w:val="0"/>
              <w:snapToGrid w:val="0"/>
              <w:jc w:val="center"/>
              <w:rPr>
                <w:color w:val="000000"/>
                <w:sz w:val="24"/>
                <w:highlight w:val="none"/>
              </w:rPr>
            </w:pPr>
            <w:r>
              <w:rPr>
                <w:color w:val="000000"/>
                <w:sz w:val="24"/>
                <w:highlight w:val="none"/>
              </w:rPr>
              <w:t>2</w:t>
            </w:r>
          </w:p>
        </w:tc>
        <w:tc>
          <w:tcPr>
            <w:tcW w:w="1605" w:type="pct"/>
            <w:vAlign w:val="center"/>
          </w:tcPr>
          <w:p w14:paraId="1EFD6C44">
            <w:pPr>
              <w:adjustRightInd w:val="0"/>
              <w:snapToGrid w:val="0"/>
              <w:jc w:val="left"/>
              <w:rPr>
                <w:color w:val="000000"/>
                <w:sz w:val="24"/>
                <w:highlight w:val="none"/>
              </w:rPr>
            </w:pPr>
          </w:p>
        </w:tc>
        <w:tc>
          <w:tcPr>
            <w:tcW w:w="736" w:type="pct"/>
            <w:vAlign w:val="center"/>
          </w:tcPr>
          <w:p w14:paraId="7801F4ED">
            <w:pPr>
              <w:adjustRightInd w:val="0"/>
              <w:snapToGrid w:val="0"/>
              <w:jc w:val="left"/>
              <w:rPr>
                <w:color w:val="000000"/>
                <w:sz w:val="24"/>
                <w:highlight w:val="none"/>
              </w:rPr>
            </w:pPr>
          </w:p>
        </w:tc>
        <w:tc>
          <w:tcPr>
            <w:tcW w:w="659" w:type="pct"/>
            <w:vAlign w:val="center"/>
          </w:tcPr>
          <w:p w14:paraId="38658063">
            <w:pPr>
              <w:adjustRightInd w:val="0"/>
              <w:snapToGrid w:val="0"/>
              <w:jc w:val="center"/>
              <w:rPr>
                <w:color w:val="000000"/>
                <w:sz w:val="24"/>
                <w:highlight w:val="none"/>
              </w:rPr>
            </w:pPr>
          </w:p>
        </w:tc>
        <w:tc>
          <w:tcPr>
            <w:tcW w:w="735" w:type="pct"/>
            <w:vAlign w:val="center"/>
          </w:tcPr>
          <w:p w14:paraId="4C13A1DA">
            <w:pPr>
              <w:adjustRightInd w:val="0"/>
              <w:snapToGrid w:val="0"/>
              <w:jc w:val="left"/>
              <w:rPr>
                <w:color w:val="000000"/>
                <w:sz w:val="24"/>
                <w:highlight w:val="none"/>
              </w:rPr>
            </w:pPr>
          </w:p>
        </w:tc>
        <w:tc>
          <w:tcPr>
            <w:tcW w:w="933" w:type="pct"/>
            <w:vAlign w:val="center"/>
          </w:tcPr>
          <w:p w14:paraId="03B038B4">
            <w:pPr>
              <w:adjustRightInd w:val="0"/>
              <w:snapToGrid w:val="0"/>
              <w:jc w:val="left"/>
              <w:rPr>
                <w:color w:val="000000"/>
                <w:sz w:val="24"/>
                <w:highlight w:val="none"/>
              </w:rPr>
            </w:pPr>
          </w:p>
        </w:tc>
      </w:tr>
      <w:tr w14:paraId="27A4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F87117E">
            <w:pPr>
              <w:adjustRightInd w:val="0"/>
              <w:snapToGrid w:val="0"/>
              <w:jc w:val="center"/>
              <w:rPr>
                <w:color w:val="000000"/>
                <w:sz w:val="24"/>
                <w:highlight w:val="none"/>
              </w:rPr>
            </w:pPr>
            <w:r>
              <w:rPr>
                <w:color w:val="000000"/>
                <w:sz w:val="24"/>
                <w:highlight w:val="none"/>
              </w:rPr>
              <w:t>3</w:t>
            </w:r>
          </w:p>
        </w:tc>
        <w:tc>
          <w:tcPr>
            <w:tcW w:w="1605" w:type="pct"/>
            <w:vAlign w:val="center"/>
          </w:tcPr>
          <w:p w14:paraId="7DEF4F15">
            <w:pPr>
              <w:adjustRightInd w:val="0"/>
              <w:snapToGrid w:val="0"/>
              <w:jc w:val="left"/>
              <w:rPr>
                <w:color w:val="000000"/>
                <w:sz w:val="24"/>
                <w:highlight w:val="none"/>
              </w:rPr>
            </w:pPr>
            <w:r>
              <w:rPr>
                <w:color w:val="000000"/>
                <w:sz w:val="24"/>
                <w:highlight w:val="none"/>
              </w:rPr>
              <w:t>…</w:t>
            </w:r>
          </w:p>
        </w:tc>
        <w:tc>
          <w:tcPr>
            <w:tcW w:w="736" w:type="pct"/>
            <w:vAlign w:val="center"/>
          </w:tcPr>
          <w:p w14:paraId="32DF2189">
            <w:pPr>
              <w:adjustRightInd w:val="0"/>
              <w:snapToGrid w:val="0"/>
              <w:jc w:val="left"/>
              <w:rPr>
                <w:color w:val="000000"/>
                <w:sz w:val="24"/>
                <w:highlight w:val="none"/>
              </w:rPr>
            </w:pPr>
          </w:p>
        </w:tc>
        <w:tc>
          <w:tcPr>
            <w:tcW w:w="659" w:type="pct"/>
            <w:vAlign w:val="center"/>
          </w:tcPr>
          <w:p w14:paraId="05DC96E9">
            <w:pPr>
              <w:adjustRightInd w:val="0"/>
              <w:snapToGrid w:val="0"/>
              <w:jc w:val="center"/>
              <w:rPr>
                <w:color w:val="000000"/>
                <w:sz w:val="24"/>
                <w:highlight w:val="none"/>
              </w:rPr>
            </w:pPr>
          </w:p>
        </w:tc>
        <w:tc>
          <w:tcPr>
            <w:tcW w:w="735" w:type="pct"/>
            <w:vAlign w:val="center"/>
          </w:tcPr>
          <w:p w14:paraId="63C3B65D">
            <w:pPr>
              <w:adjustRightInd w:val="0"/>
              <w:snapToGrid w:val="0"/>
              <w:jc w:val="left"/>
              <w:rPr>
                <w:color w:val="000000"/>
                <w:sz w:val="24"/>
                <w:highlight w:val="none"/>
              </w:rPr>
            </w:pPr>
          </w:p>
        </w:tc>
        <w:tc>
          <w:tcPr>
            <w:tcW w:w="933" w:type="pct"/>
            <w:vAlign w:val="center"/>
          </w:tcPr>
          <w:p w14:paraId="7AD21F8C">
            <w:pPr>
              <w:adjustRightInd w:val="0"/>
              <w:snapToGrid w:val="0"/>
              <w:jc w:val="left"/>
              <w:rPr>
                <w:color w:val="000000"/>
                <w:sz w:val="24"/>
                <w:highlight w:val="none"/>
              </w:rPr>
            </w:pPr>
          </w:p>
        </w:tc>
      </w:tr>
      <w:tr w14:paraId="7364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2D21DB2F">
            <w:pPr>
              <w:adjustRightInd w:val="0"/>
              <w:snapToGrid w:val="0"/>
              <w:jc w:val="right"/>
              <w:rPr>
                <w:color w:val="000000"/>
                <w:sz w:val="24"/>
                <w:highlight w:val="none"/>
              </w:rPr>
            </w:pPr>
            <w:r>
              <w:rPr>
                <w:b/>
                <w:color w:val="000000"/>
                <w:sz w:val="24"/>
                <w:highlight w:val="none"/>
              </w:rPr>
              <w:t>总价（元）</w:t>
            </w:r>
          </w:p>
        </w:tc>
        <w:tc>
          <w:tcPr>
            <w:tcW w:w="735" w:type="pct"/>
            <w:vAlign w:val="center"/>
          </w:tcPr>
          <w:p w14:paraId="3BFF715B">
            <w:pPr>
              <w:adjustRightInd w:val="0"/>
              <w:snapToGrid w:val="0"/>
              <w:jc w:val="left"/>
              <w:rPr>
                <w:color w:val="000000"/>
                <w:sz w:val="24"/>
                <w:highlight w:val="none"/>
              </w:rPr>
            </w:pPr>
          </w:p>
        </w:tc>
        <w:tc>
          <w:tcPr>
            <w:tcW w:w="933" w:type="pct"/>
            <w:vAlign w:val="center"/>
          </w:tcPr>
          <w:p w14:paraId="775645D3">
            <w:pPr>
              <w:adjustRightInd w:val="0"/>
              <w:snapToGrid w:val="0"/>
              <w:jc w:val="left"/>
              <w:rPr>
                <w:color w:val="000000"/>
                <w:sz w:val="24"/>
                <w:highlight w:val="none"/>
              </w:rPr>
            </w:pPr>
          </w:p>
        </w:tc>
      </w:tr>
    </w:tbl>
    <w:p w14:paraId="4B4E70D3">
      <w:pPr>
        <w:tabs>
          <w:tab w:val="left" w:pos="1800"/>
          <w:tab w:val="left" w:pos="5580"/>
        </w:tabs>
        <w:jc w:val="left"/>
        <w:rPr>
          <w:color w:val="000000"/>
          <w:sz w:val="24"/>
          <w:highlight w:val="none"/>
        </w:rPr>
      </w:pPr>
    </w:p>
    <w:p w14:paraId="53241B66">
      <w:pPr>
        <w:tabs>
          <w:tab w:val="left" w:pos="1800"/>
          <w:tab w:val="left" w:pos="5580"/>
        </w:tabs>
        <w:jc w:val="left"/>
        <w:rPr>
          <w:color w:val="000000"/>
          <w:sz w:val="24"/>
          <w:highlight w:val="none"/>
        </w:rPr>
      </w:pPr>
    </w:p>
    <w:p w14:paraId="03817CBE">
      <w:pPr>
        <w:tabs>
          <w:tab w:val="left" w:pos="1800"/>
          <w:tab w:val="left" w:pos="5580"/>
        </w:tabs>
        <w:jc w:val="left"/>
        <w:rPr>
          <w:color w:val="000000"/>
          <w:sz w:val="24"/>
          <w:highlight w:val="none"/>
        </w:rPr>
      </w:pPr>
    </w:p>
    <w:p w14:paraId="65334045">
      <w:pPr>
        <w:tabs>
          <w:tab w:val="left" w:pos="1800"/>
          <w:tab w:val="left" w:pos="5580"/>
        </w:tabs>
        <w:jc w:val="left"/>
        <w:rPr>
          <w:color w:val="000000"/>
          <w:sz w:val="24"/>
          <w:highlight w:val="none"/>
        </w:rPr>
      </w:pPr>
    </w:p>
    <w:p w14:paraId="2F491C19">
      <w:pPr>
        <w:tabs>
          <w:tab w:val="left" w:pos="1800"/>
          <w:tab w:val="left" w:pos="5580"/>
        </w:tabs>
        <w:jc w:val="left"/>
        <w:rPr>
          <w:color w:val="000000"/>
          <w:sz w:val="24"/>
          <w:highlight w:val="none"/>
        </w:rPr>
      </w:pPr>
      <w:r>
        <w:rPr>
          <w:color w:val="000000"/>
          <w:sz w:val="24"/>
          <w:highlight w:val="none"/>
        </w:rPr>
        <w:t>注：1.本表应按包分别填写。</w:t>
      </w:r>
    </w:p>
    <w:p w14:paraId="2A2DE14C">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172C986C">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45B9D0D">
      <w:pPr>
        <w:tabs>
          <w:tab w:val="left" w:pos="1800"/>
          <w:tab w:val="left" w:pos="5580"/>
        </w:tabs>
        <w:ind w:firstLine="480" w:firstLineChars="200"/>
        <w:jc w:val="left"/>
        <w:rPr>
          <w:color w:val="000000"/>
          <w:sz w:val="24"/>
          <w:highlight w:val="none"/>
        </w:rPr>
      </w:pPr>
      <w:r>
        <w:rPr>
          <w:rFonts w:eastAsiaTheme="minorEastAsia"/>
          <w:color w:val="000000"/>
          <w:sz w:val="24"/>
          <w:highlight w:val="none"/>
        </w:rPr>
        <w:t>4.制造商规模列应填写</w:t>
      </w:r>
      <w:bookmarkStart w:id="944" w:name="_Hlk168431865"/>
      <w:bookmarkStart w:id="945" w:name="_Hlk168431972"/>
      <w:bookmarkStart w:id="946" w:name="_Hlk144194261"/>
      <w:r>
        <w:rPr>
          <w:rFonts w:hint="eastAsia" w:eastAsiaTheme="minorEastAsia"/>
          <w:color w:val="000000"/>
          <w:sz w:val="24"/>
          <w:highlight w:val="none"/>
        </w:rPr>
        <w:t>“大型”、</w:t>
      </w:r>
      <w:bookmarkEnd w:id="944"/>
      <w:r>
        <w:rPr>
          <w:rFonts w:eastAsiaTheme="minorEastAsia"/>
          <w:color w:val="000000"/>
          <w:sz w:val="24"/>
          <w:highlight w:val="none"/>
        </w:rPr>
        <w:t>“</w:t>
      </w:r>
      <w:bookmarkEnd w:id="945"/>
      <w:r>
        <w:rPr>
          <w:rFonts w:eastAsiaTheme="minorEastAsia"/>
          <w:color w:val="000000"/>
          <w:sz w:val="24"/>
          <w:highlight w:val="none"/>
        </w:rPr>
        <w:t>中型”、“小型”、“微型”或“其他”</w:t>
      </w:r>
      <w:bookmarkEnd w:id="946"/>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1F219C33">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6B6AEC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1D101C6C">
      <w:pPr>
        <w:autoSpaceDE w:val="0"/>
        <w:autoSpaceDN w:val="0"/>
        <w:adjustRightInd w:val="0"/>
        <w:snapToGrid w:val="0"/>
        <w:spacing w:before="25" w:after="25" w:line="360" w:lineRule="auto"/>
        <w:rPr>
          <w:color w:val="000000"/>
          <w:sz w:val="24"/>
          <w:szCs w:val="20"/>
          <w:highlight w:val="none"/>
        </w:rPr>
        <w:sectPr>
          <w:pgSz w:w="11907" w:h="16840"/>
          <w:pgMar w:top="1418" w:right="1134" w:bottom="1418" w:left="1701" w:header="851" w:footer="851" w:gutter="0"/>
          <w:pgNumType w:fmt="decimal"/>
          <w:cols w:space="720" w:num="1"/>
          <w:docGrid w:linePitch="462" w:charSpace="0"/>
        </w:sectPr>
      </w:pPr>
      <w:r>
        <w:rPr>
          <w:color w:val="000000"/>
          <w:sz w:val="24"/>
          <w:szCs w:val="20"/>
          <w:highlight w:val="none"/>
        </w:rPr>
        <w:t xml:space="preserve">日期：_____年______月______日 </w:t>
      </w:r>
    </w:p>
    <w:p w14:paraId="66189EE3">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合同条款偏离表</w:t>
      </w:r>
      <w:bookmarkEnd w:id="918"/>
      <w:bookmarkEnd w:id="919"/>
      <w:bookmarkEnd w:id="920"/>
      <w:bookmarkEnd w:id="921"/>
      <w:bookmarkEnd w:id="922"/>
      <w:bookmarkEnd w:id="923"/>
      <w:bookmarkEnd w:id="924"/>
      <w:bookmarkEnd w:id="925"/>
      <w:bookmarkEnd w:id="926"/>
      <w:bookmarkEnd w:id="927"/>
      <w:bookmarkEnd w:id="928"/>
      <w:bookmarkEnd w:id="929"/>
      <w:bookmarkEnd w:id="930"/>
      <w:r>
        <w:rPr>
          <w:color w:val="000000"/>
          <w:sz w:val="24"/>
          <w:szCs w:val="20"/>
          <w:highlight w:val="none"/>
        </w:rPr>
        <w:t>（实质性格式）</w:t>
      </w:r>
    </w:p>
    <w:p w14:paraId="52229D94">
      <w:pPr>
        <w:spacing w:line="360" w:lineRule="auto"/>
        <w:rPr>
          <w:color w:val="000000"/>
          <w:sz w:val="24"/>
          <w:szCs w:val="20"/>
          <w:highlight w:val="none"/>
        </w:rPr>
      </w:pPr>
    </w:p>
    <w:p w14:paraId="474DDC51">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24049DB6">
      <w:pPr>
        <w:spacing w:line="360" w:lineRule="auto"/>
        <w:rPr>
          <w:color w:val="000000"/>
          <w:sz w:val="24"/>
          <w:szCs w:val="20"/>
          <w:highlight w:val="none"/>
        </w:rPr>
      </w:pPr>
    </w:p>
    <w:p w14:paraId="7BD6D45C">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7BF7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F3319C8">
            <w:pPr>
              <w:adjustRightInd w:val="0"/>
              <w:snapToGrid w:val="0"/>
              <w:jc w:val="center"/>
              <w:rPr>
                <w:color w:val="000000"/>
                <w:sz w:val="24"/>
                <w:highlight w:val="none"/>
              </w:rPr>
            </w:pPr>
            <w:bookmarkStart w:id="947" w:name="_Hlk144279231"/>
            <w:r>
              <w:rPr>
                <w:color w:val="000000"/>
                <w:sz w:val="24"/>
                <w:highlight w:val="none"/>
              </w:rPr>
              <w:t>序号</w:t>
            </w:r>
          </w:p>
        </w:tc>
        <w:tc>
          <w:tcPr>
            <w:tcW w:w="1646" w:type="dxa"/>
            <w:vAlign w:val="center"/>
          </w:tcPr>
          <w:p w14:paraId="0104F97F">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ADD65B3">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507A32D0">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138B9AD4">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4182C15E">
            <w:pPr>
              <w:adjustRightInd w:val="0"/>
              <w:snapToGrid w:val="0"/>
              <w:jc w:val="center"/>
              <w:rPr>
                <w:color w:val="000000"/>
                <w:sz w:val="24"/>
                <w:highlight w:val="none"/>
              </w:rPr>
            </w:pPr>
            <w:r>
              <w:rPr>
                <w:color w:val="000000"/>
                <w:sz w:val="24"/>
                <w:highlight w:val="none"/>
              </w:rPr>
              <w:t>说明</w:t>
            </w:r>
          </w:p>
        </w:tc>
      </w:tr>
      <w:tr w14:paraId="01FD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73028C6">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03071471">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0AFE1C05">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74C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6DE2EB5">
            <w:pPr>
              <w:adjustRightInd w:val="0"/>
              <w:snapToGrid w:val="0"/>
              <w:jc w:val="center"/>
              <w:rPr>
                <w:color w:val="000000"/>
                <w:sz w:val="24"/>
                <w:highlight w:val="none"/>
              </w:rPr>
            </w:pPr>
          </w:p>
        </w:tc>
        <w:tc>
          <w:tcPr>
            <w:tcW w:w="1646" w:type="dxa"/>
            <w:vAlign w:val="center"/>
          </w:tcPr>
          <w:p w14:paraId="67C4A1A7">
            <w:pPr>
              <w:adjustRightInd w:val="0"/>
              <w:snapToGrid w:val="0"/>
              <w:jc w:val="center"/>
              <w:rPr>
                <w:color w:val="000000"/>
                <w:sz w:val="24"/>
                <w:highlight w:val="none"/>
              </w:rPr>
            </w:pPr>
          </w:p>
        </w:tc>
        <w:tc>
          <w:tcPr>
            <w:tcW w:w="1688" w:type="dxa"/>
            <w:vAlign w:val="center"/>
          </w:tcPr>
          <w:p w14:paraId="7F5E1E72">
            <w:pPr>
              <w:adjustRightInd w:val="0"/>
              <w:snapToGrid w:val="0"/>
              <w:jc w:val="center"/>
              <w:rPr>
                <w:color w:val="000000"/>
                <w:sz w:val="24"/>
                <w:highlight w:val="none"/>
              </w:rPr>
            </w:pPr>
          </w:p>
        </w:tc>
        <w:tc>
          <w:tcPr>
            <w:tcW w:w="1688" w:type="dxa"/>
            <w:vAlign w:val="center"/>
          </w:tcPr>
          <w:p w14:paraId="5136712A">
            <w:pPr>
              <w:adjustRightInd w:val="0"/>
              <w:snapToGrid w:val="0"/>
              <w:jc w:val="center"/>
              <w:rPr>
                <w:color w:val="000000"/>
                <w:sz w:val="24"/>
                <w:highlight w:val="none"/>
              </w:rPr>
            </w:pPr>
          </w:p>
        </w:tc>
        <w:tc>
          <w:tcPr>
            <w:tcW w:w="1925" w:type="dxa"/>
            <w:vAlign w:val="center"/>
          </w:tcPr>
          <w:p w14:paraId="17DC0F60">
            <w:pPr>
              <w:adjustRightInd w:val="0"/>
              <w:snapToGrid w:val="0"/>
              <w:jc w:val="center"/>
              <w:rPr>
                <w:color w:val="000000"/>
                <w:sz w:val="24"/>
                <w:highlight w:val="none"/>
              </w:rPr>
            </w:pPr>
          </w:p>
        </w:tc>
        <w:tc>
          <w:tcPr>
            <w:tcW w:w="1045" w:type="dxa"/>
            <w:vAlign w:val="center"/>
          </w:tcPr>
          <w:p w14:paraId="27EB63E5">
            <w:pPr>
              <w:adjustRightInd w:val="0"/>
              <w:snapToGrid w:val="0"/>
              <w:jc w:val="center"/>
              <w:rPr>
                <w:color w:val="000000"/>
                <w:sz w:val="24"/>
                <w:highlight w:val="none"/>
              </w:rPr>
            </w:pPr>
          </w:p>
        </w:tc>
      </w:tr>
      <w:tr w14:paraId="3F2C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24C3C199">
            <w:pPr>
              <w:adjustRightInd w:val="0"/>
              <w:snapToGrid w:val="0"/>
              <w:jc w:val="center"/>
              <w:rPr>
                <w:color w:val="000000"/>
                <w:sz w:val="24"/>
                <w:highlight w:val="none"/>
              </w:rPr>
            </w:pPr>
          </w:p>
        </w:tc>
        <w:tc>
          <w:tcPr>
            <w:tcW w:w="1646" w:type="dxa"/>
            <w:vAlign w:val="center"/>
          </w:tcPr>
          <w:p w14:paraId="7E623F1A">
            <w:pPr>
              <w:adjustRightInd w:val="0"/>
              <w:snapToGrid w:val="0"/>
              <w:jc w:val="center"/>
              <w:rPr>
                <w:color w:val="000000"/>
                <w:sz w:val="24"/>
                <w:highlight w:val="none"/>
              </w:rPr>
            </w:pPr>
          </w:p>
        </w:tc>
        <w:tc>
          <w:tcPr>
            <w:tcW w:w="1688" w:type="dxa"/>
            <w:vAlign w:val="center"/>
          </w:tcPr>
          <w:p w14:paraId="54431537">
            <w:pPr>
              <w:adjustRightInd w:val="0"/>
              <w:snapToGrid w:val="0"/>
              <w:jc w:val="center"/>
              <w:rPr>
                <w:color w:val="000000"/>
                <w:sz w:val="24"/>
                <w:highlight w:val="none"/>
              </w:rPr>
            </w:pPr>
          </w:p>
        </w:tc>
        <w:tc>
          <w:tcPr>
            <w:tcW w:w="1688" w:type="dxa"/>
            <w:vAlign w:val="center"/>
          </w:tcPr>
          <w:p w14:paraId="4D41A243">
            <w:pPr>
              <w:adjustRightInd w:val="0"/>
              <w:snapToGrid w:val="0"/>
              <w:jc w:val="center"/>
              <w:rPr>
                <w:color w:val="000000"/>
                <w:sz w:val="24"/>
                <w:highlight w:val="none"/>
              </w:rPr>
            </w:pPr>
          </w:p>
        </w:tc>
        <w:tc>
          <w:tcPr>
            <w:tcW w:w="1925" w:type="dxa"/>
            <w:vAlign w:val="center"/>
          </w:tcPr>
          <w:p w14:paraId="2F62ED77">
            <w:pPr>
              <w:adjustRightInd w:val="0"/>
              <w:snapToGrid w:val="0"/>
              <w:jc w:val="center"/>
              <w:rPr>
                <w:color w:val="000000"/>
                <w:sz w:val="24"/>
                <w:highlight w:val="none"/>
              </w:rPr>
            </w:pPr>
          </w:p>
        </w:tc>
        <w:tc>
          <w:tcPr>
            <w:tcW w:w="1045" w:type="dxa"/>
            <w:vAlign w:val="center"/>
          </w:tcPr>
          <w:p w14:paraId="7C980F6C">
            <w:pPr>
              <w:adjustRightInd w:val="0"/>
              <w:snapToGrid w:val="0"/>
              <w:jc w:val="center"/>
              <w:rPr>
                <w:color w:val="000000"/>
                <w:sz w:val="24"/>
                <w:highlight w:val="none"/>
              </w:rPr>
            </w:pPr>
          </w:p>
        </w:tc>
      </w:tr>
      <w:tr w14:paraId="46E1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2E9E4CA0">
            <w:pPr>
              <w:adjustRightInd w:val="0"/>
              <w:snapToGrid w:val="0"/>
              <w:jc w:val="center"/>
              <w:rPr>
                <w:color w:val="000000"/>
                <w:sz w:val="24"/>
                <w:highlight w:val="none"/>
              </w:rPr>
            </w:pPr>
          </w:p>
        </w:tc>
        <w:tc>
          <w:tcPr>
            <w:tcW w:w="1646" w:type="dxa"/>
            <w:vAlign w:val="center"/>
          </w:tcPr>
          <w:p w14:paraId="120C9724">
            <w:pPr>
              <w:adjustRightInd w:val="0"/>
              <w:snapToGrid w:val="0"/>
              <w:jc w:val="center"/>
              <w:rPr>
                <w:color w:val="000000"/>
                <w:sz w:val="24"/>
                <w:highlight w:val="none"/>
              </w:rPr>
            </w:pPr>
          </w:p>
        </w:tc>
        <w:tc>
          <w:tcPr>
            <w:tcW w:w="1688" w:type="dxa"/>
            <w:vAlign w:val="center"/>
          </w:tcPr>
          <w:p w14:paraId="5F60826A">
            <w:pPr>
              <w:adjustRightInd w:val="0"/>
              <w:snapToGrid w:val="0"/>
              <w:jc w:val="center"/>
              <w:rPr>
                <w:color w:val="000000"/>
                <w:sz w:val="24"/>
                <w:highlight w:val="none"/>
              </w:rPr>
            </w:pPr>
          </w:p>
        </w:tc>
        <w:tc>
          <w:tcPr>
            <w:tcW w:w="1688" w:type="dxa"/>
            <w:vAlign w:val="center"/>
          </w:tcPr>
          <w:p w14:paraId="7B56D3DE">
            <w:pPr>
              <w:adjustRightInd w:val="0"/>
              <w:snapToGrid w:val="0"/>
              <w:jc w:val="center"/>
              <w:rPr>
                <w:color w:val="000000"/>
                <w:sz w:val="24"/>
                <w:highlight w:val="none"/>
              </w:rPr>
            </w:pPr>
          </w:p>
        </w:tc>
        <w:tc>
          <w:tcPr>
            <w:tcW w:w="1925" w:type="dxa"/>
            <w:vAlign w:val="center"/>
          </w:tcPr>
          <w:p w14:paraId="483598EC">
            <w:pPr>
              <w:adjustRightInd w:val="0"/>
              <w:snapToGrid w:val="0"/>
              <w:jc w:val="center"/>
              <w:rPr>
                <w:color w:val="000000"/>
                <w:sz w:val="24"/>
                <w:highlight w:val="none"/>
              </w:rPr>
            </w:pPr>
          </w:p>
        </w:tc>
        <w:tc>
          <w:tcPr>
            <w:tcW w:w="1045" w:type="dxa"/>
            <w:vAlign w:val="center"/>
          </w:tcPr>
          <w:p w14:paraId="35660DAC">
            <w:pPr>
              <w:adjustRightInd w:val="0"/>
              <w:snapToGrid w:val="0"/>
              <w:jc w:val="center"/>
              <w:rPr>
                <w:color w:val="000000"/>
                <w:sz w:val="24"/>
                <w:highlight w:val="none"/>
              </w:rPr>
            </w:pPr>
          </w:p>
        </w:tc>
      </w:tr>
      <w:tr w14:paraId="3D60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1EC51A80">
            <w:pPr>
              <w:adjustRightInd w:val="0"/>
              <w:snapToGrid w:val="0"/>
              <w:jc w:val="center"/>
              <w:rPr>
                <w:color w:val="000000"/>
                <w:sz w:val="24"/>
                <w:highlight w:val="none"/>
              </w:rPr>
            </w:pPr>
          </w:p>
        </w:tc>
        <w:tc>
          <w:tcPr>
            <w:tcW w:w="1646" w:type="dxa"/>
            <w:vAlign w:val="center"/>
          </w:tcPr>
          <w:p w14:paraId="25973725">
            <w:pPr>
              <w:adjustRightInd w:val="0"/>
              <w:snapToGrid w:val="0"/>
              <w:jc w:val="center"/>
              <w:rPr>
                <w:color w:val="000000"/>
                <w:sz w:val="24"/>
                <w:highlight w:val="none"/>
              </w:rPr>
            </w:pPr>
          </w:p>
        </w:tc>
        <w:tc>
          <w:tcPr>
            <w:tcW w:w="1688" w:type="dxa"/>
            <w:vAlign w:val="center"/>
          </w:tcPr>
          <w:p w14:paraId="1B61A11A">
            <w:pPr>
              <w:adjustRightInd w:val="0"/>
              <w:snapToGrid w:val="0"/>
              <w:jc w:val="center"/>
              <w:rPr>
                <w:color w:val="000000"/>
                <w:sz w:val="24"/>
                <w:highlight w:val="none"/>
              </w:rPr>
            </w:pPr>
          </w:p>
        </w:tc>
        <w:tc>
          <w:tcPr>
            <w:tcW w:w="1688" w:type="dxa"/>
            <w:vAlign w:val="center"/>
          </w:tcPr>
          <w:p w14:paraId="42CEA760">
            <w:pPr>
              <w:adjustRightInd w:val="0"/>
              <w:snapToGrid w:val="0"/>
              <w:jc w:val="center"/>
              <w:rPr>
                <w:color w:val="000000"/>
                <w:sz w:val="24"/>
                <w:highlight w:val="none"/>
              </w:rPr>
            </w:pPr>
          </w:p>
        </w:tc>
        <w:tc>
          <w:tcPr>
            <w:tcW w:w="1925" w:type="dxa"/>
            <w:vAlign w:val="center"/>
          </w:tcPr>
          <w:p w14:paraId="664611EE">
            <w:pPr>
              <w:adjustRightInd w:val="0"/>
              <w:snapToGrid w:val="0"/>
              <w:jc w:val="center"/>
              <w:rPr>
                <w:color w:val="000000"/>
                <w:sz w:val="24"/>
                <w:highlight w:val="none"/>
              </w:rPr>
            </w:pPr>
          </w:p>
        </w:tc>
        <w:tc>
          <w:tcPr>
            <w:tcW w:w="1045" w:type="dxa"/>
            <w:vAlign w:val="center"/>
          </w:tcPr>
          <w:p w14:paraId="12730343">
            <w:pPr>
              <w:adjustRightInd w:val="0"/>
              <w:snapToGrid w:val="0"/>
              <w:jc w:val="center"/>
              <w:rPr>
                <w:color w:val="000000"/>
                <w:sz w:val="24"/>
                <w:highlight w:val="none"/>
              </w:rPr>
            </w:pPr>
          </w:p>
        </w:tc>
      </w:tr>
      <w:bookmarkEnd w:id="947"/>
    </w:tbl>
    <w:p w14:paraId="4138FE1F">
      <w:pPr>
        <w:tabs>
          <w:tab w:val="left" w:pos="1800"/>
          <w:tab w:val="left" w:pos="5580"/>
        </w:tabs>
        <w:jc w:val="left"/>
        <w:rPr>
          <w:color w:val="000000"/>
          <w:sz w:val="24"/>
          <w:highlight w:val="none"/>
        </w:rPr>
      </w:pPr>
    </w:p>
    <w:p w14:paraId="3432F57E">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05501A50">
      <w:pPr>
        <w:spacing w:line="360" w:lineRule="auto"/>
        <w:rPr>
          <w:color w:val="000000"/>
          <w:sz w:val="24"/>
          <w:szCs w:val="20"/>
          <w:highlight w:val="none"/>
        </w:rPr>
      </w:pPr>
    </w:p>
    <w:p w14:paraId="655808CB">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0D32637">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E535FD1">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0EA19115">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31"/>
      <w:bookmarkEnd w:id="932"/>
      <w:bookmarkEnd w:id="933"/>
      <w:bookmarkEnd w:id="934"/>
      <w:bookmarkEnd w:id="935"/>
      <w:bookmarkEnd w:id="936"/>
      <w:bookmarkEnd w:id="937"/>
      <w:bookmarkEnd w:id="938"/>
      <w:bookmarkEnd w:id="939"/>
      <w:bookmarkEnd w:id="940"/>
      <w:bookmarkEnd w:id="941"/>
      <w:bookmarkEnd w:id="942"/>
      <w:bookmarkEnd w:id="943"/>
      <w:r>
        <w:rPr>
          <w:color w:val="000000"/>
          <w:sz w:val="24"/>
          <w:szCs w:val="20"/>
          <w:highlight w:val="none"/>
        </w:rPr>
        <w:t>采购需求偏离表（实质性格式）</w:t>
      </w:r>
    </w:p>
    <w:p w14:paraId="3C584FAA">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1A5F8035">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F3E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690D33">
            <w:pPr>
              <w:adjustRightInd w:val="0"/>
              <w:snapToGrid w:val="0"/>
              <w:jc w:val="center"/>
              <w:rPr>
                <w:color w:val="000000"/>
                <w:sz w:val="24"/>
                <w:highlight w:val="none"/>
              </w:rPr>
            </w:pPr>
            <w:r>
              <w:rPr>
                <w:color w:val="000000"/>
                <w:sz w:val="24"/>
                <w:highlight w:val="none"/>
              </w:rPr>
              <w:t>序号</w:t>
            </w:r>
          </w:p>
        </w:tc>
        <w:tc>
          <w:tcPr>
            <w:tcW w:w="1482" w:type="dxa"/>
            <w:vAlign w:val="center"/>
          </w:tcPr>
          <w:p w14:paraId="6C9E577F">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7364AB3E">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71C88C2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A4D5AEE">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759D80D">
            <w:pPr>
              <w:adjustRightInd w:val="0"/>
              <w:snapToGrid w:val="0"/>
              <w:jc w:val="center"/>
              <w:rPr>
                <w:color w:val="000000"/>
                <w:sz w:val="24"/>
                <w:highlight w:val="none"/>
              </w:rPr>
            </w:pPr>
            <w:r>
              <w:rPr>
                <w:color w:val="000000"/>
                <w:sz w:val="24"/>
                <w:highlight w:val="none"/>
              </w:rPr>
              <w:t>说明</w:t>
            </w:r>
          </w:p>
        </w:tc>
      </w:tr>
      <w:tr w14:paraId="2085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58BDA2">
            <w:pPr>
              <w:adjustRightInd w:val="0"/>
              <w:snapToGrid w:val="0"/>
              <w:jc w:val="center"/>
              <w:rPr>
                <w:color w:val="000000"/>
                <w:sz w:val="24"/>
                <w:highlight w:val="none"/>
              </w:rPr>
            </w:pPr>
          </w:p>
        </w:tc>
        <w:tc>
          <w:tcPr>
            <w:tcW w:w="1482" w:type="dxa"/>
            <w:vAlign w:val="center"/>
          </w:tcPr>
          <w:p w14:paraId="281F1A8D">
            <w:pPr>
              <w:adjustRightInd w:val="0"/>
              <w:snapToGrid w:val="0"/>
              <w:jc w:val="center"/>
              <w:rPr>
                <w:color w:val="000000"/>
                <w:sz w:val="24"/>
                <w:highlight w:val="none"/>
              </w:rPr>
            </w:pPr>
          </w:p>
        </w:tc>
        <w:tc>
          <w:tcPr>
            <w:tcW w:w="2384" w:type="dxa"/>
            <w:vAlign w:val="center"/>
          </w:tcPr>
          <w:p w14:paraId="4BFC410C">
            <w:pPr>
              <w:adjustRightInd w:val="0"/>
              <w:snapToGrid w:val="0"/>
              <w:jc w:val="center"/>
              <w:rPr>
                <w:color w:val="000000"/>
                <w:sz w:val="24"/>
                <w:highlight w:val="none"/>
              </w:rPr>
            </w:pPr>
          </w:p>
        </w:tc>
        <w:tc>
          <w:tcPr>
            <w:tcW w:w="2126" w:type="dxa"/>
            <w:vAlign w:val="center"/>
          </w:tcPr>
          <w:p w14:paraId="66D2CB6A">
            <w:pPr>
              <w:adjustRightInd w:val="0"/>
              <w:snapToGrid w:val="0"/>
              <w:jc w:val="center"/>
              <w:rPr>
                <w:color w:val="000000"/>
                <w:sz w:val="24"/>
                <w:highlight w:val="none"/>
              </w:rPr>
            </w:pPr>
          </w:p>
        </w:tc>
        <w:tc>
          <w:tcPr>
            <w:tcW w:w="1875" w:type="dxa"/>
            <w:vAlign w:val="center"/>
          </w:tcPr>
          <w:p w14:paraId="2D47E0C0">
            <w:pPr>
              <w:adjustRightInd w:val="0"/>
              <w:snapToGrid w:val="0"/>
              <w:jc w:val="center"/>
              <w:rPr>
                <w:color w:val="000000"/>
                <w:sz w:val="24"/>
                <w:highlight w:val="none"/>
              </w:rPr>
            </w:pPr>
          </w:p>
        </w:tc>
        <w:tc>
          <w:tcPr>
            <w:tcW w:w="1009" w:type="dxa"/>
            <w:vAlign w:val="center"/>
          </w:tcPr>
          <w:p w14:paraId="26D39573">
            <w:pPr>
              <w:adjustRightInd w:val="0"/>
              <w:snapToGrid w:val="0"/>
              <w:jc w:val="center"/>
              <w:rPr>
                <w:color w:val="000000"/>
                <w:sz w:val="24"/>
                <w:highlight w:val="none"/>
              </w:rPr>
            </w:pPr>
          </w:p>
        </w:tc>
      </w:tr>
      <w:tr w14:paraId="4F07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8FDCE0B">
            <w:pPr>
              <w:adjustRightInd w:val="0"/>
              <w:snapToGrid w:val="0"/>
              <w:jc w:val="center"/>
              <w:rPr>
                <w:color w:val="000000"/>
                <w:sz w:val="24"/>
                <w:highlight w:val="none"/>
              </w:rPr>
            </w:pPr>
          </w:p>
        </w:tc>
        <w:tc>
          <w:tcPr>
            <w:tcW w:w="1482" w:type="dxa"/>
            <w:vAlign w:val="center"/>
          </w:tcPr>
          <w:p w14:paraId="2BBF4E7E">
            <w:pPr>
              <w:adjustRightInd w:val="0"/>
              <w:snapToGrid w:val="0"/>
              <w:jc w:val="center"/>
              <w:rPr>
                <w:color w:val="000000"/>
                <w:sz w:val="24"/>
                <w:highlight w:val="none"/>
              </w:rPr>
            </w:pPr>
          </w:p>
        </w:tc>
        <w:tc>
          <w:tcPr>
            <w:tcW w:w="2384" w:type="dxa"/>
            <w:vAlign w:val="center"/>
          </w:tcPr>
          <w:p w14:paraId="7228CD29">
            <w:pPr>
              <w:adjustRightInd w:val="0"/>
              <w:snapToGrid w:val="0"/>
              <w:jc w:val="center"/>
              <w:rPr>
                <w:color w:val="000000"/>
                <w:sz w:val="24"/>
                <w:highlight w:val="none"/>
              </w:rPr>
            </w:pPr>
          </w:p>
        </w:tc>
        <w:tc>
          <w:tcPr>
            <w:tcW w:w="2126" w:type="dxa"/>
            <w:vAlign w:val="center"/>
          </w:tcPr>
          <w:p w14:paraId="595F0D0D">
            <w:pPr>
              <w:adjustRightInd w:val="0"/>
              <w:snapToGrid w:val="0"/>
              <w:jc w:val="center"/>
              <w:rPr>
                <w:color w:val="000000"/>
                <w:sz w:val="24"/>
                <w:highlight w:val="none"/>
              </w:rPr>
            </w:pPr>
          </w:p>
        </w:tc>
        <w:tc>
          <w:tcPr>
            <w:tcW w:w="1875" w:type="dxa"/>
            <w:vAlign w:val="center"/>
          </w:tcPr>
          <w:p w14:paraId="58ABDEDF">
            <w:pPr>
              <w:adjustRightInd w:val="0"/>
              <w:snapToGrid w:val="0"/>
              <w:jc w:val="center"/>
              <w:rPr>
                <w:color w:val="000000"/>
                <w:sz w:val="24"/>
                <w:highlight w:val="none"/>
              </w:rPr>
            </w:pPr>
          </w:p>
        </w:tc>
        <w:tc>
          <w:tcPr>
            <w:tcW w:w="1009" w:type="dxa"/>
            <w:vAlign w:val="center"/>
          </w:tcPr>
          <w:p w14:paraId="6F0CA5D6">
            <w:pPr>
              <w:adjustRightInd w:val="0"/>
              <w:snapToGrid w:val="0"/>
              <w:jc w:val="center"/>
              <w:rPr>
                <w:color w:val="000000"/>
                <w:sz w:val="24"/>
                <w:highlight w:val="none"/>
              </w:rPr>
            </w:pPr>
          </w:p>
        </w:tc>
      </w:tr>
      <w:tr w14:paraId="5D70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5C6865C">
            <w:pPr>
              <w:adjustRightInd w:val="0"/>
              <w:snapToGrid w:val="0"/>
              <w:jc w:val="center"/>
              <w:rPr>
                <w:color w:val="000000"/>
                <w:sz w:val="24"/>
                <w:highlight w:val="none"/>
              </w:rPr>
            </w:pPr>
          </w:p>
        </w:tc>
        <w:tc>
          <w:tcPr>
            <w:tcW w:w="1482" w:type="dxa"/>
            <w:vAlign w:val="center"/>
          </w:tcPr>
          <w:p w14:paraId="6B8185EB">
            <w:pPr>
              <w:adjustRightInd w:val="0"/>
              <w:snapToGrid w:val="0"/>
              <w:jc w:val="center"/>
              <w:rPr>
                <w:color w:val="000000"/>
                <w:sz w:val="24"/>
                <w:highlight w:val="none"/>
              </w:rPr>
            </w:pPr>
          </w:p>
        </w:tc>
        <w:tc>
          <w:tcPr>
            <w:tcW w:w="2384" w:type="dxa"/>
            <w:vAlign w:val="center"/>
          </w:tcPr>
          <w:p w14:paraId="71D8199E">
            <w:pPr>
              <w:adjustRightInd w:val="0"/>
              <w:snapToGrid w:val="0"/>
              <w:jc w:val="center"/>
              <w:rPr>
                <w:color w:val="000000"/>
                <w:sz w:val="24"/>
                <w:highlight w:val="none"/>
              </w:rPr>
            </w:pPr>
          </w:p>
        </w:tc>
        <w:tc>
          <w:tcPr>
            <w:tcW w:w="2126" w:type="dxa"/>
            <w:vAlign w:val="center"/>
          </w:tcPr>
          <w:p w14:paraId="3022147B">
            <w:pPr>
              <w:adjustRightInd w:val="0"/>
              <w:snapToGrid w:val="0"/>
              <w:jc w:val="center"/>
              <w:rPr>
                <w:color w:val="000000"/>
                <w:sz w:val="24"/>
                <w:highlight w:val="none"/>
              </w:rPr>
            </w:pPr>
          </w:p>
        </w:tc>
        <w:tc>
          <w:tcPr>
            <w:tcW w:w="1875" w:type="dxa"/>
            <w:vAlign w:val="center"/>
          </w:tcPr>
          <w:p w14:paraId="3BEE9EB3">
            <w:pPr>
              <w:adjustRightInd w:val="0"/>
              <w:snapToGrid w:val="0"/>
              <w:jc w:val="center"/>
              <w:rPr>
                <w:color w:val="000000"/>
                <w:sz w:val="24"/>
                <w:highlight w:val="none"/>
              </w:rPr>
            </w:pPr>
          </w:p>
        </w:tc>
        <w:tc>
          <w:tcPr>
            <w:tcW w:w="1009" w:type="dxa"/>
            <w:vAlign w:val="center"/>
          </w:tcPr>
          <w:p w14:paraId="13697611">
            <w:pPr>
              <w:adjustRightInd w:val="0"/>
              <w:snapToGrid w:val="0"/>
              <w:jc w:val="center"/>
              <w:rPr>
                <w:color w:val="000000"/>
                <w:sz w:val="24"/>
                <w:highlight w:val="none"/>
              </w:rPr>
            </w:pPr>
          </w:p>
        </w:tc>
      </w:tr>
      <w:tr w14:paraId="44F5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3F8CB5">
            <w:pPr>
              <w:adjustRightInd w:val="0"/>
              <w:snapToGrid w:val="0"/>
              <w:jc w:val="center"/>
              <w:rPr>
                <w:color w:val="000000"/>
                <w:sz w:val="24"/>
                <w:highlight w:val="none"/>
              </w:rPr>
            </w:pPr>
          </w:p>
        </w:tc>
        <w:tc>
          <w:tcPr>
            <w:tcW w:w="1482" w:type="dxa"/>
            <w:vAlign w:val="center"/>
          </w:tcPr>
          <w:p w14:paraId="18DF74A6">
            <w:pPr>
              <w:adjustRightInd w:val="0"/>
              <w:snapToGrid w:val="0"/>
              <w:jc w:val="center"/>
              <w:rPr>
                <w:color w:val="000000"/>
                <w:sz w:val="24"/>
                <w:highlight w:val="none"/>
              </w:rPr>
            </w:pPr>
          </w:p>
        </w:tc>
        <w:tc>
          <w:tcPr>
            <w:tcW w:w="2384" w:type="dxa"/>
            <w:vAlign w:val="center"/>
          </w:tcPr>
          <w:p w14:paraId="027EFC99">
            <w:pPr>
              <w:adjustRightInd w:val="0"/>
              <w:snapToGrid w:val="0"/>
              <w:jc w:val="center"/>
              <w:rPr>
                <w:color w:val="000000"/>
                <w:sz w:val="24"/>
                <w:highlight w:val="none"/>
              </w:rPr>
            </w:pPr>
          </w:p>
        </w:tc>
        <w:tc>
          <w:tcPr>
            <w:tcW w:w="2126" w:type="dxa"/>
            <w:vAlign w:val="center"/>
          </w:tcPr>
          <w:p w14:paraId="28F9579D">
            <w:pPr>
              <w:adjustRightInd w:val="0"/>
              <w:snapToGrid w:val="0"/>
              <w:jc w:val="center"/>
              <w:rPr>
                <w:color w:val="000000"/>
                <w:sz w:val="24"/>
                <w:highlight w:val="none"/>
              </w:rPr>
            </w:pPr>
          </w:p>
        </w:tc>
        <w:tc>
          <w:tcPr>
            <w:tcW w:w="1875" w:type="dxa"/>
            <w:vAlign w:val="center"/>
          </w:tcPr>
          <w:p w14:paraId="35EE7E36">
            <w:pPr>
              <w:adjustRightInd w:val="0"/>
              <w:snapToGrid w:val="0"/>
              <w:jc w:val="center"/>
              <w:rPr>
                <w:color w:val="000000"/>
                <w:sz w:val="24"/>
                <w:highlight w:val="none"/>
              </w:rPr>
            </w:pPr>
          </w:p>
        </w:tc>
        <w:tc>
          <w:tcPr>
            <w:tcW w:w="1009" w:type="dxa"/>
            <w:vAlign w:val="center"/>
          </w:tcPr>
          <w:p w14:paraId="1597AA09">
            <w:pPr>
              <w:adjustRightInd w:val="0"/>
              <w:snapToGrid w:val="0"/>
              <w:jc w:val="center"/>
              <w:rPr>
                <w:color w:val="000000"/>
                <w:sz w:val="24"/>
                <w:highlight w:val="none"/>
              </w:rPr>
            </w:pPr>
          </w:p>
        </w:tc>
      </w:tr>
      <w:tr w14:paraId="047D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F822FA2">
            <w:pPr>
              <w:adjustRightInd w:val="0"/>
              <w:snapToGrid w:val="0"/>
              <w:jc w:val="center"/>
              <w:rPr>
                <w:color w:val="000000"/>
                <w:sz w:val="24"/>
                <w:highlight w:val="none"/>
              </w:rPr>
            </w:pPr>
          </w:p>
        </w:tc>
        <w:tc>
          <w:tcPr>
            <w:tcW w:w="1482" w:type="dxa"/>
            <w:vAlign w:val="center"/>
          </w:tcPr>
          <w:p w14:paraId="216D4748">
            <w:pPr>
              <w:adjustRightInd w:val="0"/>
              <w:snapToGrid w:val="0"/>
              <w:jc w:val="center"/>
              <w:rPr>
                <w:color w:val="000000"/>
                <w:sz w:val="24"/>
                <w:highlight w:val="none"/>
              </w:rPr>
            </w:pPr>
          </w:p>
        </w:tc>
        <w:tc>
          <w:tcPr>
            <w:tcW w:w="2384" w:type="dxa"/>
            <w:vAlign w:val="center"/>
          </w:tcPr>
          <w:p w14:paraId="3F8133A6">
            <w:pPr>
              <w:adjustRightInd w:val="0"/>
              <w:snapToGrid w:val="0"/>
              <w:jc w:val="center"/>
              <w:rPr>
                <w:color w:val="000000"/>
                <w:sz w:val="24"/>
                <w:highlight w:val="none"/>
              </w:rPr>
            </w:pPr>
          </w:p>
        </w:tc>
        <w:tc>
          <w:tcPr>
            <w:tcW w:w="2126" w:type="dxa"/>
            <w:vAlign w:val="center"/>
          </w:tcPr>
          <w:p w14:paraId="71ED4A11">
            <w:pPr>
              <w:adjustRightInd w:val="0"/>
              <w:snapToGrid w:val="0"/>
              <w:jc w:val="center"/>
              <w:rPr>
                <w:color w:val="000000"/>
                <w:sz w:val="24"/>
                <w:highlight w:val="none"/>
              </w:rPr>
            </w:pPr>
          </w:p>
        </w:tc>
        <w:tc>
          <w:tcPr>
            <w:tcW w:w="1875" w:type="dxa"/>
            <w:vAlign w:val="center"/>
          </w:tcPr>
          <w:p w14:paraId="1272865B">
            <w:pPr>
              <w:adjustRightInd w:val="0"/>
              <w:snapToGrid w:val="0"/>
              <w:jc w:val="center"/>
              <w:rPr>
                <w:color w:val="000000"/>
                <w:sz w:val="24"/>
                <w:highlight w:val="none"/>
              </w:rPr>
            </w:pPr>
          </w:p>
        </w:tc>
        <w:tc>
          <w:tcPr>
            <w:tcW w:w="1009" w:type="dxa"/>
            <w:vAlign w:val="center"/>
          </w:tcPr>
          <w:p w14:paraId="14337B44">
            <w:pPr>
              <w:adjustRightInd w:val="0"/>
              <w:snapToGrid w:val="0"/>
              <w:jc w:val="center"/>
              <w:rPr>
                <w:color w:val="000000"/>
                <w:sz w:val="24"/>
                <w:highlight w:val="none"/>
              </w:rPr>
            </w:pPr>
          </w:p>
        </w:tc>
      </w:tr>
      <w:tr w14:paraId="527A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7FBE4E">
            <w:pPr>
              <w:adjustRightInd w:val="0"/>
              <w:snapToGrid w:val="0"/>
              <w:jc w:val="center"/>
              <w:rPr>
                <w:color w:val="000000"/>
                <w:sz w:val="24"/>
                <w:highlight w:val="none"/>
              </w:rPr>
            </w:pPr>
          </w:p>
        </w:tc>
        <w:tc>
          <w:tcPr>
            <w:tcW w:w="1482" w:type="dxa"/>
            <w:vAlign w:val="center"/>
          </w:tcPr>
          <w:p w14:paraId="78B1FF11">
            <w:pPr>
              <w:adjustRightInd w:val="0"/>
              <w:snapToGrid w:val="0"/>
              <w:jc w:val="center"/>
              <w:rPr>
                <w:color w:val="000000"/>
                <w:sz w:val="24"/>
                <w:highlight w:val="none"/>
              </w:rPr>
            </w:pPr>
          </w:p>
        </w:tc>
        <w:tc>
          <w:tcPr>
            <w:tcW w:w="2384" w:type="dxa"/>
            <w:vAlign w:val="center"/>
          </w:tcPr>
          <w:p w14:paraId="24ECE9B5">
            <w:pPr>
              <w:adjustRightInd w:val="0"/>
              <w:snapToGrid w:val="0"/>
              <w:jc w:val="center"/>
              <w:rPr>
                <w:color w:val="000000"/>
                <w:sz w:val="24"/>
                <w:highlight w:val="none"/>
              </w:rPr>
            </w:pPr>
          </w:p>
        </w:tc>
        <w:tc>
          <w:tcPr>
            <w:tcW w:w="2126" w:type="dxa"/>
            <w:vAlign w:val="center"/>
          </w:tcPr>
          <w:p w14:paraId="520239D1">
            <w:pPr>
              <w:adjustRightInd w:val="0"/>
              <w:snapToGrid w:val="0"/>
              <w:jc w:val="center"/>
              <w:rPr>
                <w:color w:val="000000"/>
                <w:sz w:val="24"/>
                <w:highlight w:val="none"/>
              </w:rPr>
            </w:pPr>
          </w:p>
        </w:tc>
        <w:tc>
          <w:tcPr>
            <w:tcW w:w="1875" w:type="dxa"/>
            <w:vAlign w:val="center"/>
          </w:tcPr>
          <w:p w14:paraId="021B9275">
            <w:pPr>
              <w:adjustRightInd w:val="0"/>
              <w:snapToGrid w:val="0"/>
              <w:jc w:val="center"/>
              <w:rPr>
                <w:color w:val="000000"/>
                <w:sz w:val="24"/>
                <w:highlight w:val="none"/>
              </w:rPr>
            </w:pPr>
          </w:p>
        </w:tc>
        <w:tc>
          <w:tcPr>
            <w:tcW w:w="1009" w:type="dxa"/>
            <w:vAlign w:val="center"/>
          </w:tcPr>
          <w:p w14:paraId="063F7C8D">
            <w:pPr>
              <w:adjustRightInd w:val="0"/>
              <w:snapToGrid w:val="0"/>
              <w:jc w:val="center"/>
              <w:rPr>
                <w:color w:val="000000"/>
                <w:sz w:val="24"/>
                <w:highlight w:val="none"/>
              </w:rPr>
            </w:pPr>
          </w:p>
        </w:tc>
      </w:tr>
    </w:tbl>
    <w:p w14:paraId="57997643">
      <w:pPr>
        <w:tabs>
          <w:tab w:val="left" w:pos="1800"/>
          <w:tab w:val="left" w:pos="5580"/>
        </w:tabs>
        <w:spacing w:line="360" w:lineRule="auto"/>
        <w:ind w:firstLine="360" w:firstLineChars="150"/>
        <w:jc w:val="left"/>
        <w:rPr>
          <w:color w:val="000000"/>
          <w:sz w:val="24"/>
          <w:highlight w:val="none"/>
          <w:u w:val="single"/>
        </w:rPr>
      </w:pPr>
    </w:p>
    <w:p w14:paraId="1FE04E27">
      <w:pPr>
        <w:tabs>
          <w:tab w:val="left" w:pos="1800"/>
          <w:tab w:val="left" w:pos="5580"/>
        </w:tabs>
        <w:spacing w:line="360" w:lineRule="auto"/>
        <w:ind w:firstLine="360" w:firstLineChars="150"/>
        <w:jc w:val="left"/>
        <w:rPr>
          <w:color w:val="000000"/>
          <w:sz w:val="24"/>
          <w:highlight w:val="none"/>
          <w:u w:val="single"/>
        </w:rPr>
      </w:pPr>
    </w:p>
    <w:p w14:paraId="1BA69A45">
      <w:pPr>
        <w:tabs>
          <w:tab w:val="left" w:pos="1800"/>
          <w:tab w:val="left" w:pos="5580"/>
        </w:tabs>
        <w:jc w:val="left"/>
        <w:rPr>
          <w:color w:val="000000"/>
          <w:sz w:val="24"/>
          <w:highlight w:val="none"/>
        </w:rPr>
      </w:pPr>
      <w:r>
        <w:rPr>
          <w:color w:val="000000"/>
          <w:sz w:val="24"/>
          <w:highlight w:val="none"/>
        </w:rPr>
        <w:t>注：</w:t>
      </w:r>
    </w:p>
    <w:p w14:paraId="203186AD">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4C35441A">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85C16A4">
      <w:pPr>
        <w:tabs>
          <w:tab w:val="left" w:pos="1800"/>
          <w:tab w:val="left" w:pos="5580"/>
        </w:tabs>
        <w:jc w:val="left"/>
        <w:rPr>
          <w:sz w:val="24"/>
          <w:highlight w:val="none"/>
        </w:rPr>
      </w:pPr>
    </w:p>
    <w:p w14:paraId="0009C132">
      <w:pPr>
        <w:tabs>
          <w:tab w:val="left" w:pos="1800"/>
          <w:tab w:val="left" w:pos="5580"/>
        </w:tabs>
        <w:jc w:val="left"/>
        <w:rPr>
          <w:color w:val="000000"/>
          <w:sz w:val="24"/>
          <w:highlight w:val="none"/>
        </w:rPr>
      </w:pPr>
    </w:p>
    <w:p w14:paraId="16F2099E">
      <w:pPr>
        <w:rPr>
          <w:color w:val="000000"/>
          <w:sz w:val="24"/>
          <w:szCs w:val="20"/>
          <w:highlight w:val="none"/>
        </w:rPr>
      </w:pPr>
    </w:p>
    <w:p w14:paraId="31D1F3AF">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5F678B4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42BCE47">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0ACEDC97">
      <w:pPr>
        <w:widowControl/>
        <w:jc w:val="left"/>
        <w:rPr>
          <w:color w:val="000000"/>
          <w:sz w:val="24"/>
          <w:szCs w:val="20"/>
          <w:highlight w:val="none"/>
        </w:rPr>
      </w:pPr>
      <w:r>
        <w:rPr>
          <w:color w:val="000000"/>
          <w:sz w:val="24"/>
          <w:szCs w:val="20"/>
          <w:highlight w:val="none"/>
        </w:rPr>
        <w:br w:type="page"/>
      </w:r>
    </w:p>
    <w:p w14:paraId="0637787A">
      <w:pPr>
        <w:numPr>
          <w:ilvl w:val="0"/>
          <w:numId w:val="0"/>
        </w:numPr>
        <w:tabs>
          <w:tab w:val="left" w:pos="360"/>
        </w:tabs>
        <w:snapToGrid w:val="0"/>
        <w:spacing w:line="360" w:lineRule="auto"/>
        <w:ind w:leftChars="0"/>
        <w:outlineLvl w:val="1"/>
        <w:rPr>
          <w:rFonts w:hint="eastAsia"/>
          <w:color w:val="000000"/>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0854BCA6">
      <w:pPr>
        <w:numPr>
          <w:ilvl w:val="0"/>
          <w:numId w:val="20"/>
        </w:numPr>
        <w:tabs>
          <w:tab w:val="left" w:pos="360"/>
        </w:tabs>
        <w:snapToGrid w:val="0"/>
        <w:spacing w:line="360" w:lineRule="auto"/>
        <w:outlineLvl w:val="1"/>
        <w:rPr>
          <w:color w:val="000000"/>
          <w:sz w:val="24"/>
          <w:szCs w:val="20"/>
          <w:highlight w:val="none"/>
        </w:rPr>
      </w:pPr>
      <w:r>
        <w:rPr>
          <w:rFonts w:hint="eastAsia"/>
          <w:color w:val="000000"/>
          <w:sz w:val="24"/>
          <w:szCs w:val="20"/>
          <w:highlight w:val="none"/>
        </w:rPr>
        <w:t>本国产品标准证明文件</w:t>
      </w:r>
    </w:p>
    <w:p w14:paraId="6AF61E3D">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4F835A5B">
      <w:pPr>
        <w:pStyle w:val="37"/>
        <w:shd w:val="clear" w:color="auto" w:fill="FFFFFF"/>
        <w:spacing w:before="30" w:beforeAutospacing="0" w:after="30" w:afterAutospacing="0"/>
        <w:ind w:firstLine="420"/>
        <w:rPr>
          <w:color w:val="333333"/>
          <w:highlight w:val="none"/>
        </w:rPr>
      </w:pPr>
    </w:p>
    <w:p w14:paraId="27FA87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6020C8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72F6E05">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F95860A">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AC67B24">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4F5A52B">
      <w:pPr>
        <w:pStyle w:val="37"/>
        <w:shd w:val="clear" w:color="auto" w:fill="FFFFFF"/>
        <w:spacing w:before="0" w:beforeAutospacing="0" w:after="0" w:afterAutospacing="0" w:line="360" w:lineRule="auto"/>
        <w:rPr>
          <w:color w:val="333333"/>
          <w:highlight w:val="none"/>
        </w:rPr>
      </w:pPr>
    </w:p>
    <w:p w14:paraId="00114E55">
      <w:pPr>
        <w:pStyle w:val="37"/>
        <w:shd w:val="clear" w:color="auto" w:fill="FFFFFF"/>
        <w:spacing w:before="0" w:beforeAutospacing="0" w:after="0" w:afterAutospacing="0" w:line="360" w:lineRule="auto"/>
        <w:jc w:val="right"/>
        <w:rPr>
          <w:color w:val="333333"/>
          <w:highlight w:val="none"/>
          <w:shd w:val="clear" w:color="auto" w:fill="FFFFFF"/>
        </w:rPr>
      </w:pPr>
    </w:p>
    <w:p w14:paraId="27BA51DF">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6D4665E9">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7D4CD8C4">
      <w:pPr>
        <w:pStyle w:val="37"/>
        <w:shd w:val="clear" w:color="auto" w:fill="FFFFFF"/>
        <w:spacing w:before="0" w:beforeAutospacing="0" w:after="0" w:afterAutospacing="0" w:line="360" w:lineRule="auto"/>
        <w:rPr>
          <w:color w:val="333333"/>
          <w:highlight w:val="none"/>
          <w:shd w:val="clear" w:color="auto" w:fill="FFFFFF"/>
        </w:rPr>
      </w:pPr>
    </w:p>
    <w:p w14:paraId="5789938D">
      <w:pPr>
        <w:pStyle w:val="37"/>
        <w:shd w:val="clear" w:color="auto" w:fill="FFFFFF"/>
        <w:spacing w:before="0" w:beforeAutospacing="0" w:after="0" w:afterAutospacing="0" w:line="360" w:lineRule="auto"/>
        <w:rPr>
          <w:color w:val="333333"/>
          <w:highlight w:val="none"/>
          <w:shd w:val="clear" w:color="auto" w:fill="FFFFFF"/>
        </w:rPr>
      </w:pPr>
    </w:p>
    <w:p w14:paraId="1FBD284F">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F65DD1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79C52BA9">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4AB3BBD4">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2A15B9E">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32B9E1D">
      <w:pPr>
        <w:widowControl/>
        <w:jc w:val="left"/>
        <w:rPr>
          <w:color w:val="333333"/>
          <w:szCs w:val="21"/>
          <w:highlight w:val="none"/>
          <w:shd w:val="clear" w:color="auto" w:fill="FFFFFF"/>
        </w:rPr>
      </w:pPr>
      <w:r>
        <w:rPr>
          <w:color w:val="333333"/>
          <w:szCs w:val="21"/>
          <w:highlight w:val="none"/>
          <w:shd w:val="clear" w:color="auto" w:fill="FFFFFF"/>
        </w:rPr>
        <w:br w:type="page"/>
      </w:r>
    </w:p>
    <w:p w14:paraId="5E90D360">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42949037">
      <w:pPr>
        <w:pStyle w:val="37"/>
        <w:shd w:val="clear" w:color="auto" w:fill="FFFFFF"/>
        <w:spacing w:before="30" w:beforeAutospacing="0" w:after="30" w:afterAutospacing="0"/>
        <w:rPr>
          <w:rStyle w:val="47"/>
          <w:sz w:val="36"/>
          <w:szCs w:val="36"/>
          <w:highlight w:val="none"/>
        </w:rPr>
      </w:pPr>
    </w:p>
    <w:p w14:paraId="538C73AC">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2CC4BD62">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F274245">
      <w:pPr>
        <w:widowControl/>
        <w:spacing w:line="360" w:lineRule="auto"/>
        <w:ind w:firstLine="480" w:firstLineChars="200"/>
        <w:jc w:val="left"/>
        <w:rPr>
          <w:color w:val="000000"/>
          <w:sz w:val="24"/>
          <w:highlight w:val="none"/>
        </w:rPr>
      </w:pPr>
    </w:p>
    <w:p w14:paraId="082A16CA">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692BB4">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F0AC2B6">
      <w:pPr>
        <w:widowControl/>
        <w:spacing w:line="360" w:lineRule="auto"/>
        <w:jc w:val="left"/>
        <w:rPr>
          <w:color w:val="000000"/>
          <w:sz w:val="24"/>
          <w:highlight w:val="none"/>
        </w:rPr>
      </w:pPr>
    </w:p>
    <w:p w14:paraId="14B2E9E6">
      <w:pPr>
        <w:widowControl/>
        <w:spacing w:line="360" w:lineRule="auto"/>
        <w:jc w:val="left"/>
        <w:rPr>
          <w:color w:val="000000"/>
          <w:sz w:val="24"/>
          <w:highlight w:val="none"/>
        </w:rPr>
      </w:pPr>
    </w:p>
    <w:p w14:paraId="298386C6">
      <w:pPr>
        <w:spacing w:line="360" w:lineRule="auto"/>
        <w:rPr>
          <w:color w:val="000000"/>
          <w:sz w:val="22"/>
          <w:szCs w:val="22"/>
          <w:highlight w:val="none"/>
        </w:rPr>
      </w:pPr>
      <w:r>
        <w:rPr>
          <w:rFonts w:hint="eastAsia"/>
          <w:color w:val="000000"/>
          <w:sz w:val="22"/>
          <w:szCs w:val="22"/>
          <w:highlight w:val="none"/>
        </w:rPr>
        <w:t>注：</w:t>
      </w:r>
    </w:p>
    <w:p w14:paraId="7EE66BF6">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3819C4E8">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3B4308EB">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71B5202">
      <w:pPr>
        <w:widowControl/>
        <w:jc w:val="left"/>
        <w:rPr>
          <w:color w:val="000000"/>
          <w:sz w:val="24"/>
          <w:szCs w:val="20"/>
          <w:highlight w:val="none"/>
        </w:rPr>
      </w:pPr>
      <w:r>
        <w:rPr>
          <w:color w:val="000000"/>
          <w:sz w:val="24"/>
          <w:szCs w:val="20"/>
          <w:highlight w:val="none"/>
        </w:rPr>
        <w:br w:type="page"/>
      </w:r>
    </w:p>
    <w:p w14:paraId="53B8CA79">
      <w:pPr>
        <w:numPr>
          <w:ilvl w:val="0"/>
          <w:numId w:val="0"/>
        </w:numPr>
        <w:tabs>
          <w:tab w:val="left" w:pos="360"/>
        </w:tabs>
        <w:snapToGrid w:val="0"/>
        <w:spacing w:line="360" w:lineRule="auto"/>
        <w:ind w:leftChars="0"/>
        <w:outlineLvl w:val="1"/>
        <w:rPr>
          <w:rFonts w:hint="eastAsia"/>
          <w:color w:val="000000"/>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225C271D">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 xml:space="preserve">8   </w:t>
      </w:r>
      <w:r>
        <w:rPr>
          <w:color w:val="000000"/>
          <w:sz w:val="24"/>
          <w:szCs w:val="20"/>
          <w:highlight w:val="none"/>
        </w:rPr>
        <w:t>中小企业证明文件</w:t>
      </w:r>
    </w:p>
    <w:p w14:paraId="73CEBEFC">
      <w:pPr>
        <w:tabs>
          <w:tab w:val="left" w:pos="5580"/>
        </w:tabs>
        <w:spacing w:line="360" w:lineRule="auto"/>
        <w:rPr>
          <w:sz w:val="24"/>
          <w:highlight w:val="none"/>
        </w:rPr>
      </w:pPr>
      <w:r>
        <w:rPr>
          <w:sz w:val="24"/>
          <w:highlight w:val="none"/>
        </w:rPr>
        <w:t>说明：</w:t>
      </w:r>
    </w:p>
    <w:p w14:paraId="4D7E1B5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6A70100">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7BA90D1">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5238964D">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11089DED">
      <w:pPr>
        <w:widowControl/>
        <w:jc w:val="left"/>
        <w:rPr>
          <w:b/>
          <w:bCs/>
          <w:color w:val="000000"/>
          <w:sz w:val="24"/>
          <w:highlight w:val="none"/>
        </w:rPr>
      </w:pPr>
      <w:r>
        <w:rPr>
          <w:b/>
          <w:bCs/>
          <w:color w:val="000000"/>
          <w:sz w:val="24"/>
          <w:highlight w:val="none"/>
        </w:rPr>
        <w:br w:type="page"/>
      </w:r>
    </w:p>
    <w:p w14:paraId="2BF83C5A">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7C33ED63">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01008F4">
      <w:pPr>
        <w:numPr>
          <w:ilvl w:val="0"/>
          <w:numId w:val="21"/>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42EDF204">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3996F16">
      <w:pPr>
        <w:autoSpaceDE w:val="0"/>
        <w:autoSpaceDN w:val="0"/>
        <w:spacing w:line="360" w:lineRule="auto"/>
        <w:ind w:left="860"/>
        <w:jc w:val="left"/>
        <w:rPr>
          <w:kern w:val="0"/>
          <w:sz w:val="24"/>
          <w:highlight w:val="none"/>
        </w:rPr>
      </w:pPr>
      <w:r>
        <w:rPr>
          <w:kern w:val="0"/>
          <w:sz w:val="24"/>
          <w:highlight w:val="none"/>
        </w:rPr>
        <w:t>……</w:t>
      </w:r>
    </w:p>
    <w:p w14:paraId="4006C355">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638F5949">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50E70DE5">
      <w:pPr>
        <w:spacing w:line="360" w:lineRule="auto"/>
        <w:ind w:firstLine="504"/>
        <w:rPr>
          <w:spacing w:val="6"/>
          <w:sz w:val="24"/>
          <w:highlight w:val="none"/>
        </w:rPr>
      </w:pPr>
    </w:p>
    <w:p w14:paraId="3E809671">
      <w:pPr>
        <w:spacing w:line="360" w:lineRule="auto"/>
        <w:ind w:right="360" w:firstLine="480"/>
        <w:jc w:val="right"/>
        <w:rPr>
          <w:color w:val="000000"/>
          <w:sz w:val="24"/>
          <w:highlight w:val="none"/>
        </w:rPr>
      </w:pPr>
    </w:p>
    <w:p w14:paraId="435FF48E">
      <w:pPr>
        <w:spacing w:line="360" w:lineRule="auto"/>
        <w:ind w:right="360" w:firstLine="480"/>
        <w:jc w:val="right"/>
        <w:rPr>
          <w:color w:val="000000"/>
          <w:sz w:val="24"/>
          <w:highlight w:val="none"/>
        </w:rPr>
      </w:pPr>
      <w:r>
        <w:rPr>
          <w:color w:val="000000"/>
          <w:sz w:val="24"/>
          <w:highlight w:val="none"/>
        </w:rPr>
        <w:t>企业名称（盖章）：________</w:t>
      </w:r>
    </w:p>
    <w:p w14:paraId="58A701E6">
      <w:pPr>
        <w:spacing w:line="360" w:lineRule="auto"/>
        <w:ind w:right="360" w:firstLine="480"/>
        <w:jc w:val="right"/>
        <w:rPr>
          <w:color w:val="000000"/>
          <w:sz w:val="24"/>
          <w:highlight w:val="none"/>
        </w:rPr>
      </w:pPr>
      <w:r>
        <w:rPr>
          <w:color w:val="000000"/>
          <w:sz w:val="24"/>
          <w:highlight w:val="none"/>
        </w:rPr>
        <w:t>日 期：________</w:t>
      </w:r>
    </w:p>
    <w:p w14:paraId="088E161A">
      <w:pPr>
        <w:spacing w:line="360" w:lineRule="auto"/>
        <w:ind w:right="360" w:firstLine="480"/>
        <w:jc w:val="right"/>
        <w:rPr>
          <w:color w:val="000000"/>
          <w:sz w:val="24"/>
          <w:highlight w:val="none"/>
        </w:rPr>
      </w:pPr>
    </w:p>
    <w:p w14:paraId="76D2F598">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1E5405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3AF1868">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7C2A562B">
      <w:pPr>
        <w:adjustRightInd w:val="0"/>
        <w:snapToGrid w:val="0"/>
        <w:jc w:val="left"/>
        <w:rPr>
          <w:color w:val="000000"/>
          <w:szCs w:val="21"/>
          <w:highlight w:val="none"/>
          <w:vertAlign w:val="superscript"/>
        </w:rPr>
      </w:pPr>
    </w:p>
    <w:p w14:paraId="45CF1C2B">
      <w:pPr>
        <w:autoSpaceDE w:val="0"/>
        <w:autoSpaceDN w:val="0"/>
        <w:adjustRightInd w:val="0"/>
        <w:ind w:firstLine="420"/>
        <w:jc w:val="left"/>
        <w:rPr>
          <w:sz w:val="24"/>
          <w:highlight w:val="none"/>
        </w:rPr>
      </w:pPr>
    </w:p>
    <w:p w14:paraId="0073A86F">
      <w:pPr>
        <w:spacing w:line="360" w:lineRule="auto"/>
        <w:rPr>
          <w:color w:val="000000"/>
          <w:sz w:val="24"/>
          <w:highlight w:val="none"/>
        </w:rPr>
      </w:pPr>
    </w:p>
    <w:p w14:paraId="5919834E">
      <w:pPr>
        <w:spacing w:line="360" w:lineRule="auto"/>
        <w:ind w:right="360" w:firstLine="480"/>
        <w:jc w:val="right"/>
        <w:rPr>
          <w:color w:val="000000"/>
          <w:sz w:val="24"/>
          <w:highlight w:val="none"/>
        </w:rPr>
      </w:pPr>
      <w:r>
        <w:rPr>
          <w:color w:val="000000"/>
          <w:sz w:val="24"/>
          <w:highlight w:val="none"/>
        </w:rPr>
        <w:br w:type="page"/>
      </w:r>
    </w:p>
    <w:p w14:paraId="5E78B5E9">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6CCABF5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1592B20B">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D4CFDD9">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2AE8CAE">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6BC1901B">
      <w:pPr>
        <w:spacing w:line="588" w:lineRule="exact"/>
        <w:ind w:firstLine="504" w:firstLineChars="200"/>
        <w:rPr>
          <w:spacing w:val="6"/>
          <w:sz w:val="24"/>
          <w:highlight w:val="none"/>
        </w:rPr>
      </w:pPr>
    </w:p>
    <w:p w14:paraId="2528BF45">
      <w:pPr>
        <w:spacing w:line="588" w:lineRule="exact"/>
        <w:ind w:firstLine="504" w:firstLineChars="200"/>
        <w:rPr>
          <w:spacing w:val="6"/>
          <w:sz w:val="24"/>
          <w:highlight w:val="none"/>
        </w:rPr>
      </w:pPr>
    </w:p>
    <w:p w14:paraId="373A563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2A4D60B0">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3392E733">
      <w:pPr>
        <w:numPr>
          <w:ilvl w:val="0"/>
          <w:numId w:val="0"/>
        </w:numPr>
        <w:tabs>
          <w:tab w:val="left" w:pos="360"/>
        </w:tabs>
        <w:snapToGrid w:val="0"/>
        <w:spacing w:line="360" w:lineRule="auto"/>
        <w:ind w:leftChars="0"/>
        <w:outlineLvl w:val="1"/>
        <w:rPr>
          <w:color w:val="000000"/>
          <w:sz w:val="24"/>
          <w:szCs w:val="20"/>
          <w:highlight w:val="none"/>
        </w:rPr>
      </w:pPr>
      <w:r>
        <w:rPr>
          <w:color w:val="000000"/>
          <w:szCs w:val="20"/>
          <w:highlight w:val="none"/>
        </w:rPr>
        <w:br w:type="page"/>
      </w:r>
      <w:r>
        <w:rPr>
          <w:rFonts w:hint="eastAsia"/>
          <w:color w:val="000000"/>
          <w:szCs w:val="20"/>
          <w:highlight w:val="none"/>
          <w:lang w:val="en-US" w:eastAsia="zh-CN"/>
        </w:rPr>
        <w:t xml:space="preserve">9    </w:t>
      </w:r>
      <w:r>
        <w:rPr>
          <w:color w:val="000000"/>
          <w:sz w:val="24"/>
          <w:szCs w:val="20"/>
          <w:highlight w:val="none"/>
        </w:rPr>
        <w:t>拟分包情况说明</w:t>
      </w:r>
    </w:p>
    <w:p w14:paraId="021D90E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0311D58">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77AC97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42F4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BB6ABB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62017C8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1942503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5203DE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286A155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28130C7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1EDA98A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6369D7B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3A5A1CF">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4756A99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026029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3EAAC3F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69867C9F">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77D165E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2ABF3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EA3DD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4AC5A4E0">
            <w:pPr>
              <w:pStyle w:val="248"/>
              <w:jc w:val="center"/>
              <w:rPr>
                <w:rFonts w:ascii="Times New Roman" w:hAnsi="Times New Roman" w:cs="Times New Roman" w:eastAsiaTheme="minorEastAsia"/>
                <w:sz w:val="30"/>
                <w:highlight w:val="none"/>
              </w:rPr>
            </w:pPr>
          </w:p>
        </w:tc>
        <w:tc>
          <w:tcPr>
            <w:tcW w:w="1513" w:type="dxa"/>
            <w:vAlign w:val="center"/>
          </w:tcPr>
          <w:p w14:paraId="28C8785A">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ED6C19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6C1FE90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7D48A7DD">
            <w:pPr>
              <w:pStyle w:val="248"/>
              <w:jc w:val="center"/>
              <w:rPr>
                <w:rFonts w:ascii="Times New Roman" w:hAnsi="Times New Roman" w:cs="Times New Roman" w:eastAsiaTheme="minorEastAsia"/>
                <w:sz w:val="30"/>
                <w:highlight w:val="none"/>
                <w:lang w:eastAsia="zh-CN"/>
              </w:rPr>
            </w:pPr>
          </w:p>
        </w:tc>
        <w:tc>
          <w:tcPr>
            <w:tcW w:w="1558" w:type="dxa"/>
            <w:vAlign w:val="center"/>
          </w:tcPr>
          <w:p w14:paraId="6B211296">
            <w:pPr>
              <w:pStyle w:val="248"/>
              <w:jc w:val="center"/>
              <w:rPr>
                <w:rFonts w:ascii="Times New Roman" w:hAnsi="Times New Roman" w:cs="Times New Roman" w:eastAsiaTheme="minorEastAsia"/>
                <w:sz w:val="30"/>
                <w:highlight w:val="none"/>
                <w:lang w:eastAsia="zh-CN"/>
              </w:rPr>
            </w:pPr>
          </w:p>
        </w:tc>
        <w:tc>
          <w:tcPr>
            <w:tcW w:w="1498" w:type="dxa"/>
            <w:vAlign w:val="center"/>
          </w:tcPr>
          <w:p w14:paraId="1451016B">
            <w:pPr>
              <w:pStyle w:val="248"/>
              <w:jc w:val="center"/>
              <w:rPr>
                <w:rFonts w:ascii="Times New Roman" w:hAnsi="Times New Roman" w:cs="Times New Roman" w:eastAsiaTheme="minorEastAsia"/>
                <w:sz w:val="30"/>
                <w:highlight w:val="none"/>
                <w:lang w:eastAsia="zh-CN"/>
              </w:rPr>
            </w:pPr>
          </w:p>
        </w:tc>
        <w:tc>
          <w:tcPr>
            <w:tcW w:w="1564" w:type="dxa"/>
            <w:vAlign w:val="center"/>
          </w:tcPr>
          <w:p w14:paraId="125CE913">
            <w:pPr>
              <w:pStyle w:val="248"/>
              <w:jc w:val="center"/>
              <w:rPr>
                <w:rFonts w:ascii="Times New Roman" w:hAnsi="Times New Roman" w:cs="Times New Roman" w:eastAsiaTheme="minorEastAsia"/>
                <w:sz w:val="30"/>
                <w:highlight w:val="none"/>
                <w:lang w:eastAsia="zh-CN"/>
              </w:rPr>
            </w:pPr>
          </w:p>
        </w:tc>
      </w:tr>
      <w:tr w14:paraId="3B23B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B60F2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3B876C7E">
            <w:pPr>
              <w:pStyle w:val="248"/>
              <w:jc w:val="center"/>
              <w:rPr>
                <w:rFonts w:ascii="Times New Roman" w:hAnsi="Times New Roman" w:cs="Times New Roman" w:eastAsiaTheme="minorEastAsia"/>
                <w:sz w:val="30"/>
                <w:highlight w:val="none"/>
              </w:rPr>
            </w:pPr>
          </w:p>
        </w:tc>
        <w:tc>
          <w:tcPr>
            <w:tcW w:w="1513" w:type="dxa"/>
            <w:vAlign w:val="center"/>
          </w:tcPr>
          <w:p w14:paraId="6E8B968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289B435">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0E674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4BA15E0">
            <w:pPr>
              <w:pStyle w:val="248"/>
              <w:jc w:val="center"/>
              <w:rPr>
                <w:rFonts w:ascii="Times New Roman" w:hAnsi="Times New Roman" w:cs="Times New Roman" w:eastAsiaTheme="minorEastAsia"/>
                <w:sz w:val="30"/>
                <w:highlight w:val="none"/>
                <w:lang w:eastAsia="zh-CN"/>
              </w:rPr>
            </w:pPr>
          </w:p>
        </w:tc>
        <w:tc>
          <w:tcPr>
            <w:tcW w:w="1558" w:type="dxa"/>
            <w:vAlign w:val="center"/>
          </w:tcPr>
          <w:p w14:paraId="4E438594">
            <w:pPr>
              <w:pStyle w:val="248"/>
              <w:jc w:val="center"/>
              <w:rPr>
                <w:rFonts w:ascii="Times New Roman" w:hAnsi="Times New Roman" w:cs="Times New Roman" w:eastAsiaTheme="minorEastAsia"/>
                <w:sz w:val="30"/>
                <w:highlight w:val="none"/>
                <w:lang w:eastAsia="zh-CN"/>
              </w:rPr>
            </w:pPr>
          </w:p>
        </w:tc>
        <w:tc>
          <w:tcPr>
            <w:tcW w:w="1498" w:type="dxa"/>
            <w:vAlign w:val="center"/>
          </w:tcPr>
          <w:p w14:paraId="095378B5">
            <w:pPr>
              <w:pStyle w:val="248"/>
              <w:jc w:val="center"/>
              <w:rPr>
                <w:rFonts w:ascii="Times New Roman" w:hAnsi="Times New Roman" w:cs="Times New Roman" w:eastAsiaTheme="minorEastAsia"/>
                <w:sz w:val="30"/>
                <w:highlight w:val="none"/>
                <w:lang w:eastAsia="zh-CN"/>
              </w:rPr>
            </w:pPr>
          </w:p>
        </w:tc>
        <w:tc>
          <w:tcPr>
            <w:tcW w:w="1564" w:type="dxa"/>
            <w:vAlign w:val="center"/>
          </w:tcPr>
          <w:p w14:paraId="3DC39633">
            <w:pPr>
              <w:pStyle w:val="248"/>
              <w:jc w:val="center"/>
              <w:rPr>
                <w:rFonts w:ascii="Times New Roman" w:hAnsi="Times New Roman" w:cs="Times New Roman" w:eastAsiaTheme="minorEastAsia"/>
                <w:sz w:val="30"/>
                <w:highlight w:val="none"/>
                <w:lang w:eastAsia="zh-CN"/>
              </w:rPr>
            </w:pPr>
          </w:p>
        </w:tc>
      </w:tr>
      <w:tr w14:paraId="7EEE0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7E77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1C8FB16">
            <w:pPr>
              <w:pStyle w:val="248"/>
              <w:jc w:val="center"/>
              <w:rPr>
                <w:rFonts w:ascii="Times New Roman" w:hAnsi="Times New Roman" w:cs="Times New Roman" w:eastAsiaTheme="minorEastAsia"/>
                <w:sz w:val="30"/>
                <w:highlight w:val="none"/>
              </w:rPr>
            </w:pPr>
          </w:p>
        </w:tc>
        <w:tc>
          <w:tcPr>
            <w:tcW w:w="1513" w:type="dxa"/>
            <w:vAlign w:val="center"/>
          </w:tcPr>
          <w:p w14:paraId="03BDDC24">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149DEF28">
            <w:pPr>
              <w:pStyle w:val="248"/>
              <w:jc w:val="center"/>
              <w:rPr>
                <w:rFonts w:ascii="Times New Roman" w:hAnsi="Times New Roman" w:cs="Times New Roman" w:eastAsiaTheme="minorEastAsia"/>
                <w:sz w:val="30"/>
                <w:highlight w:val="none"/>
              </w:rPr>
            </w:pPr>
          </w:p>
        </w:tc>
        <w:tc>
          <w:tcPr>
            <w:tcW w:w="1558" w:type="dxa"/>
            <w:vAlign w:val="center"/>
          </w:tcPr>
          <w:p w14:paraId="77FA4E66">
            <w:pPr>
              <w:pStyle w:val="248"/>
              <w:jc w:val="center"/>
              <w:rPr>
                <w:rFonts w:ascii="Times New Roman" w:hAnsi="Times New Roman" w:cs="Times New Roman" w:eastAsiaTheme="minorEastAsia"/>
                <w:sz w:val="30"/>
                <w:highlight w:val="none"/>
              </w:rPr>
            </w:pPr>
          </w:p>
        </w:tc>
        <w:tc>
          <w:tcPr>
            <w:tcW w:w="1498" w:type="dxa"/>
            <w:vAlign w:val="center"/>
          </w:tcPr>
          <w:p w14:paraId="353BEDF4">
            <w:pPr>
              <w:pStyle w:val="248"/>
              <w:jc w:val="center"/>
              <w:rPr>
                <w:rFonts w:ascii="Times New Roman" w:hAnsi="Times New Roman" w:cs="Times New Roman" w:eastAsiaTheme="minorEastAsia"/>
                <w:sz w:val="30"/>
                <w:highlight w:val="none"/>
              </w:rPr>
            </w:pPr>
          </w:p>
        </w:tc>
        <w:tc>
          <w:tcPr>
            <w:tcW w:w="1564" w:type="dxa"/>
            <w:vAlign w:val="center"/>
          </w:tcPr>
          <w:p w14:paraId="3160E5C5">
            <w:pPr>
              <w:pStyle w:val="248"/>
              <w:jc w:val="center"/>
              <w:rPr>
                <w:rFonts w:ascii="Times New Roman" w:hAnsi="Times New Roman" w:cs="Times New Roman" w:eastAsiaTheme="minorEastAsia"/>
                <w:sz w:val="30"/>
                <w:highlight w:val="none"/>
              </w:rPr>
            </w:pPr>
          </w:p>
        </w:tc>
      </w:tr>
      <w:tr w14:paraId="1DB1A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E1F54A0">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213DE4DB">
            <w:pPr>
              <w:pStyle w:val="248"/>
              <w:jc w:val="center"/>
              <w:rPr>
                <w:rFonts w:ascii="Times New Roman" w:hAnsi="Times New Roman" w:cs="Times New Roman" w:eastAsiaTheme="minorEastAsia"/>
                <w:sz w:val="30"/>
                <w:highlight w:val="none"/>
              </w:rPr>
            </w:pPr>
          </w:p>
        </w:tc>
        <w:tc>
          <w:tcPr>
            <w:tcW w:w="1564" w:type="dxa"/>
            <w:vAlign w:val="center"/>
          </w:tcPr>
          <w:p w14:paraId="134B188A">
            <w:pPr>
              <w:pStyle w:val="248"/>
              <w:jc w:val="center"/>
              <w:rPr>
                <w:rFonts w:ascii="Times New Roman" w:hAnsi="Times New Roman" w:cs="Times New Roman" w:eastAsiaTheme="minorEastAsia"/>
                <w:sz w:val="30"/>
                <w:highlight w:val="none"/>
              </w:rPr>
            </w:pPr>
          </w:p>
        </w:tc>
      </w:tr>
    </w:tbl>
    <w:p w14:paraId="29E5C970">
      <w:pPr>
        <w:adjustRightInd w:val="0"/>
        <w:snapToGrid w:val="0"/>
        <w:spacing w:line="360" w:lineRule="auto"/>
        <w:ind w:firstLine="480" w:firstLineChars="200"/>
        <w:jc w:val="left"/>
        <w:rPr>
          <w:sz w:val="24"/>
          <w:highlight w:val="none"/>
        </w:rPr>
      </w:pPr>
    </w:p>
    <w:p w14:paraId="6092E7AD">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7215A539">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6BC9876A">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0B99E22A">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D9C3990">
      <w:pPr>
        <w:adjustRightInd w:val="0"/>
        <w:snapToGrid w:val="0"/>
        <w:spacing w:line="360" w:lineRule="auto"/>
        <w:jc w:val="left"/>
        <w:rPr>
          <w:sz w:val="24"/>
          <w:highlight w:val="none"/>
        </w:rPr>
      </w:pPr>
    </w:p>
    <w:p w14:paraId="7661431A">
      <w:pPr>
        <w:adjustRightInd w:val="0"/>
        <w:snapToGrid w:val="0"/>
        <w:spacing w:line="360" w:lineRule="auto"/>
        <w:ind w:firstLine="480" w:firstLineChars="200"/>
        <w:jc w:val="right"/>
        <w:rPr>
          <w:sz w:val="24"/>
          <w:highlight w:val="none"/>
        </w:rPr>
      </w:pPr>
      <w:r>
        <w:rPr>
          <w:sz w:val="24"/>
          <w:highlight w:val="none"/>
        </w:rPr>
        <w:t>投标人名称（盖章）：______</w:t>
      </w:r>
    </w:p>
    <w:p w14:paraId="78E58B23">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679812B0">
      <w:pPr>
        <w:widowControl/>
        <w:jc w:val="left"/>
        <w:rPr>
          <w:color w:val="000000"/>
          <w:sz w:val="24"/>
          <w:highlight w:val="none"/>
        </w:rPr>
      </w:pPr>
      <w:r>
        <w:rPr>
          <w:color w:val="000000"/>
          <w:sz w:val="24"/>
          <w:highlight w:val="none"/>
        </w:rPr>
        <w:br w:type="page"/>
      </w:r>
    </w:p>
    <w:p w14:paraId="69E3CCD0">
      <w:pPr>
        <w:autoSpaceDE w:val="0"/>
        <w:autoSpaceDN w:val="0"/>
        <w:adjustRightInd w:val="0"/>
        <w:spacing w:line="360" w:lineRule="auto"/>
        <w:jc w:val="center"/>
        <w:rPr>
          <w:b/>
          <w:color w:val="000000"/>
          <w:sz w:val="36"/>
          <w:szCs w:val="36"/>
          <w:highlight w:val="none"/>
        </w:rPr>
      </w:pPr>
      <w:bookmarkStart w:id="948" w:name="_Hlk176956326"/>
      <w:r>
        <w:rPr>
          <w:b/>
          <w:color w:val="000000"/>
          <w:sz w:val="36"/>
          <w:szCs w:val="36"/>
          <w:highlight w:val="none"/>
        </w:rPr>
        <w:t>分包意向协议</w:t>
      </w:r>
    </w:p>
    <w:p w14:paraId="4EE98E27">
      <w:pPr>
        <w:adjustRightInd w:val="0"/>
        <w:snapToGrid w:val="0"/>
        <w:spacing w:line="360" w:lineRule="auto"/>
        <w:ind w:firstLine="480" w:firstLineChars="200"/>
        <w:jc w:val="left"/>
        <w:rPr>
          <w:sz w:val="24"/>
          <w:highlight w:val="none"/>
        </w:rPr>
      </w:pPr>
      <w:r>
        <w:rPr>
          <w:sz w:val="24"/>
          <w:highlight w:val="none"/>
        </w:rPr>
        <w:t>甲方（投标人）：________</w:t>
      </w:r>
    </w:p>
    <w:p w14:paraId="5B495F9A">
      <w:pPr>
        <w:adjustRightInd w:val="0"/>
        <w:snapToGrid w:val="0"/>
        <w:spacing w:line="360" w:lineRule="auto"/>
        <w:ind w:firstLine="480" w:firstLineChars="200"/>
        <w:jc w:val="left"/>
        <w:rPr>
          <w:sz w:val="24"/>
          <w:highlight w:val="none"/>
        </w:rPr>
      </w:pPr>
      <w:r>
        <w:rPr>
          <w:sz w:val="24"/>
          <w:highlight w:val="none"/>
        </w:rPr>
        <w:t>乙方（拟分包单位）：________</w:t>
      </w:r>
    </w:p>
    <w:p w14:paraId="44FE39DA">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1ED53B6C">
      <w:pPr>
        <w:adjustRightInd w:val="0"/>
        <w:snapToGrid w:val="0"/>
        <w:spacing w:line="360" w:lineRule="auto"/>
        <w:ind w:firstLine="480" w:firstLineChars="200"/>
        <w:jc w:val="left"/>
        <w:rPr>
          <w:sz w:val="24"/>
          <w:highlight w:val="none"/>
        </w:rPr>
      </w:pPr>
      <w:r>
        <w:rPr>
          <w:sz w:val="24"/>
          <w:highlight w:val="none"/>
        </w:rPr>
        <w:t>1.分包内容：_____。</w:t>
      </w:r>
    </w:p>
    <w:p w14:paraId="34C87B21">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2466E473">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5ED0E06C">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17234C0B">
      <w:pPr>
        <w:spacing w:line="360" w:lineRule="auto"/>
        <w:ind w:firstLine="471"/>
        <w:rPr>
          <w:b/>
          <w:color w:val="000000"/>
          <w:sz w:val="24"/>
          <w:highlight w:val="none"/>
        </w:rPr>
      </w:pPr>
    </w:p>
    <w:p w14:paraId="3603D812">
      <w:pPr>
        <w:spacing w:line="360" w:lineRule="auto"/>
        <w:ind w:firstLine="471"/>
        <w:rPr>
          <w:b/>
          <w:color w:val="000000"/>
          <w:sz w:val="24"/>
          <w:highlight w:val="none"/>
        </w:rPr>
      </w:pPr>
      <w:r>
        <w:rPr>
          <w:color w:val="000000"/>
          <w:sz w:val="24"/>
          <w:highlight w:val="none"/>
        </w:rPr>
        <w:t>甲方（盖章）：_________                 乙方（盖章）：_________</w:t>
      </w:r>
    </w:p>
    <w:p w14:paraId="448ED188">
      <w:pPr>
        <w:spacing w:line="360" w:lineRule="auto"/>
        <w:ind w:left="480"/>
        <w:jc w:val="right"/>
        <w:rPr>
          <w:color w:val="000000"/>
          <w:sz w:val="24"/>
          <w:highlight w:val="none"/>
        </w:rPr>
      </w:pPr>
    </w:p>
    <w:p w14:paraId="19FCCF3E">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7F21BF4">
      <w:pPr>
        <w:tabs>
          <w:tab w:val="left" w:pos="8280"/>
        </w:tabs>
        <w:spacing w:line="360" w:lineRule="auto"/>
        <w:ind w:firstLine="480"/>
        <w:rPr>
          <w:color w:val="000000"/>
          <w:sz w:val="24"/>
          <w:highlight w:val="none"/>
        </w:rPr>
      </w:pPr>
    </w:p>
    <w:p w14:paraId="55C93551">
      <w:pPr>
        <w:tabs>
          <w:tab w:val="left" w:pos="8280"/>
        </w:tabs>
        <w:spacing w:line="360" w:lineRule="auto"/>
        <w:rPr>
          <w:color w:val="000000"/>
          <w:sz w:val="24"/>
          <w:highlight w:val="none"/>
        </w:rPr>
      </w:pPr>
      <w:bookmarkStart w:id="949" w:name="_Hlk176956306"/>
      <w:r>
        <w:rPr>
          <w:color w:val="000000"/>
          <w:sz w:val="24"/>
          <w:highlight w:val="none"/>
        </w:rPr>
        <w:t>注：</w:t>
      </w:r>
    </w:p>
    <w:p w14:paraId="32B2B679">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272D1962">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42A18E88">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49"/>
    </w:p>
    <w:bookmarkEnd w:id="948"/>
    <w:p w14:paraId="2B5FDE5A">
      <w:pPr>
        <w:numPr>
          <w:ilvl w:val="0"/>
          <w:numId w:val="0"/>
        </w:numPr>
        <w:tabs>
          <w:tab w:val="left" w:pos="360"/>
        </w:tabs>
        <w:snapToGrid w:val="0"/>
        <w:spacing w:line="360" w:lineRule="auto"/>
        <w:ind w:leftChars="0"/>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lang w:val="en-US" w:eastAsia="zh-CN"/>
        </w:rPr>
        <w:t xml:space="preserve">10  </w:t>
      </w:r>
      <w:r>
        <w:rPr>
          <w:color w:val="000000"/>
          <w:sz w:val="24"/>
          <w:szCs w:val="20"/>
          <w:highlight w:val="none"/>
        </w:rPr>
        <w:t>招标文件要求提供或投标人认为应附的其他材料</w:t>
      </w:r>
    </w:p>
    <w:p w14:paraId="073F9752">
      <w:pPr>
        <w:widowControl/>
        <w:jc w:val="left"/>
        <w:rPr>
          <w:color w:val="000000"/>
          <w:sz w:val="24"/>
          <w:szCs w:val="20"/>
          <w:highlight w:val="none"/>
        </w:rPr>
      </w:pPr>
      <w:r>
        <w:rPr>
          <w:rFonts w:hint="eastAsia"/>
          <w:color w:val="000000"/>
          <w:sz w:val="24"/>
          <w:szCs w:val="20"/>
          <w:highlight w:val="none"/>
          <w:lang w:val="en-US" w:eastAsia="zh-CN"/>
        </w:rPr>
        <w:t>10</w:t>
      </w:r>
      <w:r>
        <w:rPr>
          <w:color w:val="000000"/>
          <w:sz w:val="24"/>
          <w:szCs w:val="20"/>
          <w:highlight w:val="none"/>
        </w:rPr>
        <w:t>-1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4EAA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6D30578">
            <w:pPr>
              <w:rPr>
                <w:sz w:val="24"/>
                <w:highlight w:val="none"/>
              </w:rPr>
            </w:pPr>
            <w:r>
              <w:rPr>
                <w:rFonts w:hint="eastAsia"/>
                <w:sz w:val="24"/>
                <w:highlight w:val="none"/>
              </w:rPr>
              <w:t>供应商名称</w:t>
            </w:r>
          </w:p>
        </w:tc>
        <w:tc>
          <w:tcPr>
            <w:tcW w:w="1667" w:type="pct"/>
          </w:tcPr>
          <w:p w14:paraId="3EA99D52">
            <w:pPr>
              <w:rPr>
                <w:sz w:val="24"/>
                <w:highlight w:val="none"/>
              </w:rPr>
            </w:pPr>
            <w:r>
              <w:rPr>
                <w:rFonts w:hint="eastAsia"/>
                <w:sz w:val="24"/>
                <w:highlight w:val="none"/>
              </w:rPr>
              <w:t>供应商所属性别</w:t>
            </w:r>
          </w:p>
        </w:tc>
        <w:tc>
          <w:tcPr>
            <w:tcW w:w="1667" w:type="pct"/>
          </w:tcPr>
          <w:p w14:paraId="69B7A574">
            <w:pPr>
              <w:rPr>
                <w:sz w:val="24"/>
                <w:highlight w:val="none"/>
              </w:rPr>
            </w:pPr>
            <w:r>
              <w:rPr>
                <w:rFonts w:hint="eastAsia"/>
                <w:sz w:val="24"/>
                <w:highlight w:val="none"/>
              </w:rPr>
              <w:t>外商投资类型</w:t>
            </w:r>
          </w:p>
        </w:tc>
      </w:tr>
      <w:tr w14:paraId="2E3A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0AECEA3">
            <w:pPr>
              <w:rPr>
                <w:sz w:val="24"/>
                <w:highlight w:val="none"/>
              </w:rPr>
            </w:pPr>
          </w:p>
        </w:tc>
        <w:tc>
          <w:tcPr>
            <w:tcW w:w="1667" w:type="pct"/>
          </w:tcPr>
          <w:p w14:paraId="47E4FC55">
            <w:pPr>
              <w:rPr>
                <w:sz w:val="24"/>
                <w:highlight w:val="none"/>
              </w:rPr>
            </w:pPr>
          </w:p>
        </w:tc>
        <w:tc>
          <w:tcPr>
            <w:tcW w:w="1667" w:type="pct"/>
          </w:tcPr>
          <w:p w14:paraId="6B9CF0DC">
            <w:pPr>
              <w:rPr>
                <w:sz w:val="24"/>
                <w:highlight w:val="none"/>
              </w:rPr>
            </w:pPr>
          </w:p>
        </w:tc>
      </w:tr>
      <w:tr w14:paraId="31148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836E5BE">
            <w:pPr>
              <w:rPr>
                <w:sz w:val="24"/>
                <w:highlight w:val="none"/>
              </w:rPr>
            </w:pPr>
          </w:p>
        </w:tc>
        <w:tc>
          <w:tcPr>
            <w:tcW w:w="1667" w:type="pct"/>
          </w:tcPr>
          <w:p w14:paraId="73658353">
            <w:pPr>
              <w:rPr>
                <w:sz w:val="24"/>
                <w:highlight w:val="none"/>
              </w:rPr>
            </w:pPr>
          </w:p>
        </w:tc>
        <w:tc>
          <w:tcPr>
            <w:tcW w:w="1667" w:type="pct"/>
          </w:tcPr>
          <w:p w14:paraId="2AB8E002">
            <w:pPr>
              <w:rPr>
                <w:sz w:val="24"/>
                <w:highlight w:val="none"/>
              </w:rPr>
            </w:pPr>
          </w:p>
        </w:tc>
      </w:tr>
      <w:tr w14:paraId="7BC9B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52FC102">
            <w:pPr>
              <w:rPr>
                <w:sz w:val="24"/>
                <w:highlight w:val="none"/>
              </w:rPr>
            </w:pPr>
          </w:p>
        </w:tc>
        <w:tc>
          <w:tcPr>
            <w:tcW w:w="1667" w:type="pct"/>
          </w:tcPr>
          <w:p w14:paraId="2EC8CB35">
            <w:pPr>
              <w:rPr>
                <w:sz w:val="24"/>
                <w:highlight w:val="none"/>
              </w:rPr>
            </w:pPr>
          </w:p>
        </w:tc>
        <w:tc>
          <w:tcPr>
            <w:tcW w:w="1667" w:type="pct"/>
          </w:tcPr>
          <w:p w14:paraId="0AADA2D9">
            <w:pPr>
              <w:rPr>
                <w:sz w:val="24"/>
                <w:highlight w:val="none"/>
              </w:rPr>
            </w:pPr>
          </w:p>
        </w:tc>
      </w:tr>
      <w:tr w14:paraId="5B195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6BDE87">
            <w:pPr>
              <w:rPr>
                <w:sz w:val="24"/>
                <w:highlight w:val="none"/>
              </w:rPr>
            </w:pPr>
          </w:p>
        </w:tc>
        <w:tc>
          <w:tcPr>
            <w:tcW w:w="1667" w:type="pct"/>
          </w:tcPr>
          <w:p w14:paraId="1B9516D5">
            <w:pPr>
              <w:rPr>
                <w:sz w:val="24"/>
                <w:highlight w:val="none"/>
              </w:rPr>
            </w:pPr>
          </w:p>
        </w:tc>
        <w:tc>
          <w:tcPr>
            <w:tcW w:w="1667" w:type="pct"/>
          </w:tcPr>
          <w:p w14:paraId="396413F3">
            <w:pPr>
              <w:rPr>
                <w:sz w:val="24"/>
                <w:highlight w:val="none"/>
              </w:rPr>
            </w:pPr>
          </w:p>
        </w:tc>
      </w:tr>
    </w:tbl>
    <w:p w14:paraId="432CD23F">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61FCFEC0">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0960F667">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EC4824F">
      <w:pPr>
        <w:widowControl/>
        <w:jc w:val="left"/>
        <w:rPr>
          <w:b/>
          <w:sz w:val="36"/>
          <w:szCs w:val="36"/>
          <w:highlight w:val="none"/>
        </w:rPr>
        <w:sectPr>
          <w:pgSz w:w="11907" w:h="16840"/>
          <w:pgMar w:top="1418" w:right="1134" w:bottom="1418" w:left="1701" w:header="851" w:footer="851" w:gutter="0"/>
          <w:pgNumType w:fmt="decimal"/>
          <w:cols w:space="720" w:num="1"/>
          <w:docGrid w:linePitch="462" w:charSpace="0"/>
        </w:sectPr>
      </w:pPr>
    </w:p>
    <w:p w14:paraId="65AB7FE9">
      <w:pPr>
        <w:widowControl/>
        <w:jc w:val="left"/>
        <w:rPr>
          <w:rFonts w:hint="eastAsia" w:ascii="宋体" w:hAnsi="宋体" w:eastAsia="宋体" w:cs="宋体"/>
          <w:b w:val="0"/>
          <w:bCs w:val="0"/>
          <w:sz w:val="22"/>
          <w:szCs w:val="22"/>
          <w:highlight w:val="none"/>
          <w:lang w:val="en-US" w:eastAsia="zh-CN" w:bidi="ar-SA"/>
        </w:rPr>
      </w:pPr>
    </w:p>
    <w:p w14:paraId="325DAAAC">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23CB51">
      <w:pPr>
        <w:widowControl w:val="0"/>
        <w:autoSpaceDE w:val="0"/>
        <w:autoSpaceDN w:val="0"/>
        <w:spacing w:line="360" w:lineRule="auto"/>
        <w:ind w:firstLine="425"/>
        <w:jc w:val="center"/>
        <w:rPr>
          <w:rFonts w:hint="eastAsia" w:ascii="宋体" w:hAnsi="宋体" w:eastAsia="宋体" w:cs="宋体"/>
          <w:b/>
          <w:bCs/>
          <w:sz w:val="44"/>
          <w:szCs w:val="44"/>
          <w:highlight w:val="none"/>
          <w:lang w:val="en-US" w:eastAsia="zh-CN" w:bidi="ar-SA"/>
        </w:rPr>
      </w:pPr>
      <w:r>
        <w:rPr>
          <w:rFonts w:hint="eastAsia" w:ascii="宋体" w:hAnsi="宋体" w:eastAsia="宋体" w:cs="宋体"/>
          <w:b/>
          <w:bCs/>
          <w:sz w:val="44"/>
          <w:szCs w:val="44"/>
          <w:highlight w:val="none"/>
          <w:lang w:val="en-US" w:eastAsia="zh-CN" w:bidi="ar-SA"/>
        </w:rPr>
        <w:t>以下文件为重要的参考资料，投标人不必编制在其投标文件中。</w:t>
      </w:r>
    </w:p>
    <w:p w14:paraId="5CDE9940">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DE0DBAD">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19C5A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07E12D3">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5C2CEE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34A4BC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B3C256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17B8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14900F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4722296">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6B78147">
      <w:pPr>
        <w:spacing w:line="360" w:lineRule="auto"/>
        <w:ind w:firstLine="480"/>
        <w:rPr>
          <w:rFonts w:hint="eastAsia" w:ascii="宋体" w:hAnsi="宋体" w:eastAsia="宋体" w:cs="宋体"/>
          <w:b w:val="0"/>
          <w:bCs w:val="0"/>
          <w:sz w:val="24"/>
          <w:highlight w:val="none"/>
        </w:rPr>
      </w:pPr>
    </w:p>
    <w:p w14:paraId="4079BE1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CB18E0A">
      <w:pPr>
        <w:spacing w:line="360" w:lineRule="auto"/>
        <w:ind w:firstLine="480"/>
        <w:rPr>
          <w:rFonts w:hint="eastAsia" w:ascii="宋体" w:hAnsi="宋体" w:eastAsia="宋体" w:cs="宋体"/>
          <w:b w:val="0"/>
          <w:bCs w:val="0"/>
          <w:sz w:val="24"/>
          <w:highlight w:val="none"/>
        </w:rPr>
      </w:pPr>
    </w:p>
    <w:p w14:paraId="0BBE6AE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AB978A6">
      <w:pPr>
        <w:spacing w:line="360" w:lineRule="auto"/>
        <w:ind w:firstLine="480"/>
        <w:rPr>
          <w:rFonts w:hint="eastAsia" w:ascii="宋体" w:hAnsi="宋体" w:eastAsia="宋体" w:cs="宋体"/>
          <w:b w:val="0"/>
          <w:bCs w:val="0"/>
          <w:sz w:val="24"/>
          <w:highlight w:val="none"/>
        </w:rPr>
      </w:pPr>
    </w:p>
    <w:p w14:paraId="212D9D86">
      <w:pPr>
        <w:spacing w:line="360" w:lineRule="auto"/>
        <w:ind w:firstLine="480"/>
        <w:rPr>
          <w:rFonts w:hint="eastAsia" w:ascii="宋体" w:hAnsi="宋体" w:eastAsia="宋体" w:cs="宋体"/>
          <w:b w:val="0"/>
          <w:bCs w:val="0"/>
          <w:sz w:val="24"/>
          <w:highlight w:val="none"/>
        </w:rPr>
      </w:pPr>
    </w:p>
    <w:p w14:paraId="1C725141">
      <w:pPr>
        <w:spacing w:line="360" w:lineRule="auto"/>
        <w:ind w:firstLine="480"/>
        <w:rPr>
          <w:rFonts w:hint="eastAsia" w:ascii="宋体" w:hAnsi="宋体" w:eastAsia="宋体" w:cs="宋体"/>
          <w:b w:val="0"/>
          <w:bCs w:val="0"/>
          <w:sz w:val="24"/>
          <w:highlight w:val="none"/>
        </w:rPr>
      </w:pPr>
    </w:p>
    <w:p w14:paraId="6107BD52">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B6467C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3C49E7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5A39E66B">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E5EAB1E">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84BC17F">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4DD21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62331C2">
      <w:pPr>
        <w:spacing w:line="360" w:lineRule="auto"/>
        <w:ind w:firstLine="480"/>
        <w:rPr>
          <w:rFonts w:hint="eastAsia" w:ascii="宋体" w:hAnsi="宋体" w:eastAsia="宋体" w:cs="宋体"/>
          <w:b w:val="0"/>
          <w:bCs w:val="0"/>
          <w:sz w:val="24"/>
          <w:highlight w:val="none"/>
        </w:rPr>
      </w:pPr>
    </w:p>
    <w:p w14:paraId="2B1548C8">
      <w:pPr>
        <w:widowControl/>
        <w:autoSpaceDE w:val="0"/>
        <w:autoSpaceDN w:val="0"/>
        <w:spacing w:line="360" w:lineRule="auto"/>
        <w:ind w:firstLine="0"/>
        <w:jc w:val="both"/>
        <w:outlineLvl w:val="2"/>
        <w:rPr>
          <w:rFonts w:hint="eastAsia" w:ascii="宋体" w:hAnsi="宋体" w:eastAsia="宋体" w:cs="宋体"/>
          <w:b/>
          <w:bCs/>
          <w:sz w:val="21"/>
          <w:szCs w:val="20"/>
          <w:highlight w:val="none"/>
          <w:lang w:val="en-US" w:eastAsia="zh-CN" w:bidi="ar-SA"/>
        </w:rPr>
      </w:pPr>
      <w:r>
        <w:rPr>
          <w:rFonts w:hint="eastAsia" w:ascii="宋体" w:hAnsi="宋体" w:eastAsia="宋体" w:cs="宋体"/>
          <w:b/>
          <w:bCs/>
          <w:sz w:val="21"/>
          <w:szCs w:val="20"/>
          <w:highlight w:val="none"/>
          <w:lang w:val="en-US" w:eastAsia="zh-CN" w:bidi="ar-SA"/>
        </w:rPr>
        <w:t>附件1：关于印发中小企业划型标准规定的通知</w:t>
      </w:r>
    </w:p>
    <w:p w14:paraId="4A272017">
      <w:pPr>
        <w:spacing w:line="360" w:lineRule="auto"/>
        <w:ind w:firstLine="480"/>
        <w:jc w:val="center"/>
        <w:rPr>
          <w:rFonts w:hint="eastAsia" w:ascii="宋体" w:hAnsi="宋体" w:eastAsia="宋体" w:cs="宋体"/>
          <w:b w:val="0"/>
          <w:bCs w:val="0"/>
          <w:sz w:val="24"/>
          <w:highlight w:val="none"/>
        </w:rPr>
      </w:pPr>
      <w:bookmarkStart w:id="950" w:name="_Toc31978"/>
      <w:r>
        <w:rPr>
          <w:rFonts w:hint="eastAsia" w:ascii="宋体" w:hAnsi="宋体" w:eastAsia="宋体" w:cs="宋体"/>
          <w:b w:val="0"/>
          <w:bCs w:val="0"/>
          <w:sz w:val="24"/>
          <w:highlight w:val="none"/>
          <w:shd w:val="clear" w:color="auto" w:fill="FFFFFF"/>
        </w:rPr>
        <w:t>工信部联企业〔2011〕300号</w:t>
      </w:r>
      <w:bookmarkEnd w:id="950"/>
    </w:p>
    <w:p w14:paraId="16D11D08">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各省、自治区、直辖市人民政府，国务院各部委、各直属机构及有关单位：</w:t>
      </w:r>
    </w:p>
    <w:p w14:paraId="1705FFF5">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AA2220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工业和信息化部</w:t>
      </w:r>
    </w:p>
    <w:p w14:paraId="0EA6B082">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国家统计局</w:t>
      </w:r>
    </w:p>
    <w:p w14:paraId="3A69DA4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国家发展和改革委员会</w:t>
      </w:r>
    </w:p>
    <w:p w14:paraId="3B64C9EF">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财政部</w:t>
      </w:r>
    </w:p>
    <w:p w14:paraId="42FCE64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二○一一年六月十八日</w:t>
      </w:r>
    </w:p>
    <w:p w14:paraId="3F47AF95">
      <w:pPr>
        <w:widowControl/>
        <w:spacing w:before="0" w:beforeAutospacing="0" w:after="0" w:afterAutospacing="0" w:line="360" w:lineRule="auto"/>
        <w:ind w:firstLine="0"/>
        <w:jc w:val="center"/>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2"/>
          <w:sz w:val="24"/>
          <w:szCs w:val="24"/>
          <w:highlight w:val="none"/>
          <w:shd w:val="clear" w:color="auto" w:fill="FFFFFF"/>
          <w:lang w:val="en-US" w:eastAsia="zh-CN" w:bidi="ar-SA"/>
        </w:rPr>
        <w:t>中小企业划型标准规定</w:t>
      </w:r>
    </w:p>
    <w:p w14:paraId="2953DD0A">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一、根据《中华人民共和国中小企业促进法》和《国务院关于进一步促进中小企业发展的若干意见》(国发〔2009〕36号)，制定本规定。</w:t>
      </w:r>
    </w:p>
    <w:p w14:paraId="25B8A6B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二、中小企业划分为中型、小型、微型三种类型，具体标准根据企业从业人员、营业收入、资产总额等指标，结合行业特点制定。</w:t>
      </w:r>
    </w:p>
    <w:p w14:paraId="6F890E9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2A60C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四、各行业划型标准为：</w:t>
      </w:r>
    </w:p>
    <w:p w14:paraId="18E486D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73315D8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B94056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D07036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89FB73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846AD1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91D306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43686B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93F9E4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CC774D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95CDAC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8AC490B">
      <w:pPr>
        <w:widowControl/>
        <w:spacing w:before="0" w:beforeAutospacing="0" w:after="0" w:afterAutospacing="0" w:line="360" w:lineRule="auto"/>
        <w:ind w:firstLine="0"/>
        <w:jc w:val="left"/>
        <w:textAlignment w:val="baseline"/>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C1BA0F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EFEEBF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0ABDEC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A611C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3091760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五、企业类型的划分以统计部门的统计数据为依据。</w:t>
      </w:r>
    </w:p>
    <w:p w14:paraId="115FE64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六、本规定适用于在中华人民共和国境内依法设立的各类所有制和各种组织形式的企业。个体工商户和本规定以外的行业，参照本规定进行划型。</w:t>
      </w:r>
    </w:p>
    <w:p w14:paraId="4A6720D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1B6C076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八、本规定由工业和信息化部、国家统计局会同有关部门根据《国民经济行业分类》修订情况和企业发展变化情况适时修订。</w:t>
      </w:r>
    </w:p>
    <w:p w14:paraId="74F58E2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九、本规定由工业和信息化部、国家统计局会同有关部门负责解释。</w:t>
      </w:r>
    </w:p>
    <w:p w14:paraId="490B935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十、本规定自发布之日起执行，原国家经贸委、原国家计委、财政部和国家统计局2003年颁布的《中小企业标准暂行规定》同时废止。</w:t>
      </w:r>
    </w:p>
    <w:p w14:paraId="3433846D">
      <w:pPr>
        <w:tabs>
          <w:tab w:val="left" w:pos="1800"/>
          <w:tab w:val="left" w:pos="5580"/>
        </w:tabs>
        <w:jc w:val="left"/>
        <w:rPr>
          <w:rFonts w:eastAsiaTheme="minorEastAsia"/>
          <w:color w:val="000000"/>
          <w:sz w:val="24"/>
          <w:highlight w:val="none"/>
        </w:rPr>
      </w:pPr>
    </w:p>
    <w:p w14:paraId="041D4195">
      <w:pPr>
        <w:widowControl/>
        <w:jc w:val="left"/>
        <w:rPr>
          <w:b/>
          <w:sz w:val="36"/>
          <w:szCs w:val="36"/>
          <w:highlight w:val="none"/>
        </w:rPr>
      </w:pPr>
    </w:p>
    <w:p w14:paraId="7CA077A3">
      <w:pPr>
        <w:widowControl/>
        <w:jc w:val="left"/>
        <w:rPr>
          <w:b/>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369"/>
      <w:docPartObj>
        <w:docPartGallery w:val="autotext"/>
      </w:docPartObj>
    </w:sdtPr>
    <w:sdtContent>
      <w:p w14:paraId="6FD97C58">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056A">
    <w:pPr>
      <w:pStyle w:val="28"/>
      <w:framePr w:wrap="around" w:vAnchor="text" w:hAnchor="margin" w:xAlign="right" w:y="1"/>
      <w:rPr>
        <w:rStyle w:val="48"/>
      </w:rPr>
    </w:pPr>
  </w:p>
  <w:p w14:paraId="3501C736">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12269">
    <w:pPr>
      <w:pStyle w:val="2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3625"/>
                            <w:docPartObj>
                              <w:docPartGallery w:val="autotext"/>
                            </w:docPartObj>
                          </w:sdtPr>
                          <w:sdtContent>
                            <w:p w14:paraId="0A5C82D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33196A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83625"/>
                      <w:docPartObj>
                        <w:docPartGallery w:val="autotext"/>
                      </w:docPartObj>
                    </w:sdtPr>
                    <w:sdtContent>
                      <w:p w14:paraId="0A5C82D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33196AD"/>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61043">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655075">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A655075">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5670B43A">
    <w:pPr>
      <w:pStyle w:val="28"/>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A74DF">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5EBE37">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797F3">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DB329">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2FEE5">
                          <w:pPr>
                            <w:pStyle w:val="2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B12FEE5">
                    <w:pPr>
                      <w:pStyle w:val="2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2AAC2">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EE37A4D">
    <w:pPr>
      <w:pStyle w:val="28"/>
      <w:ind w:right="360"/>
    </w:pPr>
  </w:p>
  <w:p w14:paraId="55E4902D"/>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8E40E">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CB836">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A2B51">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CA226">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BC6B">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85D73">
    <w:pPr>
      <w:pStyle w:val="29"/>
    </w:pPr>
  </w:p>
  <w:p w14:paraId="2505C5B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C66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7335A53"/>
    <w:multiLevelType w:val="singleLevel"/>
    <w:tmpl w:val="27335A53"/>
    <w:lvl w:ilvl="0" w:tentative="0">
      <w:start w:val="2"/>
      <w:numFmt w:val="chineseCounting"/>
      <w:suff w:val="nothing"/>
      <w:lvlText w:val="（%1）"/>
      <w:lvlJc w:val="left"/>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7"/>
  </w:num>
  <w:num w:numId="12">
    <w:abstractNumId w:val="10"/>
  </w:num>
  <w:num w:numId="13">
    <w:abstractNumId w:val="20"/>
  </w:num>
  <w:num w:numId="14">
    <w:abstractNumId w:val="11"/>
  </w:num>
  <w:num w:numId="15">
    <w:abstractNumId w:val="13"/>
  </w:num>
  <w:num w:numId="16">
    <w:abstractNumId w:val="19"/>
  </w:num>
  <w:num w:numId="17">
    <w:abstractNumId w:val="15"/>
  </w:num>
  <w:num w:numId="18">
    <w:abstractNumId w:val="18"/>
  </w:num>
  <w:num w:numId="19">
    <w:abstractNumId w:val="16"/>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031C1C"/>
    <w:rsid w:val="06F21F49"/>
    <w:rsid w:val="06FC4B75"/>
    <w:rsid w:val="08E05F32"/>
    <w:rsid w:val="094445B2"/>
    <w:rsid w:val="0952329D"/>
    <w:rsid w:val="0B660C1A"/>
    <w:rsid w:val="0CBB102F"/>
    <w:rsid w:val="0E0B0BB3"/>
    <w:rsid w:val="0E61548F"/>
    <w:rsid w:val="10701DCF"/>
    <w:rsid w:val="1098378D"/>
    <w:rsid w:val="139E0583"/>
    <w:rsid w:val="15C45285"/>
    <w:rsid w:val="1764100C"/>
    <w:rsid w:val="17F93E0B"/>
    <w:rsid w:val="1A2F0966"/>
    <w:rsid w:val="1A4A39F2"/>
    <w:rsid w:val="1B030295"/>
    <w:rsid w:val="1C455CA5"/>
    <w:rsid w:val="1CF04E5E"/>
    <w:rsid w:val="1D2C69D2"/>
    <w:rsid w:val="1E0A2511"/>
    <w:rsid w:val="20A756FA"/>
    <w:rsid w:val="239E00B4"/>
    <w:rsid w:val="24301DD5"/>
    <w:rsid w:val="251E74A4"/>
    <w:rsid w:val="261B597A"/>
    <w:rsid w:val="27843CE5"/>
    <w:rsid w:val="323112C7"/>
    <w:rsid w:val="32A55811"/>
    <w:rsid w:val="32EB653A"/>
    <w:rsid w:val="33590AD6"/>
    <w:rsid w:val="3AD7041F"/>
    <w:rsid w:val="3BCB6780"/>
    <w:rsid w:val="3BD72EE0"/>
    <w:rsid w:val="3F6038DC"/>
    <w:rsid w:val="3F9B5656"/>
    <w:rsid w:val="3FE71217"/>
    <w:rsid w:val="40ED32DF"/>
    <w:rsid w:val="42901306"/>
    <w:rsid w:val="42CD0A98"/>
    <w:rsid w:val="431A0C09"/>
    <w:rsid w:val="43505326"/>
    <w:rsid w:val="458961D2"/>
    <w:rsid w:val="46B61944"/>
    <w:rsid w:val="46F30132"/>
    <w:rsid w:val="47ED6FAB"/>
    <w:rsid w:val="480E2158"/>
    <w:rsid w:val="48667575"/>
    <w:rsid w:val="494B3666"/>
    <w:rsid w:val="4B65373A"/>
    <w:rsid w:val="4B6F2361"/>
    <w:rsid w:val="4D00163A"/>
    <w:rsid w:val="4D4B7289"/>
    <w:rsid w:val="4DDF5827"/>
    <w:rsid w:val="4E3C3076"/>
    <w:rsid w:val="4F0F5BE3"/>
    <w:rsid w:val="506760A2"/>
    <w:rsid w:val="52081BED"/>
    <w:rsid w:val="52422029"/>
    <w:rsid w:val="53B65BF6"/>
    <w:rsid w:val="55040901"/>
    <w:rsid w:val="569A68FB"/>
    <w:rsid w:val="56DF05DE"/>
    <w:rsid w:val="57FC6189"/>
    <w:rsid w:val="5A333ECE"/>
    <w:rsid w:val="5F073306"/>
    <w:rsid w:val="5F5F73B9"/>
    <w:rsid w:val="5FCB4254"/>
    <w:rsid w:val="5FD56E87"/>
    <w:rsid w:val="61563BD5"/>
    <w:rsid w:val="64035B71"/>
    <w:rsid w:val="66C739CD"/>
    <w:rsid w:val="677C547E"/>
    <w:rsid w:val="6838144E"/>
    <w:rsid w:val="68AA7398"/>
    <w:rsid w:val="6CA65E33"/>
    <w:rsid w:val="6F2179F2"/>
    <w:rsid w:val="6FA57AF6"/>
    <w:rsid w:val="706B30ED"/>
    <w:rsid w:val="742B371F"/>
    <w:rsid w:val="742C2627"/>
    <w:rsid w:val="742C597A"/>
    <w:rsid w:val="75427CBD"/>
    <w:rsid w:val="75573C95"/>
    <w:rsid w:val="77F70CC1"/>
    <w:rsid w:val="788E0C36"/>
    <w:rsid w:val="79921895"/>
    <w:rsid w:val="79DA2028"/>
    <w:rsid w:val="7B3D1A71"/>
    <w:rsid w:val="7E040A9A"/>
    <w:rsid w:val="7F45772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1"/>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font41"/>
    <w:basedOn w:val="46"/>
    <w:qFormat/>
    <w:uiPriority w:val="0"/>
    <w:rPr>
      <w:rFonts w:hint="eastAsia" w:ascii="宋体" w:hAnsi="宋体" w:eastAsia="宋体" w:cs="宋体"/>
      <w:color w:val="000000"/>
      <w:sz w:val="20"/>
      <w:szCs w:val="20"/>
      <w:u w:val="none"/>
    </w:rPr>
  </w:style>
  <w:style w:type="paragraph" w:customStyle="1" w:styleId="254">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55">
    <w:name w:val="内文"/>
    <w:basedOn w:val="1"/>
    <w:qFormat/>
    <w:uiPriority w:val="99"/>
    <w:pPr>
      <w:spacing w:line="560" w:lineRule="exact"/>
      <w:ind w:firstLine="200" w:firstLineChars="200"/>
      <w:jc w:val="left"/>
    </w:pPr>
    <w:rPr>
      <w:rFonts w:ascii="宋体" w:hAnsi="宋体" w:cs="宋体" w:eastAsiaTheme="minorEastAsia"/>
      <w:sz w:val="24"/>
      <w:szCs w:val="28"/>
    </w:rPr>
  </w:style>
  <w:style w:type="paragraph" w:customStyle="1" w:styleId="256">
    <w:name w:val="内加粗"/>
    <w:basedOn w:val="255"/>
    <w:qFormat/>
    <w:uiPriority w:val="0"/>
    <w:pPr>
      <w:ind w:firstLine="482"/>
    </w:pPr>
    <w:rPr>
      <w:b/>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87</Pages>
  <Words>14801</Words>
  <Characters>15739</Characters>
  <DocSecurity>0</DocSecurity>
  <Lines>1296</Lines>
  <Paragraphs>1101</Paragraphs>
  <ScaleCrop>false</ScaleCrop>
  <LinksUpToDate>false</LinksUpToDate>
  <CharactersWithSpaces>15895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2020-04-02T11:13:00Z</cp:lastPrinted>
  <dcterms:created xsi:type="dcterms:W3CDTF">2024-06-05T17:36:00Z</dcterms:created>
  <dcterms:modified xsi:type="dcterms:W3CDTF">2026-07-06T06:14:01Z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eyJoZGlkIjoiZWIxZTJlYTBjMTlhYjg1ZDRhZmU5OTFmZDIyMDRmMzIiLCJ1c2VySWQiOiIxNTUwMzU2MDE3In0=</vt:lpwstr>
  </property>
</Properties>
</file>