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2E90D3">
      <w:pPr>
        <w:spacing w:line="360" w:lineRule="auto"/>
        <w:ind w:firstLine="300" w:firstLineChars="50"/>
        <w:rPr>
          <w:rFonts w:hint="eastAsia" w:asciiTheme="minorEastAsia" w:hAnsiTheme="minorEastAsia" w:eastAsiaTheme="minorEastAsia" w:cstheme="minorEastAsia"/>
          <w:sz w:val="60"/>
          <w:szCs w:val="60"/>
          <w:highlight w:val="none"/>
        </w:rPr>
      </w:pPr>
    </w:p>
    <w:p w14:paraId="0D84CC44">
      <w:pPr>
        <w:spacing w:line="360" w:lineRule="auto"/>
        <w:ind w:firstLine="300" w:firstLineChars="50"/>
        <w:rPr>
          <w:rFonts w:hint="eastAsia" w:asciiTheme="minorEastAsia" w:hAnsiTheme="minorEastAsia" w:eastAsiaTheme="minorEastAsia" w:cstheme="minorEastAsia"/>
          <w:sz w:val="60"/>
          <w:szCs w:val="60"/>
          <w:highlight w:val="none"/>
        </w:rPr>
      </w:pPr>
    </w:p>
    <w:p w14:paraId="0093ABA9">
      <w:pPr>
        <w:jc w:val="center"/>
        <w:rPr>
          <w:rFonts w:hint="eastAsia" w:asciiTheme="minorEastAsia" w:hAnsiTheme="minorEastAsia" w:eastAsiaTheme="minorEastAsia" w:cstheme="minorEastAsia"/>
          <w:b/>
          <w:bCs/>
          <w:sz w:val="60"/>
          <w:szCs w:val="60"/>
          <w:highlight w:val="none"/>
        </w:rPr>
      </w:pPr>
      <w:r>
        <w:rPr>
          <w:rFonts w:hint="eastAsia" w:asciiTheme="minorEastAsia" w:hAnsiTheme="minorEastAsia" w:eastAsiaTheme="minorEastAsia" w:cstheme="minorEastAsia"/>
          <w:b/>
          <w:bCs/>
          <w:sz w:val="60"/>
          <w:szCs w:val="60"/>
          <w:highlight w:val="none"/>
        </w:rPr>
        <w:t>北京市政府采购项目</w:t>
      </w:r>
    </w:p>
    <w:p w14:paraId="3887C84E">
      <w:pPr>
        <w:jc w:val="center"/>
        <w:rPr>
          <w:rFonts w:hint="eastAsia" w:asciiTheme="minorEastAsia" w:hAnsiTheme="minorEastAsia" w:eastAsiaTheme="minorEastAsia" w:cstheme="minorEastAsia"/>
          <w:b/>
          <w:bCs/>
          <w:sz w:val="60"/>
          <w:szCs w:val="60"/>
          <w:highlight w:val="none"/>
        </w:rPr>
      </w:pPr>
      <w:r>
        <w:rPr>
          <w:rFonts w:hint="eastAsia" w:asciiTheme="minorEastAsia" w:hAnsiTheme="minorEastAsia" w:eastAsiaTheme="minorEastAsia" w:cstheme="minorEastAsia"/>
          <w:b/>
          <w:bCs/>
          <w:sz w:val="60"/>
          <w:szCs w:val="60"/>
          <w:highlight w:val="none"/>
        </w:rPr>
        <w:t>公开招标文件</w:t>
      </w:r>
    </w:p>
    <w:p w14:paraId="23F9B6D0">
      <w:pPr>
        <w:spacing w:line="360" w:lineRule="auto"/>
        <w:jc w:val="center"/>
        <w:rPr>
          <w:rFonts w:hint="eastAsia" w:asciiTheme="minorEastAsia" w:hAnsiTheme="minorEastAsia" w:eastAsiaTheme="minorEastAsia" w:cstheme="minorEastAsia"/>
          <w:sz w:val="60"/>
          <w:szCs w:val="60"/>
          <w:highlight w:val="none"/>
        </w:rPr>
      </w:pPr>
    </w:p>
    <w:p w14:paraId="49A84F7F">
      <w:pPr>
        <w:pStyle w:val="17"/>
        <w:rPr>
          <w:rFonts w:hint="eastAsia" w:asciiTheme="minorEastAsia" w:hAnsiTheme="minorEastAsia" w:eastAsiaTheme="minorEastAsia" w:cstheme="minorEastAsia"/>
          <w:sz w:val="60"/>
          <w:szCs w:val="60"/>
          <w:highlight w:val="none"/>
        </w:rPr>
      </w:pPr>
    </w:p>
    <w:p w14:paraId="6BFF9634">
      <w:pPr>
        <w:rPr>
          <w:rFonts w:hint="eastAsia" w:asciiTheme="minorEastAsia" w:hAnsiTheme="minorEastAsia" w:eastAsiaTheme="minorEastAsia" w:cstheme="minorEastAsia"/>
          <w:sz w:val="60"/>
          <w:szCs w:val="60"/>
          <w:highlight w:val="none"/>
        </w:rPr>
      </w:pPr>
    </w:p>
    <w:p w14:paraId="2CAB924B">
      <w:pPr>
        <w:pStyle w:val="17"/>
        <w:rPr>
          <w:rFonts w:hint="eastAsia" w:asciiTheme="minorEastAsia" w:hAnsiTheme="minorEastAsia" w:eastAsiaTheme="minorEastAsia" w:cstheme="minorEastAsia"/>
          <w:sz w:val="60"/>
          <w:szCs w:val="60"/>
          <w:highlight w:val="none"/>
        </w:rPr>
      </w:pPr>
    </w:p>
    <w:p w14:paraId="1805C142">
      <w:pPr>
        <w:rPr>
          <w:rFonts w:hint="eastAsia" w:asciiTheme="minorEastAsia" w:hAnsiTheme="minorEastAsia" w:eastAsiaTheme="minorEastAsia" w:cstheme="minorEastAsia"/>
          <w:sz w:val="60"/>
          <w:szCs w:val="60"/>
          <w:highlight w:val="none"/>
        </w:rPr>
      </w:pPr>
    </w:p>
    <w:p w14:paraId="56A4E295">
      <w:pPr>
        <w:tabs>
          <w:tab w:val="left" w:pos="3240"/>
          <w:tab w:val="left" w:pos="3420"/>
        </w:tabs>
        <w:spacing w:line="360" w:lineRule="auto"/>
        <w:ind w:left="2832" w:leftChars="444" w:hanging="1900" w:hangingChars="528"/>
        <w:jc w:val="left"/>
        <w:rPr>
          <w:rFonts w:hint="eastAsia" w:asciiTheme="minorEastAsia" w:hAnsiTheme="minorEastAsia" w:eastAsiaTheme="minorEastAsia" w:cstheme="minorEastAsia"/>
          <w:bCs/>
          <w:sz w:val="36"/>
          <w:szCs w:val="36"/>
          <w:highlight w:val="none"/>
        </w:rPr>
      </w:pPr>
    </w:p>
    <w:p w14:paraId="00076D78">
      <w:pPr>
        <w:pStyle w:val="2"/>
        <w:keepNext w:val="0"/>
        <w:keepLines w:val="0"/>
        <w:widowControl/>
        <w:suppressLineNumbers w:val="0"/>
        <w:shd w:val="clear" w:fill="FFFFFF"/>
        <w:spacing w:before="0" w:beforeAutospacing="0" w:after="160" w:afterAutospacing="0"/>
        <w:ind w:firstLine="1080" w:firstLineChars="300"/>
        <w:jc w:val="both"/>
        <w:rPr>
          <w:rFonts w:hint="eastAsia" w:asciiTheme="minorEastAsia" w:hAnsiTheme="minorEastAsia" w:eastAsiaTheme="minorEastAsia" w:cstheme="minorEastAsia"/>
          <w:b w:val="0"/>
          <w:bCs/>
          <w:kern w:val="2"/>
          <w:sz w:val="36"/>
          <w:szCs w:val="36"/>
          <w:highlight w:val="none"/>
          <w:lang w:val="en-US" w:eastAsia="zh-CN" w:bidi="ar-SA"/>
        </w:rPr>
      </w:pPr>
      <w:r>
        <w:rPr>
          <w:rFonts w:hint="eastAsia" w:asciiTheme="minorEastAsia" w:hAnsiTheme="minorEastAsia" w:eastAsiaTheme="minorEastAsia" w:cstheme="minorEastAsia"/>
          <w:b w:val="0"/>
          <w:bCs/>
          <w:kern w:val="2"/>
          <w:sz w:val="36"/>
          <w:szCs w:val="36"/>
          <w:highlight w:val="none"/>
          <w:lang w:val="en-US" w:eastAsia="zh-CN" w:bidi="ar-SA"/>
        </w:rPr>
        <w:t>项目名称：</w:t>
      </w:r>
      <w:r>
        <w:rPr>
          <w:rFonts w:hint="default" w:asciiTheme="minorEastAsia" w:hAnsiTheme="minorEastAsia" w:eastAsiaTheme="minorEastAsia" w:cstheme="minorEastAsia"/>
          <w:b w:val="0"/>
          <w:bCs/>
          <w:kern w:val="2"/>
          <w:sz w:val="36"/>
          <w:szCs w:val="36"/>
          <w:highlight w:val="none"/>
          <w:lang w:val="en-US" w:eastAsia="zh-CN" w:bidi="ar-SA"/>
        </w:rPr>
        <w:t>自动化实验室检测能力提升建设项目</w:t>
      </w:r>
    </w:p>
    <w:p w14:paraId="22E78658">
      <w:pPr>
        <w:tabs>
          <w:tab w:val="left" w:pos="3240"/>
          <w:tab w:val="left" w:pos="3420"/>
        </w:tabs>
        <w:spacing w:line="360" w:lineRule="auto"/>
        <w:ind w:left="2832" w:leftChars="444" w:hanging="1900" w:hangingChars="528"/>
        <w:jc w:val="left"/>
        <w:rPr>
          <w:rFonts w:hint="eastAsia" w:asciiTheme="minorEastAsia" w:hAnsiTheme="minorEastAsia" w:eastAsiaTheme="minorEastAsia" w:cstheme="minorEastAsia"/>
          <w:bCs/>
          <w:sz w:val="36"/>
          <w:szCs w:val="36"/>
          <w:highlight w:val="none"/>
        </w:rPr>
      </w:pPr>
      <w:r>
        <w:rPr>
          <w:rFonts w:hint="eastAsia" w:asciiTheme="minorEastAsia" w:hAnsiTheme="minorEastAsia" w:eastAsiaTheme="minorEastAsia" w:cstheme="minorEastAsia"/>
          <w:bCs/>
          <w:sz w:val="36"/>
          <w:szCs w:val="36"/>
          <w:highlight w:val="none"/>
        </w:rPr>
        <w:t>项目编号/包号</w:t>
      </w:r>
      <w:r>
        <w:rPr>
          <w:rFonts w:hint="eastAsia" w:asciiTheme="minorEastAsia" w:hAnsiTheme="minorEastAsia" w:eastAsiaTheme="minorEastAsia" w:cstheme="minorEastAsia"/>
          <w:bCs/>
          <w:sz w:val="36"/>
          <w:szCs w:val="36"/>
          <w:highlight w:val="none"/>
          <w:lang w:eastAsia="zh-CN"/>
        </w:rPr>
        <w:t>：</w:t>
      </w:r>
      <w:r>
        <w:rPr>
          <w:rFonts w:hint="eastAsia" w:asciiTheme="minorEastAsia" w:hAnsiTheme="minorEastAsia" w:eastAsiaTheme="minorEastAsia" w:cstheme="minorEastAsia"/>
          <w:bCs/>
          <w:sz w:val="36"/>
          <w:szCs w:val="36"/>
          <w:highlight w:val="none"/>
        </w:rPr>
        <w:fldChar w:fldCharType="begin"/>
      </w:r>
      <w:r>
        <w:rPr>
          <w:rFonts w:hint="eastAsia" w:asciiTheme="minorEastAsia" w:hAnsiTheme="minorEastAsia" w:eastAsiaTheme="minorEastAsia" w:cstheme="minorEastAsia"/>
          <w:bCs/>
          <w:sz w:val="36"/>
          <w:szCs w:val="36"/>
          <w:highlight w:val="none"/>
        </w:rPr>
        <w:instrText xml:space="preserve"> HYPERLINK "http://219.232.204.193:8080/frontend/plan/project_detail.html?projectUuid=69542ab0-79ba-4927-813c-69f117930359&amp;viewMode=accept" </w:instrText>
      </w:r>
      <w:r>
        <w:rPr>
          <w:rFonts w:hint="eastAsia" w:asciiTheme="minorEastAsia" w:hAnsiTheme="minorEastAsia" w:eastAsiaTheme="minorEastAsia" w:cstheme="minorEastAsia"/>
          <w:bCs/>
          <w:sz w:val="36"/>
          <w:szCs w:val="36"/>
          <w:highlight w:val="none"/>
        </w:rPr>
        <w:fldChar w:fldCharType="separate"/>
      </w:r>
      <w:r>
        <w:rPr>
          <w:rFonts w:hint="default" w:asciiTheme="minorEastAsia" w:hAnsiTheme="minorEastAsia" w:eastAsiaTheme="minorEastAsia" w:cstheme="minorEastAsia"/>
          <w:bCs/>
          <w:sz w:val="36"/>
          <w:szCs w:val="36"/>
          <w:highlight w:val="none"/>
        </w:rPr>
        <w:t>11010526210200029583-XM001</w:t>
      </w:r>
      <w:r>
        <w:rPr>
          <w:rFonts w:hint="default" w:asciiTheme="minorEastAsia" w:hAnsiTheme="minorEastAsia" w:eastAsiaTheme="minorEastAsia" w:cstheme="minorEastAsia"/>
          <w:bCs/>
          <w:sz w:val="36"/>
          <w:szCs w:val="36"/>
          <w:highlight w:val="none"/>
        </w:rPr>
        <w:fldChar w:fldCharType="end"/>
      </w:r>
      <w:r>
        <w:rPr>
          <w:rFonts w:hint="eastAsia" w:asciiTheme="minorEastAsia" w:hAnsiTheme="minorEastAsia" w:eastAsiaTheme="minorEastAsia" w:cstheme="minorEastAsia"/>
          <w:bCs/>
          <w:sz w:val="36"/>
          <w:szCs w:val="36"/>
          <w:highlight w:val="none"/>
          <w:lang w:val="en-US" w:eastAsia="zh-CN"/>
        </w:rPr>
        <w:t>/01</w:t>
      </w:r>
    </w:p>
    <w:p w14:paraId="2D3B145B">
      <w:pPr>
        <w:tabs>
          <w:tab w:val="left" w:pos="3240"/>
          <w:tab w:val="left" w:pos="3420"/>
        </w:tabs>
        <w:spacing w:line="360" w:lineRule="auto"/>
        <w:ind w:left="2832" w:leftChars="444" w:hanging="1900" w:hangingChars="528"/>
        <w:jc w:val="left"/>
        <w:rPr>
          <w:rFonts w:hint="eastAsia" w:asciiTheme="minorEastAsia" w:hAnsiTheme="minorEastAsia" w:eastAsiaTheme="minorEastAsia" w:cstheme="minorEastAsia"/>
          <w:bCs/>
          <w:sz w:val="36"/>
          <w:szCs w:val="36"/>
          <w:highlight w:val="none"/>
        </w:rPr>
      </w:pPr>
      <w:r>
        <w:rPr>
          <w:rFonts w:hint="eastAsia" w:asciiTheme="minorEastAsia" w:hAnsiTheme="minorEastAsia" w:eastAsiaTheme="minorEastAsia" w:cstheme="minorEastAsia"/>
          <w:bCs/>
          <w:sz w:val="36"/>
          <w:szCs w:val="36"/>
          <w:highlight w:val="none"/>
        </w:rPr>
        <w:t>采 购 人：北京市朝阳区生态环境局</w:t>
      </w:r>
    </w:p>
    <w:p w14:paraId="4EDD73A4">
      <w:pPr>
        <w:tabs>
          <w:tab w:val="left" w:pos="3240"/>
          <w:tab w:val="left" w:pos="3420"/>
        </w:tabs>
        <w:spacing w:line="360" w:lineRule="auto"/>
        <w:ind w:left="2832" w:leftChars="444" w:hanging="1900" w:hangingChars="528"/>
        <w:jc w:val="left"/>
        <w:rPr>
          <w:rFonts w:hint="eastAsia" w:asciiTheme="minorEastAsia" w:hAnsiTheme="minorEastAsia" w:eastAsiaTheme="minorEastAsia" w:cstheme="minorEastAsia"/>
          <w:bCs/>
          <w:sz w:val="36"/>
          <w:szCs w:val="36"/>
          <w:highlight w:val="none"/>
        </w:rPr>
      </w:pPr>
      <w:r>
        <w:rPr>
          <w:rFonts w:hint="eastAsia" w:asciiTheme="minorEastAsia" w:hAnsiTheme="minorEastAsia" w:eastAsiaTheme="minorEastAsia" w:cstheme="minorEastAsia"/>
          <w:bCs/>
          <w:sz w:val="36"/>
          <w:szCs w:val="36"/>
          <w:highlight w:val="none"/>
        </w:rPr>
        <w:t>采购代理机构：</w:t>
      </w:r>
      <w:r>
        <w:rPr>
          <w:rFonts w:hint="eastAsia" w:asciiTheme="minorEastAsia" w:hAnsiTheme="minorEastAsia" w:eastAsiaTheme="minorEastAsia" w:cstheme="minorEastAsia"/>
          <w:bCs/>
          <w:sz w:val="36"/>
          <w:szCs w:val="36"/>
          <w:highlight w:val="none"/>
          <w:lang w:val="en-US" w:eastAsia="zh-CN"/>
        </w:rPr>
        <w:t>中技国际招标有限公司</w:t>
      </w:r>
      <w:r>
        <w:rPr>
          <w:rFonts w:hint="eastAsia" w:asciiTheme="minorEastAsia" w:hAnsiTheme="minorEastAsia" w:eastAsiaTheme="minorEastAsia" w:cstheme="minorEastAsia"/>
          <w:bCs/>
          <w:sz w:val="36"/>
          <w:szCs w:val="36"/>
          <w:highlight w:val="none"/>
        </w:rPr>
        <w:t xml:space="preserve"> </w:t>
      </w:r>
    </w:p>
    <w:p w14:paraId="02150D83">
      <w:pPr>
        <w:tabs>
          <w:tab w:val="left" w:pos="3240"/>
          <w:tab w:val="left" w:pos="3420"/>
        </w:tabs>
        <w:spacing w:line="360" w:lineRule="auto"/>
        <w:ind w:left="2832" w:leftChars="444" w:hanging="1900" w:hangingChars="528"/>
        <w:jc w:val="left"/>
        <w:rPr>
          <w:rFonts w:hint="eastAsia" w:asciiTheme="minorEastAsia" w:hAnsiTheme="minorEastAsia" w:eastAsiaTheme="minorEastAsia" w:cstheme="minorEastAsia"/>
          <w:bCs/>
          <w:sz w:val="36"/>
          <w:szCs w:val="36"/>
          <w:highlight w:val="none"/>
        </w:rPr>
      </w:pPr>
      <w:r>
        <w:rPr>
          <w:rFonts w:hint="eastAsia" w:asciiTheme="minorEastAsia" w:hAnsiTheme="minorEastAsia" w:eastAsiaTheme="minorEastAsia" w:cstheme="minorEastAsia"/>
          <w:bCs/>
          <w:sz w:val="36"/>
          <w:szCs w:val="36"/>
          <w:highlight w:val="none"/>
        </w:rPr>
        <w:t xml:space="preserve"> </w:t>
      </w:r>
    </w:p>
    <w:p w14:paraId="75C95296">
      <w:pPr>
        <w:widowControl/>
        <w:jc w:val="left"/>
        <w:rPr>
          <w:rFonts w:hint="eastAsia" w:asciiTheme="minorEastAsia" w:hAnsiTheme="minorEastAsia" w:eastAsiaTheme="minorEastAsia" w:cstheme="minorEastAsia"/>
          <w:b/>
          <w:bCs/>
          <w:sz w:val="44"/>
          <w:highlight w:val="none"/>
        </w:rPr>
      </w:pPr>
      <w:r>
        <w:rPr>
          <w:rFonts w:hint="eastAsia" w:asciiTheme="minorEastAsia" w:hAnsiTheme="minorEastAsia" w:eastAsiaTheme="minorEastAsia" w:cstheme="minorEastAsia"/>
          <w:b/>
          <w:bCs/>
          <w:sz w:val="44"/>
          <w:highlight w:val="none"/>
        </w:rPr>
        <w:br w:type="page"/>
      </w:r>
    </w:p>
    <w:p w14:paraId="30308CE1">
      <w:pPr>
        <w:spacing w:line="360" w:lineRule="auto"/>
        <w:ind w:firstLine="7228" w:firstLineChars="1000"/>
        <w:rPr>
          <w:rFonts w:hint="eastAsia" w:asciiTheme="minorEastAsia" w:hAnsiTheme="minorEastAsia" w:eastAsiaTheme="minorEastAsia" w:cstheme="minorEastAsia"/>
          <w:b/>
          <w:sz w:val="72"/>
          <w:highlight w:val="none"/>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453313A2">
      <w:pPr>
        <w:spacing w:line="360" w:lineRule="auto"/>
        <w:jc w:val="center"/>
        <w:outlineLvl w:val="0"/>
        <w:rPr>
          <w:rFonts w:hint="eastAsia" w:asciiTheme="minorEastAsia" w:hAnsiTheme="minorEastAsia" w:eastAsiaTheme="minorEastAsia" w:cstheme="minorEastAsia"/>
          <w:b/>
          <w:sz w:val="36"/>
          <w:szCs w:val="36"/>
          <w:highlight w:val="none"/>
        </w:rPr>
      </w:pPr>
      <w:bookmarkStart w:id="0" w:name="_Toc99301418"/>
      <w:r>
        <w:rPr>
          <w:rFonts w:hint="eastAsia" w:asciiTheme="minorEastAsia" w:hAnsiTheme="minorEastAsia" w:eastAsiaTheme="minorEastAsia" w:cstheme="minorEastAsia"/>
          <w:b/>
          <w:sz w:val="36"/>
          <w:szCs w:val="36"/>
          <w:highlight w:val="none"/>
        </w:rPr>
        <w:t>目      录</w:t>
      </w:r>
      <w:bookmarkEnd w:id="0"/>
    </w:p>
    <w:p w14:paraId="678F0544">
      <w:pPr>
        <w:rPr>
          <w:rFonts w:hint="eastAsia" w:asciiTheme="minorEastAsia" w:hAnsiTheme="minorEastAsia" w:eastAsiaTheme="minorEastAsia" w:cstheme="minorEastAsia"/>
          <w:highlight w:val="none"/>
        </w:rPr>
      </w:pPr>
    </w:p>
    <w:p w14:paraId="18E2FA4E">
      <w:pPr>
        <w:rPr>
          <w:rFonts w:hint="eastAsia" w:asciiTheme="minorEastAsia" w:hAnsiTheme="minorEastAsia" w:eastAsiaTheme="minorEastAsia" w:cstheme="minorEastAsia"/>
          <w:highlight w:val="none"/>
        </w:rPr>
      </w:pPr>
    </w:p>
    <w:p w14:paraId="4ADA5190">
      <w:pPr>
        <w:rPr>
          <w:rFonts w:hint="eastAsia" w:asciiTheme="minorEastAsia" w:hAnsiTheme="minorEastAsia" w:eastAsiaTheme="minorEastAsia" w:cstheme="minorEastAsia"/>
          <w:highlight w:val="none"/>
        </w:rPr>
      </w:pPr>
    </w:p>
    <w:p w14:paraId="718D32E5">
      <w:pPr>
        <w:pStyle w:val="31"/>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b w:val="0"/>
          <w:highlight w:val="none"/>
        </w:rPr>
        <w:fldChar w:fldCharType="begin"/>
      </w:r>
      <w:r>
        <w:rPr>
          <w:rFonts w:hint="eastAsia" w:asciiTheme="minorEastAsia" w:hAnsiTheme="minorEastAsia" w:eastAsiaTheme="minorEastAsia" w:cstheme="minorEastAsia"/>
          <w:b w:val="0"/>
          <w:highlight w:val="none"/>
        </w:rPr>
        <w:instrText xml:space="preserve"> TOC \o "1-1" \h \z \u </w:instrText>
      </w:r>
      <w:r>
        <w:rPr>
          <w:rFonts w:hint="eastAsia" w:asciiTheme="minorEastAsia" w:hAnsiTheme="minorEastAsia" w:eastAsiaTheme="minorEastAsia" w:cstheme="minorEastAsia"/>
          <w:b w:val="0"/>
          <w:highlight w:val="none"/>
        </w:rPr>
        <w:fldChar w:fldCharType="separate"/>
      </w:r>
    </w:p>
    <w:p w14:paraId="658B6804">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"_Toc99301419"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第一章   投标邀请</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_Toc99301419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01B054FF">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"_Toc99301420"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第二章   投标人须知</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38B7AF06">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"_Toc99301421"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第三章   资格审查</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6E83B4D5">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"_Toc99301423"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第四章   评标程序、评标方法和评标标准</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25</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4E59EC02">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"_Toc99301424"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第五章   采购需求</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35</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7B727B15">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"_Toc99301425"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第六章   拟签订的合同文本</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4E9E8F8D">
      <w:pPr>
        <w:pStyle w:val="31"/>
        <w:spacing w:line="360" w:lineRule="auto"/>
        <w:rPr>
          <w:rFonts w:hint="eastAsia" w:asciiTheme="minorEastAsia" w:hAnsiTheme="minorEastAsia" w:eastAsiaTheme="minorEastAsia" w:cstheme="minorEastAsia"/>
          <w:b w:val="0"/>
          <w:sz w:val="21"/>
          <w:szCs w:val="2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"_Toc99301426" </w:instrText>
      </w:r>
      <w:r>
        <w:rPr>
          <w:rFonts w:hint="eastAsia" w:asciiTheme="minorEastAsia" w:hAnsiTheme="minorEastAsia" w:eastAsiaTheme="minorEastAsia" w:cstheme="minorEastAsia"/>
          <w:highlight w:val="none"/>
        </w:rPr>
        <w:fldChar w:fldCharType="separate"/>
      </w:r>
      <w:r>
        <w:rPr>
          <w:rStyle w:val="52"/>
          <w:rFonts w:hint="eastAsia" w:asciiTheme="minorEastAsia" w:hAnsiTheme="minorEastAsia" w:eastAsiaTheme="minorEastAsia" w:cstheme="minorEastAsia"/>
          <w:highlight w:val="none"/>
        </w:rPr>
        <w:t>第七章   投标文件格式</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_Toc99301426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17809DA6">
      <w:pPr>
        <w:pStyle w:val="31"/>
        <w:spacing w:line="480" w:lineRule="auto"/>
        <w:rPr>
          <w:rFonts w:hint="eastAsia" w:asciiTheme="minorEastAsia" w:hAnsiTheme="minorEastAsia" w:eastAsiaTheme="minorEastAsia" w:cstheme="minorEastAsia"/>
          <w:b w:val="0"/>
          <w:highlight w:val="none"/>
        </w:rPr>
      </w:pPr>
      <w:r>
        <w:rPr>
          <w:rFonts w:hint="eastAsia" w:asciiTheme="minorEastAsia" w:hAnsiTheme="minorEastAsia" w:eastAsiaTheme="minorEastAsia" w:cstheme="minorEastAsia"/>
          <w:b w:val="0"/>
          <w:highlight w:val="none"/>
        </w:rPr>
        <w:fldChar w:fldCharType="end"/>
      </w:r>
    </w:p>
    <w:p w14:paraId="3144F49E">
      <w:pPr>
        <w:rPr>
          <w:rFonts w:hint="eastAsia" w:asciiTheme="minorEastAsia" w:hAnsiTheme="minorEastAsia" w:eastAsiaTheme="minorEastAsia" w:cstheme="minorEastAsia"/>
          <w:highlight w:val="none"/>
        </w:rPr>
      </w:pPr>
    </w:p>
    <w:p w14:paraId="40578FFD">
      <w:pPr>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注：采购文件条款中以 “■”形式标记的内容适用于本项目，以“□”形式标记的内容不适用于本项目。</w:t>
      </w:r>
    </w:p>
    <w:p w14:paraId="76C208AD">
      <w:pPr>
        <w:pStyle w:val="31"/>
        <w:spacing w:line="360" w:lineRule="auto"/>
        <w:rPr>
          <w:rFonts w:hint="eastAsia" w:asciiTheme="minorEastAsia" w:hAnsiTheme="minorEastAsia" w:eastAsiaTheme="minorEastAsia" w:cstheme="minorEastAsia"/>
          <w:b w:val="0"/>
          <w:highlight w:val="none"/>
        </w:rPr>
      </w:pPr>
    </w:p>
    <w:p w14:paraId="5FED9FE5">
      <w:pPr>
        <w:spacing w:line="360" w:lineRule="auto"/>
        <w:jc w:val="center"/>
        <w:outlineLvl w:val="0"/>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sz w:val="24"/>
          <w:highlight w:val="none"/>
        </w:rPr>
        <w:br w:type="page"/>
      </w:r>
      <w:bookmarkStart w:id="1" w:name="_Toc99301419"/>
      <w:r>
        <w:rPr>
          <w:rFonts w:hint="eastAsia" w:asciiTheme="minorEastAsia" w:hAnsiTheme="minorEastAsia" w:eastAsiaTheme="minorEastAsia" w:cstheme="minorEastAsia"/>
          <w:b/>
          <w:sz w:val="36"/>
          <w:szCs w:val="36"/>
          <w:highlight w:val="none"/>
        </w:rPr>
        <w:t>第一章   投标邀请</w:t>
      </w:r>
      <w:bookmarkEnd w:id="1"/>
    </w:p>
    <w:p w14:paraId="0214E4BB">
      <w:pPr>
        <w:spacing w:line="360" w:lineRule="auto"/>
        <w:ind w:firstLine="640" w:firstLineChars="200"/>
        <w:rPr>
          <w:rFonts w:hint="eastAsia" w:asciiTheme="minorEastAsia" w:hAnsiTheme="minorEastAsia" w:eastAsiaTheme="minorEastAsia" w:cstheme="minorEastAsia"/>
          <w:sz w:val="32"/>
          <w:szCs w:val="32"/>
          <w:highlight w:val="none"/>
        </w:rPr>
      </w:pPr>
    </w:p>
    <w:p w14:paraId="698B4D45">
      <w:pPr>
        <w:pStyle w:val="3"/>
        <w:spacing w:before="0" w:line="360" w:lineRule="auto"/>
        <w:jc w:val="left"/>
        <w:rPr>
          <w:rFonts w:hint="eastAsia" w:asciiTheme="minorEastAsia" w:hAnsiTheme="minorEastAsia" w:eastAsiaTheme="minorEastAsia" w:cstheme="minorEastAsia"/>
          <w:sz w:val="24"/>
          <w:szCs w:val="24"/>
          <w:highlight w:val="none"/>
        </w:rPr>
      </w:pPr>
      <w:bookmarkStart w:id="2" w:name="_Toc35393621"/>
      <w:bookmarkStart w:id="3" w:name="_Toc28359079"/>
      <w:bookmarkStart w:id="4" w:name="_Toc35393790"/>
      <w:bookmarkStart w:id="5" w:name="_Toc28359002"/>
      <w:bookmarkStart w:id="6" w:name="_Hlk24379207"/>
      <w:r>
        <w:rPr>
          <w:rFonts w:hint="eastAsia" w:asciiTheme="minorEastAsia" w:hAnsiTheme="minorEastAsia" w:eastAsiaTheme="minorEastAsia" w:cstheme="minorEastAsia"/>
          <w:sz w:val="24"/>
          <w:szCs w:val="24"/>
          <w:highlight w:val="none"/>
        </w:rPr>
        <w:t>一、项目基本情况</w:t>
      </w:r>
      <w:bookmarkEnd w:id="2"/>
      <w:bookmarkEnd w:id="3"/>
      <w:bookmarkEnd w:id="4"/>
      <w:bookmarkEnd w:id="5"/>
    </w:p>
    <w:p w14:paraId="51A3A9D8">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1.项目编号：</w:t>
      </w:r>
      <w:r>
        <w:rPr>
          <w:rFonts w:hint="eastAsia" w:asciiTheme="minorEastAsia" w:hAnsiTheme="minorEastAsia" w:eastAsiaTheme="minorEastAsia" w:cstheme="minorEastAsia"/>
          <w:sz w:val="24"/>
          <w:highlight w:val="none"/>
        </w:rPr>
        <w:fldChar w:fldCharType="begin"/>
      </w:r>
      <w:r>
        <w:rPr>
          <w:rFonts w:hint="eastAsia" w:asciiTheme="minorEastAsia" w:hAnsiTheme="minorEastAsia" w:eastAsiaTheme="minorEastAsia" w:cstheme="minorEastAsia"/>
          <w:sz w:val="24"/>
          <w:highlight w:val="none"/>
        </w:rPr>
        <w:instrText xml:space="preserve"> HYPERLINK "http://219.232.204.193:8080/frontend/plan/project_detail.html?projectUuid=69542ab0-79ba-4927-813c-69f117930359&amp;viewMode=accept" </w:instrText>
      </w:r>
      <w:r>
        <w:rPr>
          <w:rFonts w:hint="eastAsia" w:asciiTheme="minorEastAsia" w:hAnsiTheme="minorEastAsia" w:eastAsiaTheme="minorEastAsia" w:cstheme="minorEastAsia"/>
          <w:sz w:val="24"/>
          <w:highlight w:val="none"/>
        </w:rPr>
        <w:fldChar w:fldCharType="separate"/>
      </w:r>
      <w:r>
        <w:rPr>
          <w:rFonts w:hint="default" w:asciiTheme="minorEastAsia" w:hAnsiTheme="minorEastAsia" w:eastAsiaTheme="minorEastAsia" w:cstheme="minorEastAsia"/>
          <w:sz w:val="24"/>
          <w:highlight w:val="none"/>
        </w:rPr>
        <w:t>11010526210200029583-XM001</w:t>
      </w:r>
      <w:r>
        <w:rPr>
          <w:rFonts w:hint="default" w:asciiTheme="minorEastAsia" w:hAnsiTheme="minorEastAsia" w:eastAsiaTheme="minorEastAsia" w:cstheme="minorEastAsia"/>
          <w:sz w:val="24"/>
          <w:highlight w:val="none"/>
        </w:rPr>
        <w:fldChar w:fldCharType="end"/>
      </w:r>
    </w:p>
    <w:p w14:paraId="660AEF1D">
      <w:pPr>
        <w:pStyle w:val="2"/>
        <w:keepNext w:val="0"/>
        <w:keepLines w:val="0"/>
        <w:widowControl/>
        <w:suppressLineNumbers w:val="0"/>
        <w:shd w:val="clear" w:fill="FFFFFF"/>
        <w:spacing w:before="0" w:beforeAutospacing="0" w:after="160" w:afterAutospacing="0"/>
        <w:ind w:left="0" w:firstLine="480" w:firstLineChars="200"/>
        <w:jc w:val="both"/>
        <w:rPr>
          <w:rFonts w:hint="eastAsia" w:asciiTheme="minorEastAsia" w:hAnsiTheme="minorEastAsia" w:eastAsiaTheme="minorEastAsia" w:cstheme="minorEastAsia"/>
          <w:b w:val="0"/>
          <w:kern w:val="2"/>
          <w:sz w:val="24"/>
          <w:szCs w:val="24"/>
          <w:highlight w:val="none"/>
          <w:lang w:val="en-US" w:eastAsia="zh-CN" w:bidi="ar-SA"/>
        </w:rPr>
      </w:pPr>
      <w:r>
        <w:rPr>
          <w:rFonts w:hint="eastAsia" w:asciiTheme="minorEastAsia" w:hAnsiTheme="minorEastAsia" w:eastAsiaTheme="minorEastAsia" w:cstheme="minorEastAsia"/>
          <w:b w:val="0"/>
          <w:kern w:val="2"/>
          <w:sz w:val="24"/>
          <w:szCs w:val="24"/>
          <w:highlight w:val="none"/>
          <w:lang w:val="en-US" w:eastAsia="zh-CN" w:bidi="ar-SA"/>
        </w:rPr>
        <w:t>2.项目名称：</w:t>
      </w:r>
      <w:bookmarkEnd w:id="6"/>
      <w:r>
        <w:rPr>
          <w:rFonts w:hint="default" w:asciiTheme="minorEastAsia" w:hAnsiTheme="minorEastAsia" w:eastAsiaTheme="minorEastAsia" w:cstheme="minorEastAsia"/>
          <w:b w:val="0"/>
          <w:kern w:val="2"/>
          <w:sz w:val="24"/>
          <w:szCs w:val="24"/>
          <w:highlight w:val="none"/>
          <w:lang w:val="en-US" w:eastAsia="zh-CN" w:bidi="ar-SA"/>
        </w:rPr>
        <w:t>自动化实验室检测能力提升建设项目</w:t>
      </w:r>
    </w:p>
    <w:p w14:paraId="19BAE81D">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3.项目预算金额：</w:t>
      </w:r>
      <w:r>
        <w:rPr>
          <w:rFonts w:hint="eastAsia" w:asciiTheme="minorEastAsia" w:hAnsiTheme="minorEastAsia" w:eastAsiaTheme="minorEastAsia" w:cstheme="minorEastAsia"/>
          <w:color w:val="auto"/>
          <w:sz w:val="24"/>
          <w:szCs w:val="24"/>
          <w:highlight w:val="none"/>
          <w:lang w:val="en-US" w:eastAsia="zh-CN"/>
        </w:rPr>
        <w:t>382.9385</w:t>
      </w:r>
      <w:r>
        <w:rPr>
          <w:rFonts w:hint="eastAsia" w:asciiTheme="minorEastAsia" w:hAnsiTheme="minorEastAsia" w:eastAsiaTheme="minorEastAsia" w:cstheme="minorEastAsia"/>
          <w:sz w:val="24"/>
          <w:highlight w:val="none"/>
        </w:rPr>
        <w:t>万元、项目最高限价：</w:t>
      </w:r>
      <w:r>
        <w:rPr>
          <w:rFonts w:hint="eastAsia" w:asciiTheme="minorEastAsia" w:hAnsiTheme="minorEastAsia" w:eastAsiaTheme="minorEastAsia" w:cstheme="minorEastAsia"/>
          <w:color w:val="auto"/>
          <w:sz w:val="24"/>
          <w:szCs w:val="24"/>
          <w:highlight w:val="none"/>
          <w:lang w:val="en-US" w:eastAsia="zh-CN"/>
        </w:rPr>
        <w:t>382.9385</w:t>
      </w:r>
      <w:r>
        <w:rPr>
          <w:rFonts w:hint="eastAsia" w:asciiTheme="minorEastAsia" w:hAnsiTheme="minorEastAsia" w:eastAsiaTheme="minorEastAsia" w:cstheme="minorEastAsia"/>
          <w:sz w:val="24"/>
          <w:highlight w:val="none"/>
        </w:rPr>
        <w:t>万元</w:t>
      </w:r>
    </w:p>
    <w:p w14:paraId="4A7810FC">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4.采购需求：</w:t>
      </w:r>
    </w:p>
    <w:tbl>
      <w:tblPr>
        <w:tblStyle w:val="4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696"/>
        <w:gridCol w:w="1563"/>
        <w:gridCol w:w="998"/>
        <w:gridCol w:w="4277"/>
      </w:tblGrid>
      <w:tr w14:paraId="2BB7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18CD31C">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包号</w:t>
            </w:r>
          </w:p>
        </w:tc>
        <w:tc>
          <w:tcPr>
            <w:tcW w:w="918" w:type="pct"/>
            <w:vAlign w:val="center"/>
          </w:tcPr>
          <w:p w14:paraId="616AC473">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标的名称</w:t>
            </w:r>
          </w:p>
        </w:tc>
        <w:tc>
          <w:tcPr>
            <w:tcW w:w="846" w:type="pct"/>
            <w:vAlign w:val="center"/>
          </w:tcPr>
          <w:p w14:paraId="49558498">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采购包</w:t>
            </w:r>
          </w:p>
          <w:p w14:paraId="64393508">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预算金额</w:t>
            </w:r>
          </w:p>
          <w:p w14:paraId="50E4506E">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（万元）</w:t>
            </w:r>
          </w:p>
        </w:tc>
        <w:tc>
          <w:tcPr>
            <w:tcW w:w="540" w:type="pct"/>
            <w:vAlign w:val="center"/>
          </w:tcPr>
          <w:p w14:paraId="559BF74E">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数量</w:t>
            </w:r>
          </w:p>
        </w:tc>
        <w:tc>
          <w:tcPr>
            <w:tcW w:w="2314" w:type="pct"/>
            <w:vAlign w:val="center"/>
          </w:tcPr>
          <w:p w14:paraId="3B321A30">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简要技术需求或服务要求</w:t>
            </w:r>
          </w:p>
        </w:tc>
      </w:tr>
      <w:tr w14:paraId="40D5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380" w:type="pct"/>
            <w:vAlign w:val="center"/>
          </w:tcPr>
          <w:p w14:paraId="70EBE70F">
            <w:pPr>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01</w:t>
            </w:r>
          </w:p>
        </w:tc>
        <w:tc>
          <w:tcPr>
            <w:tcW w:w="918" w:type="pct"/>
            <w:vAlign w:val="center"/>
          </w:tcPr>
          <w:p w14:paraId="0C22F6C8">
            <w:pPr>
              <w:jc w:val="center"/>
              <w:rPr>
                <w:rFonts w:hint="eastAsia" w:asciiTheme="minorEastAsia" w:hAnsiTheme="minorEastAsia" w:eastAsiaTheme="minorEastAsia" w:cstheme="minorEastAsia"/>
                <w:bCs/>
                <w:szCs w:val="21"/>
                <w:highlight w:val="none"/>
              </w:rPr>
            </w:pPr>
            <w:r>
              <w:rPr>
                <w:rFonts w:hint="default" w:asciiTheme="minorEastAsia" w:hAnsiTheme="minorEastAsia" w:eastAsiaTheme="minorEastAsia" w:cstheme="minorEastAsia"/>
                <w:b w:val="0"/>
                <w:kern w:val="2"/>
                <w:sz w:val="24"/>
                <w:szCs w:val="24"/>
                <w:highlight w:val="none"/>
                <w:lang w:val="en-US" w:eastAsia="zh-CN" w:bidi="ar-SA"/>
              </w:rPr>
              <w:t>自动化实验室检测能力提升建设项目</w:t>
            </w:r>
          </w:p>
        </w:tc>
        <w:tc>
          <w:tcPr>
            <w:tcW w:w="846" w:type="pct"/>
            <w:vAlign w:val="center"/>
          </w:tcPr>
          <w:p w14:paraId="575D4C8B">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382.9385</w:t>
            </w:r>
          </w:p>
        </w:tc>
        <w:tc>
          <w:tcPr>
            <w:tcW w:w="540" w:type="pct"/>
            <w:vAlign w:val="center"/>
          </w:tcPr>
          <w:p w14:paraId="44F0E2AD">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1项</w:t>
            </w:r>
          </w:p>
        </w:tc>
        <w:tc>
          <w:tcPr>
            <w:tcW w:w="2314" w:type="pct"/>
            <w:vAlign w:val="center"/>
          </w:tcPr>
          <w:p w14:paraId="533EE33C">
            <w:pPr>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自动化实验室检测能力提升建设项目包括1套自动化实验室主体的建设，并实现氨氮、总氮、总磷、高锰酸盐指数、化学需氧量、六价铬、氟化物、挥发酚、阴离子表面活性剂、氰化物、石油类、汞、硫化物、砷的自动分析。本项目不接受进口产品。具体内容详见</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lang w:eastAsia="zh-CN"/>
              </w:rPr>
              <w:t>文件第</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lang w:eastAsia="zh-CN"/>
              </w:rPr>
              <w:t>章采购需求内容。</w:t>
            </w:r>
          </w:p>
        </w:tc>
      </w:tr>
    </w:tbl>
    <w:p w14:paraId="1E3C980E">
      <w:pPr>
        <w:ind w:firstLine="48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5.合同履行期限：自签订合同后2个月内完成供货和建设。</w:t>
      </w:r>
    </w:p>
    <w:p w14:paraId="34EA3542">
      <w:pPr>
        <w:ind w:firstLine="48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6.本项目是否接受联合体投标：□是  </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否。</w:t>
      </w:r>
    </w:p>
    <w:p w14:paraId="675FC2F8">
      <w:pPr>
        <w:spacing w:line="360" w:lineRule="auto"/>
        <w:ind w:firstLine="480" w:firstLineChars="200"/>
        <w:rPr>
          <w:rFonts w:hint="eastAsia" w:asciiTheme="minorEastAsia" w:hAnsiTheme="minorEastAsia" w:eastAsiaTheme="minorEastAsia" w:cstheme="minorEastAsia"/>
          <w:sz w:val="24"/>
          <w:highlight w:val="none"/>
        </w:rPr>
      </w:pPr>
    </w:p>
    <w:p w14:paraId="0A00FB8A">
      <w:pPr>
        <w:pStyle w:val="3"/>
        <w:spacing w:before="0" w:line="360" w:lineRule="auto"/>
        <w:jc w:val="left"/>
        <w:rPr>
          <w:rFonts w:hint="eastAsia" w:asciiTheme="minorEastAsia" w:hAnsiTheme="minorEastAsia" w:eastAsiaTheme="minorEastAsia" w:cstheme="minorEastAsia"/>
          <w:sz w:val="24"/>
          <w:szCs w:val="24"/>
          <w:highlight w:val="none"/>
        </w:rPr>
      </w:pPr>
      <w:bookmarkStart w:id="7" w:name="_Toc35393622"/>
      <w:bookmarkStart w:id="8" w:name="_Toc28359003"/>
      <w:bookmarkStart w:id="9" w:name="_Toc35393791"/>
      <w:bookmarkStart w:id="10" w:name="_Toc28359080"/>
      <w:r>
        <w:rPr>
          <w:rFonts w:hint="eastAsia" w:asciiTheme="minorEastAsia" w:hAnsiTheme="minorEastAsia" w:eastAsiaTheme="minorEastAsia" w:cstheme="minorEastAsia"/>
          <w:sz w:val="24"/>
          <w:szCs w:val="24"/>
          <w:highlight w:val="none"/>
        </w:rPr>
        <w:t>二、申请人的资格要求（须同时满足）</w:t>
      </w:r>
      <w:bookmarkEnd w:id="7"/>
      <w:bookmarkEnd w:id="8"/>
      <w:bookmarkEnd w:id="9"/>
      <w:bookmarkEnd w:id="10"/>
    </w:p>
    <w:p w14:paraId="7CD56EE6">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1.满足《中华人民共和国政府采购法》第二十二条规定；</w:t>
      </w:r>
    </w:p>
    <w:p w14:paraId="3B4CE3AA">
      <w:pPr>
        <w:spacing w:line="360" w:lineRule="auto"/>
        <w:ind w:firstLine="480" w:firstLineChars="200"/>
        <w:rPr>
          <w:rFonts w:hint="eastAsia" w:asciiTheme="minorEastAsia" w:hAnsiTheme="minorEastAsia" w:eastAsiaTheme="minorEastAsia" w:cstheme="minorEastAsia"/>
          <w:sz w:val="24"/>
          <w:highlight w:val="none"/>
        </w:rPr>
      </w:pPr>
      <w:bookmarkStart w:id="11" w:name="_Toc28359004"/>
      <w:bookmarkStart w:id="12" w:name="_Toc28359081"/>
      <w:r>
        <w:rPr>
          <w:rFonts w:hint="eastAsia" w:asciiTheme="minorEastAsia" w:hAnsiTheme="minorEastAsia" w:eastAsiaTheme="minorEastAsia" w:cstheme="minorEastAsia"/>
          <w:sz w:val="24"/>
          <w:highlight w:val="none"/>
        </w:rPr>
        <w:t>2.落实政府采购政策需满足的资格要求：</w:t>
      </w:r>
    </w:p>
    <w:p w14:paraId="26B367BF">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 中小企业政策</w:t>
      </w:r>
    </w:p>
    <w:p w14:paraId="71006368">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本项目不专门面向中小企业预留采购份额。</w:t>
      </w:r>
    </w:p>
    <w:p w14:paraId="5520BE6E">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 xml:space="preserve">本项目专门面向  </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 xml:space="preserve">中小 </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小微企业  采购。即：提供的货物全部由符合政策要求的中小/小微企业制造、服务全部由符合政策要求的中小/小微企业承接。</w:t>
      </w:r>
    </w:p>
    <w:p w14:paraId="61EE1D9A">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w:t>
      </w:r>
    </w:p>
    <w:p w14:paraId="4703D024">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2.2 其它落实政府采购政策的资格要求（如有）：</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w:t>
      </w:r>
    </w:p>
    <w:p w14:paraId="34793060">
      <w:pPr>
        <w:spacing w:line="360" w:lineRule="auto"/>
        <w:ind w:firstLine="480" w:firstLineChars="200"/>
        <w:rPr>
          <w:rFonts w:hint="eastAsia" w:asciiTheme="minorEastAsia" w:hAnsiTheme="minorEastAsia" w:eastAsiaTheme="minorEastAsia" w:cstheme="minorEastAsia"/>
          <w:i/>
          <w:iCs/>
          <w:sz w:val="24"/>
          <w:highlight w:val="none"/>
          <w:u w:val="single"/>
        </w:rPr>
      </w:pPr>
      <w:r>
        <w:rPr>
          <w:rFonts w:hint="eastAsia" w:asciiTheme="minorEastAsia" w:hAnsiTheme="minorEastAsia" w:eastAsiaTheme="minorEastAsia" w:cstheme="minorEastAsia"/>
          <w:sz w:val="24"/>
          <w:highlight w:val="none"/>
        </w:rPr>
        <w:t>3.本项目的特定资格要求：</w:t>
      </w:r>
    </w:p>
    <w:p w14:paraId="3E1F1366">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3.1本项目是否属于政府购买服务：</w:t>
      </w:r>
    </w:p>
    <w:p w14:paraId="7A731B66">
      <w:pPr>
        <w:tabs>
          <w:tab w:val="left" w:pos="900"/>
          <w:tab w:val="left" w:pos="1134"/>
          <w:tab w:val="left" w:pos="1589"/>
          <w:tab w:val="left" w:pos="5521"/>
        </w:tabs>
        <w:snapToGrid w:val="0"/>
        <w:spacing w:line="360" w:lineRule="auto"/>
        <w:ind w:left="991" w:leftChars="472" w:firstLine="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否</w:t>
      </w:r>
    </w:p>
    <w:p w14:paraId="49FD97A4">
      <w:pPr>
        <w:tabs>
          <w:tab w:val="left" w:pos="900"/>
          <w:tab w:val="left" w:pos="1134"/>
          <w:tab w:val="left" w:pos="1589"/>
          <w:tab w:val="left" w:pos="5521"/>
        </w:tabs>
        <w:snapToGrid w:val="0"/>
        <w:spacing w:line="360" w:lineRule="auto"/>
        <w:ind w:left="991" w:leftChars="472" w:firstLine="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是，公益一类事业单位、使用事业编制且由财政拨款保障的群团组织，不得作为承接主体；</w:t>
      </w:r>
    </w:p>
    <w:p w14:paraId="2E773C0A">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3.2其他特定资格要求：</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w:t>
      </w:r>
    </w:p>
    <w:p w14:paraId="56483776">
      <w:pPr>
        <w:spacing w:line="360" w:lineRule="auto"/>
        <w:ind w:firstLine="480" w:firstLineChars="200"/>
        <w:rPr>
          <w:rFonts w:hint="eastAsia" w:asciiTheme="minorEastAsia" w:hAnsiTheme="minorEastAsia" w:eastAsiaTheme="minorEastAsia" w:cstheme="minorEastAsia"/>
          <w:i/>
          <w:iCs/>
          <w:sz w:val="24"/>
          <w:highlight w:val="none"/>
          <w:u w:val="single"/>
        </w:rPr>
      </w:pPr>
    </w:p>
    <w:bookmarkEnd w:id="11"/>
    <w:bookmarkEnd w:id="12"/>
    <w:p w14:paraId="202D8781">
      <w:pPr>
        <w:pStyle w:val="3"/>
        <w:widowControl/>
        <w:spacing w:before="0" w:line="360" w:lineRule="auto"/>
        <w:jc w:val="left"/>
        <w:rPr>
          <w:rFonts w:hint="eastAsia" w:asciiTheme="minorEastAsia" w:hAnsiTheme="minorEastAsia" w:eastAsiaTheme="minorEastAsia" w:cstheme="minorEastAsia"/>
          <w:sz w:val="24"/>
          <w:szCs w:val="24"/>
          <w:highlight w:val="none"/>
        </w:rPr>
      </w:pPr>
      <w:bookmarkStart w:id="13" w:name="_Toc35393623"/>
      <w:bookmarkStart w:id="14" w:name="_Toc35393792"/>
      <w:r>
        <w:rPr>
          <w:rFonts w:hint="eastAsia" w:asciiTheme="minorEastAsia" w:hAnsiTheme="minorEastAsia" w:eastAsiaTheme="minorEastAsia" w:cstheme="minorEastAsia"/>
          <w:sz w:val="24"/>
          <w:szCs w:val="24"/>
          <w:highlight w:val="none"/>
        </w:rPr>
        <w:t>三、获取招标文件</w:t>
      </w:r>
      <w:bookmarkEnd w:id="13"/>
      <w:bookmarkEnd w:id="14"/>
    </w:p>
    <w:p w14:paraId="43C7424B">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1.时间</w:t>
      </w:r>
      <w:r>
        <w:rPr>
          <w:rFonts w:hint="eastAsia" w:asciiTheme="minorEastAsia" w:hAnsiTheme="minorEastAsia" w:eastAsiaTheme="minorEastAsia" w:cstheme="minorEastAsia"/>
          <w:sz w:val="24"/>
          <w:highlight w:val="none"/>
        </w:rPr>
        <w:t>时间：</w:t>
      </w:r>
      <w:r>
        <w:rPr>
          <w:rFonts w:hint="eastAsia" w:asciiTheme="minorEastAsia" w:hAnsiTheme="minorEastAsia" w:eastAsiaTheme="minorEastAsia" w:cstheme="minorEastAsia"/>
          <w:sz w:val="24"/>
          <w:highlight w:val="none"/>
          <w:lang w:val="en-US" w:eastAsia="zh-CN"/>
        </w:rPr>
        <w:t>2026</w:t>
      </w:r>
      <w:r>
        <w:rPr>
          <w:rFonts w:hint="eastAsia" w:asciiTheme="minorEastAsia" w:hAnsiTheme="minorEastAsia" w:eastAsiaTheme="minorEastAsia" w:cstheme="minorEastAsia"/>
          <w:sz w:val="24"/>
          <w:highlight w:val="none"/>
        </w:rPr>
        <w:t>年</w:t>
      </w: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sz w:val="24"/>
          <w:highlight w:val="none"/>
          <w:lang w:val="en-US" w:eastAsia="zh-CN"/>
        </w:rPr>
        <w:t xml:space="preserve"> 12 </w:t>
      </w:r>
      <w:r>
        <w:rPr>
          <w:rFonts w:hint="eastAsia" w:asciiTheme="minorEastAsia" w:hAnsiTheme="minorEastAsia" w:eastAsiaTheme="minorEastAsia" w:cstheme="minorEastAsia"/>
          <w:sz w:val="24"/>
          <w:highlight w:val="none"/>
        </w:rPr>
        <w:t>日至</w:t>
      </w:r>
      <w:r>
        <w:rPr>
          <w:rFonts w:hint="eastAsia" w:asciiTheme="minorEastAsia" w:hAnsiTheme="minorEastAsia" w:eastAsiaTheme="minorEastAsia" w:cstheme="minorEastAsia"/>
          <w:sz w:val="24"/>
          <w:highlight w:val="none"/>
          <w:lang w:val="en-US" w:eastAsia="zh-CN"/>
        </w:rPr>
        <w:t>2026</w:t>
      </w:r>
      <w:r>
        <w:rPr>
          <w:rFonts w:hint="eastAsia" w:asciiTheme="minorEastAsia" w:hAnsiTheme="minorEastAsia" w:eastAsiaTheme="minorEastAsia" w:cstheme="minorEastAsia"/>
          <w:sz w:val="24"/>
          <w:highlight w:val="none"/>
        </w:rPr>
        <w:t>年</w:t>
      </w: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sz w:val="24"/>
          <w:highlight w:val="none"/>
          <w:lang w:val="en-US" w:eastAsia="zh-CN"/>
        </w:rPr>
        <w:t xml:space="preserve"> 18 </w:t>
      </w:r>
      <w:r>
        <w:rPr>
          <w:rFonts w:hint="eastAsia" w:asciiTheme="minorEastAsia" w:hAnsiTheme="minorEastAsia" w:eastAsiaTheme="minorEastAsia" w:cstheme="minorEastAsia"/>
          <w:sz w:val="24"/>
          <w:highlight w:val="none"/>
        </w:rPr>
        <w:t>日，每天上午</w:t>
      </w:r>
      <w:r>
        <w:rPr>
          <w:rFonts w:hint="eastAsia" w:asciiTheme="minorEastAsia" w:hAnsiTheme="minorEastAsia" w:eastAsiaTheme="minorEastAsia" w:cstheme="minorEastAsia"/>
          <w:sz w:val="24"/>
          <w:highlight w:val="none"/>
          <w:lang w:val="en-US" w:eastAsia="zh-CN"/>
        </w:rPr>
        <w:t>00</w:t>
      </w:r>
      <w:r>
        <w:rPr>
          <w:rFonts w:hint="eastAsia" w:asciiTheme="minorEastAsia" w:hAnsiTheme="minorEastAsia" w:eastAsiaTheme="minorEastAsia" w:cstheme="minorEastAsia"/>
          <w:sz w:val="24"/>
          <w:highlight w:val="none"/>
        </w:rPr>
        <w:t>:00至12:00，下午</w:t>
      </w:r>
      <w:r>
        <w:rPr>
          <w:rFonts w:hint="eastAsia" w:asciiTheme="minorEastAsia" w:hAnsiTheme="minorEastAsia" w:eastAsiaTheme="minorEastAsia" w:cstheme="minorEastAsia"/>
          <w:sz w:val="24"/>
          <w:highlight w:val="none"/>
          <w:lang w:val="en-US" w:eastAsia="zh-CN"/>
        </w:rPr>
        <w:t>12</w:t>
      </w:r>
      <w:r>
        <w:rPr>
          <w:rFonts w:hint="eastAsia" w:asciiTheme="minorEastAsia" w:hAnsiTheme="minorEastAsia" w:eastAsiaTheme="minorEastAsia" w:cstheme="minorEastAsia"/>
          <w:sz w:val="24"/>
          <w:highlight w:val="none"/>
        </w:rPr>
        <w:t>:00至</w:t>
      </w:r>
      <w:r>
        <w:rPr>
          <w:rFonts w:hint="eastAsia" w:asciiTheme="minorEastAsia" w:hAnsiTheme="minorEastAsia" w:eastAsiaTheme="minorEastAsia" w:cstheme="minorEastAsia"/>
          <w:sz w:val="24"/>
          <w:highlight w:val="none"/>
          <w:lang w:val="en-US" w:eastAsia="zh-CN"/>
        </w:rPr>
        <w:t>24</w:t>
      </w:r>
      <w:r>
        <w:rPr>
          <w:rFonts w:hint="eastAsia" w:asciiTheme="minorEastAsia" w:hAnsiTheme="minorEastAsia" w:eastAsiaTheme="minorEastAsia" w:cstheme="minorEastAsia"/>
          <w:sz w:val="24"/>
          <w:highlight w:val="none"/>
        </w:rPr>
        <w:t>:00（北京时间，法定节假日除外）</w:t>
      </w:r>
    </w:p>
    <w:p w14:paraId="4FDCAD82">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2.地点：北京市政府采购电子交易平台</w:t>
      </w:r>
    </w:p>
    <w:p w14:paraId="1CB372AE">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3.方式：供应商使用CA数字证书或电子营业执照登录北京市政府采购电子交易平台（http://zbcg-bjzc.zhongcy.com/bjczj-portal-site/index.html#/home）获取电子版招标文件。</w:t>
      </w:r>
    </w:p>
    <w:p w14:paraId="3320570D">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4.售价：0元。</w:t>
      </w:r>
    </w:p>
    <w:p w14:paraId="04DB9522">
      <w:pPr>
        <w:tabs>
          <w:tab w:val="left" w:pos="900"/>
          <w:tab w:val="left" w:pos="1980"/>
        </w:tabs>
        <w:snapToGrid w:val="0"/>
        <w:spacing w:line="360" w:lineRule="auto"/>
        <w:ind w:left="840"/>
        <w:rPr>
          <w:rFonts w:hint="eastAsia" w:asciiTheme="minorEastAsia" w:hAnsiTheme="minorEastAsia" w:eastAsiaTheme="minorEastAsia" w:cstheme="minorEastAsia"/>
          <w:sz w:val="24"/>
          <w:highlight w:val="none"/>
        </w:rPr>
      </w:pPr>
    </w:p>
    <w:p w14:paraId="68157230">
      <w:pPr>
        <w:pStyle w:val="3"/>
        <w:widowControl/>
        <w:spacing w:before="0" w:line="360" w:lineRule="auto"/>
        <w:jc w:val="left"/>
        <w:rPr>
          <w:rFonts w:hint="eastAsia" w:asciiTheme="minorEastAsia" w:hAnsiTheme="minorEastAsia" w:eastAsiaTheme="minorEastAsia" w:cstheme="minorEastAsia"/>
          <w:sz w:val="24"/>
          <w:szCs w:val="24"/>
          <w:highlight w:val="none"/>
        </w:rPr>
      </w:pPr>
      <w:bookmarkStart w:id="15" w:name="_Toc28359005"/>
      <w:bookmarkStart w:id="16" w:name="_Toc28359082"/>
      <w:bookmarkStart w:id="17" w:name="_Toc35393793"/>
      <w:bookmarkStart w:id="18" w:name="_Toc35393624"/>
      <w:r>
        <w:rPr>
          <w:rFonts w:hint="eastAsia" w:asciiTheme="minorEastAsia" w:hAnsiTheme="minorEastAsia" w:eastAsiaTheme="minorEastAsia" w:cstheme="minorEastAsia"/>
          <w:sz w:val="24"/>
          <w:szCs w:val="24"/>
          <w:highlight w:val="none"/>
        </w:rPr>
        <w:t>四、提交投标文件</w:t>
      </w:r>
      <w:bookmarkEnd w:id="15"/>
      <w:bookmarkEnd w:id="16"/>
      <w:r>
        <w:rPr>
          <w:rFonts w:hint="eastAsia" w:asciiTheme="minorEastAsia" w:hAnsiTheme="minorEastAsia" w:eastAsiaTheme="minorEastAsia" w:cstheme="minorEastAsia"/>
          <w:sz w:val="24"/>
          <w:szCs w:val="24"/>
          <w:highlight w:val="none"/>
        </w:rPr>
        <w:t>截止时间、开标时间和地点</w:t>
      </w:r>
      <w:bookmarkEnd w:id="17"/>
      <w:bookmarkEnd w:id="18"/>
    </w:p>
    <w:p w14:paraId="63FDF04E">
      <w:pPr>
        <w:spacing w:line="360" w:lineRule="auto"/>
        <w:ind w:firstLine="480" w:firstLineChars="200"/>
        <w:rPr>
          <w:rFonts w:hint="eastAsia"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lang w:bidi="ar"/>
        </w:rPr>
        <w:t>投标截止时间、开标时间：</w:t>
      </w:r>
      <w:r>
        <w:rPr>
          <w:rFonts w:hint="eastAsia" w:asciiTheme="minorEastAsia" w:hAnsiTheme="minorEastAsia" w:eastAsiaTheme="minorEastAsia" w:cstheme="minorEastAsia"/>
          <w:sz w:val="24"/>
          <w:highlight w:val="none"/>
          <w:lang w:val="en-US" w:eastAsia="zh-CN" w:bidi="ar"/>
        </w:rPr>
        <w:t xml:space="preserve">2026 </w:t>
      </w:r>
      <w:r>
        <w:rPr>
          <w:rFonts w:hint="eastAsia" w:asciiTheme="minorEastAsia" w:hAnsiTheme="minorEastAsia" w:eastAsiaTheme="minorEastAsia" w:cstheme="minorEastAsia"/>
          <w:sz w:val="24"/>
          <w:highlight w:val="none"/>
          <w:u w:val="none"/>
          <w:lang w:bidi="ar"/>
        </w:rPr>
        <w:t>年</w:t>
      </w:r>
      <w:r>
        <w:rPr>
          <w:rFonts w:hint="eastAsia" w:asciiTheme="minorEastAsia" w:hAnsiTheme="minorEastAsia" w:eastAsiaTheme="minorEastAsia" w:cstheme="minorEastAsia"/>
          <w:sz w:val="24"/>
          <w:highlight w:val="none"/>
          <w:u w:val="none"/>
          <w:lang w:val="en-US" w:eastAsia="zh-CN" w:bidi="ar"/>
        </w:rPr>
        <w:t>7</w:t>
      </w:r>
      <w:r>
        <w:rPr>
          <w:rFonts w:hint="eastAsia" w:asciiTheme="minorEastAsia" w:hAnsiTheme="minorEastAsia" w:eastAsiaTheme="minorEastAsia" w:cstheme="minorEastAsia"/>
          <w:sz w:val="24"/>
          <w:highlight w:val="none"/>
          <w:u w:val="none"/>
          <w:lang w:bidi="ar"/>
        </w:rPr>
        <w:t>月</w:t>
      </w:r>
      <w:r>
        <w:rPr>
          <w:rFonts w:hint="eastAsia" w:asciiTheme="minorEastAsia" w:hAnsiTheme="minorEastAsia" w:eastAsiaTheme="minorEastAsia" w:cstheme="minorEastAsia"/>
          <w:sz w:val="24"/>
          <w:highlight w:val="none"/>
          <w:u w:val="none"/>
          <w:lang w:val="en-US" w:eastAsia="zh-CN" w:bidi="ar"/>
        </w:rPr>
        <w:t xml:space="preserve"> 2 </w:t>
      </w:r>
      <w:r>
        <w:rPr>
          <w:rFonts w:hint="eastAsia" w:asciiTheme="minorEastAsia" w:hAnsiTheme="minorEastAsia" w:eastAsiaTheme="minorEastAsia" w:cstheme="minorEastAsia"/>
          <w:sz w:val="24"/>
          <w:highlight w:val="none"/>
          <w:u w:val="none"/>
          <w:lang w:bidi="ar"/>
        </w:rPr>
        <w:t>日</w:t>
      </w:r>
      <w:r>
        <w:rPr>
          <w:rFonts w:hint="eastAsia" w:asciiTheme="minorEastAsia" w:hAnsiTheme="minorEastAsia" w:eastAsiaTheme="minorEastAsia" w:cstheme="minorEastAsia"/>
          <w:sz w:val="24"/>
          <w:highlight w:val="none"/>
          <w:u w:val="none"/>
          <w:lang w:val="en-US" w:eastAsia="zh-CN" w:bidi="ar"/>
        </w:rPr>
        <w:t>9</w:t>
      </w:r>
      <w:r>
        <w:rPr>
          <w:rFonts w:hint="eastAsia" w:asciiTheme="minorEastAsia" w:hAnsiTheme="minorEastAsia" w:eastAsiaTheme="minorEastAsia" w:cstheme="minorEastAsia"/>
          <w:sz w:val="24"/>
          <w:highlight w:val="none"/>
          <w:u w:val="none"/>
          <w:lang w:bidi="ar"/>
        </w:rPr>
        <w:t>点</w:t>
      </w:r>
      <w:r>
        <w:rPr>
          <w:rFonts w:hint="eastAsia" w:asciiTheme="minorEastAsia" w:hAnsiTheme="minorEastAsia" w:eastAsiaTheme="minorEastAsia" w:cstheme="minorEastAsia"/>
          <w:sz w:val="24"/>
          <w:highlight w:val="none"/>
          <w:u w:val="none"/>
          <w:lang w:val="en-US" w:eastAsia="zh-CN" w:bidi="ar"/>
        </w:rPr>
        <w:t>30</w:t>
      </w:r>
      <w:r>
        <w:rPr>
          <w:rFonts w:hint="eastAsia" w:asciiTheme="minorEastAsia" w:hAnsiTheme="minorEastAsia" w:eastAsiaTheme="minorEastAsia" w:cstheme="minorEastAsia"/>
          <w:sz w:val="24"/>
          <w:highlight w:val="none"/>
          <w:u w:val="none"/>
          <w:lang w:bidi="ar"/>
        </w:rPr>
        <w:t>分</w:t>
      </w:r>
      <w:r>
        <w:rPr>
          <w:rFonts w:hint="eastAsia" w:asciiTheme="minorEastAsia" w:hAnsiTheme="minorEastAsia" w:eastAsiaTheme="minorEastAsia" w:cstheme="minorEastAsia"/>
          <w:bCs/>
          <w:sz w:val="24"/>
          <w:highlight w:val="none"/>
          <w:lang w:bidi="ar"/>
        </w:rPr>
        <w:t>（北京时间）</w:t>
      </w:r>
      <w:r>
        <w:rPr>
          <w:rFonts w:hint="eastAsia" w:asciiTheme="minorEastAsia" w:hAnsiTheme="minorEastAsia" w:eastAsiaTheme="minorEastAsia" w:cstheme="minorEastAsia"/>
          <w:iCs/>
          <w:sz w:val="24"/>
          <w:highlight w:val="none"/>
          <w:lang w:bidi="ar"/>
        </w:rPr>
        <w:t>。</w:t>
      </w:r>
    </w:p>
    <w:p w14:paraId="7AC81960">
      <w:pPr>
        <w:spacing w:line="360" w:lineRule="auto"/>
        <w:ind w:firstLine="480" w:firstLineChars="200"/>
        <w:rPr>
          <w:rFonts w:hint="eastAsia" w:asciiTheme="minorEastAsia" w:hAnsiTheme="minorEastAsia" w:eastAsiaTheme="minorEastAsia" w:cstheme="minorEastAsia"/>
          <w:sz w:val="24"/>
          <w:highlight w:val="none"/>
          <w:lang w:val="zh-TW" w:bidi="ar"/>
        </w:rPr>
      </w:pPr>
      <w:r>
        <w:rPr>
          <w:rFonts w:hint="eastAsia" w:asciiTheme="minorEastAsia" w:hAnsiTheme="minorEastAsia" w:eastAsiaTheme="minorEastAsia" w:cstheme="minorEastAsia"/>
          <w:sz w:val="24"/>
          <w:highlight w:val="none"/>
          <w:lang w:bidi="ar"/>
        </w:rPr>
        <w:t>地点：北京市政府采购电子交易平台</w:t>
      </w:r>
      <w:r>
        <w:rPr>
          <w:rFonts w:hint="eastAsia" w:asciiTheme="minorEastAsia" w:hAnsiTheme="minorEastAsia" w:eastAsiaTheme="minorEastAsia" w:cstheme="minorEastAsia"/>
          <w:sz w:val="24"/>
          <w:highlight w:val="none"/>
          <w:lang w:val="zh-TW" w:bidi="ar"/>
        </w:rPr>
        <w:t>。</w:t>
      </w:r>
      <w:r>
        <w:rPr>
          <w:rFonts w:hint="eastAsia" w:asciiTheme="minorEastAsia" w:hAnsiTheme="minorEastAsia" w:eastAsiaTheme="minorEastAsia" w:cstheme="minorEastAsia"/>
          <w:sz w:val="24"/>
          <w:highlight w:val="none"/>
          <w:lang w:bidi="ar"/>
        </w:rPr>
        <w:t>投标人使用CA认证证书或电子营业执照登录北京市政府采购电子交易平台参与电子开标。投标人自行对电子投标文件进行解密，不接受纸质文件，无须投标人到达现场。</w:t>
      </w:r>
    </w:p>
    <w:p w14:paraId="30172AEE">
      <w:pPr>
        <w:spacing w:line="360" w:lineRule="auto"/>
        <w:ind w:firstLine="480" w:firstLineChars="200"/>
        <w:rPr>
          <w:rFonts w:hint="eastAsia" w:asciiTheme="minorEastAsia" w:hAnsiTheme="minorEastAsia" w:eastAsiaTheme="minorEastAsia" w:cstheme="minorEastAsia"/>
          <w:bCs/>
          <w:sz w:val="24"/>
          <w:highlight w:val="none"/>
          <w:u w:val="single"/>
        </w:rPr>
      </w:pPr>
    </w:p>
    <w:p w14:paraId="0EEABB24">
      <w:pPr>
        <w:pStyle w:val="3"/>
        <w:spacing w:before="0" w:line="360" w:lineRule="auto"/>
        <w:jc w:val="left"/>
        <w:rPr>
          <w:rFonts w:hint="eastAsia" w:asciiTheme="minorEastAsia" w:hAnsiTheme="minorEastAsia" w:eastAsiaTheme="minorEastAsia" w:cstheme="minorEastAsia"/>
          <w:sz w:val="24"/>
          <w:szCs w:val="24"/>
          <w:highlight w:val="none"/>
        </w:rPr>
      </w:pPr>
      <w:bookmarkStart w:id="19" w:name="_Toc35393625"/>
      <w:bookmarkStart w:id="20" w:name="_Toc28359084"/>
      <w:bookmarkStart w:id="21" w:name="_Toc35393794"/>
      <w:bookmarkStart w:id="22" w:name="_Toc28359007"/>
      <w:r>
        <w:rPr>
          <w:rFonts w:hint="eastAsia" w:asciiTheme="minorEastAsia" w:hAnsiTheme="minorEastAsia" w:eastAsiaTheme="minorEastAsia" w:cstheme="minorEastAsia"/>
          <w:sz w:val="24"/>
          <w:szCs w:val="24"/>
          <w:highlight w:val="none"/>
        </w:rPr>
        <w:t>五、公告期限</w:t>
      </w:r>
      <w:bookmarkEnd w:id="19"/>
      <w:bookmarkEnd w:id="20"/>
      <w:bookmarkEnd w:id="21"/>
      <w:bookmarkEnd w:id="22"/>
    </w:p>
    <w:p w14:paraId="47A0976E">
      <w:pPr>
        <w:spacing w:line="360" w:lineRule="auto"/>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自本公告发布之日起5个工作日。</w:t>
      </w:r>
    </w:p>
    <w:p w14:paraId="0E847242">
      <w:pPr>
        <w:spacing w:line="360" w:lineRule="auto"/>
        <w:ind w:firstLine="480" w:firstLineChars="200"/>
        <w:rPr>
          <w:rFonts w:hint="eastAsia" w:asciiTheme="minorEastAsia" w:hAnsiTheme="minorEastAsia" w:eastAsiaTheme="minorEastAsia" w:cstheme="minorEastAsia"/>
          <w:kern w:val="0"/>
          <w:sz w:val="24"/>
          <w:highlight w:val="none"/>
        </w:rPr>
      </w:pPr>
    </w:p>
    <w:p w14:paraId="6B87CDE8">
      <w:pPr>
        <w:pStyle w:val="3"/>
        <w:spacing w:before="0" w:line="360" w:lineRule="auto"/>
        <w:jc w:val="left"/>
        <w:rPr>
          <w:rFonts w:hint="eastAsia" w:asciiTheme="minorEastAsia" w:hAnsiTheme="minorEastAsia" w:eastAsiaTheme="minorEastAsia" w:cstheme="minorEastAsia"/>
          <w:sz w:val="24"/>
          <w:szCs w:val="24"/>
          <w:highlight w:val="none"/>
        </w:rPr>
      </w:pPr>
      <w:bookmarkStart w:id="23" w:name="_Toc35393626"/>
      <w:bookmarkStart w:id="24" w:name="_Toc35393795"/>
      <w:r>
        <w:rPr>
          <w:rFonts w:hint="eastAsia" w:asciiTheme="minorEastAsia" w:hAnsiTheme="minorEastAsia" w:eastAsiaTheme="minorEastAsia" w:cstheme="minorEastAsia"/>
          <w:sz w:val="24"/>
          <w:szCs w:val="24"/>
          <w:highlight w:val="none"/>
        </w:rPr>
        <w:t>六、其他补充事宜</w:t>
      </w:r>
      <w:bookmarkEnd w:id="23"/>
      <w:bookmarkEnd w:id="24"/>
    </w:p>
    <w:p w14:paraId="39BE2B2F">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1.本项目需要落实的政府采购政策：</w:t>
      </w:r>
    </w:p>
    <w:p w14:paraId="21EA5CB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 鼓励节能、环保政策：依据《财政部发展改革委生态环境部市场监管总局关于调整优化节能产品、环境标志产品政府采购执行机制的通知（财库（2019）9 号）》执行。</w:t>
      </w:r>
    </w:p>
    <w:p w14:paraId="0561D0D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 扶持中小企业政策：本项目专门面向中小企业采购。监狱企业视同小型、微型企业。残疾人福利性单位视同小型、微型企业。不重复享受政策。</w:t>
      </w:r>
    </w:p>
    <w:p w14:paraId="5B3128D8">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（3）本国产品</w:t>
      </w:r>
      <w:r>
        <w:rPr>
          <w:rFonts w:hint="eastAsia" w:asciiTheme="minorEastAsia" w:hAnsiTheme="minorEastAsia" w:eastAsiaTheme="minorEastAsia" w:cstheme="minorEastAsia"/>
          <w:color w:val="auto"/>
          <w:sz w:val="24"/>
          <w:highlight w:val="none"/>
        </w:rPr>
        <w:t>政策</w:t>
      </w:r>
      <w:r>
        <w:rPr>
          <w:rFonts w:hint="eastAsia" w:asciiTheme="minorEastAsia" w:hAnsiTheme="minorEastAsia" w:eastAsiaTheme="minorEastAsia" w:cstheme="minorEastAsia"/>
          <w:color w:val="auto"/>
          <w:sz w:val="24"/>
          <w:highlight w:val="none"/>
          <w:lang w:val="en-US" w:eastAsia="zh-CN"/>
        </w:rPr>
        <w:t>：按照《国务院办公厅关于在政府采购中实施本国产品标准及相关政策的通知》（国办发〔2025〕34号）和《关于贯彻落实&lt;国务院办公厅关于在政府采购中实施本国产品标准及相关政策的通知&gt;的意见》（财库〔2025〕30号）有关要求。</w:t>
      </w:r>
    </w:p>
    <w:p w14:paraId="0DABB089">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（4）政府采购异常低价审查要求：按照《财政部关于推动解决政府采购异常低价问题的通知》（财办库〔2026〕2号）有关要求。</w:t>
      </w:r>
    </w:p>
    <w:p w14:paraId="28C599C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 xml:space="preserve">）本项目不接受进口货物和服务。 </w:t>
      </w:r>
    </w:p>
    <w:p w14:paraId="1084CDB2">
      <w:pPr>
        <w:widowControl/>
        <w:adjustRightInd w:val="0"/>
        <w:snapToGrid w:val="0"/>
        <w:spacing w:line="360" w:lineRule="auto"/>
        <w:ind w:firstLine="480" w:firstLineChars="200"/>
        <w:jc w:val="left"/>
        <w:rPr>
          <w:rFonts w:hint="eastAsia" w:asciiTheme="minorEastAsia" w:hAnsiTheme="minorEastAsia" w:eastAsiaTheme="minorEastAsia" w:cstheme="minorEastAsia"/>
          <w:bCs/>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4"/>
          <w:highlight w:val="none"/>
          <w:lang w:bidi="ar"/>
        </w:rPr>
        <w:t>CA数字证书</w:t>
      </w:r>
      <w:r>
        <w:rPr>
          <w:rFonts w:hint="eastAsia" w:asciiTheme="minorEastAsia" w:hAnsiTheme="minorEastAsia" w:eastAsiaTheme="minorEastAsia" w:cstheme="minorEastAsia"/>
          <w:sz w:val="24"/>
          <w:highlight w:val="none"/>
          <w:lang w:bidi="ar"/>
        </w:rPr>
        <w:t>或电子营业执照</w:t>
      </w:r>
      <w:r>
        <w:rPr>
          <w:rFonts w:hint="eastAsia" w:asciiTheme="minorEastAsia" w:hAnsiTheme="minorEastAsia" w:eastAsiaTheme="minorEastAsia" w:cstheme="minorEastAsia"/>
          <w:bCs/>
          <w:sz w:val="24"/>
          <w:highlight w:val="none"/>
          <w:lang w:bidi="ar"/>
        </w:rPr>
        <w:t>情况确认是否符合本项目电子化采购流程要求。</w:t>
      </w:r>
    </w:p>
    <w:p w14:paraId="34C36A49">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CA数字证书服务热线 010-58511086</w:t>
      </w:r>
    </w:p>
    <w:p w14:paraId="7E5B838E">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电子营业执照服务热线 400-699-7000</w:t>
      </w:r>
    </w:p>
    <w:p w14:paraId="259B73FE">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技术支持服务热线    010-86483801</w:t>
      </w:r>
    </w:p>
    <w:p w14:paraId="009A6E1C">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.1办理CA数字证书或电子营业执照</w:t>
      </w:r>
    </w:p>
    <w:p w14:paraId="26C4B5F9">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供应商登录北京市政府采购电子交易平台查阅 “用户指南”—“操作指南”—“市场主体CA办理操作流程指引”/“电子营业执照使用指南”，按照程序要求办理。</w:t>
      </w:r>
    </w:p>
    <w:p w14:paraId="511ABFEC">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.2注册</w:t>
      </w:r>
    </w:p>
    <w:p w14:paraId="5F42D026">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供应商登录北京市政府采购电子交易平台“用户指南”—“操作指南”—“市场主体注册入库操作流程指引”进行自助注册绑定。</w:t>
      </w:r>
    </w:p>
    <w:p w14:paraId="0D29749E">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.3驱动、客户端下载</w:t>
      </w:r>
    </w:p>
    <w:p w14:paraId="15021751">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bidi="ar"/>
        </w:rPr>
        <w:t>供应商登录北京市政府采购电子交易平台“用户指南”—“工具下载”—“招标采购系统文件驱动安装包”下载相关驱动。</w:t>
      </w:r>
    </w:p>
    <w:p w14:paraId="11BF5FAD">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供应商登录北京市政府采购电子交易平台“用户指南”—“工具下载”—“投标文件编制工具”下载相关客户端。</w:t>
      </w:r>
    </w:p>
    <w:p w14:paraId="37D81CAE">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.4 获取电子招标文件</w:t>
      </w:r>
    </w:p>
    <w:p w14:paraId="7CD59CAC">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供应商使用CA数字证书或电子营业执照登录北京市政府采购电子交易平台获取电子招标文件。</w:t>
      </w:r>
    </w:p>
    <w:p w14:paraId="1E91B44C">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3F29193">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bidi="ar"/>
        </w:rPr>
        <w:t>.5编制电子投标文件</w:t>
      </w:r>
    </w:p>
    <w:p w14:paraId="526E6BE7">
      <w:pPr>
        <w:adjustRightInd w:val="0"/>
        <w:snapToGrid w:val="0"/>
        <w:spacing w:line="360" w:lineRule="auto"/>
        <w:ind w:firstLine="480" w:firstLineChars="200"/>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4"/>
          <w:highlight w:val="none"/>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4"/>
          <w:highlight w:val="none"/>
          <w:lang w:bidi="ar"/>
        </w:rPr>
        <w:t>。</w:t>
      </w:r>
    </w:p>
    <w:p w14:paraId="7DE120BB">
      <w:pPr>
        <w:widowControl/>
        <w:spacing w:line="360" w:lineRule="auto"/>
        <w:ind w:firstLine="480" w:firstLineChars="200"/>
        <w:jc w:val="left"/>
        <w:rPr>
          <w:rFonts w:hint="eastAsia" w:asciiTheme="minorEastAsia" w:hAnsiTheme="minorEastAsia" w:eastAsiaTheme="minorEastAsia" w:cstheme="minorEastAsia"/>
          <w:sz w:val="24"/>
          <w:highlight w:val="none"/>
          <w:lang w:val="zh-TW"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val="zh-TW" w:eastAsia="zh-TW" w:bidi="ar"/>
        </w:rPr>
        <w:t>.6</w:t>
      </w:r>
      <w:r>
        <w:rPr>
          <w:rFonts w:hint="eastAsia" w:asciiTheme="minorEastAsia" w:hAnsiTheme="minorEastAsia" w:eastAsiaTheme="minorEastAsia" w:cstheme="minorEastAsia"/>
          <w:sz w:val="24"/>
          <w:highlight w:val="none"/>
          <w:lang w:val="zh-TW" w:bidi="ar"/>
        </w:rPr>
        <w:t>提交电子投标文件</w:t>
      </w:r>
    </w:p>
    <w:p w14:paraId="6BCF056D">
      <w:pPr>
        <w:widowControl/>
        <w:spacing w:line="360" w:lineRule="auto"/>
        <w:ind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供应商应于投标截止时间前在北京市政府采购电子交易平台提交电子投标文件，上传电子投标文件过程中请保持与互联网的连接畅通。</w:t>
      </w:r>
    </w:p>
    <w:p w14:paraId="39A789B7">
      <w:pPr>
        <w:widowControl/>
        <w:spacing w:line="360" w:lineRule="auto"/>
        <w:ind w:firstLine="480" w:firstLineChars="200"/>
        <w:jc w:val="left"/>
        <w:rPr>
          <w:rFonts w:hint="eastAsia" w:asciiTheme="minorEastAsia" w:hAnsiTheme="minorEastAsia" w:eastAsiaTheme="minorEastAsia" w:cstheme="minorEastAsia"/>
          <w:sz w:val="24"/>
          <w:highlight w:val="none"/>
          <w:lang w:eastAsia="zh-TW" w:bidi="ar"/>
        </w:rPr>
      </w:pPr>
      <w:r>
        <w:rPr>
          <w:rFonts w:hint="eastAsia" w:asciiTheme="minorEastAsia" w:hAnsiTheme="minorEastAsia" w:eastAsiaTheme="minorEastAsia" w:cstheme="minorEastAsia"/>
          <w:sz w:val="24"/>
          <w:highlight w:val="none"/>
          <w:lang w:val="en-US" w:eastAsia="zh-CN" w:bidi="ar"/>
        </w:rPr>
        <w:t>2</w:t>
      </w:r>
      <w:r>
        <w:rPr>
          <w:rFonts w:hint="eastAsia" w:asciiTheme="minorEastAsia" w:hAnsiTheme="minorEastAsia" w:eastAsiaTheme="minorEastAsia" w:cstheme="minorEastAsia"/>
          <w:sz w:val="24"/>
          <w:highlight w:val="none"/>
          <w:lang w:val="zh-TW" w:bidi="ar"/>
        </w:rPr>
        <w:t>.</w:t>
      </w:r>
      <w:r>
        <w:rPr>
          <w:rFonts w:hint="eastAsia" w:asciiTheme="minorEastAsia" w:hAnsiTheme="minorEastAsia" w:eastAsiaTheme="minorEastAsia" w:cstheme="minorEastAsia"/>
          <w:sz w:val="24"/>
          <w:highlight w:val="none"/>
          <w:lang w:val="zh-TW" w:eastAsia="zh-TW" w:bidi="ar"/>
        </w:rPr>
        <w:t>7</w:t>
      </w:r>
      <w:r>
        <w:rPr>
          <w:rFonts w:hint="eastAsia" w:asciiTheme="minorEastAsia" w:hAnsiTheme="minorEastAsia" w:eastAsiaTheme="minorEastAsia" w:cstheme="minorEastAsia"/>
          <w:sz w:val="24"/>
          <w:highlight w:val="none"/>
          <w:lang w:val="zh-TW" w:bidi="ar"/>
        </w:rPr>
        <w:t>电子开标</w:t>
      </w:r>
    </w:p>
    <w:p w14:paraId="156B86C4">
      <w:pPr>
        <w:spacing w:line="360" w:lineRule="auto"/>
        <w:ind w:firstLine="480" w:firstLineChars="200"/>
        <w:rPr>
          <w:rFonts w:hint="eastAsia" w:asciiTheme="minorEastAsia" w:hAnsiTheme="minorEastAsia" w:eastAsiaTheme="minorEastAsia" w:cstheme="minorEastAsia"/>
          <w:sz w:val="24"/>
          <w:highlight w:val="none"/>
          <w:lang w:eastAsia="zh-TW"/>
        </w:rPr>
      </w:pPr>
      <w:r>
        <w:rPr>
          <w:rFonts w:hint="eastAsia" w:asciiTheme="minorEastAsia" w:hAnsiTheme="minorEastAsia" w:eastAsiaTheme="minorEastAsia" w:cstheme="minorEastAsia"/>
          <w:sz w:val="24"/>
          <w:highlight w:val="none"/>
          <w:lang w:val="zh-TW" w:bidi="ar"/>
        </w:rPr>
        <w:t>供应商在开标地点使用</w:t>
      </w:r>
      <w:r>
        <w:rPr>
          <w:rFonts w:hint="eastAsia" w:asciiTheme="minorEastAsia" w:hAnsiTheme="minorEastAsia" w:eastAsiaTheme="minorEastAsia" w:cstheme="minorEastAsia"/>
          <w:sz w:val="24"/>
          <w:highlight w:val="none"/>
          <w:lang w:bidi="ar"/>
        </w:rPr>
        <w:t>CA数字证书或电子营业执照</w:t>
      </w:r>
      <w:r>
        <w:rPr>
          <w:rFonts w:hint="eastAsia" w:asciiTheme="minorEastAsia" w:hAnsiTheme="minorEastAsia" w:eastAsiaTheme="minorEastAsia" w:cstheme="minorEastAsia"/>
          <w:sz w:val="24"/>
          <w:highlight w:val="none"/>
          <w:lang w:val="zh-TW" w:bidi="ar"/>
        </w:rPr>
        <w:t>登录</w:t>
      </w:r>
      <w:r>
        <w:rPr>
          <w:rFonts w:hint="eastAsia" w:asciiTheme="minorEastAsia" w:hAnsiTheme="minorEastAsia" w:eastAsiaTheme="minorEastAsia" w:cstheme="minorEastAsia"/>
          <w:sz w:val="24"/>
          <w:highlight w:val="none"/>
          <w:lang w:bidi="ar"/>
        </w:rPr>
        <w:t>北京市政府采购电子交易平台进行电子开标</w:t>
      </w:r>
      <w:r>
        <w:rPr>
          <w:rFonts w:hint="eastAsia" w:asciiTheme="minorEastAsia" w:hAnsiTheme="minorEastAsia" w:eastAsiaTheme="minorEastAsia" w:cstheme="minorEastAsia"/>
          <w:sz w:val="24"/>
          <w:highlight w:val="none"/>
          <w:lang w:val="zh-TW" w:bidi="ar"/>
        </w:rPr>
        <w:t>。</w:t>
      </w:r>
    </w:p>
    <w:p w14:paraId="22D78E0D">
      <w:pPr>
        <w:spacing w:line="360" w:lineRule="auto"/>
        <w:ind w:firstLine="480" w:firstLineChars="200"/>
        <w:rPr>
          <w:rFonts w:hint="eastAsia" w:asciiTheme="minorEastAsia" w:hAnsiTheme="minorEastAsia" w:eastAsiaTheme="minorEastAsia" w:cstheme="minorEastAsia"/>
          <w:sz w:val="24"/>
          <w:highlight w:val="none"/>
        </w:rPr>
      </w:pPr>
    </w:p>
    <w:p w14:paraId="19D8C190">
      <w:pPr>
        <w:pStyle w:val="3"/>
        <w:spacing w:before="0" w:line="360" w:lineRule="auto"/>
        <w:jc w:val="left"/>
        <w:rPr>
          <w:rFonts w:hint="eastAsia" w:asciiTheme="minorEastAsia" w:hAnsiTheme="minorEastAsia" w:eastAsiaTheme="minorEastAsia" w:cstheme="minorEastAsia"/>
          <w:sz w:val="24"/>
          <w:szCs w:val="24"/>
          <w:highlight w:val="none"/>
        </w:rPr>
      </w:pPr>
      <w:bookmarkStart w:id="25" w:name="_Toc28359008"/>
      <w:bookmarkStart w:id="26" w:name="_Toc35393796"/>
      <w:bookmarkStart w:id="27" w:name="_Toc35393627"/>
      <w:bookmarkStart w:id="28" w:name="_Toc28359085"/>
      <w:r>
        <w:rPr>
          <w:rFonts w:hint="eastAsia" w:asciiTheme="minorEastAsia" w:hAnsiTheme="minorEastAsia" w:eastAsiaTheme="minorEastAsia" w:cstheme="minorEastAsia"/>
          <w:sz w:val="24"/>
          <w:szCs w:val="24"/>
          <w:highlight w:val="none"/>
        </w:rPr>
        <w:t>七、对本次招标提出询问，请按以下方式联系。</w:t>
      </w:r>
      <w:bookmarkEnd w:id="25"/>
      <w:bookmarkEnd w:id="26"/>
      <w:bookmarkEnd w:id="27"/>
      <w:bookmarkEnd w:id="28"/>
    </w:p>
    <w:p w14:paraId="5A63041F">
      <w:pPr>
        <w:widowControl/>
        <w:spacing w:line="360" w:lineRule="auto"/>
        <w:ind w:firstLine="723" w:firstLineChars="300"/>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1.采购人信息</w:t>
      </w:r>
    </w:p>
    <w:p w14:paraId="7954C502">
      <w:pPr>
        <w:spacing w:line="360" w:lineRule="auto"/>
        <w:ind w:left="1079" w:leftChars="371" w:hanging="300" w:hangingChars="125"/>
        <w:jc w:val="left"/>
        <w:rPr>
          <w:rFonts w:hint="eastAsia" w:asciiTheme="minorEastAsia" w:hAnsiTheme="minorEastAsia" w:eastAsiaTheme="minorEastAsia" w:cstheme="minorEastAsia"/>
          <w:sz w:val="24"/>
          <w:highlight w:val="none"/>
        </w:rPr>
      </w:pPr>
      <w:bookmarkStart w:id="29" w:name="_Toc28359086"/>
      <w:bookmarkStart w:id="30" w:name="_Toc28359009"/>
      <w:r>
        <w:rPr>
          <w:rFonts w:hint="eastAsia" w:asciiTheme="minorEastAsia" w:hAnsiTheme="minorEastAsia" w:eastAsiaTheme="minorEastAsia" w:cstheme="minorEastAsia"/>
          <w:sz w:val="24"/>
          <w:highlight w:val="none"/>
        </w:rPr>
        <w:t>名    称：</w:t>
      </w:r>
      <w:r>
        <w:rPr>
          <w:rFonts w:hint="eastAsia" w:asciiTheme="minorEastAsia" w:hAnsiTheme="minorEastAsia" w:eastAsiaTheme="minorEastAsia" w:cstheme="minorEastAsia"/>
          <w:sz w:val="24"/>
          <w:highlight w:val="none"/>
          <w:u w:val="single"/>
        </w:rPr>
        <w:t>北京市朝阳区生态环境局</w:t>
      </w:r>
    </w:p>
    <w:p w14:paraId="6C653DC7">
      <w:pPr>
        <w:spacing w:line="360" w:lineRule="auto"/>
        <w:ind w:left="1079" w:leftChars="371" w:hanging="300" w:hangingChars="125"/>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地    址：</w:t>
      </w:r>
      <w:r>
        <w:rPr>
          <w:rFonts w:hint="eastAsia" w:asciiTheme="minorEastAsia" w:hAnsiTheme="minorEastAsia" w:eastAsiaTheme="minorEastAsia" w:cstheme="minorEastAsia"/>
          <w:sz w:val="24"/>
          <w:highlight w:val="none"/>
          <w:u w:val="single"/>
        </w:rPr>
        <w:fldChar w:fldCharType="begin"/>
      </w:r>
      <w:r>
        <w:rPr>
          <w:rFonts w:hint="eastAsia" w:asciiTheme="minorEastAsia" w:hAnsiTheme="minorEastAsia" w:eastAsiaTheme="minorEastAsia" w:cstheme="minorEastAsia"/>
          <w:sz w:val="24"/>
          <w:highlight w:val="none"/>
          <w:u w:val="single"/>
        </w:rPr>
        <w:instrText xml:space="preserve"> HYPERLINK "https://cn.bing.com/maps?&amp;mepi=0~~Embedded~Address_Link&amp;ty=18&amp;q=%E5%8C%97%E4%BA%AC%E5%B8%82%E6%9C%9D%E9%98%B3%E5%8C%BA%E7%94%9F%E6%80%81%E7%8E%AF%E5%A2%83%E5%B1%80&amp;ss=ypid.YN4067x18211698823769945707&amp;ppois=39.93428039550781_116.4696044921875_%E5%8C%97%E4%BA%AC%E5%B8%82%E6%9C%9D%E9%98%B3%E5%8C%BA%E7%94%9F%E6%80%81%E7%8E%AF%E5%A2%83%E5%B1%80_YN4067x18211698823769945707~&amp;cp=qnp47vtq56m8&amp;v=2&amp;sV=1&amp;FORM=MPSRPL" \t "https://cn.bing.com/_blank" </w:instrText>
      </w:r>
      <w:r>
        <w:rPr>
          <w:rFonts w:hint="eastAsia" w:asciiTheme="minorEastAsia" w:hAnsiTheme="minorEastAsia" w:eastAsiaTheme="minorEastAsia" w:cstheme="minorEastAsia"/>
          <w:sz w:val="24"/>
          <w:highlight w:val="none"/>
          <w:u w:val="single"/>
        </w:rPr>
        <w:fldChar w:fldCharType="separate"/>
      </w:r>
      <w:r>
        <w:rPr>
          <w:rFonts w:hint="eastAsia" w:asciiTheme="minorEastAsia" w:hAnsiTheme="minorEastAsia" w:eastAsiaTheme="minorEastAsia" w:cstheme="minorEastAsia"/>
          <w:sz w:val="24"/>
          <w:highlight w:val="none"/>
          <w:u w:val="single"/>
        </w:rPr>
        <w:t>北京市朝阳区农展馆南路5号</w:t>
      </w:r>
      <w:r>
        <w:rPr>
          <w:rFonts w:hint="eastAsia" w:asciiTheme="minorEastAsia" w:hAnsiTheme="minorEastAsia" w:eastAsiaTheme="minorEastAsia" w:cstheme="minorEastAsia"/>
          <w:sz w:val="24"/>
          <w:highlight w:val="none"/>
          <w:u w:val="single"/>
        </w:rPr>
        <w:fldChar w:fldCharType="end"/>
      </w:r>
    </w:p>
    <w:p w14:paraId="2E25F9BA">
      <w:pPr>
        <w:spacing w:line="360" w:lineRule="auto"/>
        <w:ind w:left="1079" w:leftChars="371" w:hanging="300" w:hangingChars="125"/>
        <w:jc w:val="left"/>
        <w:rPr>
          <w:rFonts w:hint="default" w:eastAsiaTheme="minorEastAsia"/>
          <w:sz w:val="24"/>
          <w:highlight w:val="none"/>
          <w:lang w:val="en-US" w:eastAsia="zh-CN"/>
        </w:rPr>
      </w:pPr>
      <w:r>
        <w:rPr>
          <w:rFonts w:hint="eastAsia" w:asciiTheme="minorEastAsia" w:hAnsiTheme="minorEastAsia" w:eastAsiaTheme="minorEastAsia" w:cstheme="minorEastAsia"/>
          <w:sz w:val="24"/>
          <w:highlight w:val="none"/>
        </w:rPr>
        <w:t>联系方式：</w:t>
      </w:r>
      <w:r>
        <w:rPr>
          <w:rFonts w:ascii="宋体" w:hAnsi="宋体" w:eastAsia="宋体" w:cs="宋体"/>
          <w:spacing w:val="-1"/>
          <w:sz w:val="24"/>
          <w:szCs w:val="24"/>
          <w:highlight w:val="none"/>
          <w:u w:val="single"/>
        </w:rPr>
        <w:t>010-65003202</w:t>
      </w:r>
    </w:p>
    <w:p w14:paraId="385B278F">
      <w:pPr>
        <w:spacing w:line="360" w:lineRule="auto"/>
        <w:ind w:left="1079" w:leftChars="371" w:hanging="300" w:hangingChars="125"/>
        <w:jc w:val="left"/>
        <w:rPr>
          <w:rFonts w:hint="eastAsia" w:asciiTheme="minorEastAsia" w:hAnsiTheme="minorEastAsia" w:eastAsiaTheme="minorEastAsia" w:cstheme="minorEastAsia"/>
          <w:sz w:val="24"/>
          <w:highlight w:val="none"/>
        </w:rPr>
      </w:pPr>
    </w:p>
    <w:p w14:paraId="3C86F242">
      <w:pPr>
        <w:spacing w:line="360" w:lineRule="auto"/>
        <w:ind w:left="1078" w:leftChars="371" w:hanging="299" w:hangingChars="124"/>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2.采购代理机构信息</w:t>
      </w:r>
      <w:bookmarkEnd w:id="29"/>
      <w:bookmarkEnd w:id="30"/>
    </w:p>
    <w:p w14:paraId="5DE12FA8">
      <w:pPr>
        <w:spacing w:line="360" w:lineRule="auto"/>
        <w:ind w:left="1076" w:leftChars="371" w:hanging="297" w:hangingChars="124"/>
        <w:jc w:val="left"/>
        <w:rPr>
          <w:rFonts w:hint="eastAsia" w:asciiTheme="minorEastAsia" w:hAnsiTheme="minorEastAsia" w:eastAsiaTheme="minorEastAsia" w:cstheme="minorEastAsia"/>
          <w:sz w:val="24"/>
          <w:highlight w:val="none"/>
        </w:rPr>
      </w:pPr>
      <w:bookmarkStart w:id="31" w:name="_Toc28359010"/>
      <w:bookmarkStart w:id="32" w:name="_Toc28359087"/>
      <w:r>
        <w:rPr>
          <w:rFonts w:hint="eastAsia" w:asciiTheme="minorEastAsia" w:hAnsiTheme="minorEastAsia" w:eastAsiaTheme="minorEastAsia" w:cstheme="minorEastAsia"/>
          <w:sz w:val="24"/>
          <w:highlight w:val="none"/>
        </w:rPr>
        <w:t>名    称：</w:t>
      </w:r>
      <w:r>
        <w:rPr>
          <w:rFonts w:hint="eastAsia" w:asciiTheme="minorEastAsia" w:hAnsiTheme="minorEastAsia" w:eastAsiaTheme="minorEastAsia" w:cstheme="minorEastAsia"/>
          <w:color w:val="auto"/>
          <w:sz w:val="24"/>
          <w:szCs w:val="22"/>
          <w:highlight w:val="none"/>
          <w:u w:val="single"/>
        </w:rPr>
        <w:t>中技国际招标有限公司</w:t>
      </w:r>
    </w:p>
    <w:p w14:paraId="20782603">
      <w:pPr>
        <w:spacing w:line="360" w:lineRule="auto"/>
        <w:ind w:left="1076" w:leftChars="371" w:hanging="297" w:hangingChars="124"/>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sz w:val="24"/>
          <w:highlight w:val="none"/>
        </w:rPr>
        <w:t>地    址：</w:t>
      </w:r>
      <w:r>
        <w:rPr>
          <w:rFonts w:hint="eastAsia" w:asciiTheme="minorEastAsia" w:hAnsiTheme="minorEastAsia" w:eastAsiaTheme="minorEastAsia" w:cstheme="minorEastAsia"/>
          <w:color w:val="auto"/>
          <w:sz w:val="24"/>
          <w:highlight w:val="none"/>
          <w:u w:val="single"/>
        </w:rPr>
        <w:t>北京市丰台区通用时代中心C座</w:t>
      </w:r>
      <w:r>
        <w:rPr>
          <w:rFonts w:hint="eastAsia" w:asciiTheme="minorEastAsia" w:hAnsiTheme="minorEastAsia" w:eastAsiaTheme="minorEastAsia" w:cstheme="minorEastAsia"/>
          <w:color w:val="auto"/>
          <w:sz w:val="24"/>
          <w:highlight w:val="none"/>
          <w:u w:val="single"/>
          <w:lang w:val="en-US" w:eastAsia="zh-CN"/>
        </w:rPr>
        <w:t>819</w:t>
      </w:r>
      <w:r>
        <w:rPr>
          <w:rFonts w:hint="eastAsia" w:asciiTheme="minorEastAsia" w:hAnsiTheme="minorEastAsia" w:eastAsiaTheme="minorEastAsia" w:cstheme="minorEastAsia"/>
          <w:color w:val="auto"/>
          <w:sz w:val="24"/>
          <w:highlight w:val="none"/>
          <w:u w:val="single"/>
        </w:rPr>
        <w:t>室</w:t>
      </w:r>
    </w:p>
    <w:p w14:paraId="60946A8C">
      <w:pPr>
        <w:spacing w:line="360" w:lineRule="auto"/>
        <w:ind w:left="1076" w:leftChars="371" w:hanging="297" w:hangingChars="124"/>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联系方式：</w:t>
      </w:r>
      <w:r>
        <w:rPr>
          <w:rFonts w:hint="eastAsia" w:asciiTheme="minorEastAsia" w:hAnsiTheme="minorEastAsia" w:eastAsiaTheme="minorEastAsia" w:cstheme="minorEastAsia"/>
          <w:sz w:val="24"/>
          <w:highlight w:val="none"/>
          <w:u w:val="single"/>
          <w:lang w:val="en-US" w:eastAsia="zh-CN"/>
        </w:rPr>
        <w:t>010-81168919/8724</w:t>
      </w:r>
    </w:p>
    <w:p w14:paraId="64BABB1A">
      <w:pPr>
        <w:spacing w:line="360" w:lineRule="auto"/>
        <w:ind w:left="1078" w:leftChars="371" w:hanging="299" w:hangingChars="124"/>
        <w:rPr>
          <w:rFonts w:hint="eastAsia" w:asciiTheme="minorEastAsia" w:hAnsiTheme="minorEastAsia" w:eastAsiaTheme="minorEastAsia" w:cstheme="minorEastAsia"/>
          <w:b/>
          <w:sz w:val="24"/>
          <w:highlight w:val="none"/>
          <w:u w:val="single"/>
        </w:rPr>
      </w:pPr>
      <w:r>
        <w:rPr>
          <w:rFonts w:hint="eastAsia" w:asciiTheme="minorEastAsia" w:hAnsiTheme="minorEastAsia" w:eastAsiaTheme="minorEastAsia" w:cstheme="minorEastAsia"/>
          <w:b/>
          <w:sz w:val="24"/>
          <w:highlight w:val="none"/>
        </w:rPr>
        <w:t>3.项目联系方式</w:t>
      </w:r>
      <w:bookmarkEnd w:id="31"/>
      <w:bookmarkEnd w:id="32"/>
    </w:p>
    <w:p w14:paraId="6A3FD8E8">
      <w:pPr>
        <w:pStyle w:val="24"/>
        <w:spacing w:line="360" w:lineRule="auto"/>
        <w:ind w:left="1076" w:leftChars="371" w:hanging="297" w:hangingChars="124"/>
        <w:rPr>
          <w:rFonts w:hint="eastAsia" w:asciiTheme="minorEastAsia" w:hAnsiTheme="minorEastAsia" w:eastAsiaTheme="minorEastAsia" w:cstheme="minorEastAsia"/>
          <w:sz w:val="24"/>
          <w:highlight w:val="none"/>
          <w:u w:val="single"/>
          <w:lang w:bidi="ar"/>
        </w:rPr>
      </w:pPr>
      <w:r>
        <w:rPr>
          <w:rFonts w:hint="eastAsia" w:asciiTheme="minorEastAsia" w:hAnsiTheme="minorEastAsia" w:eastAsiaTheme="minorEastAsia" w:cstheme="minorEastAsia"/>
          <w:sz w:val="24"/>
          <w:szCs w:val="24"/>
          <w:highlight w:val="none"/>
        </w:rPr>
        <w:t>项目联系人：</w:t>
      </w:r>
      <w:r>
        <w:rPr>
          <w:rFonts w:hint="eastAsia" w:asciiTheme="minorEastAsia" w:hAnsiTheme="minorEastAsia" w:eastAsiaTheme="minorEastAsia" w:cstheme="minorEastAsia"/>
          <w:sz w:val="24"/>
          <w:highlight w:val="none"/>
          <w:u w:val="single"/>
          <w:lang w:val="en-US" w:eastAsia="zh-CN"/>
        </w:rPr>
        <w:t>陈静、唐飞</w:t>
      </w:r>
    </w:p>
    <w:p w14:paraId="3F132AFD">
      <w:pPr>
        <w:spacing w:line="360" w:lineRule="auto"/>
        <w:ind w:left="1076" w:leftChars="371" w:hanging="297" w:hangingChars="124"/>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电      话：</w:t>
      </w:r>
      <w:r>
        <w:rPr>
          <w:rFonts w:hint="eastAsia" w:asciiTheme="minorEastAsia" w:hAnsiTheme="minorEastAsia" w:eastAsiaTheme="minorEastAsia" w:cstheme="minorEastAsia"/>
          <w:sz w:val="24"/>
          <w:highlight w:val="none"/>
          <w:u w:val="single"/>
          <w:lang w:val="en-US" w:eastAsia="zh-CN"/>
        </w:rPr>
        <w:t>010-81168919/8724</w:t>
      </w:r>
    </w:p>
    <w:p w14:paraId="2D67B1CB">
      <w:pPr>
        <w:spacing w:line="360" w:lineRule="auto"/>
        <w:ind w:firstLine="5880" w:firstLineChars="2450"/>
        <w:jc w:val="right"/>
        <w:rPr>
          <w:rFonts w:hint="eastAsia" w:asciiTheme="minorEastAsia" w:hAnsiTheme="minorEastAsia" w:eastAsiaTheme="minorEastAsia" w:cstheme="minorEastAsia"/>
          <w:sz w:val="24"/>
          <w:highlight w:val="none"/>
        </w:rPr>
      </w:pPr>
    </w:p>
    <w:p w14:paraId="2B5A9F2D">
      <w:pPr>
        <w:spacing w:line="360" w:lineRule="auto"/>
        <w:jc w:val="center"/>
        <w:outlineLvl w:val="0"/>
        <w:rPr>
          <w:rFonts w:hint="eastAsia"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sz w:val="24"/>
          <w:highlight w:val="none"/>
        </w:rPr>
        <w:br w:type="page"/>
      </w:r>
      <w:bookmarkStart w:id="33" w:name="_Toc127151777"/>
      <w:bookmarkStart w:id="34" w:name="_Toc99301420"/>
      <w:bookmarkStart w:id="35" w:name="_Toc353873938"/>
      <w:bookmarkStart w:id="36" w:name="_Toc226965856"/>
      <w:bookmarkStart w:id="37" w:name="_Toc150774783"/>
      <w:bookmarkStart w:id="38" w:name="_Toc512937850"/>
      <w:bookmarkStart w:id="39" w:name="_Toc127161488"/>
      <w:bookmarkStart w:id="40" w:name="_Toc265228423"/>
      <w:bookmarkStart w:id="41" w:name="_Toc305158854"/>
      <w:bookmarkStart w:id="42" w:name="_Toc305158928"/>
      <w:bookmarkStart w:id="43" w:name="_Toc353825548"/>
      <w:bookmarkStart w:id="44" w:name="_Toc195842950"/>
      <w:bookmarkStart w:id="45" w:name="_Toc264969275"/>
      <w:r>
        <w:rPr>
          <w:rFonts w:hint="eastAsia" w:asciiTheme="minorEastAsia" w:hAnsiTheme="minorEastAsia" w:eastAsiaTheme="minorEastAsia" w:cstheme="minorEastAsia"/>
          <w:b/>
          <w:sz w:val="36"/>
          <w:szCs w:val="36"/>
          <w:highlight w:val="none"/>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7C59DEDB">
      <w:pPr>
        <w:pStyle w:val="3"/>
        <w:tabs>
          <w:tab w:val="center" w:pos="4592"/>
          <w:tab w:val="left" w:pos="7860"/>
        </w:tabs>
        <w:spacing w:before="0" w:line="360" w:lineRule="auto"/>
        <w:rPr>
          <w:rFonts w:hint="eastAsia" w:asciiTheme="minorEastAsia" w:hAnsiTheme="minorEastAsia" w:eastAsiaTheme="minorEastAsia" w:cstheme="minorEastAsia"/>
          <w:sz w:val="28"/>
          <w:highlight w:val="none"/>
        </w:rPr>
      </w:pPr>
      <w:bookmarkStart w:id="46" w:name="_Toc127161433"/>
      <w:bookmarkStart w:id="47" w:name="_Toc151193907"/>
      <w:bookmarkStart w:id="48" w:name="_Toc151193833"/>
      <w:bookmarkStart w:id="49" w:name="_Toc226965709"/>
      <w:bookmarkStart w:id="50" w:name="_Toc164229360"/>
      <w:bookmarkStart w:id="51" w:name="_Toc151193689"/>
      <w:bookmarkStart w:id="52" w:name="_Toc226965792"/>
      <w:bookmarkStart w:id="53" w:name="_Toc164608788"/>
      <w:bookmarkStart w:id="54" w:name="_Toc195842884"/>
      <w:bookmarkStart w:id="55" w:name="_Toc164229214"/>
      <w:bookmarkStart w:id="56" w:name="_Toc151193617"/>
      <w:bookmarkStart w:id="57" w:name="_Toc520356144"/>
      <w:bookmarkStart w:id="58" w:name="_Toc150774619"/>
      <w:bookmarkStart w:id="59" w:name="_Toc151193761"/>
      <w:bookmarkStart w:id="60" w:name="_Toc127151720"/>
      <w:bookmarkStart w:id="61" w:name="_Toc226309763"/>
      <w:bookmarkStart w:id="62" w:name="_Toc164351613"/>
      <w:bookmarkStart w:id="63" w:name="_Toc151190146"/>
      <w:bookmarkStart w:id="64" w:name="_Toc149720812"/>
      <w:bookmarkStart w:id="65" w:name="_Toc150774724"/>
      <w:bookmarkStart w:id="66" w:name="_Toc142311021"/>
      <w:bookmarkStart w:id="67" w:name="_Toc150509270"/>
      <w:bookmarkStart w:id="68" w:name="_Toc127151519"/>
      <w:bookmarkStart w:id="69" w:name="_Toc150480757"/>
      <w:bookmarkStart w:id="70" w:name="_Toc164608633"/>
      <w:bookmarkStart w:id="71" w:name="_Toc226337215"/>
      <w:r>
        <w:rPr>
          <w:rFonts w:hint="eastAsia" w:asciiTheme="minorEastAsia" w:hAnsiTheme="minorEastAsia" w:eastAsiaTheme="minorEastAsia" w:cstheme="minorEastAsia"/>
          <w:sz w:val="28"/>
          <w:highlight w:val="none"/>
        </w:rPr>
        <w:t>投标人须知资料表</w:t>
      </w:r>
    </w:p>
    <w:p w14:paraId="4C7411D1">
      <w:pPr>
        <w:jc w:val="center"/>
        <w:rPr>
          <w:rFonts w:hint="eastAsia" w:asciiTheme="minorEastAsia" w:hAnsiTheme="minorEastAsia" w:eastAsiaTheme="minorEastAsia" w:cstheme="minorEastAsia"/>
          <w:b/>
          <w:sz w:val="28"/>
          <w:szCs w:val="28"/>
          <w:highlight w:val="none"/>
        </w:rPr>
      </w:pPr>
    </w:p>
    <w:p w14:paraId="15A42DCF">
      <w:pPr>
        <w:spacing w:line="360" w:lineRule="auto"/>
        <w:ind w:firstLine="48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本表是对投标人须知的具体补充和修改，如有矛盾，均以本资料表为准。</w:t>
      </w:r>
    </w:p>
    <w:tbl>
      <w:tblPr>
        <w:tblStyle w:val="44"/>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701"/>
        <w:gridCol w:w="6324"/>
      </w:tblGrid>
      <w:tr w14:paraId="2132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42" w:type="dxa"/>
            <w:vAlign w:val="center"/>
          </w:tcPr>
          <w:p w14:paraId="4CD62000">
            <w:pPr>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sz w:val="24"/>
                <w:highlight w:val="none"/>
              </w:rPr>
              <w:t>条款号</w:t>
            </w:r>
          </w:p>
        </w:tc>
        <w:tc>
          <w:tcPr>
            <w:tcW w:w="1701" w:type="dxa"/>
            <w:vAlign w:val="center"/>
          </w:tcPr>
          <w:p w14:paraId="669B176A">
            <w:pPr>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条目</w:t>
            </w:r>
          </w:p>
        </w:tc>
        <w:tc>
          <w:tcPr>
            <w:tcW w:w="6324" w:type="dxa"/>
            <w:vAlign w:val="center"/>
          </w:tcPr>
          <w:p w14:paraId="114C1506">
            <w:pPr>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内容</w:t>
            </w:r>
          </w:p>
        </w:tc>
      </w:tr>
      <w:tr w14:paraId="3467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5006B37A">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w:t>
            </w:r>
          </w:p>
        </w:tc>
        <w:tc>
          <w:tcPr>
            <w:tcW w:w="1701" w:type="dxa"/>
            <w:vAlign w:val="center"/>
          </w:tcPr>
          <w:p w14:paraId="631B51CE">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项目属性</w:t>
            </w:r>
          </w:p>
        </w:tc>
        <w:tc>
          <w:tcPr>
            <w:tcW w:w="6324" w:type="dxa"/>
            <w:vAlign w:val="center"/>
          </w:tcPr>
          <w:p w14:paraId="24F5A5CD">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项目属性：</w:t>
            </w:r>
          </w:p>
          <w:p w14:paraId="2097B498">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服务</w:t>
            </w:r>
          </w:p>
          <w:p w14:paraId="703AFFF8">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货物</w:t>
            </w:r>
          </w:p>
        </w:tc>
      </w:tr>
      <w:tr w14:paraId="1CA4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6160BD4D">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w:t>
            </w:r>
          </w:p>
        </w:tc>
        <w:tc>
          <w:tcPr>
            <w:tcW w:w="1701" w:type="dxa"/>
            <w:vAlign w:val="center"/>
          </w:tcPr>
          <w:p w14:paraId="18DFE089">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科研仪器设备</w:t>
            </w:r>
          </w:p>
        </w:tc>
        <w:tc>
          <w:tcPr>
            <w:tcW w:w="6324" w:type="dxa"/>
            <w:vAlign w:val="center"/>
          </w:tcPr>
          <w:p w14:paraId="1601F2B4">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是否属于科研仪器设备采购项目：</w:t>
            </w:r>
          </w:p>
          <w:p w14:paraId="76E7317B">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□是</w:t>
            </w:r>
          </w:p>
          <w:p w14:paraId="0128DE0B">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否</w:t>
            </w:r>
          </w:p>
        </w:tc>
      </w:tr>
      <w:tr w14:paraId="4B69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41C10474">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w:t>
            </w:r>
          </w:p>
        </w:tc>
        <w:tc>
          <w:tcPr>
            <w:tcW w:w="1701" w:type="dxa"/>
            <w:vAlign w:val="center"/>
          </w:tcPr>
          <w:p w14:paraId="50533210">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核心产品</w:t>
            </w:r>
          </w:p>
        </w:tc>
        <w:tc>
          <w:tcPr>
            <w:tcW w:w="6324" w:type="dxa"/>
            <w:vAlign w:val="center"/>
          </w:tcPr>
          <w:p w14:paraId="35CFEC05">
            <w:pPr>
              <w:pStyle w:val="24"/>
              <w:adjustRightInd w:val="0"/>
              <w:snapToGrid w:val="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关于核心产品本项目</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包不适用。</w:t>
            </w:r>
          </w:p>
          <w:p w14:paraId="358D93E0">
            <w:pPr>
              <w:pStyle w:val="24"/>
              <w:adjustRightInd w:val="0"/>
              <w:snapToGrid w:val="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□本项目__包为单一产品采购项目。</w:t>
            </w:r>
          </w:p>
          <w:p w14:paraId="33A5E96C">
            <w:pPr>
              <w:keepNext w:val="0"/>
              <w:keepLines w:val="0"/>
              <w:widowControl/>
              <w:suppressLineNumbers w:val="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本项目_</w:t>
            </w:r>
            <w:r>
              <w:rPr>
                <w:rFonts w:hint="eastAsia" w:asciiTheme="minorEastAsia" w:hAnsiTheme="minorEastAsia" w:eastAsiaTheme="minorEastAsia" w:cstheme="minorEastAsia"/>
                <w:sz w:val="24"/>
                <w:highlight w:val="none"/>
                <w:lang w:val="en-US" w:eastAsia="zh-CN"/>
              </w:rPr>
              <w:t>01</w:t>
            </w:r>
            <w:r>
              <w:rPr>
                <w:rFonts w:hint="eastAsia" w:asciiTheme="minorEastAsia" w:hAnsiTheme="minorEastAsia" w:eastAsiaTheme="minorEastAsia" w:cstheme="minorEastAsia"/>
                <w:sz w:val="24"/>
                <w:highlight w:val="none"/>
              </w:rPr>
              <w:t>_包为非单一产品采购项目，核心产品为：</w:t>
            </w:r>
            <w:r>
              <w:rPr>
                <w:rStyle w:val="48"/>
                <w:rFonts w:ascii="宋体" w:hAnsi="宋体" w:eastAsia="宋体" w:cs="宋体"/>
                <w:b w:val="0"/>
                <w:bCs w:val="0"/>
                <w:kern w:val="0"/>
                <w:sz w:val="24"/>
                <w:szCs w:val="24"/>
                <w:highlight w:val="none"/>
                <w:u w:val="single"/>
                <w:lang w:val="en-US" w:eastAsia="zh-CN" w:bidi="ar"/>
              </w:rPr>
              <w:t>各水质指标分析检测模块</w:t>
            </w:r>
            <w:r>
              <w:rPr>
                <w:rFonts w:ascii="宋体" w:hAnsi="宋体" w:eastAsia="宋体" w:cs="宋体"/>
                <w:b w:val="0"/>
                <w:bCs w:val="0"/>
                <w:kern w:val="0"/>
                <w:sz w:val="24"/>
                <w:szCs w:val="24"/>
                <w:highlight w:val="none"/>
                <w:u w:val="single"/>
                <w:lang w:val="en-US" w:eastAsia="zh-CN" w:bidi="ar"/>
              </w:rPr>
              <w:t>（含氨氮、总氮、总磷、高锰酸盐指数、化学需氧量、六价铬、氟化物、挥发酚、阴离子表面活性剂、氰化物、石油类、汞、硫化物、砷分析检测模块）</w:t>
            </w:r>
            <w:r>
              <w:rPr>
                <w:rFonts w:hint="eastAsia" w:ascii="宋体" w:hAnsi="宋体" w:eastAsia="宋体" w:cs="宋体"/>
                <w:b w:val="0"/>
                <w:bCs w:val="0"/>
                <w:kern w:val="0"/>
                <w:sz w:val="24"/>
                <w:szCs w:val="24"/>
                <w:highlight w:val="none"/>
                <w:u w:val="single"/>
                <w:lang w:val="en-US" w:eastAsia="zh-CN" w:bidi="ar"/>
              </w:rPr>
              <w:t>。</w:t>
            </w:r>
          </w:p>
        </w:tc>
      </w:tr>
      <w:tr w14:paraId="0377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Merge w:val="restart"/>
            <w:vAlign w:val="center"/>
          </w:tcPr>
          <w:p w14:paraId="488FFFF3">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w:t>
            </w:r>
          </w:p>
        </w:tc>
        <w:tc>
          <w:tcPr>
            <w:tcW w:w="1701" w:type="dxa"/>
            <w:vAlign w:val="center"/>
          </w:tcPr>
          <w:p w14:paraId="3F22A341">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现场考察</w:t>
            </w:r>
          </w:p>
        </w:tc>
        <w:tc>
          <w:tcPr>
            <w:tcW w:w="6324" w:type="dxa"/>
            <w:vAlign w:val="center"/>
          </w:tcPr>
          <w:p w14:paraId="29D135F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不组织</w:t>
            </w:r>
          </w:p>
          <w:p w14:paraId="7C5AE6BF">
            <w:pPr>
              <w:jc w:val="left"/>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sz w:val="24"/>
                <w:highlight w:val="none"/>
              </w:rPr>
              <w:t>□组织，考察时间：__年_月_日_</w:t>
            </w:r>
            <w:r>
              <w:rPr>
                <w:rFonts w:hint="eastAsia" w:asciiTheme="minorEastAsia" w:hAnsiTheme="minorEastAsia" w:eastAsiaTheme="minorEastAsia" w:cstheme="minorEastAsia"/>
                <w:bCs/>
                <w:sz w:val="24"/>
                <w:highlight w:val="none"/>
              </w:rPr>
              <w:t>点</w:t>
            </w:r>
            <w:r>
              <w:rPr>
                <w:rFonts w:hint="eastAsia" w:asciiTheme="minorEastAsia" w:hAnsiTheme="minorEastAsia" w:eastAsiaTheme="minorEastAsia" w:cstheme="minorEastAsia"/>
                <w:sz w:val="24"/>
                <w:highlight w:val="none"/>
              </w:rPr>
              <w:t>_</w:t>
            </w:r>
            <w:r>
              <w:rPr>
                <w:rFonts w:hint="eastAsia" w:asciiTheme="minorEastAsia" w:hAnsiTheme="minorEastAsia" w:eastAsiaTheme="minorEastAsia" w:cstheme="minorEastAsia"/>
                <w:bCs/>
                <w:sz w:val="24"/>
                <w:highlight w:val="none"/>
              </w:rPr>
              <w:t>分</w:t>
            </w:r>
          </w:p>
          <w:p w14:paraId="6E46971D">
            <w:pPr>
              <w:pStyle w:val="24"/>
              <w:adjustRightInd w:val="0"/>
              <w:snapToGrid w:val="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highlight w:val="none"/>
              </w:rPr>
              <w:t>考察地点：____________。</w:t>
            </w:r>
          </w:p>
        </w:tc>
      </w:tr>
      <w:tr w14:paraId="4BE0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Merge w:val="continue"/>
            <w:vAlign w:val="center"/>
          </w:tcPr>
          <w:p w14:paraId="77F8D58E">
            <w:pPr>
              <w:pStyle w:val="24"/>
              <w:adjustRightInd w:val="0"/>
              <w:snapToGrid w:val="0"/>
              <w:jc w:val="center"/>
              <w:rPr>
                <w:rFonts w:hint="eastAsia" w:asciiTheme="minorEastAsia" w:hAnsiTheme="minorEastAsia" w:eastAsiaTheme="minorEastAsia" w:cstheme="minorEastAsia"/>
                <w:sz w:val="24"/>
                <w:szCs w:val="24"/>
                <w:highlight w:val="none"/>
              </w:rPr>
            </w:pPr>
          </w:p>
        </w:tc>
        <w:tc>
          <w:tcPr>
            <w:tcW w:w="1701" w:type="dxa"/>
            <w:vAlign w:val="center"/>
          </w:tcPr>
          <w:p w14:paraId="7D99A2E2">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开标前答疑会</w:t>
            </w:r>
          </w:p>
        </w:tc>
        <w:tc>
          <w:tcPr>
            <w:tcW w:w="6324" w:type="dxa"/>
            <w:vAlign w:val="center"/>
          </w:tcPr>
          <w:p w14:paraId="682AFD9B">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不召开</w:t>
            </w:r>
          </w:p>
          <w:p w14:paraId="313A59E4">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□召开，召开时间：__年_月_日_</w:t>
            </w:r>
            <w:r>
              <w:rPr>
                <w:rFonts w:hint="eastAsia" w:asciiTheme="minorEastAsia" w:hAnsiTheme="minorEastAsia" w:eastAsiaTheme="minorEastAsia" w:cstheme="minorEastAsia"/>
                <w:bCs/>
                <w:sz w:val="24"/>
                <w:highlight w:val="none"/>
              </w:rPr>
              <w:t>点</w:t>
            </w:r>
            <w:r>
              <w:rPr>
                <w:rFonts w:hint="eastAsia" w:asciiTheme="minorEastAsia" w:hAnsiTheme="minorEastAsia" w:eastAsiaTheme="minorEastAsia" w:cstheme="minorEastAsia"/>
                <w:sz w:val="24"/>
                <w:highlight w:val="none"/>
              </w:rPr>
              <w:t>_</w:t>
            </w:r>
            <w:r>
              <w:rPr>
                <w:rFonts w:hint="eastAsia" w:asciiTheme="minorEastAsia" w:hAnsiTheme="minorEastAsia" w:eastAsiaTheme="minorEastAsia" w:cstheme="minorEastAsia"/>
                <w:bCs/>
                <w:sz w:val="24"/>
                <w:highlight w:val="none"/>
              </w:rPr>
              <w:t>分</w:t>
            </w:r>
          </w:p>
          <w:p w14:paraId="22B66579">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召开地点：____________。</w:t>
            </w:r>
          </w:p>
        </w:tc>
      </w:tr>
      <w:tr w14:paraId="78B0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022F0E00">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w:t>
            </w:r>
          </w:p>
        </w:tc>
        <w:tc>
          <w:tcPr>
            <w:tcW w:w="1701" w:type="dxa"/>
            <w:vAlign w:val="center"/>
          </w:tcPr>
          <w:p w14:paraId="501F34E3">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w:t>
            </w:r>
          </w:p>
        </w:tc>
        <w:tc>
          <w:tcPr>
            <w:tcW w:w="6324" w:type="dxa"/>
            <w:vAlign w:val="center"/>
          </w:tcPr>
          <w:p w14:paraId="007B2992">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投标样品递交：</w:t>
            </w:r>
          </w:p>
          <w:p w14:paraId="62C31DCD">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不需要</w:t>
            </w:r>
          </w:p>
          <w:p w14:paraId="1556A18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□需要，具体要求如下：</w:t>
            </w:r>
          </w:p>
          <w:p w14:paraId="0CFA4CE8">
            <w:pPr>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（1）样品制作的标准和要求：_________；</w:t>
            </w:r>
          </w:p>
          <w:p w14:paraId="023AFD5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（2）是否需要随样品提交相关检测报告：</w:t>
            </w:r>
          </w:p>
          <w:p w14:paraId="20A2630E">
            <w:pPr>
              <w:ind w:firstLine="600" w:firstLineChars="25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□不需要</w:t>
            </w:r>
          </w:p>
          <w:p w14:paraId="71F3D6CD">
            <w:pPr>
              <w:ind w:firstLine="600" w:firstLineChars="25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□需要</w:t>
            </w:r>
          </w:p>
          <w:p w14:paraId="0B7B5C9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（3）样品递交要求：_________；</w:t>
            </w:r>
          </w:p>
          <w:p w14:paraId="5B499309">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（4）未中标人样品退还：_________；</w:t>
            </w:r>
          </w:p>
          <w:p w14:paraId="1278BC6B">
            <w:pPr>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（5）中标人样品保管、封存及退还：_________；</w:t>
            </w:r>
          </w:p>
          <w:p w14:paraId="316BC4E3">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（6）其他要求（如有）：_________。</w:t>
            </w:r>
          </w:p>
        </w:tc>
      </w:tr>
      <w:tr w14:paraId="74CC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42" w:type="dxa"/>
            <w:vAlign w:val="center"/>
          </w:tcPr>
          <w:p w14:paraId="06A81A3E">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5.3.5</w:t>
            </w:r>
          </w:p>
        </w:tc>
        <w:tc>
          <w:tcPr>
            <w:tcW w:w="1701" w:type="dxa"/>
            <w:vAlign w:val="center"/>
          </w:tcPr>
          <w:p w14:paraId="7D3994B0">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标的所属行业</w:t>
            </w:r>
          </w:p>
        </w:tc>
        <w:tc>
          <w:tcPr>
            <w:tcW w:w="6324" w:type="dxa"/>
            <w:vAlign w:val="center"/>
          </w:tcPr>
          <w:p w14:paraId="4385F84C">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本项目采购标的对应的中小企业划分标准所属行业：</w:t>
            </w:r>
          </w:p>
          <w:tbl>
            <w:tblPr>
              <w:tblStyle w:val="44"/>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334"/>
              <w:gridCol w:w="2701"/>
            </w:tblGrid>
            <w:tr w14:paraId="6E11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23A845EC">
                  <w:pPr>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206AB025">
                  <w:pPr>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6D0D6628">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中小企业划分标准所属行业</w:t>
                  </w:r>
                </w:p>
              </w:tc>
            </w:tr>
            <w:tr w14:paraId="6664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23ABD26D">
                  <w:pPr>
                    <w:jc w:val="center"/>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01</w:t>
                  </w:r>
                </w:p>
              </w:tc>
              <w:tc>
                <w:tcPr>
                  <w:tcW w:w="2058" w:type="pct"/>
                  <w:tcBorders>
                    <w:top w:val="single" w:color="auto" w:sz="4" w:space="0"/>
                    <w:left w:val="single" w:color="auto" w:sz="4" w:space="0"/>
                    <w:bottom w:val="single" w:color="auto" w:sz="4" w:space="0"/>
                    <w:right w:val="single" w:color="auto" w:sz="4" w:space="0"/>
                  </w:tcBorders>
                  <w:vAlign w:val="center"/>
                </w:tcPr>
                <w:p w14:paraId="6052202F">
                  <w:pPr>
                    <w:spacing w:line="360" w:lineRule="auto"/>
                    <w:jc w:val="center"/>
                    <w:rPr>
                      <w:rFonts w:hint="default" w:asciiTheme="minorEastAsia" w:hAnsiTheme="minorEastAsia" w:eastAsiaTheme="minorEastAsia" w:cstheme="minorEastAsia"/>
                      <w:bCs/>
                      <w:sz w:val="24"/>
                      <w:highlight w:val="none"/>
                      <w:lang w:val="en-US"/>
                    </w:rPr>
                  </w:pPr>
                  <w:r>
                    <w:rPr>
                      <w:rFonts w:hint="default" w:asciiTheme="minorEastAsia" w:hAnsiTheme="minorEastAsia" w:eastAsiaTheme="minorEastAsia" w:cstheme="minorEastAsia"/>
                      <w:b w:val="0"/>
                      <w:kern w:val="2"/>
                      <w:sz w:val="24"/>
                      <w:szCs w:val="24"/>
                      <w:highlight w:val="none"/>
                      <w:lang w:val="en-US" w:eastAsia="zh-CN" w:bidi="ar-SA"/>
                    </w:rPr>
                    <w:t>自动化实验室检测能力提升建设项目</w:t>
                  </w:r>
                  <w:bookmarkStart w:id="937" w:name="_GoBack"/>
                  <w:bookmarkEnd w:id="937"/>
                </w:p>
              </w:tc>
              <w:tc>
                <w:tcPr>
                  <w:tcW w:w="2382" w:type="pct"/>
                  <w:tcBorders>
                    <w:top w:val="single" w:color="auto" w:sz="4" w:space="0"/>
                    <w:left w:val="single" w:color="auto" w:sz="4" w:space="0"/>
                    <w:bottom w:val="single" w:color="auto" w:sz="4" w:space="0"/>
                    <w:right w:val="single" w:color="auto" w:sz="4" w:space="0"/>
                  </w:tcBorders>
                  <w:vAlign w:val="center"/>
                </w:tcPr>
                <w:p w14:paraId="70567070">
                  <w:pPr>
                    <w:jc w:val="center"/>
                    <w:rPr>
                      <w:rFonts w:hint="eastAsia" w:asciiTheme="minorEastAsia" w:hAnsiTheme="minorEastAsia" w:eastAsiaTheme="minorEastAsia" w:cstheme="minorEastAsia"/>
                      <w:kern w:val="0"/>
                      <w:sz w:val="24"/>
                      <w:highlight w:val="none"/>
                      <w:lang w:eastAsia="zh-CN"/>
                    </w:rPr>
                  </w:pPr>
                  <w:r>
                    <w:rPr>
                      <w:rFonts w:hint="eastAsia" w:asciiTheme="minorEastAsia" w:hAnsiTheme="minorEastAsia" w:eastAsiaTheme="minorEastAsia" w:cstheme="minorEastAsia"/>
                      <w:kern w:val="0"/>
                      <w:sz w:val="24"/>
                      <w:highlight w:val="none"/>
                      <w:lang w:val="en-US" w:eastAsia="zh-CN"/>
                    </w:rPr>
                    <w:t>工业</w:t>
                  </w:r>
                </w:p>
              </w:tc>
            </w:tr>
          </w:tbl>
          <w:p w14:paraId="0168ED34">
            <w:pPr>
              <w:jc w:val="left"/>
              <w:rPr>
                <w:rFonts w:hint="eastAsia" w:asciiTheme="minorEastAsia" w:hAnsiTheme="minorEastAsia" w:eastAsiaTheme="minorEastAsia" w:cstheme="minorEastAsia"/>
                <w:sz w:val="24"/>
                <w:highlight w:val="none"/>
              </w:rPr>
            </w:pPr>
          </w:p>
        </w:tc>
      </w:tr>
      <w:tr w14:paraId="4D9F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42" w:type="dxa"/>
            <w:vAlign w:val="center"/>
          </w:tcPr>
          <w:p w14:paraId="02C4E86B">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br w:type="page"/>
            </w:r>
            <w:r>
              <w:rPr>
                <w:rFonts w:hint="eastAsia" w:asciiTheme="minorEastAsia" w:hAnsiTheme="minorEastAsia" w:eastAsiaTheme="minorEastAsia" w:cstheme="minorEastAsia"/>
                <w:sz w:val="24"/>
                <w:szCs w:val="24"/>
                <w:highlight w:val="none"/>
              </w:rPr>
              <w:t>11.2</w:t>
            </w:r>
          </w:p>
        </w:tc>
        <w:tc>
          <w:tcPr>
            <w:tcW w:w="1701" w:type="dxa"/>
            <w:vAlign w:val="center"/>
          </w:tcPr>
          <w:p w14:paraId="4F6659E3">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w:t>
            </w:r>
          </w:p>
        </w:tc>
        <w:tc>
          <w:tcPr>
            <w:tcW w:w="6324" w:type="dxa"/>
            <w:vAlign w:val="center"/>
          </w:tcPr>
          <w:p w14:paraId="16BC364E">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投标报价的特殊规定：</w:t>
            </w:r>
          </w:p>
          <w:p w14:paraId="2D2238D9">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无</w:t>
            </w:r>
          </w:p>
          <w:p w14:paraId="49CF1178">
            <w:pPr>
              <w:jc w:val="left"/>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有，具体情形：</w:t>
            </w:r>
            <w:r>
              <w:rPr>
                <w:rFonts w:hint="eastAsia" w:asciiTheme="minorEastAsia" w:hAnsiTheme="minorEastAsia" w:eastAsiaTheme="minorEastAsia" w:cstheme="minorEastAsia"/>
                <w:sz w:val="24"/>
                <w:highlight w:val="none"/>
                <w:lang w:val="en-US" w:eastAsia="zh-CN"/>
              </w:rPr>
              <w:t>/</w:t>
            </w:r>
          </w:p>
        </w:tc>
      </w:tr>
      <w:tr w14:paraId="0750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42" w:type="dxa"/>
            <w:vAlign w:val="center"/>
          </w:tcPr>
          <w:p w14:paraId="5FF7CB3D">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12.1</w:t>
            </w:r>
          </w:p>
        </w:tc>
        <w:tc>
          <w:tcPr>
            <w:tcW w:w="1701" w:type="dxa"/>
            <w:vMerge w:val="restart"/>
            <w:vAlign w:val="center"/>
          </w:tcPr>
          <w:p w14:paraId="76D5102D">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w:t>
            </w:r>
          </w:p>
        </w:tc>
        <w:tc>
          <w:tcPr>
            <w:tcW w:w="6324" w:type="dxa"/>
            <w:vAlign w:val="center"/>
          </w:tcPr>
          <w:p w14:paraId="6D04796E">
            <w:pPr>
              <w:jc w:val="left"/>
              <w:rPr>
                <w:rFonts w:hint="eastAsia" w:asciiTheme="minorEastAsia" w:hAnsiTheme="minorEastAsia" w:eastAsiaTheme="minorEastAsia" w:cstheme="minorEastAsia"/>
                <w:kern w:val="0"/>
                <w:sz w:val="24"/>
                <w:highlight w:val="none"/>
                <w:lang w:eastAsia="zh-CN"/>
              </w:rPr>
            </w:pPr>
            <w:r>
              <w:rPr>
                <w:rFonts w:hint="eastAsia" w:asciiTheme="minorEastAsia" w:hAnsiTheme="minorEastAsia" w:eastAsiaTheme="minorEastAsia" w:cstheme="minorEastAsia"/>
                <w:kern w:val="0"/>
                <w:sz w:val="24"/>
                <w:highlight w:val="none"/>
              </w:rPr>
              <w:t>投标保证金金额：</w:t>
            </w:r>
            <w:r>
              <w:rPr>
                <w:rFonts w:hint="eastAsia" w:asciiTheme="minorEastAsia" w:hAnsiTheme="minorEastAsia" w:eastAsiaTheme="minorEastAsia" w:cstheme="minorEastAsia"/>
                <w:kern w:val="0"/>
                <w:sz w:val="24"/>
                <w:highlight w:val="none"/>
                <w:lang w:val="en-US" w:eastAsia="zh-CN"/>
              </w:rPr>
              <w:t>不适用</w:t>
            </w:r>
          </w:p>
          <w:p w14:paraId="3B31323F">
            <w:pPr>
              <w:jc w:val="left"/>
              <w:rPr>
                <w:rFonts w:hint="eastAsia" w:asciiTheme="minorEastAsia" w:hAnsiTheme="minorEastAsia" w:eastAsiaTheme="minorEastAsia" w:cstheme="minorEastAsia"/>
                <w:kern w:val="0"/>
                <w:sz w:val="24"/>
                <w:highlight w:val="none"/>
                <w:lang w:val="en-US" w:eastAsia="zh-CN"/>
              </w:rPr>
            </w:pPr>
            <w:r>
              <w:rPr>
                <w:rFonts w:hint="eastAsia" w:asciiTheme="minorEastAsia" w:hAnsiTheme="minorEastAsia" w:eastAsiaTheme="minorEastAsia" w:cstheme="minorEastAsia"/>
                <w:kern w:val="0"/>
                <w:sz w:val="24"/>
                <w:highlight w:val="none"/>
                <w:lang w:val="en-US" w:eastAsia="zh-CN"/>
              </w:rPr>
              <w:t>投标保证金收受人信息：</w:t>
            </w:r>
          </w:p>
          <w:p w14:paraId="42061F18">
            <w:pPr>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账号：</w:t>
            </w:r>
            <w:r>
              <w:rPr>
                <w:rFonts w:hint="eastAsia" w:asciiTheme="minorEastAsia" w:hAnsiTheme="minorEastAsia" w:eastAsiaTheme="minorEastAsia" w:cstheme="minorEastAsia"/>
                <w:kern w:val="0"/>
                <w:sz w:val="24"/>
                <w:highlight w:val="none"/>
                <w:lang w:val="en-US" w:eastAsia="zh-CN"/>
              </w:rPr>
              <w:t>/</w:t>
            </w:r>
          </w:p>
          <w:p w14:paraId="70983AA1">
            <w:pPr>
              <w:jc w:val="left"/>
              <w:rPr>
                <w:rFonts w:hint="eastAsia" w:asciiTheme="minorEastAsia" w:hAnsiTheme="minorEastAsia" w:eastAsiaTheme="minorEastAsia" w:cstheme="minorEastAsia"/>
                <w:kern w:val="0"/>
                <w:sz w:val="24"/>
                <w:highlight w:val="none"/>
                <w:lang w:eastAsia="zh-CN"/>
              </w:rPr>
            </w:pPr>
            <w:r>
              <w:rPr>
                <w:rFonts w:hint="eastAsia" w:asciiTheme="minorEastAsia" w:hAnsiTheme="minorEastAsia" w:eastAsiaTheme="minorEastAsia" w:cstheme="minorEastAsia"/>
                <w:kern w:val="0"/>
                <w:sz w:val="24"/>
                <w:highlight w:val="none"/>
              </w:rPr>
              <w:t>单位名称：</w:t>
            </w:r>
            <w:r>
              <w:rPr>
                <w:rFonts w:hint="eastAsia" w:asciiTheme="minorEastAsia" w:hAnsiTheme="minorEastAsia" w:eastAsiaTheme="minorEastAsia" w:cstheme="minorEastAsia"/>
                <w:kern w:val="0"/>
                <w:sz w:val="24"/>
                <w:highlight w:val="none"/>
                <w:lang w:val="en-US" w:eastAsia="zh-CN"/>
              </w:rPr>
              <w:t>/</w:t>
            </w:r>
          </w:p>
          <w:p w14:paraId="1C2F65EB">
            <w:pPr>
              <w:jc w:val="left"/>
              <w:rPr>
                <w:rFonts w:hint="eastAsia" w:asciiTheme="minorEastAsia" w:hAnsiTheme="minorEastAsia" w:eastAsiaTheme="minorEastAsia" w:cstheme="minorEastAsia"/>
                <w:kern w:val="0"/>
                <w:sz w:val="24"/>
                <w:highlight w:val="none"/>
                <w:lang w:val="en-US" w:eastAsia="zh-CN"/>
              </w:rPr>
            </w:pPr>
            <w:r>
              <w:rPr>
                <w:rFonts w:hint="eastAsia" w:asciiTheme="minorEastAsia" w:hAnsiTheme="minorEastAsia" w:eastAsiaTheme="minorEastAsia" w:cstheme="minorEastAsia"/>
                <w:kern w:val="0"/>
                <w:sz w:val="24"/>
                <w:highlight w:val="none"/>
              </w:rPr>
              <w:t>开户行：</w:t>
            </w:r>
            <w:r>
              <w:rPr>
                <w:rFonts w:hint="eastAsia" w:asciiTheme="minorEastAsia" w:hAnsiTheme="minorEastAsia" w:eastAsiaTheme="minorEastAsia" w:cstheme="minorEastAsia"/>
                <w:kern w:val="0"/>
                <w:sz w:val="24"/>
                <w:highlight w:val="none"/>
                <w:lang w:val="en-US" w:eastAsia="zh-CN"/>
              </w:rPr>
              <w:t>/</w:t>
            </w:r>
          </w:p>
          <w:p w14:paraId="1F0A3AFB">
            <w:pPr>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如采用网上银行转账支付等形式，须在转账时注明项目名称</w:t>
            </w:r>
            <w:r>
              <w:rPr>
                <w:rFonts w:hint="eastAsia" w:asciiTheme="minorEastAsia" w:hAnsiTheme="minorEastAsia" w:eastAsiaTheme="minorEastAsia" w:cstheme="minorEastAsia"/>
                <w:kern w:val="0"/>
                <w:sz w:val="24"/>
                <w:highlight w:val="none"/>
                <w:lang w:val="en-US" w:eastAsia="zh-CN"/>
              </w:rPr>
              <w:t>简称</w:t>
            </w:r>
            <w:r>
              <w:rPr>
                <w:rFonts w:hint="eastAsia" w:asciiTheme="minorEastAsia" w:hAnsiTheme="minorEastAsia" w:eastAsiaTheme="minorEastAsia" w:cstheme="minorEastAsia"/>
                <w:kern w:val="0"/>
                <w:sz w:val="24"/>
                <w:highlight w:val="none"/>
              </w:rPr>
              <w:t>和包号。</w:t>
            </w:r>
          </w:p>
          <w:p w14:paraId="1C740995">
            <w:pPr>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交纳投标保证金可采用的形式：政府采购法律法规接受的支票、汇票、本票、网上银行支付或者金融机构、担保机构出具的保函等非现金形式。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以电子保函形式提交投标保证金的，应在投标截止时间前通过北京市政府采购电子交易平台完成电子保函在线办理。未按上述要求缴纳投标保证金的，其投标无效。</w:t>
            </w:r>
          </w:p>
          <w:p w14:paraId="1D501683">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投标人除需在投标文件中提供“投标保证金凭证/交款单据电子件”，还需在投标截止时间前，通过电子交易平台上传“投标保证金凭证/交款单据电子件”。</w:t>
            </w:r>
          </w:p>
        </w:tc>
      </w:tr>
      <w:tr w14:paraId="31E4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6639CB95">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12.8.2</w:t>
            </w:r>
          </w:p>
        </w:tc>
        <w:tc>
          <w:tcPr>
            <w:tcW w:w="1701" w:type="dxa"/>
            <w:vMerge w:val="continue"/>
            <w:vAlign w:val="center"/>
          </w:tcPr>
          <w:p w14:paraId="444DFAAD">
            <w:pPr>
              <w:jc w:val="center"/>
              <w:rPr>
                <w:rFonts w:hint="eastAsia" w:asciiTheme="minorEastAsia" w:hAnsiTheme="minorEastAsia" w:eastAsiaTheme="minorEastAsia" w:cstheme="minorEastAsia"/>
                <w:sz w:val="24"/>
                <w:highlight w:val="none"/>
              </w:rPr>
            </w:pPr>
          </w:p>
        </w:tc>
        <w:tc>
          <w:tcPr>
            <w:tcW w:w="6324" w:type="dxa"/>
            <w:vAlign w:val="center"/>
          </w:tcPr>
          <w:p w14:paraId="0729FA44">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投标保证金可以不予退还的其他情形：</w:t>
            </w:r>
          </w:p>
          <w:p w14:paraId="0DC16BC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无</w:t>
            </w:r>
          </w:p>
          <w:p w14:paraId="6592EB23">
            <w:pPr>
              <w:pStyle w:val="24"/>
              <w:adjustRightInd w:val="0"/>
              <w:snapToGrid w:val="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有，具体情形：</w:t>
            </w:r>
            <w:r>
              <w:rPr>
                <w:rFonts w:hint="eastAsia" w:asciiTheme="minorEastAsia" w:hAnsiTheme="minorEastAsia" w:eastAsiaTheme="minorEastAsia" w:cstheme="minorEastAsia"/>
                <w:sz w:val="24"/>
                <w:highlight w:val="none"/>
                <w:lang w:val="en-US" w:eastAsia="zh-CN"/>
              </w:rPr>
              <w:t>/</w:t>
            </w:r>
          </w:p>
        </w:tc>
      </w:tr>
      <w:tr w14:paraId="5596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42" w:type="dxa"/>
            <w:vAlign w:val="center"/>
          </w:tcPr>
          <w:p w14:paraId="25881802">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13.1</w:t>
            </w:r>
          </w:p>
        </w:tc>
        <w:tc>
          <w:tcPr>
            <w:tcW w:w="1701" w:type="dxa"/>
            <w:vAlign w:val="center"/>
          </w:tcPr>
          <w:p w14:paraId="27EF37B3">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投标有效期</w:t>
            </w:r>
          </w:p>
        </w:tc>
        <w:tc>
          <w:tcPr>
            <w:tcW w:w="6324" w:type="dxa"/>
            <w:vAlign w:val="center"/>
          </w:tcPr>
          <w:p w14:paraId="3F149EB7">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自提交投标文件的截止之日起算</w:t>
            </w:r>
            <w:r>
              <w:rPr>
                <w:rFonts w:hint="eastAsia" w:asciiTheme="minorEastAsia" w:hAnsiTheme="minorEastAsia" w:eastAsiaTheme="minorEastAsia" w:cstheme="minorEastAsia"/>
                <w:sz w:val="24"/>
                <w:highlight w:val="none"/>
                <w:u w:val="single"/>
                <w:lang w:val="en-US" w:eastAsia="zh-CN"/>
              </w:rPr>
              <w:t xml:space="preserve">120 </w:t>
            </w:r>
            <w:r>
              <w:rPr>
                <w:rFonts w:hint="eastAsia" w:asciiTheme="minorEastAsia" w:hAnsiTheme="minorEastAsia" w:eastAsiaTheme="minorEastAsia" w:cstheme="minorEastAsia"/>
                <w:sz w:val="24"/>
                <w:highlight w:val="none"/>
              </w:rPr>
              <w:t>日历天。</w:t>
            </w:r>
          </w:p>
        </w:tc>
      </w:tr>
      <w:tr w14:paraId="08E5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42" w:type="dxa"/>
            <w:vAlign w:val="center"/>
          </w:tcPr>
          <w:p w14:paraId="54F6885E">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18.2</w:t>
            </w:r>
          </w:p>
        </w:tc>
        <w:tc>
          <w:tcPr>
            <w:tcW w:w="1701" w:type="dxa"/>
            <w:vAlign w:val="center"/>
          </w:tcPr>
          <w:p w14:paraId="1C4BD895">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解密时间</w:t>
            </w:r>
          </w:p>
        </w:tc>
        <w:tc>
          <w:tcPr>
            <w:tcW w:w="6324" w:type="dxa"/>
            <w:vAlign w:val="center"/>
          </w:tcPr>
          <w:p w14:paraId="10FDFC2C">
            <w:pPr>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解密时间：</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20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分钟</w:t>
            </w:r>
          </w:p>
        </w:tc>
      </w:tr>
      <w:tr w14:paraId="7812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3B71F78B">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22.1</w:t>
            </w:r>
          </w:p>
        </w:tc>
        <w:tc>
          <w:tcPr>
            <w:tcW w:w="1701" w:type="dxa"/>
            <w:vAlign w:val="center"/>
          </w:tcPr>
          <w:p w14:paraId="09AA793E">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确定中标人</w:t>
            </w:r>
          </w:p>
        </w:tc>
        <w:tc>
          <w:tcPr>
            <w:tcW w:w="6324" w:type="dxa"/>
            <w:vAlign w:val="center"/>
          </w:tcPr>
          <w:p w14:paraId="00ADB3E7">
            <w:pPr>
              <w:pStyle w:val="24"/>
              <w:adjustRightInd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中标候选人并列的，采购人是否委托评标委员会确定中标人：</w:t>
            </w:r>
          </w:p>
          <w:p w14:paraId="4FC83DE9">
            <w:pPr>
              <w:pStyle w:val="24"/>
              <w:adjustRightInd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否</w:t>
            </w:r>
          </w:p>
          <w:p w14:paraId="7F49CDD5">
            <w:pPr>
              <w:pStyle w:val="24"/>
              <w:adjustRightInd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□是</w:t>
            </w:r>
          </w:p>
          <w:p w14:paraId="00306BF7">
            <w:pPr>
              <w:pStyle w:val="24"/>
              <w:adjustRightInd w:val="0"/>
              <w:snapToGrid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中标候选人并列的，按照以下方式确定中标人：</w:t>
            </w:r>
            <w:r>
              <w:rPr>
                <w:rFonts w:hint="eastAsia" w:asciiTheme="minorEastAsia" w:hAnsiTheme="minorEastAsia" w:eastAsiaTheme="minorEastAsia" w:cstheme="minorEastAsia"/>
                <w:highlight w:val="none"/>
              </w:rPr>
              <w:t xml:space="preserve"> </w:t>
            </w:r>
          </w:p>
          <w:p w14:paraId="64A28EC7">
            <w:pPr>
              <w:pStyle w:val="24"/>
              <w:adjustRightInd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得分且投标报价均相同的，以</w:t>
            </w:r>
            <w:r>
              <w:rPr>
                <w:rFonts w:hint="eastAsia" w:asciiTheme="minorEastAsia" w:hAnsiTheme="minorEastAsia" w:eastAsiaTheme="minorEastAsia" w:cstheme="minorEastAsia"/>
                <w:color w:val="auto"/>
                <w:sz w:val="24"/>
                <w:highlight w:val="none"/>
                <w:u w:val="single"/>
              </w:rPr>
              <w:t>技术</w:t>
            </w:r>
            <w:r>
              <w:rPr>
                <w:rFonts w:hint="eastAsia" w:asciiTheme="minorEastAsia" w:hAnsiTheme="minorEastAsia" w:eastAsiaTheme="minorEastAsia" w:cstheme="minorEastAsia"/>
                <w:sz w:val="24"/>
                <w:highlight w:val="none"/>
              </w:rPr>
              <w:t>得分高者为中标人</w:t>
            </w:r>
          </w:p>
          <w:p w14:paraId="4D9C240F">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□随机抽取</w:t>
            </w:r>
          </w:p>
        </w:tc>
      </w:tr>
      <w:tr w14:paraId="00D8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55DC0295">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25.5</w:t>
            </w:r>
          </w:p>
        </w:tc>
        <w:tc>
          <w:tcPr>
            <w:tcW w:w="1701" w:type="dxa"/>
            <w:vAlign w:val="center"/>
          </w:tcPr>
          <w:p w14:paraId="4E7F30E1">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分包</w:t>
            </w:r>
          </w:p>
        </w:tc>
        <w:tc>
          <w:tcPr>
            <w:tcW w:w="6324" w:type="dxa"/>
            <w:vAlign w:val="center"/>
          </w:tcPr>
          <w:p w14:paraId="10AF13A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本项目的非主体、非关键性工作是否允许分包： </w:t>
            </w:r>
          </w:p>
          <w:p w14:paraId="27AA3D20">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不允许</w:t>
            </w:r>
          </w:p>
          <w:p w14:paraId="6779E1FB">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□允许，具体要求：</w:t>
            </w:r>
          </w:p>
          <w:p w14:paraId="0D75F5F0">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（1）可以分包履行的具体内容：_____；</w:t>
            </w:r>
          </w:p>
          <w:p w14:paraId="0F8114ED">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（2）允许分包的金额或者比例：_____；</w:t>
            </w:r>
          </w:p>
          <w:p w14:paraId="7C1C4467">
            <w:pPr>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（3）其他要求：_____。</w:t>
            </w:r>
          </w:p>
        </w:tc>
      </w:tr>
      <w:tr w14:paraId="7FD8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4A41EDF1">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25.6</w:t>
            </w:r>
          </w:p>
        </w:tc>
        <w:tc>
          <w:tcPr>
            <w:tcW w:w="1701" w:type="dxa"/>
            <w:vAlign w:val="center"/>
          </w:tcPr>
          <w:p w14:paraId="56FCE1DF">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政采贷</w:t>
            </w:r>
          </w:p>
        </w:tc>
        <w:tc>
          <w:tcPr>
            <w:tcW w:w="6324" w:type="dxa"/>
            <w:vAlign w:val="center"/>
          </w:tcPr>
          <w:p w14:paraId="405B74D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5958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4ED093C3">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26.1.1</w:t>
            </w:r>
          </w:p>
        </w:tc>
        <w:tc>
          <w:tcPr>
            <w:tcW w:w="1701" w:type="dxa"/>
            <w:vAlign w:val="center"/>
          </w:tcPr>
          <w:p w14:paraId="3490B8B1">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询问</w:t>
            </w:r>
          </w:p>
        </w:tc>
        <w:tc>
          <w:tcPr>
            <w:tcW w:w="6324" w:type="dxa"/>
            <w:vAlign w:val="center"/>
          </w:tcPr>
          <w:p w14:paraId="4C185990">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询问提出形式：</w:t>
            </w:r>
            <w:r>
              <w:rPr>
                <w:rFonts w:hint="eastAsia" w:asciiTheme="minorEastAsia" w:hAnsiTheme="minorEastAsia" w:eastAsiaTheme="minorEastAsia" w:cstheme="minorEastAsia"/>
                <w:color w:val="auto"/>
                <w:sz w:val="24"/>
                <w:highlight w:val="none"/>
              </w:rPr>
              <w:t>邮件形式，将盖公章扫描件和可编辑word版一并发至邮箱</w:t>
            </w:r>
            <w:r>
              <w:rPr>
                <w:rFonts w:hint="eastAsia" w:asciiTheme="minorEastAsia" w:hAnsiTheme="minorEastAsia" w:eastAsiaTheme="minorEastAsia" w:cstheme="minorEastAsia"/>
                <w:color w:val="auto"/>
                <w:sz w:val="24"/>
                <w:highlight w:val="none"/>
                <w:lang w:val="en-US" w:eastAsia="zh-CN"/>
              </w:rPr>
              <w:t>chenjing81@cgci.gt.cn</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sz w:val="24"/>
                <w:highlight w:val="none"/>
              </w:rPr>
              <w:t>。</w:t>
            </w:r>
          </w:p>
        </w:tc>
      </w:tr>
      <w:tr w14:paraId="0F99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10483D9C">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26.3</w:t>
            </w:r>
          </w:p>
        </w:tc>
        <w:tc>
          <w:tcPr>
            <w:tcW w:w="1701" w:type="dxa"/>
            <w:vAlign w:val="center"/>
          </w:tcPr>
          <w:p w14:paraId="6E44B98A">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联系方式</w:t>
            </w:r>
          </w:p>
        </w:tc>
        <w:tc>
          <w:tcPr>
            <w:tcW w:w="6324" w:type="dxa"/>
            <w:vAlign w:val="center"/>
          </w:tcPr>
          <w:p w14:paraId="11A48DAB">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接收询问和质疑的联系方式</w:t>
            </w:r>
          </w:p>
          <w:p w14:paraId="6726F88D">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联系部门：中技国际招标有限公司</w:t>
            </w:r>
          </w:p>
          <w:p w14:paraId="2B1FA006">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联系电话：010-8116</w:t>
            </w:r>
            <w:r>
              <w:rPr>
                <w:rFonts w:hint="eastAsia" w:asciiTheme="minorEastAsia" w:hAnsiTheme="minorEastAsia" w:eastAsiaTheme="minorEastAsia" w:cstheme="minorEastAsia"/>
                <w:color w:val="auto"/>
                <w:sz w:val="24"/>
                <w:highlight w:val="none"/>
                <w:lang w:val="en-US" w:eastAsia="zh-CN"/>
              </w:rPr>
              <w:t>8919</w:t>
            </w:r>
          </w:p>
          <w:p w14:paraId="040BF2C0">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auto"/>
                <w:sz w:val="24"/>
                <w:highlight w:val="none"/>
              </w:rPr>
              <w:t>通讯地址：北京市丰台区通用时代中心C座</w:t>
            </w:r>
            <w:r>
              <w:rPr>
                <w:rFonts w:hint="eastAsia" w:asciiTheme="minorEastAsia" w:hAnsiTheme="minorEastAsia" w:eastAsiaTheme="minorEastAsia" w:cstheme="minorEastAsia"/>
                <w:color w:val="auto"/>
                <w:sz w:val="24"/>
                <w:highlight w:val="none"/>
                <w:lang w:val="en-US" w:eastAsia="zh-CN"/>
              </w:rPr>
              <w:t>819</w:t>
            </w:r>
            <w:r>
              <w:rPr>
                <w:rFonts w:hint="eastAsia" w:asciiTheme="minorEastAsia" w:hAnsiTheme="minorEastAsia" w:eastAsiaTheme="minorEastAsia" w:cstheme="minorEastAsia"/>
                <w:color w:val="auto"/>
                <w:sz w:val="24"/>
                <w:highlight w:val="none"/>
              </w:rPr>
              <w:t>室</w:t>
            </w:r>
          </w:p>
        </w:tc>
      </w:tr>
      <w:tr w14:paraId="0F8E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tcBorders>
              <w:top w:val="single" w:color="auto" w:sz="4" w:space="0"/>
              <w:left w:val="single" w:color="auto" w:sz="4" w:space="0"/>
              <w:bottom w:val="single" w:color="auto" w:sz="4" w:space="0"/>
              <w:right w:val="single" w:color="auto" w:sz="4" w:space="0"/>
            </w:tcBorders>
            <w:vAlign w:val="center"/>
          </w:tcPr>
          <w:p w14:paraId="076F7765">
            <w:pPr>
              <w:pStyle w:val="24"/>
              <w:adjustRightInd w:val="0"/>
              <w:snapToGri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622A662F">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代理费</w:t>
            </w:r>
          </w:p>
        </w:tc>
        <w:tc>
          <w:tcPr>
            <w:tcW w:w="6324" w:type="dxa"/>
            <w:tcBorders>
              <w:top w:val="single" w:color="auto" w:sz="4" w:space="0"/>
              <w:left w:val="single" w:color="auto" w:sz="4" w:space="0"/>
              <w:bottom w:val="single" w:color="auto" w:sz="4" w:space="0"/>
              <w:right w:val="single" w:color="auto" w:sz="4" w:space="0"/>
            </w:tcBorders>
            <w:vAlign w:val="center"/>
          </w:tcPr>
          <w:p w14:paraId="5AC301F8">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收费对象：</w:t>
            </w:r>
          </w:p>
          <w:p w14:paraId="24569A58">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 w:val="24"/>
                <w:highlight w:val="none"/>
              </w:rPr>
              <w:t>采购人</w:t>
            </w:r>
          </w:p>
          <w:p w14:paraId="12AB9B8A">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lang w:val="en-US" w:eastAsia="zh-CN"/>
              </w:rPr>
              <w:t>中标</w:t>
            </w:r>
            <w:r>
              <w:rPr>
                <w:rFonts w:hint="eastAsia" w:asciiTheme="minorEastAsia" w:hAnsiTheme="minorEastAsia" w:eastAsiaTheme="minorEastAsia" w:cstheme="minorEastAsia"/>
                <w:sz w:val="24"/>
                <w:highlight w:val="none"/>
              </w:rPr>
              <w:t>供应商</w:t>
            </w:r>
          </w:p>
          <w:p w14:paraId="3F03BF27">
            <w:pPr>
              <w:jc w:val="left"/>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收费标准：</w:t>
            </w:r>
            <w:r>
              <w:rPr>
                <w:rFonts w:hint="eastAsia" w:asciiTheme="minorEastAsia" w:hAnsiTheme="minorEastAsia" w:eastAsiaTheme="minorEastAsia" w:cstheme="minorEastAsia"/>
                <w:color w:val="auto"/>
                <w:sz w:val="24"/>
                <w:szCs w:val="22"/>
                <w:highlight w:val="none"/>
                <w:lang w:val="en-US" w:eastAsia="zh-CN"/>
              </w:rPr>
              <w:t>各包单独收取，</w:t>
            </w:r>
            <w:r>
              <w:rPr>
                <w:rFonts w:hint="eastAsia" w:asciiTheme="minorEastAsia" w:hAnsiTheme="minorEastAsia" w:eastAsiaTheme="minorEastAsia" w:cstheme="minorEastAsia"/>
                <w:color w:val="auto"/>
                <w:sz w:val="24"/>
                <w:szCs w:val="22"/>
                <w:highlight w:val="none"/>
              </w:rPr>
              <w:t>参照原国家发展计划委员会《招标代理服务收费管理暂行办法》（计价格〔2002〕1980号）、《国家发展改革委办公厅关于招标代理服务收费有关问题的通知》（发改办价格〔2003〕857号）和《国家发展改革委关于降低部分建设项目收费标准规范收费行为等有关问题的通知》（发改价格〔2011〕534号）。</w:t>
            </w:r>
          </w:p>
          <w:p w14:paraId="54E0D58C">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auto"/>
                <w:sz w:val="24"/>
                <w:highlight w:val="none"/>
              </w:rPr>
              <w:t>缴纳时间：在</w:t>
            </w:r>
            <w:r>
              <w:rPr>
                <w:rFonts w:hint="eastAsia" w:asciiTheme="minorEastAsia" w:hAnsiTheme="minorEastAsia" w:eastAsiaTheme="minorEastAsia" w:cstheme="minorEastAsia"/>
                <w:color w:val="auto"/>
                <w:sz w:val="24"/>
                <w:highlight w:val="none"/>
                <w:lang w:val="en-US" w:eastAsia="zh-CN"/>
              </w:rPr>
              <w:t>中标</w:t>
            </w:r>
            <w:r>
              <w:rPr>
                <w:rFonts w:hint="eastAsia" w:asciiTheme="minorEastAsia" w:hAnsiTheme="minorEastAsia" w:eastAsiaTheme="minorEastAsia" w:cstheme="minorEastAsia"/>
                <w:color w:val="auto"/>
                <w:sz w:val="24"/>
                <w:highlight w:val="none"/>
              </w:rPr>
              <w:t>通知书发出后5个工作日内。</w:t>
            </w:r>
          </w:p>
        </w:tc>
      </w:tr>
    </w:tbl>
    <w:p w14:paraId="040B8ACA">
      <w:pPr>
        <w:tabs>
          <w:tab w:val="left" w:pos="5580"/>
        </w:tabs>
        <w:adjustRightInd w:val="0"/>
        <w:spacing w:line="360" w:lineRule="auto"/>
        <w:jc w:val="distribute"/>
        <w:rPr>
          <w:rFonts w:hint="eastAsia" w:asciiTheme="minorEastAsia" w:hAnsiTheme="minorEastAsia" w:eastAsiaTheme="minorEastAsia" w:cstheme="minorEastAsia"/>
          <w:sz w:val="24"/>
          <w:highlight w:val="none"/>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14:paraId="5DC91EC6">
      <w:pPr>
        <w:spacing w:before="240" w:beforeLines="100" w:after="240" w:afterLines="100"/>
        <w:jc w:val="center"/>
        <w:rPr>
          <w:rFonts w:hint="eastAsia" w:asciiTheme="minorEastAsia" w:hAnsiTheme="minorEastAsia" w:eastAsiaTheme="minorEastAsia" w:cstheme="minorEastAsia"/>
          <w:b/>
          <w:sz w:val="28"/>
          <w:szCs w:val="28"/>
          <w:highlight w:val="none"/>
        </w:rPr>
      </w:pPr>
      <w:bookmarkStart w:id="72" w:name="_Toc353873662"/>
      <w:bookmarkStart w:id="73" w:name="_Toc150774722"/>
      <w:bookmarkStart w:id="74" w:name="_Toc226337213"/>
      <w:bookmarkStart w:id="75" w:name="_Toc264969207"/>
      <w:bookmarkStart w:id="76" w:name="_Toc305158859"/>
      <w:bookmarkStart w:id="77" w:name="_Toc353825542"/>
      <w:bookmarkStart w:id="78" w:name="_Toc226965790"/>
      <w:bookmarkStart w:id="79" w:name="_Toc265228355"/>
      <w:bookmarkStart w:id="80" w:name="_Toc150480755"/>
      <w:bookmarkStart w:id="81" w:name="_Toc195842882"/>
      <w:bookmarkStart w:id="82" w:name="_Toc305158785"/>
      <w:bookmarkStart w:id="83" w:name="_Toc127151517"/>
      <w:bookmarkStart w:id="84" w:name="_Toc142311019"/>
      <w:bookmarkStart w:id="85" w:name="_Toc353873932"/>
      <w:r>
        <w:rPr>
          <w:rFonts w:hint="eastAsia" w:asciiTheme="minorEastAsia" w:hAnsiTheme="minorEastAsia" w:eastAsiaTheme="minorEastAsia" w:cstheme="minorEastAsia"/>
          <w:b/>
          <w:sz w:val="28"/>
          <w:szCs w:val="28"/>
          <w:highlight w:val="none"/>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93945F0">
      <w:pPr>
        <w:pStyle w:val="3"/>
        <w:tabs>
          <w:tab w:val="center" w:pos="4592"/>
          <w:tab w:val="left" w:pos="7860"/>
        </w:tabs>
        <w:spacing w:before="0" w:line="360" w:lineRule="auto"/>
        <w:jc w:val="left"/>
        <w:rPr>
          <w:rFonts w:hint="eastAsia" w:asciiTheme="minorEastAsia" w:hAnsiTheme="minorEastAsia" w:eastAsiaTheme="minorEastAsia" w:cstheme="minorEastAsia"/>
          <w:sz w:val="28"/>
          <w:highlight w:val="none"/>
        </w:rPr>
      </w:pPr>
      <w:bookmarkStart w:id="86" w:name="_Toc520356143"/>
      <w:bookmarkStart w:id="87" w:name="_Toc127151518"/>
      <w:r>
        <w:rPr>
          <w:rFonts w:hint="eastAsia" w:asciiTheme="minorEastAsia" w:hAnsiTheme="minorEastAsia" w:eastAsiaTheme="minorEastAsia" w:cstheme="minorEastAsia"/>
          <w:sz w:val="28"/>
          <w:highlight w:val="none"/>
        </w:rPr>
        <w:tab/>
      </w:r>
      <w:bookmarkStart w:id="88" w:name="_Toc226965708"/>
      <w:bookmarkStart w:id="89" w:name="_Toc151190145"/>
      <w:bookmarkStart w:id="90" w:name="_Toc226965791"/>
      <w:bookmarkStart w:id="91" w:name="_Toc151193832"/>
      <w:bookmarkStart w:id="92" w:name="_Toc305158786"/>
      <w:bookmarkStart w:id="93" w:name="_Toc150509269"/>
      <w:bookmarkStart w:id="94" w:name="_Toc151193688"/>
      <w:bookmarkStart w:id="95" w:name="_Toc151193906"/>
      <w:bookmarkStart w:id="96" w:name="_Toc150774723"/>
      <w:bookmarkStart w:id="97" w:name="_Toc226337214"/>
      <w:bookmarkStart w:id="98" w:name="_Toc305158860"/>
      <w:bookmarkStart w:id="99" w:name="_Toc150774618"/>
      <w:bookmarkStart w:id="100" w:name="_Toc151193760"/>
      <w:bookmarkStart w:id="101" w:name="_Toc151193616"/>
      <w:bookmarkStart w:id="102" w:name="_Toc195842883"/>
      <w:bookmarkStart w:id="103" w:name="_Toc265228356"/>
      <w:bookmarkStart w:id="104" w:name="_Toc142311020"/>
      <w:bookmarkStart w:id="105" w:name="_Toc150480756"/>
      <w:bookmarkStart w:id="106" w:name="_Toc226309762"/>
      <w:bookmarkStart w:id="107" w:name="_Toc264969208"/>
      <w:r>
        <w:rPr>
          <w:rFonts w:hint="eastAsia" w:asciiTheme="minorEastAsia" w:hAnsiTheme="minorEastAsia" w:eastAsiaTheme="minorEastAsia" w:cstheme="minorEastAsia"/>
          <w:sz w:val="28"/>
          <w:highlight w:val="none"/>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hint="eastAsia" w:asciiTheme="minorEastAsia" w:hAnsiTheme="minorEastAsia" w:eastAsiaTheme="minorEastAsia" w:cstheme="minorEastAsia"/>
          <w:sz w:val="28"/>
          <w:highlight w:val="none"/>
        </w:rPr>
        <w:tab/>
      </w:r>
    </w:p>
    <w:p w14:paraId="313EE8B1">
      <w:pPr>
        <w:numPr>
          <w:ilvl w:val="0"/>
          <w:numId w:val="8"/>
        </w:numPr>
        <w:tabs>
          <w:tab w:val="left" w:pos="360"/>
          <w:tab w:val="clear" w:pos="90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108" w:name="_Toc305158861"/>
      <w:bookmarkStart w:id="109" w:name="_Toc264969209"/>
      <w:bookmarkStart w:id="110" w:name="_Toc305158787"/>
      <w:bookmarkStart w:id="111" w:name="_Toc265228357"/>
      <w:r>
        <w:rPr>
          <w:rFonts w:hint="eastAsia" w:asciiTheme="minorEastAsia" w:hAnsiTheme="minorEastAsia" w:eastAsiaTheme="minorEastAsia" w:cstheme="minorEastAsia"/>
          <w:sz w:val="24"/>
          <w:highlight w:val="none"/>
        </w:rPr>
        <w:t>采购人、采购代理机构、投标人</w:t>
      </w:r>
      <w:bookmarkEnd w:id="108"/>
      <w:bookmarkEnd w:id="109"/>
      <w:bookmarkEnd w:id="110"/>
      <w:bookmarkEnd w:id="111"/>
      <w:r>
        <w:rPr>
          <w:rFonts w:hint="eastAsia" w:asciiTheme="minorEastAsia" w:hAnsiTheme="minorEastAsia" w:eastAsiaTheme="minorEastAsia" w:cstheme="minorEastAsia"/>
          <w:sz w:val="24"/>
          <w:highlight w:val="none"/>
        </w:rPr>
        <w:t>、联合体</w:t>
      </w:r>
    </w:p>
    <w:p w14:paraId="476015C0">
      <w:pPr>
        <w:numPr>
          <w:ilvl w:val="1"/>
          <w:numId w:val="8"/>
        </w:numPr>
        <w:tabs>
          <w:tab w:val="left" w:pos="1080"/>
          <w:tab w:val="left" w:pos="2014"/>
          <w:tab w:val="left" w:pos="5521"/>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采购人、采购代理机构：指依法进行政府采购的国家机关、事业单位、团体组织，及其委托的采购代理机构。本项目采购人、采购代理机构见第一章《投标邀请》。</w:t>
      </w:r>
    </w:p>
    <w:p w14:paraId="64607F01">
      <w:pPr>
        <w:numPr>
          <w:ilvl w:val="1"/>
          <w:numId w:val="8"/>
        </w:numPr>
        <w:tabs>
          <w:tab w:val="left" w:pos="1080"/>
          <w:tab w:val="left" w:pos="2014"/>
          <w:tab w:val="left" w:pos="5521"/>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投标人（也称“供应商”、“申请人”）：指向采购人提供货物、工程或者服务的法人、其他组织或者自然人。</w:t>
      </w:r>
    </w:p>
    <w:p w14:paraId="3DDC74E2">
      <w:pPr>
        <w:numPr>
          <w:ilvl w:val="1"/>
          <w:numId w:val="8"/>
        </w:numPr>
        <w:tabs>
          <w:tab w:val="left" w:pos="1080"/>
          <w:tab w:val="left" w:pos="2014"/>
          <w:tab w:val="left" w:pos="5521"/>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联合体：指两个以上的自然人、法人或者其他组织组成一个联合体，以一个供应商的身份共同参加政府采购。</w:t>
      </w:r>
    </w:p>
    <w:p w14:paraId="581C93EF">
      <w:pPr>
        <w:numPr>
          <w:ilvl w:val="0"/>
          <w:numId w:val="8"/>
        </w:numPr>
        <w:tabs>
          <w:tab w:val="left" w:pos="360"/>
          <w:tab w:val="clear" w:pos="90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112" w:name="_Toc142311022"/>
      <w:bookmarkStart w:id="113" w:name="_Toc164229215"/>
      <w:bookmarkStart w:id="114" w:name="_Toc127151721"/>
      <w:bookmarkStart w:id="115" w:name="_Toc164608634"/>
      <w:bookmarkStart w:id="116" w:name="_Toc226965710"/>
      <w:bookmarkStart w:id="117" w:name="_Toc151193762"/>
      <w:bookmarkStart w:id="118" w:name="_Toc150480758"/>
      <w:bookmarkStart w:id="119" w:name="_Toc226309764"/>
      <w:bookmarkStart w:id="120" w:name="_Toc265228358"/>
      <w:bookmarkStart w:id="121" w:name="_Toc151193618"/>
      <w:bookmarkStart w:id="122" w:name="_Toc150774725"/>
      <w:bookmarkStart w:id="123" w:name="_Toc264969210"/>
      <w:bookmarkStart w:id="124" w:name="_Toc195842885"/>
      <w:bookmarkStart w:id="125" w:name="_Toc226337216"/>
      <w:bookmarkStart w:id="126" w:name="_Toc150774620"/>
      <w:bookmarkStart w:id="127" w:name="_Toc164229361"/>
      <w:bookmarkStart w:id="128" w:name="_Toc164351614"/>
      <w:bookmarkStart w:id="129" w:name="_Toc151193834"/>
      <w:bookmarkStart w:id="130" w:name="_Toc149720813"/>
      <w:bookmarkStart w:id="131" w:name="_Toc226965793"/>
      <w:bookmarkStart w:id="132" w:name="_Toc164608789"/>
      <w:bookmarkStart w:id="133" w:name="_Toc151190147"/>
      <w:bookmarkStart w:id="134" w:name="_Toc150509271"/>
      <w:bookmarkStart w:id="135" w:name="_Toc127161434"/>
      <w:bookmarkStart w:id="136" w:name="_Toc305158788"/>
      <w:bookmarkStart w:id="137" w:name="_Toc305158862"/>
      <w:bookmarkStart w:id="138" w:name="_Toc151193690"/>
      <w:bookmarkStart w:id="139" w:name="_Toc151193908"/>
      <w:bookmarkStart w:id="140" w:name="_Toc127151520"/>
      <w:r>
        <w:rPr>
          <w:rFonts w:hint="eastAsia" w:asciiTheme="minorEastAsia" w:hAnsiTheme="minorEastAsia" w:eastAsiaTheme="minorEastAsia" w:cstheme="minorEastAsia"/>
          <w:sz w:val="24"/>
          <w:highlight w:val="none"/>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hint="eastAsia" w:asciiTheme="minorEastAsia" w:hAnsiTheme="minorEastAsia" w:eastAsiaTheme="minorEastAsia" w:cstheme="minorEastAsia"/>
          <w:sz w:val="24"/>
          <w:highlight w:val="none"/>
        </w:rPr>
        <w:t>、项目属性、科研仪器设备采购、核心产品</w:t>
      </w:r>
    </w:p>
    <w:p w14:paraId="567C74C4">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资金来源为财政性资金。</w:t>
      </w:r>
    </w:p>
    <w:p w14:paraId="7C33764E">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项目属性见《投标人须知资料表》。</w:t>
      </w:r>
    </w:p>
    <w:p w14:paraId="3E9EE826">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是否属于科研仪器设备采购见《投标人须知资料表》。</w:t>
      </w:r>
    </w:p>
    <w:p w14:paraId="513297FE">
      <w:pPr>
        <w:numPr>
          <w:ilvl w:val="1"/>
          <w:numId w:val="8"/>
        </w:numPr>
        <w:tabs>
          <w:tab w:val="left" w:pos="1080"/>
          <w:tab w:val="left" w:pos="2014"/>
          <w:tab w:val="left" w:pos="5521"/>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核心产品见《投标人须知资料表》。</w:t>
      </w:r>
    </w:p>
    <w:p w14:paraId="220B3C3B">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现场考察、开标前答疑会</w:t>
      </w:r>
    </w:p>
    <w:p w14:paraId="39CC7F8C">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4"/>
          <w:highlight w:val="none"/>
        </w:rPr>
        <w:t>若《投标人须知资料表》中规定了组织现场考察、召开开标前答疑会，则投标人应按要求在规定的时间和地点参加。</w:t>
      </w:r>
      <w:bookmarkStart w:id="141" w:name="_Toc195842887"/>
      <w:bookmarkStart w:id="142" w:name="_Toc226965795"/>
      <w:bookmarkStart w:id="143" w:name="_Toc151193910"/>
      <w:bookmarkStart w:id="144" w:name="_Toc226309766"/>
      <w:bookmarkStart w:id="145" w:name="_Toc226965712"/>
      <w:bookmarkStart w:id="146" w:name="_Toc151193692"/>
      <w:bookmarkStart w:id="147" w:name="_Toc264969212"/>
      <w:bookmarkStart w:id="148" w:name="_Toc265228360"/>
      <w:bookmarkStart w:id="149" w:name="_Toc142311024"/>
      <w:bookmarkStart w:id="150" w:name="_Toc150774622"/>
      <w:bookmarkStart w:id="151" w:name="_Toc305158864"/>
      <w:bookmarkStart w:id="152" w:name="_Toc226337218"/>
      <w:bookmarkStart w:id="153" w:name="_Toc150509273"/>
      <w:bookmarkStart w:id="154" w:name="_Toc150774727"/>
      <w:bookmarkStart w:id="155" w:name="_Toc151193836"/>
      <w:bookmarkStart w:id="156" w:name="_Toc151193764"/>
      <w:bookmarkStart w:id="157" w:name="_Toc150480760"/>
      <w:bookmarkStart w:id="158" w:name="_Toc151190149"/>
      <w:bookmarkStart w:id="159" w:name="_Toc127151522"/>
      <w:bookmarkStart w:id="160" w:name="_Toc151193620"/>
      <w:bookmarkStart w:id="161" w:name="_Toc520356146"/>
      <w:bookmarkStart w:id="162" w:name="_Toc305158790"/>
    </w:p>
    <w:p w14:paraId="45A0F991">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由于未参加现场考察或开标前答疑会而导致对项目实际情况不了解，影响投标文件编制、投标报价准确性、综合因素响应不全面等问题的，由投标人自行承担不利评审后果。</w:t>
      </w:r>
    </w:p>
    <w:p w14:paraId="71913D52">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w:t>
      </w:r>
    </w:p>
    <w:p w14:paraId="7AE690BA">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本项目是否要求投标人提供样品，以及样品制作的标准和要求、是否需要随样品提交相关检测报告、样品的递交与退还等要求见《投标人须知资料表》。</w:t>
      </w:r>
    </w:p>
    <w:p w14:paraId="113A245B">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样品的评审方法以及评审标准等内容见第四章《评标程序、评标方法和评标标准》。</w:t>
      </w:r>
    </w:p>
    <w:p w14:paraId="6CD24B7F">
      <w:pPr>
        <w:numPr>
          <w:ilvl w:val="0"/>
          <w:numId w:val="8"/>
        </w:numPr>
        <w:tabs>
          <w:tab w:val="left" w:pos="360"/>
          <w:tab w:val="clear" w:pos="90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政府采购政策（包括但不限于下列具体政策要求）</w:t>
      </w:r>
    </w:p>
    <w:p w14:paraId="6833BD90">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采购本国货物、工程和服务</w:t>
      </w:r>
    </w:p>
    <w:p w14:paraId="60441A04">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政府采购应当采购本国货物、工程和服务。但有《</w:t>
      </w:r>
      <w:r>
        <w:rPr>
          <w:rFonts w:hint="eastAsia" w:asciiTheme="minorEastAsia" w:hAnsiTheme="minorEastAsia" w:eastAsiaTheme="minorEastAsia" w:cstheme="minorEastAsia"/>
          <w:b/>
          <w:kern w:val="0"/>
          <w:sz w:val="24"/>
          <w:highlight w:val="none"/>
        </w:rPr>
        <w:t>中华人民共和国政府采购法</w:t>
      </w:r>
      <w:r>
        <w:rPr>
          <w:rFonts w:hint="eastAsia" w:asciiTheme="minorEastAsia" w:hAnsiTheme="minorEastAsia" w:eastAsiaTheme="minorEastAsia" w:cstheme="minorEastAsia"/>
          <w:kern w:val="0"/>
          <w:sz w:val="24"/>
          <w:highlight w:val="none"/>
        </w:rPr>
        <w:t>》第十条规定情形的除外。</w:t>
      </w:r>
    </w:p>
    <w:p w14:paraId="0CB8E3F2">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本项目如接受非本国货物、工程、服务参与投标，则具体要求见第五章《采购需求》。</w:t>
      </w:r>
    </w:p>
    <w:p w14:paraId="62064A41">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2E2D74B0">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本国产品</w:t>
      </w:r>
    </w:p>
    <w:p w14:paraId="1B297D23">
      <w:pPr>
        <w:tabs>
          <w:tab w:val="left" w:pos="900"/>
          <w:tab w:val="left" w:pos="1080"/>
          <w:tab w:val="left" w:pos="1589"/>
        </w:tabs>
        <w:snapToGrid w:val="0"/>
        <w:spacing w:line="360" w:lineRule="auto"/>
        <w:ind w:left="1080"/>
        <w:rPr>
          <w:rFonts w:hint="eastAsia" w:asciiTheme="minorEastAsia" w:hAnsiTheme="minorEastAsia" w:eastAsiaTheme="minorEastAsia" w:cstheme="minorEastAsia"/>
          <w:sz w:val="24"/>
          <w:highlight w:val="none"/>
        </w:rPr>
      </w:pPr>
      <w:bookmarkStart w:id="163" w:name="_Hlk217316762"/>
      <w:r>
        <w:rPr>
          <w:rFonts w:hint="eastAsia" w:asciiTheme="minorEastAsia" w:hAnsiTheme="minorEastAsia" w:eastAsiaTheme="minorEastAsia" w:cstheme="minor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asciiTheme="minorEastAsia" w:hAnsiTheme="minorEastAsia" w:eastAsiaTheme="minorEastAsia" w:cstheme="minorEastAsia"/>
          <w:sz w:val="24"/>
          <w:highlight w:val="none"/>
        </w:rPr>
        <w:t>，落实本国产品</w:t>
      </w:r>
      <w:r>
        <w:rPr>
          <w:rFonts w:hint="eastAsia" w:asciiTheme="minorEastAsia" w:hAnsiTheme="minorEastAsia" w:eastAsiaTheme="minorEastAsia" w:cstheme="minorEastAsia"/>
          <w:sz w:val="24"/>
          <w:highlight w:val="none"/>
          <w:lang w:eastAsia="zh-CN"/>
        </w:rPr>
        <w:t>标准</w:t>
      </w:r>
      <w:r>
        <w:rPr>
          <w:rFonts w:hint="eastAsia" w:asciiTheme="minorEastAsia" w:hAnsiTheme="minorEastAsia" w:eastAsiaTheme="minorEastAsia" w:cstheme="minorEastAsia"/>
          <w:sz w:val="24"/>
          <w:highlight w:val="none"/>
        </w:rPr>
        <w:t>。</w:t>
      </w:r>
    </w:p>
    <w:p w14:paraId="1E90D544">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中小企业、监狱企业及残疾人福利性单位</w:t>
      </w:r>
    </w:p>
    <w:p w14:paraId="2AAC7C15">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中小企业定义：</w:t>
      </w:r>
    </w:p>
    <w:p w14:paraId="70C44E11">
      <w:pPr>
        <w:pStyle w:val="76"/>
        <w:numPr>
          <w:ilvl w:val="0"/>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3A191A62">
      <w:pPr>
        <w:pStyle w:val="76"/>
        <w:numPr>
          <w:ilvl w:val="0"/>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61152F66">
      <w:pPr>
        <w:pStyle w:val="76"/>
        <w:numPr>
          <w:ilvl w:val="0"/>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61EA245D">
      <w:pPr>
        <w:pStyle w:val="76"/>
        <w:numPr>
          <w:ilvl w:val="0"/>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3F8A6510">
      <w:pPr>
        <w:pStyle w:val="76"/>
        <w:numPr>
          <w:ilvl w:val="0"/>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399066E1">
      <w:pPr>
        <w:pStyle w:val="76"/>
        <w:numPr>
          <w:ilvl w:val="1"/>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536EFA09">
      <w:pPr>
        <w:pStyle w:val="76"/>
        <w:numPr>
          <w:ilvl w:val="1"/>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33A5979B">
      <w:pPr>
        <w:pStyle w:val="76"/>
        <w:numPr>
          <w:ilvl w:val="1"/>
          <w:numId w:val="9"/>
        </w:numPr>
        <w:tabs>
          <w:tab w:val="left" w:pos="1980"/>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529DC574">
      <w:pPr>
        <w:pStyle w:val="76"/>
        <w:numPr>
          <w:ilvl w:val="2"/>
          <w:numId w:val="9"/>
        </w:numPr>
        <w:tabs>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4118A67E">
      <w:pPr>
        <w:numPr>
          <w:ilvl w:val="3"/>
          <w:numId w:val="9"/>
        </w:numPr>
        <w:tabs>
          <w:tab w:val="left" w:pos="1988"/>
          <w:tab w:val="left" w:pos="2035"/>
          <w:tab w:val="left" w:pos="2977"/>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390AFDC6">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供应商提供的货物、工程或者服务符合下列情形的，享受中小企业扶持政策：</w:t>
      </w:r>
    </w:p>
    <w:p w14:paraId="7F07F83B">
      <w:pPr>
        <w:tabs>
          <w:tab w:val="left" w:pos="1980"/>
        </w:tabs>
        <w:snapToGrid w:val="0"/>
        <w:spacing w:line="360" w:lineRule="auto"/>
        <w:ind w:left="2835" w:leftChars="135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7C34E321">
      <w:pPr>
        <w:tabs>
          <w:tab w:val="left" w:pos="1980"/>
        </w:tabs>
        <w:snapToGrid w:val="0"/>
        <w:spacing w:line="360" w:lineRule="auto"/>
        <w:ind w:left="2835" w:leftChars="135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（2）在工程采购项目中，工程由中小企业承建，即工程施工单位为中小企业；</w:t>
      </w:r>
    </w:p>
    <w:p w14:paraId="15ED1B1B">
      <w:pPr>
        <w:tabs>
          <w:tab w:val="left" w:pos="1980"/>
        </w:tabs>
        <w:snapToGrid w:val="0"/>
        <w:spacing w:line="360" w:lineRule="auto"/>
        <w:ind w:left="2835" w:leftChars="135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090ADC39">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在货物采购项目中，供应商提供的货物既有中小企业制造货物，也有大型企业制造货物的，不享受中小企业扶持政策。</w:t>
      </w:r>
    </w:p>
    <w:p w14:paraId="0B957927">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00858BB1">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071FE7F">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58C4361">
      <w:pPr>
        <w:pStyle w:val="76"/>
        <w:numPr>
          <w:ilvl w:val="2"/>
          <w:numId w:val="9"/>
        </w:numPr>
        <w:tabs>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2FFFB05B">
      <w:pPr>
        <w:pStyle w:val="76"/>
        <w:numPr>
          <w:ilvl w:val="2"/>
          <w:numId w:val="9"/>
        </w:numPr>
        <w:tabs>
          <w:tab w:val="left" w:pos="2035"/>
          <w:tab w:val="left" w:pos="2977"/>
        </w:tabs>
        <w:snapToGrid w:val="0"/>
        <w:spacing w:line="360" w:lineRule="auto"/>
        <w:ind w:firstLineChars="0"/>
        <w:rPr>
          <w:rFonts w:hint="eastAsia" w:asciiTheme="minorEastAsia" w:hAnsiTheme="minorEastAsia" w:eastAsiaTheme="minorEastAsia" w:cstheme="minorEastAsia"/>
          <w:vanish/>
          <w:color w:val="000000" w:themeColor="text1"/>
          <w:sz w:val="24"/>
          <w:szCs w:val="24"/>
          <w:highlight w:val="none"/>
          <w14:textFill>
            <w14:solidFill>
              <w14:schemeClr w14:val="tx1"/>
            </w14:solidFill>
          </w14:textFill>
        </w:rPr>
      </w:pPr>
    </w:p>
    <w:p w14:paraId="75F9CFA0">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3E045AAD">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依法与安置的每位残疾人签订了一年以上（含一年）的劳动合同或服务协议；</w:t>
      </w:r>
    </w:p>
    <w:p w14:paraId="11B99067">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为安置的每位残疾人按月足额缴纳了基本养老保险、基本医疗保险、失业保险、工伤保险和生育保险等社会保险费；</w:t>
      </w:r>
    </w:p>
    <w:p w14:paraId="0A2A1FD6">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通过银行等金融机构向安置的每位残疾人，按月支付了不低于单位所在区县适用的经省级人民政府批准的月最低工资标准的工资；</w:t>
      </w:r>
    </w:p>
    <w:p w14:paraId="6854055B">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提供本单位制造的货物、承担的工程或者服务（以下简称产品），或者提供其他残疾人福利性单位制造的货物（不包括使用非残疾人福利性单位注册商标的货物）；</w:t>
      </w:r>
    </w:p>
    <w:p w14:paraId="46B96491">
      <w:pPr>
        <w:numPr>
          <w:ilvl w:val="3"/>
          <w:numId w:val="9"/>
        </w:numPr>
        <w:tabs>
          <w:tab w:val="left" w:pos="1980"/>
          <w:tab w:val="left" w:pos="2035"/>
          <w:tab w:val="left" w:pos="2885"/>
          <w:tab w:val="left" w:pos="2977"/>
          <w:tab w:val="clear" w:pos="900"/>
        </w:tabs>
        <w:snapToGrid w:val="0"/>
        <w:spacing w:line="360" w:lineRule="auto"/>
        <w:ind w:left="288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DA798A9">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本项目是否专门面向中小企业预留采购份额见第一章《投标邀请》。</w:t>
      </w:r>
    </w:p>
    <w:p w14:paraId="08AF956E">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采购标的对应的中小企业划分标准所属行业见《投标人须知资料表》。</w:t>
      </w:r>
    </w:p>
    <w:p w14:paraId="11C0F79F">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小微企业价格评审优惠的政策调整：见第四章《评标程序、评标方法和评标标准》。</w:t>
      </w:r>
    </w:p>
    <w:p w14:paraId="59263E3A">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政府采购节能产品、环境标志产品</w:t>
      </w:r>
    </w:p>
    <w:p w14:paraId="2ABE9D8E">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B43837C">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702AF63">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kern w:val="0"/>
          <w:sz w:val="24"/>
          <w:highlight w:val="none"/>
        </w:rPr>
        <w:t>否则</w:t>
      </w:r>
      <w:r>
        <w:rPr>
          <w:rFonts w:hint="eastAsia" w:asciiTheme="minorEastAsia" w:hAnsiTheme="minorEastAsia" w:eastAsiaTheme="minorEastAsia" w:cstheme="minorEastAsia"/>
          <w:b/>
          <w:kern w:val="0"/>
          <w:sz w:val="24"/>
          <w:highlight w:val="none"/>
        </w:rPr>
        <w:t>投标无效</w:t>
      </w:r>
      <w:r>
        <w:rPr>
          <w:rFonts w:hint="eastAsia" w:asciiTheme="minorEastAsia" w:hAnsiTheme="minorEastAsia" w:eastAsiaTheme="minorEastAsia" w:cstheme="minorEastAsia"/>
          <w:sz w:val="24"/>
          <w:highlight w:val="none"/>
        </w:rPr>
        <w:t>；</w:t>
      </w:r>
    </w:p>
    <w:p w14:paraId="7D0F7622">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非政府强制采购的节能产品或环境标志产品，依据品目清单和认证证书实施政府优先采购。优先采购的具体规定见第四章《评标程序、评标方法和评标标准》（如涉及）。</w:t>
      </w:r>
    </w:p>
    <w:p w14:paraId="23EE7F0A">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正版软件</w:t>
      </w:r>
    </w:p>
    <w:p w14:paraId="207DBCA9">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E09E923">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网络安全专用产品</w:t>
      </w:r>
    </w:p>
    <w:p w14:paraId="65472C53">
      <w:pPr>
        <w:numPr>
          <w:ilvl w:val="2"/>
          <w:numId w:val="8"/>
        </w:numPr>
        <w:tabs>
          <w:tab w:val="left" w:pos="900"/>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6BC9D526">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推广使用低挥发性有机化合物（VOCs）</w:t>
      </w:r>
    </w:p>
    <w:p w14:paraId="47409241">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hint="eastAsia" w:asciiTheme="minorEastAsia" w:hAnsiTheme="minorEastAsia" w:eastAsiaTheme="minorEastAsia" w:cstheme="minorEastAsia"/>
          <w:kern w:val="0"/>
          <w:sz w:val="24"/>
          <w:highlight w:val="none"/>
        </w:rPr>
        <w:t>否则</w:t>
      </w:r>
      <w:r>
        <w:rPr>
          <w:rFonts w:hint="eastAsia" w:asciiTheme="minorEastAsia" w:hAnsiTheme="minorEastAsia" w:eastAsiaTheme="minorEastAsia" w:cstheme="minorEastAsia"/>
          <w:b/>
          <w:kern w:val="0"/>
          <w:sz w:val="24"/>
          <w:highlight w:val="none"/>
        </w:rPr>
        <w:t>投标无效</w:t>
      </w:r>
      <w:r>
        <w:rPr>
          <w:rFonts w:hint="eastAsia" w:asciiTheme="minorEastAsia" w:hAnsiTheme="minorEastAsia" w:eastAsiaTheme="minorEastAsia" w:cstheme="minorEastAsia"/>
          <w:sz w:val="24"/>
          <w:highlight w:val="none"/>
        </w:rPr>
        <w:t>；属于推荐性标准的，优先采购，具体见第四章《评标程序、评标方法和评标标准》。</w:t>
      </w:r>
    </w:p>
    <w:p w14:paraId="7FB1C692">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采购需求标准</w:t>
      </w:r>
    </w:p>
    <w:p w14:paraId="32FAA431">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商品包装、快递包装政府采购需求标准（试行）</w:t>
      </w:r>
    </w:p>
    <w:p w14:paraId="5AB996FA">
      <w:pPr>
        <w:tabs>
          <w:tab w:val="left" w:pos="900"/>
          <w:tab w:val="left" w:pos="1980"/>
        </w:tabs>
        <w:snapToGrid w:val="0"/>
        <w:spacing w:line="360" w:lineRule="auto"/>
        <w:ind w:left="198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1E578A74">
      <w:pPr>
        <w:numPr>
          <w:ilvl w:val="2"/>
          <w:numId w:val="8"/>
        </w:numPr>
        <w:tabs>
          <w:tab w:val="left" w:pos="2014"/>
        </w:tabs>
        <w:snapToGrid w:val="0"/>
        <w:spacing w:line="360" w:lineRule="auto"/>
        <w:rPr>
          <w:rFonts w:hint="eastAsia" w:asciiTheme="minorEastAsia" w:hAnsiTheme="minorEastAsia" w:eastAsiaTheme="minorEastAsia" w:cstheme="minorEastAsia"/>
          <w:sz w:val="24"/>
          <w:highlight w:val="none"/>
        </w:rPr>
      </w:pPr>
      <w:bookmarkStart w:id="164" w:name="_Hlk164953935"/>
      <w:r>
        <w:rPr>
          <w:rFonts w:hint="eastAsia" w:asciiTheme="minorEastAsia" w:hAnsiTheme="minorEastAsia" w:eastAsiaTheme="minorEastAsia" w:cstheme="minorEastAsia"/>
          <w:sz w:val="24"/>
          <w:highlight w:val="none"/>
        </w:rPr>
        <w:t xml:space="preserve">其他政府采购需求标准 </w:t>
      </w:r>
    </w:p>
    <w:bookmarkEnd w:id="164"/>
    <w:p w14:paraId="11AC59E1">
      <w:pPr>
        <w:tabs>
          <w:tab w:val="left" w:pos="900"/>
          <w:tab w:val="left" w:pos="1980"/>
        </w:tabs>
        <w:snapToGrid w:val="0"/>
        <w:spacing w:line="360" w:lineRule="auto"/>
        <w:ind w:left="1980"/>
        <w:rPr>
          <w:rFonts w:hint="eastAsia" w:asciiTheme="minorEastAsia" w:hAnsiTheme="minorEastAsia" w:eastAsiaTheme="minorEastAsia" w:cstheme="minorEastAsia"/>
          <w:sz w:val="24"/>
          <w:highlight w:val="none"/>
        </w:rPr>
      </w:pPr>
      <w:bookmarkStart w:id="165" w:name="_Hlk164955325"/>
      <w:r>
        <w:rPr>
          <w:rFonts w:hint="eastAsia" w:asciiTheme="minorEastAsia" w:hAnsiTheme="minorEastAsia" w:eastAsiaTheme="minorEastAsia" w:cstheme="minorEastAsia"/>
          <w:sz w:val="24"/>
          <w:highlight w:val="none"/>
        </w:rPr>
        <w:t>为贯彻落实《深化政府采购制度改革方案》有关要求，推动政府采购需求标准建设</w:t>
      </w:r>
      <w:bookmarkEnd w:id="165"/>
      <w:r>
        <w:rPr>
          <w:rFonts w:hint="eastAsia" w:asciiTheme="minorEastAsia" w:hAnsiTheme="minorEastAsia" w:eastAsiaTheme="minorEastAsia" w:cstheme="minorEastAsia"/>
          <w:sz w:val="24"/>
          <w:highlight w:val="none"/>
        </w:rPr>
        <w:t>，财政部门会同有关部门制定发布的其他政府采购需求标准，本项目如涉及，则具体要求见第五章《采购需求》。</w:t>
      </w:r>
    </w:p>
    <w:p w14:paraId="1C15F9AC">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投标费用</w:t>
      </w:r>
    </w:p>
    <w:p w14:paraId="77E5FD78">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投标人应自行承担所有与准备和参加投标有关的费用，无论投标的结果如何，采购人或采购代理机构在任何情况下均无承担这些费用的义务和责任。</w:t>
      </w:r>
    </w:p>
    <w:p w14:paraId="0E67AF80">
      <w:pPr>
        <w:tabs>
          <w:tab w:val="left" w:pos="1080"/>
        </w:tabs>
        <w:snapToGrid w:val="0"/>
        <w:spacing w:line="360" w:lineRule="auto"/>
        <w:ind w:left="1080"/>
        <w:rPr>
          <w:rFonts w:hint="eastAsia" w:asciiTheme="minorEastAsia" w:hAnsiTheme="minorEastAsia" w:eastAsiaTheme="minorEastAsia" w:cstheme="minorEastAsia"/>
          <w:sz w:val="28"/>
          <w:highlight w:val="none"/>
        </w:rPr>
      </w:pPr>
      <w:bookmarkStart w:id="166" w:name="_1.8_计量单位"/>
      <w:bookmarkEnd w:id="166"/>
    </w:p>
    <w:p w14:paraId="1950E792">
      <w:pPr>
        <w:pStyle w:val="3"/>
        <w:spacing w:before="0" w:line="360" w:lineRule="auto"/>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556DB8C">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167" w:name="_Toc164229218"/>
      <w:bookmarkStart w:id="168" w:name="_Toc151193911"/>
      <w:bookmarkStart w:id="169" w:name="_Toc226337219"/>
      <w:bookmarkStart w:id="170" w:name="_Toc150509274"/>
      <w:bookmarkStart w:id="171" w:name="_Toc127161437"/>
      <w:bookmarkStart w:id="172" w:name="_Toc150774623"/>
      <w:bookmarkStart w:id="173" w:name="_Toc305158865"/>
      <w:bookmarkStart w:id="174" w:name="_Toc164608637"/>
      <w:bookmarkStart w:id="175" w:name="_Toc226965796"/>
      <w:bookmarkStart w:id="176" w:name="_Toc150774728"/>
      <w:bookmarkStart w:id="177" w:name="_Toc127151523"/>
      <w:bookmarkStart w:id="178" w:name="_Toc164351617"/>
      <w:bookmarkStart w:id="179" w:name="_Toc151193765"/>
      <w:bookmarkStart w:id="180" w:name="_Toc226309767"/>
      <w:bookmarkStart w:id="181" w:name="_Toc195842888"/>
      <w:bookmarkStart w:id="182" w:name="_Toc150480761"/>
      <w:bookmarkStart w:id="183" w:name="_Toc226965713"/>
      <w:bookmarkStart w:id="184" w:name="_Toc127151724"/>
      <w:bookmarkStart w:id="185" w:name="_Toc164229364"/>
      <w:bookmarkStart w:id="186" w:name="_Toc265228361"/>
      <w:bookmarkStart w:id="187" w:name="_Toc151193693"/>
      <w:bookmarkStart w:id="188" w:name="_Toc151193837"/>
      <w:bookmarkStart w:id="189" w:name="_Toc264969213"/>
      <w:bookmarkStart w:id="190" w:name="_Toc149720816"/>
      <w:bookmarkStart w:id="191" w:name="_Toc305158791"/>
      <w:bookmarkStart w:id="192" w:name="_Toc151190150"/>
      <w:bookmarkStart w:id="193" w:name="_Toc142311025"/>
      <w:bookmarkStart w:id="194" w:name="_Toc520356147"/>
      <w:bookmarkStart w:id="195" w:name="_Toc151193621"/>
      <w:bookmarkStart w:id="196" w:name="_Toc164608792"/>
      <w:r>
        <w:rPr>
          <w:rFonts w:hint="eastAsia" w:asciiTheme="minorEastAsia" w:hAnsiTheme="minorEastAsia" w:eastAsiaTheme="minorEastAsia" w:cstheme="minorEastAsia"/>
          <w:sz w:val="24"/>
          <w:highlight w:val="none"/>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Fonts w:hint="eastAsia" w:asciiTheme="minorEastAsia" w:hAnsiTheme="minorEastAsia" w:eastAsiaTheme="minorEastAsia" w:cstheme="minorEastAsia"/>
          <w:sz w:val="24"/>
          <w:highlight w:val="none"/>
        </w:rPr>
        <w:t>成</w:t>
      </w:r>
    </w:p>
    <w:p w14:paraId="755DE6B0">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招标文件包括以下部分：</w:t>
      </w:r>
    </w:p>
    <w:p w14:paraId="5BB0BFEE">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投标邀请</w:t>
      </w:r>
    </w:p>
    <w:p w14:paraId="01D79436">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投标人须知</w:t>
      </w:r>
    </w:p>
    <w:p w14:paraId="7B1BBBF7">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资格审查</w:t>
      </w:r>
    </w:p>
    <w:p w14:paraId="3279011C">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评标程序、评标方法和评标标准</w:t>
      </w:r>
    </w:p>
    <w:p w14:paraId="5CADB31B">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采购需求</w:t>
      </w:r>
    </w:p>
    <w:p w14:paraId="416CBBC2">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拟签订的合同文本</w:t>
      </w:r>
    </w:p>
    <w:p w14:paraId="6DE2C666">
      <w:pPr>
        <w:numPr>
          <w:ilvl w:val="0"/>
          <w:numId w:val="10"/>
        </w:numPr>
        <w:tabs>
          <w:tab w:val="left" w:pos="1980"/>
          <w:tab w:val="left" w:pos="2520"/>
        </w:tabs>
        <w:snapToGrid w:val="0"/>
        <w:spacing w:line="360" w:lineRule="auto"/>
        <w:ind w:left="1440" w:firstLine="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投标文件格式</w:t>
      </w:r>
    </w:p>
    <w:p w14:paraId="580A62EB">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投标人应认真阅读招标文件的全部内容。投标人应按照招标文件要求提交投标文件并保证所提供的全部资料的真实性，并对招标文件做出实质性响应，否则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19BB1DB7">
      <w:pPr>
        <w:numPr>
          <w:ilvl w:val="0"/>
          <w:numId w:val="8"/>
        </w:numPr>
        <w:tabs>
          <w:tab w:val="left" w:pos="1080"/>
          <w:tab w:val="left" w:pos="2014"/>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对招标文件的澄清或修改</w:t>
      </w:r>
    </w:p>
    <w:p w14:paraId="1CA551B1">
      <w:pPr>
        <w:numPr>
          <w:ilvl w:val="1"/>
          <w:numId w:val="8"/>
        </w:numPr>
        <w:tabs>
          <w:tab w:val="left" w:pos="1080"/>
          <w:tab w:val="left" w:pos="1561"/>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采购人或采购代理机构对已发出的招标文件进行必要澄清或者修改的，将在原公告发布媒体上发布更正公告，并以书面形式通知所有获取招标文件的潜在投标人。</w:t>
      </w:r>
    </w:p>
    <w:p w14:paraId="19808E3F">
      <w:pPr>
        <w:numPr>
          <w:ilvl w:val="1"/>
          <w:numId w:val="8"/>
        </w:numPr>
        <w:tabs>
          <w:tab w:val="left" w:pos="1080"/>
          <w:tab w:val="left" w:pos="1561"/>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上述书面通知，按照获取招标文件的潜在投标人提供的联系方式发出，因提供的信息有误导致通知延迟或无法通知的，采购人或采购代理机构不承担责任。</w:t>
      </w:r>
    </w:p>
    <w:p w14:paraId="2BF752A5">
      <w:pPr>
        <w:numPr>
          <w:ilvl w:val="1"/>
          <w:numId w:val="8"/>
        </w:numPr>
        <w:tabs>
          <w:tab w:val="left" w:pos="1080"/>
          <w:tab w:val="left" w:pos="1561"/>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3F4B21DE">
      <w:pPr>
        <w:tabs>
          <w:tab w:val="left" w:pos="1080"/>
          <w:tab w:val="left" w:pos="1561"/>
        </w:tabs>
        <w:snapToGrid w:val="0"/>
        <w:spacing w:line="360" w:lineRule="auto"/>
        <w:ind w:left="1080"/>
        <w:rPr>
          <w:rFonts w:hint="eastAsia" w:asciiTheme="minorEastAsia" w:hAnsiTheme="minorEastAsia" w:eastAsiaTheme="minorEastAsia" w:cstheme="minorEastAsia"/>
          <w:sz w:val="28"/>
          <w:highlight w:val="none"/>
        </w:rPr>
      </w:pPr>
      <w:bookmarkStart w:id="197" w:name="_Toc516367020"/>
      <w:bookmarkStart w:id="198" w:name="_Toc150774731"/>
      <w:bookmarkStart w:id="199" w:name="_Toc195842891"/>
      <w:bookmarkStart w:id="200" w:name="_Toc226337222"/>
      <w:bookmarkStart w:id="201" w:name="_Toc150509277"/>
      <w:bookmarkStart w:id="202" w:name="_Toc226309770"/>
      <w:bookmarkStart w:id="203" w:name="_Toc142311028"/>
      <w:bookmarkStart w:id="204" w:name="_Toc150480764"/>
      <w:bookmarkStart w:id="205" w:name="_Toc150774626"/>
      <w:bookmarkStart w:id="206" w:name="_Toc305158794"/>
      <w:bookmarkStart w:id="207" w:name="_Toc127151526"/>
      <w:bookmarkStart w:id="208" w:name="_Toc151193840"/>
      <w:bookmarkStart w:id="209" w:name="_Toc265228364"/>
      <w:bookmarkStart w:id="210" w:name="_Toc520356150"/>
      <w:bookmarkStart w:id="211" w:name="_Toc151193624"/>
      <w:bookmarkStart w:id="212" w:name="_Toc305158868"/>
      <w:bookmarkStart w:id="213" w:name="_Toc226965799"/>
      <w:bookmarkStart w:id="214" w:name="_Toc226965716"/>
      <w:bookmarkStart w:id="215" w:name="_Toc151193914"/>
      <w:bookmarkStart w:id="216" w:name="_Toc151193696"/>
      <w:bookmarkStart w:id="217" w:name="_Toc151193768"/>
      <w:bookmarkStart w:id="218" w:name="_Toc264969216"/>
      <w:bookmarkStart w:id="219" w:name="_Toc151190153"/>
    </w:p>
    <w:p w14:paraId="557DE31B">
      <w:pPr>
        <w:pStyle w:val="3"/>
        <w:spacing w:before="0" w:line="360" w:lineRule="auto"/>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三   投标文件</w:t>
      </w:r>
      <w:bookmarkEnd w:id="197"/>
      <w:r>
        <w:rPr>
          <w:rFonts w:hint="eastAsia" w:asciiTheme="minorEastAsia" w:hAnsiTheme="minorEastAsia" w:eastAsiaTheme="minorEastAsia" w:cstheme="minorEastAsia"/>
          <w:sz w:val="28"/>
          <w:highlight w:val="none"/>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400911F">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220" w:name="_Toc142311029"/>
      <w:bookmarkStart w:id="221" w:name="_Toc226337223"/>
      <w:bookmarkStart w:id="222" w:name="_Toc265228365"/>
      <w:bookmarkStart w:id="223" w:name="_Toc127151527"/>
      <w:bookmarkStart w:id="224" w:name="_Toc127151728"/>
      <w:bookmarkStart w:id="225" w:name="_Toc164608796"/>
      <w:bookmarkStart w:id="226" w:name="_Toc127161441"/>
      <w:bookmarkStart w:id="227" w:name="_Toc149720820"/>
      <w:bookmarkStart w:id="228" w:name="_Toc195842892"/>
      <w:bookmarkStart w:id="229" w:name="_Toc226965800"/>
      <w:bookmarkStart w:id="230" w:name="_Toc150774732"/>
      <w:bookmarkStart w:id="231" w:name="_Toc151193697"/>
      <w:bookmarkStart w:id="232" w:name="_Toc151193915"/>
      <w:bookmarkStart w:id="233" w:name="_Toc164608641"/>
      <w:bookmarkStart w:id="234" w:name="_Toc150480765"/>
      <w:bookmarkStart w:id="235" w:name="_Toc164229368"/>
      <w:bookmarkStart w:id="236" w:name="_Toc520356151"/>
      <w:bookmarkStart w:id="237" w:name="_Toc150509278"/>
      <w:bookmarkStart w:id="238" w:name="_Toc151190154"/>
      <w:bookmarkStart w:id="239" w:name="_Toc151193841"/>
      <w:bookmarkStart w:id="240" w:name="_Toc150774627"/>
      <w:bookmarkStart w:id="241" w:name="_Toc305158795"/>
      <w:bookmarkStart w:id="242" w:name="_Toc226309771"/>
      <w:bookmarkStart w:id="243" w:name="_Toc151193625"/>
      <w:bookmarkStart w:id="244" w:name="_Toc305158869"/>
      <w:bookmarkStart w:id="245" w:name="_Toc164351621"/>
      <w:bookmarkStart w:id="246" w:name="_Toc164229222"/>
      <w:bookmarkStart w:id="247" w:name="_Toc226965717"/>
      <w:bookmarkStart w:id="248" w:name="_Toc264969217"/>
      <w:bookmarkStart w:id="249" w:name="_Toc151193769"/>
      <w:bookmarkStart w:id="250" w:name="_Toc516367021"/>
      <w:r>
        <w:rPr>
          <w:rFonts w:hint="eastAsia" w:asciiTheme="minorEastAsia" w:hAnsiTheme="minorEastAsia" w:eastAsiaTheme="minorEastAsia" w:cstheme="minorEastAsia"/>
          <w:sz w:val="24"/>
          <w:highlight w:val="none"/>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Fonts w:hint="eastAsia" w:asciiTheme="minorEastAsia" w:hAnsiTheme="minorEastAsia" w:eastAsiaTheme="minorEastAsia" w:cstheme="minorEastAsia"/>
          <w:sz w:val="24"/>
          <w:highlight w:val="none"/>
        </w:rPr>
        <w:t>及投标语言</w:t>
      </w:r>
    </w:p>
    <w:p w14:paraId="17A32F13">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asciiTheme="minorEastAsia" w:hAnsiTheme="minorEastAsia" w:eastAsiaTheme="minorEastAsia" w:cstheme="minorEastAsia"/>
          <w:b/>
          <w:sz w:val="24"/>
          <w:highlight w:val="none"/>
        </w:rPr>
        <w:t>无效投标</w:t>
      </w:r>
      <w:r>
        <w:rPr>
          <w:rFonts w:hint="eastAsia" w:asciiTheme="minorEastAsia" w:hAnsiTheme="minorEastAsia" w:eastAsiaTheme="minorEastAsia" w:cstheme="minorEastAsia"/>
          <w:sz w:val="24"/>
          <w:highlight w:val="none"/>
        </w:rPr>
        <w:t>。</w:t>
      </w:r>
    </w:p>
    <w:p w14:paraId="1A064D0C">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除招标文件有特殊要求外，本项目投标所使用的计量单位，应采用中华人民共和国法定计量单位。</w:t>
      </w:r>
    </w:p>
    <w:p w14:paraId="49F228B7">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8AE5370">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251" w:name="_Ref467306676"/>
      <w:bookmarkStart w:id="252" w:name="_Toc516367022"/>
      <w:bookmarkStart w:id="253" w:name="_Ref467306195"/>
      <w:bookmarkStart w:id="254" w:name="_Toc150480766"/>
      <w:bookmarkStart w:id="255" w:name="_Toc150509279"/>
      <w:bookmarkStart w:id="256" w:name="_Toc226965801"/>
      <w:bookmarkStart w:id="257" w:name="_Toc151190155"/>
      <w:bookmarkStart w:id="258" w:name="_Toc150774733"/>
      <w:bookmarkStart w:id="259" w:name="_Toc264969218"/>
      <w:bookmarkStart w:id="260" w:name="_Toc164229369"/>
      <w:bookmarkStart w:id="261" w:name="_Toc151193698"/>
      <w:bookmarkStart w:id="262" w:name="_Toc149720821"/>
      <w:bookmarkStart w:id="263" w:name="_Toc164229223"/>
      <w:bookmarkStart w:id="264" w:name="_Toc226309772"/>
      <w:bookmarkStart w:id="265" w:name="_Toc164608797"/>
      <w:bookmarkStart w:id="266" w:name="_Toc520356152"/>
      <w:bookmarkStart w:id="267" w:name="_Toc164608642"/>
      <w:bookmarkStart w:id="268" w:name="_Toc305158870"/>
      <w:bookmarkStart w:id="269" w:name="_Toc151193770"/>
      <w:bookmarkStart w:id="270" w:name="_Toc151193626"/>
      <w:bookmarkStart w:id="271" w:name="_Toc127161442"/>
      <w:bookmarkStart w:id="272" w:name="_Toc127151528"/>
      <w:bookmarkStart w:id="273" w:name="_Toc265228366"/>
      <w:bookmarkStart w:id="274" w:name="_Toc195842893"/>
      <w:bookmarkStart w:id="275" w:name="_Toc226965718"/>
      <w:bookmarkStart w:id="276" w:name="_Toc151193916"/>
      <w:bookmarkStart w:id="277" w:name="_Toc151193842"/>
      <w:bookmarkStart w:id="278" w:name="_Toc127151729"/>
      <w:bookmarkStart w:id="279" w:name="_Toc164351622"/>
      <w:bookmarkStart w:id="280" w:name="_Toc226337224"/>
      <w:bookmarkStart w:id="281" w:name="_Toc150774628"/>
      <w:bookmarkStart w:id="282" w:name="_Toc305158796"/>
      <w:bookmarkStart w:id="283" w:name="_Toc142311030"/>
      <w:r>
        <w:rPr>
          <w:rFonts w:hint="eastAsia" w:asciiTheme="minorEastAsia" w:hAnsiTheme="minorEastAsia" w:eastAsiaTheme="minorEastAsia" w:cstheme="minorEastAsia"/>
          <w:sz w:val="24"/>
          <w:highlight w:val="none"/>
        </w:rPr>
        <w:t>投标文件</w:t>
      </w:r>
      <w:bookmarkEnd w:id="251"/>
      <w:bookmarkEnd w:id="252"/>
      <w:bookmarkEnd w:id="253"/>
      <w:r>
        <w:rPr>
          <w:rFonts w:hint="eastAsia" w:asciiTheme="minorEastAsia" w:hAnsiTheme="minorEastAsia" w:eastAsiaTheme="minorEastAsia" w:cstheme="minorEastAsia"/>
          <w:sz w:val="24"/>
          <w:highlight w:val="none"/>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2FC692B4">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bookmarkStart w:id="284" w:name="_Ref467052588"/>
      <w:r>
        <w:rPr>
          <w:rFonts w:hint="eastAsia" w:asciiTheme="minorEastAsia" w:hAnsiTheme="minorEastAsia" w:eastAsiaTheme="minorEastAsia" w:cstheme="minorEastAsia"/>
          <w:sz w:val="24"/>
          <w:highlight w:val="none"/>
        </w:rPr>
        <w:t>投标人应当按照招标文件的要求编制投标文件。投标文件应由《资格证明文件》、《商务技术文件》两部分构成。投标文件的部分格式要求，见第七章《投标文件格式》。</w:t>
      </w:r>
    </w:p>
    <w:p w14:paraId="5C099F78">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对于招标文件中标记了“实质性格式”文件的，</w:t>
      </w:r>
      <w:r>
        <w:rPr>
          <w:rFonts w:hint="eastAsia" w:asciiTheme="minorEastAsia" w:hAnsiTheme="minorEastAsia" w:eastAsiaTheme="minorEastAsia" w:cstheme="minorEastAsia"/>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Theme="minorEastAsia" w:hAnsiTheme="minorEastAsia" w:eastAsiaTheme="minorEastAsia" w:cstheme="minorEastAsia"/>
          <w:kern w:val="0"/>
          <w:sz w:val="24"/>
          <w:highlight w:val="none"/>
        </w:rPr>
        <w:t>否则</w:t>
      </w:r>
      <w:r>
        <w:rPr>
          <w:rFonts w:hint="eastAsia" w:asciiTheme="minorEastAsia" w:hAnsiTheme="minorEastAsia" w:eastAsiaTheme="minorEastAsia" w:cstheme="minorEastAsia"/>
          <w:b/>
          <w:kern w:val="0"/>
          <w:sz w:val="24"/>
          <w:highlight w:val="none"/>
        </w:rPr>
        <w:t>投标无效</w:t>
      </w:r>
      <w:r>
        <w:rPr>
          <w:rFonts w:hint="eastAsia" w:asciiTheme="minorEastAsia" w:hAnsiTheme="minorEastAsia" w:eastAsiaTheme="minorEastAsia" w:cstheme="minorEastAsia"/>
          <w:kern w:val="0"/>
          <w:sz w:val="24"/>
          <w:highlight w:val="none"/>
        </w:rPr>
        <w:t>。未标记“实质性格式”的文件和招标文件未提供格式的内容，可由投标人自行编写。</w:t>
      </w:r>
    </w:p>
    <w:p w14:paraId="34277BE0">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第四章《评标程序、评标方法和评标标准》中涉及的证明文件。</w:t>
      </w:r>
    </w:p>
    <w:p w14:paraId="587E1189">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35780560">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投标人认为应附的其他材料。</w:t>
      </w:r>
      <w:bookmarkEnd w:id="284"/>
    </w:p>
    <w:p w14:paraId="3AF2D540">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285" w:name="_Toc164229225"/>
      <w:bookmarkStart w:id="286" w:name="_Toc151190157"/>
      <w:bookmarkStart w:id="287" w:name="_Toc151193628"/>
      <w:bookmarkStart w:id="288" w:name="_Toc164608644"/>
      <w:bookmarkStart w:id="289" w:name="_Toc151193844"/>
      <w:bookmarkStart w:id="290" w:name="_Toc127151530"/>
      <w:bookmarkStart w:id="291" w:name="_Toc520356155"/>
      <w:bookmarkStart w:id="292" w:name="_Toc150774735"/>
      <w:bookmarkStart w:id="293" w:name="_Toc151193772"/>
      <w:bookmarkStart w:id="294" w:name="_Toc151193700"/>
      <w:bookmarkStart w:id="295" w:name="_Toc150480768"/>
      <w:bookmarkStart w:id="296" w:name="_Toc164608799"/>
      <w:bookmarkStart w:id="297" w:name="_Toc149720823"/>
      <w:bookmarkStart w:id="298" w:name="_Toc127151731"/>
      <w:bookmarkStart w:id="299" w:name="_Toc127161444"/>
      <w:bookmarkStart w:id="300" w:name="_Toc164351624"/>
      <w:bookmarkStart w:id="301" w:name="_Toc150774630"/>
      <w:bookmarkStart w:id="302" w:name="_Toc195842895"/>
      <w:bookmarkStart w:id="303" w:name="_Toc150509281"/>
      <w:bookmarkStart w:id="304" w:name="_Toc151193918"/>
      <w:bookmarkStart w:id="305" w:name="_Toc164229371"/>
      <w:bookmarkStart w:id="306" w:name="_Toc142311032"/>
      <w:r>
        <w:rPr>
          <w:rFonts w:hint="eastAsia" w:asciiTheme="minorEastAsia" w:hAnsiTheme="minorEastAsia" w:eastAsiaTheme="minorEastAsia" w:cstheme="minorEastAsia"/>
          <w:sz w:val="24"/>
          <w:highlight w:val="none"/>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292D1925">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所有投标均以人民币为计价货币。</w:t>
      </w:r>
    </w:p>
    <w:p w14:paraId="0E78DFEB">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27FACDDD">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1C4F99E">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按照招标文件要求完成本项目的全部相关费用。 </w:t>
      </w:r>
    </w:p>
    <w:p w14:paraId="17105A7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采购人不得向供应商索要或者接受其给予的赠品、回扣或者与采购无关的其他商品、服务。</w:t>
      </w:r>
    </w:p>
    <w:p w14:paraId="5FF018A7">
      <w:pPr>
        <w:numPr>
          <w:ilvl w:val="1"/>
          <w:numId w:val="8"/>
        </w:numPr>
        <w:tabs>
          <w:tab w:val="left" w:pos="1080"/>
          <w:tab w:val="left" w:pos="2014"/>
        </w:tabs>
        <w:snapToGrid w:val="0"/>
        <w:spacing w:line="360" w:lineRule="auto"/>
        <w:ind w:left="1080"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投标人不能提供任何有选择性或可调整的报价（招标文件另有规定的除外），否则其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12361692">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307" w:name="_Toc264969221"/>
      <w:bookmarkStart w:id="308" w:name="_Toc127151531"/>
      <w:bookmarkStart w:id="309" w:name="_Toc150509282"/>
      <w:bookmarkStart w:id="310" w:name="_Toc151193773"/>
      <w:bookmarkStart w:id="311" w:name="_Toc226965804"/>
      <w:bookmarkStart w:id="312" w:name="_Toc164608645"/>
      <w:bookmarkStart w:id="313" w:name="_Toc226965721"/>
      <w:bookmarkStart w:id="314" w:name="_Toc151193629"/>
      <w:bookmarkStart w:id="315" w:name="_Toc127161445"/>
      <w:bookmarkStart w:id="316" w:name="_Toc164608800"/>
      <w:bookmarkStart w:id="317" w:name="_Toc150480769"/>
      <w:bookmarkStart w:id="318" w:name="_Toc127151732"/>
      <w:bookmarkStart w:id="319" w:name="_Toc226309775"/>
      <w:bookmarkStart w:id="320" w:name="_Toc164229226"/>
      <w:bookmarkStart w:id="321" w:name="_Toc164351625"/>
      <w:bookmarkStart w:id="322" w:name="_Toc520356156"/>
      <w:bookmarkStart w:id="323" w:name="_Toc150774631"/>
      <w:bookmarkStart w:id="324" w:name="_Toc151190158"/>
      <w:bookmarkStart w:id="325" w:name="_Toc164229372"/>
      <w:bookmarkStart w:id="326" w:name="_Ref467306513"/>
      <w:bookmarkStart w:id="327" w:name="_Toc226337227"/>
      <w:bookmarkStart w:id="328" w:name="_Toc305158873"/>
      <w:bookmarkStart w:id="329" w:name="_Toc142311033"/>
      <w:bookmarkStart w:id="330" w:name="_Toc150774736"/>
      <w:bookmarkStart w:id="331" w:name="_Toc151193701"/>
      <w:bookmarkStart w:id="332" w:name="_Toc305158799"/>
      <w:bookmarkStart w:id="333" w:name="_Toc149720824"/>
      <w:bookmarkStart w:id="334" w:name="_Toc151193845"/>
      <w:bookmarkStart w:id="335" w:name="_Toc195842896"/>
      <w:bookmarkStart w:id="336" w:name="_Toc265228369"/>
      <w:bookmarkStart w:id="337" w:name="_Toc151193919"/>
      <w:r>
        <w:rPr>
          <w:rFonts w:hint="eastAsia" w:asciiTheme="minorEastAsia" w:hAnsiTheme="minorEastAsia" w:eastAsiaTheme="minorEastAsia" w:cstheme="minorEastAsia"/>
          <w:sz w:val="24"/>
          <w:highlight w:val="none"/>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0A6D5ABA">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bookmarkStart w:id="338" w:name="_Ref467306302"/>
      <w:r>
        <w:rPr>
          <w:rFonts w:hint="eastAsia" w:asciiTheme="minorEastAsia" w:hAnsiTheme="minorEastAsia" w:eastAsiaTheme="minorEastAsia" w:cstheme="minorEastAsia"/>
          <w:sz w:val="24"/>
          <w:highlight w:val="none"/>
        </w:rPr>
        <w:t>投标人应按《投标人须知资料表》中规定的金额及要求交纳投标保证金</w:t>
      </w:r>
      <w:bookmarkEnd w:id="338"/>
      <w:r>
        <w:rPr>
          <w:rFonts w:hint="eastAsia" w:asciiTheme="minorEastAsia" w:hAnsiTheme="minorEastAsia" w:eastAsiaTheme="minorEastAsia" w:cstheme="minorEastAsia"/>
          <w:sz w:val="24"/>
          <w:highlight w:val="none"/>
        </w:rPr>
        <w:t>。投标人自愿超额缴纳投标保证金的，投标文件不做无效处理。</w:t>
      </w:r>
    </w:p>
    <w:p w14:paraId="3ECFB905">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交纳投标保证金可采用的形式：政府采购法律法规接受的支票、汇票、本票、网上银行支付或者金融机构、担保机构出具的保函等非现金形式。</w:t>
      </w:r>
    </w:p>
    <w:p w14:paraId="4530395F">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rFonts w:hint="eastAsia" w:asciiTheme="minorEastAsia" w:hAnsiTheme="minorEastAsia" w:eastAsiaTheme="minorEastAsia" w:cstheme="minorEastAsia"/>
          <w:sz w:val="24"/>
          <w:highlight w:val="none"/>
        </w:rPr>
        <w:t>以电子保函形式提交投标保证金的，应在投标截止时间前通过</w:t>
      </w:r>
      <w:r>
        <w:rPr>
          <w:rFonts w:hint="eastAsia" w:asciiTheme="minorEastAsia" w:hAnsiTheme="minorEastAsia" w:eastAsiaTheme="minorEastAsia" w:cstheme="minorEastAsia"/>
          <w:sz w:val="24"/>
          <w:highlight w:val="none"/>
          <w:lang w:bidi="ar"/>
        </w:rPr>
        <w:t>北京市政府采购电子交易平台完成电子保函在线办理。</w:t>
      </w:r>
      <w:bookmarkEnd w:id="339"/>
      <w:r>
        <w:rPr>
          <w:rFonts w:hint="eastAsia" w:asciiTheme="minorEastAsia" w:hAnsiTheme="minorEastAsia" w:eastAsiaTheme="minorEastAsia" w:cstheme="minorEastAsia"/>
          <w:sz w:val="24"/>
          <w:highlight w:val="none"/>
        </w:rPr>
        <w:t>未按上述要求缴纳投标保证金的，其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3E1A5B80">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w:t>
      </w:r>
      <w:r>
        <w:rPr>
          <w:rFonts w:hint="eastAsia" w:asciiTheme="minorEastAsia" w:hAnsiTheme="minorEastAsia" w:eastAsiaTheme="minorEastAsia" w:cstheme="minorEastAsia"/>
          <w:color w:val="000000"/>
          <w:sz w:val="24"/>
          <w:highlight w:val="none"/>
        </w:rPr>
        <w:t>除需在投标文件中提供“</w:t>
      </w:r>
      <w:r>
        <w:rPr>
          <w:rFonts w:hint="eastAsia" w:asciiTheme="minorEastAsia" w:hAnsiTheme="minorEastAsia" w:eastAsiaTheme="minorEastAsia" w:cstheme="minorEastAsia"/>
          <w:color w:val="000000"/>
          <w:sz w:val="24"/>
          <w:szCs w:val="20"/>
          <w:highlight w:val="none"/>
        </w:rPr>
        <w:t>投标保证金凭证/交款单据电子件</w:t>
      </w: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sz w:val="24"/>
          <w:highlight w:val="none"/>
        </w:rPr>
        <w:t>还需在投标截止时间前，通过电子交易平台上传“</w:t>
      </w:r>
      <w:r>
        <w:rPr>
          <w:rFonts w:hint="eastAsia" w:asciiTheme="minorEastAsia" w:hAnsiTheme="minorEastAsia" w:eastAsiaTheme="minorEastAsia" w:cstheme="minorEastAsia"/>
          <w:color w:val="000000"/>
          <w:sz w:val="24"/>
          <w:szCs w:val="20"/>
          <w:highlight w:val="none"/>
        </w:rPr>
        <w:t>投标保证金凭证/交款单据电子件</w:t>
      </w:r>
      <w:r>
        <w:rPr>
          <w:rFonts w:hint="eastAsia" w:asciiTheme="minorEastAsia" w:hAnsiTheme="minorEastAsia" w:eastAsiaTheme="minorEastAsia" w:cstheme="minorEastAsia"/>
          <w:sz w:val="24"/>
          <w:highlight w:val="none"/>
        </w:rPr>
        <w:t>”。</w:t>
      </w:r>
    </w:p>
    <w:p w14:paraId="0FCD388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投标保证金有效期同投标有效期。</w:t>
      </w:r>
    </w:p>
    <w:p w14:paraId="57817405">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投标人为联合体的，可以由联合体中的一方或者多方共同交纳投标保证金，其交纳的投标保证金对联合体各方均具有约束力。</w:t>
      </w:r>
    </w:p>
    <w:p w14:paraId="2C93ADA2">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6C82F0EF">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投标人在投标截止时间前撤回已提交的投标文件的，自收到投标人书面撤回通知之日起5个工作日内退还已收取的投标保证金；</w:t>
      </w:r>
    </w:p>
    <w:p w14:paraId="27C3EAED">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中标人的投标保证金，自采购合同签订之日起5个工作日内退还中标人；</w:t>
      </w:r>
    </w:p>
    <w:p w14:paraId="229E2EBA">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未中标投标人的投标保证金，自中标通知书发出之日起5个工作日内退还未中标人；</w:t>
      </w:r>
    </w:p>
    <w:p w14:paraId="61ED01D4">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终止招标项目已经收取投标保证金的，自终止采购活动后5个工作日内退还已收取的投标保证金及其在银行产生的孳息。</w:t>
      </w:r>
    </w:p>
    <w:p w14:paraId="00922DA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有下列情形之一的，采购人或采购代理机构可以不予退还投标保证金：</w:t>
      </w:r>
    </w:p>
    <w:p w14:paraId="695F2480">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投标有效期内投标人撤销投标文件的；</w:t>
      </w:r>
    </w:p>
    <w:p w14:paraId="513A9A25">
      <w:pPr>
        <w:numPr>
          <w:ilvl w:val="2"/>
          <w:numId w:val="8"/>
        </w:numPr>
        <w:tabs>
          <w:tab w:val="left" w:pos="900"/>
          <w:tab w:val="left" w:pos="1080"/>
          <w:tab w:val="left" w:pos="2014"/>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《投标人须知资料表》中规定的其他情形。</w:t>
      </w:r>
    </w:p>
    <w:p w14:paraId="6C78DC54">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340" w:name="_Toc149720825"/>
      <w:bookmarkStart w:id="341" w:name="_Toc226309776"/>
      <w:bookmarkStart w:id="342" w:name="_Toc164608646"/>
      <w:bookmarkStart w:id="343" w:name="_Toc150480770"/>
      <w:bookmarkStart w:id="344" w:name="_Toc151193846"/>
      <w:bookmarkStart w:id="345" w:name="_Toc164229373"/>
      <w:bookmarkStart w:id="346" w:name="_Toc127151532"/>
      <w:bookmarkStart w:id="347" w:name="_Toc127161446"/>
      <w:bookmarkStart w:id="348" w:name="_Toc151193702"/>
      <w:bookmarkStart w:id="349" w:name="_Toc150774632"/>
      <w:bookmarkStart w:id="350" w:name="_Toc520356157"/>
      <w:bookmarkStart w:id="351" w:name="_Toc305158874"/>
      <w:bookmarkStart w:id="352" w:name="_Toc195842897"/>
      <w:bookmarkStart w:id="353" w:name="_Toc127151733"/>
      <w:bookmarkStart w:id="354" w:name="_Toc264969222"/>
      <w:bookmarkStart w:id="355" w:name="_Toc164608801"/>
      <w:bookmarkStart w:id="356" w:name="_Toc226965805"/>
      <w:bookmarkStart w:id="357" w:name="_Toc150774737"/>
      <w:bookmarkStart w:id="358" w:name="_Toc164229227"/>
      <w:bookmarkStart w:id="359" w:name="_Toc151190159"/>
      <w:bookmarkStart w:id="360" w:name="_Toc150509283"/>
      <w:bookmarkStart w:id="361" w:name="_Toc265228370"/>
      <w:bookmarkStart w:id="362" w:name="_Toc164351626"/>
      <w:bookmarkStart w:id="363" w:name="_Toc305158800"/>
      <w:bookmarkStart w:id="364" w:name="_Toc151193774"/>
      <w:bookmarkStart w:id="365" w:name="_Toc226337228"/>
      <w:bookmarkStart w:id="366" w:name="_Toc142311034"/>
      <w:bookmarkStart w:id="367" w:name="_Toc151193630"/>
      <w:bookmarkStart w:id="368" w:name="_Toc151193920"/>
      <w:bookmarkStart w:id="369" w:name="_Toc226965722"/>
      <w:r>
        <w:rPr>
          <w:rFonts w:hint="eastAsia" w:asciiTheme="minorEastAsia" w:hAnsiTheme="minorEastAsia" w:eastAsiaTheme="minorEastAsia" w:cstheme="minorEastAsia"/>
          <w:sz w:val="24"/>
          <w:highlight w:val="none"/>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5582DC94">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投标文件应在本招标文件《投标人须知资料表》中规定的投标有效期内保持有效，投标有效期少于招标文件规定期限的，其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12089380">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370" w:name="_Toc150509284"/>
      <w:bookmarkStart w:id="371" w:name="_Toc127161447"/>
      <w:bookmarkStart w:id="372" w:name="_Toc164608802"/>
      <w:bookmarkStart w:id="373" w:name="_Toc151193775"/>
      <w:bookmarkStart w:id="374" w:name="_Toc164229374"/>
      <w:bookmarkStart w:id="375" w:name="_Toc195842898"/>
      <w:bookmarkStart w:id="376" w:name="_Toc151193631"/>
      <w:bookmarkStart w:id="377" w:name="_Toc164351627"/>
      <w:bookmarkStart w:id="378" w:name="_Toc264969223"/>
      <w:bookmarkStart w:id="379" w:name="_Toc150480771"/>
      <w:bookmarkStart w:id="380" w:name="_Toc226965806"/>
      <w:bookmarkStart w:id="381" w:name="_Toc127151533"/>
      <w:bookmarkStart w:id="382" w:name="_Toc164608647"/>
      <w:bookmarkStart w:id="383" w:name="_Toc151193921"/>
      <w:bookmarkStart w:id="384" w:name="_Toc164229228"/>
      <w:bookmarkStart w:id="385" w:name="_Toc226337229"/>
      <w:bookmarkStart w:id="386" w:name="_Toc150774633"/>
      <w:bookmarkStart w:id="387" w:name="_Toc149720826"/>
      <w:bookmarkStart w:id="388" w:name="_Toc151193847"/>
      <w:bookmarkStart w:id="389" w:name="_Toc265228371"/>
      <w:bookmarkStart w:id="390" w:name="_Toc520356158"/>
      <w:bookmarkStart w:id="391" w:name="_Toc150774738"/>
      <w:bookmarkStart w:id="392" w:name="_Toc151193703"/>
      <w:bookmarkStart w:id="393" w:name="_Toc305158875"/>
      <w:bookmarkStart w:id="394" w:name="_Toc305158801"/>
      <w:bookmarkStart w:id="395" w:name="_Toc226965723"/>
      <w:bookmarkStart w:id="396" w:name="_Toc151190160"/>
      <w:bookmarkStart w:id="397" w:name="_Toc226309777"/>
      <w:bookmarkStart w:id="398" w:name="_Toc142311035"/>
      <w:bookmarkStart w:id="399" w:name="_Toc127151734"/>
      <w:r>
        <w:rPr>
          <w:rFonts w:hint="eastAsia" w:asciiTheme="minorEastAsia" w:hAnsiTheme="minorEastAsia" w:eastAsiaTheme="minorEastAsia" w:cstheme="minorEastAsia"/>
          <w:sz w:val="24"/>
          <w:highlight w:val="none"/>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Fonts w:hint="eastAsia" w:asciiTheme="minorEastAsia" w:hAnsiTheme="minorEastAsia" w:eastAsiaTheme="minorEastAsia" w:cstheme="minorEastAsia"/>
          <w:sz w:val="24"/>
          <w:highlight w:val="none"/>
        </w:rPr>
        <w:t>、盖章</w:t>
      </w:r>
    </w:p>
    <w:p w14:paraId="6BF21472">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bookmarkStart w:id="400" w:name="_Toc265228372"/>
      <w:bookmarkStart w:id="401" w:name="_Toc305158876"/>
      <w:bookmarkStart w:id="402" w:name="_Toc151193776"/>
      <w:bookmarkStart w:id="403" w:name="_Toc150774634"/>
      <w:bookmarkStart w:id="404" w:name="_Toc520356159"/>
      <w:bookmarkStart w:id="405" w:name="_Toc226309778"/>
      <w:bookmarkStart w:id="406" w:name="_Toc226965724"/>
      <w:bookmarkStart w:id="407" w:name="_Toc226337230"/>
      <w:bookmarkStart w:id="408" w:name="_Toc150774739"/>
      <w:bookmarkStart w:id="409" w:name="_Toc151193922"/>
      <w:bookmarkStart w:id="410" w:name="_Toc150509285"/>
      <w:bookmarkStart w:id="411" w:name="_Toc195842899"/>
      <w:bookmarkStart w:id="412" w:name="_Toc151193848"/>
      <w:bookmarkStart w:id="413" w:name="_Toc305158802"/>
      <w:bookmarkStart w:id="414" w:name="_Toc151193704"/>
      <w:bookmarkStart w:id="415" w:name="_Toc150480772"/>
      <w:bookmarkStart w:id="416" w:name="_Toc226965807"/>
      <w:bookmarkStart w:id="417" w:name="_Toc127151534"/>
      <w:bookmarkStart w:id="418" w:name="_Toc151190161"/>
      <w:bookmarkStart w:id="419" w:name="_Toc142311036"/>
      <w:bookmarkStart w:id="420" w:name="_Toc151193632"/>
      <w:bookmarkStart w:id="421" w:name="_Toc264969224"/>
      <w:r>
        <w:rPr>
          <w:rFonts w:hint="eastAsia" w:asciiTheme="minorEastAsia" w:hAnsiTheme="minorEastAsia" w:eastAsiaTheme="minorEastAsia" w:cstheme="minorEastAsia"/>
          <w:sz w:val="24"/>
          <w:highlight w:val="none"/>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5C31AB94">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招标文件要求盖章的内容，一般通过投标文件编制工具加盖电子签章。</w:t>
      </w:r>
    </w:p>
    <w:p w14:paraId="03736301">
      <w:pPr>
        <w:tabs>
          <w:tab w:val="left" w:pos="900"/>
          <w:tab w:val="left" w:pos="1080"/>
        </w:tabs>
        <w:snapToGrid w:val="0"/>
        <w:spacing w:line="360" w:lineRule="auto"/>
        <w:ind w:left="357"/>
        <w:rPr>
          <w:rFonts w:hint="eastAsia" w:asciiTheme="minorEastAsia" w:hAnsiTheme="minorEastAsia" w:eastAsiaTheme="minorEastAsia" w:cstheme="minorEastAsia"/>
          <w:highlight w:val="none"/>
        </w:rPr>
      </w:pPr>
    </w:p>
    <w:p w14:paraId="54BDFA37">
      <w:pPr>
        <w:pStyle w:val="3"/>
        <w:spacing w:before="0" w:line="360" w:lineRule="auto"/>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4A7F781">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422" w:name="_Toc151193777"/>
      <w:bookmarkStart w:id="423" w:name="_Toc226965808"/>
      <w:bookmarkStart w:id="424" w:name="_Toc164229376"/>
      <w:bookmarkStart w:id="425" w:name="_Toc305158877"/>
      <w:bookmarkStart w:id="426" w:name="_Toc226965725"/>
      <w:bookmarkStart w:id="427" w:name="_Toc164351629"/>
      <w:bookmarkStart w:id="428" w:name="_Toc164608649"/>
      <w:bookmarkStart w:id="429" w:name="_Toc520356160"/>
      <w:bookmarkStart w:id="430" w:name="_Toc150509286"/>
      <w:bookmarkStart w:id="431" w:name="_Toc151190162"/>
      <w:bookmarkStart w:id="432" w:name="_Toc226337231"/>
      <w:bookmarkStart w:id="433" w:name="_Toc164229230"/>
      <w:bookmarkStart w:id="434" w:name="_Toc151193705"/>
      <w:bookmarkStart w:id="435" w:name="_Toc164608804"/>
      <w:bookmarkStart w:id="436" w:name="_Toc127161449"/>
      <w:bookmarkStart w:id="437" w:name="_Toc151193849"/>
      <w:bookmarkStart w:id="438" w:name="_Toc127151736"/>
      <w:bookmarkStart w:id="439" w:name="_Toc151193923"/>
      <w:bookmarkStart w:id="440" w:name="_Toc305158803"/>
      <w:bookmarkStart w:id="441" w:name="_Toc142311037"/>
      <w:bookmarkStart w:id="442" w:name="_Toc150480773"/>
      <w:bookmarkStart w:id="443" w:name="_Toc149720828"/>
      <w:bookmarkStart w:id="444" w:name="_Toc150774740"/>
      <w:bookmarkStart w:id="445" w:name="_Toc150774635"/>
      <w:bookmarkStart w:id="446" w:name="_Toc151193633"/>
      <w:bookmarkStart w:id="447" w:name="_Toc127151535"/>
      <w:bookmarkStart w:id="448" w:name="_Toc264969225"/>
      <w:bookmarkStart w:id="449" w:name="_Toc265228373"/>
      <w:bookmarkStart w:id="450" w:name="_Toc195842900"/>
      <w:bookmarkStart w:id="451" w:name="_Toc226309779"/>
      <w:r>
        <w:rPr>
          <w:rFonts w:hint="eastAsia" w:asciiTheme="minorEastAsia" w:hAnsiTheme="minorEastAsia" w:eastAsiaTheme="minorEastAsia" w:cstheme="minorEastAsia"/>
          <w:sz w:val="24"/>
          <w:highlight w:val="none"/>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rFonts w:hint="eastAsia" w:asciiTheme="minorEastAsia" w:hAnsiTheme="minorEastAsia" w:eastAsiaTheme="minorEastAsia" w:cstheme="minorEastAsia"/>
          <w:sz w:val="24"/>
          <w:highlight w:val="none"/>
        </w:rPr>
        <w:t>提交</w:t>
      </w:r>
    </w:p>
    <w:p w14:paraId="60B0A6B5">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本项目使用北京市政府采购电子交易平台。投标人根据招标文件及电子交易平台供应商操作手册要求编制、生成并提交电子投标文件。</w:t>
      </w:r>
    </w:p>
    <w:p w14:paraId="7030537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采购人及采购代理机构拒绝接受通过电子交易平台以外任何形式提交的投标文件，投标保证金除外。</w:t>
      </w:r>
    </w:p>
    <w:p w14:paraId="1EEFBC23">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452" w:name="_Toc127151536"/>
      <w:bookmarkStart w:id="453" w:name="_Toc150509287"/>
      <w:bookmarkStart w:id="454" w:name="_Toc150480774"/>
      <w:bookmarkStart w:id="455" w:name="_Toc151193850"/>
      <w:bookmarkStart w:id="456" w:name="_Toc142311038"/>
      <w:bookmarkStart w:id="457" w:name="_Toc151193706"/>
      <w:bookmarkStart w:id="458" w:name="_Toc305158878"/>
      <w:bookmarkStart w:id="459" w:name="_Toc520356161"/>
      <w:bookmarkStart w:id="460" w:name="_Toc264969226"/>
      <w:bookmarkStart w:id="461" w:name="_Toc226965726"/>
      <w:bookmarkStart w:id="462" w:name="_Toc151190163"/>
      <w:bookmarkStart w:id="463" w:name="_Toc164351630"/>
      <w:bookmarkStart w:id="464" w:name="_Toc226309780"/>
      <w:bookmarkStart w:id="465" w:name="_Toc151193924"/>
      <w:bookmarkStart w:id="466" w:name="_Toc127151737"/>
      <w:bookmarkStart w:id="467" w:name="_Toc164608805"/>
      <w:bookmarkStart w:id="468" w:name="_Toc151193634"/>
      <w:bookmarkStart w:id="469" w:name="_Toc164608650"/>
      <w:bookmarkStart w:id="470" w:name="_Toc151193778"/>
      <w:bookmarkStart w:id="471" w:name="_Toc150774636"/>
      <w:bookmarkStart w:id="472" w:name="_Toc195842901"/>
      <w:bookmarkStart w:id="473" w:name="_Toc149720829"/>
      <w:bookmarkStart w:id="474" w:name="_Toc164229377"/>
      <w:bookmarkStart w:id="475" w:name="_Toc150774741"/>
      <w:bookmarkStart w:id="476" w:name="_Toc265228374"/>
      <w:bookmarkStart w:id="477" w:name="_Toc164229231"/>
      <w:bookmarkStart w:id="478" w:name="_Toc127161450"/>
      <w:bookmarkStart w:id="479" w:name="_Toc226337232"/>
      <w:bookmarkStart w:id="480" w:name="_Toc305158804"/>
      <w:bookmarkStart w:id="481" w:name="_Toc226965809"/>
      <w:r>
        <w:rPr>
          <w:rFonts w:hint="eastAsia" w:asciiTheme="minorEastAsia" w:hAnsiTheme="minorEastAsia" w:eastAsiaTheme="minorEastAsia" w:cstheme="minorEastAsia"/>
          <w:sz w:val="24"/>
          <w:highlight w:val="none"/>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Fonts w:hint="eastAsia" w:asciiTheme="minorEastAsia" w:hAnsiTheme="minorEastAsia" w:eastAsiaTheme="minorEastAsia" w:cstheme="minorEastAsia"/>
          <w:sz w:val="24"/>
          <w:highlight w:val="none"/>
        </w:rPr>
        <w:t>时间</w:t>
      </w:r>
    </w:p>
    <w:p w14:paraId="5244719B">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投标人应在招标文件要求提交投标文件截止时间前，将电子投标文件提交至电子交易平台。</w:t>
      </w:r>
    </w:p>
    <w:p w14:paraId="4E2DB4E2">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482" w:name="_Toc195842902"/>
      <w:bookmarkStart w:id="483" w:name="_Toc127151537"/>
      <w:bookmarkStart w:id="484" w:name="_Toc264969227"/>
      <w:bookmarkStart w:id="485" w:name="_Toc150774637"/>
      <w:bookmarkStart w:id="486" w:name="_Toc151193707"/>
      <w:bookmarkStart w:id="487" w:name="_Toc305158879"/>
      <w:bookmarkStart w:id="488" w:name="_Toc151193779"/>
      <w:bookmarkStart w:id="489" w:name="_Toc164229378"/>
      <w:bookmarkStart w:id="490" w:name="_Toc265228375"/>
      <w:bookmarkStart w:id="491" w:name="_Toc150774742"/>
      <w:bookmarkStart w:id="492" w:name="_Toc164229232"/>
      <w:bookmarkStart w:id="493" w:name="_Toc151193635"/>
      <w:bookmarkStart w:id="494" w:name="_Toc164351631"/>
      <w:bookmarkStart w:id="495" w:name="_Toc520356162"/>
      <w:bookmarkStart w:id="496" w:name="_Toc150480775"/>
      <w:bookmarkStart w:id="497" w:name="_Toc305158805"/>
      <w:bookmarkStart w:id="498" w:name="_Toc151193851"/>
      <w:bookmarkStart w:id="499" w:name="_Toc151190164"/>
      <w:bookmarkStart w:id="500" w:name="_Toc150509288"/>
      <w:bookmarkStart w:id="501" w:name="_Toc149720830"/>
      <w:bookmarkStart w:id="502" w:name="_Toc164608651"/>
      <w:bookmarkStart w:id="503" w:name="_Toc151193925"/>
      <w:bookmarkStart w:id="504" w:name="_Toc226309781"/>
      <w:bookmarkStart w:id="505" w:name="_Toc142311039"/>
      <w:bookmarkStart w:id="506" w:name="_Toc127151738"/>
      <w:bookmarkStart w:id="507" w:name="_Toc226965810"/>
      <w:bookmarkStart w:id="508" w:name="_Toc226337233"/>
      <w:bookmarkStart w:id="509" w:name="_Toc226965727"/>
      <w:bookmarkStart w:id="510" w:name="_Toc127161451"/>
      <w:bookmarkStart w:id="511" w:name="_Toc164608806"/>
      <w:r>
        <w:rPr>
          <w:rFonts w:hint="eastAsia" w:asciiTheme="minorEastAsia" w:hAnsiTheme="minorEastAsia" w:eastAsiaTheme="minorEastAsia" w:cstheme="minorEastAsia"/>
          <w:sz w:val="24"/>
          <w:highlight w:val="none"/>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9DE69E9">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投标截止时间前，投标人可以通过电子交易平台对所提交的投标文件进行补充、修改或者撤回。</w:t>
      </w:r>
      <w:r>
        <w:rPr>
          <w:rFonts w:hint="eastAsia" w:asciiTheme="minorEastAsia" w:hAnsiTheme="minorEastAsia" w:eastAsiaTheme="minorEastAsia" w:cstheme="minorEastAsia"/>
          <w:color w:val="000000"/>
          <w:sz w:val="24"/>
          <w:highlight w:val="none"/>
        </w:rPr>
        <w:t>投标保证金的</w:t>
      </w:r>
      <w:r>
        <w:rPr>
          <w:rFonts w:hint="eastAsia" w:asciiTheme="minorEastAsia" w:hAnsiTheme="minorEastAsia" w:eastAsiaTheme="minorEastAsia" w:cstheme="minorEastAsia"/>
          <w:sz w:val="24"/>
          <w:highlight w:val="none"/>
        </w:rPr>
        <w:t>补充、修改或者撤回无需通过电子交易平台，但应就其补充、修改或者撤回通知采购人或采购代理机构。</w:t>
      </w:r>
    </w:p>
    <w:p w14:paraId="1D61DBB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投标人对投标文件的补充、修改的内容应当按照招标文件要求签署、盖章，作为投标文件的组成部分。</w:t>
      </w:r>
    </w:p>
    <w:p w14:paraId="47BC6B89">
      <w:pPr>
        <w:spacing w:line="360" w:lineRule="auto"/>
        <w:rPr>
          <w:rFonts w:hint="eastAsia" w:asciiTheme="minorEastAsia" w:hAnsiTheme="minorEastAsia" w:eastAsiaTheme="minorEastAsia" w:cstheme="minorEastAsia"/>
          <w:sz w:val="24"/>
          <w:highlight w:val="none"/>
        </w:rPr>
      </w:pPr>
    </w:p>
    <w:p w14:paraId="4BD8BB82">
      <w:pPr>
        <w:pStyle w:val="3"/>
        <w:spacing w:before="0" w:line="360" w:lineRule="auto"/>
        <w:rPr>
          <w:rFonts w:hint="eastAsia" w:asciiTheme="minorEastAsia" w:hAnsiTheme="minorEastAsia" w:eastAsiaTheme="minorEastAsia" w:cstheme="minorEastAsia"/>
          <w:sz w:val="28"/>
          <w:highlight w:val="none"/>
        </w:rPr>
      </w:pPr>
      <w:bookmarkStart w:id="512" w:name="_Toc150480776"/>
      <w:bookmarkStart w:id="513" w:name="_Toc151193636"/>
      <w:bookmarkStart w:id="514" w:name="_Toc226309782"/>
      <w:bookmarkStart w:id="515" w:name="_Toc151193708"/>
      <w:bookmarkStart w:id="516" w:name="_Toc265228376"/>
      <w:bookmarkStart w:id="517" w:name="_Toc226337234"/>
      <w:bookmarkStart w:id="518" w:name="_Toc151190165"/>
      <w:bookmarkStart w:id="519" w:name="_Toc150774638"/>
      <w:bookmarkStart w:id="520" w:name="_Toc151193852"/>
      <w:bookmarkStart w:id="521" w:name="_Toc305158806"/>
      <w:bookmarkStart w:id="522" w:name="_Toc150509289"/>
      <w:bookmarkStart w:id="523" w:name="_Toc127151538"/>
      <w:bookmarkStart w:id="524" w:name="_Toc151193926"/>
      <w:bookmarkStart w:id="525" w:name="_Toc195842903"/>
      <w:bookmarkStart w:id="526" w:name="_Toc264969228"/>
      <w:bookmarkStart w:id="527" w:name="_Toc305158880"/>
      <w:bookmarkStart w:id="528" w:name="_Toc226965728"/>
      <w:bookmarkStart w:id="529" w:name="_Toc142311040"/>
      <w:bookmarkStart w:id="530" w:name="_Toc226965811"/>
      <w:bookmarkStart w:id="531" w:name="_Toc520356163"/>
      <w:bookmarkStart w:id="532" w:name="_Toc151193780"/>
      <w:bookmarkStart w:id="533" w:name="_Toc150774743"/>
      <w:r>
        <w:rPr>
          <w:rFonts w:hint="eastAsia" w:asciiTheme="minorEastAsia" w:hAnsiTheme="minorEastAsia" w:eastAsiaTheme="minorEastAsia" w:cstheme="minorEastAsia"/>
          <w:sz w:val="28"/>
          <w:highlight w:val="none"/>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094A2D68">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534" w:name="_Toc127151740"/>
      <w:bookmarkStart w:id="535" w:name="_Toc127151539"/>
      <w:bookmarkStart w:id="536" w:name="_Toc164229380"/>
      <w:bookmarkStart w:id="537" w:name="_Toc151193709"/>
      <w:bookmarkStart w:id="538" w:name="_Toc520356164"/>
      <w:bookmarkStart w:id="539" w:name="_Toc305158807"/>
      <w:bookmarkStart w:id="540" w:name="_Toc151190166"/>
      <w:bookmarkStart w:id="541" w:name="_Toc264969229"/>
      <w:bookmarkStart w:id="542" w:name="_Toc151193927"/>
      <w:bookmarkStart w:id="543" w:name="_Toc149720832"/>
      <w:bookmarkStart w:id="544" w:name="_Toc164608653"/>
      <w:bookmarkStart w:id="545" w:name="_Toc226965812"/>
      <w:bookmarkStart w:id="546" w:name="_Toc127161453"/>
      <w:bookmarkStart w:id="547" w:name="_Toc151193853"/>
      <w:bookmarkStart w:id="548" w:name="_Toc150774639"/>
      <w:bookmarkStart w:id="549" w:name="_Toc195842904"/>
      <w:bookmarkStart w:id="550" w:name="_Toc265228377"/>
      <w:bookmarkStart w:id="551" w:name="_Toc164608808"/>
      <w:bookmarkStart w:id="552" w:name="_Toc226337235"/>
      <w:bookmarkStart w:id="553" w:name="_Toc151193637"/>
      <w:bookmarkStart w:id="554" w:name="_Toc150509290"/>
      <w:bookmarkStart w:id="555" w:name="_Toc150480777"/>
      <w:bookmarkStart w:id="556" w:name="_Toc151193781"/>
      <w:bookmarkStart w:id="557" w:name="_Toc305158881"/>
      <w:bookmarkStart w:id="558" w:name="_Toc142311041"/>
      <w:bookmarkStart w:id="559" w:name="_Toc164351633"/>
      <w:bookmarkStart w:id="560" w:name="_Toc164229234"/>
      <w:bookmarkStart w:id="561" w:name="_Toc226309783"/>
      <w:bookmarkStart w:id="562" w:name="_Toc150774744"/>
      <w:bookmarkStart w:id="563" w:name="_Toc226965729"/>
      <w:r>
        <w:rPr>
          <w:rFonts w:hint="eastAsia" w:asciiTheme="minorEastAsia" w:hAnsiTheme="minorEastAsia" w:eastAsiaTheme="minorEastAsia" w:cstheme="minorEastAsia"/>
          <w:sz w:val="24"/>
          <w:highlight w:val="none"/>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7DF17E5F">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采购人或采购代理机构将按招标文件的规定，在投标截止时间的同一时间和招标文件预先确定的地点组织开标。</w:t>
      </w:r>
    </w:p>
    <w:p w14:paraId="32CE6071">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本项目开标使用北京市政府采购电子交易平台。投标人应在</w:t>
      </w:r>
      <w:bookmarkStart w:id="564" w:name="_Hlk167284562"/>
      <w:r>
        <w:rPr>
          <w:rFonts w:hint="eastAsia" w:asciiTheme="minorEastAsia" w:hAnsiTheme="minorEastAsia" w:eastAsiaTheme="minorEastAsia" w:cstheme="minorEastAsia"/>
          <w:sz w:val="24"/>
          <w:highlight w:val="none"/>
        </w:rPr>
        <w:t>《投标人须知资料表》</w:t>
      </w:r>
      <w:bookmarkEnd w:id="564"/>
      <w:r>
        <w:rPr>
          <w:rFonts w:hint="eastAsia" w:asciiTheme="minorEastAsia" w:hAnsiTheme="minorEastAsia" w:eastAsiaTheme="minorEastAsia" w:cstheme="minorEastAsia"/>
          <w:sz w:val="24"/>
          <w:highlight w:val="none"/>
        </w:rPr>
        <w:t>规定的时间内对投标文件进行解密，因非系统原因导致的解密失败，视为</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54C31CED">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开标过程将使用电子交易平台宣布投标人名称、投标价格和招标文件规定的需要宣布的其他内容并进行记录，并由参加开标的各投标人确认</w:t>
      </w:r>
      <w:bookmarkStart w:id="565" w:name="_Toc520356165"/>
      <w:r>
        <w:rPr>
          <w:rFonts w:hint="eastAsia" w:asciiTheme="minorEastAsia" w:hAnsiTheme="minorEastAsia" w:eastAsiaTheme="minorEastAsia" w:cstheme="minorEastAsia"/>
          <w:sz w:val="24"/>
          <w:highlight w:val="none"/>
        </w:rPr>
        <w:t>。</w:t>
      </w:r>
      <w:bookmarkStart w:id="566" w:name="_Hlk143533942"/>
      <w:r>
        <w:rPr>
          <w:rFonts w:hint="eastAsia" w:asciiTheme="minorEastAsia" w:hAnsiTheme="minorEastAsia" w:eastAsiaTheme="minorEastAsia" w:cstheme="minorEastAsia"/>
          <w:sz w:val="24"/>
          <w:highlight w:val="none"/>
        </w:rPr>
        <w:t>投标人未在规定时间内提出疑义或确认一览表的，视同认可开标结果。</w:t>
      </w:r>
      <w:bookmarkEnd w:id="566"/>
    </w:p>
    <w:p w14:paraId="4C7A3245">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9AEF8E9">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投标人不足3家的，不予开标。</w:t>
      </w:r>
    </w:p>
    <w:p w14:paraId="621CD1C3">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资格审查</w:t>
      </w:r>
    </w:p>
    <w:p w14:paraId="011B1577">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见第三章《资格审查》。</w:t>
      </w:r>
    </w:p>
    <w:bookmarkEnd w:id="565"/>
    <w:p w14:paraId="7A01B1D4">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567" w:name="_Toc264969230"/>
      <w:bookmarkStart w:id="568" w:name="_Toc127161454"/>
      <w:bookmarkStart w:id="569" w:name="_Toc151193782"/>
      <w:bookmarkStart w:id="570" w:name="_Toc164351634"/>
      <w:bookmarkStart w:id="571" w:name="_Toc151193854"/>
      <w:bookmarkStart w:id="572" w:name="_Toc150774745"/>
      <w:bookmarkStart w:id="573" w:name="_Toc127151540"/>
      <w:bookmarkStart w:id="574" w:name="_Toc127151741"/>
      <w:bookmarkStart w:id="575" w:name="_Toc164229381"/>
      <w:bookmarkStart w:id="576" w:name="_Toc226965730"/>
      <w:bookmarkStart w:id="577" w:name="_Toc265228378"/>
      <w:bookmarkStart w:id="578" w:name="_Toc164608809"/>
      <w:bookmarkStart w:id="579" w:name="_Toc164229235"/>
      <w:bookmarkStart w:id="580" w:name="_Toc151190167"/>
      <w:bookmarkStart w:id="581" w:name="_Toc151193928"/>
      <w:bookmarkStart w:id="582" w:name="_Toc164608654"/>
      <w:bookmarkStart w:id="583" w:name="_Toc226965813"/>
      <w:bookmarkStart w:id="584" w:name="_Toc149720833"/>
      <w:bookmarkStart w:id="585" w:name="_Toc150480778"/>
      <w:bookmarkStart w:id="586" w:name="_Toc226309784"/>
      <w:bookmarkStart w:id="587" w:name="_Toc195842905"/>
      <w:bookmarkStart w:id="588" w:name="_Toc142311042"/>
      <w:bookmarkStart w:id="589" w:name="_Toc226337236"/>
      <w:bookmarkStart w:id="590" w:name="_Toc305158882"/>
      <w:bookmarkStart w:id="591" w:name="_Toc150509291"/>
      <w:bookmarkStart w:id="592" w:name="_Toc151193710"/>
      <w:bookmarkStart w:id="593" w:name="_Toc151193638"/>
      <w:bookmarkStart w:id="594" w:name="_Toc150774640"/>
      <w:bookmarkStart w:id="595" w:name="_Toc305158808"/>
      <w:r>
        <w:rPr>
          <w:rFonts w:hint="eastAsia" w:asciiTheme="minorEastAsia" w:hAnsiTheme="minorEastAsia" w:eastAsiaTheme="minorEastAsia" w:cstheme="minorEastAsia"/>
          <w:sz w:val="24"/>
          <w:highlight w:val="none"/>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59D998D7">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评标委员会根据政府采购有关规定和本次采购项目的特点进行组建，并负责具体评标事务，独立履行职责。</w:t>
      </w:r>
      <w:bookmarkStart w:id="596" w:name="_Toc520356166"/>
    </w:p>
    <w:p w14:paraId="0D3A859F">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62ACDA92">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评标程序、评标方法和评标标准</w:t>
      </w:r>
    </w:p>
    <w:p w14:paraId="3D4DFC5A">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见第四章《评标程序、评标方法和评标标准》。</w:t>
      </w:r>
    </w:p>
    <w:p w14:paraId="49EBEB78">
      <w:pPr>
        <w:tabs>
          <w:tab w:val="left" w:pos="360"/>
          <w:tab w:val="left" w:pos="1080"/>
        </w:tabs>
        <w:snapToGrid w:val="0"/>
        <w:spacing w:line="360" w:lineRule="auto"/>
        <w:ind w:left="1080"/>
        <w:rPr>
          <w:rFonts w:hint="eastAsia" w:asciiTheme="minorEastAsia" w:hAnsiTheme="minorEastAsia" w:eastAsiaTheme="minorEastAsia" w:cstheme="minorEastAsia"/>
          <w:sz w:val="24"/>
          <w:highlight w:val="none"/>
        </w:rPr>
      </w:pPr>
    </w:p>
    <w:p w14:paraId="0684DF1D">
      <w:pPr>
        <w:pStyle w:val="3"/>
        <w:spacing w:before="0" w:line="360" w:lineRule="auto"/>
        <w:rPr>
          <w:rFonts w:hint="eastAsia" w:asciiTheme="minorEastAsia" w:hAnsiTheme="minorEastAsia" w:eastAsiaTheme="minorEastAsia" w:cstheme="minorEastAsia"/>
          <w:sz w:val="28"/>
          <w:highlight w:val="none"/>
        </w:rPr>
      </w:pPr>
      <w:bookmarkStart w:id="598" w:name="_Toc151193715"/>
      <w:bookmarkStart w:id="599" w:name="_Toc265228383"/>
      <w:bookmarkStart w:id="600" w:name="_Toc151193787"/>
      <w:bookmarkStart w:id="601" w:name="_Toc127151545"/>
      <w:bookmarkStart w:id="602" w:name="_Toc151193643"/>
      <w:bookmarkStart w:id="603" w:name="_Toc264969235"/>
      <w:bookmarkStart w:id="604" w:name="_Toc226965818"/>
      <w:bookmarkStart w:id="605" w:name="_Toc151193933"/>
      <w:bookmarkStart w:id="606" w:name="_Toc195842910"/>
      <w:bookmarkStart w:id="607" w:name="_Toc305158813"/>
      <w:bookmarkStart w:id="608" w:name="_Toc305158887"/>
      <w:bookmarkStart w:id="609" w:name="_Toc150774750"/>
      <w:bookmarkStart w:id="610" w:name="_Toc150774645"/>
      <w:bookmarkStart w:id="611" w:name="_Toc142311047"/>
      <w:bookmarkStart w:id="612" w:name="_Toc226337241"/>
      <w:bookmarkStart w:id="613" w:name="_Toc151190172"/>
      <w:bookmarkStart w:id="614" w:name="_Toc150509296"/>
      <w:bookmarkStart w:id="615" w:name="_Toc150480783"/>
      <w:bookmarkStart w:id="616" w:name="_Toc226309789"/>
      <w:bookmarkStart w:id="617" w:name="_Toc226965735"/>
      <w:bookmarkStart w:id="618" w:name="_Toc151193859"/>
      <w:r>
        <w:rPr>
          <w:rFonts w:hint="eastAsia" w:asciiTheme="minorEastAsia" w:hAnsiTheme="minorEastAsia" w:eastAsiaTheme="minorEastAsia" w:cstheme="minorEastAsia"/>
          <w:sz w:val="28"/>
          <w:highlight w:val="none"/>
        </w:rPr>
        <w:t xml:space="preserve">六   </w:t>
      </w:r>
      <w:bookmarkEnd w:id="597"/>
      <w:r>
        <w:rPr>
          <w:rFonts w:hint="eastAsia" w:asciiTheme="minorEastAsia" w:hAnsiTheme="minorEastAsia" w:eastAsiaTheme="minorEastAsia" w:cstheme="minorEastAsia"/>
          <w:sz w:val="28"/>
          <w:highlight w:val="none"/>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27151748"/>
      <w:bookmarkStart w:id="620" w:name="_Toc151193861"/>
      <w:bookmarkStart w:id="621" w:name="_Toc164608661"/>
      <w:bookmarkStart w:id="622" w:name="_Toc226337243"/>
      <w:bookmarkStart w:id="623" w:name="_Toc265228385"/>
      <w:bookmarkStart w:id="624" w:name="_Toc151193789"/>
      <w:bookmarkStart w:id="625" w:name="_Toc164608816"/>
      <w:bookmarkStart w:id="626" w:name="_Toc150774752"/>
      <w:bookmarkStart w:id="627" w:name="_Toc195842912"/>
      <w:bookmarkStart w:id="628" w:name="_Toc149720840"/>
      <w:bookmarkStart w:id="629" w:name="_Toc151193717"/>
      <w:bookmarkStart w:id="630" w:name="_Toc142311049"/>
      <w:bookmarkStart w:id="631" w:name="_Toc127151547"/>
      <w:bookmarkStart w:id="632" w:name="_Toc164351641"/>
      <w:bookmarkStart w:id="633" w:name="_Toc164229388"/>
      <w:bookmarkStart w:id="634" w:name="_Toc226965820"/>
      <w:bookmarkStart w:id="635" w:name="_Toc150774647"/>
      <w:bookmarkStart w:id="636" w:name="_Toc151190174"/>
      <w:bookmarkStart w:id="637" w:name="_Toc305158815"/>
      <w:bookmarkStart w:id="638" w:name="_Toc305158889"/>
      <w:bookmarkStart w:id="639" w:name="_Toc226965737"/>
      <w:bookmarkStart w:id="640" w:name="_Toc127161461"/>
      <w:bookmarkStart w:id="641" w:name="_Toc151193645"/>
      <w:bookmarkStart w:id="642" w:name="_Toc164229242"/>
      <w:bookmarkStart w:id="643" w:name="_Toc150509298"/>
      <w:bookmarkStart w:id="644" w:name="_Toc150480785"/>
      <w:bookmarkStart w:id="645" w:name="_Toc226309791"/>
      <w:bookmarkStart w:id="646" w:name="_Toc264969237"/>
      <w:bookmarkStart w:id="647" w:name="_Toc151193935"/>
    </w:p>
    <w:p w14:paraId="0CE91A3D">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6833C496">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12455AEC">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648" w:name="_Toc305158891"/>
      <w:bookmarkStart w:id="649" w:name="_Toc305158817"/>
      <w:bookmarkStart w:id="650" w:name="_Toc164608818"/>
      <w:bookmarkStart w:id="651" w:name="_Toc164351643"/>
      <w:bookmarkStart w:id="652" w:name="_Toc151190176"/>
      <w:bookmarkStart w:id="653" w:name="_Toc151193791"/>
      <w:bookmarkStart w:id="654" w:name="_Toc164229244"/>
      <w:bookmarkStart w:id="655" w:name="_Toc226309793"/>
      <w:bookmarkStart w:id="656" w:name="_Toc150480787"/>
      <w:bookmarkStart w:id="657" w:name="_Toc151193937"/>
      <w:bookmarkStart w:id="658" w:name="_Toc226965739"/>
      <w:bookmarkStart w:id="659" w:name="_Toc150774754"/>
      <w:bookmarkStart w:id="660" w:name="_Toc127161463"/>
      <w:bookmarkStart w:id="661" w:name="_Toc164608663"/>
      <w:bookmarkStart w:id="662" w:name="_Toc127151750"/>
      <w:bookmarkStart w:id="663" w:name="_Toc127151549"/>
      <w:bookmarkStart w:id="664" w:name="_Toc142311051"/>
      <w:bookmarkStart w:id="665" w:name="_Toc149720842"/>
      <w:bookmarkStart w:id="666" w:name="_Toc150509300"/>
      <w:bookmarkStart w:id="667" w:name="_Toc164229390"/>
      <w:bookmarkStart w:id="668" w:name="_Toc265228387"/>
      <w:bookmarkStart w:id="669" w:name="_Toc151193863"/>
      <w:bookmarkStart w:id="670" w:name="_Toc151193719"/>
      <w:bookmarkStart w:id="671" w:name="_Toc264969239"/>
      <w:bookmarkStart w:id="672" w:name="_Toc150774649"/>
      <w:bookmarkStart w:id="673" w:name="_Toc226965822"/>
      <w:bookmarkStart w:id="674" w:name="_Toc151193647"/>
      <w:bookmarkStart w:id="675" w:name="_Toc195842914"/>
      <w:bookmarkStart w:id="676" w:name="_Toc226337245"/>
      <w:bookmarkStart w:id="677" w:name="_Ref467307090"/>
      <w:bookmarkStart w:id="678" w:name="_Ref467306425"/>
      <w:bookmarkStart w:id="679" w:name="_Toc520356176"/>
      <w:r>
        <w:rPr>
          <w:rFonts w:hint="eastAsia" w:asciiTheme="minorEastAsia" w:hAnsiTheme="minorEastAsia" w:eastAsiaTheme="minorEastAsia" w:cstheme="minorEastAsia"/>
          <w:sz w:val="24"/>
          <w:highlight w:val="none"/>
        </w:rPr>
        <w:t>中标公告与中标通知书</w:t>
      </w:r>
      <w:bookmarkEnd w:id="648"/>
      <w:bookmarkEnd w:id="649"/>
    </w:p>
    <w:p w14:paraId="63F2995B">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采购人或采购代理机构自中标人确定之日起2个工作日内，</w:t>
      </w:r>
      <w:r>
        <w:rPr>
          <w:rFonts w:hint="eastAsia" w:asciiTheme="minorEastAsia" w:hAnsiTheme="minorEastAsia" w:eastAsiaTheme="minorEastAsia" w:cstheme="minorEastAsia"/>
          <w:color w:val="000000"/>
          <w:kern w:val="0"/>
          <w:sz w:val="24"/>
          <w:highlight w:val="none"/>
        </w:rPr>
        <w:t>在北京市政府采购网公告中标结果</w:t>
      </w:r>
      <w:r>
        <w:rPr>
          <w:rFonts w:hint="eastAsia" w:asciiTheme="minorEastAsia" w:hAnsiTheme="minorEastAsia" w:eastAsiaTheme="minorEastAsia" w:cstheme="minorEastAsia"/>
          <w:sz w:val="24"/>
          <w:highlight w:val="none"/>
        </w:rPr>
        <w:t>，同时向中标人发出中标通知书，中标公告期限为1个工作日。</w:t>
      </w:r>
    </w:p>
    <w:p w14:paraId="6F477F10">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中标通知书对采购人和中标供应商均具有法律效力。中标通知书发出后，采购人改变中标结果的，或者中标供应商放弃中标项目的，应当依法承担法律责任。</w:t>
      </w:r>
    </w:p>
    <w:p w14:paraId="2DC375E1">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废标</w:t>
      </w:r>
    </w:p>
    <w:p w14:paraId="28C4FCC9">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在招标采购中，出现下列情形之一的，应予废标：</w:t>
      </w:r>
    </w:p>
    <w:p w14:paraId="33B6D16D">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符合专业条件的供应商或者对招标文件作实质响应的供应商不足三家的；</w:t>
      </w:r>
    </w:p>
    <w:p w14:paraId="212B40F4">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出现影响采购公正的违法、违规行为的；</w:t>
      </w:r>
    </w:p>
    <w:p w14:paraId="3CE3FB92">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投标人的报价均超过了采购预算，采购人不能支付的；</w:t>
      </w:r>
    </w:p>
    <w:p w14:paraId="34DF5877">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因重大变故，采购任务取消的。</w:t>
      </w:r>
    </w:p>
    <w:p w14:paraId="66962D73">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14E83071">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bookmarkStart w:id="680" w:name="_Toc226337246"/>
      <w:bookmarkStart w:id="681" w:name="_Toc151190177"/>
      <w:bookmarkStart w:id="682" w:name="_Toc150509301"/>
      <w:bookmarkStart w:id="683" w:name="_Toc150480788"/>
      <w:bookmarkStart w:id="684" w:name="_Toc151193792"/>
      <w:bookmarkStart w:id="685" w:name="_Toc164229245"/>
      <w:bookmarkStart w:id="686" w:name="_Toc226965823"/>
      <w:bookmarkStart w:id="687" w:name="_Toc151193648"/>
      <w:bookmarkStart w:id="688" w:name="_Toc127151751"/>
      <w:bookmarkStart w:id="689" w:name="_Toc151193720"/>
      <w:bookmarkStart w:id="690" w:name="_Toc164351644"/>
      <w:bookmarkStart w:id="691" w:name="_Toc150774650"/>
      <w:bookmarkStart w:id="692" w:name="_Toc151193938"/>
      <w:bookmarkStart w:id="693" w:name="_Ref467307062"/>
      <w:bookmarkStart w:id="694" w:name="_Toc142311052"/>
      <w:bookmarkStart w:id="695" w:name="_Toc520356175"/>
      <w:bookmarkStart w:id="696" w:name="_Ref467306377"/>
      <w:bookmarkStart w:id="697" w:name="_Toc226965740"/>
      <w:bookmarkStart w:id="698" w:name="_Toc151193864"/>
      <w:bookmarkStart w:id="699" w:name="_Toc265228388"/>
      <w:bookmarkStart w:id="700" w:name="_Toc305158818"/>
      <w:bookmarkStart w:id="701" w:name="_Toc164608664"/>
      <w:bookmarkStart w:id="702" w:name="_Toc127151550"/>
      <w:bookmarkStart w:id="703" w:name="_Toc164608819"/>
      <w:bookmarkStart w:id="704" w:name="_Toc264969240"/>
      <w:bookmarkStart w:id="705" w:name="_Ref467307204"/>
      <w:bookmarkStart w:id="706" w:name="_Toc127161464"/>
      <w:bookmarkStart w:id="707" w:name="_Toc149720843"/>
      <w:bookmarkStart w:id="708" w:name="_Toc164229391"/>
      <w:bookmarkStart w:id="709" w:name="_Ref467306978"/>
      <w:bookmarkStart w:id="710" w:name="_Toc195842915"/>
      <w:bookmarkStart w:id="711" w:name="_Toc305158892"/>
      <w:bookmarkStart w:id="712" w:name="_Toc226309794"/>
      <w:bookmarkStart w:id="713" w:name="_Toc150774755"/>
      <w:r>
        <w:rPr>
          <w:rFonts w:hint="eastAsia" w:asciiTheme="minorEastAsia" w:hAnsiTheme="minorEastAsia" w:eastAsiaTheme="minorEastAsia" w:cstheme="minorEastAsia"/>
          <w:sz w:val="24"/>
          <w:highlight w:val="none"/>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1F777AAE">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3ACB284E">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中标人拒绝与采购人签订合同的，采购人可以按照评标报告推荐的中标候选人名单排序，确定下一候选人为中标人，也可以重新开展政府采购活动。</w:t>
      </w:r>
    </w:p>
    <w:p w14:paraId="63AA9C7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联合体中标的，联合体各方应当共同与采购人签订合同，就采购合同约定的事项向采购人承担连带责任。</w:t>
      </w:r>
    </w:p>
    <w:p w14:paraId="0D74DCBF">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政府采购合同不能转包。</w:t>
      </w:r>
    </w:p>
    <w:p w14:paraId="0F76E50B">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eastAsia" w:asciiTheme="minorEastAsia" w:hAnsiTheme="minorEastAsia" w:eastAsiaTheme="minorEastAsia" w:cstheme="minorEastAsia"/>
          <w:b/>
          <w:sz w:val="24"/>
          <w:highlight w:val="none"/>
        </w:rPr>
        <w:t>，</w:t>
      </w:r>
      <w:r>
        <w:rPr>
          <w:rFonts w:hint="eastAsia" w:asciiTheme="minorEastAsia" w:hAnsiTheme="minorEastAsia" w:eastAsiaTheme="minorEastAsia" w:cstheme="minorEastAsia"/>
          <w:sz w:val="24"/>
          <w:highlight w:val="none"/>
        </w:rPr>
        <w:t>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。中标人就采购项目和分包项目向采购人负责，分包供应商就分包项目承担责任。</w:t>
      </w:r>
    </w:p>
    <w:p w14:paraId="402AAB43">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“政采贷”融资指引：详见《投标人须知资料表》。</w:t>
      </w:r>
    </w:p>
    <w:bookmarkEnd w:id="677"/>
    <w:bookmarkEnd w:id="678"/>
    <w:bookmarkEnd w:id="679"/>
    <w:p w14:paraId="2AC63CEE">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询问与质疑</w:t>
      </w:r>
    </w:p>
    <w:p w14:paraId="211E981C">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询问</w:t>
      </w:r>
    </w:p>
    <w:p w14:paraId="595D67B0">
      <w:pPr>
        <w:numPr>
          <w:ilvl w:val="2"/>
          <w:numId w:val="8"/>
        </w:numPr>
        <w:snapToGrid w:val="0"/>
        <w:spacing w:line="360" w:lineRule="auto"/>
        <w:rPr>
          <w:rFonts w:hint="eastAsia" w:asciiTheme="minorEastAsia" w:hAnsiTheme="minorEastAsia" w:eastAsiaTheme="minorEastAsia" w:cstheme="minorEastAsia"/>
          <w:sz w:val="24"/>
          <w:highlight w:val="none"/>
        </w:rPr>
      </w:pPr>
      <w:bookmarkStart w:id="714" w:name="_Hlk179293370"/>
      <w:r>
        <w:rPr>
          <w:rFonts w:hint="eastAsia" w:asciiTheme="minorEastAsia" w:hAnsiTheme="minorEastAsia" w:eastAsiaTheme="minorEastAsia" w:cstheme="minorEastAsia"/>
          <w:sz w:val="24"/>
          <w:highlight w:val="none"/>
        </w:rPr>
        <w:t>投标人对政府采购活动事项有疑问的，可依法向采购人或采购代理机构提出询问，提出形式见《投标人须知资料表》。</w:t>
      </w:r>
      <w:bookmarkEnd w:id="714"/>
    </w:p>
    <w:p w14:paraId="25E8E6B4">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采购人或采购代理机构对供应商依法提出的询问，在3个工作日内作出答复，但答复的内容不得涉及商业秘密。</w:t>
      </w:r>
    </w:p>
    <w:p w14:paraId="5C72D6BE">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质疑</w:t>
      </w:r>
    </w:p>
    <w:p w14:paraId="45A3B001">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067120CE">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00C9BA61">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4D659AF4">
      <w:pPr>
        <w:numPr>
          <w:ilvl w:val="2"/>
          <w:numId w:val="8"/>
        </w:numPr>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投标人应在法定质疑期内一次性提出针对同一采购程序环节的质疑，法定质疑期内针对同一采购程序环节再次提出的质疑，采购人、采购代理机构有权不予答复。</w:t>
      </w:r>
    </w:p>
    <w:p w14:paraId="18E8E92D">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接收询问和质疑的联系部门、联系电话和通讯地址见《投标人须知资料表》。</w:t>
      </w:r>
    </w:p>
    <w:p w14:paraId="5374ECBF">
      <w:pPr>
        <w:numPr>
          <w:ilvl w:val="0"/>
          <w:numId w:val="8"/>
        </w:numPr>
        <w:tabs>
          <w:tab w:val="left" w:pos="360"/>
        </w:tabs>
        <w:snapToGrid w:val="0"/>
        <w:spacing w:line="360" w:lineRule="auto"/>
        <w:ind w:left="357" w:hanging="357"/>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代理费</w:t>
      </w:r>
    </w:p>
    <w:p w14:paraId="351C3856">
      <w:pPr>
        <w:numPr>
          <w:ilvl w:val="1"/>
          <w:numId w:val="8"/>
        </w:numPr>
        <w:tabs>
          <w:tab w:val="left" w:pos="1080"/>
          <w:tab w:val="left" w:pos="2014"/>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收费对象、收费标准及缴纳时间见《投标人须知资料表》。由中标人支付的，中标人须一次性向采购代理机构缴纳代理费，投标报价应包含代理费用。</w:t>
      </w:r>
    </w:p>
    <w:p w14:paraId="22C7AE6A">
      <w:pPr>
        <w:tabs>
          <w:tab w:val="left" w:pos="360"/>
          <w:tab w:val="left" w:pos="1080"/>
        </w:tabs>
        <w:snapToGrid w:val="0"/>
        <w:spacing w:line="360" w:lineRule="auto"/>
        <w:ind w:left="360"/>
        <w:rPr>
          <w:rFonts w:hint="eastAsia" w:asciiTheme="minorEastAsia" w:hAnsiTheme="minorEastAsia" w:eastAsiaTheme="minorEastAsia" w:cstheme="minorEastAsia"/>
          <w:sz w:val="24"/>
          <w:highlight w:val="none"/>
        </w:rPr>
      </w:pPr>
    </w:p>
    <w:p w14:paraId="3E90C041">
      <w:pPr>
        <w:spacing w:line="360" w:lineRule="auto"/>
        <w:jc w:val="center"/>
        <w:outlineLvl w:val="0"/>
        <w:rPr>
          <w:rFonts w:hint="eastAsia" w:asciiTheme="minorEastAsia" w:hAnsiTheme="minorEastAsia" w:eastAsiaTheme="minorEastAsia" w:cstheme="minorEastAsia"/>
          <w:b/>
          <w:sz w:val="36"/>
          <w:szCs w:val="36"/>
          <w:highlight w:val="none"/>
        </w:rPr>
      </w:pPr>
      <w:bookmarkStart w:id="715" w:name="_Toc150480792"/>
      <w:bookmarkStart w:id="716" w:name="_Toc353825544"/>
      <w:bookmarkStart w:id="717" w:name="_Toc353873934"/>
      <w:bookmarkStart w:id="718" w:name="_Toc226337250"/>
      <w:bookmarkStart w:id="719" w:name="_Toc226965827"/>
      <w:bookmarkStart w:id="720" w:name="_Toc305158822"/>
      <w:bookmarkStart w:id="721" w:name="_Toc265228392"/>
      <w:bookmarkStart w:id="722" w:name="_Toc305158896"/>
      <w:bookmarkStart w:id="723" w:name="_Toc264969244"/>
      <w:bookmarkStart w:id="724" w:name="_Toc353873664"/>
      <w:bookmarkStart w:id="725" w:name="_Toc142311056"/>
      <w:bookmarkStart w:id="726" w:name="_Toc150774759"/>
      <w:bookmarkStart w:id="727" w:name="_Toc127151554"/>
      <w:r>
        <w:rPr>
          <w:rFonts w:hint="eastAsia" w:asciiTheme="minorEastAsia" w:hAnsiTheme="minorEastAsia" w:eastAsiaTheme="minorEastAsia" w:cstheme="minorEastAsia"/>
          <w:sz w:val="24"/>
          <w:highlight w:val="none"/>
        </w:rPr>
        <w:br w:type="page"/>
      </w:r>
      <w:bookmarkStart w:id="728" w:name="_Toc99301421"/>
      <w:r>
        <w:rPr>
          <w:rFonts w:hint="eastAsia" w:asciiTheme="minorEastAsia" w:hAnsiTheme="minorEastAsia" w:eastAsiaTheme="minorEastAsia" w:cstheme="minorEastAsia"/>
          <w:b/>
          <w:sz w:val="36"/>
          <w:szCs w:val="36"/>
          <w:highlight w:val="none"/>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rFonts w:hint="eastAsia" w:asciiTheme="minorEastAsia" w:hAnsiTheme="minorEastAsia" w:eastAsiaTheme="minorEastAsia" w:cstheme="minorEastAsia"/>
          <w:b/>
          <w:sz w:val="36"/>
          <w:szCs w:val="36"/>
          <w:highlight w:val="none"/>
        </w:rPr>
        <w:t>资格审查</w:t>
      </w:r>
      <w:bookmarkEnd w:id="728"/>
      <w:bookmarkStart w:id="729" w:name="_Toc487900382"/>
    </w:p>
    <w:p w14:paraId="4C58BF7F">
      <w:pPr>
        <w:tabs>
          <w:tab w:val="left" w:pos="360"/>
          <w:tab w:val="left" w:pos="900"/>
        </w:tabs>
        <w:snapToGrid w:val="0"/>
        <w:spacing w:line="360" w:lineRule="auto"/>
        <w:jc w:val="center"/>
        <w:outlineLvl w:val="1"/>
        <w:rPr>
          <w:rFonts w:hint="eastAsia" w:asciiTheme="minorEastAsia" w:hAnsiTheme="minorEastAsia" w:eastAsiaTheme="minorEastAsia" w:cstheme="minorEastAsia"/>
          <w:b/>
          <w:sz w:val="24"/>
          <w:highlight w:val="none"/>
        </w:rPr>
      </w:pPr>
      <w:bookmarkStart w:id="730" w:name="_Toc99301422"/>
      <w:r>
        <w:rPr>
          <w:rFonts w:hint="eastAsia" w:asciiTheme="minorEastAsia" w:hAnsiTheme="minorEastAsia" w:eastAsiaTheme="minorEastAsia" w:cstheme="minorEastAsia"/>
          <w:b/>
          <w:sz w:val="24"/>
          <w:highlight w:val="none"/>
        </w:rPr>
        <w:t>一、资格审查程序</w:t>
      </w:r>
      <w:bookmarkEnd w:id="730"/>
    </w:p>
    <w:p w14:paraId="46C9BBFD">
      <w:pPr>
        <w:numPr>
          <w:ilvl w:val="0"/>
          <w:numId w:val="11"/>
        </w:numPr>
        <w:tabs>
          <w:tab w:val="left" w:pos="426"/>
          <w:tab w:val="left" w:pos="851"/>
          <w:tab w:val="clear" w:pos="900"/>
        </w:tabs>
        <w:snapToGrid w:val="0"/>
        <w:spacing w:line="360" w:lineRule="auto"/>
        <w:ind w:left="426" w:hanging="426"/>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开标结束后，采购人或采购代理机构将根据《资格审查要求》中的规定，对投标人进行资格审查，并形成资格审查结果。</w:t>
      </w:r>
    </w:p>
    <w:p w14:paraId="107C75DF">
      <w:pPr>
        <w:numPr>
          <w:ilvl w:val="0"/>
          <w:numId w:val="11"/>
        </w:numPr>
        <w:tabs>
          <w:tab w:val="left" w:pos="426"/>
          <w:tab w:val="left" w:pos="851"/>
          <w:tab w:val="clear" w:pos="900"/>
        </w:tabs>
        <w:snapToGrid w:val="0"/>
        <w:spacing w:line="360" w:lineRule="auto"/>
        <w:ind w:left="426" w:hanging="426"/>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《资格审查要求》中对格式有要求的，除招标文件另有规定外，均为“实质性格式”文件。</w:t>
      </w:r>
    </w:p>
    <w:p w14:paraId="5483CDFD">
      <w:pPr>
        <w:numPr>
          <w:ilvl w:val="0"/>
          <w:numId w:val="11"/>
        </w:numPr>
        <w:tabs>
          <w:tab w:val="left" w:pos="426"/>
          <w:tab w:val="left" w:pos="851"/>
          <w:tab w:val="clear" w:pos="900"/>
        </w:tabs>
        <w:snapToGrid w:val="0"/>
        <w:spacing w:line="360" w:lineRule="auto"/>
        <w:ind w:left="426" w:hanging="426"/>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投标人《资格证明文件》有任何一项不符合《资格审查要求》的，资格审查不合格，其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7AF83F07">
      <w:pPr>
        <w:numPr>
          <w:ilvl w:val="0"/>
          <w:numId w:val="11"/>
        </w:numPr>
        <w:tabs>
          <w:tab w:val="left" w:pos="426"/>
          <w:tab w:val="left" w:pos="851"/>
          <w:tab w:val="clear" w:pos="900"/>
        </w:tabs>
        <w:snapToGrid w:val="0"/>
        <w:spacing w:line="360" w:lineRule="auto"/>
        <w:ind w:left="426" w:hanging="426"/>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资格审查合格的投标人不足3家的，不进行评标。</w:t>
      </w:r>
    </w:p>
    <w:p w14:paraId="0719FF37">
      <w:pPr>
        <w:widowControl/>
        <w:jc w:val="left"/>
        <w:rPr>
          <w:rFonts w:hint="eastAsia" w:asciiTheme="minorEastAsia" w:hAnsiTheme="minorEastAsia" w:eastAsiaTheme="minorEastAsia" w:cstheme="minorEastAsia"/>
          <w:sz w:val="24"/>
          <w:highlight w:val="none"/>
        </w:rPr>
      </w:pPr>
    </w:p>
    <w:p w14:paraId="22E34F67">
      <w:pPr>
        <w:tabs>
          <w:tab w:val="left" w:pos="360"/>
          <w:tab w:val="left" w:pos="900"/>
        </w:tabs>
        <w:snapToGrid w:val="0"/>
        <w:spacing w:line="360" w:lineRule="auto"/>
        <w:jc w:val="center"/>
        <w:outlineLvl w:val="1"/>
        <w:rPr>
          <w:rFonts w:hint="eastAsia" w:asciiTheme="minorEastAsia" w:hAnsiTheme="minorEastAsia" w:eastAsiaTheme="minorEastAsia" w:cstheme="minorEastAsia"/>
          <w:b/>
          <w:sz w:val="24"/>
          <w:highlight w:val="none"/>
        </w:rPr>
      </w:pPr>
      <w:bookmarkStart w:id="731" w:name="_Hlk143693557"/>
      <w:r>
        <w:rPr>
          <w:rFonts w:hint="eastAsia" w:asciiTheme="minorEastAsia" w:hAnsiTheme="minorEastAsia" w:eastAsiaTheme="minorEastAsia" w:cstheme="minorEastAsia"/>
          <w:b/>
          <w:sz w:val="24"/>
          <w:highlight w:val="none"/>
        </w:rPr>
        <w:t>二、资格审查要求</w:t>
      </w:r>
      <w:bookmarkEnd w:id="731"/>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231F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7FD7EE90">
            <w:pPr>
              <w:tabs>
                <w:tab w:val="left" w:pos="1080"/>
              </w:tabs>
              <w:snapToGrid w:val="0"/>
              <w:jc w:val="center"/>
              <w:rPr>
                <w:rFonts w:hint="eastAsia" w:asciiTheme="minorEastAsia" w:hAnsiTheme="minorEastAsia" w:eastAsiaTheme="minorEastAsia" w:cstheme="minorEastAsia"/>
                <w:b/>
                <w:sz w:val="24"/>
                <w:highlight w:val="none"/>
              </w:rPr>
            </w:pPr>
            <w:bookmarkStart w:id="732" w:name="_Hlt487972895"/>
            <w:bookmarkEnd w:id="732"/>
            <w:bookmarkStart w:id="733" w:name="_Hlk143693460"/>
            <w:r>
              <w:rPr>
                <w:rFonts w:hint="eastAsia" w:asciiTheme="minorEastAsia" w:hAnsiTheme="minorEastAsia" w:eastAsiaTheme="minorEastAsia" w:cstheme="minorEastAsia"/>
                <w:b/>
                <w:sz w:val="24"/>
                <w:highlight w:val="none"/>
              </w:rPr>
              <w:t>序号</w:t>
            </w:r>
          </w:p>
        </w:tc>
        <w:tc>
          <w:tcPr>
            <w:tcW w:w="1067" w:type="pct"/>
            <w:vAlign w:val="center"/>
          </w:tcPr>
          <w:p w14:paraId="22195059">
            <w:pPr>
              <w:tabs>
                <w:tab w:val="left" w:pos="1080"/>
              </w:tabs>
              <w:snapToGrid w:val="0"/>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审查因素</w:t>
            </w:r>
          </w:p>
        </w:tc>
        <w:tc>
          <w:tcPr>
            <w:tcW w:w="2596" w:type="pct"/>
            <w:vAlign w:val="center"/>
          </w:tcPr>
          <w:p w14:paraId="022F3A91">
            <w:pPr>
              <w:tabs>
                <w:tab w:val="left" w:pos="1080"/>
              </w:tabs>
              <w:snapToGrid w:val="0"/>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审查内容</w:t>
            </w:r>
          </w:p>
        </w:tc>
        <w:tc>
          <w:tcPr>
            <w:tcW w:w="882" w:type="pct"/>
            <w:vAlign w:val="center"/>
          </w:tcPr>
          <w:p w14:paraId="40FF2202">
            <w:pPr>
              <w:tabs>
                <w:tab w:val="left" w:pos="1080"/>
              </w:tabs>
              <w:snapToGrid w:val="0"/>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格式要求</w:t>
            </w:r>
          </w:p>
        </w:tc>
      </w:tr>
      <w:tr w14:paraId="4EE70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CECF2E2">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067" w:type="pct"/>
            <w:vAlign w:val="center"/>
          </w:tcPr>
          <w:p w14:paraId="3F095D80">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满足《中华人民共和国政府采购法》第二十二条规定</w:t>
            </w:r>
          </w:p>
        </w:tc>
        <w:tc>
          <w:tcPr>
            <w:tcW w:w="2596" w:type="pct"/>
            <w:vAlign w:val="center"/>
          </w:tcPr>
          <w:p w14:paraId="0FF29F3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具体规定见第一章《投标邀请》</w:t>
            </w:r>
          </w:p>
        </w:tc>
        <w:tc>
          <w:tcPr>
            <w:tcW w:w="882" w:type="pct"/>
            <w:vAlign w:val="center"/>
          </w:tcPr>
          <w:p w14:paraId="6A8F4CFD">
            <w:pPr>
              <w:tabs>
                <w:tab w:val="left" w:pos="1080"/>
              </w:tabs>
              <w:snapToGrid w:val="0"/>
              <w:rPr>
                <w:rFonts w:hint="eastAsia" w:asciiTheme="minorEastAsia" w:hAnsiTheme="minorEastAsia" w:eastAsiaTheme="minorEastAsia" w:cstheme="minorEastAsia"/>
                <w:sz w:val="24"/>
                <w:highlight w:val="none"/>
              </w:rPr>
            </w:pPr>
          </w:p>
        </w:tc>
      </w:tr>
      <w:tr w14:paraId="6B300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3E4FB1D">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w:t>
            </w:r>
          </w:p>
        </w:tc>
        <w:tc>
          <w:tcPr>
            <w:tcW w:w="1067" w:type="pct"/>
            <w:vAlign w:val="center"/>
          </w:tcPr>
          <w:p w14:paraId="454A1A2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营业执照等证明文件</w:t>
            </w:r>
          </w:p>
        </w:tc>
        <w:tc>
          <w:tcPr>
            <w:tcW w:w="2596" w:type="pct"/>
            <w:vAlign w:val="center"/>
          </w:tcPr>
          <w:p w14:paraId="7365400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投标人为企业（包括合伙企业）的，应提供有效的“营业执照”；</w:t>
            </w:r>
          </w:p>
          <w:p w14:paraId="08D71AD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投标人为事业单位的，应提供有效的“事业单位法人证书”；</w:t>
            </w:r>
          </w:p>
          <w:p w14:paraId="070E3DFF">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投标人是非企业机构的，应提供有效的“执业许可证”、“登记证书”等证明文件；</w:t>
            </w:r>
          </w:p>
          <w:p w14:paraId="56A4E3AC">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投标人是个体工商户的，应提供有效的“个体工商户营业执照”；</w:t>
            </w:r>
          </w:p>
          <w:p w14:paraId="312F68D5">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投标人是自然人的，应提供有效的自然人身份证明。</w:t>
            </w:r>
          </w:p>
          <w:p w14:paraId="4BEB604B">
            <w:pPr>
              <w:tabs>
                <w:tab w:val="left" w:pos="1080"/>
              </w:tabs>
              <w:snapToGrid w:val="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hint="eastAsia" w:asciiTheme="minorEastAsia" w:hAnsiTheme="minorEastAsia" w:eastAsiaTheme="minorEastAsia" w:cstheme="minorEastAsia"/>
                <w:iCs/>
                <w:sz w:val="24"/>
                <w:highlight w:val="none"/>
              </w:rPr>
              <w:t>银行、保险、石油石化、电力、电信等行业的分支机构，可以提供上述</w:t>
            </w:r>
            <w:r>
              <w:rPr>
                <w:rFonts w:hint="eastAsia" w:asciiTheme="minorEastAsia" w:hAnsiTheme="minorEastAsia" w:eastAsiaTheme="minorEastAsia" w:cstheme="minorEastAsia"/>
                <w:color w:val="000000"/>
                <w:sz w:val="24"/>
                <w:highlight w:val="none"/>
              </w:rPr>
              <w:t>授权，也可以提供其所属法人/其他组织的有关文件或制度等能够证明授权其独立开展业务的证明材料。</w:t>
            </w:r>
          </w:p>
        </w:tc>
        <w:tc>
          <w:tcPr>
            <w:tcW w:w="882" w:type="pct"/>
            <w:vAlign w:val="center"/>
          </w:tcPr>
          <w:p w14:paraId="0AEE252A">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提供证明文件的电子件或电子证照</w:t>
            </w:r>
          </w:p>
        </w:tc>
      </w:tr>
      <w:tr w14:paraId="1C673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38C7B0C">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w:t>
            </w:r>
          </w:p>
        </w:tc>
        <w:tc>
          <w:tcPr>
            <w:tcW w:w="1067" w:type="pct"/>
            <w:vAlign w:val="center"/>
          </w:tcPr>
          <w:p w14:paraId="67B8F833">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投标人资格声明书</w:t>
            </w:r>
          </w:p>
        </w:tc>
        <w:tc>
          <w:tcPr>
            <w:tcW w:w="2596" w:type="pct"/>
            <w:vAlign w:val="center"/>
          </w:tcPr>
          <w:p w14:paraId="46A200B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提供了符合招标文件要求的《投标人资格声明书》。</w:t>
            </w:r>
          </w:p>
        </w:tc>
        <w:tc>
          <w:tcPr>
            <w:tcW w:w="882" w:type="pct"/>
            <w:vAlign w:val="center"/>
          </w:tcPr>
          <w:p w14:paraId="2675FCE0">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格式见《投标文件格式》</w:t>
            </w:r>
          </w:p>
        </w:tc>
      </w:tr>
      <w:tr w14:paraId="5E7D9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F4D9383">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w:t>
            </w:r>
          </w:p>
        </w:tc>
        <w:tc>
          <w:tcPr>
            <w:tcW w:w="1067" w:type="pct"/>
            <w:vAlign w:val="center"/>
          </w:tcPr>
          <w:p w14:paraId="7A770DB3">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投标人信用记录</w:t>
            </w:r>
          </w:p>
        </w:tc>
        <w:tc>
          <w:tcPr>
            <w:tcW w:w="2596" w:type="pct"/>
            <w:vAlign w:val="center"/>
          </w:tcPr>
          <w:p w14:paraId="56590F5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查询渠道：信用中国网站和中国政府采购网（</w:t>
            </w:r>
            <w:r>
              <w:rPr>
                <w:rFonts w:hint="eastAsia" w:asciiTheme="minorEastAsia" w:hAnsiTheme="minorEastAsia" w:eastAsiaTheme="minorEastAsia" w:cstheme="minorEastAsia"/>
                <w:highlight w:val="none"/>
              </w:rPr>
              <w:t>www.creditchina.gov.cn</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highlight w:val="none"/>
              </w:rPr>
              <w:t>www.ccgp.gov.cn</w:t>
            </w:r>
            <w:r>
              <w:rPr>
                <w:rFonts w:hint="eastAsia" w:asciiTheme="minorEastAsia" w:hAnsiTheme="minorEastAsia" w:eastAsiaTheme="minorEastAsia" w:cstheme="minorEastAsia"/>
                <w:sz w:val="24"/>
                <w:highlight w:val="none"/>
              </w:rPr>
              <w:t>）；</w:t>
            </w:r>
          </w:p>
          <w:p w14:paraId="68E492C8">
            <w:pPr>
              <w:tabs>
                <w:tab w:val="left" w:pos="900"/>
                <w:tab w:val="left" w:pos="19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截止时点：投标截止时间以后、资格审查阶段采购人或采购代理机构的实际查询时间；</w:t>
            </w:r>
          </w:p>
          <w:p w14:paraId="4AD6D134">
            <w:pPr>
              <w:tabs>
                <w:tab w:val="left" w:pos="900"/>
                <w:tab w:val="left" w:pos="19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信用信息查询记录和证据留存具体方式：查询结果网页打印页作为查询记录和证据，与其他采购文件一并保存；</w:t>
            </w:r>
          </w:p>
          <w:p w14:paraId="2ACC108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信用信息的使用原则：经认定的被列入失信被执行人、重大税收违法案件当事人名单、政府采购严重违法失信行为记录名单的投标人，其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。联合体形式投标的，联合体成员存在不良信用记录，视同联合体存在不良信用记录。</w:t>
            </w:r>
          </w:p>
        </w:tc>
        <w:tc>
          <w:tcPr>
            <w:tcW w:w="882" w:type="pct"/>
            <w:vAlign w:val="center"/>
          </w:tcPr>
          <w:p w14:paraId="19A0FBB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无须投标人提供，由采购人或采购代理机构查询。</w:t>
            </w:r>
          </w:p>
        </w:tc>
      </w:tr>
      <w:tr w14:paraId="3FB96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59E00B8">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1-4</w:t>
            </w:r>
          </w:p>
        </w:tc>
        <w:tc>
          <w:tcPr>
            <w:tcW w:w="1067" w:type="pct"/>
            <w:vAlign w:val="center"/>
          </w:tcPr>
          <w:p w14:paraId="35E7A9F5">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法律、行政法规规定的其他条件</w:t>
            </w:r>
          </w:p>
        </w:tc>
        <w:tc>
          <w:tcPr>
            <w:tcW w:w="2596" w:type="pct"/>
            <w:vAlign w:val="center"/>
          </w:tcPr>
          <w:p w14:paraId="2AFA993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法律、行政法规规定的其他条件</w:t>
            </w:r>
          </w:p>
        </w:tc>
        <w:tc>
          <w:tcPr>
            <w:tcW w:w="882" w:type="pct"/>
            <w:vAlign w:val="center"/>
          </w:tcPr>
          <w:p w14:paraId="60DD331B">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w:t>
            </w:r>
          </w:p>
        </w:tc>
      </w:tr>
      <w:tr w14:paraId="6407C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BA9EDD3">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067" w:type="pct"/>
            <w:vAlign w:val="center"/>
          </w:tcPr>
          <w:p w14:paraId="0260091C">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落实政府采购政策需满足的资格要求</w:t>
            </w:r>
          </w:p>
        </w:tc>
        <w:tc>
          <w:tcPr>
            <w:tcW w:w="2596" w:type="pct"/>
            <w:vAlign w:val="center"/>
          </w:tcPr>
          <w:p w14:paraId="75497B39">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具体要求见第一章《投标邀请》</w:t>
            </w:r>
          </w:p>
        </w:tc>
        <w:tc>
          <w:tcPr>
            <w:tcW w:w="882" w:type="pct"/>
            <w:vAlign w:val="center"/>
          </w:tcPr>
          <w:p w14:paraId="2594B6EC">
            <w:pPr>
              <w:tabs>
                <w:tab w:val="left" w:pos="1080"/>
              </w:tabs>
              <w:snapToGrid w:val="0"/>
              <w:rPr>
                <w:rFonts w:hint="eastAsia" w:asciiTheme="minorEastAsia" w:hAnsiTheme="minorEastAsia" w:eastAsiaTheme="minorEastAsia" w:cstheme="minorEastAsia"/>
                <w:sz w:val="24"/>
                <w:highlight w:val="none"/>
              </w:rPr>
            </w:pPr>
          </w:p>
        </w:tc>
      </w:tr>
      <w:tr w14:paraId="480C8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0D13F1C">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w:t>
            </w:r>
          </w:p>
        </w:tc>
        <w:tc>
          <w:tcPr>
            <w:tcW w:w="1067" w:type="pct"/>
            <w:vAlign w:val="center"/>
          </w:tcPr>
          <w:p w14:paraId="1EC4582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中小企业政策证明文件</w:t>
            </w:r>
          </w:p>
        </w:tc>
        <w:tc>
          <w:tcPr>
            <w:tcW w:w="2596" w:type="pct"/>
            <w:vAlign w:val="center"/>
          </w:tcPr>
          <w:p w14:paraId="68EA2BE1">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具体要求见第一章《投标邀请》</w:t>
            </w:r>
          </w:p>
        </w:tc>
        <w:tc>
          <w:tcPr>
            <w:tcW w:w="882" w:type="pct"/>
            <w:vAlign w:val="center"/>
          </w:tcPr>
          <w:p w14:paraId="796DAE44">
            <w:pPr>
              <w:tabs>
                <w:tab w:val="left" w:pos="1080"/>
              </w:tabs>
              <w:snapToGrid w:val="0"/>
              <w:rPr>
                <w:rFonts w:hint="eastAsia" w:asciiTheme="minorEastAsia" w:hAnsiTheme="minorEastAsia" w:eastAsiaTheme="minorEastAsia" w:cstheme="minorEastAsia"/>
                <w:sz w:val="24"/>
                <w:highlight w:val="none"/>
              </w:rPr>
            </w:pPr>
          </w:p>
        </w:tc>
      </w:tr>
      <w:tr w14:paraId="3066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46D28B8">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2-1-1</w:t>
            </w:r>
          </w:p>
        </w:tc>
        <w:tc>
          <w:tcPr>
            <w:tcW w:w="1067" w:type="pct"/>
            <w:vAlign w:val="center"/>
          </w:tcPr>
          <w:p w14:paraId="4925458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中小企业证明文件</w:t>
            </w:r>
          </w:p>
        </w:tc>
        <w:tc>
          <w:tcPr>
            <w:tcW w:w="2596" w:type="pct"/>
            <w:vAlign w:val="center"/>
          </w:tcPr>
          <w:p w14:paraId="5FD5E0B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当本项目（包）涉及预留份额专门面向中小企业采购，此时建议在《资格证明文件》中提供。</w:t>
            </w:r>
          </w:p>
          <w:p w14:paraId="5F31A679">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1、投标人单独投标的，应提供《中小企业声明函》或《残疾人福利性单位声明函》或由省级以上监狱管理局、戒毒管理局（含新疆生产建设兵团）出具的属于监狱企业的证明文件。</w:t>
            </w:r>
          </w:p>
          <w:p w14:paraId="7BC4C75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2E94CF20">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格式见《投标文件格式》</w:t>
            </w:r>
          </w:p>
        </w:tc>
      </w:tr>
      <w:tr w14:paraId="029FA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C378D6">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2-1-2</w:t>
            </w:r>
          </w:p>
        </w:tc>
        <w:tc>
          <w:tcPr>
            <w:tcW w:w="1067" w:type="pct"/>
            <w:vAlign w:val="center"/>
          </w:tcPr>
          <w:p w14:paraId="1274290C">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拟分包情况说明及分包意向协议</w:t>
            </w:r>
          </w:p>
        </w:tc>
        <w:tc>
          <w:tcPr>
            <w:tcW w:w="2596" w:type="pct"/>
            <w:vAlign w:val="center"/>
          </w:tcPr>
          <w:p w14:paraId="025026ED">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如本项目（包）要求通过分包措施预留部分采购份额面向中小企业采购、且投标人因落实政府采购政策拟进行分包的，必须提供；否则无须提供。</w:t>
            </w:r>
          </w:p>
          <w:p w14:paraId="7A7774A6">
            <w:pPr>
              <w:tabs>
                <w:tab w:val="left" w:pos="1080"/>
              </w:tabs>
              <w:snapToGrid w:val="0"/>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4267450C">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格式见《投标文件格式》</w:t>
            </w:r>
          </w:p>
        </w:tc>
      </w:tr>
      <w:tr w14:paraId="2B6FF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06A3680">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2-2</w:t>
            </w:r>
          </w:p>
        </w:tc>
        <w:tc>
          <w:tcPr>
            <w:tcW w:w="1067" w:type="pct"/>
            <w:vAlign w:val="center"/>
          </w:tcPr>
          <w:p w14:paraId="4CFAE53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其它落实政府采购政策的资格要求</w:t>
            </w:r>
          </w:p>
        </w:tc>
        <w:tc>
          <w:tcPr>
            <w:tcW w:w="2596" w:type="pct"/>
            <w:vAlign w:val="center"/>
          </w:tcPr>
          <w:p w14:paraId="25F6F80B">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如有，见第一章《投标邀请》</w:t>
            </w:r>
          </w:p>
        </w:tc>
        <w:tc>
          <w:tcPr>
            <w:tcW w:w="882" w:type="pct"/>
            <w:vAlign w:val="center"/>
          </w:tcPr>
          <w:p w14:paraId="0BF78231">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提供证明文件的电子件或电子证照</w:t>
            </w:r>
          </w:p>
        </w:tc>
      </w:tr>
      <w:tr w14:paraId="02CD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60A2124">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1067" w:type="pct"/>
            <w:vAlign w:val="center"/>
          </w:tcPr>
          <w:p w14:paraId="23412BE0">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本项目的特定资格要求</w:t>
            </w:r>
          </w:p>
        </w:tc>
        <w:tc>
          <w:tcPr>
            <w:tcW w:w="2596" w:type="pct"/>
            <w:vAlign w:val="center"/>
          </w:tcPr>
          <w:p w14:paraId="4D851A0F">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如有，见第一章《投标邀请》</w:t>
            </w:r>
          </w:p>
        </w:tc>
        <w:tc>
          <w:tcPr>
            <w:tcW w:w="882" w:type="pct"/>
            <w:vAlign w:val="center"/>
          </w:tcPr>
          <w:p w14:paraId="23B886FC">
            <w:pPr>
              <w:tabs>
                <w:tab w:val="left" w:pos="1080"/>
              </w:tabs>
              <w:snapToGrid w:val="0"/>
              <w:rPr>
                <w:rFonts w:hint="eastAsia" w:asciiTheme="minorEastAsia" w:hAnsiTheme="minorEastAsia" w:eastAsiaTheme="minorEastAsia" w:cstheme="minorEastAsia"/>
                <w:sz w:val="24"/>
                <w:highlight w:val="none"/>
              </w:rPr>
            </w:pPr>
          </w:p>
        </w:tc>
      </w:tr>
      <w:tr w14:paraId="29CA7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DED64FF">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3-1</w:t>
            </w:r>
          </w:p>
        </w:tc>
        <w:tc>
          <w:tcPr>
            <w:tcW w:w="1067" w:type="pct"/>
            <w:vAlign w:val="center"/>
          </w:tcPr>
          <w:p w14:paraId="2429F1A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本项目对于联合体的要求</w:t>
            </w:r>
          </w:p>
        </w:tc>
        <w:tc>
          <w:tcPr>
            <w:tcW w:w="2596" w:type="pct"/>
            <w:vAlign w:val="center"/>
          </w:tcPr>
          <w:p w14:paraId="74D2EC5F">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D681903">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2、联合体各成员单位均须提供本表中序号1-1、1-2的证明文件。联合体各成员单位均应满足本表3-2项规定。</w:t>
            </w:r>
          </w:p>
          <w:p w14:paraId="4B49DE5D">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3、本表序号3-3项规定的其他特定资格要求中的每一小项要求，联合体各方中至少应当有一方符合本表中其他资格要求并提供证明文件。</w:t>
            </w:r>
          </w:p>
          <w:p w14:paraId="0964F04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4、联合体中有同类资质的供应商按照联合体分工承担相同工作的，应当按照资质等级较低的供应商确定资质等级。</w:t>
            </w:r>
          </w:p>
          <w:p w14:paraId="6F6B91EC">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5、以联合体形式参加政府采购活动的，联合体各方不得再单独参加或者与其他供应商另外组成联合体参加同一合同项下的政府采购活动。</w:t>
            </w:r>
          </w:p>
          <w:p w14:paraId="4F32397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6、若联合体中任一成员单位中途退出，则该联合体的</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4A931A80">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7、本项目不接受联合体投标时，投标人不得为联合体。</w:t>
            </w:r>
          </w:p>
        </w:tc>
        <w:tc>
          <w:tcPr>
            <w:tcW w:w="882" w:type="pct"/>
            <w:vAlign w:val="center"/>
          </w:tcPr>
          <w:p w14:paraId="78FE54C3">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提供《联合协议》原件的电子件</w:t>
            </w:r>
          </w:p>
          <w:p w14:paraId="0EF92BD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格式见《投标文件格式》</w:t>
            </w:r>
          </w:p>
        </w:tc>
      </w:tr>
      <w:tr w14:paraId="1018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32C1AF5">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3-2</w:t>
            </w:r>
          </w:p>
        </w:tc>
        <w:tc>
          <w:tcPr>
            <w:tcW w:w="1067" w:type="pct"/>
            <w:vAlign w:val="center"/>
          </w:tcPr>
          <w:p w14:paraId="3A7CE3F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政府购买服务承接主体的要求</w:t>
            </w:r>
          </w:p>
        </w:tc>
        <w:tc>
          <w:tcPr>
            <w:tcW w:w="2596" w:type="pct"/>
            <w:vAlign w:val="center"/>
          </w:tcPr>
          <w:p w14:paraId="619650CB">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如本项目属于政府购买服务，投标人不属于公益一类事业单位、使用事业编制且由财政拨款保障的群团组织。</w:t>
            </w:r>
          </w:p>
        </w:tc>
        <w:tc>
          <w:tcPr>
            <w:tcW w:w="882" w:type="pct"/>
            <w:vAlign w:val="center"/>
          </w:tcPr>
          <w:p w14:paraId="6BE080FD">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格式见《投标文件格式》“1-2 投标人资格声明书”</w:t>
            </w:r>
          </w:p>
        </w:tc>
      </w:tr>
      <w:tr w14:paraId="1514E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5754D5B4">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3-3</w:t>
            </w:r>
          </w:p>
        </w:tc>
        <w:tc>
          <w:tcPr>
            <w:tcW w:w="1067" w:type="pct"/>
            <w:vAlign w:val="center"/>
          </w:tcPr>
          <w:p w14:paraId="5BA84387">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其他特定资格要求</w:t>
            </w:r>
          </w:p>
        </w:tc>
        <w:tc>
          <w:tcPr>
            <w:tcW w:w="2596" w:type="pct"/>
            <w:vAlign w:val="center"/>
          </w:tcPr>
          <w:p w14:paraId="0A813F21">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如有，见</w:t>
            </w:r>
            <w:r>
              <w:rPr>
                <w:rFonts w:hint="eastAsia" w:asciiTheme="minorEastAsia" w:hAnsiTheme="minorEastAsia" w:eastAsiaTheme="minorEastAsia" w:cstheme="minorEastAsia"/>
                <w:sz w:val="24"/>
                <w:highlight w:val="none"/>
              </w:rPr>
              <w:t>第一章《投标邀请》</w:t>
            </w:r>
          </w:p>
          <w:p w14:paraId="765D3A34">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注：如联合体中有同类资质的供应商按照联合体分工承担相同工作的，均应当提供资质证书电子件或电子证照。</w:t>
            </w:r>
          </w:p>
        </w:tc>
        <w:tc>
          <w:tcPr>
            <w:tcW w:w="882" w:type="pct"/>
            <w:vAlign w:val="center"/>
          </w:tcPr>
          <w:p w14:paraId="0E16DAD2">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提供证明文件的电子件或电子证照</w:t>
            </w:r>
          </w:p>
        </w:tc>
      </w:tr>
      <w:tr w14:paraId="549AA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589C3F1">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w:t>
            </w:r>
          </w:p>
        </w:tc>
        <w:tc>
          <w:tcPr>
            <w:tcW w:w="1067" w:type="pct"/>
            <w:vAlign w:val="center"/>
          </w:tcPr>
          <w:p w14:paraId="5876E2D9">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w:t>
            </w:r>
          </w:p>
        </w:tc>
        <w:tc>
          <w:tcPr>
            <w:tcW w:w="2596" w:type="pct"/>
            <w:vAlign w:val="center"/>
          </w:tcPr>
          <w:p w14:paraId="5E62ACCE">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kern w:val="0"/>
                <w:sz w:val="24"/>
                <w:highlight w:val="none"/>
              </w:rPr>
              <w:t>按照招标文件的规定提交投标保证金。</w:t>
            </w:r>
          </w:p>
        </w:tc>
        <w:tc>
          <w:tcPr>
            <w:tcW w:w="882" w:type="pct"/>
            <w:vAlign w:val="center"/>
          </w:tcPr>
          <w:p w14:paraId="755560B0">
            <w:pPr>
              <w:tabs>
                <w:tab w:val="left" w:pos="1080"/>
              </w:tabs>
              <w:snapToGrid w:val="0"/>
              <w:rPr>
                <w:rFonts w:hint="eastAsia" w:asciiTheme="minorEastAsia" w:hAnsiTheme="minorEastAsia" w:eastAsiaTheme="minorEastAsia" w:cstheme="minorEastAsia"/>
                <w:sz w:val="24"/>
                <w:highlight w:val="none"/>
              </w:rPr>
            </w:pPr>
          </w:p>
        </w:tc>
      </w:tr>
      <w:tr w14:paraId="0B3D1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D2616AD">
            <w:pPr>
              <w:tabs>
                <w:tab w:val="left" w:pos="1080"/>
              </w:tabs>
              <w:snapToGrid w:val="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w:t>
            </w:r>
          </w:p>
        </w:tc>
        <w:tc>
          <w:tcPr>
            <w:tcW w:w="1067" w:type="pct"/>
            <w:vAlign w:val="center"/>
          </w:tcPr>
          <w:p w14:paraId="5ECF0C9A">
            <w:pPr>
              <w:tabs>
                <w:tab w:val="left" w:pos="1080"/>
              </w:tabs>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获取招标文件</w:t>
            </w:r>
          </w:p>
        </w:tc>
        <w:tc>
          <w:tcPr>
            <w:tcW w:w="2596" w:type="pct"/>
            <w:vAlign w:val="center"/>
          </w:tcPr>
          <w:p w14:paraId="1B61CA2A">
            <w:pPr>
              <w:tabs>
                <w:tab w:val="left" w:pos="1080"/>
              </w:tabs>
              <w:snapToGrid w:val="0"/>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在规定期限内通过北京市政府采购电子交易平台获取所参与包的招标文件。</w:t>
            </w:r>
          </w:p>
          <w:p w14:paraId="39515A95">
            <w:pPr>
              <w:tabs>
                <w:tab w:val="left" w:pos="1080"/>
              </w:tabs>
              <w:snapToGrid w:val="0"/>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注：如本项目接受联合体，且供应商为联合体时，联合体中任一成员获取文件即视为满足要求。</w:t>
            </w:r>
          </w:p>
        </w:tc>
        <w:tc>
          <w:tcPr>
            <w:tcW w:w="882" w:type="pct"/>
            <w:vAlign w:val="center"/>
          </w:tcPr>
          <w:p w14:paraId="5F34CD65">
            <w:pPr>
              <w:tabs>
                <w:tab w:val="left" w:pos="1080"/>
              </w:tabs>
              <w:snapToGrid w:val="0"/>
              <w:rPr>
                <w:rFonts w:hint="eastAsia" w:asciiTheme="minorEastAsia" w:hAnsiTheme="minorEastAsia" w:eastAsiaTheme="minorEastAsia" w:cstheme="minorEastAsia"/>
                <w:sz w:val="24"/>
                <w:highlight w:val="none"/>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31C622E0">
      <w:pPr>
        <w:widowControl/>
        <w:jc w:val="left"/>
        <w:rPr>
          <w:rFonts w:hint="eastAsia" w:asciiTheme="minorEastAsia" w:hAnsiTheme="minorEastAsia" w:eastAsiaTheme="minorEastAsia" w:cstheme="minorEastAsia"/>
          <w:sz w:val="24"/>
          <w:highlight w:val="none"/>
        </w:rPr>
      </w:pPr>
      <w:bookmarkStart w:id="734" w:name="_Hlt522424701"/>
      <w:bookmarkEnd w:id="734"/>
      <w:bookmarkStart w:id="735" w:name="_Hlt487900425"/>
      <w:bookmarkEnd w:id="735"/>
      <w:bookmarkStart w:id="736" w:name="_Toc353873940"/>
      <w:bookmarkStart w:id="737" w:name="_Toc226965858"/>
      <w:bookmarkStart w:id="738" w:name="_Toc127151779"/>
      <w:bookmarkStart w:id="739" w:name="_Toc353825550"/>
      <w:bookmarkStart w:id="740" w:name="_Toc127161490"/>
      <w:r>
        <w:rPr>
          <w:rFonts w:hint="eastAsia" w:asciiTheme="minorEastAsia" w:hAnsiTheme="minorEastAsia" w:eastAsiaTheme="minorEastAsia" w:cstheme="minorEastAsia"/>
          <w:sz w:val="24"/>
          <w:highlight w:val="none"/>
        </w:rPr>
        <w:br w:type="page"/>
      </w:r>
    </w:p>
    <w:p w14:paraId="270B17DF">
      <w:pPr>
        <w:spacing w:line="360" w:lineRule="auto"/>
        <w:jc w:val="center"/>
        <w:outlineLvl w:val="0"/>
        <w:rPr>
          <w:rFonts w:hint="eastAsia" w:asciiTheme="minorEastAsia" w:hAnsiTheme="minorEastAsia" w:eastAsiaTheme="minorEastAsia" w:cstheme="minorEastAsia"/>
          <w:b/>
          <w:sz w:val="36"/>
          <w:szCs w:val="36"/>
          <w:highlight w:val="none"/>
        </w:rPr>
      </w:pPr>
      <w:bookmarkStart w:id="741" w:name="_Toc99301423"/>
      <w:r>
        <w:rPr>
          <w:rFonts w:hint="eastAsia" w:asciiTheme="minorEastAsia" w:hAnsiTheme="minorEastAsia" w:eastAsiaTheme="minorEastAsia" w:cstheme="minorEastAsia"/>
          <w:b/>
          <w:sz w:val="36"/>
          <w:szCs w:val="36"/>
          <w:highlight w:val="none"/>
        </w:rPr>
        <w:t xml:space="preserve">第四章   </w:t>
      </w:r>
      <w:bookmarkEnd w:id="736"/>
      <w:bookmarkEnd w:id="737"/>
      <w:bookmarkEnd w:id="738"/>
      <w:bookmarkEnd w:id="739"/>
      <w:bookmarkEnd w:id="740"/>
      <w:bookmarkStart w:id="742" w:name="_Hlt164229061"/>
      <w:bookmarkEnd w:id="742"/>
      <w:r>
        <w:rPr>
          <w:rFonts w:hint="eastAsia" w:asciiTheme="minorEastAsia" w:hAnsiTheme="minorEastAsia" w:eastAsiaTheme="minorEastAsia" w:cstheme="minorEastAsia"/>
          <w:b/>
          <w:sz w:val="36"/>
          <w:szCs w:val="36"/>
          <w:highlight w:val="none"/>
        </w:rPr>
        <w:t>评标程序、评标方法和评标标准</w:t>
      </w:r>
      <w:bookmarkEnd w:id="741"/>
    </w:p>
    <w:p w14:paraId="297C98E4">
      <w:pPr>
        <w:tabs>
          <w:tab w:val="left" w:pos="360"/>
          <w:tab w:val="left" w:pos="900"/>
        </w:tabs>
        <w:snapToGrid w:val="0"/>
        <w:spacing w:line="360" w:lineRule="auto"/>
        <w:jc w:val="center"/>
        <w:outlineLvl w:val="1"/>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sz w:val="24"/>
          <w:highlight w:val="none"/>
        </w:rPr>
        <w:t>一、评标程序、评标方法</w:t>
      </w:r>
    </w:p>
    <w:p w14:paraId="5542CCF5">
      <w:pPr>
        <w:numPr>
          <w:ilvl w:val="0"/>
          <w:numId w:val="12"/>
        </w:numPr>
        <w:tabs>
          <w:tab w:val="left" w:pos="360"/>
        </w:tabs>
        <w:snapToGrid w:val="0"/>
        <w:spacing w:line="360" w:lineRule="auto"/>
        <w:outlineLvl w:val="1"/>
        <w:rPr>
          <w:rFonts w:hint="eastAsia" w:asciiTheme="minorEastAsia" w:hAnsiTheme="minorEastAsia" w:eastAsiaTheme="minorEastAsia" w:cstheme="minorEastAsia"/>
          <w:sz w:val="24"/>
          <w:highlight w:val="none"/>
        </w:rPr>
      </w:pPr>
      <w:bookmarkStart w:id="743" w:name="_Toc164229382"/>
      <w:bookmarkStart w:id="744" w:name="_Toc150509292"/>
      <w:bookmarkStart w:id="745" w:name="_Toc151193783"/>
      <w:bookmarkStart w:id="746" w:name="_Toc127151742"/>
      <w:bookmarkStart w:id="747" w:name="_Toc305158883"/>
      <w:bookmarkStart w:id="748" w:name="_Toc142311043"/>
      <w:bookmarkStart w:id="749" w:name="_Toc226309785"/>
      <w:bookmarkStart w:id="750" w:name="_Toc151193855"/>
      <w:bookmarkStart w:id="751" w:name="_Toc151193639"/>
      <w:bookmarkStart w:id="752" w:name="_Toc264969231"/>
      <w:bookmarkStart w:id="753" w:name="_Toc164608810"/>
      <w:bookmarkStart w:id="754" w:name="_Toc226337237"/>
      <w:bookmarkStart w:id="755" w:name="_Toc195842906"/>
      <w:bookmarkStart w:id="756" w:name="_Toc127151541"/>
      <w:bookmarkStart w:id="757" w:name="_Toc150774746"/>
      <w:bookmarkStart w:id="758" w:name="_Toc150480779"/>
      <w:bookmarkStart w:id="759" w:name="_Toc149720834"/>
      <w:bookmarkStart w:id="760" w:name="_Toc226965814"/>
      <w:bookmarkStart w:id="761" w:name="_Toc151193711"/>
      <w:bookmarkStart w:id="762" w:name="_Toc164229236"/>
      <w:bookmarkStart w:id="763" w:name="_Toc127161455"/>
      <w:bookmarkStart w:id="764" w:name="_Toc265228379"/>
      <w:bookmarkStart w:id="765" w:name="_Toc151193929"/>
      <w:bookmarkStart w:id="766" w:name="_Toc226965731"/>
      <w:bookmarkStart w:id="767" w:name="_Toc164608655"/>
      <w:bookmarkStart w:id="768" w:name="_Toc164351635"/>
      <w:bookmarkStart w:id="769" w:name="_Toc305158809"/>
      <w:bookmarkStart w:id="770" w:name="_Toc151190168"/>
      <w:bookmarkStart w:id="771" w:name="_Toc150774641"/>
      <w:bookmarkStart w:id="772" w:name="_Toc353825551"/>
      <w:bookmarkStart w:id="773" w:name="_Toc353873941"/>
      <w:bookmarkStart w:id="774" w:name="_Toc150480793"/>
      <w:bookmarkStart w:id="775" w:name="_Toc264969245"/>
      <w:bookmarkStart w:id="776" w:name="_Toc226965828"/>
      <w:bookmarkStart w:id="777" w:name="_Toc142311057"/>
      <w:bookmarkStart w:id="778" w:name="_Toc150774760"/>
      <w:bookmarkStart w:id="779" w:name="_Toc127151555"/>
      <w:bookmarkStart w:id="780" w:name="_Toc305158897"/>
      <w:bookmarkStart w:id="781" w:name="_Toc353825545"/>
      <w:bookmarkStart w:id="782" w:name="_Toc265228393"/>
      <w:bookmarkStart w:id="783" w:name="_Toc353873935"/>
      <w:bookmarkStart w:id="784" w:name="_Toc195842920"/>
      <w:bookmarkStart w:id="785" w:name="_Toc305158823"/>
      <w:bookmarkStart w:id="786" w:name="_Toc353873665"/>
      <w:bookmarkStart w:id="787" w:name="_Toc226337251"/>
      <w:r>
        <w:rPr>
          <w:rFonts w:hint="eastAsia" w:asciiTheme="minorEastAsia" w:hAnsiTheme="minorEastAsia" w:eastAsiaTheme="minorEastAsia" w:cstheme="minorEastAsia"/>
          <w:sz w:val="24"/>
          <w:highlight w:val="none"/>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1CF6E9CA">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评标委员会对资格审查合格的投标人的投标文件进行符合性审查，以确定其是否满足招标文件的实质性要求。</w:t>
      </w:r>
      <w:bookmarkStart w:id="788" w:name="_Toc520356167"/>
    </w:p>
    <w:p w14:paraId="23B5D9D5">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rFonts w:hint="eastAsia" w:asciiTheme="minorEastAsia" w:hAnsiTheme="minorEastAsia" w:eastAsiaTheme="minorEastAsia" w:cstheme="minorEastAsia"/>
          <w:sz w:val="24"/>
          <w:highlight w:val="none"/>
        </w:rPr>
        <w:t>要求的，</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1DC87F6B">
      <w:pPr>
        <w:tabs>
          <w:tab w:val="left" w:pos="900"/>
          <w:tab w:val="left" w:pos="1080"/>
          <w:tab w:val="left" w:pos="1589"/>
        </w:tabs>
        <w:snapToGrid w:val="0"/>
        <w:spacing w:line="360" w:lineRule="auto"/>
        <w:ind w:leftChars="-170" w:hanging="357" w:hangingChars="148"/>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sz w:val="24"/>
          <w:highlight w:val="none"/>
        </w:rPr>
        <w:t>符合性审查要求</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666"/>
        <w:gridCol w:w="5875"/>
      </w:tblGrid>
      <w:tr w14:paraId="66ED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2" w:type="pct"/>
            <w:shd w:val="clear" w:color="auto" w:fill="auto"/>
            <w:vAlign w:val="center"/>
          </w:tcPr>
          <w:p w14:paraId="5ECC60AD">
            <w:pPr>
              <w:widowControl/>
              <w:jc w:val="center"/>
              <w:rPr>
                <w:rFonts w:hint="eastAsia" w:asciiTheme="minorEastAsia" w:hAnsiTheme="minorEastAsia" w:eastAsiaTheme="minorEastAsia" w:cstheme="minorEastAsia"/>
                <w:b/>
                <w:color w:val="000000"/>
                <w:kern w:val="0"/>
                <w:sz w:val="24"/>
                <w:highlight w:val="none"/>
              </w:rPr>
            </w:pPr>
            <w:r>
              <w:rPr>
                <w:rFonts w:hint="eastAsia" w:asciiTheme="minorEastAsia" w:hAnsiTheme="minorEastAsia" w:eastAsiaTheme="minorEastAsia" w:cstheme="minorEastAsia"/>
                <w:b/>
                <w:color w:val="000000"/>
                <w:kern w:val="0"/>
                <w:sz w:val="24"/>
                <w:highlight w:val="none"/>
              </w:rPr>
              <w:t>序号</w:t>
            </w:r>
          </w:p>
        </w:tc>
        <w:tc>
          <w:tcPr>
            <w:tcW w:w="1435" w:type="pct"/>
            <w:shd w:val="clear" w:color="auto" w:fill="auto"/>
            <w:vAlign w:val="center"/>
          </w:tcPr>
          <w:p w14:paraId="0F354F5D">
            <w:pPr>
              <w:widowControl/>
              <w:jc w:val="center"/>
              <w:rPr>
                <w:rFonts w:hint="eastAsia" w:asciiTheme="minorEastAsia" w:hAnsiTheme="minorEastAsia" w:eastAsiaTheme="minorEastAsia" w:cstheme="minorEastAsia"/>
                <w:b/>
                <w:color w:val="000000"/>
                <w:kern w:val="0"/>
                <w:sz w:val="24"/>
                <w:highlight w:val="none"/>
              </w:rPr>
            </w:pPr>
            <w:r>
              <w:rPr>
                <w:rFonts w:hint="eastAsia" w:asciiTheme="minorEastAsia" w:hAnsiTheme="minorEastAsia" w:eastAsiaTheme="minorEastAsia" w:cstheme="minorEastAsia"/>
                <w:b/>
                <w:color w:val="000000"/>
                <w:kern w:val="0"/>
                <w:sz w:val="24"/>
                <w:highlight w:val="none"/>
              </w:rPr>
              <w:t>审查因素</w:t>
            </w:r>
          </w:p>
        </w:tc>
        <w:tc>
          <w:tcPr>
            <w:tcW w:w="3162" w:type="pct"/>
            <w:shd w:val="clear" w:color="auto" w:fill="auto"/>
            <w:vAlign w:val="center"/>
          </w:tcPr>
          <w:p w14:paraId="7C332D9C">
            <w:pPr>
              <w:widowControl/>
              <w:jc w:val="center"/>
              <w:rPr>
                <w:rFonts w:hint="eastAsia" w:asciiTheme="minorEastAsia" w:hAnsiTheme="minorEastAsia" w:eastAsiaTheme="minorEastAsia" w:cstheme="minorEastAsia"/>
                <w:b/>
                <w:color w:val="000000"/>
                <w:kern w:val="0"/>
                <w:sz w:val="24"/>
                <w:highlight w:val="none"/>
              </w:rPr>
            </w:pPr>
            <w:r>
              <w:rPr>
                <w:rFonts w:hint="eastAsia" w:asciiTheme="minorEastAsia" w:hAnsiTheme="minorEastAsia" w:eastAsiaTheme="minorEastAsia" w:cstheme="minorEastAsia"/>
                <w:b/>
                <w:color w:val="000000"/>
                <w:kern w:val="0"/>
                <w:sz w:val="24"/>
                <w:highlight w:val="none"/>
              </w:rPr>
              <w:t>审查内容</w:t>
            </w:r>
          </w:p>
        </w:tc>
      </w:tr>
      <w:tr w14:paraId="133E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EF9DD6A">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w:t>
            </w:r>
          </w:p>
        </w:tc>
        <w:tc>
          <w:tcPr>
            <w:tcW w:w="1435" w:type="pct"/>
            <w:shd w:val="clear" w:color="auto" w:fill="auto"/>
            <w:vAlign w:val="center"/>
          </w:tcPr>
          <w:p w14:paraId="358F80F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授权委托书</w:t>
            </w:r>
          </w:p>
        </w:tc>
        <w:tc>
          <w:tcPr>
            <w:tcW w:w="3162" w:type="pct"/>
            <w:shd w:val="clear" w:color="auto" w:fill="auto"/>
            <w:vAlign w:val="center"/>
          </w:tcPr>
          <w:p w14:paraId="70AB83F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按招标文件要求提供授权委托书；</w:t>
            </w:r>
          </w:p>
        </w:tc>
      </w:tr>
      <w:tr w14:paraId="42A6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2632E31C">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2</w:t>
            </w:r>
          </w:p>
        </w:tc>
        <w:tc>
          <w:tcPr>
            <w:tcW w:w="1435" w:type="pct"/>
            <w:shd w:val="clear" w:color="auto" w:fill="auto"/>
            <w:vAlign w:val="center"/>
          </w:tcPr>
          <w:p w14:paraId="070A7BFC">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投标完整性</w:t>
            </w:r>
          </w:p>
        </w:tc>
        <w:tc>
          <w:tcPr>
            <w:tcW w:w="3162" w:type="pct"/>
            <w:shd w:val="clear" w:color="auto" w:fill="auto"/>
            <w:vAlign w:val="center"/>
          </w:tcPr>
          <w:p w14:paraId="2C5E8F1D">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未将一个采购包中的内容拆分投标；</w:t>
            </w:r>
          </w:p>
        </w:tc>
      </w:tr>
      <w:tr w14:paraId="2A95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0534E208">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3</w:t>
            </w:r>
          </w:p>
        </w:tc>
        <w:tc>
          <w:tcPr>
            <w:tcW w:w="1435" w:type="pct"/>
            <w:shd w:val="clear" w:color="auto" w:fill="auto"/>
            <w:vAlign w:val="center"/>
          </w:tcPr>
          <w:p w14:paraId="6FF2B579">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投标报价</w:t>
            </w:r>
          </w:p>
        </w:tc>
        <w:tc>
          <w:tcPr>
            <w:tcW w:w="3162" w:type="pct"/>
            <w:shd w:val="clear" w:color="auto" w:fill="auto"/>
            <w:vAlign w:val="center"/>
          </w:tcPr>
          <w:p w14:paraId="265EAA69">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投标报价未</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超过招标文件中规定的项目/采购包预算金额或者项目/采购包最高限价</w:t>
            </w:r>
            <w:r>
              <w:rPr>
                <w:rFonts w:hint="eastAsia" w:asciiTheme="minorEastAsia" w:hAnsiTheme="minorEastAsia" w:eastAsiaTheme="minorEastAsia" w:cstheme="minorEastAsia"/>
                <w:color w:val="000000"/>
                <w:kern w:val="0"/>
                <w:sz w:val="24"/>
                <w:highlight w:val="none"/>
              </w:rPr>
              <w:t>；</w:t>
            </w:r>
          </w:p>
        </w:tc>
      </w:tr>
      <w:tr w14:paraId="4EE1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D7FE70F">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4</w:t>
            </w:r>
          </w:p>
        </w:tc>
        <w:tc>
          <w:tcPr>
            <w:tcW w:w="1435" w:type="pct"/>
            <w:shd w:val="clear" w:color="auto" w:fill="auto"/>
            <w:vAlign w:val="center"/>
          </w:tcPr>
          <w:p w14:paraId="68F21CAE">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报价唯一性</w:t>
            </w:r>
          </w:p>
        </w:tc>
        <w:tc>
          <w:tcPr>
            <w:tcW w:w="3162" w:type="pct"/>
            <w:shd w:val="clear" w:color="auto" w:fill="auto"/>
            <w:vAlign w:val="center"/>
          </w:tcPr>
          <w:p w14:paraId="40FDC828">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投标文件未</w:t>
            </w:r>
            <w:r>
              <w:rPr>
                <w:rFonts w:hint="eastAsia" w:asciiTheme="minorEastAsia" w:hAnsiTheme="minorEastAsia" w:eastAsiaTheme="minorEastAsia" w:cstheme="minorEastAsia"/>
                <w:sz w:val="24"/>
                <w:highlight w:val="none"/>
              </w:rPr>
              <w:t>出现可选择性或可调整的报价（招标文件另有规定的除外）</w:t>
            </w:r>
            <w:r>
              <w:rPr>
                <w:rFonts w:hint="eastAsia" w:asciiTheme="minorEastAsia" w:hAnsiTheme="minorEastAsia" w:eastAsiaTheme="minorEastAsia" w:cstheme="minorEastAsia"/>
                <w:color w:val="000000"/>
                <w:kern w:val="0"/>
                <w:sz w:val="24"/>
                <w:highlight w:val="none"/>
              </w:rPr>
              <w:t>；</w:t>
            </w:r>
          </w:p>
        </w:tc>
      </w:tr>
      <w:tr w14:paraId="5B2C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7982C16C">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5</w:t>
            </w:r>
          </w:p>
        </w:tc>
        <w:tc>
          <w:tcPr>
            <w:tcW w:w="1435" w:type="pct"/>
            <w:shd w:val="clear" w:color="auto" w:fill="auto"/>
            <w:vAlign w:val="center"/>
          </w:tcPr>
          <w:p w14:paraId="2847DE3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投标有效期</w:t>
            </w:r>
          </w:p>
        </w:tc>
        <w:tc>
          <w:tcPr>
            <w:tcW w:w="3162" w:type="pct"/>
            <w:shd w:val="clear" w:color="auto" w:fill="auto"/>
            <w:vAlign w:val="center"/>
          </w:tcPr>
          <w:p w14:paraId="2020E247">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投标文件中承诺的投标有效期满足招标文件中载明的投标有效期的；</w:t>
            </w:r>
          </w:p>
        </w:tc>
      </w:tr>
      <w:tr w14:paraId="2904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00D1F4F1">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6</w:t>
            </w:r>
          </w:p>
        </w:tc>
        <w:tc>
          <w:tcPr>
            <w:tcW w:w="1435" w:type="pct"/>
            <w:shd w:val="clear" w:color="auto" w:fill="auto"/>
            <w:vAlign w:val="center"/>
          </w:tcPr>
          <w:p w14:paraId="0589C70C">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实质性格式</w:t>
            </w:r>
          </w:p>
        </w:tc>
        <w:tc>
          <w:tcPr>
            <w:tcW w:w="3162" w:type="pct"/>
            <w:shd w:val="clear" w:color="auto" w:fill="auto"/>
            <w:vAlign w:val="center"/>
          </w:tcPr>
          <w:p w14:paraId="32E6D993">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kern w:val="0"/>
                <w:sz w:val="24"/>
                <w:highlight w:val="none"/>
              </w:rPr>
              <w:t>标记为“实质性格式”的文件均按招标文件要求提供且签署、盖章的；</w:t>
            </w:r>
          </w:p>
        </w:tc>
      </w:tr>
      <w:tr w14:paraId="1CBC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5266750">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7</w:t>
            </w:r>
          </w:p>
        </w:tc>
        <w:tc>
          <w:tcPr>
            <w:tcW w:w="1435" w:type="pct"/>
            <w:shd w:val="clear" w:color="auto" w:fill="auto"/>
            <w:vAlign w:val="center"/>
          </w:tcPr>
          <w:p w14:paraId="505FB07C">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★号条款响应</w:t>
            </w:r>
          </w:p>
        </w:tc>
        <w:tc>
          <w:tcPr>
            <w:tcW w:w="3162" w:type="pct"/>
            <w:shd w:val="clear" w:color="auto" w:fill="auto"/>
            <w:vAlign w:val="center"/>
          </w:tcPr>
          <w:p w14:paraId="1FD2A35E">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投标文件满足招标文件</w:t>
            </w:r>
            <w:r>
              <w:rPr>
                <w:rFonts w:hint="eastAsia" w:asciiTheme="minorEastAsia" w:hAnsiTheme="minorEastAsia" w:eastAsiaTheme="minorEastAsia" w:cstheme="minorEastAsia"/>
                <w:sz w:val="24"/>
                <w:highlight w:val="none"/>
              </w:rPr>
              <w:t>第五章《采购需求》</w:t>
            </w:r>
            <w:r>
              <w:rPr>
                <w:rFonts w:hint="eastAsia" w:asciiTheme="minorEastAsia" w:hAnsiTheme="minorEastAsia" w:eastAsiaTheme="minorEastAsia" w:cstheme="minorEastAsia"/>
                <w:color w:val="000000"/>
                <w:kern w:val="0"/>
                <w:sz w:val="24"/>
                <w:highlight w:val="none"/>
              </w:rPr>
              <w:t>中★号条款要求的；</w:t>
            </w:r>
          </w:p>
        </w:tc>
      </w:tr>
      <w:tr w14:paraId="6E54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03A6D21E">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8</w:t>
            </w:r>
          </w:p>
        </w:tc>
        <w:tc>
          <w:tcPr>
            <w:tcW w:w="1435" w:type="pct"/>
            <w:shd w:val="clear" w:color="auto" w:fill="auto"/>
            <w:vAlign w:val="center"/>
          </w:tcPr>
          <w:p w14:paraId="62BB4D1C">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拟分包情况说明（如有）</w:t>
            </w:r>
          </w:p>
        </w:tc>
        <w:tc>
          <w:tcPr>
            <w:tcW w:w="3162" w:type="pct"/>
            <w:shd w:val="clear" w:color="auto" w:fill="auto"/>
            <w:vAlign w:val="center"/>
          </w:tcPr>
          <w:p w14:paraId="762FC783">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如本项目（包）非因“落实政府采购政策”亦允许分包，且供应商拟进行分包时，必须提供；否则无须提供；</w:t>
            </w:r>
          </w:p>
        </w:tc>
      </w:tr>
      <w:tr w14:paraId="5850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4AB63754">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9</w:t>
            </w:r>
          </w:p>
        </w:tc>
        <w:tc>
          <w:tcPr>
            <w:tcW w:w="1435" w:type="pct"/>
            <w:shd w:val="clear" w:color="auto" w:fill="auto"/>
            <w:vAlign w:val="center"/>
          </w:tcPr>
          <w:p w14:paraId="7426B662">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分包其他要求（如有）</w:t>
            </w:r>
          </w:p>
        </w:tc>
        <w:tc>
          <w:tcPr>
            <w:tcW w:w="3162" w:type="pct"/>
            <w:shd w:val="clear" w:color="auto" w:fill="auto"/>
            <w:vAlign w:val="center"/>
          </w:tcPr>
          <w:p w14:paraId="47958E9F">
            <w:pPr>
              <w:widowControl/>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分包履行的内容、金额或者比例未超出《投标人须知资料表》中的规定；</w:t>
            </w:r>
          </w:p>
          <w:p w14:paraId="6ECA0FE0">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分包承担主体具备《投标人须知资料表》载明的资质条件且提供了资质证书电子件（如有）；</w:t>
            </w:r>
          </w:p>
        </w:tc>
      </w:tr>
      <w:tr w14:paraId="77C8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78595A13">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10</w:t>
            </w:r>
          </w:p>
        </w:tc>
        <w:tc>
          <w:tcPr>
            <w:tcW w:w="1435" w:type="pct"/>
            <w:shd w:val="clear" w:color="auto" w:fill="auto"/>
            <w:vAlign w:val="center"/>
          </w:tcPr>
          <w:p w14:paraId="45EA4DE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报价的修正（如有）</w:t>
            </w:r>
          </w:p>
        </w:tc>
        <w:tc>
          <w:tcPr>
            <w:tcW w:w="3162" w:type="pct"/>
            <w:shd w:val="clear" w:color="auto" w:fill="auto"/>
            <w:vAlign w:val="center"/>
          </w:tcPr>
          <w:p w14:paraId="3F761360">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不涉及报价修正，或投标文件报价出现前后不一致时，投标人对修正后的报价予以确认；（如有）</w:t>
            </w:r>
          </w:p>
        </w:tc>
      </w:tr>
      <w:tr w14:paraId="0974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2C3B6310">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11</w:t>
            </w:r>
          </w:p>
        </w:tc>
        <w:tc>
          <w:tcPr>
            <w:tcW w:w="1435" w:type="pct"/>
            <w:shd w:val="clear" w:color="auto" w:fill="auto"/>
            <w:vAlign w:val="center"/>
          </w:tcPr>
          <w:p w14:paraId="362D4B9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进口产品（</w:t>
            </w:r>
            <w:r>
              <w:rPr>
                <w:rFonts w:hint="eastAsia" w:asciiTheme="minorEastAsia" w:hAnsiTheme="minorEastAsia" w:eastAsiaTheme="minorEastAsia" w:cstheme="minorEastAsia"/>
                <w:color w:val="000000"/>
                <w:kern w:val="0"/>
                <w:sz w:val="24"/>
                <w:highlight w:val="none"/>
                <w:lang w:val="en-US" w:eastAsia="zh-CN"/>
              </w:rPr>
              <w:t>不接受</w:t>
            </w:r>
            <w:r>
              <w:rPr>
                <w:rFonts w:hint="eastAsia" w:asciiTheme="minorEastAsia" w:hAnsiTheme="minorEastAsia" w:eastAsiaTheme="minorEastAsia" w:cstheme="minorEastAsia"/>
                <w:color w:val="000000"/>
                <w:kern w:val="0"/>
                <w:sz w:val="24"/>
                <w:highlight w:val="none"/>
              </w:rPr>
              <w:t>）</w:t>
            </w:r>
          </w:p>
        </w:tc>
        <w:tc>
          <w:tcPr>
            <w:tcW w:w="3162" w:type="pct"/>
            <w:shd w:val="clear" w:color="auto" w:fill="auto"/>
            <w:vAlign w:val="center"/>
          </w:tcPr>
          <w:p w14:paraId="1082118F">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招标文件不接受进口产品投标的内容时，投标人所投产品不含进口产品；</w:t>
            </w:r>
          </w:p>
        </w:tc>
      </w:tr>
      <w:tr w14:paraId="3FB0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3FE8BC8">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12</w:t>
            </w:r>
          </w:p>
        </w:tc>
        <w:tc>
          <w:tcPr>
            <w:tcW w:w="1435" w:type="pct"/>
            <w:shd w:val="clear" w:color="auto" w:fill="auto"/>
            <w:vAlign w:val="center"/>
          </w:tcPr>
          <w:p w14:paraId="1A4ABD65">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国家有关部门对投标人的投标产品有强制性规定或要求的</w:t>
            </w:r>
          </w:p>
        </w:tc>
        <w:tc>
          <w:tcPr>
            <w:tcW w:w="3162" w:type="pct"/>
            <w:shd w:val="clear" w:color="auto" w:fill="auto"/>
            <w:vAlign w:val="center"/>
          </w:tcPr>
          <w:p w14:paraId="77BC39FC">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14:paraId="3BD08117">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4CD0A210">
            <w:pPr>
              <w:widowControl/>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kern w:val="0"/>
                <w:sz w:val="24"/>
                <w:highlight w:val="none"/>
              </w:rPr>
              <w:t>2）</w:t>
            </w:r>
            <w:r>
              <w:rPr>
                <w:rFonts w:hint="eastAsia" w:asciiTheme="minorEastAsia" w:hAnsiTheme="minorEastAsia" w:eastAsiaTheme="minorEastAsia" w:cstheme="minorEastAsia"/>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hint="eastAsia" w:asciiTheme="minorEastAsia" w:hAnsiTheme="minorEastAsia" w:eastAsiaTheme="minorEastAsia" w:cstheme="minorEastAsia"/>
                <w:color w:val="000000"/>
                <w:kern w:val="0"/>
                <w:sz w:val="24"/>
                <w:highlight w:val="none"/>
              </w:rPr>
              <w:t>公安部颁发的计算机信息系统安全专用产品销售许可证</w:t>
            </w:r>
            <w:r>
              <w:rPr>
                <w:rFonts w:hint="eastAsia" w:asciiTheme="minorEastAsia" w:hAnsiTheme="minorEastAsia" w:eastAsiaTheme="minorEastAsia" w:cstheme="minorEastAsia"/>
                <w:sz w:val="24"/>
                <w:highlight w:val="none"/>
              </w:rPr>
              <w:t>，且在有效期内，亦视为符合要求）</w:t>
            </w:r>
          </w:p>
          <w:p w14:paraId="51B3D502">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sz w:val="24"/>
                <w:highlight w:val="none"/>
              </w:rPr>
              <w:t>3）项目中涉及涂料、胶黏剂、油墨、清洗剂等挥发性有机物产品，且属于强制性标准的，供应商应执行符合本市和国家的VOCs 含量限制标准。</w:t>
            </w:r>
          </w:p>
        </w:tc>
      </w:tr>
      <w:tr w14:paraId="18E7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507458DF">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13</w:t>
            </w:r>
          </w:p>
        </w:tc>
        <w:tc>
          <w:tcPr>
            <w:tcW w:w="1435" w:type="pct"/>
            <w:shd w:val="clear" w:color="auto" w:fill="auto"/>
            <w:vAlign w:val="center"/>
          </w:tcPr>
          <w:p w14:paraId="7209F0DD">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公平竞争</w:t>
            </w:r>
          </w:p>
        </w:tc>
        <w:tc>
          <w:tcPr>
            <w:tcW w:w="3162" w:type="pct"/>
            <w:shd w:val="clear" w:color="auto" w:fill="auto"/>
            <w:vAlign w:val="center"/>
          </w:tcPr>
          <w:p w14:paraId="5AF90EA9">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72E9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74371DF9">
            <w:pPr>
              <w:widowControl/>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14</w:t>
            </w:r>
          </w:p>
        </w:tc>
        <w:tc>
          <w:tcPr>
            <w:tcW w:w="1435" w:type="pct"/>
            <w:shd w:val="clear" w:color="auto" w:fill="auto"/>
            <w:vAlign w:val="center"/>
          </w:tcPr>
          <w:p w14:paraId="4E8224C0">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串通投标</w:t>
            </w:r>
          </w:p>
        </w:tc>
        <w:tc>
          <w:tcPr>
            <w:tcW w:w="3162" w:type="pct"/>
            <w:shd w:val="clear" w:color="auto" w:fill="auto"/>
            <w:vAlign w:val="center"/>
          </w:tcPr>
          <w:p w14:paraId="2DA5D3D1">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3E82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5D894157">
            <w:pPr>
              <w:widowControl/>
              <w:jc w:val="center"/>
              <w:rPr>
                <w:rFonts w:hint="eastAsia" w:asciiTheme="minorEastAsia" w:hAnsiTheme="minorEastAsia" w:eastAsiaTheme="minorEastAsia" w:cstheme="minorEastAsia"/>
                <w:color w:val="000000"/>
                <w:kern w:val="0"/>
                <w:sz w:val="24"/>
                <w:highlight w:val="none"/>
                <w:lang w:eastAsia="zh-CN"/>
              </w:rPr>
            </w:pPr>
            <w:r>
              <w:rPr>
                <w:rFonts w:hint="eastAsia" w:asciiTheme="minorEastAsia" w:hAnsiTheme="minorEastAsia" w:eastAsiaTheme="minorEastAsia" w:cstheme="minorEastAsia"/>
                <w:color w:val="000000"/>
                <w:kern w:val="0"/>
                <w:sz w:val="24"/>
                <w:highlight w:val="none"/>
              </w:rPr>
              <w:t>1</w:t>
            </w:r>
            <w:r>
              <w:rPr>
                <w:rFonts w:hint="eastAsia" w:asciiTheme="minorEastAsia" w:hAnsiTheme="minorEastAsia" w:eastAsiaTheme="minorEastAsia" w:cstheme="minorEastAsia"/>
                <w:color w:val="000000"/>
                <w:kern w:val="0"/>
                <w:sz w:val="24"/>
                <w:highlight w:val="none"/>
                <w:lang w:val="en-US" w:eastAsia="zh-CN"/>
              </w:rPr>
              <w:t>5</w:t>
            </w:r>
          </w:p>
        </w:tc>
        <w:tc>
          <w:tcPr>
            <w:tcW w:w="1435" w:type="pct"/>
            <w:shd w:val="clear" w:color="auto" w:fill="auto"/>
            <w:vAlign w:val="center"/>
          </w:tcPr>
          <w:p w14:paraId="24B3E4B4">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附加条件</w:t>
            </w:r>
          </w:p>
        </w:tc>
        <w:tc>
          <w:tcPr>
            <w:tcW w:w="3162" w:type="pct"/>
            <w:shd w:val="clear" w:color="auto" w:fill="auto"/>
            <w:vAlign w:val="center"/>
          </w:tcPr>
          <w:p w14:paraId="6484CD62">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投标文件未含有采购人不能接受的附加条件的；</w:t>
            </w:r>
          </w:p>
        </w:tc>
      </w:tr>
      <w:tr w14:paraId="65C9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CB68D03">
            <w:pPr>
              <w:widowControl/>
              <w:jc w:val="center"/>
              <w:rPr>
                <w:rFonts w:hint="eastAsia" w:asciiTheme="minorEastAsia" w:hAnsiTheme="minorEastAsia" w:eastAsiaTheme="minorEastAsia" w:cstheme="minorEastAsia"/>
                <w:color w:val="000000"/>
                <w:kern w:val="0"/>
                <w:sz w:val="24"/>
                <w:highlight w:val="none"/>
                <w:lang w:eastAsia="zh-CN"/>
              </w:rPr>
            </w:pPr>
            <w:r>
              <w:rPr>
                <w:rFonts w:hint="eastAsia" w:asciiTheme="minorEastAsia" w:hAnsiTheme="minorEastAsia" w:eastAsiaTheme="minorEastAsia" w:cstheme="minorEastAsia"/>
                <w:color w:val="000000"/>
                <w:kern w:val="0"/>
                <w:sz w:val="24"/>
                <w:highlight w:val="none"/>
              </w:rPr>
              <w:t>1</w:t>
            </w:r>
            <w:r>
              <w:rPr>
                <w:rFonts w:hint="eastAsia" w:asciiTheme="minorEastAsia" w:hAnsiTheme="minorEastAsia" w:eastAsiaTheme="minorEastAsia" w:cstheme="minorEastAsia"/>
                <w:color w:val="000000"/>
                <w:kern w:val="0"/>
                <w:sz w:val="24"/>
                <w:highlight w:val="none"/>
                <w:lang w:val="en-US" w:eastAsia="zh-CN"/>
              </w:rPr>
              <w:t>6</w:t>
            </w:r>
          </w:p>
        </w:tc>
        <w:tc>
          <w:tcPr>
            <w:tcW w:w="1435" w:type="pct"/>
            <w:shd w:val="clear" w:color="auto" w:fill="auto"/>
            <w:vAlign w:val="center"/>
          </w:tcPr>
          <w:p w14:paraId="47AFB9D6">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其他无效情形</w:t>
            </w:r>
          </w:p>
        </w:tc>
        <w:tc>
          <w:tcPr>
            <w:tcW w:w="3162" w:type="pct"/>
            <w:shd w:val="clear" w:color="auto" w:fill="auto"/>
            <w:vAlign w:val="center"/>
          </w:tcPr>
          <w:p w14:paraId="6BD56749">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投标人、投标文件不存在不符合法律、法规和招标文件规定的其他无效情形。</w:t>
            </w:r>
          </w:p>
        </w:tc>
      </w:tr>
    </w:tbl>
    <w:p w14:paraId="605F5580">
      <w:pPr>
        <w:numPr>
          <w:ilvl w:val="0"/>
          <w:numId w:val="13"/>
        </w:numPr>
        <w:tabs>
          <w:tab w:val="left" w:pos="1080"/>
          <w:tab w:val="left" w:pos="1589"/>
        </w:tabs>
        <w:snapToGrid w:val="0"/>
        <w:spacing w:line="360" w:lineRule="auto"/>
        <w:rPr>
          <w:rFonts w:hint="eastAsia" w:asciiTheme="minorEastAsia" w:hAnsiTheme="minorEastAsia" w:eastAsiaTheme="minorEastAsia" w:cstheme="minorEastAsia"/>
          <w:sz w:val="24"/>
          <w:highlight w:val="none"/>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14:paraId="12D0F017">
      <w:pPr>
        <w:numPr>
          <w:ilvl w:val="0"/>
          <w:numId w:val="12"/>
        </w:numPr>
        <w:tabs>
          <w:tab w:val="left" w:pos="360"/>
        </w:tabs>
        <w:snapToGrid w:val="0"/>
        <w:spacing w:line="360" w:lineRule="auto"/>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投标文件有关事项的澄清或者说明</w:t>
      </w:r>
    </w:p>
    <w:p w14:paraId="141116BB">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rFonts w:hint="eastAsia" w:asciiTheme="minorEastAsia" w:hAnsiTheme="minorEastAsia" w:eastAsiaTheme="minorEastAsia" w:cstheme="minorEastAsia"/>
          <w:color w:val="000000"/>
          <w:sz w:val="24"/>
          <w:szCs w:val="20"/>
          <w:highlight w:val="none"/>
        </w:rPr>
        <w:t>若投标人为事业单位或其他组织或分支机构，可为单位负责人</w:t>
      </w:r>
      <w:bookmarkEnd w:id="789"/>
      <w:r>
        <w:rPr>
          <w:rFonts w:hint="eastAsia" w:asciiTheme="minorEastAsia" w:hAnsiTheme="minorEastAsia" w:eastAsiaTheme="minorEastAsia" w:cstheme="minorEastAsia"/>
          <w:sz w:val="24"/>
          <w:highlight w:val="none"/>
        </w:rPr>
        <w:t>）或其授权的代表签字。投标人的澄清、说明或者补正不得超出投标文件的范围或者改变投标文件的实质性内容。澄清文件将作为投标文件内容的一部分。</w:t>
      </w:r>
    </w:p>
    <w:p w14:paraId="23265AF4">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bookmarkStart w:id="790" w:name="_Hlk220085436"/>
      <w:r>
        <w:rPr>
          <w:rFonts w:hint="eastAsia" w:asciiTheme="minorEastAsia" w:hAnsiTheme="minorEastAsia" w:eastAsiaTheme="minorEastAsia" w:cstheme="minorEastAsia"/>
          <w:sz w:val="24"/>
          <w:highlight w:val="none"/>
        </w:rPr>
        <w:t>异常低价处理</w:t>
      </w:r>
    </w:p>
    <w:p w14:paraId="001A20F9">
      <w:pPr>
        <w:numPr>
          <w:ilvl w:val="2"/>
          <w:numId w:val="12"/>
        </w:numPr>
        <w:tabs>
          <w:tab w:val="left" w:pos="1134"/>
          <w:tab w:val="left" w:pos="1276"/>
          <w:tab w:val="left" w:pos="1560"/>
          <w:tab w:val="left" w:pos="1701"/>
          <w:tab w:val="clear" w:pos="1980"/>
        </w:tabs>
        <w:snapToGrid w:val="0"/>
        <w:spacing w:line="360" w:lineRule="auto"/>
        <w:ind w:left="1843" w:hanging="70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政府采购评审中出现下列情形之一的，评审委员会应当启动异常低价投标（响应）审查程序：</w:t>
      </w:r>
    </w:p>
    <w:p w14:paraId="5EF61321">
      <w:pPr>
        <w:tabs>
          <w:tab w:val="left" w:pos="1589"/>
          <w:tab w:val="left" w:pos="1701"/>
          <w:tab w:val="left" w:pos="2035"/>
          <w:tab w:val="left" w:pos="2114"/>
        </w:tabs>
        <w:snapToGrid w:val="0"/>
        <w:spacing w:line="360" w:lineRule="auto"/>
        <w:ind w:left="1843" w:hanging="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（1）投标（响应）报价低于全部通过符合性审查供应商投标（响应）报价平均值</w:t>
      </w:r>
      <w:r>
        <w:rPr>
          <w:rFonts w:hint="eastAsia" w:asciiTheme="minorEastAsia" w:hAnsiTheme="minorEastAsia" w:eastAsiaTheme="minorEastAsia" w:cstheme="minorEastAsia"/>
          <w:sz w:val="24"/>
          <w:highlight w:val="none"/>
          <w:lang w:val="en-US" w:eastAsia="zh-CN"/>
        </w:rPr>
        <w:t>50</w:t>
      </w:r>
      <w:r>
        <w:rPr>
          <w:rFonts w:hint="eastAsia" w:asciiTheme="minorEastAsia" w:hAnsiTheme="minorEastAsia" w:eastAsiaTheme="minorEastAsia" w:cstheme="minorEastAsia"/>
          <w:sz w:val="24"/>
          <w:highlight w:val="none"/>
        </w:rPr>
        <w:t>%的，即投标（响应）报价&lt;全部通过符合性审查供应商投标（响应）报价平均值×</w:t>
      </w:r>
      <w:r>
        <w:rPr>
          <w:rFonts w:hint="eastAsia" w:asciiTheme="minorEastAsia" w:hAnsiTheme="minorEastAsia" w:eastAsiaTheme="minorEastAsia" w:cstheme="minorEastAsia"/>
          <w:sz w:val="24"/>
          <w:highlight w:val="none"/>
          <w:lang w:val="en-US" w:eastAsia="zh-CN"/>
        </w:rPr>
        <w:t>50</w:t>
      </w:r>
      <w:r>
        <w:rPr>
          <w:rFonts w:hint="eastAsia" w:asciiTheme="minorEastAsia" w:hAnsiTheme="minorEastAsia" w:eastAsiaTheme="minorEastAsia" w:cstheme="minorEastAsia"/>
          <w:sz w:val="24"/>
          <w:highlight w:val="none"/>
        </w:rPr>
        <w:t>%；</w:t>
      </w:r>
    </w:p>
    <w:p w14:paraId="21C717F7">
      <w:pPr>
        <w:tabs>
          <w:tab w:val="left" w:pos="1589"/>
          <w:tab w:val="left" w:pos="1701"/>
          <w:tab w:val="left" w:pos="2035"/>
          <w:tab w:val="left" w:pos="2114"/>
        </w:tabs>
        <w:snapToGrid w:val="0"/>
        <w:spacing w:line="360" w:lineRule="auto"/>
        <w:ind w:left="1843" w:hanging="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（2）投标（响应）报价低于通过符合性审查的次低报价供应商投标（响应）报价</w:t>
      </w:r>
      <w:r>
        <w:rPr>
          <w:rFonts w:hint="eastAsia" w:asciiTheme="minorEastAsia" w:hAnsiTheme="minorEastAsia" w:eastAsiaTheme="minorEastAsia" w:cstheme="minorEastAsia"/>
          <w:sz w:val="24"/>
          <w:highlight w:val="none"/>
          <w:lang w:val="en-US" w:eastAsia="zh-CN"/>
        </w:rPr>
        <w:t>50</w:t>
      </w:r>
      <w:r>
        <w:rPr>
          <w:rFonts w:hint="eastAsia" w:asciiTheme="minorEastAsia" w:hAnsiTheme="minorEastAsia" w:eastAsiaTheme="minorEastAsia" w:cstheme="minorEastAsia"/>
          <w:sz w:val="24"/>
          <w:highlight w:val="none"/>
        </w:rPr>
        <w:t>%的，即投标（响应）报价&lt;通过符合性审查的次低报价供应商投标（响应）报价×</w:t>
      </w:r>
      <w:r>
        <w:rPr>
          <w:rFonts w:hint="eastAsia" w:asciiTheme="minorEastAsia" w:hAnsiTheme="minorEastAsia" w:eastAsiaTheme="minorEastAsia" w:cstheme="minorEastAsia"/>
          <w:sz w:val="24"/>
          <w:highlight w:val="none"/>
          <w:lang w:val="en-US" w:eastAsia="zh-CN"/>
        </w:rPr>
        <w:t>50</w:t>
      </w:r>
      <w:r>
        <w:rPr>
          <w:rFonts w:hint="eastAsia" w:asciiTheme="minorEastAsia" w:hAnsiTheme="minorEastAsia" w:eastAsiaTheme="minorEastAsia" w:cstheme="minorEastAsia"/>
          <w:sz w:val="24"/>
          <w:highlight w:val="none"/>
        </w:rPr>
        <w:t>%；</w:t>
      </w:r>
    </w:p>
    <w:p w14:paraId="5B1FF7CF">
      <w:pPr>
        <w:tabs>
          <w:tab w:val="left" w:pos="1589"/>
          <w:tab w:val="left" w:pos="1701"/>
          <w:tab w:val="left" w:pos="2035"/>
          <w:tab w:val="left" w:pos="2114"/>
        </w:tabs>
        <w:snapToGrid w:val="0"/>
        <w:spacing w:line="360" w:lineRule="auto"/>
        <w:ind w:left="1843" w:hanging="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（3）投标（响应）报价低于采购项目最高限价</w:t>
      </w:r>
      <w:r>
        <w:rPr>
          <w:rFonts w:hint="eastAsia" w:asciiTheme="minorEastAsia" w:hAnsiTheme="minorEastAsia" w:eastAsiaTheme="minorEastAsia" w:cstheme="minorEastAsia"/>
          <w:sz w:val="24"/>
          <w:highlight w:val="none"/>
          <w:lang w:val="en-US" w:eastAsia="zh-CN"/>
        </w:rPr>
        <w:t>45</w:t>
      </w:r>
      <w:r>
        <w:rPr>
          <w:rFonts w:hint="eastAsia" w:asciiTheme="minorEastAsia" w:hAnsiTheme="minorEastAsia" w:eastAsiaTheme="minorEastAsia" w:cstheme="minorEastAsia"/>
          <w:sz w:val="24"/>
          <w:highlight w:val="none"/>
        </w:rPr>
        <w:t>%的，即投标（响应）报价&lt;采购项目最高限价×</w:t>
      </w:r>
      <w:r>
        <w:rPr>
          <w:rFonts w:hint="eastAsia" w:asciiTheme="minorEastAsia" w:hAnsiTheme="minorEastAsia" w:eastAsiaTheme="minorEastAsia" w:cstheme="minorEastAsia"/>
          <w:sz w:val="24"/>
          <w:highlight w:val="none"/>
          <w:lang w:val="en-US" w:eastAsia="zh-CN"/>
        </w:rPr>
        <w:t>45</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color w:val="000000"/>
          <w:sz w:val="24"/>
          <w:highlight w:val="none"/>
        </w:rPr>
        <w:t>未设定最高限价的采购项目，以采购项目预算金额作为最高限价；</w:t>
      </w:r>
    </w:p>
    <w:p w14:paraId="7C9545F2">
      <w:pPr>
        <w:tabs>
          <w:tab w:val="left" w:pos="1589"/>
          <w:tab w:val="left" w:pos="1701"/>
          <w:tab w:val="left" w:pos="2035"/>
          <w:tab w:val="left" w:pos="2114"/>
        </w:tabs>
        <w:snapToGrid w:val="0"/>
        <w:spacing w:line="360" w:lineRule="auto"/>
        <w:ind w:left="1843" w:hanging="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（4）评审委员会基于专业判断，认为供应商报价过低，有可能影响产品质量或者不能诚信履约的其他情形。</w:t>
      </w:r>
    </w:p>
    <w:p w14:paraId="2073DC2B">
      <w:pPr>
        <w:numPr>
          <w:ilvl w:val="2"/>
          <w:numId w:val="12"/>
        </w:numPr>
        <w:tabs>
          <w:tab w:val="left" w:pos="1134"/>
          <w:tab w:val="left" w:pos="1276"/>
          <w:tab w:val="left" w:pos="1560"/>
          <w:tab w:val="left" w:pos="1701"/>
          <w:tab w:val="clear" w:pos="1980"/>
        </w:tabs>
        <w:snapToGrid w:val="0"/>
        <w:spacing w:line="360" w:lineRule="auto"/>
        <w:ind w:left="1843" w:hanging="70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9569780">
      <w:pPr>
        <w:numPr>
          <w:ilvl w:val="2"/>
          <w:numId w:val="12"/>
        </w:numPr>
        <w:tabs>
          <w:tab w:val="left" w:pos="1134"/>
          <w:tab w:val="left" w:pos="1276"/>
          <w:tab w:val="left" w:pos="1560"/>
          <w:tab w:val="left" w:pos="1701"/>
          <w:tab w:val="clear" w:pos="1980"/>
        </w:tabs>
        <w:snapToGrid w:val="0"/>
        <w:spacing w:line="360" w:lineRule="auto"/>
        <w:ind w:left="1843" w:hanging="70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asciiTheme="minorEastAsia" w:hAnsiTheme="minorEastAsia" w:eastAsiaTheme="minorEastAsia" w:cstheme="minorEastAsia"/>
          <w:b/>
          <w:bCs/>
          <w:sz w:val="24"/>
          <w:highlight w:val="none"/>
        </w:rPr>
        <w:t>无效投标（响应）</w:t>
      </w:r>
      <w:r>
        <w:rPr>
          <w:rFonts w:hint="eastAsia" w:asciiTheme="minorEastAsia" w:hAnsiTheme="minorEastAsia" w:eastAsiaTheme="minorEastAsia" w:cstheme="minorEastAsia"/>
          <w:sz w:val="24"/>
          <w:highlight w:val="none"/>
        </w:rPr>
        <w:t>处理。</w:t>
      </w:r>
    </w:p>
    <w:p w14:paraId="683E48FA">
      <w:pPr>
        <w:numPr>
          <w:ilvl w:val="2"/>
          <w:numId w:val="12"/>
        </w:numPr>
        <w:tabs>
          <w:tab w:val="left" w:pos="1134"/>
          <w:tab w:val="left" w:pos="1276"/>
          <w:tab w:val="left" w:pos="1560"/>
          <w:tab w:val="left" w:pos="1701"/>
          <w:tab w:val="clear" w:pos="1980"/>
        </w:tabs>
        <w:snapToGrid w:val="0"/>
        <w:spacing w:line="360" w:lineRule="auto"/>
        <w:ind w:left="1843" w:hanging="709"/>
        <w:rPr>
          <w:rFonts w:hint="eastAsia" w:asciiTheme="minorEastAsia" w:hAnsiTheme="minorEastAsia" w:eastAsiaTheme="minorEastAsia" w:cstheme="minorEastAsia"/>
          <w:sz w:val="24"/>
          <w:highlight w:val="none"/>
        </w:rPr>
      </w:pPr>
      <w:bookmarkStart w:id="791" w:name="_Hlk190337965"/>
      <w:r>
        <w:rPr>
          <w:rFonts w:hint="eastAsia" w:asciiTheme="minorEastAsia" w:hAnsiTheme="minorEastAsia" w:eastAsiaTheme="minorEastAsia" w:cstheme="minorEastAsia"/>
          <w:color w:val="000000"/>
          <w:sz w:val="24"/>
          <w:highlight w:val="none"/>
        </w:rPr>
        <w:t xml:space="preserve"> </w:t>
      </w:r>
      <w:r>
        <w:rPr>
          <w:rFonts w:hint="eastAsia" w:asciiTheme="minorEastAsia" w:hAnsiTheme="minorEastAsia" w:eastAsiaTheme="minorEastAsia" w:cstheme="minorEastAsia"/>
          <w:sz w:val="24"/>
          <w:highlight w:val="none"/>
        </w:rPr>
        <w:t>上述投标（响应）报价指按照本章2.4修正后的报价</w:t>
      </w:r>
      <w:bookmarkEnd w:id="791"/>
      <w:r>
        <w:rPr>
          <w:rFonts w:hint="eastAsia" w:asciiTheme="minorEastAsia" w:hAnsiTheme="minorEastAsia" w:eastAsiaTheme="minorEastAsia" w:cstheme="minorEastAsia"/>
          <w:sz w:val="24"/>
          <w:highlight w:val="none"/>
        </w:rPr>
        <w:t>。</w:t>
      </w:r>
    </w:p>
    <w:bookmarkEnd w:id="790"/>
    <w:p w14:paraId="5238F000">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5C0015EB">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投标文件报价出现前后不一致的，按照下列规定修正：</w:t>
      </w:r>
    </w:p>
    <w:p w14:paraId="3D30E29F">
      <w:pPr>
        <w:numPr>
          <w:ilvl w:val="2"/>
          <w:numId w:val="12"/>
        </w:numPr>
        <w:tabs>
          <w:tab w:val="left" w:pos="1080"/>
          <w:tab w:val="left" w:pos="1589"/>
          <w:tab w:val="left" w:pos="2035"/>
          <w:tab w:val="left" w:pos="2114"/>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招标文件对于报价修正是否另有规定：</w:t>
      </w:r>
    </w:p>
    <w:p w14:paraId="04F843D4">
      <w:pPr>
        <w:tabs>
          <w:tab w:val="left" w:pos="1080"/>
          <w:tab w:val="left" w:pos="1589"/>
          <w:tab w:val="left" w:pos="2035"/>
          <w:tab w:val="left" w:pos="2114"/>
        </w:tabs>
        <w:snapToGrid w:val="0"/>
        <w:spacing w:line="360" w:lineRule="auto"/>
        <w:ind w:left="2035"/>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□有，具体规定为：______________</w:t>
      </w:r>
    </w:p>
    <w:p w14:paraId="3E74B3F7">
      <w:pPr>
        <w:tabs>
          <w:tab w:val="left" w:pos="1080"/>
          <w:tab w:val="left" w:pos="1589"/>
          <w:tab w:val="left" w:pos="2035"/>
          <w:tab w:val="left" w:pos="2114"/>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无，按下述2.4.2-2.4.7项规定修正。</w:t>
      </w:r>
    </w:p>
    <w:p w14:paraId="3F9C0EB9">
      <w:pPr>
        <w:numPr>
          <w:ilvl w:val="2"/>
          <w:numId w:val="12"/>
        </w:numPr>
        <w:tabs>
          <w:tab w:val="left" w:pos="2035"/>
          <w:tab w:val="left" w:pos="2114"/>
          <w:tab w:val="left" w:pos="2977"/>
        </w:tabs>
        <w:snapToGrid w:val="0"/>
        <w:spacing w:line="360" w:lineRule="auto"/>
        <w:ind w:left="203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5CB6E38E">
      <w:pPr>
        <w:numPr>
          <w:ilvl w:val="2"/>
          <w:numId w:val="12"/>
        </w:numPr>
        <w:tabs>
          <w:tab w:val="left" w:pos="2035"/>
          <w:tab w:val="left" w:pos="2114"/>
          <w:tab w:val="left" w:pos="2977"/>
        </w:tabs>
        <w:snapToGrid w:val="0"/>
        <w:spacing w:line="360" w:lineRule="auto"/>
        <w:ind w:left="203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53C8B3A1">
      <w:pPr>
        <w:numPr>
          <w:ilvl w:val="2"/>
          <w:numId w:val="12"/>
        </w:numPr>
        <w:tabs>
          <w:tab w:val="left" w:pos="2035"/>
          <w:tab w:val="left" w:pos="2114"/>
          <w:tab w:val="left" w:pos="2977"/>
        </w:tabs>
        <w:snapToGrid w:val="0"/>
        <w:spacing w:line="360" w:lineRule="auto"/>
        <w:ind w:left="203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大写金额和小写金额不一致的，以大写金额为准；</w:t>
      </w:r>
    </w:p>
    <w:p w14:paraId="45870793">
      <w:pPr>
        <w:numPr>
          <w:ilvl w:val="2"/>
          <w:numId w:val="12"/>
        </w:numPr>
        <w:tabs>
          <w:tab w:val="left" w:pos="2035"/>
          <w:tab w:val="left" w:pos="2114"/>
          <w:tab w:val="left" w:pos="2977"/>
        </w:tabs>
        <w:snapToGrid w:val="0"/>
        <w:spacing w:line="360" w:lineRule="auto"/>
        <w:ind w:left="203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单价金额小数点或者百分比有明显错位的，以开标一览表的总价为准，并修改单价；</w:t>
      </w:r>
    </w:p>
    <w:p w14:paraId="2DFDF68F">
      <w:pPr>
        <w:numPr>
          <w:ilvl w:val="2"/>
          <w:numId w:val="12"/>
        </w:numPr>
        <w:tabs>
          <w:tab w:val="left" w:pos="2035"/>
          <w:tab w:val="left" w:pos="2114"/>
          <w:tab w:val="left" w:pos="2977"/>
        </w:tabs>
        <w:snapToGrid w:val="0"/>
        <w:spacing w:line="360" w:lineRule="auto"/>
        <w:ind w:left="2035"/>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总价金额与按单价汇总金额不一致的，以单价金额计算结果为准。</w:t>
      </w:r>
    </w:p>
    <w:p w14:paraId="12FCEB0C">
      <w:pPr>
        <w:numPr>
          <w:ilvl w:val="2"/>
          <w:numId w:val="12"/>
        </w:numPr>
        <w:tabs>
          <w:tab w:val="left" w:pos="1080"/>
          <w:tab w:val="left" w:pos="1589"/>
          <w:tab w:val="left" w:pos="2035"/>
          <w:tab w:val="left" w:pos="2114"/>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同时出现两种以上不一致的，按照前款规定的顺序修正。</w:t>
      </w:r>
    </w:p>
    <w:p w14:paraId="59B63FA8">
      <w:pPr>
        <w:numPr>
          <w:ilvl w:val="2"/>
          <w:numId w:val="12"/>
        </w:numPr>
        <w:tabs>
          <w:tab w:val="left" w:pos="1080"/>
          <w:tab w:val="left" w:pos="1589"/>
          <w:tab w:val="left" w:pos="2035"/>
          <w:tab w:val="left" w:pos="2114"/>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修正后的报价经投标人书面确认后产生约束力，投标人不确认的，其</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48820771">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支持中小企业政府采购政策的价格调整：只有符合第二章《投标人须知》5.3条规定情形的，可以享受中小企业扶持政策，用扣除后的价格参加评审；否则，评标时价格不予扣除。</w:t>
      </w:r>
    </w:p>
    <w:p w14:paraId="6D3816A0">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对于未预留份额专门面向中小企业采购的采购项目，以及预留份额项目中的非预留部分采购包，对小微企业报价给予</w:t>
      </w:r>
      <w:r>
        <w:rPr>
          <w:rFonts w:hint="eastAsia" w:asciiTheme="minorEastAsia" w:hAnsiTheme="minorEastAsia" w:eastAsiaTheme="minorEastAsia" w:cstheme="minorEastAsia"/>
          <w:sz w:val="24"/>
          <w:highlight w:val="none"/>
          <w:lang w:val="en-US" w:eastAsia="zh-CN"/>
        </w:rPr>
        <w:t>10</w:t>
      </w:r>
      <w:r>
        <w:rPr>
          <w:rFonts w:hint="eastAsia" w:asciiTheme="minorEastAsia" w:hAnsiTheme="minorEastAsia" w:eastAsiaTheme="minorEastAsia" w:cstheme="minorEastAsia"/>
          <w:sz w:val="24"/>
          <w:highlight w:val="none"/>
        </w:rPr>
        <w:t>%的扣除，用扣除后的价格参加评审。</w:t>
      </w:r>
    </w:p>
    <w:p w14:paraId="5DDDA8AE">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%的扣除，用扣除后的价格参加评审。</w:t>
      </w:r>
    </w:p>
    <w:p w14:paraId="7711F453">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组成联合体或者接受分包的小微企业与联合体内其他企业、分包企业之间存在直接控股、管理关系的，不享受价格扣除优惠政策。</w:t>
      </w:r>
    </w:p>
    <w:p w14:paraId="6221CF15">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价格扣除比例对小型企业和微型企业同等对待，不作区分。</w:t>
      </w:r>
    </w:p>
    <w:p w14:paraId="4CED8A4C">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73A51467">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监狱企业提供了由省级以上监狱管理局、戒毒管理局（含新疆生产建设兵团）出具的属于监狱企业的证明文件的，视同小微企业。</w:t>
      </w:r>
    </w:p>
    <w:p w14:paraId="0BFB9D9E">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残疾人福利性单位按招标文件要求提供了《残疾人福利性单位声明函》的，视同小微企业。</w:t>
      </w:r>
    </w:p>
    <w:p w14:paraId="4FCEB025">
      <w:pPr>
        <w:numPr>
          <w:ilvl w:val="2"/>
          <w:numId w:val="12"/>
        </w:numPr>
        <w:tabs>
          <w:tab w:val="left" w:pos="1080"/>
          <w:tab w:val="left" w:pos="1589"/>
          <w:tab w:val="left" w:pos="2014"/>
          <w:tab w:val="clear" w:pos="1980"/>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若投标人同时属于小型或微型企业、监狱企业、残疾人福利性单位中的两种及以上，将不重复享受小微企业价格扣减的优惠政策。</w:t>
      </w:r>
    </w:p>
    <w:p w14:paraId="47B7B5AD">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支持本国产品政府采购的价格调整：只有符合第二章《投标人须知》5.2条规定情形的，可以享受本国产品支持政策，用扣除后的价格参加评审；否则，评标时价格不予扣除。</w:t>
      </w:r>
    </w:p>
    <w:p w14:paraId="523F4821">
      <w:pPr>
        <w:numPr>
          <w:ilvl w:val="2"/>
          <w:numId w:val="12"/>
        </w:numPr>
        <w:tabs>
          <w:tab w:val="left" w:pos="1080"/>
          <w:tab w:val="left" w:pos="2100"/>
          <w:tab w:val="clear" w:pos="1980"/>
        </w:tabs>
        <w:snapToGrid w:val="0"/>
        <w:spacing w:line="360" w:lineRule="auto"/>
        <w:ind w:left="2088" w:leftChars="502" w:hanging="1034" w:hangingChars="43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本项目既有本国产品又有非本国产品参与竞争的，依法对本国产品给予价格评审优惠，对本国产品的报价给予20%的价格扣除，用扣除后的价格参与评审。</w:t>
      </w:r>
    </w:p>
    <w:p w14:paraId="691D0C39">
      <w:pPr>
        <w:numPr>
          <w:ilvl w:val="2"/>
          <w:numId w:val="12"/>
        </w:numPr>
        <w:tabs>
          <w:tab w:val="left" w:pos="1080"/>
          <w:tab w:val="left" w:pos="2100"/>
          <w:tab w:val="clear" w:pos="1980"/>
        </w:tabs>
        <w:snapToGrid w:val="0"/>
        <w:spacing w:line="360" w:lineRule="auto"/>
        <w:ind w:left="2088" w:leftChars="502" w:hanging="1034" w:hangingChars="43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7A2CE23">
      <w:pPr>
        <w:numPr>
          <w:ilvl w:val="2"/>
          <w:numId w:val="12"/>
        </w:numPr>
        <w:tabs>
          <w:tab w:val="left" w:pos="1080"/>
          <w:tab w:val="left" w:pos="2100"/>
          <w:tab w:val="clear" w:pos="1980"/>
        </w:tabs>
        <w:snapToGrid w:val="0"/>
        <w:spacing w:line="360" w:lineRule="auto"/>
        <w:ind w:left="2088" w:leftChars="502" w:hanging="1034" w:hangingChars="43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供应商提供本国产品参加政府采购活动的，应当按照招标文件给定的格式出具《关于符合本国产品标准的声明函》或提供财政部会同有关部门规定的有关证明文件，否则视为非本国产品。</w:t>
      </w:r>
    </w:p>
    <w:p w14:paraId="7F0ED5FF">
      <w:pPr>
        <w:numPr>
          <w:ilvl w:val="0"/>
          <w:numId w:val="12"/>
        </w:numPr>
        <w:tabs>
          <w:tab w:val="left" w:pos="360"/>
        </w:tabs>
        <w:snapToGrid w:val="0"/>
        <w:spacing w:line="360" w:lineRule="auto"/>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投标文件的比较和评价</w:t>
      </w:r>
      <w:bookmarkEnd w:id="772"/>
      <w:bookmarkEnd w:id="773"/>
    </w:p>
    <w:p w14:paraId="0FECFD78">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18615B7F">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评标方法和评标标准</w:t>
      </w:r>
    </w:p>
    <w:p w14:paraId="46F10BA2">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本项目采用的评标方法为：</w:t>
      </w:r>
    </w:p>
    <w:p w14:paraId="3B492568">
      <w:pPr>
        <w:tabs>
          <w:tab w:val="left" w:pos="900"/>
          <w:tab w:val="left" w:pos="1589"/>
          <w:tab w:val="left" w:pos="1701"/>
        </w:tabs>
        <w:snapToGrid w:val="0"/>
        <w:spacing w:line="360" w:lineRule="auto"/>
        <w:ind w:left="198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098A648">
      <w:pPr>
        <w:tabs>
          <w:tab w:val="left" w:pos="900"/>
          <w:tab w:val="left" w:pos="1589"/>
          <w:tab w:val="left" w:pos="1701"/>
        </w:tabs>
        <w:snapToGrid w:val="0"/>
        <w:spacing w:line="360" w:lineRule="auto"/>
        <w:ind w:left="198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□最低评标价法，指投标文件满足招标文件全部实质性要求，且投标报价最低的投标人为中标候选人的评标方法。</w:t>
      </w:r>
    </w:p>
    <w:p w14:paraId="41584E90">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346C1088">
      <w:p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□随机抽取</w:t>
      </w:r>
    </w:p>
    <w:p w14:paraId="7DF68BA4">
      <w:p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u w:val="singl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其他方式，具体要求：</w:t>
      </w:r>
      <w:r>
        <w:rPr>
          <w:rFonts w:hint="eastAsia" w:asciiTheme="minorEastAsia" w:hAnsiTheme="minorEastAsia" w:eastAsiaTheme="minorEastAsia" w:cstheme="minorEastAsia"/>
          <w:sz w:val="24"/>
          <w:highlight w:val="none"/>
          <w:lang w:val="en-US" w:eastAsia="zh-CN"/>
        </w:rPr>
        <w:t>/</w:t>
      </w:r>
    </w:p>
    <w:p w14:paraId="452FFB0A">
      <w:pPr>
        <w:numPr>
          <w:ilvl w:val="2"/>
          <w:numId w:val="12"/>
        </w:numPr>
        <w:tabs>
          <w:tab w:val="left" w:pos="1080"/>
          <w:tab w:val="left" w:pos="1589"/>
          <w:tab w:val="left" w:pos="2035"/>
        </w:tabs>
        <w:snapToGrid w:val="0"/>
        <w:spacing w:line="360" w:lineRule="auto"/>
        <w:ind w:left="203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非政府强制采购的节能产品或环境标志产品，依据品目清单和认证证书实施政府优先采购。优先采购的具体规定（如涉及）</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w:t>
      </w:r>
    </w:p>
    <w:p w14:paraId="1382329E">
      <w:pPr>
        <w:numPr>
          <w:ilvl w:val="0"/>
          <w:numId w:val="12"/>
        </w:numPr>
        <w:tabs>
          <w:tab w:val="left" w:pos="360"/>
        </w:tabs>
        <w:snapToGrid w:val="0"/>
        <w:spacing w:line="360" w:lineRule="auto"/>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确定</w:t>
      </w:r>
      <w:bookmarkStart w:id="792" w:name="_Toc150509297"/>
      <w:bookmarkStart w:id="793" w:name="_Toc151193860"/>
      <w:bookmarkStart w:id="794" w:name="_Toc305158888"/>
      <w:bookmarkStart w:id="795" w:name="_Toc226965736"/>
      <w:bookmarkStart w:id="796" w:name="_Toc151193934"/>
      <w:bookmarkStart w:id="797" w:name="_Toc226337242"/>
      <w:bookmarkStart w:id="798" w:name="_Toc150774751"/>
      <w:bookmarkStart w:id="799" w:name="_Toc150480784"/>
      <w:bookmarkStart w:id="800" w:name="_Toc265228384"/>
      <w:bookmarkStart w:id="801" w:name="_Toc151193788"/>
      <w:bookmarkStart w:id="802" w:name="_Toc150774646"/>
      <w:bookmarkStart w:id="803" w:name="_Toc149720839"/>
      <w:bookmarkStart w:id="804" w:name="_Toc142311048"/>
      <w:bookmarkStart w:id="805" w:name="_Toc164229387"/>
      <w:bookmarkStart w:id="806" w:name="_Toc151193644"/>
      <w:bookmarkStart w:id="807" w:name="_Toc164351640"/>
      <w:bookmarkStart w:id="808" w:name="_Toc151193716"/>
      <w:bookmarkStart w:id="809" w:name="_Toc151190173"/>
      <w:bookmarkStart w:id="810" w:name="_Toc164608660"/>
      <w:bookmarkStart w:id="811" w:name="_Toc226309790"/>
      <w:bookmarkStart w:id="812" w:name="_Ref467307010"/>
      <w:bookmarkStart w:id="813" w:name="_Toc305158814"/>
      <w:bookmarkStart w:id="814" w:name="_Toc195842911"/>
      <w:bookmarkStart w:id="815" w:name="_Toc164608815"/>
      <w:bookmarkStart w:id="816" w:name="_Toc164229241"/>
      <w:bookmarkStart w:id="817" w:name="_Toc127151747"/>
      <w:bookmarkStart w:id="818" w:name="_Toc127161460"/>
      <w:bookmarkStart w:id="819" w:name="_Toc226965819"/>
      <w:bookmarkStart w:id="820" w:name="_Toc127151546"/>
      <w:bookmarkStart w:id="821" w:name="_Toc264969236"/>
      <w:bookmarkStart w:id="822" w:name="_Toc520356170"/>
      <w:r>
        <w:rPr>
          <w:rFonts w:hint="eastAsia" w:asciiTheme="minorEastAsia" w:hAnsiTheme="minorEastAsia" w:eastAsiaTheme="minorEastAsia" w:cstheme="minorEastAsia"/>
          <w:sz w:val="24"/>
          <w:highlight w:val="none"/>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4FA0BFBB">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6EFB2F2">
      <w:pPr>
        <w:pStyle w:val="24"/>
        <w:tabs>
          <w:tab w:val="left" w:pos="900"/>
          <w:tab w:val="left" w:pos="2127"/>
        </w:tabs>
        <w:adjustRightInd w:val="0"/>
        <w:snapToGrid w:val="0"/>
        <w:spacing w:line="360" w:lineRule="auto"/>
        <w:ind w:left="993" w:firstLine="136" w:firstLineChars="5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□随机抽取</w:t>
      </w:r>
    </w:p>
    <w:p w14:paraId="2B6FAB4A">
      <w:pPr>
        <w:pStyle w:val="24"/>
        <w:tabs>
          <w:tab w:val="left" w:pos="900"/>
          <w:tab w:val="left" w:pos="2127"/>
        </w:tabs>
        <w:adjustRightInd w:val="0"/>
        <w:snapToGrid w:val="0"/>
        <w:spacing w:line="360" w:lineRule="auto"/>
        <w:ind w:left="993" w:firstLine="136" w:firstLineChars="57"/>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其他方式，具体要求：</w:t>
      </w:r>
      <w:r>
        <w:rPr>
          <w:rFonts w:hint="eastAsia" w:asciiTheme="minorEastAsia" w:hAnsiTheme="minorEastAsia" w:eastAsiaTheme="minorEastAsia" w:cstheme="minorEastAsia"/>
          <w:sz w:val="24"/>
          <w:szCs w:val="24"/>
          <w:highlight w:val="none"/>
          <w:lang w:val="en-US" w:eastAsia="zh-CN"/>
        </w:rPr>
        <w:t>/</w:t>
      </w:r>
    </w:p>
    <w:p w14:paraId="50E09874">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AA2CAF5">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25CFB2BA">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评标委员会要对评分汇总情况进行复核，特别是对排名第一的、报价最低的、投标或响应文件被认定为无效的情形进行重点复核。</w:t>
      </w:r>
    </w:p>
    <w:p w14:paraId="719E0C10">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评标委员会将根据各投标人的评标排序，依次推荐本项目（各采购包）的中标候选人，起草并签署评标报告。本项目（各采购包）评标委员会共（各）推荐</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名中标候选人。</w:t>
      </w:r>
    </w:p>
    <w:p w14:paraId="560DE6D4">
      <w:pPr>
        <w:numPr>
          <w:ilvl w:val="0"/>
          <w:numId w:val="12"/>
        </w:numPr>
        <w:tabs>
          <w:tab w:val="left" w:pos="360"/>
        </w:tabs>
        <w:snapToGrid w:val="0"/>
        <w:spacing w:line="360" w:lineRule="auto"/>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报告违法行为</w:t>
      </w:r>
    </w:p>
    <w:p w14:paraId="2BCAB036">
      <w:pPr>
        <w:numPr>
          <w:ilvl w:val="1"/>
          <w:numId w:val="12"/>
        </w:numPr>
        <w:tabs>
          <w:tab w:val="left" w:pos="1080"/>
        </w:tabs>
        <w:snapToGrid w:val="0"/>
        <w:spacing w:line="360" w:lineRule="auto"/>
        <w:ind w:left="1077" w:hanging="72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评标委员会在评标过程中发现投标人有行贿、提供虚假材料或者串通等违法行为时，应当及时向财政部门报告。</w:t>
      </w:r>
    </w:p>
    <w:p w14:paraId="7B277E88">
      <w:pPr>
        <w:widowControl/>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br w:type="page"/>
      </w:r>
    </w:p>
    <w:p w14:paraId="33AC1953">
      <w:pPr>
        <w:tabs>
          <w:tab w:val="left" w:pos="360"/>
          <w:tab w:val="left" w:pos="900"/>
        </w:tabs>
        <w:snapToGrid w:val="0"/>
        <w:spacing w:line="360" w:lineRule="auto"/>
        <w:jc w:val="center"/>
        <w:outlineLvl w:val="1"/>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sz w:val="24"/>
          <w:highlight w:val="none"/>
        </w:rPr>
        <w:t>二、评标标准</w:t>
      </w:r>
    </w:p>
    <w:tbl>
      <w:tblPr>
        <w:tblStyle w:val="44"/>
        <w:tblW w:w="10161" w:type="dxa"/>
        <w:tblInd w:w="-3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16"/>
        <w:gridCol w:w="1069"/>
        <w:gridCol w:w="5129"/>
        <w:gridCol w:w="1244"/>
      </w:tblGrid>
      <w:tr w14:paraId="5A79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003" w:type="dxa"/>
            <w:vAlign w:val="center"/>
          </w:tcPr>
          <w:p w14:paraId="4896B7B2">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序号</w:t>
            </w:r>
          </w:p>
        </w:tc>
        <w:tc>
          <w:tcPr>
            <w:tcW w:w="1716" w:type="dxa"/>
            <w:vAlign w:val="center"/>
          </w:tcPr>
          <w:p w14:paraId="5911FDD5">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评分因素</w:t>
            </w:r>
          </w:p>
        </w:tc>
        <w:tc>
          <w:tcPr>
            <w:tcW w:w="1069" w:type="dxa"/>
            <w:vAlign w:val="center"/>
          </w:tcPr>
          <w:p w14:paraId="2243A9E0">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分值</w:t>
            </w:r>
          </w:p>
        </w:tc>
        <w:tc>
          <w:tcPr>
            <w:tcW w:w="5129" w:type="dxa"/>
            <w:vAlign w:val="center"/>
          </w:tcPr>
          <w:p w14:paraId="18D8B385">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评分标准</w:t>
            </w:r>
          </w:p>
        </w:tc>
        <w:tc>
          <w:tcPr>
            <w:tcW w:w="1244" w:type="dxa"/>
            <w:vAlign w:val="center"/>
          </w:tcPr>
          <w:p w14:paraId="4C6BB12F">
            <w:pPr>
              <w:pStyle w:val="249"/>
              <w:spacing w:before="0" w:after="0" w:line="240" w:lineRule="auto"/>
              <w:rPr>
                <w:rFonts w:hint="eastAsia" w:asciiTheme="minorEastAsia" w:hAnsiTheme="minorEastAsia" w:eastAsiaTheme="minorEastAsia" w:cstheme="minorEastAsia"/>
                <w:b w:val="0"/>
                <w:bCs/>
                <w:szCs w:val="24"/>
                <w:highlight w:val="none"/>
              </w:rPr>
            </w:pPr>
            <w:r>
              <w:rPr>
                <w:rFonts w:hint="eastAsia" w:asciiTheme="minorEastAsia" w:hAnsiTheme="minorEastAsia" w:eastAsiaTheme="minorEastAsia" w:cstheme="minorEastAsia"/>
                <w:b w:val="0"/>
                <w:bCs/>
                <w:szCs w:val="24"/>
                <w:highlight w:val="none"/>
              </w:rPr>
              <w:t>说明</w:t>
            </w:r>
          </w:p>
        </w:tc>
      </w:tr>
      <w:tr w14:paraId="04DA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161" w:type="dxa"/>
            <w:gridSpan w:val="5"/>
            <w:vAlign w:val="center"/>
          </w:tcPr>
          <w:p w14:paraId="773D4703">
            <w:pPr>
              <w:pStyle w:val="249"/>
              <w:spacing w:before="0" w:after="0" w:line="240" w:lineRule="auto"/>
              <w:rPr>
                <w:rFonts w:hint="eastAsia" w:asciiTheme="minorEastAsia" w:hAnsiTheme="minorEastAsia" w:eastAsiaTheme="minorEastAsia" w:cstheme="minorEastAsia"/>
                <w:b w:val="0"/>
                <w:bCs/>
                <w:szCs w:val="24"/>
                <w:highlight w:val="none"/>
              </w:rPr>
            </w:pPr>
            <w:r>
              <w:rPr>
                <w:rFonts w:hint="eastAsia" w:asciiTheme="minorEastAsia" w:hAnsiTheme="minorEastAsia" w:eastAsiaTheme="minorEastAsia" w:cstheme="minorEastAsia"/>
                <w:b w:val="0"/>
                <w:bCs/>
                <w:szCs w:val="24"/>
                <w:highlight w:val="none"/>
              </w:rPr>
              <w:t>商务部分（</w:t>
            </w:r>
            <w:r>
              <w:rPr>
                <w:rFonts w:hint="eastAsia" w:asciiTheme="minorEastAsia" w:hAnsiTheme="minorEastAsia" w:eastAsiaTheme="minorEastAsia" w:cstheme="minorEastAsia"/>
                <w:b w:val="0"/>
                <w:bCs/>
                <w:szCs w:val="24"/>
                <w:highlight w:val="none"/>
                <w:lang w:val="en-US" w:eastAsia="zh-CN"/>
              </w:rPr>
              <w:t>14</w:t>
            </w:r>
            <w:r>
              <w:rPr>
                <w:rFonts w:hint="eastAsia" w:asciiTheme="minorEastAsia" w:hAnsiTheme="minorEastAsia" w:eastAsiaTheme="minorEastAsia" w:cstheme="minorEastAsia"/>
                <w:b w:val="0"/>
                <w:bCs/>
                <w:szCs w:val="24"/>
                <w:highlight w:val="none"/>
              </w:rPr>
              <w:t>分）</w:t>
            </w:r>
          </w:p>
        </w:tc>
      </w:tr>
      <w:tr w14:paraId="6203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1003" w:type="dxa"/>
            <w:vAlign w:val="center"/>
          </w:tcPr>
          <w:p w14:paraId="426102C2">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1</w:t>
            </w:r>
          </w:p>
        </w:tc>
        <w:tc>
          <w:tcPr>
            <w:tcW w:w="1716" w:type="dxa"/>
            <w:vAlign w:val="center"/>
          </w:tcPr>
          <w:p w14:paraId="1EB39276">
            <w:pPr>
              <w:spacing w:line="240" w:lineRule="auto"/>
              <w:ind w:firstLine="0" w:firstLineChars="0"/>
              <w:jc w:val="center"/>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rPr>
              <w:t>类似业绩</w:t>
            </w:r>
          </w:p>
        </w:tc>
        <w:tc>
          <w:tcPr>
            <w:tcW w:w="1069" w:type="dxa"/>
            <w:vAlign w:val="center"/>
          </w:tcPr>
          <w:p w14:paraId="6A06855E">
            <w:pPr>
              <w:spacing w:line="240" w:lineRule="auto"/>
              <w:ind w:firstLine="0" w:firstLineChars="0"/>
              <w:jc w:val="center"/>
              <w:rPr>
                <w:rFonts w:hint="eastAsia" w:asciiTheme="minorEastAsia" w:hAnsiTheme="minorEastAsia" w:eastAsiaTheme="minorEastAsia" w:cstheme="minorEastAsia"/>
                <w:bCs/>
                <w:sz w:val="24"/>
                <w:highlight w:val="none"/>
                <w:lang w:val="en-US"/>
              </w:rPr>
            </w:pPr>
            <w:r>
              <w:rPr>
                <w:rFonts w:hint="eastAsia" w:asciiTheme="minorEastAsia" w:hAnsiTheme="minorEastAsia" w:eastAsiaTheme="minorEastAsia" w:cstheme="minorEastAsia"/>
                <w:lang w:val="en-US" w:eastAsia="zh-CN"/>
              </w:rPr>
              <w:t>10</w:t>
            </w:r>
          </w:p>
        </w:tc>
        <w:tc>
          <w:tcPr>
            <w:tcW w:w="5129" w:type="dxa"/>
            <w:vAlign w:val="top"/>
          </w:tcPr>
          <w:p w14:paraId="5342C566">
            <w:pPr>
              <w:spacing w:line="240" w:lineRule="auto"/>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投标人提供2023年6月1日至今（以合同签订时间为准）水污染治理、水质监测、环保设备采购及安装等同类类似项目业绩。每提供1份有效合同业绩得2分，最多得</w:t>
            </w:r>
            <w:r>
              <w:rPr>
                <w:rFonts w:hint="eastAsia" w:asciiTheme="minorEastAsia" w:hAnsiTheme="minorEastAsia" w:eastAsiaTheme="minorEastAsia" w:cstheme="minorEastAsia"/>
                <w:lang w:val="en-US" w:eastAsia="zh-CN"/>
              </w:rPr>
              <w:t>10</w:t>
            </w:r>
            <w:r>
              <w:rPr>
                <w:rFonts w:hint="eastAsia" w:asciiTheme="minorEastAsia" w:hAnsiTheme="minorEastAsia" w:eastAsiaTheme="minorEastAsia" w:cstheme="minorEastAsia"/>
              </w:rPr>
              <w:t>分。证明材料要求：须提供完整合同复印件（包含合同首页、项目标的及服务内容页、金额页、甲乙双方签字盖章页），资料不全、时间不符、项目类型不符的业绩不予计分。</w:t>
            </w:r>
          </w:p>
        </w:tc>
        <w:tc>
          <w:tcPr>
            <w:tcW w:w="1244" w:type="dxa"/>
            <w:vAlign w:val="center"/>
          </w:tcPr>
          <w:p w14:paraId="270ABD0B">
            <w:pPr>
              <w:pStyle w:val="249"/>
              <w:spacing w:before="0" w:after="0" w:line="240" w:lineRule="auto"/>
              <w:rPr>
                <w:rFonts w:hint="eastAsia" w:asciiTheme="minorEastAsia" w:hAnsiTheme="minorEastAsia" w:eastAsiaTheme="minorEastAsia" w:cstheme="minorEastAsia"/>
                <w:b w:val="0"/>
                <w:bCs/>
                <w:szCs w:val="24"/>
                <w:highlight w:val="none"/>
              </w:rPr>
            </w:pPr>
          </w:p>
        </w:tc>
      </w:tr>
      <w:tr w14:paraId="7B95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3" w:type="dxa"/>
            <w:vAlign w:val="center"/>
          </w:tcPr>
          <w:p w14:paraId="2E1A2D3A">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2</w:t>
            </w:r>
          </w:p>
        </w:tc>
        <w:tc>
          <w:tcPr>
            <w:tcW w:w="1716" w:type="dxa"/>
            <w:vAlign w:val="center"/>
          </w:tcPr>
          <w:p w14:paraId="3D45D06E">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节能产品认证</w:t>
            </w:r>
          </w:p>
        </w:tc>
        <w:tc>
          <w:tcPr>
            <w:tcW w:w="1069" w:type="dxa"/>
            <w:vAlign w:val="center"/>
          </w:tcPr>
          <w:p w14:paraId="3A59D4F1">
            <w:pPr>
              <w:spacing w:line="240" w:lineRule="auto"/>
              <w:ind w:firstLine="0" w:firstLine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0.5</w:t>
            </w:r>
          </w:p>
        </w:tc>
        <w:tc>
          <w:tcPr>
            <w:tcW w:w="5129" w:type="dxa"/>
            <w:vAlign w:val="center"/>
          </w:tcPr>
          <w:p w14:paraId="50F074B2">
            <w:pPr>
              <w:spacing w:line="240" w:lineRule="auto"/>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投标产品属于《节能产品政府采购品目清单》优先采购范围，任一投标产品具备国家认证机构出具的、有效期内的节能产品认证证书，得0.5分，否则不得分。注：投标文件中须提供有效认证证书复印件，否则不予认可。</w:t>
            </w:r>
          </w:p>
        </w:tc>
        <w:tc>
          <w:tcPr>
            <w:tcW w:w="1244" w:type="dxa"/>
            <w:vAlign w:val="center"/>
          </w:tcPr>
          <w:p w14:paraId="03CD71D8">
            <w:pPr>
              <w:pStyle w:val="249"/>
              <w:spacing w:before="0" w:after="0" w:line="240" w:lineRule="auto"/>
              <w:rPr>
                <w:rFonts w:hint="eastAsia" w:asciiTheme="minorEastAsia" w:hAnsiTheme="minorEastAsia" w:eastAsiaTheme="minorEastAsia" w:cstheme="minorEastAsia"/>
                <w:b w:val="0"/>
                <w:bCs/>
                <w:szCs w:val="24"/>
                <w:highlight w:val="none"/>
              </w:rPr>
            </w:pPr>
          </w:p>
        </w:tc>
      </w:tr>
      <w:tr w14:paraId="6B6D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1003" w:type="dxa"/>
            <w:vAlign w:val="center"/>
          </w:tcPr>
          <w:p w14:paraId="3ACF15ED">
            <w:pPr>
              <w:ind w:firstLine="28"/>
              <w:jc w:val="center"/>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3</w:t>
            </w:r>
          </w:p>
        </w:tc>
        <w:tc>
          <w:tcPr>
            <w:tcW w:w="1716" w:type="dxa"/>
            <w:vAlign w:val="center"/>
          </w:tcPr>
          <w:p w14:paraId="6A19A5ED">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环境标志产品认证</w:t>
            </w:r>
          </w:p>
        </w:tc>
        <w:tc>
          <w:tcPr>
            <w:tcW w:w="1069" w:type="dxa"/>
            <w:vAlign w:val="center"/>
          </w:tcPr>
          <w:p w14:paraId="20113219">
            <w:pPr>
              <w:spacing w:line="240" w:lineRule="auto"/>
              <w:ind w:firstLine="0" w:firstLine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0.5</w:t>
            </w:r>
          </w:p>
        </w:tc>
        <w:tc>
          <w:tcPr>
            <w:tcW w:w="5129" w:type="dxa"/>
            <w:vAlign w:val="center"/>
          </w:tcPr>
          <w:p w14:paraId="5C22E5BC">
            <w:pPr>
              <w:spacing w:line="240" w:lineRule="auto"/>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投标产品属于《环境标志产品政府采购品目清单》优先采购范围，任一投标产品具备国家认证机构出具的、有效期内的环境标志产品认证证书，得0.5分，否则不得分。注：投标文件中须提供有效认证证书复印件，否则不予认可。</w:t>
            </w:r>
          </w:p>
        </w:tc>
        <w:tc>
          <w:tcPr>
            <w:tcW w:w="1244" w:type="dxa"/>
            <w:vAlign w:val="center"/>
          </w:tcPr>
          <w:p w14:paraId="48B0EEA3">
            <w:pPr>
              <w:pStyle w:val="249"/>
              <w:spacing w:before="0" w:after="0" w:line="240" w:lineRule="auto"/>
              <w:rPr>
                <w:rFonts w:hint="eastAsia" w:asciiTheme="minorEastAsia" w:hAnsiTheme="minorEastAsia" w:eastAsiaTheme="minorEastAsia" w:cstheme="minorEastAsia"/>
                <w:b w:val="0"/>
                <w:bCs/>
                <w:szCs w:val="24"/>
                <w:highlight w:val="none"/>
              </w:rPr>
            </w:pPr>
          </w:p>
        </w:tc>
      </w:tr>
      <w:tr w14:paraId="30AB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03" w:type="dxa"/>
            <w:vAlign w:val="center"/>
          </w:tcPr>
          <w:p w14:paraId="10C135A6">
            <w:pPr>
              <w:ind w:firstLine="28"/>
              <w:jc w:val="center"/>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4</w:t>
            </w:r>
          </w:p>
        </w:tc>
        <w:tc>
          <w:tcPr>
            <w:tcW w:w="1716" w:type="dxa"/>
            <w:vAlign w:val="center"/>
          </w:tcPr>
          <w:p w14:paraId="648EB20D">
            <w:pPr>
              <w:spacing w:line="240" w:lineRule="auto"/>
              <w:ind w:firstLine="0" w:firstLineChars="0"/>
              <w:jc w:val="center"/>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企业信用及履约保障</w:t>
            </w:r>
          </w:p>
        </w:tc>
        <w:tc>
          <w:tcPr>
            <w:tcW w:w="1069" w:type="dxa"/>
            <w:vAlign w:val="center"/>
          </w:tcPr>
          <w:p w14:paraId="1C00A356">
            <w:pPr>
              <w:spacing w:line="240" w:lineRule="auto"/>
              <w:ind w:firstLine="0" w:firstLine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p>
        </w:tc>
        <w:tc>
          <w:tcPr>
            <w:tcW w:w="5129" w:type="dxa"/>
            <w:vAlign w:val="center"/>
          </w:tcPr>
          <w:p w14:paraId="6FB59A74">
            <w:pPr>
              <w:spacing w:line="240" w:lineRule="auto"/>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投标人具备有效的ISO9001质量管理体系认证、ISO14001环境管理体系认证、ISO45001职业健康安全管理体系认证，每提供1项有效证书得</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分，最多得</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分。注：证书须在有效期内，提供证书复印件及官网可查询佐证，缺一不可，无效证书不予计分。</w:t>
            </w:r>
          </w:p>
        </w:tc>
        <w:tc>
          <w:tcPr>
            <w:tcW w:w="1244" w:type="dxa"/>
            <w:vAlign w:val="center"/>
          </w:tcPr>
          <w:p w14:paraId="16369C67">
            <w:pPr>
              <w:pStyle w:val="249"/>
              <w:spacing w:before="0" w:after="0" w:line="240" w:lineRule="auto"/>
              <w:rPr>
                <w:rFonts w:hint="eastAsia" w:asciiTheme="minorEastAsia" w:hAnsiTheme="minorEastAsia" w:eastAsiaTheme="minorEastAsia" w:cstheme="minorEastAsia"/>
                <w:b w:val="0"/>
                <w:bCs/>
                <w:szCs w:val="24"/>
                <w:highlight w:val="none"/>
              </w:rPr>
            </w:pPr>
          </w:p>
        </w:tc>
      </w:tr>
      <w:tr w14:paraId="143E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03" w:type="dxa"/>
            <w:vAlign w:val="center"/>
          </w:tcPr>
          <w:p w14:paraId="5ED53462">
            <w:pPr>
              <w:ind w:firstLine="28"/>
              <w:jc w:val="center"/>
              <w:rPr>
                <w:rFonts w:hint="eastAsia" w:asciiTheme="minorEastAsia" w:hAnsiTheme="minorEastAsia" w:eastAsiaTheme="minorEastAsia" w:cstheme="minorEastAsia"/>
                <w:bCs/>
                <w:sz w:val="24"/>
                <w:highlight w:val="none"/>
              </w:rPr>
            </w:pPr>
          </w:p>
        </w:tc>
        <w:tc>
          <w:tcPr>
            <w:tcW w:w="7914" w:type="dxa"/>
            <w:gridSpan w:val="3"/>
            <w:vAlign w:val="center"/>
          </w:tcPr>
          <w:p w14:paraId="1EE48667">
            <w:pPr>
              <w:pStyle w:val="249"/>
              <w:spacing w:before="0" w:after="0" w:line="240" w:lineRule="auto"/>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技术部分（56分）</w:t>
            </w:r>
          </w:p>
        </w:tc>
        <w:tc>
          <w:tcPr>
            <w:tcW w:w="1244" w:type="dxa"/>
            <w:vAlign w:val="center"/>
          </w:tcPr>
          <w:p w14:paraId="4004D3D1">
            <w:pPr>
              <w:pStyle w:val="249"/>
              <w:spacing w:before="0" w:after="0" w:line="240" w:lineRule="auto"/>
              <w:rPr>
                <w:rFonts w:hint="eastAsia" w:asciiTheme="minorEastAsia" w:hAnsiTheme="minorEastAsia" w:eastAsiaTheme="minorEastAsia" w:cstheme="minorEastAsia"/>
                <w:b w:val="0"/>
                <w:bCs/>
                <w:szCs w:val="24"/>
                <w:highlight w:val="none"/>
              </w:rPr>
            </w:pPr>
          </w:p>
        </w:tc>
      </w:tr>
      <w:tr w14:paraId="719A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1003" w:type="dxa"/>
            <w:vAlign w:val="center"/>
          </w:tcPr>
          <w:p w14:paraId="486AC369">
            <w:pPr>
              <w:ind w:firstLine="28"/>
              <w:jc w:val="center"/>
              <w:rPr>
                <w:rFonts w:hint="eastAsia" w:asciiTheme="minorEastAsia" w:hAnsiTheme="minorEastAsia" w:eastAsiaTheme="minorEastAsia" w:cstheme="minorEastAsia"/>
                <w:bCs/>
                <w:sz w:val="24"/>
                <w:highlight w:val="none"/>
                <w:lang w:eastAsia="zh-CN"/>
              </w:rPr>
            </w:pPr>
            <w:r>
              <w:rPr>
                <w:rFonts w:hint="eastAsia" w:asciiTheme="minorEastAsia" w:hAnsiTheme="minorEastAsia" w:eastAsiaTheme="minorEastAsia" w:cstheme="minorEastAsia"/>
                <w:bCs/>
                <w:sz w:val="24"/>
                <w:highlight w:val="none"/>
                <w:lang w:val="en-US" w:eastAsia="zh-CN"/>
              </w:rPr>
              <w:t>1</w:t>
            </w:r>
          </w:p>
        </w:tc>
        <w:tc>
          <w:tcPr>
            <w:tcW w:w="1716" w:type="dxa"/>
            <w:vAlign w:val="center"/>
          </w:tcPr>
          <w:p w14:paraId="42D76FFB">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技术指标响应</w:t>
            </w:r>
          </w:p>
        </w:tc>
        <w:tc>
          <w:tcPr>
            <w:tcW w:w="1069" w:type="dxa"/>
            <w:vAlign w:val="center"/>
          </w:tcPr>
          <w:p w14:paraId="5DEFCC0B">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18</w:t>
            </w:r>
          </w:p>
        </w:tc>
        <w:tc>
          <w:tcPr>
            <w:tcW w:w="5129" w:type="dxa"/>
            <w:vAlign w:val="center"/>
          </w:tcPr>
          <w:p w14:paraId="43DAA5F1">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1.核心关键参数（▲条款，7分）：每条参数独立1分，全部满足且提供有效证明材料得7分；单条参数负偏离、不满足或未提供有效证明材料的，本条不得分，扣完为止，最低0分。▲条款证明材料：第三方检测报告、制造商官方说明书、产品彩页、品牌官网公示截图，四类材料任选其一即可，不指定单一证明渠道，公平合规。</w:t>
            </w:r>
          </w:p>
          <w:p w14:paraId="0106739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2.常规技术参数（11分）：所有参数平均量化计分，单条参数约0.3分。投标人逐条响应采购需求，无负偏离得满分；每出现1项负偏离扣对应单条分值，扣完11分为止，最低0分。判定依据：以投标人《采购需求偏离表》逐条响应内容及对应佐证材料为准，须真实逐条应答，虚假响应按无效投标处理。</w:t>
            </w:r>
          </w:p>
        </w:tc>
        <w:tc>
          <w:tcPr>
            <w:tcW w:w="1244" w:type="dxa"/>
            <w:vAlign w:val="center"/>
          </w:tcPr>
          <w:p w14:paraId="64B0E700">
            <w:pPr>
              <w:pStyle w:val="249"/>
              <w:spacing w:before="0" w:after="0" w:line="240" w:lineRule="auto"/>
              <w:rPr>
                <w:rFonts w:hint="eastAsia" w:asciiTheme="minorEastAsia" w:hAnsiTheme="minorEastAsia" w:eastAsiaTheme="minorEastAsia" w:cstheme="minorEastAsia"/>
                <w:b w:val="0"/>
                <w:bCs/>
                <w:szCs w:val="24"/>
                <w:highlight w:val="none"/>
              </w:rPr>
            </w:pPr>
          </w:p>
        </w:tc>
      </w:tr>
      <w:tr w14:paraId="0C47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trPr>
        <w:tc>
          <w:tcPr>
            <w:tcW w:w="1003" w:type="dxa"/>
            <w:vAlign w:val="center"/>
          </w:tcPr>
          <w:p w14:paraId="5C301EBD">
            <w:pPr>
              <w:ind w:firstLine="28"/>
              <w:jc w:val="center"/>
              <w:rPr>
                <w:rFonts w:hint="eastAsia" w:asciiTheme="minorEastAsia" w:hAnsiTheme="minorEastAsia" w:eastAsiaTheme="minorEastAsia" w:cstheme="minorEastAsia"/>
                <w:bCs/>
                <w:sz w:val="24"/>
                <w:highlight w:val="none"/>
                <w:lang w:eastAsia="zh-CN"/>
              </w:rPr>
            </w:pPr>
            <w:r>
              <w:rPr>
                <w:rFonts w:hint="eastAsia" w:asciiTheme="minorEastAsia" w:hAnsiTheme="minorEastAsia" w:eastAsiaTheme="minorEastAsia" w:cstheme="minorEastAsia"/>
                <w:bCs/>
                <w:sz w:val="24"/>
                <w:highlight w:val="none"/>
                <w:lang w:val="en-US" w:eastAsia="zh-CN"/>
              </w:rPr>
              <w:t>2</w:t>
            </w:r>
          </w:p>
        </w:tc>
        <w:tc>
          <w:tcPr>
            <w:tcW w:w="1716" w:type="dxa"/>
            <w:vAlign w:val="center"/>
          </w:tcPr>
          <w:p w14:paraId="3D181A98">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安装调试组织实施方案</w:t>
            </w:r>
          </w:p>
        </w:tc>
        <w:tc>
          <w:tcPr>
            <w:tcW w:w="1069" w:type="dxa"/>
            <w:vAlign w:val="center"/>
          </w:tcPr>
          <w:p w14:paraId="60C0FC34">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12</w:t>
            </w:r>
          </w:p>
        </w:tc>
        <w:tc>
          <w:tcPr>
            <w:tcW w:w="5129" w:type="dxa"/>
            <w:vAlign w:val="center"/>
          </w:tcPr>
          <w:p w14:paraId="7413AF6F">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根据投标人提供的安装调试组织实施方案：</w:t>
            </w:r>
          </w:p>
          <w:p w14:paraId="139EF38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方案完整详实，包含施工部署、进度计划、人员配置、安装工艺、调试流程、质量管控、现场安全保障、成品保护等全部内容，贴合本项目现场实际工况，针对性、可操作性极强，完全满足项目需求，得12分；</w:t>
            </w:r>
          </w:p>
          <w:p w14:paraId="741AFA88">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方案内容完整，覆盖全部采购需求，流程规范、措施合理，为通用标准化方案，无针对性落地细则，无缺陷，得7分；</w:t>
            </w:r>
          </w:p>
          <w:p w14:paraId="17C639F6">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方案内容简略，关键流程缺失、措施不完善，存在不合理之处，基本满足最低需求，得4分；</w:t>
            </w:r>
          </w:p>
          <w:p w14:paraId="5F38D700">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未提供方案或方案与项目需求严重不符、存在重大缺陷，得0分。</w:t>
            </w:r>
          </w:p>
        </w:tc>
        <w:tc>
          <w:tcPr>
            <w:tcW w:w="1244" w:type="dxa"/>
            <w:vAlign w:val="center"/>
          </w:tcPr>
          <w:p w14:paraId="79CB6DFF">
            <w:pPr>
              <w:pStyle w:val="249"/>
              <w:spacing w:before="0" w:after="0" w:line="240" w:lineRule="auto"/>
              <w:rPr>
                <w:rFonts w:hint="eastAsia" w:asciiTheme="minorEastAsia" w:hAnsiTheme="minorEastAsia" w:eastAsiaTheme="minorEastAsia" w:cstheme="minorEastAsia"/>
                <w:b w:val="0"/>
                <w:bCs/>
                <w:szCs w:val="24"/>
                <w:highlight w:val="none"/>
              </w:rPr>
            </w:pPr>
          </w:p>
        </w:tc>
      </w:tr>
      <w:tr w14:paraId="1322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03" w:type="dxa"/>
            <w:vAlign w:val="center"/>
          </w:tcPr>
          <w:p w14:paraId="385F4F7A">
            <w:pPr>
              <w:ind w:firstLine="28"/>
              <w:jc w:val="center"/>
              <w:rPr>
                <w:rFonts w:hint="eastAsia" w:asciiTheme="minorEastAsia" w:hAnsiTheme="minorEastAsia" w:eastAsiaTheme="minorEastAsia" w:cstheme="minorEastAsia"/>
                <w:bCs/>
                <w:sz w:val="24"/>
                <w:highlight w:val="none"/>
                <w:lang w:eastAsia="zh-CN"/>
              </w:rPr>
            </w:pPr>
            <w:r>
              <w:rPr>
                <w:rFonts w:hint="eastAsia" w:asciiTheme="minorEastAsia" w:hAnsiTheme="minorEastAsia" w:eastAsiaTheme="minorEastAsia" w:cstheme="minorEastAsia"/>
                <w:bCs/>
                <w:sz w:val="24"/>
                <w:highlight w:val="none"/>
                <w:lang w:val="en-US" w:eastAsia="zh-CN"/>
              </w:rPr>
              <w:t>3</w:t>
            </w:r>
          </w:p>
        </w:tc>
        <w:tc>
          <w:tcPr>
            <w:tcW w:w="1716" w:type="dxa"/>
            <w:vAlign w:val="center"/>
          </w:tcPr>
          <w:p w14:paraId="3B78C74C">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sz w:val="22"/>
              </w:rPr>
              <w:t>培训组织方案</w:t>
            </w:r>
          </w:p>
        </w:tc>
        <w:tc>
          <w:tcPr>
            <w:tcW w:w="1069" w:type="dxa"/>
            <w:vAlign w:val="center"/>
          </w:tcPr>
          <w:p w14:paraId="23828F7E">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10</w:t>
            </w:r>
          </w:p>
        </w:tc>
        <w:tc>
          <w:tcPr>
            <w:tcW w:w="5129" w:type="dxa"/>
            <w:vAlign w:val="center"/>
          </w:tcPr>
          <w:p w14:paraId="08EF5542">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根据投标人提供的培训组织方案：</w:t>
            </w:r>
          </w:p>
          <w:p w14:paraId="2926AEEA">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方案完整细化，包含培训对象、培训课时、课程内容、实操教学、考核机制、售后复训计划，贴合本项目设备操作及运维需求，针对性强、落地性高，得10分；</w:t>
            </w:r>
          </w:p>
          <w:p w14:paraId="3F7DBD2A">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方案内容齐全，覆盖基础培训内容，为通用标准化方案，无项目专属细化安排，无明显缺陷，得6分；</w:t>
            </w:r>
          </w:p>
          <w:p w14:paraId="4AB58644">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方案内容简略，培训流程、课程内容缺失，仅满足基础最低要求，得3分；</w:t>
            </w:r>
          </w:p>
          <w:p w14:paraId="27041CB6">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未提供方案或方案无效、与项目需求无关，得0分。</w:t>
            </w:r>
          </w:p>
        </w:tc>
        <w:tc>
          <w:tcPr>
            <w:tcW w:w="1244" w:type="dxa"/>
            <w:vAlign w:val="center"/>
          </w:tcPr>
          <w:p w14:paraId="20B677E4">
            <w:pPr>
              <w:pStyle w:val="249"/>
              <w:spacing w:before="0" w:after="0" w:line="240" w:lineRule="auto"/>
              <w:rPr>
                <w:rFonts w:hint="eastAsia" w:asciiTheme="minorEastAsia" w:hAnsiTheme="minorEastAsia" w:eastAsiaTheme="minorEastAsia" w:cstheme="minorEastAsia"/>
                <w:b w:val="0"/>
                <w:bCs/>
                <w:szCs w:val="24"/>
                <w:highlight w:val="none"/>
              </w:rPr>
            </w:pPr>
          </w:p>
        </w:tc>
      </w:tr>
      <w:tr w14:paraId="7EC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003" w:type="dxa"/>
            <w:vMerge w:val="restart"/>
            <w:vAlign w:val="center"/>
          </w:tcPr>
          <w:p w14:paraId="21BB0E46">
            <w:pPr>
              <w:ind w:firstLine="28"/>
              <w:jc w:val="center"/>
              <w:rPr>
                <w:rFonts w:hint="eastAsia" w:asciiTheme="minorEastAsia" w:hAnsiTheme="minorEastAsia" w:eastAsiaTheme="minorEastAsia" w:cstheme="minorEastAsia"/>
                <w:bCs/>
                <w:sz w:val="24"/>
                <w:highlight w:val="none"/>
                <w:lang w:eastAsia="zh-CN"/>
              </w:rPr>
            </w:pPr>
            <w:r>
              <w:rPr>
                <w:rFonts w:hint="eastAsia" w:asciiTheme="minorEastAsia" w:hAnsiTheme="minorEastAsia" w:eastAsiaTheme="minorEastAsia" w:cstheme="minorEastAsia"/>
                <w:bCs/>
                <w:sz w:val="24"/>
                <w:highlight w:val="none"/>
                <w:lang w:val="en-US" w:eastAsia="zh-CN"/>
              </w:rPr>
              <w:t>4</w:t>
            </w:r>
          </w:p>
        </w:tc>
        <w:tc>
          <w:tcPr>
            <w:tcW w:w="1716" w:type="dxa"/>
            <w:vMerge w:val="restart"/>
            <w:vAlign w:val="center"/>
          </w:tcPr>
          <w:p w14:paraId="201F4CAD">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sz w:val="22"/>
              </w:rPr>
              <w:t>售后服务及维保方案</w:t>
            </w:r>
          </w:p>
        </w:tc>
        <w:tc>
          <w:tcPr>
            <w:tcW w:w="1069" w:type="dxa"/>
            <w:vMerge w:val="restart"/>
            <w:vAlign w:val="center"/>
          </w:tcPr>
          <w:p w14:paraId="6BCD59FE">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10</w:t>
            </w:r>
          </w:p>
        </w:tc>
        <w:tc>
          <w:tcPr>
            <w:tcW w:w="5129" w:type="dxa"/>
            <w:vAlign w:val="center"/>
          </w:tcPr>
          <w:p w14:paraId="5301C326">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根据投标人提供的保修服务保障方案：</w:t>
            </w:r>
          </w:p>
          <w:p w14:paraId="1DF7D8DF">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保修方案完整，明确质保期限、免费维修、配件更换、故障排查、质保期内巡检计划、投诉响应机制，贴合项目长期运维需求，保障力度强，得5分；</w:t>
            </w:r>
          </w:p>
          <w:p w14:paraId="7757BB16">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提供标准质保方案，内容齐全，无专属细化保障措施，得3分；</w:t>
            </w:r>
          </w:p>
          <w:p w14:paraId="72A3A342">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方案简略，核心保修内容缺失，保障措施不完善，得2分；</w:t>
            </w:r>
          </w:p>
          <w:p w14:paraId="415B6B3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未提供方案或方案无效，得0分。</w:t>
            </w:r>
          </w:p>
        </w:tc>
        <w:tc>
          <w:tcPr>
            <w:tcW w:w="1244" w:type="dxa"/>
            <w:vAlign w:val="center"/>
          </w:tcPr>
          <w:p w14:paraId="355AFDE5">
            <w:pPr>
              <w:pStyle w:val="249"/>
              <w:spacing w:before="0" w:after="0" w:line="240" w:lineRule="auto"/>
              <w:rPr>
                <w:rFonts w:hint="eastAsia" w:asciiTheme="minorEastAsia" w:hAnsiTheme="minorEastAsia" w:eastAsiaTheme="minorEastAsia" w:cstheme="minorEastAsia"/>
                <w:b w:val="0"/>
                <w:bCs/>
                <w:szCs w:val="24"/>
                <w:highlight w:val="none"/>
              </w:rPr>
            </w:pPr>
          </w:p>
        </w:tc>
      </w:tr>
      <w:tr w14:paraId="6B57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003" w:type="dxa"/>
            <w:vMerge w:val="continue"/>
            <w:vAlign w:val="center"/>
          </w:tcPr>
          <w:p w14:paraId="64E2B788">
            <w:pPr>
              <w:ind w:firstLine="28"/>
              <w:jc w:val="center"/>
              <w:rPr>
                <w:rFonts w:hint="eastAsia" w:asciiTheme="minorEastAsia" w:hAnsiTheme="minorEastAsia" w:eastAsiaTheme="minorEastAsia" w:cstheme="minorEastAsia"/>
                <w:bCs/>
                <w:sz w:val="24"/>
                <w:highlight w:val="none"/>
                <w:lang w:val="en-US" w:eastAsia="zh-CN"/>
              </w:rPr>
            </w:pPr>
          </w:p>
        </w:tc>
        <w:tc>
          <w:tcPr>
            <w:tcW w:w="1716" w:type="dxa"/>
            <w:vMerge w:val="continue"/>
            <w:vAlign w:val="center"/>
          </w:tcPr>
          <w:p w14:paraId="36B4EEEF">
            <w:pPr>
              <w:spacing w:line="240" w:lineRule="auto"/>
              <w:ind w:firstLine="0" w:firstLineChars="0"/>
              <w:jc w:val="center"/>
              <w:rPr>
                <w:rFonts w:hint="eastAsia" w:asciiTheme="minorEastAsia" w:hAnsiTheme="minorEastAsia" w:eastAsiaTheme="minorEastAsia" w:cstheme="minorEastAsia"/>
                <w:sz w:val="22"/>
              </w:rPr>
            </w:pPr>
          </w:p>
        </w:tc>
        <w:tc>
          <w:tcPr>
            <w:tcW w:w="1069" w:type="dxa"/>
            <w:vMerge w:val="continue"/>
            <w:vAlign w:val="center"/>
          </w:tcPr>
          <w:p w14:paraId="4CCC0E49">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p>
        </w:tc>
        <w:tc>
          <w:tcPr>
            <w:tcW w:w="5129" w:type="dxa"/>
            <w:vAlign w:val="center"/>
          </w:tcPr>
          <w:p w14:paraId="275CE250">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根据投标人提供的维护保养服务方案：</w:t>
            </w:r>
          </w:p>
          <w:p w14:paraId="162B5DBD">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维保方案细化，包含定期巡检、设备校准、耗材维护、故障预判、年度维保计划、技术升级服务，针对性极强，得5分；</w:t>
            </w:r>
          </w:p>
          <w:p w14:paraId="79B6DCEC">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提供通用维保方案，覆盖基础维保内容，得3分；</w:t>
            </w:r>
          </w:p>
          <w:p w14:paraId="30F4C434">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方案内容简单，维保措施不完善，得2分；</w:t>
            </w:r>
          </w:p>
          <w:p w14:paraId="51A5A5C0">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未提供方案或方案无效，得0分。</w:t>
            </w:r>
          </w:p>
        </w:tc>
        <w:tc>
          <w:tcPr>
            <w:tcW w:w="1244" w:type="dxa"/>
            <w:vAlign w:val="center"/>
          </w:tcPr>
          <w:p w14:paraId="3490B90A">
            <w:pPr>
              <w:pStyle w:val="249"/>
              <w:spacing w:before="0" w:after="0" w:line="240" w:lineRule="auto"/>
              <w:rPr>
                <w:rFonts w:hint="eastAsia" w:asciiTheme="minorEastAsia" w:hAnsiTheme="minorEastAsia" w:eastAsiaTheme="minorEastAsia" w:cstheme="minorEastAsia"/>
                <w:b w:val="0"/>
                <w:bCs/>
                <w:szCs w:val="24"/>
                <w:highlight w:val="none"/>
              </w:rPr>
            </w:pPr>
          </w:p>
        </w:tc>
      </w:tr>
      <w:tr w14:paraId="0064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trPr>
        <w:tc>
          <w:tcPr>
            <w:tcW w:w="1003" w:type="dxa"/>
            <w:vAlign w:val="center"/>
          </w:tcPr>
          <w:p w14:paraId="20255165">
            <w:pPr>
              <w:ind w:firstLine="28"/>
              <w:jc w:val="center"/>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5</w:t>
            </w:r>
          </w:p>
        </w:tc>
        <w:tc>
          <w:tcPr>
            <w:tcW w:w="1716" w:type="dxa"/>
            <w:vAlign w:val="center"/>
          </w:tcPr>
          <w:p w14:paraId="404B8923">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应急响应与支援方案</w:t>
            </w:r>
          </w:p>
        </w:tc>
        <w:tc>
          <w:tcPr>
            <w:tcW w:w="1069" w:type="dxa"/>
            <w:vAlign w:val="center"/>
          </w:tcPr>
          <w:p w14:paraId="417B2903">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6</w:t>
            </w:r>
          </w:p>
        </w:tc>
        <w:tc>
          <w:tcPr>
            <w:tcW w:w="5129" w:type="dxa"/>
            <w:vAlign w:val="center"/>
          </w:tcPr>
          <w:p w14:paraId="4D175D8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根据投标人提供的应急响应与支援方案:</w:t>
            </w:r>
          </w:p>
          <w:p w14:paraId="47CD2260">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针对重大水污染事故制定专属应急方案，包含应急小组、响应流程、处置预案、现场支援机制、应急物资保障，且提供同类项目应急处置案例佐证，经验丰富、落地性强，得6分；</w:t>
            </w:r>
          </w:p>
          <w:p w14:paraId="7330CAFB">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提供完整的通用应急方案，流程规范，无项目专属细化措施，无相关应急案例，得4分；</w:t>
            </w:r>
          </w:p>
          <w:p w14:paraId="44B53E35">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方案内容简略，应急流程、处置措施存在缺陷，得2分；</w:t>
            </w:r>
          </w:p>
          <w:p w14:paraId="695678F2">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未提供方案或方案与项目需求严重不符，得0分。</w:t>
            </w:r>
          </w:p>
        </w:tc>
        <w:tc>
          <w:tcPr>
            <w:tcW w:w="1244" w:type="dxa"/>
            <w:vAlign w:val="center"/>
          </w:tcPr>
          <w:p w14:paraId="3C3A293B">
            <w:pPr>
              <w:pStyle w:val="249"/>
              <w:spacing w:before="0" w:after="0" w:line="240" w:lineRule="auto"/>
              <w:rPr>
                <w:rFonts w:hint="eastAsia" w:asciiTheme="minorEastAsia" w:hAnsiTheme="minorEastAsia" w:eastAsiaTheme="minorEastAsia" w:cstheme="minorEastAsia"/>
                <w:b w:val="0"/>
                <w:bCs/>
                <w:szCs w:val="24"/>
                <w:highlight w:val="none"/>
              </w:rPr>
            </w:pPr>
          </w:p>
        </w:tc>
      </w:tr>
      <w:tr w14:paraId="6918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0161" w:type="dxa"/>
            <w:gridSpan w:val="5"/>
            <w:vAlign w:val="center"/>
          </w:tcPr>
          <w:p w14:paraId="26E98ED1">
            <w:pPr>
              <w:pStyle w:val="249"/>
              <w:spacing w:before="0" w:after="0" w:line="240" w:lineRule="auto"/>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报价部分（30分）</w:t>
            </w:r>
          </w:p>
        </w:tc>
      </w:tr>
      <w:tr w14:paraId="0797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vAlign w:val="center"/>
          </w:tcPr>
          <w:p w14:paraId="71CEFBEA">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1</w:t>
            </w:r>
          </w:p>
        </w:tc>
        <w:tc>
          <w:tcPr>
            <w:tcW w:w="1716" w:type="dxa"/>
            <w:vAlign w:val="center"/>
          </w:tcPr>
          <w:p w14:paraId="2CA322B1">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投标报价</w:t>
            </w:r>
          </w:p>
        </w:tc>
        <w:tc>
          <w:tcPr>
            <w:tcW w:w="1069" w:type="dxa"/>
            <w:vAlign w:val="center"/>
          </w:tcPr>
          <w:p w14:paraId="09769C52">
            <w:pPr>
              <w:spacing w:line="240" w:lineRule="auto"/>
              <w:ind w:firstLine="0" w:firstLineChars="0"/>
              <w:jc w:val="center"/>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30</w:t>
            </w:r>
          </w:p>
        </w:tc>
        <w:tc>
          <w:tcPr>
            <w:tcW w:w="5129" w:type="dxa"/>
            <w:vAlign w:val="center"/>
          </w:tcPr>
          <w:p w14:paraId="2657BC3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综合评分法中的价格分统一采用低价优先法计算，即满足招标文件要求且有效报价最低的评审价为评审基准价，其价格分为满分30分。其他投标人的价格分统一按照下列公式计算：</w:t>
            </w:r>
          </w:p>
          <w:p w14:paraId="2A1656F2">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投标报价得分=(评审基准价／有效报价)×30。</w:t>
            </w:r>
          </w:p>
          <w:p w14:paraId="0EDCA6A9">
            <w:pPr>
              <w:spacing w:line="240" w:lineRule="auto"/>
              <w:ind w:firstLine="0" w:firstLineChars="0"/>
              <w:jc w:val="left"/>
              <w:rPr>
                <w:rFonts w:hint="eastAsia" w:asciiTheme="minorEastAsia" w:hAnsiTheme="minorEastAsia" w:eastAsiaTheme="minorEastAsia" w:cstheme="minorEastAsia"/>
                <w:b w:val="0"/>
                <w:kern w:val="2"/>
                <w:sz w:val="21"/>
                <w:szCs w:val="24"/>
                <w:lang w:val="en-US" w:eastAsia="zh-CN" w:bidi="ar-SA"/>
              </w:rPr>
            </w:pPr>
            <w:r>
              <w:rPr>
                <w:rFonts w:hint="eastAsia" w:asciiTheme="minorEastAsia" w:hAnsiTheme="minorEastAsia" w:eastAsiaTheme="minorEastAsia" w:cstheme="minorEastAsia"/>
                <w:b w:val="0"/>
                <w:kern w:val="2"/>
                <w:sz w:val="21"/>
                <w:szCs w:val="24"/>
                <w:lang w:val="en-US" w:eastAsia="zh-CN" w:bidi="ar-SA"/>
              </w:rPr>
              <w:t>此处投标报价指经过报价修正，及因落实政府采购政策进行价格调整后的报价，详见第四章《评标程序、评标方法和评标标准》2.4及2.5。</w:t>
            </w:r>
          </w:p>
        </w:tc>
        <w:tc>
          <w:tcPr>
            <w:tcW w:w="1244" w:type="dxa"/>
            <w:vAlign w:val="center"/>
          </w:tcPr>
          <w:p w14:paraId="41F24D9A">
            <w:pPr>
              <w:ind w:left="-38"/>
              <w:rPr>
                <w:rFonts w:hint="eastAsia" w:asciiTheme="minorEastAsia" w:hAnsiTheme="minorEastAsia" w:eastAsiaTheme="minorEastAsia" w:cstheme="minorEastAsia"/>
                <w:bCs/>
                <w:sz w:val="24"/>
                <w:highlight w:val="none"/>
              </w:rPr>
            </w:pPr>
          </w:p>
        </w:tc>
      </w:tr>
      <w:tr w14:paraId="40DA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2719" w:type="dxa"/>
            <w:gridSpan w:val="2"/>
            <w:vAlign w:val="center"/>
          </w:tcPr>
          <w:p w14:paraId="6A74B391">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合计</w:t>
            </w:r>
          </w:p>
        </w:tc>
        <w:tc>
          <w:tcPr>
            <w:tcW w:w="1069" w:type="dxa"/>
            <w:vAlign w:val="center"/>
          </w:tcPr>
          <w:p w14:paraId="1A19B84A">
            <w:pPr>
              <w:ind w:firstLine="28"/>
              <w:jc w:val="cente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100</w:t>
            </w:r>
          </w:p>
        </w:tc>
        <w:tc>
          <w:tcPr>
            <w:tcW w:w="6373" w:type="dxa"/>
            <w:gridSpan w:val="2"/>
            <w:vAlign w:val="center"/>
          </w:tcPr>
          <w:p w14:paraId="67BFB6F6">
            <w:pPr>
              <w:rPr>
                <w:rFonts w:hint="eastAsia" w:asciiTheme="minorEastAsia" w:hAnsiTheme="minorEastAsia" w:eastAsiaTheme="minorEastAsia" w:cstheme="minorEastAsia"/>
                <w:bCs/>
                <w:sz w:val="24"/>
                <w:highlight w:val="none"/>
              </w:rPr>
            </w:pPr>
          </w:p>
        </w:tc>
      </w:tr>
    </w:tbl>
    <w:p w14:paraId="74D3B1E4">
      <w:pPr>
        <w:spacing w:line="360" w:lineRule="auto"/>
        <w:jc w:val="center"/>
        <w:outlineLvl w:val="0"/>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rPr>
        <w:br w:type="page"/>
      </w:r>
      <w:bookmarkStart w:id="823" w:name="_Toc99301424"/>
      <w:r>
        <w:rPr>
          <w:rFonts w:hint="eastAsia" w:asciiTheme="minorEastAsia" w:hAnsiTheme="minorEastAsia" w:eastAsiaTheme="minorEastAsia" w:cstheme="minorEastAsia"/>
          <w:b/>
          <w:sz w:val="36"/>
          <w:szCs w:val="36"/>
          <w:highlight w:val="none"/>
        </w:rPr>
        <w:t>第五章   采购需求</w:t>
      </w:r>
      <w:bookmarkEnd w:id="823"/>
    </w:p>
    <w:p w14:paraId="15BE73B3">
      <w:pPr>
        <w:tabs>
          <w:tab w:val="left" w:pos="900"/>
          <w:tab w:val="left" w:pos="1980"/>
        </w:tabs>
        <w:snapToGrid w:val="0"/>
        <w:spacing w:line="360" w:lineRule="auto"/>
        <w:ind w:left="142"/>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lang w:val="en-US" w:eastAsia="zh-CN"/>
        </w:rPr>
        <w:t>一、</w:t>
      </w:r>
      <w:r>
        <w:rPr>
          <w:rFonts w:hint="eastAsia" w:asciiTheme="minorEastAsia" w:hAnsiTheme="minorEastAsia" w:eastAsiaTheme="minorEastAsia" w:cstheme="minorEastAsia"/>
          <w:b/>
          <w:bCs/>
          <w:sz w:val="24"/>
          <w:highlight w:val="none"/>
        </w:rPr>
        <w:t>采购标的</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2143"/>
        <w:gridCol w:w="1355"/>
        <w:gridCol w:w="4839"/>
      </w:tblGrid>
      <w:tr w14:paraId="4C6D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pct"/>
            <w:vAlign w:val="center"/>
          </w:tcPr>
          <w:p w14:paraId="46694FC0">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1153" w:type="pct"/>
            <w:vAlign w:val="center"/>
          </w:tcPr>
          <w:p w14:paraId="51255BA8">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标的名称</w:t>
            </w:r>
          </w:p>
        </w:tc>
        <w:tc>
          <w:tcPr>
            <w:tcW w:w="729" w:type="pct"/>
            <w:vAlign w:val="center"/>
          </w:tcPr>
          <w:p w14:paraId="4B0CED34">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数量</w:t>
            </w:r>
          </w:p>
        </w:tc>
        <w:tc>
          <w:tcPr>
            <w:tcW w:w="2604" w:type="pct"/>
            <w:vAlign w:val="center"/>
          </w:tcPr>
          <w:p w14:paraId="49F4B915">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简要技术需求</w:t>
            </w:r>
          </w:p>
        </w:tc>
      </w:tr>
      <w:tr w14:paraId="1444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pct"/>
            <w:vAlign w:val="center"/>
          </w:tcPr>
          <w:p w14:paraId="1787EE7B">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153" w:type="pct"/>
            <w:vAlign w:val="center"/>
          </w:tcPr>
          <w:p w14:paraId="54D49BAE">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自动化实验室检测能力提升建设</w:t>
            </w:r>
          </w:p>
        </w:tc>
        <w:tc>
          <w:tcPr>
            <w:tcW w:w="729" w:type="pct"/>
            <w:vAlign w:val="center"/>
          </w:tcPr>
          <w:p w14:paraId="7B65487C">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rPr>
              <w:t>1</w:t>
            </w:r>
            <w:r>
              <w:rPr>
                <w:rFonts w:hint="eastAsia" w:asciiTheme="minorEastAsia" w:hAnsiTheme="minorEastAsia" w:eastAsiaTheme="minorEastAsia" w:cstheme="minorEastAsia"/>
                <w:sz w:val="24"/>
                <w:highlight w:val="none"/>
                <w:lang w:val="en-US" w:eastAsia="zh-CN"/>
              </w:rPr>
              <w:t>项</w:t>
            </w:r>
          </w:p>
        </w:tc>
        <w:tc>
          <w:tcPr>
            <w:tcW w:w="2604" w:type="pct"/>
            <w:vAlign w:val="center"/>
          </w:tcPr>
          <w:p w14:paraId="0601F5EF">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自动化实验室检测能力提升建设项目包括1套自动化实验室主体的建设，并实现氨氮、总氮、总磷、高锰酸盐指数、化学需氧量、六价铬、氟化物、挥发酚、阴离子表面活性剂、氰化物、石油类、汞、硫化物、砷的自动分析。本项目不接受进口产品。</w:t>
            </w:r>
          </w:p>
        </w:tc>
      </w:tr>
    </w:tbl>
    <w:p w14:paraId="0AF2553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lang w:eastAsia="zh-CN"/>
        </w:rPr>
      </w:pPr>
    </w:p>
    <w:p w14:paraId="2592177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一）</w:t>
      </w:r>
      <w:r>
        <w:rPr>
          <w:rFonts w:hint="eastAsia" w:asciiTheme="minorEastAsia" w:hAnsiTheme="minorEastAsia" w:eastAsiaTheme="minorEastAsia" w:cstheme="minorEastAsia"/>
          <w:sz w:val="24"/>
          <w:highlight w:val="none"/>
        </w:rPr>
        <w:t>采购货物与配置清单</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5223"/>
        <w:gridCol w:w="1386"/>
        <w:gridCol w:w="1328"/>
      </w:tblGrid>
      <w:tr w14:paraId="3A3C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7099E56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2811" w:type="pct"/>
            <w:noWrap/>
            <w:vAlign w:val="center"/>
          </w:tcPr>
          <w:p w14:paraId="5B025F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名称</w:t>
            </w:r>
          </w:p>
        </w:tc>
        <w:tc>
          <w:tcPr>
            <w:tcW w:w="746" w:type="pct"/>
            <w:noWrap/>
            <w:vAlign w:val="center"/>
          </w:tcPr>
          <w:p w14:paraId="0511161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数量</w:t>
            </w:r>
          </w:p>
        </w:tc>
        <w:tc>
          <w:tcPr>
            <w:tcW w:w="715" w:type="pct"/>
            <w:noWrap/>
            <w:vAlign w:val="center"/>
          </w:tcPr>
          <w:p w14:paraId="7B88C5F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w:t>
            </w:r>
          </w:p>
        </w:tc>
      </w:tr>
      <w:tr w14:paraId="2A4D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082F63A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2811" w:type="pct"/>
            <w:noWrap/>
            <w:vAlign w:val="center"/>
          </w:tcPr>
          <w:p w14:paraId="1D0DEDE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上下样单元</w:t>
            </w:r>
          </w:p>
        </w:tc>
        <w:tc>
          <w:tcPr>
            <w:tcW w:w="746" w:type="pct"/>
            <w:noWrap/>
            <w:vAlign w:val="center"/>
          </w:tcPr>
          <w:p w14:paraId="3A6BD22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5569212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660E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72D0F46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2811" w:type="pct"/>
            <w:noWrap/>
            <w:vAlign w:val="center"/>
          </w:tcPr>
          <w:p w14:paraId="553D094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样品传送单元</w:t>
            </w:r>
          </w:p>
        </w:tc>
        <w:tc>
          <w:tcPr>
            <w:tcW w:w="746" w:type="pct"/>
            <w:noWrap/>
            <w:vAlign w:val="center"/>
          </w:tcPr>
          <w:p w14:paraId="2199DE5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26F422A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1CF9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55E2A9A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2811" w:type="pct"/>
            <w:noWrap/>
            <w:vAlign w:val="center"/>
          </w:tcPr>
          <w:p w14:paraId="7392901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监测位自动进样模块</w:t>
            </w:r>
          </w:p>
        </w:tc>
        <w:tc>
          <w:tcPr>
            <w:tcW w:w="746" w:type="pct"/>
            <w:noWrap/>
            <w:vAlign w:val="center"/>
          </w:tcPr>
          <w:p w14:paraId="58AF36F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w:t>
            </w:r>
          </w:p>
        </w:tc>
        <w:tc>
          <w:tcPr>
            <w:tcW w:w="715" w:type="pct"/>
            <w:noWrap/>
            <w:vAlign w:val="center"/>
          </w:tcPr>
          <w:p w14:paraId="54DDB0B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21F9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8505A1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w:t>
            </w:r>
          </w:p>
        </w:tc>
        <w:tc>
          <w:tcPr>
            <w:tcW w:w="2811" w:type="pct"/>
            <w:noWrap/>
            <w:vAlign w:val="center"/>
          </w:tcPr>
          <w:p w14:paraId="5D9C135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控制模块</w:t>
            </w:r>
          </w:p>
        </w:tc>
        <w:tc>
          <w:tcPr>
            <w:tcW w:w="746" w:type="pct"/>
            <w:noWrap/>
            <w:vAlign w:val="center"/>
          </w:tcPr>
          <w:p w14:paraId="479FEB2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5D0CB6C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7DF8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7674EC8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w:t>
            </w:r>
          </w:p>
        </w:tc>
        <w:tc>
          <w:tcPr>
            <w:tcW w:w="2811" w:type="pct"/>
            <w:noWrap/>
            <w:vAlign w:val="center"/>
          </w:tcPr>
          <w:p w14:paraId="7EA2170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辅助单元</w:t>
            </w:r>
          </w:p>
        </w:tc>
        <w:tc>
          <w:tcPr>
            <w:tcW w:w="746" w:type="pct"/>
            <w:noWrap/>
            <w:vAlign w:val="center"/>
          </w:tcPr>
          <w:p w14:paraId="2B5B809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7060776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6C17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32640D9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w:t>
            </w:r>
          </w:p>
        </w:tc>
        <w:tc>
          <w:tcPr>
            <w:tcW w:w="2811" w:type="pct"/>
            <w:noWrap/>
            <w:vAlign w:val="center"/>
          </w:tcPr>
          <w:p w14:paraId="43697D7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实验室水电改造</w:t>
            </w:r>
          </w:p>
        </w:tc>
        <w:tc>
          <w:tcPr>
            <w:tcW w:w="746" w:type="pct"/>
            <w:noWrap/>
            <w:vAlign w:val="center"/>
          </w:tcPr>
          <w:p w14:paraId="40FF3FD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1B41978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r w14:paraId="7071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6DB553C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w:t>
            </w:r>
          </w:p>
        </w:tc>
        <w:tc>
          <w:tcPr>
            <w:tcW w:w="2811" w:type="pct"/>
            <w:noWrap/>
            <w:vAlign w:val="center"/>
          </w:tcPr>
          <w:p w14:paraId="605B36F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氨氮分析检测模块</w:t>
            </w:r>
          </w:p>
        </w:tc>
        <w:tc>
          <w:tcPr>
            <w:tcW w:w="746" w:type="pct"/>
            <w:noWrap/>
            <w:vAlign w:val="center"/>
          </w:tcPr>
          <w:p w14:paraId="26591E9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43F8484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4262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4AAF91D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w:t>
            </w:r>
          </w:p>
        </w:tc>
        <w:tc>
          <w:tcPr>
            <w:tcW w:w="2811" w:type="pct"/>
            <w:noWrap/>
            <w:vAlign w:val="center"/>
          </w:tcPr>
          <w:p w14:paraId="4C7A47A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总氮分析检测模块</w:t>
            </w:r>
          </w:p>
        </w:tc>
        <w:tc>
          <w:tcPr>
            <w:tcW w:w="746" w:type="pct"/>
            <w:noWrap/>
            <w:vAlign w:val="center"/>
          </w:tcPr>
          <w:p w14:paraId="0A1BE97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6BD8A0F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1EB7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4DC4601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w:t>
            </w:r>
          </w:p>
        </w:tc>
        <w:tc>
          <w:tcPr>
            <w:tcW w:w="2811" w:type="pct"/>
            <w:noWrap/>
            <w:vAlign w:val="center"/>
          </w:tcPr>
          <w:p w14:paraId="01A637D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总磷分析检测模块</w:t>
            </w:r>
          </w:p>
        </w:tc>
        <w:tc>
          <w:tcPr>
            <w:tcW w:w="746" w:type="pct"/>
            <w:noWrap/>
            <w:vAlign w:val="center"/>
          </w:tcPr>
          <w:p w14:paraId="60B9919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4A124CA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3824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0F039AA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w:t>
            </w:r>
          </w:p>
        </w:tc>
        <w:tc>
          <w:tcPr>
            <w:tcW w:w="2811" w:type="pct"/>
            <w:noWrap/>
            <w:vAlign w:val="center"/>
          </w:tcPr>
          <w:p w14:paraId="1851307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高锰酸盐指数分析检测模块</w:t>
            </w:r>
          </w:p>
        </w:tc>
        <w:tc>
          <w:tcPr>
            <w:tcW w:w="746" w:type="pct"/>
            <w:noWrap/>
            <w:vAlign w:val="center"/>
          </w:tcPr>
          <w:p w14:paraId="7DBD34B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715" w:type="pct"/>
            <w:noWrap/>
            <w:vAlign w:val="center"/>
          </w:tcPr>
          <w:p w14:paraId="5E9C81D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4960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645475E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w:t>
            </w:r>
          </w:p>
        </w:tc>
        <w:tc>
          <w:tcPr>
            <w:tcW w:w="2811" w:type="pct"/>
            <w:noWrap/>
            <w:vAlign w:val="center"/>
          </w:tcPr>
          <w:p w14:paraId="173CC8D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化学需氧量分析检测模块</w:t>
            </w:r>
          </w:p>
        </w:tc>
        <w:tc>
          <w:tcPr>
            <w:tcW w:w="746" w:type="pct"/>
            <w:noWrap/>
            <w:vAlign w:val="center"/>
          </w:tcPr>
          <w:p w14:paraId="11F1750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7722C19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69A4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DBA5FA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w:t>
            </w:r>
          </w:p>
        </w:tc>
        <w:tc>
          <w:tcPr>
            <w:tcW w:w="2811" w:type="pct"/>
            <w:noWrap/>
            <w:vAlign w:val="center"/>
          </w:tcPr>
          <w:p w14:paraId="11F4CA0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六价铬分析检测模块</w:t>
            </w:r>
          </w:p>
        </w:tc>
        <w:tc>
          <w:tcPr>
            <w:tcW w:w="746" w:type="pct"/>
            <w:noWrap/>
            <w:vAlign w:val="center"/>
          </w:tcPr>
          <w:p w14:paraId="76F692F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6C71825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69A2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6ACA5E2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w:t>
            </w:r>
          </w:p>
        </w:tc>
        <w:tc>
          <w:tcPr>
            <w:tcW w:w="2811" w:type="pct"/>
            <w:noWrap/>
            <w:vAlign w:val="center"/>
          </w:tcPr>
          <w:p w14:paraId="7089ED5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氟化物分析检测模块</w:t>
            </w:r>
          </w:p>
        </w:tc>
        <w:tc>
          <w:tcPr>
            <w:tcW w:w="746" w:type="pct"/>
            <w:noWrap/>
            <w:vAlign w:val="center"/>
          </w:tcPr>
          <w:p w14:paraId="7662AB8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425AFED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6EE3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0CFC695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14</w:t>
            </w:r>
          </w:p>
        </w:tc>
        <w:tc>
          <w:tcPr>
            <w:tcW w:w="2811" w:type="pct"/>
            <w:noWrap/>
            <w:vAlign w:val="center"/>
          </w:tcPr>
          <w:p w14:paraId="4A62472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挥发酚分析检测模块</w:t>
            </w:r>
          </w:p>
        </w:tc>
        <w:tc>
          <w:tcPr>
            <w:tcW w:w="746" w:type="pct"/>
            <w:noWrap/>
            <w:vAlign w:val="center"/>
          </w:tcPr>
          <w:p w14:paraId="3750C2D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304F8ED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200F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E263F3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15</w:t>
            </w:r>
          </w:p>
        </w:tc>
        <w:tc>
          <w:tcPr>
            <w:tcW w:w="2811" w:type="pct"/>
            <w:noWrap/>
            <w:vAlign w:val="center"/>
          </w:tcPr>
          <w:p w14:paraId="3C54BCB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阴离子表面活性剂分析检测模块</w:t>
            </w:r>
          </w:p>
        </w:tc>
        <w:tc>
          <w:tcPr>
            <w:tcW w:w="746" w:type="pct"/>
            <w:noWrap/>
            <w:vAlign w:val="center"/>
          </w:tcPr>
          <w:p w14:paraId="19D94D4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407602C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27F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9D5C34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16</w:t>
            </w:r>
          </w:p>
        </w:tc>
        <w:tc>
          <w:tcPr>
            <w:tcW w:w="2811" w:type="pct"/>
            <w:noWrap/>
            <w:vAlign w:val="center"/>
          </w:tcPr>
          <w:p w14:paraId="38B1B67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氰化物分析检测模块</w:t>
            </w:r>
          </w:p>
        </w:tc>
        <w:tc>
          <w:tcPr>
            <w:tcW w:w="746" w:type="pct"/>
            <w:noWrap/>
            <w:vAlign w:val="center"/>
          </w:tcPr>
          <w:p w14:paraId="14B2B3A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26A1CF4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7AD8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57B9AC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17</w:t>
            </w:r>
          </w:p>
        </w:tc>
        <w:tc>
          <w:tcPr>
            <w:tcW w:w="2811" w:type="pct"/>
            <w:noWrap/>
            <w:vAlign w:val="center"/>
          </w:tcPr>
          <w:p w14:paraId="41EE35C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石油类分析检测模块</w:t>
            </w:r>
          </w:p>
        </w:tc>
        <w:tc>
          <w:tcPr>
            <w:tcW w:w="746" w:type="pct"/>
            <w:noWrap/>
            <w:vAlign w:val="center"/>
          </w:tcPr>
          <w:p w14:paraId="6A924A4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0938024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24E9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6C154D1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18</w:t>
            </w:r>
          </w:p>
        </w:tc>
        <w:tc>
          <w:tcPr>
            <w:tcW w:w="2811" w:type="pct"/>
            <w:noWrap/>
            <w:vAlign w:val="center"/>
          </w:tcPr>
          <w:p w14:paraId="083C525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汞分析检测模块</w:t>
            </w:r>
          </w:p>
        </w:tc>
        <w:tc>
          <w:tcPr>
            <w:tcW w:w="746" w:type="pct"/>
            <w:noWrap/>
            <w:vAlign w:val="center"/>
          </w:tcPr>
          <w:p w14:paraId="0D2F906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74C2724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7ABA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1E863B7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19</w:t>
            </w:r>
          </w:p>
        </w:tc>
        <w:tc>
          <w:tcPr>
            <w:tcW w:w="2811" w:type="pct"/>
            <w:noWrap/>
            <w:vAlign w:val="center"/>
          </w:tcPr>
          <w:p w14:paraId="1EA441B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硫化物分析检测模块</w:t>
            </w:r>
          </w:p>
        </w:tc>
        <w:tc>
          <w:tcPr>
            <w:tcW w:w="746" w:type="pct"/>
            <w:noWrap/>
            <w:vAlign w:val="center"/>
          </w:tcPr>
          <w:p w14:paraId="1E7AACA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633E56F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5FEC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61C16B2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20</w:t>
            </w:r>
          </w:p>
        </w:tc>
        <w:tc>
          <w:tcPr>
            <w:tcW w:w="2811" w:type="pct"/>
            <w:noWrap/>
            <w:vAlign w:val="center"/>
          </w:tcPr>
          <w:p w14:paraId="5437E1A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砷分析检测模块</w:t>
            </w:r>
          </w:p>
        </w:tc>
        <w:tc>
          <w:tcPr>
            <w:tcW w:w="746" w:type="pct"/>
            <w:noWrap/>
            <w:vAlign w:val="center"/>
          </w:tcPr>
          <w:p w14:paraId="7ED97A0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715" w:type="pct"/>
            <w:noWrap/>
            <w:vAlign w:val="center"/>
          </w:tcPr>
          <w:p w14:paraId="782AF94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台</w:t>
            </w:r>
          </w:p>
        </w:tc>
      </w:tr>
      <w:tr w14:paraId="05B4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7" w:type="pct"/>
            <w:noWrap/>
            <w:vAlign w:val="center"/>
          </w:tcPr>
          <w:p w14:paraId="78F8381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w:t>
            </w:r>
          </w:p>
        </w:tc>
        <w:tc>
          <w:tcPr>
            <w:tcW w:w="2811" w:type="pct"/>
            <w:noWrap/>
            <w:vAlign w:val="center"/>
          </w:tcPr>
          <w:p w14:paraId="658C420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安装调试及运行</w:t>
            </w:r>
          </w:p>
        </w:tc>
        <w:tc>
          <w:tcPr>
            <w:tcW w:w="746" w:type="pct"/>
            <w:noWrap/>
            <w:vAlign w:val="center"/>
          </w:tcPr>
          <w:p w14:paraId="50CE4D5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715" w:type="pct"/>
            <w:noWrap/>
            <w:vAlign w:val="center"/>
          </w:tcPr>
          <w:p w14:paraId="1579653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套</w:t>
            </w:r>
          </w:p>
        </w:tc>
      </w:tr>
    </w:tbl>
    <w:p w14:paraId="2C377A94">
      <w:pPr>
        <w:tabs>
          <w:tab w:val="left" w:pos="900"/>
          <w:tab w:val="left" w:pos="1980"/>
        </w:tabs>
        <w:snapToGrid w:val="0"/>
        <w:spacing w:line="360" w:lineRule="auto"/>
        <w:ind w:left="142"/>
        <w:rPr>
          <w:rFonts w:hint="eastAsia" w:asciiTheme="minorEastAsia" w:hAnsiTheme="minorEastAsia" w:eastAsiaTheme="minorEastAsia" w:cstheme="minorEastAsia"/>
          <w:b/>
          <w:bCs/>
          <w:sz w:val="24"/>
          <w:highlight w:val="none"/>
          <w:lang w:val="en-US" w:eastAsia="zh-CN"/>
        </w:rPr>
      </w:pPr>
    </w:p>
    <w:p w14:paraId="00772761">
      <w:pPr>
        <w:tabs>
          <w:tab w:val="left" w:pos="900"/>
          <w:tab w:val="left" w:pos="1980"/>
        </w:tabs>
        <w:snapToGrid w:val="0"/>
        <w:spacing w:line="360" w:lineRule="auto"/>
        <w:ind w:left="142"/>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lang w:val="en-US" w:eastAsia="zh-CN"/>
        </w:rPr>
        <w:t>二、</w:t>
      </w:r>
      <w:r>
        <w:rPr>
          <w:rFonts w:hint="eastAsia" w:asciiTheme="minorEastAsia" w:hAnsiTheme="minorEastAsia" w:eastAsiaTheme="minorEastAsia" w:cstheme="minorEastAsia"/>
          <w:b/>
          <w:bCs/>
          <w:sz w:val="24"/>
          <w:highlight w:val="none"/>
        </w:rPr>
        <w:t>商务要求</w:t>
      </w:r>
    </w:p>
    <w:p w14:paraId="762E696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1.实施的时间和地点</w:t>
      </w:r>
    </w:p>
    <w:p w14:paraId="4D0BB6F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实施时间：自签订合同后2个月内完成供货和建设</w:t>
      </w:r>
      <w:r>
        <w:rPr>
          <w:rFonts w:hint="eastAsia" w:asciiTheme="minorEastAsia" w:hAnsiTheme="minorEastAsia" w:eastAsiaTheme="minorEastAsia" w:cstheme="minorEastAsia"/>
          <w:sz w:val="24"/>
          <w:highlight w:val="none"/>
          <w:lang w:eastAsia="zh-CN"/>
        </w:rPr>
        <w:t>。</w:t>
      </w:r>
    </w:p>
    <w:p w14:paraId="3FB2A5A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实施地点：采购人指定地点。</w:t>
      </w:r>
    </w:p>
    <w:p w14:paraId="4389FAD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付款条件（进度和方式）</w:t>
      </w:r>
    </w:p>
    <w:p w14:paraId="1F69F28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详见招标文件内合同相关规定。</w:t>
      </w:r>
    </w:p>
    <w:p w14:paraId="3E89599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 包装和运输</w:t>
      </w:r>
    </w:p>
    <w:p w14:paraId="363ED31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3.1 投标人对需装箱的产品按照采购人要求装箱，并用纸盒、塑料制品单独密封包装，不足整箱的要单独进行包装。</w:t>
      </w:r>
    </w:p>
    <w:p w14:paraId="23340B8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3.2 投标人应当按照相应标准、采购人要求和保护措施进行包装，该包装适合于运输距离、防潮、防震、防锈和防粗暴装卸，确保产品安全无损运抵采购人指定地点。由于包装不善所引起的产品损坏、损失、潮湿和污垢沾染等均由投标人承担全部责任。</w:t>
      </w:r>
    </w:p>
    <w:p w14:paraId="1EAAA6B7">
      <w:pPr>
        <w:tabs>
          <w:tab w:val="left" w:pos="900"/>
          <w:tab w:val="left" w:pos="1980"/>
        </w:tabs>
        <w:snapToGrid w:val="0"/>
        <w:spacing w:line="360" w:lineRule="auto"/>
        <w:ind w:left="142"/>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lang w:val="en-US" w:eastAsia="zh-CN"/>
        </w:rPr>
        <w:t>三、</w:t>
      </w:r>
      <w:r>
        <w:rPr>
          <w:rFonts w:hint="eastAsia" w:asciiTheme="minorEastAsia" w:hAnsiTheme="minorEastAsia" w:eastAsiaTheme="minorEastAsia" w:cstheme="minorEastAsia"/>
          <w:b/>
          <w:bCs/>
          <w:sz w:val="24"/>
          <w:highlight w:val="none"/>
        </w:rPr>
        <w:t>技术</w:t>
      </w:r>
      <w:r>
        <w:rPr>
          <w:rFonts w:hint="eastAsia" w:asciiTheme="minorEastAsia" w:hAnsiTheme="minorEastAsia" w:eastAsiaTheme="minorEastAsia" w:cstheme="minorEastAsia"/>
          <w:b/>
          <w:bCs/>
          <w:sz w:val="24"/>
          <w:highlight w:val="none"/>
          <w:lang w:val="en-US" w:eastAsia="zh-CN"/>
        </w:rPr>
        <w:t>指标</w:t>
      </w:r>
      <w:r>
        <w:rPr>
          <w:rFonts w:hint="eastAsia" w:asciiTheme="minorEastAsia" w:hAnsiTheme="minorEastAsia" w:eastAsiaTheme="minorEastAsia" w:cstheme="minorEastAsia"/>
          <w:b/>
          <w:bCs/>
          <w:sz w:val="24"/>
          <w:highlight w:val="none"/>
        </w:rPr>
        <w:t>要求</w:t>
      </w:r>
    </w:p>
    <w:p w14:paraId="13CA733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一）</w:t>
      </w:r>
      <w:r>
        <w:rPr>
          <w:rFonts w:hint="eastAsia" w:asciiTheme="minorEastAsia" w:hAnsiTheme="minorEastAsia" w:eastAsiaTheme="minorEastAsia" w:cstheme="minorEastAsia"/>
          <w:sz w:val="24"/>
          <w:highlight w:val="none"/>
        </w:rPr>
        <w:t>基本要求</w:t>
      </w:r>
    </w:p>
    <w:p w14:paraId="58B2589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自动化实验室检测能力提升建设项目包括1套自动化实验室主体的建设，并实现氨氮、总氮、总磷、高锰酸盐指数、化学需氧量、六价铬、氟化物、挥发酚、阴离子表面活性剂、氰化物、石油类、汞、硫化物、砷的自动分析。本项目不接受进口产品。</w:t>
      </w:r>
    </w:p>
    <w:p w14:paraId="4CFEB79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本项目需提供全功能质保运行2年，因此安装调试及运行期间所需耗材、备件均有中标方提供，在项目执行期内如招标人及朝阳区发生水环境污染事件，中标方需提供应急保障，并编制应急预案及应急承诺，在应急中所需要人员、车辆、设备、物资均配合招标人提供。</w:t>
      </w:r>
    </w:p>
    <w:p w14:paraId="62D5B79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二）</w:t>
      </w:r>
      <w:r>
        <w:rPr>
          <w:rFonts w:hint="eastAsia" w:asciiTheme="minorEastAsia" w:hAnsiTheme="minorEastAsia" w:eastAsiaTheme="minorEastAsia" w:cstheme="minorEastAsia"/>
          <w:sz w:val="24"/>
          <w:highlight w:val="none"/>
        </w:rPr>
        <w:t>工作环境</w:t>
      </w:r>
    </w:p>
    <w:p w14:paraId="3BF08A8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环境温度：0℃~ 45℃；</w:t>
      </w:r>
    </w:p>
    <w:p w14:paraId="15FFF84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相对湿度：0%～95%；</w:t>
      </w:r>
    </w:p>
    <w:p w14:paraId="17E45FF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使用电源：AC220V±10，</w:t>
      </w:r>
    </w:p>
    <w:p w14:paraId="2F43161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rPr>
        <w:t>设备运行总功率≤10KW；</w:t>
      </w:r>
    </w:p>
    <w:p w14:paraId="3BB479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三）</w:t>
      </w:r>
      <w:r>
        <w:rPr>
          <w:rFonts w:hint="eastAsia" w:asciiTheme="minorEastAsia" w:hAnsiTheme="minorEastAsia" w:eastAsiaTheme="minorEastAsia" w:cstheme="minorEastAsia"/>
          <w:sz w:val="24"/>
          <w:highlight w:val="none"/>
        </w:rPr>
        <w:t>具体要求</w:t>
      </w:r>
    </w:p>
    <w:p w14:paraId="15A0669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自动化实验室集成系统</w:t>
      </w:r>
    </w:p>
    <w:p w14:paraId="458C49C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上下样单元</w:t>
      </w:r>
    </w:p>
    <w:p w14:paraId="31F652F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▲1.系统上下样机械手臂具备可实现样品瓶的自动抓取和移动功能，同时上下样机械手臂具备自动开启样品瓶盖功能。当出现抓空或者未抓紧时系统可及时报警并停机。</w:t>
      </w:r>
    </w:p>
    <w:p w14:paraId="51D9D67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2.系统的上下样单元配备的每个样品筐可容纳不少于50个样品；具备样品错位报警功能，并立即停止上下样机械手臂作业；</w:t>
      </w:r>
    </w:p>
    <w:p w14:paraId="2D05CCC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3.上下样单元应设置样品区，样品区应具备防护门对上下样运行进行保护功能，防护门打开时上下样机械手臂应停止运行；</w:t>
      </w:r>
    </w:p>
    <w:p w14:paraId="528CD81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4.上样时系统能支持不少于两种模式，如顺序、人为选取上样模式。</w:t>
      </w:r>
    </w:p>
    <w:p w14:paraId="0049B06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样品传送单元</w:t>
      </w:r>
    </w:p>
    <w:p w14:paraId="26007FE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1.样品传送单元的轨道可同时满足不少于50个样品传送；</w:t>
      </w:r>
    </w:p>
    <w:p w14:paraId="7C36EA9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2.传送单元具有非正常运行时的故障报警及自动修正与复位功能；</w:t>
      </w:r>
    </w:p>
    <w:p w14:paraId="61D2F49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▲3.所有样品在传送单元上的位置编号及占位情况可在系统界面上实时显示，具备实现样品位置及状态信息实时查询功能。</w:t>
      </w:r>
    </w:p>
    <w:p w14:paraId="74FDBB7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监测位自动进样模块</w:t>
      </w:r>
    </w:p>
    <w:p w14:paraId="450E8F9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1.能实现将待测样品自动识别并抓取至检测位，待取样完成后能将样品推出至样品传送单元；</w:t>
      </w:r>
    </w:p>
    <w:p w14:paraId="5AA6698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2.进样针及进样管路能实现自动润洗与清洗；</w:t>
      </w:r>
    </w:p>
    <w:p w14:paraId="3D2BD8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3.检测位自动进样模块具备在出现运行故障时能及时报警功能；</w:t>
      </w:r>
    </w:p>
    <w:p w14:paraId="5617F34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▲4.具备自动定量加液功能，当加液体积为2ml时，精度≤1.0%。</w:t>
      </w:r>
    </w:p>
    <w:p w14:paraId="6FDBB01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控制模块</w:t>
      </w:r>
    </w:p>
    <w:p w14:paraId="59FE89D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1.具备数据存储功能，存储空间不小于100G，并具备扩容接口；</w:t>
      </w:r>
    </w:p>
    <w:p w14:paraId="14FBCFB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2.控制模块能对包括但不限于上下样机械手臂、传送单元、自动进样模块、分析检测单元及其他配套设备发布进行控制，可实现对不同设备间的协同控制；</w:t>
      </w:r>
    </w:p>
    <w:p w14:paraId="1B5C263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3.能控制上下样机械手臂按指令抓取样品，并自动获取样品瓶编号及样品采集和流转过程中的信息。可通过上述信息识别样品的有效性，对失效样品进行标识区分；</w:t>
      </w:r>
    </w:p>
    <w:p w14:paraId="39333FE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4.可合理的调度样品流转，将待检样品及时送入检测位，已检样品及时下线，保障系统高效运行；</w:t>
      </w:r>
    </w:p>
    <w:p w14:paraId="7E269F8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▲5.可实时监控检测仪器运行状态，形成相关日志；</w:t>
      </w:r>
    </w:p>
    <w:p w14:paraId="2AC2395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6.可进行手动/自动停止进样检测单元运行；</w:t>
      </w:r>
    </w:p>
    <w:p w14:paraId="781E5C8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▲7.支持远程控制功能；</w:t>
      </w:r>
    </w:p>
    <w:p w14:paraId="3FCF868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8.具备数据自动采集功能，数据采集信息包括但不限于样品检测数据、检测过程信息、设备运行状态信息、异常报警信息、数据标识信息；采集的数据能自动添加有效性标识，具备异常监测数据自动识别功能；</w:t>
      </w:r>
    </w:p>
    <w:p w14:paraId="1769800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9.具有数据采集信息可实现查询、导出、自动备份功能，查询包括但不限于样品数据、空白数据、标样数据、平行样数据、加标回收率数据及其对应仪器、系统日志流程信息；</w:t>
      </w:r>
    </w:p>
    <w:p w14:paraId="456063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▲10.检测数据具备兼容实验室LIMS系统扩展功能，能够与现有实验室管理系统互通；</w:t>
      </w:r>
    </w:p>
    <w:p w14:paraId="1DD06E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11.断电时，可自动保存当前样品状态和检测进度及数据。自动进行软件关机以避免数据库损坏。</w:t>
      </w:r>
    </w:p>
    <w:p w14:paraId="602659C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辅助单元</w:t>
      </w:r>
    </w:p>
    <w:p w14:paraId="3A4FBE8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辅助模块主要包含但不限于供电保障单元、UPS电源、制水单元、废液处理单元；其具体要求如下：</w:t>
      </w:r>
    </w:p>
    <w:p w14:paraId="204E001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1.UPS电源容量≥3KVA；</w:t>
      </w:r>
    </w:p>
    <w:p w14:paraId="6B66362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2.辅助模块具有断电保护及来电自动恢复功能；</w:t>
      </w:r>
    </w:p>
    <w:p w14:paraId="4B38D1D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3.制水单元要求满足《分析实验室用水规格和试验方法》GB/T 6682-2008中一级水级别。</w:t>
      </w:r>
    </w:p>
    <w:p w14:paraId="5DD7AE4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4.废液处理单元具备自动收集及处理功能。</w:t>
      </w:r>
    </w:p>
    <w:p w14:paraId="3645ACF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5.配套设备机架及仪器台面。</w:t>
      </w:r>
    </w:p>
    <w:p w14:paraId="5E9C771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采样瓶：不少于500个。容积不小于500ml，适用于水质常规指标一体化自动监测系统，具备唯一识别码功能。</w:t>
      </w:r>
    </w:p>
    <w:p w14:paraId="2A094B0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实验室水电改造（含墙面、地面恢复）</w:t>
      </w:r>
    </w:p>
    <w:p w14:paraId="419060C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根据自动化实验室进行水、气、电、网改造，并安装展示屏，改造完成后对仪器间进行地面、墙面恢复。</w:t>
      </w:r>
    </w:p>
    <w:p w14:paraId="5ADE6BB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分析检测模块</w:t>
      </w:r>
    </w:p>
    <w:p w14:paraId="21D7441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析检测单元分为：氨氮分析检测模块、总氮分析检测模块、总磷分析检测模块、高锰酸盐指数分析检测模块、化学需氧量分析检测模块、六价铬分析检测模块、氟化物分析检测模块、挥发酚分析检测模块、阴离子表面活性剂分析检测模块、氰化物分析检测模块、石油类分析检测模块、汞分析检测模块、硫化物分析检测模块、砷分析检测模块，具体要求为：</w:t>
      </w:r>
    </w:p>
    <w:p w14:paraId="048526F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1.氨氮分析检测模块使用水杨酸分光光度法或纳氏试剂分光光度法，方法检出限应＜0.15mg/L；</w:t>
      </w:r>
    </w:p>
    <w:p w14:paraId="03357BC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2.总氮分析检测模块使用碱性过硫酸钾消解紫外分光光度法，方法检出限应＜0.2mg/L；</w:t>
      </w:r>
    </w:p>
    <w:p w14:paraId="35DB0A5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3.总磷检测模块使用钼酸铵分光光度法，方法检出限应＜0.02mg/L；</w:t>
      </w:r>
    </w:p>
    <w:p w14:paraId="2F278AA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4.高锰酸盐指数检测模块使用高锰酸钾滴定法，方法检出限应＜2mg/L；</w:t>
      </w:r>
    </w:p>
    <w:p w14:paraId="1AFF5FF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5.化学需氧量分析检测模块使用重铬酸盐法，方法检出限应＜10mg/L；</w:t>
      </w:r>
    </w:p>
    <w:p w14:paraId="521085A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6.六价铬分析检测模块使用二苯碳酰二肼分光光度法，方法检出限应0.01mg/L；</w:t>
      </w:r>
    </w:p>
    <w:p w14:paraId="5EE34C9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7.氟化物分析检测模块使用离子选择电极法，方法检出限应＜1.0mg/L；</w:t>
      </w:r>
    </w:p>
    <w:p w14:paraId="50FE84F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8.挥发酚分析检测模块使用4-氨基安替比林分光光度法，方法检出限应≤0.002mg/L；</w:t>
      </w:r>
    </w:p>
    <w:p w14:paraId="4F40BDF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9.阴离子表面活性剂分析检测模块使用亚甲蓝分光光度法。方法检出限应0.2mg/L；</w:t>
      </w:r>
    </w:p>
    <w:p w14:paraId="01C4A7B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10.氰化物分析检测模块使用分光光度法，方法检出限应＜0.005mg/L；</w:t>
      </w:r>
    </w:p>
    <w:p w14:paraId="7061E78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11.石油类分析检测模块使用紫外分光光度法，方法检出限应＜0.05mg/L；</w:t>
      </w:r>
    </w:p>
    <w:p w14:paraId="76FCD32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12.汞分析检测模块使用冷原子吸收分光光度法，方法检出限应≤0.05μg/L；</w:t>
      </w:r>
    </w:p>
    <w:p w14:paraId="5C3E7D1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13.硫化物分析检测模块使用亚甲基蓝分光光度法，方法检出限应≤0.05mg/L；</w:t>
      </w:r>
    </w:p>
    <w:p w14:paraId="64513B5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14.砷分析检测模块使用分光光度法，方法检出限≤0.005mg/L；</w:t>
      </w:r>
    </w:p>
    <w:p w14:paraId="1B5F231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▲15.测试数据具有独立的关键信息记录功能，根据分析项目包括但不限于当前数据对应的消解温度、消解时间、校准曲线、显色温度等；</w:t>
      </w:r>
    </w:p>
    <w:p w14:paraId="2BD328E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16.各分析检测单元具备空白试样和质控样品的判定功能，可实现工作曲线的绘制、加标回收率测试等功能；</w:t>
      </w:r>
    </w:p>
    <w:p w14:paraId="35B7445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17.各分析检测单元仪器具备故障自动报警功能，包括但不限于零部件故障、异常数据报警、缺试剂报警等信息，并能记录；</w:t>
      </w:r>
    </w:p>
    <w:p w14:paraId="3D05A3A6">
      <w:pPr>
        <w:tabs>
          <w:tab w:val="left" w:pos="900"/>
          <w:tab w:val="left" w:pos="1980"/>
        </w:tabs>
        <w:snapToGrid w:val="0"/>
        <w:spacing w:line="360" w:lineRule="auto"/>
        <w:ind w:left="142"/>
        <w:rPr>
          <w:rFonts w:hint="eastAsia" w:asciiTheme="minorEastAsia" w:hAnsiTheme="minorEastAsia" w:eastAsiaTheme="minorEastAsia" w:cstheme="minorEastAsia"/>
          <w:b w:val="0"/>
          <w:bCs w:val="0"/>
          <w:sz w:val="24"/>
          <w:highlight w:val="none"/>
        </w:rPr>
      </w:pPr>
      <w:r>
        <w:rPr>
          <w:rFonts w:hint="eastAsia" w:asciiTheme="minorEastAsia" w:hAnsiTheme="minorEastAsia" w:eastAsiaTheme="minorEastAsia" w:cstheme="minorEastAsia"/>
          <w:b w:val="0"/>
          <w:bCs w:val="0"/>
          <w:sz w:val="24"/>
          <w:highlight w:val="none"/>
          <w:lang w:val="en-US" w:eastAsia="zh-CN"/>
        </w:rPr>
        <w:t>(四）</w:t>
      </w:r>
      <w:r>
        <w:rPr>
          <w:rFonts w:hint="eastAsia" w:asciiTheme="minorEastAsia" w:hAnsiTheme="minorEastAsia" w:eastAsiaTheme="minorEastAsia" w:cstheme="minorEastAsia"/>
          <w:b w:val="0"/>
          <w:bCs w:val="0"/>
          <w:sz w:val="24"/>
          <w:highlight w:val="none"/>
        </w:rPr>
        <w:t>安装调试及运行</w:t>
      </w:r>
    </w:p>
    <w:p w14:paraId="1C63FB9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本项目自验收完成起需提供全功能质保运行2年，因此安装调试及运行期间所需耗材、备件均有中标方提供，投标人提供承诺。</w:t>
      </w:r>
    </w:p>
    <w:p w14:paraId="1710D71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五）</w:t>
      </w:r>
      <w:r>
        <w:rPr>
          <w:rFonts w:hint="eastAsia" w:asciiTheme="minorEastAsia" w:hAnsiTheme="minorEastAsia" w:eastAsiaTheme="minorEastAsia" w:cstheme="minorEastAsia"/>
          <w:sz w:val="24"/>
          <w:highlight w:val="none"/>
        </w:rPr>
        <w:t>培训与售后要求</w:t>
      </w:r>
      <w:r>
        <w:rPr>
          <w:rFonts w:hint="eastAsia" w:asciiTheme="minorEastAsia" w:hAnsiTheme="minorEastAsia" w:eastAsiaTheme="minorEastAsia" w:cstheme="minorEastAsia"/>
          <w:sz w:val="24"/>
          <w:highlight w:val="none"/>
        </w:rPr>
        <w:tab/>
      </w:r>
    </w:p>
    <w:p w14:paraId="7C18318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 培训要求</w:t>
      </w:r>
    </w:p>
    <w:p w14:paraId="4731976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应承诺由仪器生产商提供仪器安装地点3-5天的使用、操作维护、软件操作、仪器应用等方面的现场培训及国内4人次的技术培训（费用含在投标报价内）。提供技术说明书、培训资料。投标人在提交投标文件时应提供技术培训的详细方案。培训需满足采购人要求，以采购人能独立操作仪器和软件开展实际应用为准。</w:t>
      </w:r>
    </w:p>
    <w:p w14:paraId="548B539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售后要求</w:t>
      </w:r>
    </w:p>
    <w:p w14:paraId="0011BE2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产品验收时应由投标人提供验收所需试剂耗材。产品验收合格后，进入全功能质保期。质保期以内，所有服务及零配件应全部免费。质保期内如仪器无法保证正常使用，则需3天内更换一台同一型号全新的仪器。</w:t>
      </w:r>
    </w:p>
    <w:p w14:paraId="163F579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2.2 若产品出现故障，投标人应在12小时内对所出现的故障问题进行响应，如问题不能解决，投标人需在24小时内到达现场履行维修服务义务。72小时解决出现的问题。在保修期结束后，投标人也必须提供24小时对仪器故障做出响应和72小时解决出现问题的技术服务。</w:t>
      </w:r>
    </w:p>
    <w:p w14:paraId="4C67014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六）</w:t>
      </w:r>
      <w:r>
        <w:rPr>
          <w:rFonts w:hint="eastAsia" w:asciiTheme="minorEastAsia" w:hAnsiTheme="minorEastAsia" w:eastAsiaTheme="minorEastAsia" w:cstheme="minorEastAsia"/>
          <w:sz w:val="24"/>
          <w:highlight w:val="none"/>
        </w:rPr>
        <w:t>其他说明</w:t>
      </w:r>
    </w:p>
    <w:p w14:paraId="26A8942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1．知识产权和成果</w:t>
      </w:r>
    </w:p>
    <w:p w14:paraId="2C47643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本项目建设期间所形成的所有的知识产权均归采购人所有。投标人所提供的所有产品和服务涉及到的知识产权是合法取得，并享有完整的知识产权，以及相关责任。</w:t>
      </w:r>
    </w:p>
    <w:p w14:paraId="49DC94F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2.保密责任</w:t>
      </w:r>
    </w:p>
    <w:p w14:paraId="182E54B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项目实施中涉及到的相关保密数据、资料、文档等按照相应相关保密规定执行，不得以商业目的使用该资料或者开发和生产其他产品，及将数据对外发布和提供。</w:t>
      </w:r>
    </w:p>
    <w:p w14:paraId="51E535EA">
      <w:pPr>
        <w:spacing w:line="360" w:lineRule="auto"/>
        <w:jc w:val="center"/>
        <w:outlineLvl w:val="0"/>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rPr>
        <w:br w:type="page"/>
      </w:r>
      <w:bookmarkStart w:id="824" w:name="_Toc99301425"/>
      <w:r>
        <w:rPr>
          <w:rFonts w:hint="eastAsia" w:asciiTheme="minorEastAsia" w:hAnsiTheme="minorEastAsia" w:eastAsiaTheme="minorEastAsia" w:cstheme="minorEastAsia"/>
          <w:b/>
          <w:sz w:val="36"/>
          <w:szCs w:val="36"/>
          <w:highlight w:val="none"/>
        </w:rPr>
        <w:t>第六章   拟签订的合同文本</w:t>
      </w:r>
      <w:bookmarkEnd w:id="824"/>
    </w:p>
    <w:p w14:paraId="57A47A93">
      <w:pPr>
        <w:tabs>
          <w:tab w:val="left" w:pos="900"/>
          <w:tab w:val="left" w:pos="1080"/>
        </w:tabs>
        <w:snapToGrid w:val="0"/>
        <w:spacing w:line="360" w:lineRule="auto"/>
        <w:rPr>
          <w:rFonts w:hint="eastAsia" w:asciiTheme="minorEastAsia" w:hAnsiTheme="minorEastAsia" w:eastAsiaTheme="minorEastAsia" w:cstheme="minorEastAsia"/>
          <w:kern w:val="0"/>
          <w:sz w:val="18"/>
          <w:szCs w:val="18"/>
          <w:highlight w:val="none"/>
        </w:rPr>
      </w:pPr>
    </w:p>
    <w:p w14:paraId="66AEF3D4">
      <w:pPr>
        <w:ind w:firstLine="883"/>
        <w:jc w:val="center"/>
        <w:rPr>
          <w:rFonts w:hint="eastAsia" w:asciiTheme="minorEastAsia" w:hAnsiTheme="minorEastAsia" w:eastAsiaTheme="minorEastAsia" w:cstheme="minorEastAsia"/>
          <w:b/>
          <w:bCs/>
          <w:sz w:val="60"/>
          <w:szCs w:val="60"/>
          <w:highlight w:val="none"/>
        </w:rPr>
      </w:pPr>
      <w:bookmarkStart w:id="825" w:name="_Toc99301426"/>
      <w:r>
        <w:rPr>
          <w:rFonts w:hint="eastAsia" w:asciiTheme="minorEastAsia" w:hAnsiTheme="minorEastAsia" w:eastAsiaTheme="minorEastAsia" w:cstheme="minorEastAsia"/>
          <w:b/>
          <w:sz w:val="44"/>
          <w:highlight w:val="none"/>
        </w:rPr>
        <w:t>政府采购服务合同</w:t>
      </w:r>
    </w:p>
    <w:p w14:paraId="0918902C">
      <w:pPr>
        <w:autoSpaceDE w:val="0"/>
        <w:autoSpaceDN w:val="0"/>
        <w:rPr>
          <w:rFonts w:hint="eastAsia" w:asciiTheme="minorEastAsia" w:hAnsiTheme="minorEastAsia" w:eastAsiaTheme="minorEastAsia" w:cstheme="minorEastAsia"/>
          <w:highlight w:val="none"/>
        </w:rPr>
      </w:pPr>
    </w:p>
    <w:p w14:paraId="0FD20F99">
      <w:pPr>
        <w:autoSpaceDE w:val="0"/>
        <w:autoSpaceDN w:val="0"/>
        <w:rPr>
          <w:rFonts w:hint="eastAsia" w:asciiTheme="minorEastAsia" w:hAnsiTheme="minorEastAsia" w:eastAsiaTheme="minorEastAsia" w:cstheme="minorEastAsia"/>
          <w:highlight w:val="none"/>
        </w:rPr>
      </w:pPr>
    </w:p>
    <w:p w14:paraId="05FBD180">
      <w:pPr>
        <w:rPr>
          <w:rFonts w:hint="eastAsia" w:asciiTheme="minorEastAsia" w:hAnsiTheme="minorEastAsia" w:eastAsiaTheme="minorEastAsia" w:cstheme="minorEastAsia"/>
          <w:highlight w:val="none"/>
        </w:rPr>
      </w:pPr>
    </w:p>
    <w:p w14:paraId="5B0E68A2">
      <w:pPr>
        <w:rPr>
          <w:rFonts w:hint="eastAsia" w:asciiTheme="minorEastAsia" w:hAnsiTheme="minorEastAsia" w:eastAsiaTheme="minorEastAsia" w:cstheme="minorEastAsia"/>
          <w:highlight w:val="none"/>
        </w:rPr>
      </w:pPr>
    </w:p>
    <w:p w14:paraId="59610520">
      <w:pPr>
        <w:rPr>
          <w:rFonts w:hint="eastAsia" w:asciiTheme="minorEastAsia" w:hAnsiTheme="minorEastAsia" w:eastAsiaTheme="minorEastAsia" w:cstheme="minorEastAsia"/>
          <w:highlight w:val="none"/>
        </w:rPr>
      </w:pPr>
    </w:p>
    <w:p w14:paraId="3BA26E90">
      <w:pPr>
        <w:ind w:firstLine="560"/>
        <w:rPr>
          <w:rFonts w:hint="eastAsia" w:asciiTheme="minorEastAsia" w:hAnsiTheme="minorEastAsia" w:eastAsiaTheme="minorEastAsia" w:cstheme="minorEastAsia"/>
          <w:sz w:val="28"/>
          <w:highlight w:val="none"/>
        </w:rPr>
      </w:pPr>
    </w:p>
    <w:p w14:paraId="192AAF80">
      <w:pPr>
        <w:ind w:firstLine="560"/>
        <w:rPr>
          <w:rFonts w:hint="eastAsia" w:asciiTheme="minorEastAsia" w:hAnsiTheme="minorEastAsia" w:eastAsiaTheme="minorEastAsia" w:cstheme="minorEastAsia"/>
          <w:sz w:val="28"/>
          <w:highlight w:val="none"/>
        </w:rPr>
      </w:pPr>
    </w:p>
    <w:p w14:paraId="210F7376">
      <w:pPr>
        <w:ind w:firstLine="560"/>
        <w:rPr>
          <w:rFonts w:hint="eastAsia" w:asciiTheme="minorEastAsia" w:hAnsiTheme="minorEastAsia" w:eastAsiaTheme="minorEastAsia" w:cstheme="minorEastAsia"/>
          <w:sz w:val="28"/>
          <w:highlight w:val="none"/>
        </w:rPr>
      </w:pPr>
    </w:p>
    <w:p w14:paraId="6E2D80DE">
      <w:pPr>
        <w:ind w:firstLine="560"/>
        <w:rPr>
          <w:rFonts w:hint="eastAsia" w:asciiTheme="minorEastAsia" w:hAnsiTheme="minorEastAsia" w:eastAsiaTheme="minorEastAsia" w:cstheme="minorEastAsia"/>
          <w:sz w:val="28"/>
          <w:highlight w:val="none"/>
        </w:rPr>
      </w:pPr>
    </w:p>
    <w:p w14:paraId="4DD13E72">
      <w:pPr>
        <w:ind w:firstLine="560"/>
        <w:rPr>
          <w:rFonts w:hint="eastAsia" w:asciiTheme="minorEastAsia" w:hAnsiTheme="minorEastAsia" w:eastAsiaTheme="minorEastAsia" w:cstheme="minorEastAsia"/>
          <w:sz w:val="28"/>
          <w:highlight w:val="none"/>
          <w:u w:val="single"/>
        </w:rPr>
      </w:pPr>
      <w:r>
        <w:rPr>
          <w:rFonts w:hint="eastAsia" w:asciiTheme="minorEastAsia" w:hAnsiTheme="minorEastAsia" w:eastAsiaTheme="minorEastAsia" w:cstheme="minorEastAsia"/>
          <w:sz w:val="28"/>
          <w:highlight w:val="none"/>
        </w:rPr>
        <w:t>项目名称：</w:t>
      </w:r>
      <w:r>
        <w:rPr>
          <w:rFonts w:hint="eastAsia" w:asciiTheme="minorEastAsia" w:hAnsiTheme="minorEastAsia" w:eastAsiaTheme="minorEastAsia" w:cstheme="minorEastAsia"/>
          <w:sz w:val="28"/>
          <w:highlight w:val="none"/>
          <w:u w:val="single"/>
        </w:rPr>
        <w:t xml:space="preserve">                                          </w:t>
      </w:r>
    </w:p>
    <w:p w14:paraId="0B1B6FF0">
      <w:pPr>
        <w:ind w:firstLine="640"/>
        <w:jc w:val="center"/>
        <w:rPr>
          <w:rFonts w:hint="eastAsia" w:asciiTheme="minorEastAsia" w:hAnsiTheme="minorEastAsia" w:eastAsiaTheme="minorEastAsia" w:cstheme="minorEastAsia"/>
          <w:sz w:val="32"/>
          <w:highlight w:val="none"/>
        </w:rPr>
      </w:pPr>
    </w:p>
    <w:p w14:paraId="3A1B181B">
      <w:pPr>
        <w:spacing w:before="156" w:beforeLines="50"/>
        <w:ind w:left="210" w:leftChars="100" w:firstLine="560"/>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委 托 方：</w:t>
      </w:r>
    </w:p>
    <w:p w14:paraId="53B08EE5">
      <w:pPr>
        <w:snapToGrid w:val="0"/>
        <w:spacing w:line="240" w:lineRule="atLeast"/>
        <w:ind w:left="210" w:leftChars="100" w:firstLine="140" w:firstLineChars="50"/>
        <w:rPr>
          <w:rFonts w:hint="eastAsia" w:asciiTheme="minorEastAsia" w:hAnsiTheme="minorEastAsia" w:eastAsiaTheme="minorEastAsia" w:cstheme="minorEastAsia"/>
          <w:sz w:val="28"/>
          <w:highlight w:val="none"/>
          <w:u w:val="single"/>
        </w:rPr>
      </w:pPr>
      <w:r>
        <w:rPr>
          <w:rFonts w:hint="eastAsia" w:asciiTheme="minorEastAsia" w:hAnsiTheme="minorEastAsia" w:eastAsiaTheme="minorEastAsia" w:cstheme="minorEastAsia"/>
          <w:sz w:val="28"/>
          <w:highlight w:val="none"/>
        </w:rPr>
        <w:t xml:space="preserve">(甲方)   </w:t>
      </w:r>
      <w:r>
        <w:rPr>
          <w:rFonts w:hint="eastAsia" w:asciiTheme="minorEastAsia" w:hAnsiTheme="minorEastAsia" w:eastAsiaTheme="minorEastAsia" w:cstheme="minorEastAsia"/>
          <w:sz w:val="28"/>
          <w:highlight w:val="none"/>
          <w:u w:val="single"/>
        </w:rPr>
        <w:t xml:space="preserve">          北京市朝阳区生态环境局             </w:t>
      </w:r>
    </w:p>
    <w:p w14:paraId="73A7920E">
      <w:pPr>
        <w:ind w:left="210" w:leftChars="100"/>
        <w:rPr>
          <w:rFonts w:hint="eastAsia" w:asciiTheme="minorEastAsia" w:hAnsiTheme="minorEastAsia" w:eastAsiaTheme="minorEastAsia" w:cstheme="minorEastAsia"/>
          <w:highlight w:val="none"/>
        </w:rPr>
      </w:pPr>
    </w:p>
    <w:p w14:paraId="2AFA0E11">
      <w:pPr>
        <w:ind w:left="210" w:leftChars="100" w:firstLine="560"/>
        <w:rPr>
          <w:rFonts w:hint="eastAsia" w:asciiTheme="minorEastAsia" w:hAnsiTheme="minorEastAsia" w:eastAsiaTheme="minorEastAsia" w:cstheme="minorEastAsia"/>
          <w:bCs/>
          <w:sz w:val="28"/>
          <w:highlight w:val="none"/>
        </w:rPr>
      </w:pPr>
      <w:r>
        <w:rPr>
          <w:rFonts w:hint="eastAsia" w:asciiTheme="minorEastAsia" w:hAnsiTheme="minorEastAsia" w:eastAsiaTheme="minorEastAsia" w:cstheme="minorEastAsia"/>
          <w:sz w:val="28"/>
          <w:highlight w:val="none"/>
        </w:rPr>
        <w:t xml:space="preserve">受 托 方：    </w:t>
      </w:r>
      <w:r>
        <w:rPr>
          <w:rFonts w:hint="eastAsia" w:asciiTheme="minorEastAsia" w:hAnsiTheme="minorEastAsia" w:eastAsiaTheme="minorEastAsia" w:cstheme="minorEastAsia"/>
          <w:b/>
          <w:sz w:val="28"/>
          <w:highlight w:val="none"/>
        </w:rPr>
        <w:t xml:space="preserve"> </w:t>
      </w:r>
    </w:p>
    <w:p w14:paraId="5CD63679">
      <w:pPr>
        <w:snapToGrid w:val="0"/>
        <w:spacing w:line="240" w:lineRule="atLeast"/>
        <w:ind w:left="210" w:leftChars="100" w:firstLine="140" w:firstLineChars="50"/>
        <w:rPr>
          <w:rFonts w:hint="eastAsia" w:asciiTheme="minorEastAsia" w:hAnsiTheme="minorEastAsia" w:eastAsiaTheme="minorEastAsia" w:cstheme="minorEastAsia"/>
          <w:sz w:val="28"/>
          <w:highlight w:val="none"/>
          <w:u w:val="single"/>
        </w:rPr>
      </w:pPr>
      <w:r>
        <w:rPr>
          <w:rFonts w:hint="eastAsia" w:asciiTheme="minorEastAsia" w:hAnsiTheme="minorEastAsia" w:eastAsiaTheme="minorEastAsia" w:cstheme="minorEastAsia"/>
          <w:sz w:val="28"/>
          <w:highlight w:val="none"/>
        </w:rPr>
        <w:t xml:space="preserve">(乙方)   </w:t>
      </w:r>
      <w:r>
        <w:rPr>
          <w:rFonts w:hint="eastAsia" w:asciiTheme="minorEastAsia" w:hAnsiTheme="minorEastAsia" w:eastAsiaTheme="minorEastAsia" w:cstheme="minorEastAsia"/>
          <w:sz w:val="28"/>
          <w:highlight w:val="none"/>
          <w:u w:val="single"/>
        </w:rPr>
        <w:t xml:space="preserve">                                            </w:t>
      </w:r>
    </w:p>
    <w:p w14:paraId="53E41536">
      <w:pPr>
        <w:ind w:left="210" w:leftChars="100"/>
        <w:rPr>
          <w:rFonts w:hint="eastAsia" w:asciiTheme="minorEastAsia" w:hAnsiTheme="minorEastAsia" w:eastAsiaTheme="minorEastAsia" w:cstheme="minorEastAsia"/>
          <w:highlight w:val="none"/>
        </w:rPr>
      </w:pPr>
    </w:p>
    <w:p w14:paraId="21EC86E3">
      <w:pPr>
        <w:ind w:left="210" w:leftChars="100"/>
        <w:rPr>
          <w:rFonts w:hint="eastAsia" w:asciiTheme="minorEastAsia" w:hAnsiTheme="minorEastAsia" w:eastAsiaTheme="minorEastAsia" w:cstheme="minorEastAsia"/>
          <w:highlight w:val="none"/>
        </w:rPr>
      </w:pPr>
    </w:p>
    <w:p w14:paraId="55CDEE1A">
      <w:pPr>
        <w:ind w:left="210" w:leftChars="100"/>
        <w:rPr>
          <w:rFonts w:hint="eastAsia" w:asciiTheme="minorEastAsia" w:hAnsiTheme="minorEastAsia" w:eastAsiaTheme="minorEastAsia" w:cstheme="minorEastAsia"/>
          <w:highlight w:val="none"/>
        </w:rPr>
      </w:pPr>
    </w:p>
    <w:p w14:paraId="1C5C1C1E">
      <w:pPr>
        <w:ind w:left="210" w:leftChars="100" w:firstLine="560"/>
        <w:rPr>
          <w:rFonts w:hint="eastAsia" w:asciiTheme="minorEastAsia" w:hAnsiTheme="minorEastAsia" w:eastAsiaTheme="minorEastAsia" w:cstheme="minorEastAsia"/>
          <w:sz w:val="28"/>
          <w:highlight w:val="none"/>
        </w:rPr>
      </w:pPr>
    </w:p>
    <w:p w14:paraId="5E570644">
      <w:pPr>
        <w:ind w:left="210" w:leftChars="100" w:firstLine="560"/>
        <w:rPr>
          <w:rFonts w:hint="eastAsia" w:asciiTheme="minorEastAsia" w:hAnsiTheme="minorEastAsia" w:eastAsiaTheme="minorEastAsia" w:cstheme="minorEastAsia"/>
          <w:sz w:val="28"/>
          <w:highlight w:val="none"/>
        </w:rPr>
      </w:pPr>
    </w:p>
    <w:p w14:paraId="12E66C5E">
      <w:pPr>
        <w:ind w:left="210" w:leftChars="100" w:firstLine="560"/>
        <w:rPr>
          <w:rFonts w:hint="eastAsia" w:asciiTheme="minorEastAsia" w:hAnsiTheme="minorEastAsia" w:eastAsiaTheme="minorEastAsia" w:cstheme="minorEastAsia"/>
          <w:sz w:val="28"/>
          <w:highlight w:val="none"/>
        </w:rPr>
      </w:pPr>
    </w:p>
    <w:p w14:paraId="6946548F">
      <w:pPr>
        <w:ind w:left="210" w:leftChars="100" w:firstLine="560"/>
        <w:rPr>
          <w:rFonts w:hint="eastAsia" w:asciiTheme="minorEastAsia" w:hAnsiTheme="minorEastAsia" w:eastAsiaTheme="minorEastAsia" w:cstheme="minorEastAsia"/>
          <w:sz w:val="28"/>
          <w:highlight w:val="none"/>
        </w:rPr>
      </w:pPr>
    </w:p>
    <w:p w14:paraId="5693BA5D">
      <w:pPr>
        <w:ind w:left="210" w:leftChars="100" w:firstLine="560"/>
        <w:rPr>
          <w:rFonts w:hint="eastAsia" w:asciiTheme="minorEastAsia" w:hAnsiTheme="minorEastAsia" w:eastAsiaTheme="minorEastAsia" w:cstheme="minorEastAsia"/>
          <w:sz w:val="28"/>
          <w:highlight w:val="none"/>
        </w:rPr>
      </w:pPr>
    </w:p>
    <w:p w14:paraId="0DDAB1B2">
      <w:pPr>
        <w:ind w:left="210" w:leftChars="100" w:firstLine="560"/>
        <w:rPr>
          <w:rFonts w:hint="eastAsia" w:asciiTheme="minorEastAsia" w:hAnsiTheme="minorEastAsia" w:eastAsiaTheme="minorEastAsia" w:cstheme="minorEastAsia"/>
          <w:sz w:val="28"/>
          <w:highlight w:val="none"/>
        </w:rPr>
      </w:pPr>
    </w:p>
    <w:p w14:paraId="003B73E9">
      <w:pPr>
        <w:ind w:left="210" w:leftChars="100" w:firstLine="560"/>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签订地点：</w:t>
      </w:r>
      <w:r>
        <w:rPr>
          <w:rFonts w:hint="eastAsia" w:asciiTheme="minorEastAsia" w:hAnsiTheme="minorEastAsia" w:eastAsiaTheme="minorEastAsia" w:cstheme="minorEastAsia"/>
          <w:sz w:val="28"/>
          <w:highlight w:val="none"/>
        </w:rPr>
        <w:tab/>
      </w:r>
      <w:r>
        <w:rPr>
          <w:rFonts w:hint="eastAsia" w:asciiTheme="minorEastAsia" w:hAnsiTheme="minorEastAsia" w:eastAsiaTheme="minorEastAsia" w:cstheme="minorEastAsia"/>
          <w:sz w:val="28"/>
          <w:highlight w:val="none"/>
        </w:rPr>
        <w:t xml:space="preserve">北京 省（市）   朝阳  市、县（区） </w:t>
      </w:r>
    </w:p>
    <w:p w14:paraId="7ED4754E">
      <w:pPr>
        <w:ind w:left="210" w:leftChars="100" w:firstLine="560"/>
        <w:rPr>
          <w:rFonts w:hint="eastAsia" w:asciiTheme="minorEastAsia" w:hAnsiTheme="minorEastAsia" w:eastAsiaTheme="minorEastAsia" w:cstheme="minorEastAsia"/>
          <w:sz w:val="28"/>
          <w:highlight w:val="none"/>
        </w:rPr>
      </w:pPr>
      <w:r>
        <w:rPr>
          <w:rFonts w:hint="eastAsia" w:asciiTheme="minorEastAsia" w:hAnsiTheme="minorEastAsia" w:eastAsiaTheme="minorEastAsia" w:cstheme="minorEastAsia"/>
          <w:sz w:val="28"/>
          <w:highlight w:val="none"/>
        </w:rPr>
        <w:t>签订日期：</w:t>
      </w:r>
      <w:r>
        <w:rPr>
          <w:rFonts w:hint="eastAsia" w:asciiTheme="minorEastAsia" w:hAnsiTheme="minorEastAsia" w:eastAsiaTheme="minorEastAsia" w:cstheme="minorEastAsia"/>
          <w:sz w:val="28"/>
          <w:highlight w:val="none"/>
        </w:rPr>
        <w:tab/>
      </w:r>
      <w:r>
        <w:rPr>
          <w:rFonts w:hint="eastAsia" w:asciiTheme="minorEastAsia" w:hAnsiTheme="minorEastAsia" w:eastAsiaTheme="minorEastAsia" w:cstheme="minorEastAsia"/>
          <w:sz w:val="28"/>
          <w:highlight w:val="none"/>
          <w:u w:val="single"/>
        </w:rPr>
        <w:t xml:space="preserve">    年    月    日</w:t>
      </w:r>
    </w:p>
    <w:p w14:paraId="2808E650">
      <w:pPr>
        <w:ind w:firstLine="735" w:firstLineChars="350"/>
        <w:rPr>
          <w:rFonts w:hint="eastAsia" w:asciiTheme="minorEastAsia" w:hAnsiTheme="minorEastAsia" w:eastAsiaTheme="minorEastAsia" w:cstheme="minorEastAsia"/>
          <w:highlight w:val="none"/>
          <w:u w:val="single"/>
        </w:rPr>
      </w:pPr>
    </w:p>
    <w:p w14:paraId="29D0266C">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highlight w:val="none"/>
        </w:rPr>
        <w:br w:type="page"/>
      </w:r>
      <w:r>
        <w:rPr>
          <w:rFonts w:hint="eastAsia" w:asciiTheme="minorEastAsia" w:hAnsiTheme="minorEastAsia" w:eastAsiaTheme="minorEastAsia" w:cstheme="minorEastAsia"/>
          <w:sz w:val="24"/>
          <w:highlight w:val="none"/>
        </w:rPr>
        <w:t>第一部分：合同文件</w:t>
      </w:r>
    </w:p>
    <w:p w14:paraId="41B2F2F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p>
    <w:p w14:paraId="618C821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本合同于   年   月   日由                 （以下简称“甲方”）和（以下简称“乙方”）按下述条款和条件签署。</w:t>
      </w:r>
    </w:p>
    <w:p w14:paraId="639CA29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鉴于甲方为获得以下技术服务，即                   项目（服务内容见合同附件1）经             （招标采购单位）以          号招标文件在国内公开招标，评标委员会评定              （乙方）为中标人，中标总金额为人民币         元整（¥           元）（以下简称“合同价”）提供上述技术服务的投标。</w:t>
      </w:r>
    </w:p>
    <w:p w14:paraId="3F42D0E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本合同在此声明如下：</w:t>
      </w:r>
    </w:p>
    <w:p w14:paraId="6CFB28A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1．本合同中的词语和术语的含义与合同条款中定义的相同。</w:t>
      </w:r>
    </w:p>
    <w:p w14:paraId="4FD2218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2．下述文件是本合同的一部分，并与本合同一起阅读和解释：</w:t>
      </w:r>
    </w:p>
    <w:p w14:paraId="7F131A1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（1）合同条款及合同条款资料表</w:t>
      </w:r>
    </w:p>
    <w:p w14:paraId="4985BCE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（2）合同条款附件</w:t>
      </w:r>
    </w:p>
    <w:p w14:paraId="716175F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附件1：服务内容明细及对应价款</w:t>
      </w:r>
    </w:p>
    <w:p w14:paraId="34CFD34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上述附件内容与投标文件不符的，视为双方对合同的变更，最终以该附件为准。附件与合同具有同等法律效应。当附件与合同描述有冲突时，相关规定以附件的描述为准。</w:t>
      </w:r>
    </w:p>
    <w:p w14:paraId="336A5FE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（1）成交通知书</w:t>
      </w:r>
    </w:p>
    <w:p w14:paraId="3AE1366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（2）响应文件</w:t>
      </w:r>
    </w:p>
    <w:p w14:paraId="60888EB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（3）竞争性磋商文件</w:t>
      </w:r>
    </w:p>
    <w:p w14:paraId="6CF68B6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双方在上述日期根据相关法律签署本协议。</w:t>
      </w:r>
    </w:p>
    <w:p w14:paraId="4F01C490">
      <w:pPr>
        <w:tabs>
          <w:tab w:val="left" w:pos="900"/>
          <w:tab w:val="left" w:pos="1980"/>
        </w:tabs>
        <w:snapToGrid w:val="0"/>
        <w:spacing w:line="360" w:lineRule="auto"/>
        <w:ind w:left="142"/>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br w:type="page"/>
      </w:r>
      <w:r>
        <w:rPr>
          <w:rFonts w:hint="eastAsia" w:asciiTheme="minorEastAsia" w:hAnsiTheme="minorEastAsia" w:eastAsiaTheme="minorEastAsia" w:cstheme="minorEastAsia"/>
          <w:sz w:val="24"/>
          <w:highlight w:val="none"/>
        </w:rPr>
        <w:t>第二部分：合同条款</w:t>
      </w:r>
    </w:p>
    <w:p w14:paraId="116D645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p>
    <w:p w14:paraId="5BC3A6C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委托人（甲方/招标人）：北京市朝阳区生态环境局</w:t>
      </w:r>
    </w:p>
    <w:p w14:paraId="4C6F9F8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w:t>
      </w:r>
    </w:p>
    <w:p w14:paraId="3B8D52E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注册地址：</w:t>
      </w:r>
    </w:p>
    <w:p w14:paraId="4093E16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p>
    <w:p w14:paraId="37EEAB0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被委托人（乙方/中标人）：</w:t>
      </w:r>
    </w:p>
    <w:p w14:paraId="4844815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w:t>
      </w:r>
    </w:p>
    <w:p w14:paraId="4D6B712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注册地址：</w:t>
      </w:r>
    </w:p>
    <w:p w14:paraId="4D7D3C4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p>
    <w:p w14:paraId="1BD8E56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依照《中华人民共和国民法典》及其他有关规定，遵循平等、自愿、公平、诚实信用的原则，甲乙双方就服务内容经协商一致，签订本合同。</w:t>
      </w:r>
    </w:p>
    <w:p w14:paraId="3221D24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26" w:name="_Toc99437650"/>
      <w:r>
        <w:rPr>
          <w:rFonts w:hint="eastAsia" w:asciiTheme="minorEastAsia" w:hAnsiTheme="minorEastAsia" w:eastAsiaTheme="minorEastAsia" w:cstheme="minorEastAsia"/>
          <w:sz w:val="24"/>
          <w:highlight w:val="none"/>
        </w:rPr>
        <w:t>一、委托事项及内容</w:t>
      </w:r>
      <w:bookmarkEnd w:id="826"/>
    </w:p>
    <w:p w14:paraId="05BE322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乙方为甲方所委托的                  项目提供如下服务：</w:t>
      </w:r>
      <w:bookmarkStart w:id="827" w:name="_Toc99437651"/>
      <w:r>
        <w:rPr>
          <w:rFonts w:hint="eastAsia" w:asciiTheme="minorEastAsia" w:hAnsiTheme="minorEastAsia" w:eastAsiaTheme="minorEastAsia" w:cstheme="minorEastAsia"/>
          <w:sz w:val="24"/>
          <w:highlight w:val="none"/>
        </w:rPr>
        <w:t>详细内容以附件为准。</w:t>
      </w:r>
    </w:p>
    <w:p w14:paraId="33F9F7DC">
      <w:pPr>
        <w:tabs>
          <w:tab w:val="left" w:pos="900"/>
          <w:tab w:val="left" w:pos="1980"/>
        </w:tabs>
        <w:snapToGrid w:val="0"/>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委托要求</w:t>
      </w:r>
      <w:bookmarkEnd w:id="827"/>
      <w:r>
        <w:rPr>
          <w:rFonts w:hint="eastAsia" w:asciiTheme="minorEastAsia" w:hAnsiTheme="minorEastAsia" w:eastAsiaTheme="minorEastAsia" w:cstheme="minorEastAsia"/>
          <w:sz w:val="24"/>
          <w:highlight w:val="none"/>
        </w:rPr>
        <w:t>乙方接受甲方委托所完成的工作成果应遵循客观、科学、公平、公正原则，符合国家和相关部门、评估专家对该类项目内容和深度规定的要求及甲方的技术、质量要求，为甲方决策、评估提供政策、技术、经济、科学的依据。</w:t>
      </w:r>
    </w:p>
    <w:p w14:paraId="2832114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28" w:name="_Toc99437652"/>
      <w:r>
        <w:rPr>
          <w:rFonts w:hint="eastAsia" w:asciiTheme="minorEastAsia" w:hAnsiTheme="minorEastAsia" w:eastAsiaTheme="minorEastAsia" w:cstheme="minorEastAsia"/>
          <w:sz w:val="24"/>
          <w:highlight w:val="none"/>
        </w:rPr>
        <w:t>二、委托事项完成期限</w:t>
      </w:r>
      <w:bookmarkEnd w:id="828"/>
    </w:p>
    <w:p w14:paraId="0D20195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本合同委托事项的服务期限：自   年  月  日起至   年   月  日止。</w:t>
      </w:r>
    </w:p>
    <w:p w14:paraId="4F0D699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29" w:name="_Toc99437653"/>
      <w:r>
        <w:rPr>
          <w:rFonts w:hint="eastAsia" w:asciiTheme="minorEastAsia" w:hAnsiTheme="minorEastAsia" w:eastAsiaTheme="minorEastAsia" w:cstheme="minorEastAsia"/>
          <w:sz w:val="24"/>
          <w:highlight w:val="none"/>
        </w:rPr>
        <w:t>三、委托事项履行地点</w:t>
      </w:r>
      <w:bookmarkEnd w:id="829"/>
    </w:p>
    <w:p w14:paraId="30DAC16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本合同项下的</w:t>
      </w:r>
      <w:bookmarkStart w:id="830" w:name="_Toc99437654"/>
      <w:bookmarkEnd w:id="830"/>
      <w:r>
        <w:rPr>
          <w:rFonts w:hint="eastAsia" w:asciiTheme="minorEastAsia" w:hAnsiTheme="minorEastAsia" w:eastAsiaTheme="minorEastAsia" w:cstheme="minorEastAsia"/>
          <w:sz w:val="24"/>
          <w:highlight w:val="none"/>
        </w:rPr>
        <w:t>委托项目咨询服务履行地点为北京市朝阳区（甲方指定的地点）。</w:t>
      </w:r>
    </w:p>
    <w:p w14:paraId="392466E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1" w:name="_Toc99437655"/>
      <w:r>
        <w:rPr>
          <w:rFonts w:hint="eastAsia" w:asciiTheme="minorEastAsia" w:hAnsiTheme="minorEastAsia" w:eastAsiaTheme="minorEastAsia" w:cstheme="minorEastAsia"/>
          <w:sz w:val="24"/>
          <w:highlight w:val="none"/>
        </w:rPr>
        <w:t>四、委托报酬及支付方式</w:t>
      </w:r>
      <w:bookmarkEnd w:id="831"/>
    </w:p>
    <w:p w14:paraId="56BDD56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1、合同价款总额为人民币       （大写），¥       （小写），其中包括了乙方为履行本合同的成本费、利润、税金、乙方应缴纳的政策性规费等全部费用。除此以外，甲方无需再向乙方支付任何费用。</w:t>
      </w:r>
    </w:p>
    <w:p w14:paraId="6766B28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2、付款方式：</w:t>
      </w:r>
    </w:p>
    <w:p w14:paraId="6BCA285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支付方式为：分期支付</w:t>
      </w:r>
    </w:p>
    <w:p w14:paraId="14436C2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（付款比例和时间以采购人要求为准）</w:t>
      </w:r>
    </w:p>
    <w:p w14:paraId="1EC6FBC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时间：乙方项目成果经甲方组织专家验收合格。</w:t>
      </w:r>
    </w:p>
    <w:p w14:paraId="7D38A42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合同实际支付进度及金额以财政拨付时间及金额为准，甲方不承担由此产生的费用及责任。</w:t>
      </w:r>
    </w:p>
    <w:p w14:paraId="0883059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3、甲乙双方发票及账号信息：</w:t>
      </w:r>
    </w:p>
    <w:p w14:paraId="5260D2A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 甲方信息，用于开具发票</w:t>
      </w:r>
    </w:p>
    <w:p w14:paraId="4EC0444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开户名称：                   </w:t>
      </w:r>
    </w:p>
    <w:p w14:paraId="4CB7C47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开户银行：                   </w:t>
      </w:r>
    </w:p>
    <w:p w14:paraId="1E1BA05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账号：                       </w:t>
      </w:r>
    </w:p>
    <w:p w14:paraId="112EE99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乙方信息，用于支付项目款项</w:t>
      </w:r>
    </w:p>
    <w:p w14:paraId="68F514D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开户银行：                  </w:t>
      </w:r>
    </w:p>
    <w:p w14:paraId="3074D08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银行账号：                  </w:t>
      </w:r>
    </w:p>
    <w:p w14:paraId="7DB83D68">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银行代码：                  </w:t>
      </w:r>
    </w:p>
    <w:p w14:paraId="11C130E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2" w:name="_Toc99437656"/>
      <w:r>
        <w:rPr>
          <w:rFonts w:hint="eastAsia" w:asciiTheme="minorEastAsia" w:hAnsiTheme="minorEastAsia" w:eastAsiaTheme="minorEastAsia" w:cstheme="minorEastAsia"/>
          <w:sz w:val="24"/>
          <w:highlight w:val="none"/>
        </w:rPr>
        <w:t>五、甲方权利</w:t>
      </w:r>
      <w:bookmarkEnd w:id="832"/>
      <w:r>
        <w:rPr>
          <w:rFonts w:hint="eastAsia" w:asciiTheme="minorEastAsia" w:hAnsiTheme="minorEastAsia" w:eastAsiaTheme="minorEastAsia" w:cstheme="minorEastAsia"/>
          <w:sz w:val="24"/>
          <w:highlight w:val="none"/>
        </w:rPr>
        <w:t>义务</w:t>
      </w:r>
    </w:p>
    <w:p w14:paraId="5AA9406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1、接受乙方提交的符合本合同约定条件的工作成果及相关文件；</w:t>
      </w:r>
    </w:p>
    <w:p w14:paraId="394E533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2、审定乙方提交的委托项目工作方案和配套工作计划；</w:t>
      </w:r>
    </w:p>
    <w:p w14:paraId="60E9AB9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3、检查监督乙方完成委托项目工作的进度；</w:t>
      </w:r>
    </w:p>
    <w:p w14:paraId="4E4F8B8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4、组织相关专家或评估作为验收的方式，对乙方提交的委托项目成果资料的质量进行评审和验收；</w:t>
      </w:r>
    </w:p>
    <w:p w14:paraId="2B57CEE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5、乙方自接到甲方提供的所委托项目的技术资料和数据之日起 10 日内，不开始工作的，甲方有权单方决定取消对该项目的委托且不承担任何责任；</w:t>
      </w:r>
    </w:p>
    <w:p w14:paraId="2E32F2F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6、为保证乙方工作顺利进行，甲方须及时向乙方提供完成委托事项所必须的技术资料和工作条件；</w:t>
      </w:r>
    </w:p>
    <w:p w14:paraId="12A0800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7、负责按照合同约定收集、整理与委托事项有关的项目背景资料及相关技术资料和数据并提供给乙方；</w:t>
      </w:r>
    </w:p>
    <w:p w14:paraId="61EECE7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8、负责委托项目所涉及的、与甲方有关的外部联系和协调工作。</w:t>
      </w:r>
    </w:p>
    <w:p w14:paraId="0676FC8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3" w:name="_Toc99437658"/>
      <w:r>
        <w:rPr>
          <w:rFonts w:hint="eastAsia" w:asciiTheme="minorEastAsia" w:hAnsiTheme="minorEastAsia" w:eastAsiaTheme="minorEastAsia" w:cstheme="minorEastAsia"/>
          <w:sz w:val="24"/>
          <w:highlight w:val="none"/>
        </w:rPr>
        <w:t>六、乙方权利</w:t>
      </w:r>
      <w:bookmarkEnd w:id="833"/>
      <w:r>
        <w:rPr>
          <w:rFonts w:hint="eastAsia" w:asciiTheme="minorEastAsia" w:hAnsiTheme="minorEastAsia" w:eastAsiaTheme="minorEastAsia" w:cstheme="minorEastAsia"/>
          <w:sz w:val="24"/>
          <w:highlight w:val="none"/>
        </w:rPr>
        <w:t>义务</w:t>
      </w:r>
    </w:p>
    <w:p w14:paraId="66B7D31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1、有权接受甲方按照合同约定支付的委托报酬；</w:t>
      </w:r>
    </w:p>
    <w:p w14:paraId="2E696E1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2、乙方发现甲方提供的技术资料、数据有明显错误和缺陷的，有权于收到上述资料后 5 日内书面通知甲方进行补充、修改。如逾期未提出异议的，则视为认可甲方提交的资料、数据；</w:t>
      </w:r>
    </w:p>
    <w:p w14:paraId="6CB6706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3、乙方在其资格证书许可的范围内，依本合同的约定向甲方提供专业的服务，并在规定的委托项目工作时间期限内完成委托项目的工作；</w:t>
      </w:r>
    </w:p>
    <w:p w14:paraId="4D28456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4、乙方应高效和经济地按相关机构承认的技术和惯例，以及服务标准提供服务；</w:t>
      </w:r>
    </w:p>
    <w:p w14:paraId="017C890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5、乙方应遵守国家法律、法规和行业行为准则为甲方完成委托项目的工作；乙方提交的工作成果必须达到合同约定的要求，并对其完成的委托项目工作成果的真实性和准确性全面负责；</w:t>
      </w:r>
    </w:p>
    <w:p w14:paraId="07A0C68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6、乙方应认真按照合同要求完成委托项目工作，随时接受甲方的检查监督，并为检查监督提供便利条件；</w:t>
      </w:r>
    </w:p>
    <w:p w14:paraId="4CE1B0A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7、甲方对乙方提交的委托项目工作成果提出质疑或要求乙方答复时，乙方须在收到甲方的质疑后 3 日内给予书面解释或答复；</w:t>
      </w:r>
    </w:p>
    <w:p w14:paraId="04AAC58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8、除双方另有约定外，为本项目进行调查研究、分析论证、试验测定、到外地进行调研、收集资料以及质量评审和验收所发生的费用，由乙方自行承担；乙方自行负担因履行本合同产生的各项税负；</w:t>
      </w:r>
    </w:p>
    <w:p w14:paraId="3F71B3BD">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9、未经甲方的书面许可，乙方不得以任何形式将其在本合同项下的权利义务转让给任何第三方；</w:t>
      </w:r>
    </w:p>
    <w:p w14:paraId="3714535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10、乙方在履行合同期间使用的由甲方提供或支付费用的设备设施，属于甲方的财产，乙方在完成委托项目并向甲方提交工作成果时，应将设备设施归还给甲方。</w:t>
      </w:r>
    </w:p>
    <w:p w14:paraId="5B77C09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七、委托</w:t>
      </w:r>
      <w:bookmarkStart w:id="834" w:name="_Toc99437663"/>
      <w:bookmarkEnd w:id="834"/>
      <w:bookmarkStart w:id="835" w:name="_Toc99437664"/>
      <w:r>
        <w:rPr>
          <w:rFonts w:hint="eastAsia" w:asciiTheme="minorEastAsia" w:hAnsiTheme="minorEastAsia" w:eastAsiaTheme="minorEastAsia" w:cstheme="minorEastAsia"/>
          <w:sz w:val="24"/>
          <w:highlight w:val="none"/>
        </w:rPr>
        <w:t>项目工作成果的评价、验收</w:t>
      </w:r>
      <w:bookmarkEnd w:id="835"/>
    </w:p>
    <w:p w14:paraId="72568C73">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1、乙方向甲方提交完整的委托项目工作成果后，应在甲方指定的地点接受甲方对其工作成果进行质量评审，双方认可该评审结果为验收结果。</w:t>
      </w:r>
    </w:p>
    <w:p w14:paraId="78D59A3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2、乙方项目负责人应对工作情况做出必要说明，并可以对质量评审结论申述意见。</w:t>
      </w:r>
    </w:p>
    <w:p w14:paraId="5148C42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如乙方提交的工作成果未通过质量评审的，乙方应在甲方规定的期限内进行修改并承担修改费用，并重新申请进行评审验收；如乙方未在甲方规定的期限内完成修改工作或经修改后仍未能通过质量评审的，乙方应承担违约责任并赔偿由此给甲方造成的全部损失。</w:t>
      </w:r>
    </w:p>
    <w:p w14:paraId="08AE8474">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4、乙方提交的委托项目工作成果通过质量评审的，经双方授权代表签字确认后，作为委托项目工作成果验收合格的依据。</w:t>
      </w:r>
    </w:p>
    <w:p w14:paraId="5E7854A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6" w:name="_Toc99437665"/>
      <w:r>
        <w:rPr>
          <w:rFonts w:hint="eastAsia" w:asciiTheme="minorEastAsia" w:hAnsiTheme="minorEastAsia" w:eastAsiaTheme="minorEastAsia" w:cstheme="minorEastAsia"/>
          <w:sz w:val="24"/>
          <w:highlight w:val="none"/>
        </w:rPr>
        <w:t>八、保密义务</w:t>
      </w:r>
      <w:bookmarkEnd w:id="836"/>
    </w:p>
    <w:p w14:paraId="7F18757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1、乙方对其在履行合同过程中所知悉的甲方项目技术秘密和商业秘密承担保密义务。</w:t>
      </w:r>
    </w:p>
    <w:p w14:paraId="685038C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乙方保证对甲方所提供的保密信息予以妥善保存，仅使用于与完成委托项目工作有关的用途或目的；在缺少相关保密条款约定时，应至少采取适用于对自己的保密信息同样的保护措施和审慎程度进行保密。一经甲方提出要求，乙方应按照甲方的指示在收到甲方的书面通知后 3 日内将收到的含有保密信息的所有文件或其他资料归还甲方。</w:t>
      </w:r>
    </w:p>
    <w:p w14:paraId="3356A72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3、非经甲方特别授权，甲方向乙方提供的任何保密信息并不代表授予乙方该保密信息包含的任何专利权、商标权、著作权、商业秘密或其它类型的知识产权。</w:t>
      </w:r>
    </w:p>
    <w:p w14:paraId="2CC061B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4、本合同项下约定的保密期限为长期。</w:t>
      </w:r>
    </w:p>
    <w:p w14:paraId="202274A2">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7" w:name="_Toc99437666"/>
      <w:r>
        <w:rPr>
          <w:rFonts w:hint="eastAsia" w:asciiTheme="minorEastAsia" w:hAnsiTheme="minorEastAsia" w:eastAsiaTheme="minorEastAsia" w:cstheme="minorEastAsia"/>
          <w:sz w:val="24"/>
          <w:highlight w:val="none"/>
        </w:rPr>
        <w:t>九、知识产权</w:t>
      </w:r>
      <w:bookmarkEnd w:id="837"/>
    </w:p>
    <w:p w14:paraId="427D693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1、在本合同有效期内，乙方利用甲方提供的技术资料和工作条件所完成的新的成果，归甲方所有；合同有效期内，甲方利用乙方提交的技术\运维工作成果所完成的新的成果，归甲方所有。</w:t>
      </w:r>
    </w:p>
    <w:p w14:paraId="209F6877">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乙方保证委托项目成果是其独立实施完成，不会受到任何第三方基于侵犯其专利权、商标权、著作权、商业秘密等的指控和诉讼。如果甲方收到上述指控和诉讼，乙方应当配合甲方积极应诉，并承担因此给甲方造成的全部损失，包括但不限于诉讼仲裁费、律师费、法院或仲裁机构最终裁定的侵权赔偿费用及甲方承担其他侵权责任所造成的经济损失等。</w:t>
      </w:r>
    </w:p>
    <w:p w14:paraId="65FEB78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8" w:name="_Toc99437669"/>
      <w:r>
        <w:rPr>
          <w:rFonts w:hint="eastAsia" w:asciiTheme="minorEastAsia" w:hAnsiTheme="minorEastAsia" w:eastAsiaTheme="minorEastAsia" w:cstheme="minorEastAsia"/>
          <w:sz w:val="24"/>
          <w:highlight w:val="none"/>
        </w:rPr>
        <w:t>十、争议的解决</w:t>
      </w:r>
      <w:bookmarkEnd w:id="838"/>
    </w:p>
    <w:p w14:paraId="4052461A">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bookmarkStart w:id="839" w:name="_Toc99437670"/>
      <w:r>
        <w:rPr>
          <w:rFonts w:hint="eastAsia" w:asciiTheme="minorEastAsia" w:hAnsiTheme="minorEastAsia" w:eastAsiaTheme="minorEastAsia" w:cstheme="minorEastAsia"/>
          <w:sz w:val="24"/>
          <w:highlight w:val="none"/>
        </w:rPr>
        <w:t>因履行合同所发生的一切争议，双方应向甲方所在地人民法院起诉。</w:t>
      </w:r>
      <w:bookmarkEnd w:id="839"/>
    </w:p>
    <w:p w14:paraId="34EED1A9">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十一、廉政承诺</w:t>
      </w:r>
    </w:p>
    <w:p w14:paraId="3858C59E">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合同双方承诺共同加强廉洁自律、反对商业贿赂。</w:t>
      </w:r>
    </w:p>
    <w:p w14:paraId="734C74C1">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十二、其他</w:t>
      </w:r>
    </w:p>
    <w:p w14:paraId="73255AF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1、本合同自双方法定代表人或授权代表签字并加盖章之日起生效。</w:t>
      </w:r>
    </w:p>
    <w:p w14:paraId="0356980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2、未尽事宜，经双方协商一致，签订补充协议，补充协议与本合同具有同等法律效力。</w:t>
      </w:r>
    </w:p>
    <w:p w14:paraId="26D3F47C">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3、本合同一式8份，甲方执4份，乙方执4份。</w:t>
      </w:r>
    </w:p>
    <w:p w14:paraId="0CAF859F">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附：项目服务内容明细及清单</w:t>
      </w:r>
    </w:p>
    <w:p w14:paraId="2AAA8EF5">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p>
    <w:p w14:paraId="1123264A">
      <w:pPr>
        <w:tabs>
          <w:tab w:val="left" w:pos="900"/>
          <w:tab w:val="left" w:pos="1980"/>
        </w:tabs>
        <w:snapToGrid w:val="0"/>
        <w:spacing w:line="360" w:lineRule="auto"/>
        <w:ind w:left="142"/>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sz w:val="24"/>
          <w:highlight w:val="none"/>
        </w:rPr>
        <w:t>（以下无正文）</w:t>
      </w:r>
      <w:r>
        <w:rPr>
          <w:rFonts w:hint="eastAsia" w:asciiTheme="minorEastAsia" w:hAnsiTheme="minorEastAsia" w:eastAsiaTheme="minorEastAsia" w:cstheme="minorEastAsia"/>
          <w:highlight w:val="none"/>
        </w:rPr>
        <w:br w:type="page"/>
      </w:r>
      <w:r>
        <w:rPr>
          <w:rFonts w:hint="eastAsia" w:asciiTheme="minorEastAsia" w:hAnsiTheme="minorEastAsia" w:eastAsiaTheme="minorEastAsia" w:cstheme="minorEastAsia"/>
          <w:sz w:val="22"/>
          <w:highlight w:val="none"/>
        </w:rPr>
        <w:t>（本页无正文，为合同签署页。）</w:t>
      </w:r>
    </w:p>
    <w:p w14:paraId="7CA7DEB1">
      <w:pPr>
        <w:adjustRightInd/>
        <w:spacing w:line="240" w:lineRule="auto"/>
        <w:ind w:firstLine="0" w:firstLineChars="0"/>
        <w:jc w:val="both"/>
        <w:textAlignment w:val="auto"/>
        <w:rPr>
          <w:rFonts w:hint="eastAsia" w:asciiTheme="minorEastAsia" w:hAnsiTheme="minorEastAsia" w:eastAsiaTheme="minorEastAsia" w:cstheme="minorEastAsia"/>
          <w:kern w:val="2"/>
          <w:sz w:val="21"/>
          <w:szCs w:val="24"/>
          <w:highlight w:val="none"/>
        </w:rPr>
      </w:pPr>
    </w:p>
    <w:tbl>
      <w:tblPr>
        <w:tblStyle w:val="44"/>
        <w:tblW w:w="0" w:type="auto"/>
        <w:tblInd w:w="1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00"/>
        <w:gridCol w:w="1585"/>
        <w:gridCol w:w="2155"/>
        <w:gridCol w:w="20"/>
        <w:gridCol w:w="870"/>
        <w:gridCol w:w="30"/>
        <w:gridCol w:w="1440"/>
        <w:gridCol w:w="2140"/>
      </w:tblGrid>
      <w:tr w14:paraId="485CC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9" w:hRule="atLeast"/>
        </w:trPr>
        <w:tc>
          <w:tcPr>
            <w:tcW w:w="600" w:type="dxa"/>
            <w:vMerge w:val="restart"/>
            <w:vAlign w:val="center"/>
          </w:tcPr>
          <w:p w14:paraId="59A29059">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p w14:paraId="014164BA">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委</w:t>
            </w:r>
          </w:p>
          <w:p w14:paraId="01BD1B54">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托</w:t>
            </w:r>
          </w:p>
          <w:p w14:paraId="07226833">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方</w:t>
            </w:r>
          </w:p>
          <w:p w14:paraId="5A8E0644">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p w14:paraId="7DC1E22F">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︵甲方︶</w:t>
            </w:r>
          </w:p>
        </w:tc>
        <w:tc>
          <w:tcPr>
            <w:tcW w:w="1585" w:type="dxa"/>
            <w:vAlign w:val="center"/>
          </w:tcPr>
          <w:p w14:paraId="3E55395A">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名称(或姓名)</w:t>
            </w:r>
          </w:p>
        </w:tc>
        <w:tc>
          <w:tcPr>
            <w:tcW w:w="4515" w:type="dxa"/>
            <w:gridSpan w:val="5"/>
            <w:vAlign w:val="center"/>
          </w:tcPr>
          <w:p w14:paraId="69AC9D62">
            <w:pPr>
              <w:adjustRightInd/>
              <w:snapToGrid w:val="0"/>
              <w:spacing w:line="240" w:lineRule="auto"/>
              <w:ind w:firstLine="0" w:firstLineChars="0"/>
              <w:textAlignment w:val="auto"/>
              <w:rPr>
                <w:rFonts w:hint="eastAsia" w:asciiTheme="minorEastAsia" w:hAnsiTheme="minorEastAsia" w:eastAsiaTheme="minorEastAsia" w:cstheme="minorEastAsia"/>
                <w:bCs/>
                <w:kern w:val="2"/>
                <w:sz w:val="28"/>
                <w:szCs w:val="24"/>
                <w:highlight w:val="none"/>
              </w:rPr>
            </w:pPr>
            <w:r>
              <w:rPr>
                <w:rFonts w:hint="eastAsia" w:asciiTheme="minorEastAsia" w:hAnsiTheme="minorEastAsia" w:eastAsiaTheme="minorEastAsia" w:cstheme="minorEastAsia"/>
                <w:bCs/>
                <w:kern w:val="2"/>
                <w:szCs w:val="24"/>
                <w:highlight w:val="none"/>
              </w:rPr>
              <w:t>北京市朝阳区生态环境局</w:t>
            </w:r>
            <w:r>
              <w:rPr>
                <w:rFonts w:hint="eastAsia" w:asciiTheme="minorEastAsia" w:hAnsiTheme="minorEastAsia" w:eastAsiaTheme="minorEastAsia" w:cstheme="minorEastAsia"/>
                <w:kern w:val="2"/>
                <w:szCs w:val="24"/>
                <w:highlight w:val="none"/>
              </w:rPr>
              <w:t xml:space="preserve">  (签章)</w:t>
            </w:r>
          </w:p>
        </w:tc>
        <w:tc>
          <w:tcPr>
            <w:tcW w:w="2140" w:type="dxa"/>
            <w:vMerge w:val="restart"/>
            <w:vAlign w:val="center"/>
          </w:tcPr>
          <w:p w14:paraId="3356208A">
            <w:pPr>
              <w:adjustRightInd/>
              <w:snapToGrid w:val="0"/>
              <w:spacing w:line="520" w:lineRule="atLeast"/>
              <w:ind w:left="684" w:hanging="594" w:hangingChars="300"/>
              <w:jc w:val="both"/>
              <w:textAlignment w:val="auto"/>
              <w:rPr>
                <w:rFonts w:hint="eastAsia" w:asciiTheme="minorEastAsia" w:hAnsiTheme="minorEastAsia" w:eastAsiaTheme="minorEastAsia" w:cstheme="minorEastAsia"/>
                <w:spacing w:val="-6"/>
                <w:kern w:val="2"/>
                <w:szCs w:val="24"/>
                <w:highlight w:val="none"/>
              </w:rPr>
            </w:pPr>
          </w:p>
          <w:p w14:paraId="156133C2">
            <w:pPr>
              <w:adjustRightInd/>
              <w:snapToGrid w:val="0"/>
              <w:spacing w:line="520" w:lineRule="atLeast"/>
              <w:ind w:left="684" w:hanging="594" w:hangingChars="30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spacing w:val="-6"/>
                <w:kern w:val="2"/>
                <w:szCs w:val="24"/>
                <w:highlight w:val="none"/>
              </w:rPr>
              <w:t>技术合同专用章</w:t>
            </w:r>
            <w:r>
              <w:rPr>
                <w:rFonts w:hint="eastAsia" w:asciiTheme="minorEastAsia" w:hAnsiTheme="minorEastAsia" w:eastAsiaTheme="minorEastAsia" w:cstheme="minorEastAsia"/>
                <w:kern w:val="2"/>
                <w:szCs w:val="24"/>
                <w:highlight w:val="none"/>
              </w:rPr>
              <w:t>或</w:t>
            </w:r>
          </w:p>
          <w:p w14:paraId="75753FD3">
            <w:pPr>
              <w:adjustRightInd/>
              <w:snapToGrid w:val="0"/>
              <w:spacing w:line="520" w:lineRule="atLeast"/>
              <w:ind w:left="689" w:leftChars="228" w:hanging="210" w:hangingChars="10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单位公章</w:t>
            </w:r>
          </w:p>
          <w:p w14:paraId="6F90E814">
            <w:pPr>
              <w:adjustRightInd/>
              <w:snapToGrid w:val="0"/>
              <w:spacing w:line="520" w:lineRule="atLeast"/>
              <w:ind w:left="689" w:leftChars="228" w:hanging="210" w:hangingChars="100"/>
              <w:jc w:val="both"/>
              <w:textAlignment w:val="auto"/>
              <w:rPr>
                <w:rFonts w:hint="eastAsia" w:asciiTheme="minorEastAsia" w:hAnsiTheme="minorEastAsia" w:eastAsiaTheme="minorEastAsia" w:cstheme="minorEastAsia"/>
                <w:kern w:val="2"/>
                <w:szCs w:val="24"/>
                <w:highlight w:val="none"/>
              </w:rPr>
            </w:pPr>
          </w:p>
          <w:p w14:paraId="25C40169">
            <w:pPr>
              <w:adjustRightInd/>
              <w:snapToGrid w:val="0"/>
              <w:spacing w:line="520" w:lineRule="atLeast"/>
              <w:ind w:left="689" w:leftChars="228" w:hanging="210" w:hangingChars="100"/>
              <w:jc w:val="both"/>
              <w:textAlignment w:val="auto"/>
              <w:rPr>
                <w:rFonts w:hint="eastAsia" w:asciiTheme="minorEastAsia" w:hAnsiTheme="minorEastAsia" w:eastAsiaTheme="minorEastAsia" w:cstheme="minorEastAsia"/>
                <w:kern w:val="2"/>
                <w:szCs w:val="24"/>
                <w:highlight w:val="none"/>
              </w:rPr>
            </w:pPr>
          </w:p>
          <w:p w14:paraId="608CCBEB">
            <w:pPr>
              <w:adjustRightInd/>
              <w:snapToGrid w:val="0"/>
              <w:spacing w:line="520" w:lineRule="atLeast"/>
              <w:ind w:firstLine="315" w:firstLineChars="15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年  月  日</w:t>
            </w:r>
          </w:p>
        </w:tc>
      </w:tr>
      <w:tr w14:paraId="65C3A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trPr>
        <w:tc>
          <w:tcPr>
            <w:tcW w:w="600" w:type="dxa"/>
            <w:vMerge w:val="continue"/>
            <w:vAlign w:val="center"/>
          </w:tcPr>
          <w:p w14:paraId="23C72037">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931278D">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法定代表人</w:t>
            </w:r>
          </w:p>
        </w:tc>
        <w:tc>
          <w:tcPr>
            <w:tcW w:w="4515" w:type="dxa"/>
            <w:gridSpan w:val="5"/>
            <w:vAlign w:val="center"/>
          </w:tcPr>
          <w:p w14:paraId="5EB5127D">
            <w:pPr>
              <w:adjustRightInd/>
              <w:snapToGrid w:val="0"/>
              <w:spacing w:line="240" w:lineRule="auto"/>
              <w:ind w:firstLine="1785" w:firstLineChars="85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 xml:space="preserve">         (签章)</w:t>
            </w:r>
          </w:p>
        </w:tc>
        <w:tc>
          <w:tcPr>
            <w:tcW w:w="2140" w:type="dxa"/>
            <w:vMerge w:val="continue"/>
            <w:vAlign w:val="center"/>
          </w:tcPr>
          <w:p w14:paraId="5ECF16A7">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6C715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600" w:type="dxa"/>
            <w:vMerge w:val="continue"/>
            <w:vAlign w:val="center"/>
          </w:tcPr>
          <w:p w14:paraId="487B39BF">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0B01C9C">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委托代理人</w:t>
            </w:r>
          </w:p>
        </w:tc>
        <w:tc>
          <w:tcPr>
            <w:tcW w:w="4515" w:type="dxa"/>
            <w:gridSpan w:val="5"/>
            <w:vAlign w:val="center"/>
          </w:tcPr>
          <w:p w14:paraId="2C2EC41E">
            <w:pPr>
              <w:adjustRightInd/>
              <w:snapToGrid w:val="0"/>
              <w:spacing w:line="240" w:lineRule="auto"/>
              <w:ind w:firstLine="2730" w:firstLineChars="130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(签章)</w:t>
            </w:r>
          </w:p>
        </w:tc>
        <w:tc>
          <w:tcPr>
            <w:tcW w:w="2140" w:type="dxa"/>
            <w:vMerge w:val="continue"/>
            <w:vAlign w:val="center"/>
          </w:tcPr>
          <w:p w14:paraId="08F2F77C">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44623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00" w:type="dxa"/>
            <w:vMerge w:val="continue"/>
            <w:vAlign w:val="center"/>
          </w:tcPr>
          <w:p w14:paraId="4E9A64A7">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6560228E">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联系人</w:t>
            </w:r>
          </w:p>
        </w:tc>
        <w:tc>
          <w:tcPr>
            <w:tcW w:w="4515" w:type="dxa"/>
            <w:gridSpan w:val="5"/>
            <w:vAlign w:val="center"/>
          </w:tcPr>
          <w:p w14:paraId="02AAC19D">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 xml:space="preserve">                          (签章)</w:t>
            </w:r>
          </w:p>
        </w:tc>
        <w:tc>
          <w:tcPr>
            <w:tcW w:w="2140" w:type="dxa"/>
            <w:vMerge w:val="continue"/>
            <w:vAlign w:val="center"/>
          </w:tcPr>
          <w:p w14:paraId="772FD520">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43C911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600" w:type="dxa"/>
            <w:vMerge w:val="continue"/>
            <w:vAlign w:val="center"/>
          </w:tcPr>
          <w:p w14:paraId="0F41A6AF">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38B0F919">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住      所</w:t>
            </w:r>
          </w:p>
          <w:p w14:paraId="24ADDDD4">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(通讯地址)</w:t>
            </w:r>
          </w:p>
        </w:tc>
        <w:tc>
          <w:tcPr>
            <w:tcW w:w="2155" w:type="dxa"/>
            <w:vAlign w:val="center"/>
          </w:tcPr>
          <w:p w14:paraId="44C3515D">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920" w:type="dxa"/>
            <w:gridSpan w:val="3"/>
            <w:vAlign w:val="center"/>
          </w:tcPr>
          <w:p w14:paraId="39FC4FBD">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邮政</w:t>
            </w:r>
          </w:p>
          <w:p w14:paraId="52882171">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编码</w:t>
            </w:r>
          </w:p>
        </w:tc>
        <w:tc>
          <w:tcPr>
            <w:tcW w:w="1440" w:type="dxa"/>
            <w:vAlign w:val="center"/>
          </w:tcPr>
          <w:p w14:paraId="59920F1A">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6A23B308">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717EF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0" w:hRule="atLeast"/>
        </w:trPr>
        <w:tc>
          <w:tcPr>
            <w:tcW w:w="600" w:type="dxa"/>
            <w:vMerge w:val="continue"/>
            <w:vAlign w:val="center"/>
          </w:tcPr>
          <w:p w14:paraId="7DFFB2ED">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624CF6C">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电      话</w:t>
            </w:r>
          </w:p>
        </w:tc>
        <w:tc>
          <w:tcPr>
            <w:tcW w:w="2155" w:type="dxa"/>
            <w:vAlign w:val="center"/>
          </w:tcPr>
          <w:p w14:paraId="5447F6F1">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920" w:type="dxa"/>
            <w:gridSpan w:val="3"/>
            <w:vAlign w:val="center"/>
          </w:tcPr>
          <w:p w14:paraId="17498F6C">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传真</w:t>
            </w:r>
          </w:p>
        </w:tc>
        <w:tc>
          <w:tcPr>
            <w:tcW w:w="1440" w:type="dxa"/>
            <w:vAlign w:val="center"/>
          </w:tcPr>
          <w:p w14:paraId="34F8DCCC">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6DEFCC79">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64430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600" w:type="dxa"/>
            <w:vMerge w:val="continue"/>
            <w:vAlign w:val="center"/>
          </w:tcPr>
          <w:p w14:paraId="66D76C7A">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52B82118">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开 户 银 行</w:t>
            </w:r>
          </w:p>
        </w:tc>
        <w:tc>
          <w:tcPr>
            <w:tcW w:w="4515" w:type="dxa"/>
            <w:gridSpan w:val="5"/>
            <w:vAlign w:val="center"/>
          </w:tcPr>
          <w:p w14:paraId="4015501A">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7B879885">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4D2BE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1" w:hRule="atLeast"/>
        </w:trPr>
        <w:tc>
          <w:tcPr>
            <w:tcW w:w="600" w:type="dxa"/>
            <w:vMerge w:val="continue"/>
            <w:vAlign w:val="center"/>
          </w:tcPr>
          <w:p w14:paraId="4E4C4B0D">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02DE2AFB">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帐       号</w:t>
            </w:r>
          </w:p>
        </w:tc>
        <w:tc>
          <w:tcPr>
            <w:tcW w:w="4515" w:type="dxa"/>
            <w:gridSpan w:val="5"/>
            <w:vAlign w:val="center"/>
          </w:tcPr>
          <w:p w14:paraId="1B32FB0C">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71D41A2A">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3E3D5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600" w:type="dxa"/>
            <w:vMerge w:val="restart"/>
            <w:vAlign w:val="center"/>
          </w:tcPr>
          <w:p w14:paraId="3637B2DE">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p w14:paraId="6C1FF836">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受托</w:t>
            </w:r>
          </w:p>
          <w:p w14:paraId="6BAB016B">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方</w:t>
            </w:r>
          </w:p>
          <w:p w14:paraId="4ADCBCEA">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︵乙方︶</w:t>
            </w:r>
          </w:p>
        </w:tc>
        <w:tc>
          <w:tcPr>
            <w:tcW w:w="1585" w:type="dxa"/>
            <w:vAlign w:val="center"/>
          </w:tcPr>
          <w:p w14:paraId="46A629DE">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名称(或姓名)</w:t>
            </w:r>
          </w:p>
        </w:tc>
        <w:tc>
          <w:tcPr>
            <w:tcW w:w="4515" w:type="dxa"/>
            <w:gridSpan w:val="5"/>
            <w:vAlign w:val="center"/>
          </w:tcPr>
          <w:p w14:paraId="2CB63786">
            <w:pPr>
              <w:adjustRightInd/>
              <w:snapToGrid w:val="0"/>
              <w:spacing w:line="240" w:lineRule="auto"/>
              <w:ind w:firstLine="0" w:firstLineChars="0"/>
              <w:textAlignment w:val="auto"/>
              <w:rPr>
                <w:rFonts w:hint="eastAsia" w:asciiTheme="minorEastAsia" w:hAnsiTheme="minorEastAsia" w:eastAsiaTheme="minorEastAsia" w:cstheme="minorEastAsia"/>
                <w:kern w:val="2"/>
                <w:szCs w:val="24"/>
                <w:highlight w:val="none"/>
              </w:rPr>
            </w:pPr>
          </w:p>
        </w:tc>
        <w:tc>
          <w:tcPr>
            <w:tcW w:w="2140" w:type="dxa"/>
            <w:vMerge w:val="restart"/>
            <w:vAlign w:val="center"/>
          </w:tcPr>
          <w:p w14:paraId="2407F308">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p w14:paraId="4FB4FFFF">
            <w:pPr>
              <w:adjustRightInd/>
              <w:snapToGrid w:val="0"/>
              <w:spacing w:line="520" w:lineRule="atLeast"/>
              <w:ind w:firstLine="0" w:firstLineChars="0"/>
              <w:jc w:val="center"/>
              <w:textAlignment w:val="auto"/>
              <w:rPr>
                <w:rFonts w:hint="eastAsia" w:asciiTheme="minorEastAsia" w:hAnsiTheme="minorEastAsia" w:eastAsiaTheme="minorEastAsia" w:cstheme="minorEastAsia"/>
                <w:spacing w:val="-10"/>
                <w:kern w:val="2"/>
                <w:szCs w:val="24"/>
                <w:highlight w:val="none"/>
              </w:rPr>
            </w:pPr>
            <w:r>
              <w:rPr>
                <w:rFonts w:hint="eastAsia" w:asciiTheme="minorEastAsia" w:hAnsiTheme="minorEastAsia" w:eastAsiaTheme="minorEastAsia" w:cstheme="minorEastAsia"/>
                <w:spacing w:val="-10"/>
                <w:kern w:val="2"/>
                <w:szCs w:val="24"/>
                <w:highlight w:val="none"/>
              </w:rPr>
              <w:t>技术合同专用章</w:t>
            </w:r>
          </w:p>
          <w:p w14:paraId="78CD347B">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或</w:t>
            </w:r>
          </w:p>
          <w:p w14:paraId="1FD29D12">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单位公章</w:t>
            </w:r>
          </w:p>
          <w:p w14:paraId="4E2B1E4F">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p w14:paraId="2C0FF9A5">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p w14:paraId="763B7793">
            <w:pPr>
              <w:adjustRightInd/>
              <w:snapToGrid w:val="0"/>
              <w:spacing w:line="520" w:lineRule="atLeast"/>
              <w:ind w:firstLine="315" w:firstLineChars="15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年  月  日</w:t>
            </w:r>
          </w:p>
        </w:tc>
      </w:tr>
      <w:tr w14:paraId="51D9C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3" w:hRule="atLeast"/>
        </w:trPr>
        <w:tc>
          <w:tcPr>
            <w:tcW w:w="600" w:type="dxa"/>
            <w:vMerge w:val="continue"/>
            <w:vAlign w:val="center"/>
          </w:tcPr>
          <w:p w14:paraId="13F8AC9A">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C4C47DC">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法定代表人</w:t>
            </w:r>
          </w:p>
        </w:tc>
        <w:tc>
          <w:tcPr>
            <w:tcW w:w="4515" w:type="dxa"/>
            <w:gridSpan w:val="5"/>
            <w:vAlign w:val="center"/>
          </w:tcPr>
          <w:p w14:paraId="3D62FAC6">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 xml:space="preserve">                         (签章)</w:t>
            </w:r>
          </w:p>
        </w:tc>
        <w:tc>
          <w:tcPr>
            <w:tcW w:w="2140" w:type="dxa"/>
            <w:vMerge w:val="continue"/>
            <w:vAlign w:val="center"/>
          </w:tcPr>
          <w:p w14:paraId="68300577">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3AA6D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9" w:hRule="atLeast"/>
        </w:trPr>
        <w:tc>
          <w:tcPr>
            <w:tcW w:w="600" w:type="dxa"/>
            <w:vMerge w:val="continue"/>
            <w:vAlign w:val="center"/>
          </w:tcPr>
          <w:p w14:paraId="517A794E">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6780DA1A">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委托代理人</w:t>
            </w:r>
          </w:p>
        </w:tc>
        <w:tc>
          <w:tcPr>
            <w:tcW w:w="4515" w:type="dxa"/>
            <w:gridSpan w:val="5"/>
            <w:vAlign w:val="center"/>
          </w:tcPr>
          <w:p w14:paraId="6857C60A">
            <w:pPr>
              <w:adjustRightInd/>
              <w:snapToGrid w:val="0"/>
              <w:spacing w:line="240" w:lineRule="auto"/>
              <w:ind w:firstLine="315" w:firstLineChars="15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 xml:space="preserve">                      (签章)</w:t>
            </w:r>
          </w:p>
        </w:tc>
        <w:tc>
          <w:tcPr>
            <w:tcW w:w="2140" w:type="dxa"/>
            <w:vMerge w:val="continue"/>
            <w:vAlign w:val="center"/>
          </w:tcPr>
          <w:p w14:paraId="2D937AEB">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408A4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2" w:hRule="atLeast"/>
        </w:trPr>
        <w:tc>
          <w:tcPr>
            <w:tcW w:w="600" w:type="dxa"/>
            <w:vMerge w:val="continue"/>
            <w:vAlign w:val="center"/>
          </w:tcPr>
          <w:p w14:paraId="693D1C71">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09B3A4E4">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联  系  人</w:t>
            </w:r>
          </w:p>
        </w:tc>
        <w:tc>
          <w:tcPr>
            <w:tcW w:w="4515" w:type="dxa"/>
            <w:gridSpan w:val="5"/>
            <w:vAlign w:val="center"/>
          </w:tcPr>
          <w:p w14:paraId="508A9622">
            <w:pPr>
              <w:adjustRightInd/>
              <w:snapToGrid w:val="0"/>
              <w:spacing w:line="240" w:lineRule="auto"/>
              <w:ind w:firstLine="945" w:firstLineChars="450"/>
              <w:jc w:val="both"/>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 xml:space="preserve">                (签章)</w:t>
            </w:r>
          </w:p>
        </w:tc>
        <w:tc>
          <w:tcPr>
            <w:tcW w:w="2140" w:type="dxa"/>
            <w:vMerge w:val="continue"/>
            <w:vAlign w:val="center"/>
          </w:tcPr>
          <w:p w14:paraId="4A6F3172">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3B056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600" w:type="dxa"/>
            <w:vMerge w:val="continue"/>
            <w:vAlign w:val="center"/>
          </w:tcPr>
          <w:p w14:paraId="00B5E2BA">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56BED137">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住      所</w:t>
            </w:r>
          </w:p>
          <w:p w14:paraId="21B0F4BD">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(通讯地址)</w:t>
            </w:r>
          </w:p>
        </w:tc>
        <w:tc>
          <w:tcPr>
            <w:tcW w:w="2175" w:type="dxa"/>
            <w:gridSpan w:val="2"/>
            <w:vAlign w:val="center"/>
          </w:tcPr>
          <w:p w14:paraId="3BFFAC4D">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870" w:type="dxa"/>
            <w:vAlign w:val="center"/>
          </w:tcPr>
          <w:p w14:paraId="1E9A2DC2">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邮政</w:t>
            </w:r>
          </w:p>
          <w:p w14:paraId="405E2392">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编码</w:t>
            </w:r>
          </w:p>
        </w:tc>
        <w:tc>
          <w:tcPr>
            <w:tcW w:w="1470" w:type="dxa"/>
            <w:gridSpan w:val="2"/>
            <w:vAlign w:val="center"/>
          </w:tcPr>
          <w:p w14:paraId="3FCD3806">
            <w:pPr>
              <w:adjustRightInd/>
              <w:snapToGrid w:val="0"/>
              <w:spacing w:line="240" w:lineRule="auto"/>
              <w:ind w:firstLine="0" w:firstLineChars="0"/>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26FA4C62">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75A03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1" w:hRule="atLeast"/>
        </w:trPr>
        <w:tc>
          <w:tcPr>
            <w:tcW w:w="600" w:type="dxa"/>
            <w:vMerge w:val="continue"/>
            <w:vAlign w:val="center"/>
          </w:tcPr>
          <w:p w14:paraId="34D73477">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700DC35">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电      话</w:t>
            </w:r>
          </w:p>
        </w:tc>
        <w:tc>
          <w:tcPr>
            <w:tcW w:w="2175" w:type="dxa"/>
            <w:gridSpan w:val="2"/>
            <w:vAlign w:val="center"/>
          </w:tcPr>
          <w:p w14:paraId="513F3607">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870" w:type="dxa"/>
            <w:vAlign w:val="center"/>
          </w:tcPr>
          <w:p w14:paraId="3EE76631">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传真</w:t>
            </w:r>
          </w:p>
        </w:tc>
        <w:tc>
          <w:tcPr>
            <w:tcW w:w="1470" w:type="dxa"/>
            <w:gridSpan w:val="2"/>
            <w:vAlign w:val="center"/>
          </w:tcPr>
          <w:p w14:paraId="49339022">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749B6905">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7EA32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3" w:hRule="atLeast"/>
        </w:trPr>
        <w:tc>
          <w:tcPr>
            <w:tcW w:w="600" w:type="dxa"/>
            <w:vMerge w:val="continue"/>
            <w:vAlign w:val="center"/>
          </w:tcPr>
          <w:p w14:paraId="41BDE743">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7BF1F559">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开 户 银 行</w:t>
            </w:r>
          </w:p>
        </w:tc>
        <w:tc>
          <w:tcPr>
            <w:tcW w:w="4515" w:type="dxa"/>
            <w:gridSpan w:val="5"/>
            <w:vAlign w:val="center"/>
          </w:tcPr>
          <w:p w14:paraId="3F0A1756">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12389846">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r w14:paraId="345F6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9" w:hRule="atLeast"/>
        </w:trPr>
        <w:tc>
          <w:tcPr>
            <w:tcW w:w="600" w:type="dxa"/>
            <w:vMerge w:val="continue"/>
            <w:vAlign w:val="center"/>
          </w:tcPr>
          <w:p w14:paraId="28AA13B0">
            <w:pPr>
              <w:adjustRightInd/>
              <w:snapToGrid w:val="0"/>
              <w:spacing w:line="520" w:lineRule="atLeast"/>
              <w:ind w:firstLine="0" w:firstLineChars="0"/>
              <w:jc w:val="center"/>
              <w:textAlignment w:val="auto"/>
              <w:rPr>
                <w:rFonts w:hint="eastAsia" w:asciiTheme="minorEastAsia" w:hAnsiTheme="minorEastAsia" w:eastAsiaTheme="minorEastAsia" w:cstheme="minorEastAsia"/>
                <w:kern w:val="2"/>
                <w:szCs w:val="24"/>
                <w:highlight w:val="none"/>
              </w:rPr>
            </w:pPr>
          </w:p>
        </w:tc>
        <w:tc>
          <w:tcPr>
            <w:tcW w:w="1585" w:type="dxa"/>
            <w:vAlign w:val="center"/>
          </w:tcPr>
          <w:p w14:paraId="4D84F1A8">
            <w:pPr>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Cs w:val="24"/>
                <w:highlight w:val="none"/>
              </w:rPr>
            </w:pPr>
            <w:r>
              <w:rPr>
                <w:rFonts w:hint="eastAsia" w:asciiTheme="minorEastAsia" w:hAnsiTheme="minorEastAsia" w:eastAsiaTheme="minorEastAsia" w:cstheme="minorEastAsia"/>
                <w:kern w:val="2"/>
                <w:szCs w:val="24"/>
                <w:highlight w:val="none"/>
              </w:rPr>
              <w:t>帐       号</w:t>
            </w:r>
          </w:p>
        </w:tc>
        <w:tc>
          <w:tcPr>
            <w:tcW w:w="4515" w:type="dxa"/>
            <w:gridSpan w:val="5"/>
            <w:vAlign w:val="center"/>
          </w:tcPr>
          <w:p w14:paraId="03481ED0">
            <w:pPr>
              <w:adjustRightInd/>
              <w:snapToGrid w:val="0"/>
              <w:spacing w:line="240" w:lineRule="auto"/>
              <w:ind w:firstLine="0" w:firstLineChars="0"/>
              <w:jc w:val="both"/>
              <w:textAlignment w:val="auto"/>
              <w:rPr>
                <w:rFonts w:hint="eastAsia" w:asciiTheme="minorEastAsia" w:hAnsiTheme="minorEastAsia" w:eastAsiaTheme="minorEastAsia" w:cstheme="minorEastAsia"/>
                <w:kern w:val="2"/>
                <w:szCs w:val="24"/>
                <w:highlight w:val="none"/>
              </w:rPr>
            </w:pPr>
          </w:p>
        </w:tc>
        <w:tc>
          <w:tcPr>
            <w:tcW w:w="2140" w:type="dxa"/>
            <w:vMerge w:val="continue"/>
            <w:vAlign w:val="center"/>
          </w:tcPr>
          <w:p w14:paraId="435DB98E">
            <w:pPr>
              <w:adjustRightInd/>
              <w:snapToGrid w:val="0"/>
              <w:spacing w:line="520" w:lineRule="atLeast"/>
              <w:ind w:firstLine="0" w:firstLineChars="0"/>
              <w:jc w:val="both"/>
              <w:textAlignment w:val="auto"/>
              <w:rPr>
                <w:rFonts w:hint="eastAsia" w:asciiTheme="minorEastAsia" w:hAnsiTheme="minorEastAsia" w:eastAsiaTheme="minorEastAsia" w:cstheme="minorEastAsia"/>
                <w:kern w:val="2"/>
                <w:szCs w:val="24"/>
                <w:highlight w:val="none"/>
              </w:rPr>
            </w:pPr>
          </w:p>
        </w:tc>
      </w:tr>
    </w:tbl>
    <w:p w14:paraId="6384D110">
      <w:pPr>
        <w:rPr>
          <w:rFonts w:hint="eastAsia" w:asciiTheme="minorEastAsia" w:hAnsiTheme="minorEastAsia" w:eastAsiaTheme="minorEastAsia" w:cstheme="minorEastAsia"/>
          <w:b/>
          <w:sz w:val="36"/>
          <w:szCs w:val="36"/>
          <w:highlight w:val="none"/>
        </w:rPr>
      </w:pPr>
    </w:p>
    <w:p w14:paraId="01D4E00F">
      <w:pPr>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rPr>
        <w:br w:type="page"/>
      </w:r>
    </w:p>
    <w:p w14:paraId="0338924A">
      <w:pPr>
        <w:rPr>
          <w:rFonts w:hint="eastAsia" w:asciiTheme="minorEastAsia" w:hAnsiTheme="minorEastAsia" w:eastAsiaTheme="minorEastAsia" w:cstheme="minorEastAsia"/>
          <w:b/>
          <w:sz w:val="36"/>
          <w:szCs w:val="36"/>
          <w:highlight w:val="none"/>
        </w:rPr>
      </w:pPr>
    </w:p>
    <w:p w14:paraId="06DA8B65">
      <w:pPr>
        <w:spacing w:line="360" w:lineRule="auto"/>
        <w:jc w:val="center"/>
        <w:outlineLvl w:val="0"/>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rPr>
        <w:t>第七章   投标文件格式</w:t>
      </w:r>
      <w:bookmarkEnd w:id="825"/>
    </w:p>
    <w:p w14:paraId="7C3B126F">
      <w:pPr>
        <w:tabs>
          <w:tab w:val="left" w:pos="900"/>
          <w:tab w:val="left" w:pos="1980"/>
        </w:tabs>
        <w:snapToGrid w:val="0"/>
        <w:spacing w:line="360" w:lineRule="auto"/>
        <w:ind w:left="142"/>
        <w:rPr>
          <w:rFonts w:hint="eastAsia" w:asciiTheme="minorEastAsia" w:hAnsiTheme="minorEastAsia" w:eastAsiaTheme="minorEastAsia" w:cstheme="minorEastAsia"/>
          <w:b/>
          <w:sz w:val="24"/>
          <w:highlight w:val="none"/>
        </w:rPr>
      </w:pPr>
    </w:p>
    <w:p w14:paraId="218FEE26">
      <w:pPr>
        <w:tabs>
          <w:tab w:val="left" w:pos="900"/>
          <w:tab w:val="left" w:pos="1980"/>
        </w:tabs>
        <w:snapToGrid w:val="0"/>
        <w:spacing w:line="360" w:lineRule="auto"/>
        <w:ind w:left="142"/>
        <w:rPr>
          <w:rFonts w:hint="eastAsia" w:asciiTheme="minorEastAsia" w:hAnsiTheme="minorEastAsia" w:eastAsiaTheme="minorEastAsia" w:cstheme="minorEastAsia"/>
          <w:b/>
          <w:sz w:val="24"/>
          <w:highlight w:val="none"/>
        </w:rPr>
      </w:pPr>
    </w:p>
    <w:p w14:paraId="3A44CD46">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sz w:val="24"/>
          <w:highlight w:val="none"/>
        </w:rPr>
        <w:t>投标人编制文件须知</w:t>
      </w:r>
    </w:p>
    <w:p w14:paraId="51821020">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1、投标人按照本部分的顺序编制投标文件（资格证明文件）、投标文件（商务技术文件），编制中涉及格式资料的，应按照本部分提供的内容和格式（所有表格的格式可扩展）填写提交。</w:t>
      </w:r>
    </w:p>
    <w:p w14:paraId="465780FB">
      <w:pPr>
        <w:tabs>
          <w:tab w:val="left" w:pos="900"/>
          <w:tab w:val="left" w:pos="1980"/>
        </w:tabs>
        <w:snapToGrid w:val="0"/>
        <w:spacing w:line="360" w:lineRule="auto"/>
        <w:ind w:left="142"/>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2、</w:t>
      </w:r>
      <w:r>
        <w:rPr>
          <w:rFonts w:hint="eastAsia" w:asciiTheme="minorEastAsia" w:hAnsiTheme="minorEastAsia" w:eastAsiaTheme="minorEastAsia" w:cstheme="minorEastAsia"/>
          <w:kern w:val="0"/>
          <w:sz w:val="24"/>
          <w:highlight w:val="none"/>
        </w:rPr>
        <w:t>对于招标文件中标记了“实质性格式”文件的，</w:t>
      </w:r>
      <w:r>
        <w:rPr>
          <w:rFonts w:hint="eastAsia" w:asciiTheme="minorEastAsia" w:hAnsiTheme="minorEastAsia" w:eastAsiaTheme="minorEastAsia" w:cstheme="minorEastAsia"/>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Theme="minorEastAsia" w:hAnsiTheme="minorEastAsia" w:eastAsiaTheme="minorEastAsia" w:cstheme="minorEastAsia"/>
          <w:kern w:val="0"/>
          <w:sz w:val="24"/>
          <w:highlight w:val="none"/>
        </w:rPr>
        <w:t>否则</w:t>
      </w:r>
      <w:r>
        <w:rPr>
          <w:rFonts w:hint="eastAsia" w:asciiTheme="minorEastAsia" w:hAnsiTheme="minorEastAsia" w:eastAsiaTheme="minorEastAsia" w:cstheme="minorEastAsia"/>
          <w:b/>
          <w:kern w:val="0"/>
          <w:sz w:val="24"/>
          <w:highlight w:val="none"/>
        </w:rPr>
        <w:t>投标无效</w:t>
      </w:r>
      <w:r>
        <w:rPr>
          <w:rFonts w:hint="eastAsia" w:asciiTheme="minorEastAsia" w:hAnsiTheme="minorEastAsia" w:eastAsiaTheme="minorEastAsia" w:cstheme="minorEastAsia"/>
          <w:kern w:val="0"/>
          <w:sz w:val="24"/>
          <w:highlight w:val="none"/>
        </w:rPr>
        <w:t>。未标记“实质性格式”的文件和招标文件未提供格式的内容，可由投标人自行编写。</w:t>
      </w:r>
    </w:p>
    <w:p w14:paraId="6504D39B">
      <w:pPr>
        <w:tabs>
          <w:tab w:val="left" w:pos="900"/>
          <w:tab w:val="left" w:pos="1980"/>
        </w:tabs>
        <w:snapToGrid w:val="0"/>
        <w:spacing w:line="360" w:lineRule="auto"/>
        <w:ind w:left="14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3、全部声明和问题的回答及所附材料必须是真实的、准确的和完整的。</w:t>
      </w:r>
    </w:p>
    <w:p w14:paraId="34B102EB">
      <w:pPr>
        <w:widowControl/>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6F846810">
      <w:pPr>
        <w:keepNext/>
        <w:keepLines/>
        <w:autoSpaceDE w:val="0"/>
        <w:autoSpaceDN w:val="0"/>
        <w:adjustRightInd w:val="0"/>
        <w:spacing w:before="120" w:line="300" w:lineRule="auto"/>
        <w:jc w:val="left"/>
        <w:outlineLvl w:val="1"/>
        <w:rPr>
          <w:rFonts w:hint="eastAsia" w:asciiTheme="minorEastAsia" w:hAnsiTheme="minorEastAsia" w:eastAsiaTheme="minorEastAsia" w:cstheme="minorEastAsia"/>
          <w:b/>
          <w:kern w:val="0"/>
          <w:sz w:val="30"/>
          <w:szCs w:val="20"/>
          <w:highlight w:val="none"/>
        </w:rPr>
      </w:pPr>
      <w:r>
        <w:rPr>
          <w:rFonts w:hint="eastAsia" w:asciiTheme="minorEastAsia" w:hAnsiTheme="minorEastAsia" w:eastAsiaTheme="minorEastAsia" w:cstheme="minorEastAsia"/>
          <w:b/>
          <w:spacing w:val="20"/>
          <w:sz w:val="24"/>
          <w:highlight w:val="none"/>
        </w:rPr>
        <w:t>一、资格证明文件格式</w:t>
      </w:r>
    </w:p>
    <w:p w14:paraId="05AF9E86">
      <w:pPr>
        <w:rPr>
          <w:rFonts w:hint="eastAsia" w:asciiTheme="minorEastAsia" w:hAnsiTheme="minorEastAsia" w:eastAsiaTheme="minorEastAsia" w:cstheme="minorEastAsia"/>
          <w:b/>
          <w:spacing w:val="20"/>
          <w:szCs w:val="21"/>
          <w:highlight w:val="none"/>
        </w:rPr>
      </w:pPr>
    </w:p>
    <w:p w14:paraId="091515D8">
      <w:pP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pacing w:val="20"/>
          <w:sz w:val="24"/>
          <w:highlight w:val="none"/>
        </w:rPr>
        <w:t>投标文件（资格证明文件）</w:t>
      </w:r>
      <w:r>
        <w:rPr>
          <w:rFonts w:hint="eastAsia" w:asciiTheme="minorEastAsia" w:hAnsiTheme="minorEastAsia" w:eastAsiaTheme="minorEastAsia" w:cstheme="minorEastAsia"/>
          <w:b/>
          <w:sz w:val="24"/>
          <w:highlight w:val="none"/>
        </w:rPr>
        <w:t>封面（非实质性格式）</w:t>
      </w:r>
    </w:p>
    <w:p w14:paraId="70C47F62">
      <w:pPr>
        <w:jc w:val="center"/>
        <w:rPr>
          <w:rFonts w:hint="eastAsia" w:asciiTheme="minorEastAsia" w:hAnsiTheme="minorEastAsia" w:eastAsiaTheme="minorEastAsia" w:cstheme="minorEastAsia"/>
          <w:szCs w:val="21"/>
          <w:highlight w:val="none"/>
        </w:rPr>
      </w:pPr>
    </w:p>
    <w:p w14:paraId="1B752805">
      <w:pPr>
        <w:jc w:val="center"/>
        <w:rPr>
          <w:rFonts w:hint="eastAsia" w:asciiTheme="minorEastAsia" w:hAnsiTheme="minorEastAsia" w:eastAsiaTheme="minorEastAsia" w:cstheme="minorEastAsia"/>
          <w:b/>
          <w:spacing w:val="60"/>
          <w:sz w:val="84"/>
          <w:szCs w:val="84"/>
          <w:highlight w:val="none"/>
        </w:rPr>
      </w:pPr>
      <w:r>
        <w:rPr>
          <w:rFonts w:hint="eastAsia" w:asciiTheme="minorEastAsia" w:hAnsiTheme="minorEastAsia" w:eastAsiaTheme="minorEastAsia" w:cstheme="minorEastAsia"/>
          <w:b/>
          <w:spacing w:val="60"/>
          <w:sz w:val="84"/>
          <w:szCs w:val="84"/>
          <w:highlight w:val="none"/>
        </w:rPr>
        <w:t>投 标 文 件</w:t>
      </w:r>
    </w:p>
    <w:p w14:paraId="6AC8999A">
      <w:pPr>
        <w:jc w:val="center"/>
        <w:rPr>
          <w:rFonts w:hint="eastAsia" w:asciiTheme="minorEastAsia" w:hAnsiTheme="minorEastAsia" w:eastAsiaTheme="minorEastAsia" w:cstheme="minorEastAsia"/>
          <w:b/>
          <w:spacing w:val="60"/>
          <w:sz w:val="52"/>
          <w:szCs w:val="52"/>
          <w:highlight w:val="none"/>
        </w:rPr>
      </w:pPr>
      <w:r>
        <w:rPr>
          <w:rFonts w:hint="eastAsia" w:asciiTheme="minorEastAsia" w:hAnsiTheme="minorEastAsia" w:eastAsiaTheme="minorEastAsia" w:cstheme="minorEastAsia"/>
          <w:b/>
          <w:spacing w:val="60"/>
          <w:sz w:val="52"/>
          <w:szCs w:val="52"/>
          <w:highlight w:val="none"/>
        </w:rPr>
        <w:t>（资格证明文件）</w:t>
      </w:r>
    </w:p>
    <w:p w14:paraId="69D16BAC">
      <w:pPr>
        <w:ind w:firstLine="542" w:firstLineChars="150"/>
        <w:rPr>
          <w:rFonts w:hint="eastAsia" w:asciiTheme="minorEastAsia" w:hAnsiTheme="minorEastAsia" w:eastAsiaTheme="minorEastAsia" w:cstheme="minorEastAsia"/>
          <w:b/>
          <w:spacing w:val="20"/>
          <w:sz w:val="32"/>
          <w:szCs w:val="32"/>
          <w:highlight w:val="none"/>
        </w:rPr>
      </w:pPr>
    </w:p>
    <w:p w14:paraId="103F11D2">
      <w:pPr>
        <w:ind w:firstLine="542" w:firstLineChars="150"/>
        <w:rPr>
          <w:rFonts w:hint="eastAsia" w:asciiTheme="minorEastAsia" w:hAnsiTheme="minorEastAsia" w:eastAsiaTheme="minorEastAsia" w:cstheme="minorEastAsia"/>
          <w:b/>
          <w:spacing w:val="20"/>
          <w:sz w:val="32"/>
          <w:szCs w:val="32"/>
          <w:highlight w:val="none"/>
        </w:rPr>
      </w:pPr>
    </w:p>
    <w:p w14:paraId="29E4EF43">
      <w:pPr>
        <w:ind w:firstLine="542" w:firstLineChars="150"/>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项目名称:</w:t>
      </w:r>
    </w:p>
    <w:p w14:paraId="55A59B77">
      <w:pPr>
        <w:ind w:firstLine="542" w:firstLineChars="150"/>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项目编号/包号：</w:t>
      </w:r>
    </w:p>
    <w:p w14:paraId="01AD66CF">
      <w:pPr>
        <w:ind w:firstLine="542" w:firstLineChars="150"/>
        <w:rPr>
          <w:rFonts w:hint="eastAsia" w:asciiTheme="minorEastAsia" w:hAnsiTheme="minorEastAsia" w:eastAsiaTheme="minorEastAsia" w:cstheme="minorEastAsia"/>
          <w:b/>
          <w:spacing w:val="20"/>
          <w:sz w:val="32"/>
          <w:szCs w:val="32"/>
          <w:highlight w:val="none"/>
        </w:rPr>
      </w:pPr>
    </w:p>
    <w:p w14:paraId="2A42C568">
      <w:pPr>
        <w:ind w:firstLine="542" w:firstLineChars="150"/>
        <w:rPr>
          <w:rFonts w:hint="eastAsia" w:asciiTheme="minorEastAsia" w:hAnsiTheme="minorEastAsia" w:eastAsiaTheme="minorEastAsia" w:cstheme="minorEastAsia"/>
          <w:b/>
          <w:spacing w:val="20"/>
          <w:sz w:val="32"/>
          <w:szCs w:val="32"/>
          <w:highlight w:val="none"/>
        </w:rPr>
      </w:pPr>
    </w:p>
    <w:p w14:paraId="65D09B0A">
      <w:pPr>
        <w:jc w:val="center"/>
        <w:rPr>
          <w:rFonts w:hint="eastAsia" w:asciiTheme="minorEastAsia" w:hAnsiTheme="minorEastAsia" w:eastAsiaTheme="minorEastAsia" w:cstheme="minorEastAsia"/>
          <w:b/>
          <w:sz w:val="32"/>
          <w:szCs w:val="32"/>
          <w:highlight w:val="none"/>
        </w:rPr>
      </w:pPr>
    </w:p>
    <w:p w14:paraId="552D5720">
      <w:pPr>
        <w:jc w:val="center"/>
        <w:rPr>
          <w:rFonts w:hint="eastAsia" w:asciiTheme="minorEastAsia" w:hAnsiTheme="minorEastAsia" w:eastAsiaTheme="minorEastAsia" w:cstheme="minorEastAsia"/>
          <w:b/>
          <w:sz w:val="32"/>
          <w:szCs w:val="32"/>
          <w:highlight w:val="none"/>
        </w:rPr>
      </w:pPr>
    </w:p>
    <w:p w14:paraId="530D016C">
      <w:pPr>
        <w:jc w:val="center"/>
        <w:rPr>
          <w:rFonts w:hint="eastAsia" w:asciiTheme="minorEastAsia" w:hAnsiTheme="minorEastAsia" w:eastAsiaTheme="minorEastAsia" w:cstheme="minorEastAsia"/>
          <w:b/>
          <w:sz w:val="32"/>
          <w:szCs w:val="32"/>
          <w:highlight w:val="none"/>
        </w:rPr>
      </w:pPr>
    </w:p>
    <w:p w14:paraId="693C2724">
      <w:pPr>
        <w:jc w:val="center"/>
        <w:rPr>
          <w:rFonts w:hint="eastAsia" w:asciiTheme="minorEastAsia" w:hAnsiTheme="minorEastAsia" w:eastAsiaTheme="minorEastAsia" w:cstheme="minorEastAsia"/>
          <w:b/>
          <w:spacing w:val="20"/>
          <w:sz w:val="32"/>
          <w:szCs w:val="32"/>
          <w:highlight w:val="none"/>
        </w:rPr>
      </w:pPr>
    </w:p>
    <w:p w14:paraId="3F89E2D8">
      <w:pPr>
        <w:jc w:val="center"/>
        <w:rPr>
          <w:rFonts w:hint="eastAsia" w:asciiTheme="minorEastAsia" w:hAnsiTheme="minorEastAsia" w:eastAsiaTheme="minorEastAsia" w:cstheme="minorEastAsia"/>
          <w:b/>
          <w:spacing w:val="20"/>
          <w:sz w:val="32"/>
          <w:szCs w:val="32"/>
          <w:highlight w:val="none"/>
        </w:rPr>
      </w:pPr>
    </w:p>
    <w:p w14:paraId="4EDADCB5">
      <w:pPr>
        <w:jc w:val="center"/>
        <w:rPr>
          <w:rFonts w:hint="eastAsia" w:asciiTheme="minorEastAsia" w:hAnsiTheme="minorEastAsia" w:eastAsiaTheme="minorEastAsia" w:cstheme="minorEastAsia"/>
          <w:b/>
          <w:spacing w:val="20"/>
          <w:sz w:val="32"/>
          <w:szCs w:val="32"/>
          <w:highlight w:val="none"/>
        </w:rPr>
      </w:pPr>
    </w:p>
    <w:p w14:paraId="6FC8FEC2">
      <w:pPr>
        <w:spacing w:line="360" w:lineRule="auto"/>
        <w:ind w:firstLine="1445" w:firstLineChars="400"/>
        <w:jc w:val="left"/>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投标人名称：</w:t>
      </w:r>
    </w:p>
    <w:p w14:paraId="23C4A235">
      <w:pPr>
        <w:jc w:val="center"/>
        <w:rPr>
          <w:rFonts w:hint="eastAsia" w:asciiTheme="minorEastAsia" w:hAnsiTheme="minorEastAsia" w:eastAsiaTheme="minorEastAsia" w:cstheme="minorEastAsia"/>
          <w:b/>
          <w:sz w:val="32"/>
          <w:szCs w:val="32"/>
          <w:highlight w:val="none"/>
        </w:rPr>
      </w:pPr>
    </w:p>
    <w:p w14:paraId="5DA80DB3">
      <w:pP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spacing w:val="20"/>
          <w:sz w:val="32"/>
          <w:szCs w:val="32"/>
          <w:highlight w:val="none"/>
        </w:rPr>
        <w:br w:type="page"/>
      </w:r>
    </w:p>
    <w:p w14:paraId="5C28B31A">
      <w:pPr>
        <w:numPr>
          <w:ilvl w:val="0"/>
          <w:numId w:val="14"/>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sz w:val="24"/>
          <w:highlight w:val="none"/>
        </w:rPr>
        <w:t>满足《中华人民共和国政府采购法》第二十二条规定</w:t>
      </w:r>
    </w:p>
    <w:p w14:paraId="575B2341">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1-1 营业执照等证明文件</w:t>
      </w:r>
    </w:p>
    <w:p w14:paraId="32374027">
      <w:pPr>
        <w:tabs>
          <w:tab w:val="left" w:pos="1080"/>
        </w:tabs>
        <w:snapToGrid w:val="0"/>
        <w:rPr>
          <w:rFonts w:hint="eastAsia" w:asciiTheme="minorEastAsia" w:hAnsiTheme="minorEastAsia" w:eastAsiaTheme="minorEastAsia" w:cstheme="minorEastAsia"/>
          <w:sz w:val="24"/>
          <w:highlight w:val="none"/>
        </w:rPr>
      </w:pPr>
    </w:p>
    <w:p w14:paraId="5CA77CDF">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highlight w:val="none"/>
        </w:rPr>
        <w:br w:type="page"/>
      </w:r>
    </w:p>
    <w:p w14:paraId="3F52A90A">
      <w:pPr>
        <w:pStyle w:val="4"/>
        <w:rPr>
          <w:rFonts w:hint="eastAsia" w:asciiTheme="minorEastAsia" w:hAnsiTheme="minorEastAsia" w:eastAsiaTheme="minorEastAsia" w:cstheme="minorEastAsia"/>
          <w:b w:val="0"/>
          <w:bCs/>
          <w:color w:val="000000"/>
          <w:highlight w:val="none"/>
          <w:u w:val="none"/>
        </w:rPr>
      </w:pPr>
      <w:r>
        <w:rPr>
          <w:rFonts w:hint="eastAsia" w:asciiTheme="minorEastAsia" w:hAnsiTheme="minorEastAsia" w:eastAsiaTheme="minorEastAsia" w:cstheme="minorEastAsia"/>
          <w:b w:val="0"/>
          <w:color w:val="000000"/>
          <w:highlight w:val="none"/>
          <w:u w:val="none"/>
        </w:rPr>
        <w:t>1-2 投标人资格声明书</w:t>
      </w:r>
    </w:p>
    <w:p w14:paraId="1C49B48D">
      <w:pPr>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投标人资格声明书</w:t>
      </w:r>
    </w:p>
    <w:p w14:paraId="7CAA598A">
      <w:pPr>
        <w:tabs>
          <w:tab w:val="left" w:pos="5580"/>
        </w:tabs>
        <w:spacing w:line="360" w:lineRule="auto"/>
        <w:rPr>
          <w:rFonts w:hint="eastAsia" w:asciiTheme="minorEastAsia" w:hAnsiTheme="minorEastAsia" w:eastAsiaTheme="minorEastAsia" w:cstheme="minorEastAsia"/>
          <w:sz w:val="24"/>
          <w:highlight w:val="none"/>
        </w:rPr>
      </w:pPr>
    </w:p>
    <w:p w14:paraId="0EDE919E">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致：</w:t>
      </w:r>
      <w:r>
        <w:rPr>
          <w:rFonts w:hint="eastAsia" w:asciiTheme="minorEastAsia" w:hAnsiTheme="minorEastAsia" w:eastAsiaTheme="minorEastAsia" w:cstheme="minorEastAsia"/>
          <w:sz w:val="24"/>
          <w:highlight w:val="none"/>
          <w:u w:val="single"/>
        </w:rPr>
        <w:t>采购人或采购代理机构</w:t>
      </w:r>
    </w:p>
    <w:p w14:paraId="2B4DE49A">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在参与本次项目投标中，我单位承诺：</w:t>
      </w:r>
    </w:p>
    <w:p w14:paraId="6EE375EE">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具有良好的商业信誉和健全的财务会计制度；</w:t>
      </w:r>
    </w:p>
    <w:p w14:paraId="07C36D92">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具有履行合同所必需的设备和专业技术能力；</w:t>
      </w:r>
    </w:p>
    <w:p w14:paraId="6EBDD398">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有依法缴纳税收和社会保障资金的良好记录；</w:t>
      </w:r>
    </w:p>
    <w:p w14:paraId="4CE3C54B">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F04CD8">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我单位不属于政府采购法律、行政法规规定的公益一类事业单位、或使用事业编制且由财政拨款保障的群团组织（仅适用于政府购买服务项目）；</w:t>
      </w:r>
    </w:p>
    <w:p w14:paraId="6589D360">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我单位不存在为采购项目提供整体设计、规范编制或者项目管理、监理、检测等服务后，再参加该采购项目的其他采购活动的情形（单一来源采购项目除外）；</w:t>
      </w:r>
    </w:p>
    <w:p w14:paraId="4EC3388A">
      <w:pPr>
        <w:numPr>
          <w:ilvl w:val="0"/>
          <w:numId w:val="15"/>
        </w:numPr>
        <w:spacing w:line="360" w:lineRule="auto"/>
        <w:ind w:left="1134"/>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7E018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C9FDDF1">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4574" w:type="dxa"/>
            <w:vAlign w:val="center"/>
          </w:tcPr>
          <w:p w14:paraId="3B417057">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w:t>
            </w:r>
          </w:p>
        </w:tc>
        <w:tc>
          <w:tcPr>
            <w:tcW w:w="2976" w:type="dxa"/>
            <w:vAlign w:val="center"/>
          </w:tcPr>
          <w:p w14:paraId="719D622C">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相互关系</w:t>
            </w:r>
          </w:p>
        </w:tc>
      </w:tr>
      <w:tr w14:paraId="2C004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7BAE7AC">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4574" w:type="dxa"/>
            <w:vAlign w:val="center"/>
          </w:tcPr>
          <w:p w14:paraId="0B3BB36E">
            <w:pPr>
              <w:jc w:val="center"/>
              <w:rPr>
                <w:rFonts w:hint="eastAsia" w:asciiTheme="minorEastAsia" w:hAnsiTheme="minorEastAsia" w:eastAsiaTheme="minorEastAsia" w:cstheme="minorEastAsia"/>
                <w:sz w:val="24"/>
                <w:highlight w:val="none"/>
              </w:rPr>
            </w:pPr>
          </w:p>
        </w:tc>
        <w:tc>
          <w:tcPr>
            <w:tcW w:w="2976" w:type="dxa"/>
            <w:vAlign w:val="center"/>
          </w:tcPr>
          <w:p w14:paraId="335D66E7">
            <w:pPr>
              <w:jc w:val="center"/>
              <w:rPr>
                <w:rFonts w:hint="eastAsia" w:asciiTheme="minorEastAsia" w:hAnsiTheme="minorEastAsia" w:eastAsiaTheme="minorEastAsia" w:cstheme="minorEastAsia"/>
                <w:sz w:val="24"/>
                <w:highlight w:val="none"/>
              </w:rPr>
            </w:pPr>
          </w:p>
        </w:tc>
      </w:tr>
      <w:tr w14:paraId="3045F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E12ACFD">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4574" w:type="dxa"/>
            <w:vAlign w:val="center"/>
          </w:tcPr>
          <w:p w14:paraId="6AA51082">
            <w:pPr>
              <w:jc w:val="center"/>
              <w:rPr>
                <w:rFonts w:hint="eastAsia" w:asciiTheme="minorEastAsia" w:hAnsiTheme="minorEastAsia" w:eastAsiaTheme="minorEastAsia" w:cstheme="minorEastAsia"/>
                <w:sz w:val="24"/>
                <w:highlight w:val="none"/>
              </w:rPr>
            </w:pPr>
          </w:p>
        </w:tc>
        <w:tc>
          <w:tcPr>
            <w:tcW w:w="2976" w:type="dxa"/>
            <w:vAlign w:val="center"/>
          </w:tcPr>
          <w:p w14:paraId="5B02B359">
            <w:pPr>
              <w:jc w:val="center"/>
              <w:rPr>
                <w:rFonts w:hint="eastAsia" w:asciiTheme="minorEastAsia" w:hAnsiTheme="minorEastAsia" w:eastAsiaTheme="minorEastAsia" w:cstheme="minorEastAsia"/>
                <w:sz w:val="24"/>
                <w:highlight w:val="none"/>
              </w:rPr>
            </w:pPr>
          </w:p>
        </w:tc>
      </w:tr>
      <w:tr w14:paraId="73DFF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1C17C5A">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w:t>
            </w:r>
          </w:p>
        </w:tc>
        <w:tc>
          <w:tcPr>
            <w:tcW w:w="4574" w:type="dxa"/>
            <w:vAlign w:val="center"/>
          </w:tcPr>
          <w:p w14:paraId="14090548">
            <w:pPr>
              <w:jc w:val="center"/>
              <w:rPr>
                <w:rFonts w:hint="eastAsia" w:asciiTheme="minorEastAsia" w:hAnsiTheme="minorEastAsia" w:eastAsiaTheme="minorEastAsia" w:cstheme="minorEastAsia"/>
                <w:sz w:val="24"/>
                <w:highlight w:val="none"/>
              </w:rPr>
            </w:pPr>
          </w:p>
        </w:tc>
        <w:tc>
          <w:tcPr>
            <w:tcW w:w="2976" w:type="dxa"/>
            <w:vAlign w:val="center"/>
          </w:tcPr>
          <w:p w14:paraId="699CB956">
            <w:pPr>
              <w:jc w:val="center"/>
              <w:rPr>
                <w:rFonts w:hint="eastAsia" w:asciiTheme="minorEastAsia" w:hAnsiTheme="minorEastAsia" w:eastAsiaTheme="minorEastAsia" w:cstheme="minorEastAsia"/>
                <w:sz w:val="24"/>
                <w:highlight w:val="none"/>
              </w:rPr>
            </w:pPr>
          </w:p>
        </w:tc>
      </w:tr>
    </w:tbl>
    <w:p w14:paraId="7D7BD5F2">
      <w:pPr>
        <w:rPr>
          <w:rFonts w:hint="eastAsia" w:asciiTheme="minorEastAsia" w:hAnsiTheme="minorEastAsia" w:eastAsiaTheme="minorEastAsia" w:cstheme="minorEastAsia"/>
          <w:highlight w:val="none"/>
        </w:rPr>
      </w:pPr>
    </w:p>
    <w:p w14:paraId="3DEAD750">
      <w:pPr>
        <w:ind w:firstLine="480" w:firstLineChars="200"/>
        <w:rPr>
          <w:rFonts w:hint="eastAsia" w:asciiTheme="minorEastAsia" w:hAnsiTheme="minorEastAsia" w:eastAsiaTheme="minorEastAsia" w:cstheme="minorEastAsia"/>
          <w:sz w:val="24"/>
          <w:szCs w:val="22"/>
          <w:highlight w:val="none"/>
        </w:rPr>
      </w:pPr>
      <w:r>
        <w:rPr>
          <w:rFonts w:hint="eastAsia" w:asciiTheme="minorEastAsia" w:hAnsiTheme="minorEastAsia" w:eastAsiaTheme="minorEastAsia" w:cstheme="minorEastAsia"/>
          <w:sz w:val="24"/>
          <w:highlight w:val="none"/>
        </w:rPr>
        <w:t>上述声明真实有效，否则我方负全部责任。</w:t>
      </w:r>
    </w:p>
    <w:p w14:paraId="11291BC9">
      <w:pPr>
        <w:spacing w:line="360" w:lineRule="auto"/>
        <w:rPr>
          <w:rFonts w:hint="eastAsia" w:asciiTheme="minorEastAsia" w:hAnsiTheme="minorEastAsia" w:eastAsiaTheme="minorEastAsia" w:cstheme="minorEastAsia"/>
          <w:sz w:val="24"/>
          <w:highlight w:val="none"/>
        </w:rPr>
      </w:pPr>
    </w:p>
    <w:p w14:paraId="23B06306">
      <w:pPr>
        <w:autoSpaceDE w:val="0"/>
        <w:autoSpaceDN w:val="0"/>
        <w:adjustRightInd w:val="0"/>
        <w:snapToGrid w:val="0"/>
        <w:spacing w:before="25" w:after="25" w:line="360" w:lineRule="auto"/>
        <w:jc w:val="right"/>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    ____________</w:t>
      </w:r>
    </w:p>
    <w:p w14:paraId="380268E3">
      <w:pPr>
        <w:spacing w:line="360" w:lineRule="auto"/>
        <w:ind w:right="360" w:firstLine="480"/>
        <w:jc w:val="righ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6E409EC9">
      <w:pPr>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说明：供应商承诺不实的，依据《政府采购法》第七十七条“提供虚假材料谋取中标、成交的”有关规定予以处理。</w:t>
      </w:r>
    </w:p>
    <w:p w14:paraId="58F4A5C2">
      <w:pPr>
        <w:tabs>
          <w:tab w:val="left" w:pos="5580"/>
        </w:tabs>
        <w:spacing w:line="360" w:lineRule="auto"/>
        <w:rPr>
          <w:rFonts w:hint="eastAsia" w:asciiTheme="minorEastAsia" w:hAnsiTheme="minorEastAsia" w:eastAsiaTheme="minorEastAsia" w:cstheme="minorEastAsia"/>
          <w:sz w:val="24"/>
          <w:highlight w:val="none"/>
        </w:rPr>
        <w:sectPr>
          <w:pgSz w:w="11907" w:h="16840"/>
          <w:pgMar w:top="1418" w:right="1134" w:bottom="1418" w:left="1701" w:header="851" w:footer="851" w:gutter="0"/>
          <w:cols w:space="720" w:num="1"/>
          <w:docGrid w:linePitch="462" w:charSpace="0"/>
        </w:sectPr>
      </w:pPr>
    </w:p>
    <w:p w14:paraId="57AFF033">
      <w:pPr>
        <w:numPr>
          <w:ilvl w:val="0"/>
          <w:numId w:val="14"/>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落实政府采购政策需满足的资格要求（如有）</w:t>
      </w:r>
    </w:p>
    <w:p w14:paraId="337FCD35">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2-1 中小企业政策证明文件</w:t>
      </w:r>
    </w:p>
    <w:p w14:paraId="11BF79E3">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说明：</w:t>
      </w:r>
    </w:p>
    <w:p w14:paraId="62425A90">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5C10F49">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41ECE76">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2874485E">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（4）如本项目（包）预留部分采购项目预算专门面向中小企业采购，且要求供应商以联合体形式参加采购活动</w:t>
      </w:r>
      <w:r>
        <w:rPr>
          <w:rFonts w:hint="eastAsia" w:asciiTheme="minorEastAsia" w:hAnsiTheme="minorEastAsia" w:eastAsiaTheme="minorEastAsia" w:cstheme="minorEastAsia"/>
          <w:highlight w:val="none"/>
        </w:rPr>
        <w:t>，</w:t>
      </w:r>
      <w:bookmarkStart w:id="840" w:name="_Hlk145526067"/>
      <w:r>
        <w:rPr>
          <w:rFonts w:hint="eastAsia" w:asciiTheme="minorEastAsia" w:hAnsiTheme="minorEastAsia" w:eastAsiaTheme="minorEastAsia" w:cstheme="minorEastAsia"/>
          <w:sz w:val="24"/>
          <w:highlight w:val="none"/>
        </w:rPr>
        <w:t>如供应商为联合体的，</w:t>
      </w:r>
      <w:bookmarkEnd w:id="840"/>
      <w:r>
        <w:rPr>
          <w:rFonts w:hint="eastAsia" w:asciiTheme="minorEastAsia" w:hAnsiTheme="minorEastAsia" w:eastAsiaTheme="minorEastAsia" w:cstheme="minorEastAsia"/>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035B3A4">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（5）中小企业声明函填写注意事项</w:t>
      </w:r>
    </w:p>
    <w:p w14:paraId="0A591F6F">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1）《中小企业声明函》由参加政府采购活动的投标人出具。联合体投标的，《中小企业声明函》可由牵头人出具。</w:t>
      </w:r>
    </w:p>
    <w:p w14:paraId="6459BCFC">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6A65CB72">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3）对于多标的采购项目，投标人应充分、准确地了解所提供货物的制造企业、提供服务的承接企业信息。对相关情况了解不清楚的，不建议填报本声明函。</w:t>
      </w:r>
    </w:p>
    <w:p w14:paraId="07508161">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1290403A">
      <w:pPr>
        <w:tabs>
          <w:tab w:val="left" w:pos="5580"/>
        </w:tabs>
        <w:spacing w:line="360" w:lineRule="auto"/>
        <w:rPr>
          <w:rFonts w:hint="eastAsia" w:asciiTheme="minorEastAsia" w:hAnsiTheme="minorEastAsia" w:eastAsiaTheme="minorEastAsia" w:cstheme="minorEastAsia"/>
          <w:sz w:val="24"/>
          <w:highlight w:val="none"/>
        </w:rPr>
      </w:pPr>
    </w:p>
    <w:p w14:paraId="7F43ADB0">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br w:type="page"/>
      </w:r>
    </w:p>
    <w:p w14:paraId="2A486D56">
      <w:pPr>
        <w:pStyle w:val="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2-1-1 中小企业证明文件</w:t>
      </w:r>
    </w:p>
    <w:p w14:paraId="5AD2AB5F">
      <w:pPr>
        <w:spacing w:before="240" w:beforeLines="100" w:after="240" w:afterLines="100"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bCs/>
          <w:color w:val="000000"/>
          <w:sz w:val="36"/>
          <w:szCs w:val="36"/>
          <w:highlight w:val="none"/>
        </w:rPr>
        <w:t>中小企业声明函（货物）格式</w:t>
      </w:r>
    </w:p>
    <w:p w14:paraId="5CE6AFF1">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F39725F">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1.</w:t>
      </w:r>
      <w:r>
        <w:rPr>
          <w:rFonts w:hint="eastAsia" w:asciiTheme="minorEastAsia" w:hAnsiTheme="minorEastAsia" w:eastAsiaTheme="minorEastAsia" w:cstheme="minorEastAsia"/>
          <w:spacing w:val="6"/>
          <w:sz w:val="24"/>
          <w:highlight w:val="none"/>
          <w:u w:val="single"/>
        </w:rPr>
        <w:t>（标的名称）</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（采购文件中明确的所属行业）</w:t>
      </w:r>
      <w:r>
        <w:rPr>
          <w:rFonts w:hint="eastAsia" w:asciiTheme="minorEastAsia" w:hAnsiTheme="minorEastAsia" w:eastAsiaTheme="minorEastAsia" w:cstheme="minorEastAsia"/>
          <w:spacing w:val="6"/>
          <w:sz w:val="24"/>
          <w:highlight w:val="none"/>
        </w:rPr>
        <w:t>行业；制造商为</w:t>
      </w:r>
      <w:r>
        <w:rPr>
          <w:rFonts w:hint="eastAsia" w:asciiTheme="minorEastAsia" w:hAnsiTheme="minorEastAsia" w:eastAsiaTheme="minorEastAsia" w:cstheme="minorEastAsia"/>
          <w:spacing w:val="6"/>
          <w:sz w:val="24"/>
          <w:highlight w:val="none"/>
          <w:u w:val="single"/>
        </w:rPr>
        <w:t>（企业名称）</w:t>
      </w:r>
      <w:r>
        <w:rPr>
          <w:rFonts w:hint="eastAsia" w:asciiTheme="minorEastAsia" w:hAnsiTheme="minorEastAsia" w:eastAsiaTheme="minorEastAsia" w:cstheme="minorEastAsia"/>
          <w:spacing w:val="6"/>
          <w:sz w:val="24"/>
          <w:highlight w:val="none"/>
        </w:rPr>
        <w:t>，从业人员______人，营业收入为______万元，资产总额为______万元</w:t>
      </w:r>
      <w:r>
        <w:rPr>
          <w:rFonts w:hint="eastAsia" w:asciiTheme="minorEastAsia" w:hAnsiTheme="minorEastAsia" w:eastAsiaTheme="minorEastAsia" w:cstheme="minorEastAsia"/>
          <w:spacing w:val="6"/>
          <w:sz w:val="24"/>
          <w:highlight w:val="none"/>
          <w:vertAlign w:val="superscript"/>
        </w:rPr>
        <w:t>1</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（中型企业、小型企业、微型企业）</w:t>
      </w:r>
      <w:r>
        <w:rPr>
          <w:rFonts w:hint="eastAsia" w:asciiTheme="minorEastAsia" w:hAnsiTheme="minorEastAsia" w:eastAsiaTheme="minorEastAsia" w:cstheme="minorEastAsia"/>
          <w:spacing w:val="6"/>
          <w:sz w:val="24"/>
          <w:highlight w:val="none"/>
        </w:rPr>
        <w:t>；</w:t>
      </w:r>
    </w:p>
    <w:p w14:paraId="2E834195">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2.</w:t>
      </w:r>
      <w:r>
        <w:rPr>
          <w:rFonts w:hint="eastAsia" w:asciiTheme="minorEastAsia" w:hAnsiTheme="minorEastAsia" w:eastAsiaTheme="minorEastAsia" w:cstheme="minorEastAsia"/>
          <w:spacing w:val="6"/>
          <w:sz w:val="24"/>
          <w:highlight w:val="none"/>
          <w:u w:val="single"/>
        </w:rPr>
        <w:t>（标的名称）</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（采购文件中明确的所属行业）</w:t>
      </w:r>
      <w:r>
        <w:rPr>
          <w:rFonts w:hint="eastAsia" w:asciiTheme="minorEastAsia" w:hAnsiTheme="minorEastAsia" w:eastAsiaTheme="minorEastAsia" w:cstheme="minorEastAsia"/>
          <w:spacing w:val="6"/>
          <w:sz w:val="24"/>
          <w:highlight w:val="none"/>
        </w:rPr>
        <w:t>行业；制造商为</w:t>
      </w:r>
      <w:r>
        <w:rPr>
          <w:rFonts w:hint="eastAsia" w:asciiTheme="minorEastAsia" w:hAnsiTheme="minorEastAsia" w:eastAsiaTheme="minorEastAsia" w:cstheme="minorEastAsia"/>
          <w:spacing w:val="6"/>
          <w:sz w:val="24"/>
          <w:highlight w:val="none"/>
          <w:u w:val="single"/>
        </w:rPr>
        <w:t>（企业名称）</w:t>
      </w:r>
      <w:r>
        <w:rPr>
          <w:rFonts w:hint="eastAsia" w:asciiTheme="minorEastAsia" w:hAnsiTheme="minorEastAsia" w:eastAsiaTheme="minorEastAsia" w:cstheme="minorEastAsia"/>
          <w:spacing w:val="6"/>
          <w:sz w:val="24"/>
          <w:highlight w:val="none"/>
        </w:rPr>
        <w:t>，从业人员______人，营业收入为______万元，资产总额为______万元，属于</w:t>
      </w:r>
      <w:r>
        <w:rPr>
          <w:rFonts w:hint="eastAsia" w:asciiTheme="minorEastAsia" w:hAnsiTheme="minorEastAsia" w:eastAsiaTheme="minorEastAsia" w:cstheme="minorEastAsia"/>
          <w:spacing w:val="6"/>
          <w:sz w:val="24"/>
          <w:highlight w:val="none"/>
          <w:u w:val="single"/>
        </w:rPr>
        <w:t>（中型企业、小型企业、微型企业）</w:t>
      </w:r>
      <w:r>
        <w:rPr>
          <w:rFonts w:hint="eastAsia" w:asciiTheme="minorEastAsia" w:hAnsiTheme="minorEastAsia" w:eastAsiaTheme="minorEastAsia" w:cstheme="minorEastAsia"/>
          <w:spacing w:val="6"/>
          <w:sz w:val="24"/>
          <w:highlight w:val="none"/>
        </w:rPr>
        <w:t>；</w:t>
      </w:r>
    </w:p>
    <w:p w14:paraId="7F9BC004">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w:t>
      </w:r>
    </w:p>
    <w:p w14:paraId="5458ED9D">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以上企业，不属于大企业的分支机构，不存在控股股东为大企业的情形，也不存在与大企业的负责人为同一人的情形。</w:t>
      </w:r>
    </w:p>
    <w:p w14:paraId="65C3B987">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本企业对上述声明内容的真实性负责。如有虚假，将依法承担相应责任。</w:t>
      </w:r>
    </w:p>
    <w:p w14:paraId="3418E5D4">
      <w:pPr>
        <w:spacing w:line="360" w:lineRule="auto"/>
        <w:ind w:firstLine="504"/>
        <w:rPr>
          <w:rFonts w:hint="eastAsia" w:asciiTheme="minorEastAsia" w:hAnsiTheme="minorEastAsia" w:eastAsiaTheme="minorEastAsia" w:cstheme="minorEastAsia"/>
          <w:spacing w:val="6"/>
          <w:sz w:val="24"/>
          <w:highlight w:val="none"/>
        </w:rPr>
      </w:pPr>
    </w:p>
    <w:p w14:paraId="1578EE24">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企业名称（盖章）：________</w:t>
      </w:r>
    </w:p>
    <w:p w14:paraId="163752AC">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日 期：________</w:t>
      </w:r>
    </w:p>
    <w:p w14:paraId="423AF5E2">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4B418CEF">
      <w:pPr>
        <w:spacing w:line="360" w:lineRule="auto"/>
        <w:ind w:right="360" w:firstLine="480"/>
        <w:jc w:val="right"/>
        <w:rPr>
          <w:rFonts w:hint="eastAsia" w:asciiTheme="minorEastAsia" w:hAnsiTheme="minorEastAsia" w:eastAsiaTheme="minorEastAsia" w:cstheme="minorEastAsia"/>
          <w:color w:val="000000"/>
          <w:sz w:val="24"/>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CE85D0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D63F0B3">
            <w:pPr>
              <w:adjustRightInd w:val="0"/>
              <w:snapToGrid w:val="0"/>
              <w:jc w:val="left"/>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vertAlign w:val="superscript"/>
              </w:rPr>
              <w:t>1</w:t>
            </w:r>
            <w:r>
              <w:rPr>
                <w:rFonts w:hint="eastAsia" w:asciiTheme="minorEastAsia" w:hAnsiTheme="minorEastAsia" w:eastAsiaTheme="minorEastAsia" w:cstheme="minorEastAsia"/>
                <w:color w:val="000000"/>
                <w:szCs w:val="21"/>
                <w:highlight w:val="none"/>
              </w:rPr>
              <w:t>从业人员、营业收入、资产总额填报上一年度数据，无上一年度数据的新成立企业可不填报。</w:t>
            </w:r>
          </w:p>
        </w:tc>
      </w:tr>
    </w:tbl>
    <w:p w14:paraId="1BDCF16E">
      <w:pPr>
        <w:autoSpaceDE w:val="0"/>
        <w:autoSpaceDN w:val="0"/>
        <w:adjustRightInd w:val="0"/>
        <w:ind w:firstLine="420"/>
        <w:jc w:val="left"/>
        <w:rPr>
          <w:rFonts w:hint="eastAsia" w:asciiTheme="minorEastAsia" w:hAnsiTheme="minorEastAsia" w:eastAsiaTheme="minorEastAsia" w:cstheme="minorEastAsia"/>
          <w:sz w:val="24"/>
          <w:highlight w:val="none"/>
        </w:rPr>
      </w:pPr>
    </w:p>
    <w:p w14:paraId="53BC3AC5">
      <w:pPr>
        <w:spacing w:line="360" w:lineRule="auto"/>
        <w:rPr>
          <w:rFonts w:hint="eastAsia" w:asciiTheme="minorEastAsia" w:hAnsiTheme="minorEastAsia" w:eastAsiaTheme="minorEastAsia" w:cstheme="minorEastAsia"/>
          <w:color w:val="000000"/>
          <w:sz w:val="24"/>
          <w:highlight w:val="none"/>
        </w:rPr>
      </w:pPr>
    </w:p>
    <w:p w14:paraId="01EAA672">
      <w:pPr>
        <w:spacing w:before="240" w:beforeLines="100" w:after="240" w:afterLines="100" w:line="360" w:lineRule="auto"/>
        <w:jc w:val="center"/>
        <w:rPr>
          <w:rFonts w:hint="eastAsia" w:asciiTheme="minorEastAsia" w:hAnsiTheme="minorEastAsia" w:eastAsiaTheme="minorEastAsia" w:cstheme="minorEastAsia"/>
          <w:b/>
          <w:bCs/>
          <w:color w:val="000000"/>
          <w:sz w:val="36"/>
          <w:szCs w:val="36"/>
          <w:highlight w:val="none"/>
        </w:rPr>
      </w:pPr>
      <w:r>
        <w:rPr>
          <w:rFonts w:hint="eastAsia" w:asciiTheme="minorEastAsia" w:hAnsiTheme="minorEastAsia" w:eastAsiaTheme="minorEastAsia" w:cstheme="minorEastAsia"/>
          <w:color w:val="000000"/>
          <w:sz w:val="24"/>
          <w:highlight w:val="none"/>
        </w:rPr>
        <w:br w:type="page"/>
      </w:r>
      <w:r>
        <w:rPr>
          <w:rFonts w:hint="eastAsia" w:asciiTheme="minorEastAsia" w:hAnsiTheme="minorEastAsia" w:eastAsiaTheme="minorEastAsia" w:cstheme="minorEastAsia"/>
          <w:b/>
          <w:bCs/>
          <w:color w:val="000000"/>
          <w:sz w:val="36"/>
          <w:szCs w:val="36"/>
          <w:highlight w:val="none"/>
        </w:rPr>
        <w:t>中小企业声明函（工程、服务）格式</w:t>
      </w:r>
    </w:p>
    <w:p w14:paraId="5CB4060D">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0397915">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1.</w:t>
      </w:r>
      <w:r>
        <w:rPr>
          <w:rFonts w:hint="eastAsia" w:asciiTheme="minorEastAsia" w:hAnsiTheme="minorEastAsia" w:eastAsiaTheme="minorEastAsia" w:cstheme="minorEastAsia"/>
          <w:spacing w:val="6"/>
          <w:sz w:val="24"/>
          <w:highlight w:val="none"/>
          <w:u w:val="single"/>
        </w:rPr>
        <w:t>（标的名称）</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（采购文件中明确的所属行业）</w:t>
      </w:r>
      <w:r>
        <w:rPr>
          <w:rFonts w:hint="eastAsia" w:asciiTheme="minorEastAsia" w:hAnsiTheme="minorEastAsia" w:eastAsiaTheme="minorEastAsia" w:cstheme="minorEastAsia"/>
          <w:spacing w:val="6"/>
          <w:sz w:val="24"/>
          <w:highlight w:val="none"/>
        </w:rPr>
        <w:t>行业；承建（承接）企业为</w:t>
      </w:r>
      <w:r>
        <w:rPr>
          <w:rFonts w:hint="eastAsia" w:asciiTheme="minorEastAsia" w:hAnsiTheme="minorEastAsia" w:eastAsiaTheme="minorEastAsia" w:cstheme="minorEastAsia"/>
          <w:spacing w:val="6"/>
          <w:sz w:val="24"/>
          <w:highlight w:val="none"/>
          <w:u w:val="single"/>
        </w:rPr>
        <w:t>（企业名称）</w:t>
      </w:r>
      <w:r>
        <w:rPr>
          <w:rFonts w:hint="eastAsia" w:asciiTheme="minorEastAsia" w:hAnsiTheme="minorEastAsia" w:eastAsiaTheme="minorEastAsia" w:cstheme="minorEastAsia"/>
          <w:spacing w:val="6"/>
          <w:sz w:val="24"/>
          <w:highlight w:val="none"/>
        </w:rPr>
        <w:t>，从业人员______人，营业收入为______万元，资产总额为______万元</w:t>
      </w:r>
      <w:r>
        <w:rPr>
          <w:rFonts w:hint="eastAsia" w:asciiTheme="minorEastAsia" w:hAnsiTheme="minorEastAsia" w:eastAsiaTheme="minorEastAsia" w:cstheme="minorEastAsia"/>
          <w:spacing w:val="6"/>
          <w:sz w:val="24"/>
          <w:highlight w:val="none"/>
          <w:vertAlign w:val="superscript"/>
        </w:rPr>
        <w:t>1</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（中型企业、小型企业、微型企业）</w:t>
      </w:r>
      <w:r>
        <w:rPr>
          <w:rFonts w:hint="eastAsia" w:asciiTheme="minorEastAsia" w:hAnsiTheme="minorEastAsia" w:eastAsiaTheme="minorEastAsia" w:cstheme="minorEastAsia"/>
          <w:spacing w:val="6"/>
          <w:sz w:val="24"/>
          <w:highlight w:val="none"/>
        </w:rPr>
        <w:t>；</w:t>
      </w:r>
    </w:p>
    <w:p w14:paraId="43C380CD">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2.</w:t>
      </w:r>
      <w:r>
        <w:rPr>
          <w:rFonts w:hint="eastAsia" w:asciiTheme="minorEastAsia" w:hAnsiTheme="minorEastAsia" w:eastAsiaTheme="minorEastAsia" w:cstheme="minorEastAsia"/>
          <w:spacing w:val="6"/>
          <w:sz w:val="24"/>
          <w:highlight w:val="none"/>
          <w:u w:val="single"/>
        </w:rPr>
        <w:t>（标的名称）</w:t>
      </w:r>
      <w:r>
        <w:rPr>
          <w:rFonts w:hint="eastAsia" w:asciiTheme="minorEastAsia" w:hAnsiTheme="minorEastAsia" w:eastAsiaTheme="minorEastAsia" w:cstheme="minorEastAsia"/>
          <w:spacing w:val="6"/>
          <w:sz w:val="24"/>
          <w:highlight w:val="none"/>
        </w:rPr>
        <w:t>，属于</w:t>
      </w:r>
      <w:r>
        <w:rPr>
          <w:rFonts w:hint="eastAsia" w:asciiTheme="minorEastAsia" w:hAnsiTheme="minorEastAsia" w:eastAsiaTheme="minorEastAsia" w:cstheme="minorEastAsia"/>
          <w:spacing w:val="6"/>
          <w:sz w:val="24"/>
          <w:highlight w:val="none"/>
          <w:u w:val="single"/>
        </w:rPr>
        <w:t>（采购文件中明确的所属行业）</w:t>
      </w:r>
      <w:r>
        <w:rPr>
          <w:rFonts w:hint="eastAsia" w:asciiTheme="minorEastAsia" w:hAnsiTheme="minorEastAsia" w:eastAsiaTheme="minorEastAsia" w:cstheme="minorEastAsia"/>
          <w:spacing w:val="6"/>
          <w:sz w:val="24"/>
          <w:highlight w:val="none"/>
        </w:rPr>
        <w:t>行业；承建（承接）企业为</w:t>
      </w:r>
      <w:r>
        <w:rPr>
          <w:rFonts w:hint="eastAsia" w:asciiTheme="minorEastAsia" w:hAnsiTheme="minorEastAsia" w:eastAsiaTheme="minorEastAsia" w:cstheme="minorEastAsia"/>
          <w:spacing w:val="6"/>
          <w:sz w:val="24"/>
          <w:highlight w:val="none"/>
          <w:u w:val="single"/>
        </w:rPr>
        <w:t>（企业名称）</w:t>
      </w:r>
      <w:r>
        <w:rPr>
          <w:rFonts w:hint="eastAsia" w:asciiTheme="minorEastAsia" w:hAnsiTheme="minorEastAsia" w:eastAsiaTheme="minorEastAsia" w:cstheme="minorEastAsia"/>
          <w:spacing w:val="6"/>
          <w:sz w:val="24"/>
          <w:highlight w:val="none"/>
        </w:rPr>
        <w:t>，从业人员______人，营业收入为______万元，资产总额为______万元，属于</w:t>
      </w:r>
      <w:r>
        <w:rPr>
          <w:rFonts w:hint="eastAsia" w:asciiTheme="minorEastAsia" w:hAnsiTheme="minorEastAsia" w:eastAsiaTheme="minorEastAsia" w:cstheme="minorEastAsia"/>
          <w:spacing w:val="6"/>
          <w:sz w:val="24"/>
          <w:highlight w:val="none"/>
          <w:u w:val="single"/>
        </w:rPr>
        <w:t>（中型企业、小型企业、微型企业）</w:t>
      </w:r>
      <w:r>
        <w:rPr>
          <w:rFonts w:hint="eastAsia" w:asciiTheme="minorEastAsia" w:hAnsiTheme="minorEastAsia" w:eastAsiaTheme="minorEastAsia" w:cstheme="minorEastAsia"/>
          <w:spacing w:val="6"/>
          <w:sz w:val="24"/>
          <w:highlight w:val="none"/>
        </w:rPr>
        <w:t>；</w:t>
      </w:r>
    </w:p>
    <w:p w14:paraId="2DF280E7">
      <w:pPr>
        <w:spacing w:line="360" w:lineRule="auto"/>
        <w:ind w:firstLine="504"/>
        <w:rPr>
          <w:rFonts w:hint="eastAsia" w:asciiTheme="minorEastAsia" w:hAnsiTheme="minorEastAsia" w:eastAsiaTheme="minorEastAsia" w:cstheme="minorEastAsia"/>
          <w:spacing w:val="6"/>
          <w:sz w:val="24"/>
          <w:highlight w:val="none"/>
        </w:rPr>
      </w:pPr>
    </w:p>
    <w:p w14:paraId="68F6032E">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w:t>
      </w:r>
    </w:p>
    <w:p w14:paraId="73477303">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以上企业，不属于大企业的分支机构，不存在控股股东为大企业的情形，也不存在与大企业的负责人为同一人的情形。</w:t>
      </w:r>
    </w:p>
    <w:p w14:paraId="095FB068">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本企业对上述声明内容的真实性负责。如有虚假，将依法承担相应责任。</w:t>
      </w:r>
    </w:p>
    <w:p w14:paraId="3FE5A1C8">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05F3C678">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企业名称（盖章）：________</w:t>
      </w:r>
    </w:p>
    <w:p w14:paraId="7B6860A4">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日 期：________</w:t>
      </w:r>
    </w:p>
    <w:p w14:paraId="08E1BA14">
      <w:pPr>
        <w:adjustRightInd w:val="0"/>
        <w:snapToGrid w:val="0"/>
        <w:jc w:val="left"/>
        <w:rPr>
          <w:rFonts w:hint="eastAsia" w:asciiTheme="minorEastAsia" w:hAnsiTheme="minorEastAsia" w:eastAsiaTheme="minorEastAsia" w:cstheme="minorEastAsia"/>
          <w:color w:val="000000"/>
          <w:sz w:val="24"/>
          <w:szCs w:val="21"/>
          <w:highlight w:val="none"/>
        </w:rPr>
      </w:pPr>
    </w:p>
    <w:p w14:paraId="21406AC1">
      <w:pPr>
        <w:adjustRightInd w:val="0"/>
        <w:snapToGrid w:val="0"/>
        <w:jc w:val="left"/>
        <w:rPr>
          <w:rFonts w:hint="eastAsia" w:asciiTheme="minorEastAsia" w:hAnsiTheme="minorEastAsia" w:eastAsiaTheme="minorEastAsia" w:cstheme="minorEastAsia"/>
          <w:color w:val="000000"/>
          <w:sz w:val="24"/>
          <w:szCs w:val="21"/>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F6FB14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3790F720">
            <w:pPr>
              <w:adjustRightInd w:val="0"/>
              <w:snapToGrid w:val="0"/>
              <w:jc w:val="left"/>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vertAlign w:val="superscript"/>
              </w:rPr>
              <w:t>1</w:t>
            </w:r>
            <w:r>
              <w:rPr>
                <w:rFonts w:hint="eastAsia" w:asciiTheme="minorEastAsia" w:hAnsiTheme="minorEastAsia" w:eastAsiaTheme="minorEastAsia" w:cstheme="minorEastAsia"/>
                <w:color w:val="000000"/>
                <w:szCs w:val="21"/>
                <w:highlight w:val="none"/>
              </w:rPr>
              <w:t>从业人员、营业收入、资产总额填报上一年度数据，无上一年度数据的新成立企业可不填报。</w:t>
            </w:r>
          </w:p>
        </w:tc>
      </w:tr>
    </w:tbl>
    <w:p w14:paraId="3A8027E6">
      <w:pPr>
        <w:adjustRightInd w:val="0"/>
        <w:snapToGrid w:val="0"/>
        <w:jc w:val="left"/>
        <w:rPr>
          <w:rFonts w:hint="eastAsia" w:asciiTheme="minorEastAsia" w:hAnsiTheme="minorEastAsia" w:eastAsiaTheme="minorEastAsia" w:cstheme="minorEastAsia"/>
          <w:color w:val="000000"/>
          <w:szCs w:val="21"/>
          <w:highlight w:val="none"/>
          <w:vertAlign w:val="superscript"/>
        </w:rPr>
      </w:pPr>
    </w:p>
    <w:p w14:paraId="1BE6177A">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2F0335D8">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1B650BAA">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1DF40FD0">
      <w:pPr>
        <w:spacing w:before="240" w:beforeLines="100" w:after="240" w:afterLines="100"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bCs/>
          <w:color w:val="000000"/>
          <w:sz w:val="36"/>
          <w:szCs w:val="36"/>
          <w:highlight w:val="none"/>
        </w:rPr>
        <w:t>残疾人福利性单位声明函格式</w:t>
      </w:r>
      <w:r>
        <w:rPr>
          <w:rFonts w:hint="eastAsia" w:asciiTheme="minorEastAsia" w:hAnsiTheme="minorEastAsia" w:eastAsiaTheme="minorEastAsia" w:cstheme="minorEastAsia"/>
          <w:b/>
          <w:color w:val="000000"/>
          <w:sz w:val="36"/>
          <w:szCs w:val="36"/>
          <w:highlight w:val="none"/>
        </w:rPr>
        <w:t xml:space="preserve">       </w:t>
      </w:r>
    </w:p>
    <w:p w14:paraId="57FC8680">
      <w:pPr>
        <w:spacing w:line="588" w:lineRule="exact"/>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sz w:val="24"/>
          <w:highlight w:val="none"/>
        </w:rPr>
        <w:t>〔2017〕 141</w:t>
      </w:r>
      <w:r>
        <w:rPr>
          <w:rFonts w:hint="eastAsia" w:asciiTheme="minorEastAsia" w:hAnsiTheme="minorEastAsia" w:eastAsiaTheme="minorEastAsia" w:cstheme="minorEastAsia"/>
          <w:spacing w:val="6"/>
          <w:sz w:val="24"/>
          <w:highlight w:val="none"/>
        </w:rPr>
        <w:t>号）的规定，本单位</w:t>
      </w:r>
      <w:r>
        <w:rPr>
          <w:rFonts w:hint="eastAsia" w:asciiTheme="minorEastAsia" w:hAnsiTheme="minorEastAsia" w:eastAsiaTheme="minorEastAsia" w:cstheme="minorEastAsia"/>
          <w:b/>
          <w:sz w:val="24"/>
          <w:highlight w:val="none"/>
        </w:rPr>
        <w:t>（请进行选择）</w:t>
      </w:r>
      <w:r>
        <w:rPr>
          <w:rFonts w:hint="eastAsia" w:asciiTheme="minorEastAsia" w:hAnsiTheme="minorEastAsia" w:eastAsiaTheme="minorEastAsia" w:cstheme="minorEastAsia"/>
          <w:spacing w:val="6"/>
          <w:sz w:val="24"/>
          <w:highlight w:val="none"/>
        </w:rPr>
        <w:t>：</w:t>
      </w:r>
    </w:p>
    <w:p w14:paraId="1EBE602E">
      <w:pPr>
        <w:spacing w:line="588" w:lineRule="exact"/>
        <w:ind w:firstLine="482"/>
        <w:rPr>
          <w:rFonts w:hint="eastAsia" w:asciiTheme="minorEastAsia" w:hAnsiTheme="minorEastAsia" w:eastAsiaTheme="minorEastAsia" w:cstheme="minorEastAsia"/>
          <w:b/>
          <w:spacing w:val="6"/>
          <w:sz w:val="24"/>
          <w:highlight w:val="none"/>
        </w:rPr>
      </w:pPr>
      <w:r>
        <w:rPr>
          <w:rFonts w:hint="eastAsia" w:asciiTheme="minorEastAsia" w:hAnsiTheme="minorEastAsia" w:eastAsiaTheme="minorEastAsia" w:cstheme="minorEastAsia"/>
          <w:b/>
          <w:sz w:val="24"/>
          <w:highlight w:val="none"/>
        </w:rPr>
        <w:t>□</w:t>
      </w:r>
      <w:r>
        <w:rPr>
          <w:rFonts w:hint="eastAsia" w:asciiTheme="minorEastAsia" w:hAnsiTheme="minorEastAsia" w:eastAsiaTheme="minorEastAsia" w:cstheme="minorEastAsia"/>
          <w:b/>
          <w:spacing w:val="6"/>
          <w:sz w:val="24"/>
          <w:highlight w:val="none"/>
        </w:rPr>
        <w:t>不属于符合条件的残疾人福利性单位。</w:t>
      </w:r>
    </w:p>
    <w:p w14:paraId="3D20C24F">
      <w:pPr>
        <w:spacing w:line="588" w:lineRule="exact"/>
        <w:ind w:firstLine="482"/>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b/>
          <w:sz w:val="24"/>
          <w:highlight w:val="none"/>
        </w:rPr>
        <w:t>□</w:t>
      </w:r>
      <w:r>
        <w:rPr>
          <w:rFonts w:hint="eastAsia" w:asciiTheme="minorEastAsia" w:hAnsiTheme="minorEastAsia" w:eastAsiaTheme="minorEastAsia" w:cstheme="minorEastAsia"/>
          <w:b/>
          <w:spacing w:val="6"/>
          <w:sz w:val="24"/>
          <w:highlight w:val="none"/>
        </w:rPr>
        <w:t>属于符合条件的残疾人福利性单位，</w:t>
      </w:r>
      <w:r>
        <w:rPr>
          <w:rFonts w:hint="eastAsia" w:asciiTheme="minorEastAsia" w:hAnsiTheme="minorEastAsia" w:eastAsiaTheme="minorEastAsia" w:cstheme="minorEastAsia"/>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30CFA389">
      <w:pPr>
        <w:spacing w:line="588" w:lineRule="exact"/>
        <w:ind w:firstLine="506" w:firstLineChars="200"/>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b/>
          <w:spacing w:val="6"/>
          <w:sz w:val="24"/>
          <w:highlight w:val="none"/>
        </w:rPr>
        <w:t>本单位对上述声明的真实性负责。如有虚假，将依法承担相应责任。</w:t>
      </w:r>
    </w:p>
    <w:p w14:paraId="240684B5">
      <w:pPr>
        <w:spacing w:line="588" w:lineRule="exact"/>
        <w:ind w:firstLine="504" w:firstLineChars="200"/>
        <w:rPr>
          <w:rFonts w:hint="eastAsia" w:asciiTheme="minorEastAsia" w:hAnsiTheme="minorEastAsia" w:eastAsiaTheme="minorEastAsia" w:cstheme="minorEastAsia"/>
          <w:spacing w:val="6"/>
          <w:sz w:val="24"/>
          <w:highlight w:val="none"/>
        </w:rPr>
      </w:pPr>
    </w:p>
    <w:p w14:paraId="0E944AB3">
      <w:pPr>
        <w:spacing w:line="588" w:lineRule="exact"/>
        <w:ind w:firstLine="504" w:firstLineChars="200"/>
        <w:rPr>
          <w:rFonts w:hint="eastAsia" w:asciiTheme="minorEastAsia" w:hAnsiTheme="minorEastAsia" w:eastAsiaTheme="minorEastAsia" w:cstheme="minorEastAsia"/>
          <w:spacing w:val="6"/>
          <w:sz w:val="24"/>
          <w:highlight w:val="none"/>
        </w:rPr>
      </w:pPr>
    </w:p>
    <w:p w14:paraId="1D51BAE3">
      <w:pPr>
        <w:tabs>
          <w:tab w:val="left" w:pos="4860"/>
        </w:tabs>
        <w:spacing w:line="588" w:lineRule="exact"/>
        <w:ind w:right="1560" w:firstLine="504" w:firstLineChars="200"/>
        <w:jc w:val="center"/>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 xml:space="preserve">               单位名称（盖章）：</w:t>
      </w:r>
    </w:p>
    <w:p w14:paraId="616D0E87">
      <w:pPr>
        <w:tabs>
          <w:tab w:val="left" w:pos="4860"/>
        </w:tabs>
        <w:spacing w:line="588" w:lineRule="exact"/>
        <w:ind w:right="1560" w:firstLine="504" w:firstLineChars="200"/>
        <w:jc w:val="center"/>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 xml:space="preserve">       日  期：</w:t>
      </w:r>
    </w:p>
    <w:p w14:paraId="26901CCC">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675E91E0">
      <w:pPr>
        <w:pStyle w:val="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2-1-2 拟分包情况说明及分包意向协议</w:t>
      </w:r>
    </w:p>
    <w:p w14:paraId="7494D512">
      <w:pPr>
        <w:autoSpaceDE w:val="0"/>
        <w:autoSpaceDN w:val="0"/>
        <w:adjustRightInd w:val="0"/>
        <w:jc w:val="center"/>
        <w:rPr>
          <w:rFonts w:hint="eastAsia" w:asciiTheme="minorEastAsia" w:hAnsiTheme="minorEastAsia" w:eastAsiaTheme="minorEastAsia" w:cstheme="minorEastAsia"/>
          <w:color w:val="000000"/>
          <w:sz w:val="30"/>
          <w:szCs w:val="30"/>
          <w:highlight w:val="none"/>
        </w:rPr>
      </w:pPr>
    </w:p>
    <w:p w14:paraId="5EAB542C">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拟分包情况说明</w:t>
      </w:r>
    </w:p>
    <w:p w14:paraId="448593BB">
      <w:pPr>
        <w:tabs>
          <w:tab w:val="left" w:pos="55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致：</w:t>
      </w:r>
      <w:r>
        <w:rPr>
          <w:rFonts w:hint="eastAsia" w:asciiTheme="minorEastAsia" w:hAnsiTheme="minorEastAsia" w:eastAsiaTheme="minorEastAsia" w:cstheme="minorEastAsia"/>
          <w:color w:val="000000"/>
          <w:sz w:val="24"/>
          <w:highlight w:val="none"/>
          <w:u w:val="single"/>
        </w:rPr>
        <w:t>（采购人或采购代理机构）</w:t>
      </w:r>
    </w:p>
    <w:p w14:paraId="3A5F6927">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F58F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24B53C68">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1287" w:type="dxa"/>
            <w:vAlign w:val="center"/>
          </w:tcPr>
          <w:p w14:paraId="7535BD91">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分包承担</w:t>
            </w:r>
          </w:p>
          <w:p w14:paraId="4B237835">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主体名称</w:t>
            </w:r>
          </w:p>
        </w:tc>
        <w:tc>
          <w:tcPr>
            <w:tcW w:w="1513" w:type="dxa"/>
            <w:vAlign w:val="center"/>
          </w:tcPr>
          <w:p w14:paraId="66BDFADF">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分包承担</w:t>
            </w:r>
          </w:p>
          <w:p w14:paraId="0B413157">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主体类型</w:t>
            </w:r>
          </w:p>
          <w:p w14:paraId="203A3465">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（选择）</w:t>
            </w:r>
          </w:p>
        </w:tc>
        <w:tc>
          <w:tcPr>
            <w:tcW w:w="1125" w:type="dxa"/>
            <w:vAlign w:val="center"/>
          </w:tcPr>
          <w:p w14:paraId="21609E91">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资质等级</w:t>
            </w:r>
          </w:p>
        </w:tc>
        <w:tc>
          <w:tcPr>
            <w:tcW w:w="1558" w:type="dxa"/>
            <w:vAlign w:val="center"/>
          </w:tcPr>
          <w:p w14:paraId="404CD283">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拟分包</w:t>
            </w:r>
          </w:p>
          <w:p w14:paraId="1F991D72">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合同内容</w:t>
            </w:r>
          </w:p>
        </w:tc>
        <w:tc>
          <w:tcPr>
            <w:tcW w:w="1498" w:type="dxa"/>
            <w:vAlign w:val="center"/>
          </w:tcPr>
          <w:p w14:paraId="2B50D7EF">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拟分包</w:t>
            </w:r>
          </w:p>
          <w:p w14:paraId="6DD5A5A3">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合同金额</w:t>
            </w:r>
          </w:p>
          <w:p w14:paraId="5C8A61FA">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（人民币元）</w:t>
            </w:r>
          </w:p>
        </w:tc>
        <w:tc>
          <w:tcPr>
            <w:tcW w:w="1564" w:type="dxa"/>
            <w:vAlign w:val="center"/>
          </w:tcPr>
          <w:p w14:paraId="3D1D332B">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占该采购包</w:t>
            </w:r>
          </w:p>
          <w:p w14:paraId="635596F7">
            <w:pPr>
              <w:pStyle w:val="251"/>
              <w:jc w:val="center"/>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eastAsia="zh-CN"/>
              </w:rPr>
              <w:t>合同金额的</w:t>
            </w:r>
          </w:p>
          <w:p w14:paraId="24BC7CB7">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比例（%）</w:t>
            </w:r>
          </w:p>
        </w:tc>
      </w:tr>
      <w:tr w14:paraId="4986A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B706097">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287" w:type="dxa"/>
            <w:vAlign w:val="center"/>
          </w:tcPr>
          <w:p w14:paraId="2A0E4E76">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61933B25">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□中型企业</w:t>
            </w:r>
          </w:p>
          <w:p w14:paraId="4289E826">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□小微企业</w:t>
            </w:r>
          </w:p>
          <w:p w14:paraId="678F7685">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□其他</w:t>
            </w:r>
          </w:p>
        </w:tc>
        <w:tc>
          <w:tcPr>
            <w:tcW w:w="1125" w:type="dxa"/>
            <w:vAlign w:val="center"/>
          </w:tcPr>
          <w:p w14:paraId="0DAD7918">
            <w:pPr>
              <w:pStyle w:val="251"/>
              <w:jc w:val="center"/>
              <w:rPr>
                <w:rFonts w:hint="eastAsia" w:asciiTheme="minorEastAsia" w:hAnsiTheme="minorEastAsia" w:eastAsiaTheme="minorEastAsia" w:cstheme="minorEastAsia"/>
                <w:sz w:val="30"/>
                <w:highlight w:val="none"/>
                <w:lang w:eastAsia="zh-CN"/>
              </w:rPr>
            </w:pPr>
          </w:p>
        </w:tc>
        <w:tc>
          <w:tcPr>
            <w:tcW w:w="1558" w:type="dxa"/>
            <w:vAlign w:val="center"/>
          </w:tcPr>
          <w:p w14:paraId="57DF36F3">
            <w:pPr>
              <w:pStyle w:val="251"/>
              <w:jc w:val="center"/>
              <w:rPr>
                <w:rFonts w:hint="eastAsia" w:asciiTheme="minorEastAsia" w:hAnsiTheme="minorEastAsia" w:eastAsiaTheme="minorEastAsia" w:cstheme="minorEastAsia"/>
                <w:sz w:val="30"/>
                <w:highlight w:val="none"/>
                <w:lang w:eastAsia="zh-CN"/>
              </w:rPr>
            </w:pPr>
          </w:p>
        </w:tc>
        <w:tc>
          <w:tcPr>
            <w:tcW w:w="1498" w:type="dxa"/>
            <w:vAlign w:val="center"/>
          </w:tcPr>
          <w:p w14:paraId="4956B981">
            <w:pPr>
              <w:pStyle w:val="251"/>
              <w:jc w:val="center"/>
              <w:rPr>
                <w:rFonts w:hint="eastAsia" w:asciiTheme="minorEastAsia" w:hAnsiTheme="minorEastAsia" w:eastAsiaTheme="minorEastAsia" w:cstheme="minorEastAsia"/>
                <w:sz w:val="30"/>
                <w:highlight w:val="none"/>
                <w:lang w:eastAsia="zh-CN"/>
              </w:rPr>
            </w:pPr>
          </w:p>
        </w:tc>
        <w:tc>
          <w:tcPr>
            <w:tcW w:w="1564" w:type="dxa"/>
            <w:vAlign w:val="center"/>
          </w:tcPr>
          <w:p w14:paraId="4B06DBD6">
            <w:pPr>
              <w:pStyle w:val="251"/>
              <w:jc w:val="center"/>
              <w:rPr>
                <w:rFonts w:hint="eastAsia" w:asciiTheme="minorEastAsia" w:hAnsiTheme="minorEastAsia" w:eastAsiaTheme="minorEastAsia" w:cstheme="minorEastAsia"/>
                <w:sz w:val="30"/>
                <w:highlight w:val="none"/>
                <w:lang w:eastAsia="zh-CN"/>
              </w:rPr>
            </w:pPr>
          </w:p>
        </w:tc>
      </w:tr>
      <w:tr w14:paraId="28DF0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9B0341E">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w:t>
            </w:r>
          </w:p>
        </w:tc>
        <w:tc>
          <w:tcPr>
            <w:tcW w:w="1287" w:type="dxa"/>
            <w:vAlign w:val="center"/>
          </w:tcPr>
          <w:p w14:paraId="43119986">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1E2D8000">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□中型企业</w:t>
            </w:r>
          </w:p>
          <w:p w14:paraId="6AEFF21C">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□小微企业</w:t>
            </w:r>
          </w:p>
          <w:p w14:paraId="22E65E5C">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□其他</w:t>
            </w:r>
          </w:p>
        </w:tc>
        <w:tc>
          <w:tcPr>
            <w:tcW w:w="1125" w:type="dxa"/>
            <w:vAlign w:val="center"/>
          </w:tcPr>
          <w:p w14:paraId="38ABFFBF">
            <w:pPr>
              <w:pStyle w:val="251"/>
              <w:jc w:val="center"/>
              <w:rPr>
                <w:rFonts w:hint="eastAsia" w:asciiTheme="minorEastAsia" w:hAnsiTheme="minorEastAsia" w:eastAsiaTheme="minorEastAsia" w:cstheme="minorEastAsia"/>
                <w:sz w:val="30"/>
                <w:highlight w:val="none"/>
                <w:lang w:eastAsia="zh-CN"/>
              </w:rPr>
            </w:pPr>
          </w:p>
        </w:tc>
        <w:tc>
          <w:tcPr>
            <w:tcW w:w="1558" w:type="dxa"/>
            <w:vAlign w:val="center"/>
          </w:tcPr>
          <w:p w14:paraId="0E89248B">
            <w:pPr>
              <w:pStyle w:val="251"/>
              <w:jc w:val="center"/>
              <w:rPr>
                <w:rFonts w:hint="eastAsia" w:asciiTheme="minorEastAsia" w:hAnsiTheme="minorEastAsia" w:eastAsiaTheme="minorEastAsia" w:cstheme="minorEastAsia"/>
                <w:sz w:val="30"/>
                <w:highlight w:val="none"/>
                <w:lang w:eastAsia="zh-CN"/>
              </w:rPr>
            </w:pPr>
          </w:p>
        </w:tc>
        <w:tc>
          <w:tcPr>
            <w:tcW w:w="1498" w:type="dxa"/>
            <w:vAlign w:val="center"/>
          </w:tcPr>
          <w:p w14:paraId="1604FCA8">
            <w:pPr>
              <w:pStyle w:val="251"/>
              <w:jc w:val="center"/>
              <w:rPr>
                <w:rFonts w:hint="eastAsia" w:asciiTheme="minorEastAsia" w:hAnsiTheme="minorEastAsia" w:eastAsiaTheme="minorEastAsia" w:cstheme="minorEastAsia"/>
                <w:sz w:val="30"/>
                <w:highlight w:val="none"/>
                <w:lang w:eastAsia="zh-CN"/>
              </w:rPr>
            </w:pPr>
          </w:p>
        </w:tc>
        <w:tc>
          <w:tcPr>
            <w:tcW w:w="1564" w:type="dxa"/>
            <w:vAlign w:val="center"/>
          </w:tcPr>
          <w:p w14:paraId="669F8D69">
            <w:pPr>
              <w:pStyle w:val="251"/>
              <w:jc w:val="center"/>
              <w:rPr>
                <w:rFonts w:hint="eastAsia" w:asciiTheme="minorEastAsia" w:hAnsiTheme="minorEastAsia" w:eastAsiaTheme="minorEastAsia" w:cstheme="minorEastAsia"/>
                <w:sz w:val="30"/>
                <w:highlight w:val="none"/>
                <w:lang w:eastAsia="zh-CN"/>
              </w:rPr>
            </w:pPr>
          </w:p>
        </w:tc>
      </w:tr>
      <w:tr w14:paraId="32140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0160608">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p>
        </w:tc>
        <w:tc>
          <w:tcPr>
            <w:tcW w:w="1287" w:type="dxa"/>
            <w:vAlign w:val="center"/>
          </w:tcPr>
          <w:p w14:paraId="4A9E2FDC">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0832BFF4">
            <w:pPr>
              <w:pStyle w:val="251"/>
              <w:tabs>
                <w:tab w:val="left" w:pos="235"/>
              </w:tabs>
              <w:jc w:val="center"/>
              <w:rPr>
                <w:rFonts w:hint="eastAsia" w:asciiTheme="minorEastAsia" w:hAnsiTheme="minorEastAsia" w:eastAsiaTheme="minorEastAsia" w:cstheme="minorEastAsia"/>
                <w:sz w:val="24"/>
                <w:highlight w:val="none"/>
              </w:rPr>
            </w:pPr>
          </w:p>
        </w:tc>
        <w:tc>
          <w:tcPr>
            <w:tcW w:w="1125" w:type="dxa"/>
            <w:vAlign w:val="center"/>
          </w:tcPr>
          <w:p w14:paraId="60171512">
            <w:pPr>
              <w:pStyle w:val="251"/>
              <w:jc w:val="center"/>
              <w:rPr>
                <w:rFonts w:hint="eastAsia" w:asciiTheme="minorEastAsia" w:hAnsiTheme="minorEastAsia" w:eastAsiaTheme="minorEastAsia" w:cstheme="minorEastAsia"/>
                <w:sz w:val="30"/>
                <w:highlight w:val="none"/>
              </w:rPr>
            </w:pPr>
          </w:p>
        </w:tc>
        <w:tc>
          <w:tcPr>
            <w:tcW w:w="1558" w:type="dxa"/>
            <w:vAlign w:val="center"/>
          </w:tcPr>
          <w:p w14:paraId="48182F0D">
            <w:pPr>
              <w:pStyle w:val="251"/>
              <w:jc w:val="center"/>
              <w:rPr>
                <w:rFonts w:hint="eastAsia" w:asciiTheme="minorEastAsia" w:hAnsiTheme="minorEastAsia" w:eastAsiaTheme="minorEastAsia" w:cstheme="minorEastAsia"/>
                <w:sz w:val="30"/>
                <w:highlight w:val="none"/>
              </w:rPr>
            </w:pPr>
          </w:p>
        </w:tc>
        <w:tc>
          <w:tcPr>
            <w:tcW w:w="1498" w:type="dxa"/>
            <w:vAlign w:val="center"/>
          </w:tcPr>
          <w:p w14:paraId="64F7805B">
            <w:pPr>
              <w:pStyle w:val="251"/>
              <w:jc w:val="center"/>
              <w:rPr>
                <w:rFonts w:hint="eastAsia" w:asciiTheme="minorEastAsia" w:hAnsiTheme="minorEastAsia" w:eastAsiaTheme="minorEastAsia" w:cstheme="minorEastAsia"/>
                <w:sz w:val="30"/>
                <w:highlight w:val="none"/>
              </w:rPr>
            </w:pPr>
          </w:p>
        </w:tc>
        <w:tc>
          <w:tcPr>
            <w:tcW w:w="1564" w:type="dxa"/>
            <w:vAlign w:val="center"/>
          </w:tcPr>
          <w:p w14:paraId="35938770">
            <w:pPr>
              <w:pStyle w:val="251"/>
              <w:jc w:val="center"/>
              <w:rPr>
                <w:rFonts w:hint="eastAsia" w:asciiTheme="minorEastAsia" w:hAnsiTheme="minorEastAsia" w:eastAsiaTheme="minorEastAsia" w:cstheme="minorEastAsia"/>
                <w:sz w:val="30"/>
                <w:highlight w:val="none"/>
              </w:rPr>
            </w:pPr>
          </w:p>
        </w:tc>
      </w:tr>
      <w:tr w14:paraId="1F5FF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79B8EDEE">
            <w:pPr>
              <w:pStyle w:val="251"/>
              <w:ind w:right="57" w:rightChars="27"/>
              <w:jc w:val="righ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合计：</w:t>
            </w:r>
          </w:p>
        </w:tc>
        <w:tc>
          <w:tcPr>
            <w:tcW w:w="1498" w:type="dxa"/>
            <w:vAlign w:val="center"/>
          </w:tcPr>
          <w:p w14:paraId="279DFDD3">
            <w:pPr>
              <w:pStyle w:val="251"/>
              <w:jc w:val="center"/>
              <w:rPr>
                <w:rFonts w:hint="eastAsia" w:asciiTheme="minorEastAsia" w:hAnsiTheme="minorEastAsia" w:eastAsiaTheme="minorEastAsia" w:cstheme="minorEastAsia"/>
                <w:sz w:val="30"/>
                <w:highlight w:val="none"/>
              </w:rPr>
            </w:pPr>
          </w:p>
        </w:tc>
        <w:tc>
          <w:tcPr>
            <w:tcW w:w="1564" w:type="dxa"/>
            <w:vAlign w:val="center"/>
          </w:tcPr>
          <w:p w14:paraId="292769CF">
            <w:pPr>
              <w:pStyle w:val="251"/>
              <w:jc w:val="center"/>
              <w:rPr>
                <w:rFonts w:hint="eastAsia" w:asciiTheme="minorEastAsia" w:hAnsiTheme="minorEastAsia" w:eastAsiaTheme="minorEastAsia" w:cstheme="minorEastAsia"/>
                <w:sz w:val="30"/>
                <w:highlight w:val="none"/>
              </w:rPr>
            </w:pPr>
          </w:p>
        </w:tc>
      </w:tr>
    </w:tbl>
    <w:p w14:paraId="66BBE0CD">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p>
    <w:p w14:paraId="085E39D7">
      <w:pPr>
        <w:adjustRightInd w:val="0"/>
        <w:snapToGrid w:val="0"/>
        <w:spacing w:line="360" w:lineRule="auto"/>
        <w:jc w:val="left"/>
        <w:rPr>
          <w:rFonts w:hint="eastAsia" w:asciiTheme="minorEastAsia" w:hAnsiTheme="minorEastAsia" w:eastAsiaTheme="minorEastAsia" w:cstheme="minorEastAsia"/>
          <w:sz w:val="24"/>
          <w:highlight w:val="none"/>
        </w:rPr>
      </w:pPr>
    </w:p>
    <w:p w14:paraId="2081A123">
      <w:pPr>
        <w:autoSpaceDE w:val="0"/>
        <w:autoSpaceDN w:val="0"/>
        <w:adjustRightInd w:val="0"/>
        <w:snapToGrid w:val="0"/>
        <w:spacing w:before="25" w:after="25" w:line="360" w:lineRule="auto"/>
        <w:jc w:val="right"/>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：____________</w:t>
      </w:r>
    </w:p>
    <w:p w14:paraId="793BBDB9">
      <w:pPr>
        <w:spacing w:line="360" w:lineRule="auto"/>
        <w:ind w:right="-57"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szCs w:val="20"/>
          <w:highlight w:val="none"/>
        </w:rPr>
        <w:t>日期：_____年______月______日</w:t>
      </w:r>
    </w:p>
    <w:p w14:paraId="4552BC67">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w:t>
      </w:r>
    </w:p>
    <w:p w14:paraId="33B13661">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如本招标文件《投标人须知资料表》载明本项目分包承担主体应具备的相应资质条件，则投标人须在本表中列明分包承担主体的资质等级，并后附资质证书电子件，否则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5EEC9D75">
      <w:pPr>
        <w:adjustRightInd w:val="0"/>
        <w:snapToGrid w:val="0"/>
        <w:spacing w:line="360" w:lineRule="auto"/>
        <w:jc w:val="left"/>
        <w:rPr>
          <w:rFonts w:hint="eastAsia" w:asciiTheme="minorEastAsia" w:hAnsiTheme="minorEastAsia" w:eastAsiaTheme="minorEastAsia" w:cstheme="minorEastAsia"/>
          <w:color w:val="000000"/>
          <w:sz w:val="30"/>
          <w:szCs w:val="30"/>
          <w:highlight w:val="none"/>
        </w:rPr>
      </w:pPr>
    </w:p>
    <w:p w14:paraId="6338F73C">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color w:val="000000"/>
          <w:sz w:val="30"/>
          <w:szCs w:val="30"/>
          <w:highlight w:val="none"/>
        </w:rPr>
        <w:br w:type="page"/>
      </w:r>
      <w:r>
        <w:rPr>
          <w:rFonts w:hint="eastAsia" w:asciiTheme="minorEastAsia" w:hAnsiTheme="minorEastAsia" w:eastAsiaTheme="minorEastAsia" w:cstheme="minorEastAsia"/>
          <w:b/>
          <w:color w:val="000000"/>
          <w:sz w:val="36"/>
          <w:szCs w:val="36"/>
          <w:highlight w:val="none"/>
        </w:rPr>
        <w:t>分包意向协议</w:t>
      </w:r>
    </w:p>
    <w:p w14:paraId="4A9D5060">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甲方（投标人）：________</w:t>
      </w:r>
    </w:p>
    <w:p w14:paraId="6B3DBE96">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乙方（拟分包单位）：________</w:t>
      </w:r>
    </w:p>
    <w:p w14:paraId="409DCBB2">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甲方承诺，一旦在_________（采购项目名称）（项目编号/包号为：_______）招标采购项目中获得采购合同，将按照下述约定将合同项下部分内容分包给乙方：</w:t>
      </w:r>
    </w:p>
    <w:p w14:paraId="7A9FF9FD">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1.分包内容：_____。</w:t>
      </w:r>
    </w:p>
    <w:p w14:paraId="15F184AE">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2.分包金额：_____，该金额占该采购包合同金额的比例为___%。</w:t>
      </w:r>
    </w:p>
    <w:p w14:paraId="53CEA1DE">
      <w:pPr>
        <w:adjustRightInd w:val="0"/>
        <w:snapToGrid w:val="0"/>
        <w:spacing w:line="360" w:lineRule="auto"/>
        <w:ind w:firstLine="480" w:firstLineChars="200"/>
        <w:jc w:val="left"/>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sz w:val="24"/>
          <w:highlight w:val="none"/>
        </w:rPr>
        <w:t>乙方承诺将在上述情况下与甲方签订分包合同。</w:t>
      </w:r>
    </w:p>
    <w:p w14:paraId="4409F7B0">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本协议自各方盖章之日起生效，如甲方未在该项目（采购包）中标，本协议自动终止。</w:t>
      </w:r>
    </w:p>
    <w:p w14:paraId="0F1184DA">
      <w:pPr>
        <w:spacing w:line="360" w:lineRule="auto"/>
        <w:ind w:firstLine="471"/>
        <w:rPr>
          <w:rFonts w:hint="eastAsia" w:asciiTheme="minorEastAsia" w:hAnsiTheme="minorEastAsia" w:eastAsiaTheme="minorEastAsia" w:cstheme="minorEastAsia"/>
          <w:b/>
          <w:color w:val="000000"/>
          <w:sz w:val="24"/>
          <w:highlight w:val="none"/>
        </w:rPr>
      </w:pPr>
    </w:p>
    <w:p w14:paraId="0FDF3F2B">
      <w:pPr>
        <w:spacing w:line="360" w:lineRule="auto"/>
        <w:ind w:firstLine="471"/>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甲方（盖章）：_________                 乙方（盖章）：_________</w:t>
      </w:r>
    </w:p>
    <w:p w14:paraId="77F92D4C">
      <w:pPr>
        <w:spacing w:line="360" w:lineRule="auto"/>
        <w:ind w:left="480"/>
        <w:jc w:val="right"/>
        <w:rPr>
          <w:rFonts w:hint="eastAsia" w:asciiTheme="minorEastAsia" w:hAnsiTheme="minorEastAsia" w:eastAsiaTheme="minorEastAsia" w:cstheme="minorEastAsia"/>
          <w:color w:val="000000"/>
          <w:sz w:val="24"/>
          <w:highlight w:val="none"/>
        </w:rPr>
      </w:pPr>
    </w:p>
    <w:p w14:paraId="510BBB0D">
      <w:pPr>
        <w:wordWrap w:val="0"/>
        <w:spacing w:line="360" w:lineRule="auto"/>
        <w:ind w:left="480"/>
        <w:jc w:val="right"/>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3A46D85C">
      <w:pPr>
        <w:tabs>
          <w:tab w:val="left" w:pos="8280"/>
        </w:tabs>
        <w:spacing w:line="360" w:lineRule="auto"/>
        <w:ind w:firstLine="480"/>
        <w:rPr>
          <w:rFonts w:hint="eastAsia" w:asciiTheme="minorEastAsia" w:hAnsiTheme="minorEastAsia" w:eastAsiaTheme="minorEastAsia" w:cstheme="minorEastAsia"/>
          <w:color w:val="000000"/>
          <w:sz w:val="24"/>
          <w:highlight w:val="none"/>
        </w:rPr>
      </w:pPr>
    </w:p>
    <w:p w14:paraId="64623EF0">
      <w:pPr>
        <w:tabs>
          <w:tab w:val="left" w:pos="82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w:t>
      </w:r>
    </w:p>
    <w:p w14:paraId="4910369D">
      <w:pPr>
        <w:tabs>
          <w:tab w:val="left" w:pos="82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sz w:val="24"/>
          <w:highlight w:val="none"/>
        </w:rPr>
        <w:t>本协议仅在投标人“为落实政府采购政策”而向中小企业分包时必须提供，否则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color w:val="000000"/>
          <w:sz w:val="24"/>
          <w:highlight w:val="none"/>
        </w:rPr>
        <w:t>且投标人须与所有拟分包单位分别签订《分包意向协议》，每单位签订一份，并在投标文件中提交全部协议原件的电子件，否则</w:t>
      </w:r>
      <w:r>
        <w:rPr>
          <w:rFonts w:hint="eastAsia" w:asciiTheme="minorEastAsia" w:hAnsiTheme="minorEastAsia" w:eastAsiaTheme="minorEastAsia" w:cstheme="minorEastAsia"/>
          <w:b/>
          <w:color w:val="000000"/>
          <w:sz w:val="24"/>
          <w:highlight w:val="none"/>
        </w:rPr>
        <w:t>投标无效</w:t>
      </w:r>
      <w:r>
        <w:rPr>
          <w:rFonts w:hint="eastAsia" w:asciiTheme="minorEastAsia" w:hAnsiTheme="minorEastAsia" w:eastAsiaTheme="minorEastAsia" w:cstheme="minorEastAsia"/>
          <w:color w:val="000000"/>
          <w:sz w:val="24"/>
          <w:highlight w:val="none"/>
        </w:rPr>
        <w:t>。</w:t>
      </w:r>
    </w:p>
    <w:p w14:paraId="49D27592">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2FD83461">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 xml:space="preserve">2-2 </w:t>
      </w:r>
      <w:r>
        <w:rPr>
          <w:rFonts w:hint="eastAsia" w:asciiTheme="minorEastAsia" w:hAnsiTheme="minorEastAsia" w:eastAsiaTheme="minorEastAsia" w:cstheme="minorEastAsia"/>
          <w:sz w:val="24"/>
          <w:highlight w:val="none"/>
        </w:rPr>
        <w:t>其它落实政府采购政策的资格要求</w:t>
      </w:r>
      <w:r>
        <w:rPr>
          <w:rFonts w:hint="eastAsia" w:asciiTheme="minorEastAsia" w:hAnsiTheme="minorEastAsia" w:eastAsiaTheme="minorEastAsia" w:cstheme="minorEastAsia"/>
          <w:color w:val="000000"/>
          <w:sz w:val="24"/>
          <w:szCs w:val="20"/>
          <w:highlight w:val="none"/>
        </w:rPr>
        <w:t>（如有）</w:t>
      </w:r>
    </w:p>
    <w:p w14:paraId="65760690">
      <w:pPr>
        <w:widowControl/>
        <w:jc w:val="left"/>
        <w:rPr>
          <w:rFonts w:hint="eastAsia" w:asciiTheme="minorEastAsia" w:hAnsiTheme="minorEastAsia" w:eastAsiaTheme="minorEastAsia" w:cstheme="minorEastAsia"/>
          <w:sz w:val="24"/>
          <w:highlight w:val="none"/>
        </w:rPr>
      </w:pPr>
    </w:p>
    <w:p w14:paraId="3B23C4A0">
      <w:pPr>
        <w:widowControl/>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br w:type="page"/>
      </w:r>
    </w:p>
    <w:p w14:paraId="2BE213F2">
      <w:pPr>
        <w:numPr>
          <w:ilvl w:val="0"/>
          <w:numId w:val="14"/>
        </w:numPr>
        <w:tabs>
          <w:tab w:val="left" w:pos="360"/>
        </w:tabs>
        <w:snapToGrid w:val="0"/>
        <w:spacing w:line="360" w:lineRule="auto"/>
        <w:outlineLvl w:val="1"/>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本项目的特定资格要求</w:t>
      </w:r>
      <w:r>
        <w:rPr>
          <w:rFonts w:hint="eastAsia" w:asciiTheme="minorEastAsia" w:hAnsiTheme="minorEastAsia" w:eastAsiaTheme="minorEastAsia" w:cstheme="minorEastAsia"/>
          <w:color w:val="000000"/>
          <w:sz w:val="24"/>
          <w:szCs w:val="20"/>
          <w:highlight w:val="none"/>
        </w:rPr>
        <w:t>（如有）</w:t>
      </w:r>
    </w:p>
    <w:p w14:paraId="1B1B4DCE">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3-1 联合协议（如有）</w:t>
      </w:r>
    </w:p>
    <w:p w14:paraId="228222BE">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联合协议</w:t>
      </w:r>
    </w:p>
    <w:p w14:paraId="0CE8F9BA">
      <w:pPr>
        <w:spacing w:line="360" w:lineRule="auto"/>
        <w:ind w:firstLine="828" w:firstLineChars="345"/>
        <w:rPr>
          <w:rFonts w:hint="eastAsia" w:asciiTheme="minorEastAsia" w:hAnsiTheme="minorEastAsia" w:eastAsiaTheme="minorEastAsia" w:cstheme="minorEastAsia"/>
          <w:bCs/>
          <w:color w:val="000000"/>
          <w:highlight w:val="none"/>
        </w:rPr>
      </w:pPr>
      <w:r>
        <w:rPr>
          <w:rFonts w:hint="eastAsia" w:asciiTheme="minorEastAsia" w:hAnsiTheme="minorEastAsia" w:eastAsiaTheme="minorEastAsia" w:cstheme="minorEastAsia"/>
          <w:bCs/>
          <w:color w:val="000000"/>
          <w:sz w:val="24"/>
          <w:highlight w:val="none"/>
        </w:rPr>
        <w:t>______ 、 _____ 及 _____就“________（项目名称）</w:t>
      </w:r>
      <w:r>
        <w:rPr>
          <w:rFonts w:hint="eastAsia" w:asciiTheme="minorEastAsia" w:hAnsiTheme="minorEastAsia" w:eastAsiaTheme="minorEastAsia" w:cstheme="minorEastAsia"/>
          <w:color w:val="000000"/>
          <w:sz w:val="24"/>
          <w:highlight w:val="none"/>
        </w:rPr>
        <w:t>”____包</w:t>
      </w:r>
      <w:r>
        <w:rPr>
          <w:rFonts w:hint="eastAsia" w:asciiTheme="minorEastAsia" w:hAnsiTheme="minorEastAsia" w:eastAsiaTheme="minorEastAsia" w:cstheme="minorEastAsia"/>
          <w:bCs/>
          <w:color w:val="000000"/>
          <w:sz w:val="24"/>
          <w:highlight w:val="none"/>
        </w:rPr>
        <w:t>招标项目的投标事宜，经各方充分协商一致，达成如下协议：</w:t>
      </w:r>
    </w:p>
    <w:p w14:paraId="5F5C107D">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由_________牵头，_________、__________参加，组成联合体共同进行招标项目的投标工作。</w:t>
      </w:r>
    </w:p>
    <w:p w14:paraId="2F844BE0">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联合体中标后，联合体各方共同与采购人签订合同，就采购合同约定的事项对采购人承担连带责任。</w:t>
      </w:r>
    </w:p>
    <w:p w14:paraId="3646DD2B">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联合体各方均同意由牵头人代表其他联合体成员单位按招标文件要求出具《授权委托书》。</w:t>
      </w:r>
    </w:p>
    <w:p w14:paraId="29241CF3">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牵头人为项目的总负责单位；组织各参加方进行项目实施工作。</w:t>
      </w:r>
    </w:p>
    <w:p w14:paraId="0AB9412A">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______负责_____，具体工作范围、内容以投标文件及合同为准。</w:t>
      </w:r>
    </w:p>
    <w:p w14:paraId="7CE2CEB0">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______负责_____，具体工作范围、内容以投标文件及合同为准。</w:t>
      </w:r>
    </w:p>
    <w:p w14:paraId="7C38718C">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______负责_____（如有），具体工作范围、内容以投标文件及合同为准。</w:t>
      </w:r>
    </w:p>
    <w:p w14:paraId="508DE573">
      <w:pPr>
        <w:numPr>
          <w:ilvl w:val="0"/>
          <w:numId w:val="16"/>
        </w:numPr>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本项目联合协议合同总额为________元，联合体各成员按照如下比例分摊（按联合体成员分别列明）：</w:t>
      </w:r>
    </w:p>
    <w:p w14:paraId="53585C82">
      <w:pPr>
        <w:tabs>
          <w:tab w:val="left" w:pos="720"/>
          <w:tab w:val="left" w:pos="900"/>
        </w:tabs>
        <w:spacing w:line="360" w:lineRule="auto"/>
        <w:ind w:left="85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w:t>
      </w:r>
      <w:r>
        <w:rPr>
          <w:rFonts w:hint="eastAsia" w:asciiTheme="minorEastAsia" w:hAnsiTheme="minorEastAsia" w:eastAsiaTheme="minorEastAsia" w:cstheme="minorEastAsia"/>
          <w:bCs/>
          <w:color w:val="000000"/>
          <w:sz w:val="24"/>
          <w:szCs w:val="20"/>
          <w:highlight w:val="none"/>
        </w:rPr>
        <w:t>______</w:t>
      </w:r>
      <w:r>
        <w:rPr>
          <w:rFonts w:hint="eastAsia" w:asciiTheme="minorEastAsia" w:hAnsiTheme="minorEastAsia" w:eastAsiaTheme="minorEastAsia" w:cstheme="minorEastAsia"/>
          <w:color w:val="000000"/>
          <w:sz w:val="24"/>
          <w:szCs w:val="20"/>
          <w:highlight w:val="none"/>
        </w:rPr>
        <w:t>为□大型企业□中型企业、□小微企业（包含监狱企业、残疾人福利性单位）、□其他，合同金额为_____元；</w:t>
      </w:r>
    </w:p>
    <w:p w14:paraId="5E8C1153">
      <w:pPr>
        <w:tabs>
          <w:tab w:val="left" w:pos="720"/>
          <w:tab w:val="left" w:pos="900"/>
        </w:tabs>
        <w:spacing w:line="360" w:lineRule="auto"/>
        <w:ind w:left="85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（2）</w:t>
      </w:r>
      <w:r>
        <w:rPr>
          <w:rFonts w:hint="eastAsia" w:asciiTheme="minorEastAsia" w:hAnsiTheme="minorEastAsia" w:eastAsiaTheme="minorEastAsia" w:cstheme="minorEastAsia"/>
          <w:bCs/>
          <w:color w:val="000000"/>
          <w:sz w:val="24"/>
          <w:szCs w:val="20"/>
          <w:highlight w:val="none"/>
        </w:rPr>
        <w:t>______</w:t>
      </w:r>
      <w:r>
        <w:rPr>
          <w:rFonts w:hint="eastAsia" w:asciiTheme="minorEastAsia" w:hAnsiTheme="minorEastAsia" w:eastAsiaTheme="minorEastAsia" w:cstheme="minorEastAsia"/>
          <w:color w:val="000000"/>
          <w:sz w:val="24"/>
          <w:szCs w:val="20"/>
          <w:highlight w:val="none"/>
        </w:rPr>
        <w:t>为□大型企业□中型企业、□小微企业（包含监狱企业、残疾人福利性单位）、□其他，合同金额为_____元；</w:t>
      </w:r>
    </w:p>
    <w:p w14:paraId="65963444">
      <w:pPr>
        <w:tabs>
          <w:tab w:val="left" w:pos="720"/>
          <w:tab w:val="left" w:pos="900"/>
        </w:tabs>
        <w:spacing w:line="360" w:lineRule="auto"/>
        <w:ind w:left="85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w:t>
      </w:r>
      <w:r>
        <w:rPr>
          <w:rFonts w:hint="eastAsia" w:asciiTheme="minorEastAsia" w:hAnsiTheme="minorEastAsia" w:eastAsiaTheme="minorEastAsia" w:cstheme="minorEastAsia"/>
          <w:bCs/>
          <w:color w:val="000000"/>
          <w:sz w:val="24"/>
          <w:szCs w:val="20"/>
          <w:highlight w:val="none"/>
        </w:rPr>
        <w:t>______</w:t>
      </w:r>
      <w:r>
        <w:rPr>
          <w:rFonts w:hint="eastAsia" w:asciiTheme="minorEastAsia" w:hAnsiTheme="minorEastAsia" w:eastAsiaTheme="minorEastAsia" w:cstheme="minorEastAsia"/>
          <w:color w:val="000000"/>
          <w:sz w:val="24"/>
          <w:szCs w:val="20"/>
          <w:highlight w:val="none"/>
        </w:rPr>
        <w:t>为□大型企业□中型企业、□小微企业（包含监狱企业、残疾人福利性单位）、□其他，合同金额为_____元。</w:t>
      </w:r>
    </w:p>
    <w:p w14:paraId="754F052E">
      <w:pPr>
        <w:numPr>
          <w:ilvl w:val="0"/>
          <w:numId w:val="16"/>
        </w:numPr>
        <w:tabs>
          <w:tab w:val="left" w:pos="993"/>
        </w:tabs>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以联合体形式参加政府采购活动的，联合体各方不得再单独参加或者与其他供应商另外组成联合体参加同一合同项下的政府采购活动。</w:t>
      </w:r>
    </w:p>
    <w:p w14:paraId="4B5937ED">
      <w:pPr>
        <w:numPr>
          <w:ilvl w:val="0"/>
          <w:numId w:val="16"/>
        </w:numPr>
        <w:spacing w:line="360" w:lineRule="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其他约定（如有）：_______。</w:t>
      </w:r>
    </w:p>
    <w:p w14:paraId="34B1DBC8">
      <w:pPr>
        <w:tabs>
          <w:tab w:val="left" w:pos="780"/>
        </w:tabs>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bCs/>
          <w:color w:val="000000"/>
          <w:sz w:val="24"/>
          <w:highlight w:val="none"/>
        </w:rPr>
        <w:t>本协议自各方盖章后生效，采购合同履行完毕后自动失效。如未中标，本协议自动终止。</w:t>
      </w:r>
      <w:r>
        <w:rPr>
          <w:rFonts w:hint="eastAsia" w:asciiTheme="minorEastAsia" w:hAnsiTheme="minorEastAsia" w:eastAsiaTheme="minorEastAsia" w:cstheme="minorEastAsia"/>
          <w:color w:val="000000"/>
          <w:sz w:val="24"/>
          <w:highlight w:val="none"/>
        </w:rPr>
        <w:br w:type="page"/>
      </w:r>
    </w:p>
    <w:p w14:paraId="52DDE3D0">
      <w:pPr>
        <w:spacing w:line="360" w:lineRule="auto"/>
        <w:ind w:firstLine="47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联合体牵头人名称：</w:t>
      </w:r>
      <w:r>
        <w:rPr>
          <w:rFonts w:hint="eastAsia" w:asciiTheme="minorEastAsia" w:hAnsiTheme="minorEastAsia" w:eastAsiaTheme="minorEastAsia" w:cstheme="minorEastAsia"/>
          <w:color w:val="000000"/>
          <w:sz w:val="24"/>
          <w:szCs w:val="20"/>
          <w:highlight w:val="none"/>
        </w:rPr>
        <w:t>______</w:t>
      </w:r>
      <w:r>
        <w:rPr>
          <w:rFonts w:hint="eastAsia" w:asciiTheme="minorEastAsia" w:hAnsiTheme="minorEastAsia" w:eastAsiaTheme="minorEastAsia" w:cstheme="minorEastAsia"/>
          <w:color w:val="000000"/>
          <w:sz w:val="24"/>
          <w:highlight w:val="none"/>
        </w:rPr>
        <w:tab/>
      </w:r>
      <w:r>
        <w:rPr>
          <w:rFonts w:hint="eastAsia" w:asciiTheme="minorEastAsia" w:hAnsiTheme="minorEastAsia" w:eastAsiaTheme="minorEastAsia" w:cstheme="minorEastAsia"/>
          <w:color w:val="000000"/>
          <w:sz w:val="24"/>
          <w:highlight w:val="none"/>
        </w:rPr>
        <w:tab/>
      </w:r>
      <w:r>
        <w:rPr>
          <w:rFonts w:hint="eastAsia" w:asciiTheme="minorEastAsia" w:hAnsiTheme="minorEastAsia" w:eastAsiaTheme="minorEastAsia" w:cstheme="minorEastAsia"/>
          <w:color w:val="000000"/>
          <w:sz w:val="24"/>
          <w:highlight w:val="none"/>
        </w:rPr>
        <w:tab/>
      </w:r>
      <w:r>
        <w:rPr>
          <w:rFonts w:hint="eastAsia" w:asciiTheme="minorEastAsia" w:hAnsiTheme="minorEastAsia" w:eastAsiaTheme="minorEastAsia" w:cstheme="minorEastAsia"/>
          <w:color w:val="000000"/>
          <w:sz w:val="24"/>
          <w:highlight w:val="none"/>
        </w:rPr>
        <w:tab/>
      </w:r>
      <w:r>
        <w:rPr>
          <w:rFonts w:hint="eastAsia" w:asciiTheme="minorEastAsia" w:hAnsiTheme="minorEastAsia" w:eastAsiaTheme="minorEastAsia" w:cstheme="minorEastAsia"/>
          <w:color w:val="000000"/>
          <w:sz w:val="24"/>
          <w:highlight w:val="none"/>
        </w:rPr>
        <w:tab/>
      </w:r>
      <w:r>
        <w:rPr>
          <w:rFonts w:hint="eastAsia" w:asciiTheme="minorEastAsia" w:hAnsiTheme="minorEastAsia" w:eastAsiaTheme="minorEastAsia" w:cstheme="minorEastAsia"/>
          <w:color w:val="000000"/>
          <w:sz w:val="24"/>
          <w:highlight w:val="none"/>
        </w:rPr>
        <w:t xml:space="preserve"> 联合体成员名称：</w:t>
      </w:r>
      <w:r>
        <w:rPr>
          <w:rFonts w:hint="eastAsia" w:asciiTheme="minorEastAsia" w:hAnsiTheme="minorEastAsia" w:eastAsiaTheme="minorEastAsia" w:cstheme="minorEastAsia"/>
          <w:color w:val="000000"/>
          <w:sz w:val="24"/>
          <w:szCs w:val="20"/>
          <w:highlight w:val="none"/>
        </w:rPr>
        <w:t>______</w:t>
      </w:r>
    </w:p>
    <w:p w14:paraId="33098982">
      <w:pPr>
        <w:spacing w:line="360" w:lineRule="auto"/>
        <w:ind w:firstLine="47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盖章：</w:t>
      </w:r>
      <w:r>
        <w:rPr>
          <w:rFonts w:hint="eastAsia" w:asciiTheme="minorEastAsia" w:hAnsiTheme="minorEastAsia" w:eastAsiaTheme="minorEastAsia" w:cstheme="minorEastAsia"/>
          <w:color w:val="000000"/>
          <w:sz w:val="24"/>
          <w:szCs w:val="20"/>
          <w:highlight w:val="none"/>
        </w:rPr>
        <w:t>______</w:t>
      </w:r>
      <w:r>
        <w:rPr>
          <w:rFonts w:hint="eastAsia" w:asciiTheme="minorEastAsia" w:hAnsiTheme="minorEastAsia" w:eastAsiaTheme="minorEastAsia" w:cstheme="minorEastAsia"/>
          <w:color w:val="000000"/>
          <w:sz w:val="24"/>
          <w:highlight w:val="none"/>
        </w:rPr>
        <w:t xml:space="preserve">                           盖章：</w:t>
      </w:r>
      <w:r>
        <w:rPr>
          <w:rFonts w:hint="eastAsia" w:asciiTheme="minorEastAsia" w:hAnsiTheme="minorEastAsia" w:eastAsiaTheme="minorEastAsia" w:cstheme="minorEastAsia"/>
          <w:color w:val="000000"/>
          <w:sz w:val="24"/>
          <w:szCs w:val="20"/>
          <w:highlight w:val="none"/>
        </w:rPr>
        <w:t>______</w:t>
      </w:r>
    </w:p>
    <w:p w14:paraId="5F1EAB5F">
      <w:pPr>
        <w:spacing w:line="360" w:lineRule="auto"/>
        <w:ind w:firstLine="471"/>
        <w:rPr>
          <w:rFonts w:hint="eastAsia" w:asciiTheme="minorEastAsia" w:hAnsiTheme="minorEastAsia" w:eastAsiaTheme="minorEastAsia" w:cstheme="minorEastAsia"/>
          <w:color w:val="000000"/>
          <w:sz w:val="24"/>
          <w:highlight w:val="none"/>
        </w:rPr>
      </w:pPr>
    </w:p>
    <w:p w14:paraId="04DA199B">
      <w:pPr>
        <w:spacing w:line="360" w:lineRule="auto"/>
        <w:ind w:firstLine="471"/>
        <w:rPr>
          <w:rFonts w:hint="eastAsia" w:asciiTheme="minorEastAsia" w:hAnsiTheme="minorEastAsia" w:eastAsiaTheme="minorEastAsia" w:cstheme="minorEastAsia"/>
          <w:color w:val="000000"/>
          <w:sz w:val="24"/>
          <w:highlight w:val="none"/>
        </w:rPr>
      </w:pPr>
    </w:p>
    <w:p w14:paraId="7F798F27">
      <w:pPr>
        <w:spacing w:line="360" w:lineRule="auto"/>
        <w:ind w:firstLine="47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联合体成员名称：</w:t>
      </w:r>
      <w:r>
        <w:rPr>
          <w:rFonts w:hint="eastAsia" w:asciiTheme="minorEastAsia" w:hAnsiTheme="minorEastAsia" w:eastAsiaTheme="minorEastAsia" w:cstheme="minorEastAsia"/>
          <w:color w:val="000000"/>
          <w:sz w:val="24"/>
          <w:szCs w:val="20"/>
          <w:highlight w:val="none"/>
        </w:rPr>
        <w:t>______</w:t>
      </w:r>
    </w:p>
    <w:p w14:paraId="7A665961">
      <w:pPr>
        <w:spacing w:line="360" w:lineRule="auto"/>
        <w:ind w:firstLine="47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盖章：</w:t>
      </w:r>
      <w:r>
        <w:rPr>
          <w:rFonts w:hint="eastAsia" w:asciiTheme="minorEastAsia" w:hAnsiTheme="minorEastAsia" w:eastAsiaTheme="minorEastAsia" w:cstheme="minorEastAsia"/>
          <w:color w:val="000000"/>
          <w:sz w:val="24"/>
          <w:szCs w:val="20"/>
          <w:highlight w:val="none"/>
        </w:rPr>
        <w:t>______</w:t>
      </w:r>
      <w:r>
        <w:rPr>
          <w:rFonts w:hint="eastAsia" w:asciiTheme="minorEastAsia" w:hAnsiTheme="minorEastAsia" w:eastAsiaTheme="minorEastAsia" w:cstheme="minorEastAsia"/>
          <w:color w:val="000000"/>
          <w:sz w:val="24"/>
          <w:highlight w:val="none"/>
        </w:rPr>
        <w:t xml:space="preserve">                                </w:t>
      </w:r>
    </w:p>
    <w:p w14:paraId="7BFD6FA7">
      <w:pPr>
        <w:spacing w:line="360" w:lineRule="auto"/>
        <w:ind w:firstLine="471"/>
        <w:rPr>
          <w:rFonts w:hint="eastAsia" w:asciiTheme="minorEastAsia" w:hAnsiTheme="minorEastAsia" w:eastAsiaTheme="minorEastAsia" w:cstheme="minorEastAsia"/>
          <w:color w:val="000000"/>
          <w:sz w:val="24"/>
          <w:highlight w:val="none"/>
        </w:rPr>
      </w:pPr>
    </w:p>
    <w:p w14:paraId="514FE70B">
      <w:pPr>
        <w:spacing w:line="360" w:lineRule="auto"/>
        <w:ind w:firstLine="471"/>
        <w:rPr>
          <w:rFonts w:hint="eastAsia" w:asciiTheme="minorEastAsia" w:hAnsiTheme="minorEastAsia" w:eastAsiaTheme="minorEastAsia" w:cstheme="minorEastAsia"/>
          <w:color w:val="000000"/>
          <w:sz w:val="24"/>
          <w:highlight w:val="none"/>
        </w:rPr>
      </w:pPr>
    </w:p>
    <w:p w14:paraId="4C1E6B15">
      <w:pPr>
        <w:spacing w:line="360" w:lineRule="auto"/>
        <w:ind w:left="480"/>
        <w:jc w:val="right"/>
        <w:rPr>
          <w:rFonts w:hint="eastAsia" w:asciiTheme="minorEastAsia" w:hAnsiTheme="minorEastAsia" w:eastAsiaTheme="minorEastAsia" w:cstheme="minorEastAsia"/>
          <w:color w:val="000000"/>
          <w:sz w:val="24"/>
          <w:highlight w:val="none"/>
        </w:rPr>
      </w:pPr>
    </w:p>
    <w:p w14:paraId="4CCC16B3">
      <w:pPr>
        <w:spacing w:line="360" w:lineRule="auto"/>
        <w:ind w:left="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szCs w:val="20"/>
          <w:highlight w:val="none"/>
        </w:rPr>
        <w:t>日期：_____年______月______日</w:t>
      </w:r>
    </w:p>
    <w:p w14:paraId="61BAE965">
      <w:pPr>
        <w:spacing w:line="360" w:lineRule="auto"/>
        <w:ind w:left="480"/>
        <w:jc w:val="right"/>
        <w:rPr>
          <w:rFonts w:hint="eastAsia" w:asciiTheme="minorEastAsia" w:hAnsiTheme="minorEastAsia" w:eastAsiaTheme="minorEastAsia" w:cstheme="minorEastAsia"/>
          <w:b/>
          <w:color w:val="000000"/>
          <w:sz w:val="24"/>
          <w:highlight w:val="none"/>
        </w:rPr>
      </w:pPr>
    </w:p>
    <w:p w14:paraId="6EFD84AF">
      <w:pPr>
        <w:tabs>
          <w:tab w:val="left" w:pos="8280"/>
        </w:tabs>
        <w:spacing w:line="360" w:lineRule="auto"/>
        <w:ind w:firstLine="480"/>
        <w:rPr>
          <w:rFonts w:hint="eastAsia" w:asciiTheme="minorEastAsia" w:hAnsiTheme="minorEastAsia" w:eastAsiaTheme="minorEastAsia" w:cstheme="minorEastAsia"/>
          <w:color w:val="000000"/>
          <w:sz w:val="24"/>
          <w:highlight w:val="none"/>
        </w:rPr>
      </w:pPr>
    </w:p>
    <w:p w14:paraId="302F4BBE">
      <w:pPr>
        <w:tabs>
          <w:tab w:val="left" w:pos="8280"/>
        </w:tabs>
        <w:spacing w:line="360" w:lineRule="auto"/>
        <w:ind w:firstLine="480"/>
        <w:rPr>
          <w:rFonts w:hint="eastAsia" w:asciiTheme="minorEastAsia" w:hAnsiTheme="minorEastAsia" w:eastAsiaTheme="minorEastAsia" w:cstheme="minorEastAsia"/>
          <w:color w:val="000000"/>
          <w:sz w:val="24"/>
          <w:highlight w:val="none"/>
        </w:rPr>
      </w:pPr>
    </w:p>
    <w:p w14:paraId="387210FC">
      <w:pPr>
        <w:spacing w:line="360" w:lineRule="auto"/>
        <w:ind w:left="719" w:leftChars="228" w:hanging="240" w:hangingChars="1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w:t>
      </w:r>
    </w:p>
    <w:p w14:paraId="285576A7">
      <w:pPr>
        <w:spacing w:line="360" w:lineRule="auto"/>
        <w:ind w:left="719" w:leftChars="228" w:hanging="240" w:hangingChars="1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 如本项目（包）接受供应商以联合体形式参加采购活动，且供应商以联合体形式参与时，须提供《联合协议》，否则</w:t>
      </w:r>
      <w:r>
        <w:rPr>
          <w:rFonts w:hint="eastAsia" w:asciiTheme="minorEastAsia" w:hAnsiTheme="minorEastAsia" w:eastAsiaTheme="minorEastAsia" w:cstheme="minorEastAsia"/>
          <w:b/>
          <w:color w:val="000000"/>
          <w:sz w:val="24"/>
          <w:highlight w:val="none"/>
        </w:rPr>
        <w:t>投标无效</w:t>
      </w:r>
      <w:r>
        <w:rPr>
          <w:rFonts w:hint="eastAsia" w:asciiTheme="minorEastAsia" w:hAnsiTheme="minorEastAsia" w:eastAsiaTheme="minorEastAsia" w:cstheme="minorEastAsia"/>
          <w:color w:val="000000"/>
          <w:sz w:val="24"/>
          <w:highlight w:val="none"/>
        </w:rPr>
        <w:t>。</w:t>
      </w:r>
    </w:p>
    <w:p w14:paraId="0CDE7137">
      <w:pPr>
        <w:spacing w:line="360" w:lineRule="auto"/>
        <w:ind w:left="719" w:leftChars="228" w:hanging="240" w:hangingChars="1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2. 联合体各方成员须在本协议上共同盖章。</w:t>
      </w:r>
    </w:p>
    <w:p w14:paraId="2A8A5747">
      <w:pPr>
        <w:spacing w:line="360" w:lineRule="auto"/>
        <w:ind w:left="719" w:leftChars="228" w:hanging="240" w:hangingChars="1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br w:type="page"/>
      </w:r>
    </w:p>
    <w:p w14:paraId="50B1F65B">
      <w:pPr>
        <w:spacing w:line="360" w:lineRule="auto"/>
        <w:outlineLvl w:val="2"/>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color w:val="000000"/>
          <w:sz w:val="24"/>
          <w:szCs w:val="20"/>
          <w:highlight w:val="none"/>
        </w:rPr>
        <w:t>3-2 其他</w:t>
      </w:r>
      <w:r>
        <w:rPr>
          <w:rFonts w:hint="eastAsia" w:asciiTheme="minorEastAsia" w:hAnsiTheme="minorEastAsia" w:eastAsiaTheme="minorEastAsia" w:cstheme="minorEastAsia"/>
          <w:sz w:val="24"/>
          <w:szCs w:val="20"/>
          <w:highlight w:val="none"/>
        </w:rPr>
        <w:t>特定资格要求</w:t>
      </w:r>
    </w:p>
    <w:p w14:paraId="66295337">
      <w:pPr>
        <w:widowControl/>
        <w:jc w:val="left"/>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br w:type="page"/>
      </w:r>
    </w:p>
    <w:p w14:paraId="747641C2">
      <w:pPr>
        <w:numPr>
          <w:ilvl w:val="0"/>
          <w:numId w:val="14"/>
        </w:numPr>
        <w:tabs>
          <w:tab w:val="left" w:pos="360"/>
        </w:tabs>
        <w:snapToGrid w:val="0"/>
        <w:spacing w:line="360" w:lineRule="auto"/>
        <w:outlineLvl w:val="1"/>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color w:val="000000"/>
          <w:sz w:val="24"/>
          <w:szCs w:val="20"/>
          <w:highlight w:val="none"/>
        </w:rPr>
        <w:t>投标保证金凭证/交款单据电子件</w:t>
      </w:r>
    </w:p>
    <w:p w14:paraId="7273C37A">
      <w:pPr>
        <w:spacing w:line="360" w:lineRule="auto"/>
        <w:rPr>
          <w:rFonts w:hint="eastAsia" w:asciiTheme="minorEastAsia" w:hAnsiTheme="minorEastAsia" w:eastAsiaTheme="minorEastAsia" w:cstheme="minorEastAsia"/>
          <w:sz w:val="24"/>
          <w:szCs w:val="20"/>
          <w:highlight w:val="none"/>
        </w:rPr>
      </w:pPr>
    </w:p>
    <w:p w14:paraId="775F8578">
      <w:pPr>
        <w:spacing w:line="360" w:lineRule="auto"/>
        <w:rPr>
          <w:rFonts w:hint="eastAsia" w:asciiTheme="minorEastAsia" w:hAnsiTheme="minorEastAsia" w:eastAsiaTheme="minorEastAsia" w:cstheme="minorEastAsia"/>
          <w:sz w:val="24"/>
          <w:szCs w:val="20"/>
          <w:highlight w:val="none"/>
        </w:rPr>
      </w:pPr>
    </w:p>
    <w:p w14:paraId="21FA93C0">
      <w:pPr>
        <w:widowControl/>
        <w:jc w:val="left"/>
        <w:rPr>
          <w:rFonts w:hint="eastAsia" w:asciiTheme="minorEastAsia" w:hAnsiTheme="minorEastAsia" w:eastAsiaTheme="minorEastAsia" w:cstheme="minorEastAsia"/>
          <w:kern w:val="0"/>
          <w:sz w:val="24"/>
          <w:szCs w:val="20"/>
          <w:highlight w:val="none"/>
        </w:rPr>
      </w:pPr>
      <w:r>
        <w:rPr>
          <w:rFonts w:hint="eastAsia" w:asciiTheme="minorEastAsia" w:hAnsiTheme="minorEastAsia" w:eastAsiaTheme="minorEastAsia" w:cstheme="minorEastAsia"/>
          <w:sz w:val="24"/>
          <w:szCs w:val="20"/>
          <w:highlight w:val="none"/>
        </w:rPr>
        <w:br w:type="page"/>
      </w:r>
    </w:p>
    <w:p w14:paraId="0F33741A">
      <w:pPr>
        <w:keepNext/>
        <w:keepLines/>
        <w:autoSpaceDE w:val="0"/>
        <w:autoSpaceDN w:val="0"/>
        <w:adjustRightInd w:val="0"/>
        <w:spacing w:before="120" w:line="300" w:lineRule="auto"/>
        <w:jc w:val="left"/>
        <w:outlineLvl w:val="1"/>
        <w:rPr>
          <w:rFonts w:hint="eastAsia" w:asciiTheme="minorEastAsia" w:hAnsiTheme="minorEastAsia" w:eastAsiaTheme="minorEastAsia" w:cstheme="minorEastAsia"/>
          <w:b/>
          <w:spacing w:val="20"/>
          <w:sz w:val="24"/>
          <w:highlight w:val="none"/>
        </w:rPr>
      </w:pPr>
      <w:r>
        <w:rPr>
          <w:rFonts w:hint="eastAsia" w:asciiTheme="minorEastAsia" w:hAnsiTheme="minorEastAsia" w:eastAsiaTheme="minorEastAsia" w:cstheme="minorEastAsia"/>
          <w:b/>
          <w:spacing w:val="20"/>
          <w:sz w:val="24"/>
          <w:highlight w:val="none"/>
        </w:rPr>
        <w:t>二、商务技术文件格式</w:t>
      </w:r>
    </w:p>
    <w:p w14:paraId="7A9D2D58">
      <w:pPr>
        <w:rPr>
          <w:rFonts w:hint="eastAsia" w:asciiTheme="minorEastAsia" w:hAnsiTheme="minorEastAsia" w:eastAsiaTheme="minorEastAsia" w:cstheme="minorEastAsia"/>
          <w:b/>
          <w:spacing w:val="20"/>
          <w:szCs w:val="21"/>
          <w:highlight w:val="none"/>
        </w:rPr>
      </w:pPr>
    </w:p>
    <w:p w14:paraId="274C9687">
      <w:pP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pacing w:val="20"/>
          <w:sz w:val="24"/>
          <w:highlight w:val="none"/>
        </w:rPr>
        <w:t>投标文件（商务技术文件）</w:t>
      </w:r>
      <w:r>
        <w:rPr>
          <w:rFonts w:hint="eastAsia" w:asciiTheme="minorEastAsia" w:hAnsiTheme="minorEastAsia" w:eastAsiaTheme="minorEastAsia" w:cstheme="minorEastAsia"/>
          <w:b/>
          <w:sz w:val="24"/>
          <w:highlight w:val="none"/>
        </w:rPr>
        <w:t>封面（非实质性格式）</w:t>
      </w:r>
    </w:p>
    <w:p w14:paraId="473CAC5F">
      <w:pPr>
        <w:jc w:val="center"/>
        <w:rPr>
          <w:rFonts w:hint="eastAsia" w:asciiTheme="minorEastAsia" w:hAnsiTheme="minorEastAsia" w:eastAsiaTheme="minorEastAsia" w:cstheme="minorEastAsia"/>
          <w:szCs w:val="21"/>
          <w:highlight w:val="none"/>
        </w:rPr>
      </w:pPr>
    </w:p>
    <w:p w14:paraId="50FFA50B">
      <w:pPr>
        <w:jc w:val="center"/>
        <w:rPr>
          <w:rFonts w:hint="eastAsia" w:asciiTheme="minorEastAsia" w:hAnsiTheme="minorEastAsia" w:eastAsiaTheme="minorEastAsia" w:cstheme="minorEastAsia"/>
          <w:b/>
          <w:spacing w:val="60"/>
          <w:sz w:val="84"/>
          <w:szCs w:val="84"/>
          <w:highlight w:val="none"/>
        </w:rPr>
      </w:pPr>
      <w:r>
        <w:rPr>
          <w:rFonts w:hint="eastAsia" w:asciiTheme="minorEastAsia" w:hAnsiTheme="minorEastAsia" w:eastAsiaTheme="minorEastAsia" w:cstheme="minorEastAsia"/>
          <w:b/>
          <w:spacing w:val="60"/>
          <w:sz w:val="84"/>
          <w:szCs w:val="84"/>
          <w:highlight w:val="none"/>
        </w:rPr>
        <w:t>投 标 文 件</w:t>
      </w:r>
    </w:p>
    <w:p w14:paraId="5FB9AE8C">
      <w:pPr>
        <w:jc w:val="center"/>
        <w:rPr>
          <w:rFonts w:hint="eastAsia" w:asciiTheme="minorEastAsia" w:hAnsiTheme="minorEastAsia" w:eastAsiaTheme="minorEastAsia" w:cstheme="minorEastAsia"/>
          <w:b/>
          <w:spacing w:val="60"/>
          <w:sz w:val="52"/>
          <w:szCs w:val="52"/>
          <w:highlight w:val="none"/>
        </w:rPr>
      </w:pPr>
      <w:r>
        <w:rPr>
          <w:rFonts w:hint="eastAsia" w:asciiTheme="minorEastAsia" w:hAnsiTheme="minorEastAsia" w:eastAsiaTheme="minorEastAsia" w:cstheme="minorEastAsia"/>
          <w:b/>
          <w:spacing w:val="60"/>
          <w:sz w:val="52"/>
          <w:szCs w:val="52"/>
          <w:highlight w:val="none"/>
        </w:rPr>
        <w:t>（商务技术文件）</w:t>
      </w:r>
    </w:p>
    <w:p w14:paraId="1EAB7DAE">
      <w:pPr>
        <w:ind w:firstLine="542" w:firstLineChars="150"/>
        <w:rPr>
          <w:rFonts w:hint="eastAsia" w:asciiTheme="minorEastAsia" w:hAnsiTheme="minorEastAsia" w:eastAsiaTheme="minorEastAsia" w:cstheme="minorEastAsia"/>
          <w:b/>
          <w:spacing w:val="20"/>
          <w:sz w:val="32"/>
          <w:szCs w:val="32"/>
          <w:highlight w:val="none"/>
        </w:rPr>
      </w:pPr>
    </w:p>
    <w:p w14:paraId="4998E64C">
      <w:pPr>
        <w:ind w:firstLine="542" w:firstLineChars="150"/>
        <w:rPr>
          <w:rFonts w:hint="eastAsia" w:asciiTheme="minorEastAsia" w:hAnsiTheme="minorEastAsia" w:eastAsiaTheme="minorEastAsia" w:cstheme="minorEastAsia"/>
          <w:b/>
          <w:spacing w:val="20"/>
          <w:sz w:val="32"/>
          <w:szCs w:val="32"/>
          <w:highlight w:val="none"/>
        </w:rPr>
      </w:pPr>
    </w:p>
    <w:p w14:paraId="31329A2A">
      <w:pPr>
        <w:ind w:firstLine="542" w:firstLineChars="150"/>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项目名称:</w:t>
      </w:r>
    </w:p>
    <w:p w14:paraId="5B2CD5E6">
      <w:pPr>
        <w:ind w:firstLine="542" w:firstLineChars="150"/>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项目编号/包号：</w:t>
      </w:r>
    </w:p>
    <w:p w14:paraId="53A17425">
      <w:pPr>
        <w:ind w:firstLine="542" w:firstLineChars="150"/>
        <w:rPr>
          <w:rFonts w:hint="eastAsia" w:asciiTheme="minorEastAsia" w:hAnsiTheme="minorEastAsia" w:eastAsiaTheme="minorEastAsia" w:cstheme="minorEastAsia"/>
          <w:b/>
          <w:spacing w:val="20"/>
          <w:sz w:val="32"/>
          <w:szCs w:val="32"/>
          <w:highlight w:val="none"/>
        </w:rPr>
      </w:pPr>
    </w:p>
    <w:p w14:paraId="26B5A086">
      <w:pPr>
        <w:ind w:firstLine="542" w:firstLineChars="150"/>
        <w:rPr>
          <w:rFonts w:hint="eastAsia" w:asciiTheme="minorEastAsia" w:hAnsiTheme="minorEastAsia" w:eastAsiaTheme="minorEastAsia" w:cstheme="minorEastAsia"/>
          <w:b/>
          <w:spacing w:val="20"/>
          <w:sz w:val="32"/>
          <w:szCs w:val="32"/>
          <w:highlight w:val="none"/>
        </w:rPr>
      </w:pPr>
    </w:p>
    <w:p w14:paraId="43D402A1">
      <w:pPr>
        <w:jc w:val="center"/>
        <w:rPr>
          <w:rFonts w:hint="eastAsia" w:asciiTheme="minorEastAsia" w:hAnsiTheme="minorEastAsia" w:eastAsiaTheme="minorEastAsia" w:cstheme="minorEastAsia"/>
          <w:b/>
          <w:sz w:val="32"/>
          <w:szCs w:val="32"/>
          <w:highlight w:val="none"/>
        </w:rPr>
      </w:pPr>
    </w:p>
    <w:p w14:paraId="6F58A2E1">
      <w:pPr>
        <w:jc w:val="center"/>
        <w:rPr>
          <w:rFonts w:hint="eastAsia" w:asciiTheme="minorEastAsia" w:hAnsiTheme="minorEastAsia" w:eastAsiaTheme="minorEastAsia" w:cstheme="minorEastAsia"/>
          <w:b/>
          <w:sz w:val="32"/>
          <w:szCs w:val="32"/>
          <w:highlight w:val="none"/>
        </w:rPr>
      </w:pPr>
    </w:p>
    <w:p w14:paraId="594C0EE8">
      <w:pPr>
        <w:jc w:val="center"/>
        <w:rPr>
          <w:rFonts w:hint="eastAsia" w:asciiTheme="minorEastAsia" w:hAnsiTheme="minorEastAsia" w:eastAsiaTheme="minorEastAsia" w:cstheme="minorEastAsia"/>
          <w:b/>
          <w:sz w:val="32"/>
          <w:szCs w:val="32"/>
          <w:highlight w:val="none"/>
        </w:rPr>
      </w:pPr>
    </w:p>
    <w:p w14:paraId="36AE7CC2">
      <w:pPr>
        <w:jc w:val="center"/>
        <w:rPr>
          <w:rFonts w:hint="eastAsia" w:asciiTheme="minorEastAsia" w:hAnsiTheme="minorEastAsia" w:eastAsiaTheme="minorEastAsia" w:cstheme="minorEastAsia"/>
          <w:b/>
          <w:spacing w:val="20"/>
          <w:sz w:val="32"/>
          <w:szCs w:val="32"/>
          <w:highlight w:val="none"/>
        </w:rPr>
      </w:pPr>
    </w:p>
    <w:p w14:paraId="396C9500">
      <w:pPr>
        <w:jc w:val="center"/>
        <w:rPr>
          <w:rFonts w:hint="eastAsia" w:asciiTheme="minorEastAsia" w:hAnsiTheme="minorEastAsia" w:eastAsiaTheme="minorEastAsia" w:cstheme="minorEastAsia"/>
          <w:b/>
          <w:spacing w:val="20"/>
          <w:sz w:val="32"/>
          <w:szCs w:val="32"/>
          <w:highlight w:val="none"/>
        </w:rPr>
      </w:pPr>
    </w:p>
    <w:p w14:paraId="302F75E5">
      <w:pPr>
        <w:jc w:val="center"/>
        <w:rPr>
          <w:rFonts w:hint="eastAsia" w:asciiTheme="minorEastAsia" w:hAnsiTheme="minorEastAsia" w:eastAsiaTheme="minorEastAsia" w:cstheme="minorEastAsia"/>
          <w:b/>
          <w:spacing w:val="20"/>
          <w:sz w:val="32"/>
          <w:szCs w:val="32"/>
          <w:highlight w:val="none"/>
        </w:rPr>
      </w:pPr>
    </w:p>
    <w:p w14:paraId="1B7B75A4">
      <w:pPr>
        <w:spacing w:line="360" w:lineRule="auto"/>
        <w:ind w:firstLine="1445" w:firstLineChars="400"/>
        <w:jc w:val="left"/>
        <w:rPr>
          <w:rFonts w:hint="eastAsia" w:asciiTheme="minorEastAsia" w:hAnsiTheme="minorEastAsia" w:eastAsiaTheme="minorEastAsia" w:cstheme="minorEastAsia"/>
          <w:b/>
          <w:spacing w:val="20"/>
          <w:sz w:val="32"/>
          <w:szCs w:val="32"/>
          <w:highlight w:val="none"/>
        </w:rPr>
      </w:pPr>
      <w:r>
        <w:rPr>
          <w:rFonts w:hint="eastAsia" w:asciiTheme="minorEastAsia" w:hAnsiTheme="minorEastAsia" w:eastAsiaTheme="minorEastAsia" w:cstheme="minorEastAsia"/>
          <w:b/>
          <w:spacing w:val="20"/>
          <w:sz w:val="32"/>
          <w:szCs w:val="32"/>
          <w:highlight w:val="none"/>
        </w:rPr>
        <w:t>投标人名称：</w:t>
      </w:r>
    </w:p>
    <w:p w14:paraId="1F987856">
      <w:pPr>
        <w:jc w:val="center"/>
        <w:rPr>
          <w:rFonts w:hint="eastAsia" w:asciiTheme="minorEastAsia" w:hAnsiTheme="minorEastAsia" w:eastAsiaTheme="minorEastAsia" w:cstheme="minorEastAsia"/>
          <w:b/>
          <w:sz w:val="32"/>
          <w:szCs w:val="32"/>
          <w:highlight w:val="none"/>
        </w:rPr>
      </w:pPr>
    </w:p>
    <w:p w14:paraId="2221D56E">
      <w:pPr>
        <w:widowControl/>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br w:type="page"/>
      </w:r>
    </w:p>
    <w:p w14:paraId="76031DBE">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bookmarkStart w:id="841" w:name="_Hlt520274121"/>
      <w:bookmarkEnd w:id="841"/>
      <w:bookmarkStart w:id="842" w:name="_Hlt520343392"/>
      <w:bookmarkEnd w:id="842"/>
      <w:bookmarkStart w:id="843" w:name="_Hlt520274393"/>
      <w:bookmarkEnd w:id="843"/>
      <w:bookmarkStart w:id="844" w:name="_Hlt520355504"/>
      <w:bookmarkEnd w:id="844"/>
      <w:bookmarkStart w:id="845" w:name="_Hlt520343000"/>
      <w:bookmarkEnd w:id="845"/>
      <w:bookmarkStart w:id="846" w:name="_Hlt520274407"/>
      <w:bookmarkEnd w:id="846"/>
      <w:bookmarkStart w:id="847" w:name="_Hlt520273711"/>
      <w:bookmarkEnd w:id="847"/>
      <w:bookmarkStart w:id="848" w:name="_Hlt520271212"/>
      <w:bookmarkEnd w:id="848"/>
      <w:bookmarkStart w:id="849" w:name="_Hlt520274065"/>
      <w:bookmarkEnd w:id="849"/>
      <w:bookmarkStart w:id="850" w:name="_Hlt520350918"/>
      <w:bookmarkEnd w:id="850"/>
      <w:bookmarkStart w:id="851" w:name="_Toc480942349"/>
      <w:bookmarkStart w:id="852" w:name="_Ref467988698"/>
      <w:bookmarkStart w:id="853" w:name="_Toc226337252"/>
      <w:bookmarkStart w:id="854" w:name="_Toc142311058"/>
      <w:bookmarkStart w:id="855" w:name="_Toc195842921"/>
      <w:bookmarkStart w:id="856" w:name="_Toc226965829"/>
      <w:bookmarkStart w:id="857" w:name="_Toc150480794"/>
      <w:bookmarkStart w:id="858" w:name="_Toc226309800"/>
      <w:bookmarkStart w:id="859" w:name="_Toc226965746"/>
      <w:bookmarkStart w:id="860" w:name="_Toc150774761"/>
      <w:bookmarkStart w:id="861" w:name="_Toc127151556"/>
      <w:bookmarkStart w:id="862" w:name="_Toc520356217"/>
      <w:r>
        <w:rPr>
          <w:rFonts w:hint="eastAsia" w:asciiTheme="minorEastAsia" w:hAnsiTheme="minorEastAsia" w:eastAsiaTheme="minorEastAsia" w:cstheme="minorEastAsia"/>
          <w:color w:val="000000"/>
          <w:sz w:val="24"/>
          <w:highlight w:val="none"/>
        </w:rPr>
        <w:t>投标</w:t>
      </w:r>
      <w:bookmarkEnd w:id="851"/>
      <w:bookmarkEnd w:id="852"/>
      <w:r>
        <w:rPr>
          <w:rFonts w:hint="eastAsia" w:asciiTheme="minorEastAsia" w:hAnsiTheme="minorEastAsia" w:eastAsiaTheme="minorEastAsia" w:cstheme="minorEastAsia"/>
          <w:color w:val="000000"/>
          <w:sz w:val="24"/>
          <w:highlight w:val="none"/>
        </w:rPr>
        <w:t>书</w:t>
      </w:r>
      <w:bookmarkEnd w:id="853"/>
      <w:bookmarkEnd w:id="854"/>
      <w:bookmarkEnd w:id="855"/>
      <w:bookmarkEnd w:id="856"/>
      <w:bookmarkEnd w:id="857"/>
      <w:bookmarkEnd w:id="858"/>
      <w:bookmarkEnd w:id="859"/>
      <w:bookmarkEnd w:id="860"/>
      <w:bookmarkEnd w:id="861"/>
      <w:bookmarkEnd w:id="862"/>
      <w:r>
        <w:rPr>
          <w:rFonts w:hint="eastAsia" w:asciiTheme="minorEastAsia" w:hAnsiTheme="minorEastAsia" w:eastAsiaTheme="minorEastAsia" w:cstheme="minorEastAsia"/>
          <w:color w:val="000000"/>
          <w:sz w:val="24"/>
          <w:szCs w:val="20"/>
          <w:highlight w:val="none"/>
        </w:rPr>
        <w:t>（实质性格式）</w:t>
      </w:r>
    </w:p>
    <w:p w14:paraId="6B142AE5">
      <w:pPr>
        <w:tabs>
          <w:tab w:val="left" w:pos="5580"/>
        </w:tabs>
        <w:spacing w:line="360" w:lineRule="auto"/>
        <w:rPr>
          <w:rFonts w:hint="eastAsia" w:asciiTheme="minorEastAsia" w:hAnsiTheme="minorEastAsia" w:eastAsiaTheme="minorEastAsia" w:cstheme="minorEastAsia"/>
          <w:color w:val="000000"/>
          <w:sz w:val="24"/>
          <w:highlight w:val="none"/>
        </w:rPr>
      </w:pPr>
    </w:p>
    <w:p w14:paraId="69174390">
      <w:pPr>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投标书</w:t>
      </w:r>
    </w:p>
    <w:p w14:paraId="4C5170E6">
      <w:pPr>
        <w:tabs>
          <w:tab w:val="left" w:pos="55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致：</w:t>
      </w:r>
      <w:r>
        <w:rPr>
          <w:rFonts w:hint="eastAsia" w:asciiTheme="minorEastAsia" w:hAnsiTheme="minorEastAsia" w:eastAsiaTheme="minorEastAsia" w:cstheme="minorEastAsia"/>
          <w:color w:val="000000"/>
          <w:sz w:val="24"/>
          <w:highlight w:val="none"/>
          <w:u w:val="single"/>
        </w:rPr>
        <w:t>（采购人或采购代理机构）</w:t>
      </w:r>
    </w:p>
    <w:p w14:paraId="4DCE83BA">
      <w:pPr>
        <w:tabs>
          <w:tab w:val="left" w:pos="5580"/>
        </w:tabs>
        <w:spacing w:line="360" w:lineRule="auto"/>
        <w:rPr>
          <w:rFonts w:hint="eastAsia" w:asciiTheme="minorEastAsia" w:hAnsiTheme="minorEastAsia" w:eastAsiaTheme="minorEastAsia" w:cstheme="minorEastAsia"/>
          <w:color w:val="000000"/>
          <w:sz w:val="24"/>
          <w:szCs w:val="20"/>
          <w:highlight w:val="none"/>
        </w:rPr>
      </w:pPr>
    </w:p>
    <w:p w14:paraId="53EC2593">
      <w:pPr>
        <w:tabs>
          <w:tab w:val="left" w:pos="5580"/>
        </w:tabs>
        <w:spacing w:line="360" w:lineRule="auto"/>
        <w:ind w:firstLine="408"/>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我方参加你方就___________（项目名称，项目编号/包号）组织的招标活动，并对此项目进行投标。</w:t>
      </w:r>
    </w:p>
    <w:p w14:paraId="7AB1D677">
      <w:pPr>
        <w:tabs>
          <w:tab w:val="left" w:pos="5580"/>
        </w:tabs>
        <w:spacing w:line="360" w:lineRule="auto"/>
        <w:ind w:firstLine="408"/>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 我方</w:t>
      </w:r>
      <w:r>
        <w:rPr>
          <w:rFonts w:hint="eastAsia" w:asciiTheme="minorEastAsia" w:hAnsiTheme="minorEastAsia" w:eastAsiaTheme="minorEastAsia" w:cstheme="minorEastAsia"/>
          <w:color w:val="000000"/>
          <w:sz w:val="24"/>
          <w:highlight w:val="none"/>
        </w:rPr>
        <w:t>已详细审查全部招标文件</w:t>
      </w:r>
      <w:r>
        <w:rPr>
          <w:rFonts w:hint="eastAsia" w:asciiTheme="minorEastAsia" w:hAnsiTheme="minorEastAsia" w:eastAsiaTheme="minorEastAsia" w:cstheme="minorEastAsia"/>
          <w:color w:val="000000"/>
          <w:sz w:val="24"/>
          <w:szCs w:val="20"/>
          <w:highlight w:val="none"/>
        </w:rPr>
        <w:t>，自愿参与投标并承诺如下：</w:t>
      </w:r>
    </w:p>
    <w:p w14:paraId="75C3AE8B">
      <w:pPr>
        <w:tabs>
          <w:tab w:val="left" w:pos="720"/>
          <w:tab w:val="left" w:pos="900"/>
        </w:tabs>
        <w:spacing w:line="360" w:lineRule="auto"/>
        <w:ind w:left="360" w:firstLine="72" w:firstLineChars="3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（1）本投标有效期为自提交投标文件的截止之日起</w:t>
      </w:r>
      <w:r>
        <w:rPr>
          <w:rFonts w:hint="eastAsia" w:asciiTheme="minorEastAsia" w:hAnsiTheme="minorEastAsia" w:eastAsiaTheme="minorEastAsia" w:cstheme="minorEastAsia"/>
          <w:sz w:val="24"/>
          <w:highlight w:val="none"/>
        </w:rPr>
        <w:t>_____</w:t>
      </w:r>
      <w:r>
        <w:rPr>
          <w:rFonts w:hint="eastAsia" w:asciiTheme="minorEastAsia" w:hAnsiTheme="minorEastAsia" w:eastAsiaTheme="minorEastAsia" w:cstheme="minorEastAsia"/>
          <w:color w:val="000000"/>
          <w:sz w:val="24"/>
          <w:szCs w:val="20"/>
          <w:highlight w:val="none"/>
        </w:rPr>
        <w:t>个日历日。</w:t>
      </w:r>
    </w:p>
    <w:p w14:paraId="208435FC">
      <w:pPr>
        <w:tabs>
          <w:tab w:val="left" w:pos="720"/>
          <w:tab w:val="left" w:pos="900"/>
        </w:tabs>
        <w:spacing w:line="360" w:lineRule="auto"/>
        <w:ind w:left="360" w:firstLine="72" w:firstLineChars="3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（2）除合同条款及采购需求偏离表列出的偏离外，我方响应招标文件的全部要求。</w:t>
      </w:r>
    </w:p>
    <w:p w14:paraId="3E24F12D">
      <w:pPr>
        <w:tabs>
          <w:tab w:val="left" w:pos="5580"/>
        </w:tabs>
        <w:spacing w:line="360" w:lineRule="auto"/>
        <w:ind w:firstLine="420" w:firstLineChars="175"/>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（3）我方已提供的全部文件资料是真实、准确的，并对此承担一切法律后果。</w:t>
      </w:r>
    </w:p>
    <w:p w14:paraId="410DB9B4">
      <w:pPr>
        <w:tabs>
          <w:tab w:val="left" w:pos="5580"/>
        </w:tabs>
        <w:spacing w:line="360" w:lineRule="auto"/>
        <w:ind w:firstLine="420" w:firstLineChars="175"/>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szCs w:val="20"/>
          <w:highlight w:val="none"/>
        </w:rPr>
        <w:t>（4）如我方中标，我方将在法律规定的期限内与你方签订合同，按照招标文件要求提交履约保证金，并在合同约定的期限内完成合同规定的全部义务。</w:t>
      </w:r>
    </w:p>
    <w:p w14:paraId="7AE61E63">
      <w:pPr>
        <w:spacing w:line="360" w:lineRule="auto"/>
        <w:ind w:left="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 其他补充条款（如有）：</w:t>
      </w:r>
      <w:r>
        <w:rPr>
          <w:rFonts w:hint="eastAsia" w:asciiTheme="minorEastAsia" w:hAnsiTheme="minorEastAsia" w:eastAsiaTheme="minorEastAsia" w:cstheme="minorEastAsia"/>
          <w:color w:val="000000"/>
          <w:sz w:val="24"/>
          <w:szCs w:val="20"/>
          <w:highlight w:val="none"/>
        </w:rPr>
        <w:t>___________</w:t>
      </w:r>
      <w:r>
        <w:rPr>
          <w:rFonts w:hint="eastAsia" w:asciiTheme="minorEastAsia" w:hAnsiTheme="minorEastAsia" w:eastAsiaTheme="minorEastAsia" w:cstheme="minorEastAsia"/>
          <w:color w:val="000000"/>
          <w:sz w:val="24"/>
          <w:highlight w:val="none"/>
        </w:rPr>
        <w:t>。</w:t>
      </w:r>
    </w:p>
    <w:p w14:paraId="0C2FA7CF">
      <w:pPr>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与本投标有关的一切正式往来信函请寄：</w:t>
      </w:r>
    </w:p>
    <w:p w14:paraId="63AA1CC7">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p>
    <w:p w14:paraId="0714C02A">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地址_________________________     传真____________________________</w:t>
      </w:r>
    </w:p>
    <w:p w14:paraId="18661C90">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电话_________________________     电子函件________________________</w:t>
      </w:r>
    </w:p>
    <w:p w14:paraId="7C546033">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p>
    <w:p w14:paraId="318B3F74">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投标人名称（加盖公章） ___________</w:t>
      </w:r>
    </w:p>
    <w:p w14:paraId="7847EEA8">
      <w:pPr>
        <w:tabs>
          <w:tab w:val="left" w:pos="5580"/>
        </w:tabs>
        <w:spacing w:line="360" w:lineRule="auto"/>
        <w:ind w:left="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534DF2C0">
      <w:pPr>
        <w:tabs>
          <w:tab w:val="left" w:pos="5580"/>
        </w:tabs>
        <w:spacing w:line="360" w:lineRule="auto"/>
        <w:ind w:left="420"/>
        <w:rPr>
          <w:rFonts w:hint="eastAsia" w:asciiTheme="minorEastAsia" w:hAnsiTheme="minorEastAsia" w:eastAsiaTheme="minorEastAsia" w:cstheme="minorEastAsia"/>
          <w:color w:val="000000"/>
          <w:sz w:val="24"/>
          <w:szCs w:val="20"/>
          <w:highlight w:val="none"/>
          <w:u w:val="single"/>
        </w:rPr>
      </w:pPr>
    </w:p>
    <w:p w14:paraId="6C152413">
      <w:pPr>
        <w:widowControl/>
        <w:jc w:val="left"/>
        <w:rPr>
          <w:rFonts w:hint="eastAsia" w:asciiTheme="minorEastAsia" w:hAnsiTheme="minorEastAsia" w:eastAsiaTheme="minorEastAsia" w:cstheme="minorEastAsia"/>
          <w:color w:val="000000"/>
          <w:sz w:val="24"/>
          <w:highlight w:val="none"/>
        </w:rPr>
      </w:pPr>
      <w:bookmarkStart w:id="863" w:name="_Hlt520356243"/>
      <w:bookmarkEnd w:id="863"/>
      <w:bookmarkStart w:id="864" w:name="_Hlt520355938"/>
      <w:bookmarkEnd w:id="864"/>
      <w:bookmarkStart w:id="865" w:name="_Toc195842922"/>
      <w:bookmarkStart w:id="866" w:name="_Toc305158825"/>
      <w:bookmarkStart w:id="867" w:name="_Toc480942350"/>
      <w:bookmarkStart w:id="868" w:name="_Toc142311059"/>
      <w:bookmarkStart w:id="869" w:name="_Toc265228395"/>
      <w:bookmarkStart w:id="870" w:name="_Toc305158899"/>
      <w:bookmarkStart w:id="871" w:name="_Ref467988705"/>
      <w:bookmarkStart w:id="872" w:name="_Toc150480795"/>
      <w:bookmarkStart w:id="873" w:name="_Toc264969247"/>
      <w:bookmarkStart w:id="874" w:name="_Toc226965830"/>
      <w:bookmarkStart w:id="875" w:name="_Toc150774762"/>
      <w:bookmarkStart w:id="876" w:name="_Toc226965747"/>
      <w:bookmarkStart w:id="877" w:name="_Toc226337253"/>
      <w:bookmarkStart w:id="878" w:name="_Toc226309801"/>
      <w:bookmarkStart w:id="879" w:name="_Toc520356218"/>
      <w:bookmarkStart w:id="880" w:name="_Toc127151557"/>
      <w:r>
        <w:rPr>
          <w:rFonts w:hint="eastAsia" w:asciiTheme="minorEastAsia" w:hAnsiTheme="minorEastAsia" w:eastAsiaTheme="minorEastAsia" w:cstheme="minorEastAsia"/>
          <w:color w:val="000000"/>
          <w:sz w:val="24"/>
          <w:highlight w:val="none"/>
        </w:rPr>
        <w:br w:type="page"/>
      </w:r>
    </w:p>
    <w:p w14:paraId="4F9DE92B">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授权委托书（实质性格式）</w:t>
      </w:r>
    </w:p>
    <w:p w14:paraId="5FEDBE4B">
      <w:pPr>
        <w:spacing w:line="360" w:lineRule="exact"/>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授权委托书</w:t>
      </w:r>
    </w:p>
    <w:p w14:paraId="46305836">
      <w:pPr>
        <w:spacing w:line="360" w:lineRule="auto"/>
        <w:ind w:firstLine="420"/>
        <w:rPr>
          <w:rFonts w:hint="eastAsia" w:asciiTheme="minorEastAsia" w:hAnsiTheme="minorEastAsia" w:eastAsiaTheme="minorEastAsia" w:cstheme="minorEastAsia"/>
          <w:color w:val="000000"/>
          <w:sz w:val="24"/>
          <w:szCs w:val="20"/>
          <w:highlight w:val="none"/>
        </w:rPr>
      </w:pPr>
    </w:p>
    <w:p w14:paraId="6E0450F4">
      <w:pPr>
        <w:spacing w:line="360" w:lineRule="auto"/>
        <w:ind w:firstLine="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本人</w:t>
      </w:r>
      <w:r>
        <w:rPr>
          <w:rFonts w:hint="eastAsia" w:asciiTheme="minorEastAsia" w:hAnsiTheme="minorEastAsia" w:eastAsiaTheme="minorEastAsia" w:cstheme="minorEastAsia"/>
          <w:color w:val="000000"/>
          <w:sz w:val="24"/>
          <w:highlight w:val="none"/>
          <w:lang w:val="zh-CN"/>
        </w:rPr>
        <w:t>_______</w:t>
      </w:r>
      <w:r>
        <w:rPr>
          <w:rFonts w:hint="eastAsia" w:asciiTheme="minorEastAsia" w:hAnsiTheme="minorEastAsia" w:eastAsiaTheme="minorEastAsia" w:cstheme="minorEastAsia"/>
          <w:color w:val="000000"/>
          <w:sz w:val="24"/>
          <w:szCs w:val="20"/>
          <w:highlight w:val="none"/>
        </w:rPr>
        <w:t>（姓名）系</w:t>
      </w:r>
      <w:r>
        <w:rPr>
          <w:rFonts w:hint="eastAsia" w:asciiTheme="minorEastAsia" w:hAnsiTheme="minorEastAsia" w:eastAsiaTheme="minorEastAsia" w:cstheme="minorEastAsia"/>
          <w:color w:val="000000"/>
          <w:sz w:val="24"/>
          <w:highlight w:val="none"/>
          <w:lang w:val="zh-CN"/>
        </w:rPr>
        <w:t>________________</w:t>
      </w:r>
      <w:r>
        <w:rPr>
          <w:rFonts w:hint="eastAsia" w:asciiTheme="minorEastAsia" w:hAnsiTheme="minorEastAsia" w:eastAsiaTheme="minorEastAsia" w:cstheme="minorEastAsia"/>
          <w:color w:val="000000"/>
          <w:sz w:val="24"/>
          <w:szCs w:val="20"/>
          <w:highlight w:val="none"/>
        </w:rPr>
        <w:t>（投标人名称）的法定代表人（单位负责人），现委托</w:t>
      </w:r>
      <w:r>
        <w:rPr>
          <w:rFonts w:hint="eastAsia" w:asciiTheme="minorEastAsia" w:hAnsiTheme="minorEastAsia" w:eastAsiaTheme="minorEastAsia" w:cstheme="minorEastAsia"/>
          <w:color w:val="000000"/>
          <w:sz w:val="24"/>
          <w:highlight w:val="none"/>
          <w:lang w:val="zh-CN"/>
        </w:rPr>
        <w:t>_______</w:t>
      </w:r>
      <w:r>
        <w:rPr>
          <w:rFonts w:hint="eastAsia" w:asciiTheme="minorEastAsia" w:hAnsiTheme="minorEastAsia" w:eastAsiaTheme="minorEastAsia" w:cstheme="minorEastAsia"/>
          <w:color w:val="000000"/>
          <w:sz w:val="24"/>
          <w:szCs w:val="20"/>
          <w:highlight w:val="none"/>
        </w:rPr>
        <w:t>（姓名）为我方代理人。代理人根据授权，以我方名义签署、澄清确认、提交、撤回、修改</w:t>
      </w:r>
      <w:r>
        <w:rPr>
          <w:rFonts w:hint="eastAsia" w:asciiTheme="minorEastAsia" w:hAnsiTheme="minorEastAsia" w:eastAsiaTheme="minorEastAsia" w:cstheme="minorEastAsia"/>
          <w:color w:val="000000"/>
          <w:sz w:val="24"/>
          <w:highlight w:val="none"/>
          <w:lang w:val="zh-CN"/>
        </w:rPr>
        <w:t>________________</w:t>
      </w:r>
      <w:r>
        <w:rPr>
          <w:rFonts w:hint="eastAsia" w:asciiTheme="minorEastAsia" w:hAnsiTheme="minorEastAsia" w:eastAsiaTheme="minorEastAsia" w:cstheme="minorEastAsia"/>
          <w:color w:val="000000"/>
          <w:sz w:val="24"/>
          <w:szCs w:val="20"/>
          <w:highlight w:val="none"/>
        </w:rPr>
        <w:t>（项目名称）投标文件和处理有关事宜，其法律后果由我方承担。</w:t>
      </w:r>
    </w:p>
    <w:p w14:paraId="5D586BE4">
      <w:pPr>
        <w:spacing w:line="360" w:lineRule="auto"/>
        <w:ind w:firstLine="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委托期限：自本授权委托书签署之日起至投标有效期届满之日止。</w:t>
      </w:r>
    </w:p>
    <w:p w14:paraId="65430CA4">
      <w:pPr>
        <w:spacing w:line="360" w:lineRule="auto"/>
        <w:ind w:firstLine="42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代理人无转委托权。</w:t>
      </w:r>
      <w:r>
        <w:rPr>
          <w:rFonts w:hint="eastAsia" w:asciiTheme="minorEastAsia" w:hAnsiTheme="minorEastAsia" w:eastAsiaTheme="minorEastAsia" w:cstheme="minorEastAsia"/>
          <w:color w:val="000000"/>
          <w:sz w:val="24"/>
          <w:szCs w:val="20"/>
          <w:highlight w:val="none"/>
        </w:rPr>
        <w:cr/>
      </w:r>
    </w:p>
    <w:p w14:paraId="05AB20E5">
      <w:pPr>
        <w:spacing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：________________</w:t>
      </w:r>
    </w:p>
    <w:p w14:paraId="5B2BAF50">
      <w:pPr>
        <w:spacing w:line="360" w:lineRule="auto"/>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法定代表人（单位负责人）（签字或签章）：</w:t>
      </w:r>
      <w:r>
        <w:rPr>
          <w:rFonts w:hint="eastAsia" w:asciiTheme="minorEastAsia" w:hAnsiTheme="minorEastAsia" w:eastAsiaTheme="minorEastAsia" w:cstheme="minorEastAsia"/>
          <w:color w:val="000000"/>
          <w:sz w:val="24"/>
          <w:highlight w:val="none"/>
          <w:lang w:val="zh-CN"/>
        </w:rPr>
        <w:t>________________</w:t>
      </w:r>
    </w:p>
    <w:p w14:paraId="6C84D26F">
      <w:pPr>
        <w:autoSpaceDE w:val="0"/>
        <w:autoSpaceDN w:val="0"/>
        <w:adjustRightInd w:val="0"/>
        <w:snapToGrid w:val="0"/>
        <w:spacing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委托代理人（签字或签章）：</w:t>
      </w:r>
      <w:r>
        <w:rPr>
          <w:rFonts w:hint="eastAsia" w:asciiTheme="minorEastAsia" w:hAnsiTheme="minorEastAsia" w:eastAsiaTheme="minorEastAsia" w:cstheme="minorEastAsia"/>
          <w:color w:val="000000"/>
          <w:sz w:val="24"/>
          <w:highlight w:val="none"/>
          <w:lang w:val="zh-CN"/>
        </w:rPr>
        <w:t>________________</w:t>
      </w:r>
      <w:r>
        <w:rPr>
          <w:rFonts w:hint="eastAsia" w:asciiTheme="minorEastAsia" w:hAnsiTheme="minorEastAsia" w:eastAsiaTheme="minorEastAsia" w:cstheme="minorEastAsia"/>
          <w:color w:val="000000"/>
          <w:sz w:val="24"/>
          <w:highlight w:val="none"/>
        </w:rPr>
        <w:t xml:space="preserve">    </w:t>
      </w:r>
      <w:r>
        <w:rPr>
          <w:rFonts w:hint="eastAsia" w:asciiTheme="minorEastAsia" w:hAnsiTheme="minorEastAsia" w:eastAsiaTheme="minorEastAsia" w:cstheme="minorEastAsia"/>
          <w:color w:val="000000"/>
          <w:sz w:val="24"/>
          <w:highlight w:val="none"/>
          <w:lang w:val="zh-CN"/>
        </w:rPr>
        <w:t xml:space="preserve">                      </w:t>
      </w:r>
    </w:p>
    <w:p w14:paraId="364E519A">
      <w:pPr>
        <w:autoSpaceDE w:val="0"/>
        <w:autoSpaceDN w:val="0"/>
        <w:adjustRightInd w:val="0"/>
        <w:snapToGrid w:val="0"/>
        <w:spacing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日期：_____年______月______日</w:t>
      </w:r>
    </w:p>
    <w:p w14:paraId="60E25712">
      <w:pPr>
        <w:tabs>
          <w:tab w:val="left" w:pos="5580"/>
        </w:tabs>
        <w:spacing w:line="360" w:lineRule="auto"/>
        <w:ind w:firstLine="480" w:firstLineChars="200"/>
        <w:rPr>
          <w:rFonts w:hint="eastAsia" w:asciiTheme="minorEastAsia" w:hAnsiTheme="minorEastAsia" w:eastAsiaTheme="minorEastAsia" w:cstheme="minorEastAsia"/>
          <w:color w:val="000000"/>
          <w:sz w:val="24"/>
          <w:szCs w:val="20"/>
          <w:highlight w:val="none"/>
        </w:rPr>
      </w:pPr>
    </w:p>
    <w:p w14:paraId="2FA318DB">
      <w:pPr>
        <w:tabs>
          <w:tab w:val="left" w:pos="5580"/>
        </w:tabs>
        <w:spacing w:line="360" w:lineRule="auto"/>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附：法定代表人</w:t>
      </w:r>
      <w:r>
        <w:rPr>
          <w:rFonts w:hint="eastAsia" w:asciiTheme="minorEastAsia" w:hAnsiTheme="minorEastAsia" w:eastAsiaTheme="minorEastAsia" w:cstheme="minorEastAsia"/>
          <w:sz w:val="24"/>
          <w:szCs w:val="20"/>
          <w:highlight w:val="none"/>
        </w:rPr>
        <w:t>（单位负责人）</w:t>
      </w:r>
      <w:r>
        <w:rPr>
          <w:rFonts w:hint="eastAsia" w:asciiTheme="minorEastAsia" w:hAnsiTheme="minorEastAsia" w:eastAsiaTheme="minorEastAsia" w:cstheme="minorEastAsia"/>
          <w:color w:val="000000"/>
          <w:sz w:val="24"/>
          <w:szCs w:val="20"/>
          <w:highlight w:val="none"/>
        </w:rPr>
        <w:t>及委托代理人身份证明文件电子件：</w:t>
      </w:r>
    </w:p>
    <w:p w14:paraId="7F683785">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p>
    <w:p w14:paraId="5A010D74">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p>
    <w:p w14:paraId="6DD19CDF">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p>
    <w:p w14:paraId="23D065CC">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p>
    <w:p w14:paraId="57425F10">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p>
    <w:p w14:paraId="01668F64">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说明：</w:t>
      </w:r>
    </w:p>
    <w:p w14:paraId="2820028F">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1.若供应商为事业单位或其他组织或分支机构，则法定代表人（单位负责人）处的签署人可为单位负责人。</w:t>
      </w:r>
    </w:p>
    <w:p w14:paraId="52DFE0D9">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095B6146">
      <w:pPr>
        <w:tabs>
          <w:tab w:val="left" w:pos="5580"/>
        </w:tabs>
        <w:spacing w:line="360" w:lineRule="auto"/>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3.供应商为自然人的情形，可不提供本《授权委托书》。</w:t>
      </w:r>
    </w:p>
    <w:p w14:paraId="0F643338">
      <w:pPr>
        <w:tabs>
          <w:tab w:val="left" w:pos="5580"/>
        </w:tabs>
        <w:spacing w:line="360" w:lineRule="auto"/>
        <w:jc w:val="left"/>
        <w:rPr>
          <w:rFonts w:hint="eastAsia" w:asciiTheme="minorEastAsia" w:hAnsiTheme="minorEastAsia" w:eastAsiaTheme="minorEastAsia" w:cstheme="minorEastAsia"/>
          <w:color w:val="000000"/>
          <w:sz w:val="30"/>
          <w:szCs w:val="30"/>
          <w:highlight w:val="none"/>
        </w:rPr>
      </w:pPr>
      <w:r>
        <w:rPr>
          <w:rFonts w:hint="eastAsia" w:asciiTheme="minorEastAsia" w:hAnsiTheme="minorEastAsia" w:eastAsiaTheme="minorEastAsia" w:cstheme="minorEastAsia"/>
          <w:color w:val="000000"/>
          <w:sz w:val="24"/>
          <w:szCs w:val="20"/>
          <w:highlight w:val="none"/>
        </w:rPr>
        <w:t>4.供应商应随本《授权委托书》同时提供法定代表人（单位负责人）及委托代理人的有效的身份证或护照等身份证明文件电子件。提供身份证的，应同时提供身份证</w:t>
      </w:r>
      <w:r>
        <w:rPr>
          <w:rFonts w:hint="eastAsia" w:asciiTheme="minorEastAsia" w:hAnsiTheme="minorEastAsia" w:eastAsiaTheme="minorEastAsia" w:cstheme="minorEastAsia"/>
          <w:b/>
          <w:color w:val="000000"/>
          <w:sz w:val="24"/>
          <w:szCs w:val="20"/>
          <w:highlight w:val="none"/>
        </w:rPr>
        <w:t>双面</w:t>
      </w:r>
      <w:r>
        <w:rPr>
          <w:rFonts w:hint="eastAsia" w:asciiTheme="minorEastAsia" w:hAnsiTheme="minorEastAsia" w:eastAsiaTheme="minorEastAsia" w:cstheme="minorEastAsia"/>
          <w:color w:val="000000"/>
          <w:sz w:val="24"/>
          <w:szCs w:val="20"/>
          <w:highlight w:val="none"/>
        </w:rPr>
        <w:t>电子件。</w:t>
      </w:r>
      <w:r>
        <w:rPr>
          <w:rFonts w:hint="eastAsia" w:asciiTheme="minorEastAsia" w:hAnsiTheme="minorEastAsia" w:eastAsiaTheme="minorEastAsia" w:cstheme="minorEastAsia"/>
          <w:color w:val="000000"/>
          <w:sz w:val="30"/>
          <w:szCs w:val="30"/>
          <w:highlight w:val="none"/>
        </w:rPr>
        <w:br w:type="page"/>
      </w:r>
    </w:p>
    <w:p w14:paraId="1CC3A311">
      <w:pPr>
        <w:spacing w:line="360" w:lineRule="exact"/>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法定代表人（单位负责人）身份证明</w:t>
      </w:r>
    </w:p>
    <w:p w14:paraId="56657A9E">
      <w:pPr>
        <w:kinsoku w:val="0"/>
        <w:overflowPunct w:val="0"/>
        <w:spacing w:line="200" w:lineRule="exact"/>
        <w:rPr>
          <w:rFonts w:hint="eastAsia" w:asciiTheme="minorEastAsia" w:hAnsiTheme="minorEastAsia" w:eastAsiaTheme="minorEastAsia" w:cstheme="minorEastAsia"/>
          <w:sz w:val="20"/>
          <w:szCs w:val="20"/>
          <w:highlight w:val="none"/>
        </w:rPr>
      </w:pPr>
    </w:p>
    <w:p w14:paraId="13553FAF">
      <w:pPr>
        <w:tabs>
          <w:tab w:val="left" w:pos="55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致：</w:t>
      </w:r>
      <w:r>
        <w:rPr>
          <w:rFonts w:hint="eastAsia" w:asciiTheme="minorEastAsia" w:hAnsiTheme="minorEastAsia" w:eastAsiaTheme="minorEastAsia" w:cstheme="minorEastAsia"/>
          <w:color w:val="000000"/>
          <w:sz w:val="24"/>
          <w:highlight w:val="none"/>
          <w:u w:val="single"/>
        </w:rPr>
        <w:t>（采购人或采购代理机构）</w:t>
      </w:r>
    </w:p>
    <w:p w14:paraId="398E61AB">
      <w:pPr>
        <w:pStyle w:val="17"/>
        <w:tabs>
          <w:tab w:val="left" w:pos="2412"/>
          <w:tab w:val="left" w:pos="3883"/>
          <w:tab w:val="left" w:pos="5352"/>
          <w:tab w:val="left" w:pos="6821"/>
        </w:tabs>
        <w:kinsoku w:val="0"/>
        <w:overflowPunct w:val="0"/>
        <w:spacing w:line="335" w:lineRule="exact"/>
        <w:ind w:firstLine="48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兹证明，</w:t>
      </w:r>
    </w:p>
    <w:p w14:paraId="4997740B">
      <w:pPr>
        <w:pStyle w:val="17"/>
        <w:tabs>
          <w:tab w:val="left" w:pos="1690"/>
          <w:tab w:val="left" w:pos="3400"/>
          <w:tab w:val="left" w:pos="5110"/>
          <w:tab w:val="left" w:pos="6821"/>
        </w:tabs>
        <w:kinsoku w:val="0"/>
        <w:overflowPunct w:val="0"/>
        <w:spacing w:line="335"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姓名：____性别：____年龄：____职务：____</w:t>
      </w:r>
    </w:p>
    <w:p w14:paraId="334F7AEE">
      <w:pPr>
        <w:pStyle w:val="17"/>
        <w:tabs>
          <w:tab w:val="left" w:pos="2412"/>
          <w:tab w:val="left" w:pos="3883"/>
          <w:tab w:val="left" w:pos="5352"/>
          <w:tab w:val="left" w:pos="6821"/>
        </w:tabs>
        <w:kinsoku w:val="0"/>
        <w:overflowPunct w:val="0"/>
        <w:spacing w:line="335" w:lineRule="exact"/>
        <w:rPr>
          <w:rFonts w:hint="eastAsia" w:asciiTheme="minorEastAsia" w:hAnsiTheme="minorEastAsia" w:eastAsiaTheme="minorEastAsia" w:cstheme="minorEastAsia"/>
          <w:highlight w:val="none"/>
        </w:rPr>
      </w:pPr>
    </w:p>
    <w:p w14:paraId="1F848B66">
      <w:pPr>
        <w:pStyle w:val="17"/>
        <w:tabs>
          <w:tab w:val="left" w:pos="2250"/>
          <w:tab w:val="left" w:pos="2412"/>
          <w:tab w:val="left" w:pos="3883"/>
          <w:tab w:val="left" w:pos="5352"/>
          <w:tab w:val="left" w:pos="6821"/>
          <w:tab w:val="clear" w:pos="567"/>
        </w:tabs>
        <w:kinsoku w:val="0"/>
        <w:overflowPunct w:val="0"/>
        <w:spacing w:line="335"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系</w:t>
      </w:r>
      <w:r>
        <w:rPr>
          <w:rFonts w:hint="eastAsia" w:asciiTheme="minorEastAsia" w:hAnsiTheme="minorEastAsia" w:eastAsiaTheme="minorEastAsia" w:cstheme="minorEastAsia"/>
          <w:highlight w:val="none"/>
          <w:u w:val="single"/>
        </w:rPr>
        <w:tab/>
      </w:r>
      <w:r>
        <w:rPr>
          <w:rFonts w:hint="eastAsia" w:asciiTheme="minorEastAsia" w:hAnsiTheme="minorEastAsia" w:eastAsiaTheme="minorEastAsia" w:cstheme="minorEastAsia"/>
          <w:highlight w:val="none"/>
        </w:rPr>
        <w:t>（投标人名称）的法定代表人（单位负责人）。</w:t>
      </w:r>
    </w:p>
    <w:p w14:paraId="317E3B30">
      <w:pPr>
        <w:pStyle w:val="17"/>
        <w:tabs>
          <w:tab w:val="left" w:pos="2412"/>
          <w:tab w:val="left" w:pos="3883"/>
          <w:tab w:val="left" w:pos="5352"/>
          <w:tab w:val="left" w:pos="6821"/>
        </w:tabs>
        <w:kinsoku w:val="0"/>
        <w:overflowPunct w:val="0"/>
        <w:spacing w:line="335" w:lineRule="exact"/>
        <w:rPr>
          <w:rFonts w:hint="eastAsia" w:asciiTheme="minorEastAsia" w:hAnsiTheme="minorEastAsia" w:eastAsiaTheme="minorEastAsia" w:cstheme="minorEastAsia"/>
          <w:highlight w:val="none"/>
        </w:rPr>
      </w:pPr>
    </w:p>
    <w:p w14:paraId="4163BCBC">
      <w:pPr>
        <w:pStyle w:val="17"/>
        <w:kinsoku w:val="0"/>
        <w:overflowPunct w:val="0"/>
        <w:spacing w:line="583" w:lineRule="auto"/>
        <w:ind w:right="-46"/>
        <w:rPr>
          <w:rFonts w:hint="eastAsia" w:asciiTheme="minorEastAsia" w:hAnsiTheme="minorEastAsia" w:eastAsiaTheme="minorEastAsia" w:cstheme="minorEastAsia"/>
          <w:color w:val="000000"/>
          <w:szCs w:val="20"/>
          <w:highlight w:val="none"/>
        </w:rPr>
      </w:pPr>
      <w:r>
        <w:rPr>
          <w:rFonts w:hint="eastAsia" w:asciiTheme="minorEastAsia" w:hAnsiTheme="minorEastAsia" w:eastAsiaTheme="minorEastAsia" w:cstheme="minorEastAsia"/>
          <w:color w:val="000000"/>
          <w:szCs w:val="20"/>
          <w:highlight w:val="none"/>
        </w:rPr>
        <w:t>附：法定代表人（单位负责人）身份证或护照等身份证明文件电子件：</w:t>
      </w:r>
    </w:p>
    <w:p w14:paraId="173F237C">
      <w:pPr>
        <w:pStyle w:val="17"/>
        <w:kinsoku w:val="0"/>
        <w:overflowPunct w:val="0"/>
        <w:spacing w:line="583" w:lineRule="auto"/>
        <w:ind w:right="4305"/>
        <w:rPr>
          <w:rFonts w:hint="eastAsia" w:asciiTheme="minorEastAsia" w:hAnsiTheme="minorEastAsia" w:eastAsiaTheme="minorEastAsia" w:cstheme="minorEastAsia"/>
          <w:spacing w:val="-3"/>
          <w:highlight w:val="none"/>
        </w:rPr>
      </w:pPr>
    </w:p>
    <w:p w14:paraId="7820B168">
      <w:pPr>
        <w:autoSpaceDE w:val="0"/>
        <w:autoSpaceDN w:val="0"/>
        <w:adjustRightInd w:val="0"/>
        <w:snapToGrid w:val="0"/>
        <w:spacing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：________________</w:t>
      </w:r>
    </w:p>
    <w:p w14:paraId="7954EB4A">
      <w:pPr>
        <w:pStyle w:val="17"/>
        <w:kinsoku w:val="0"/>
        <w:overflowPunct w:val="0"/>
        <w:spacing w:line="583" w:lineRule="auto"/>
        <w:ind w:right="95"/>
        <w:rPr>
          <w:rFonts w:hint="eastAsia" w:asciiTheme="minorEastAsia" w:hAnsiTheme="minorEastAsia" w:eastAsiaTheme="minorEastAsia" w:cstheme="minorEastAsia"/>
          <w:spacing w:val="-3"/>
          <w:highlight w:val="none"/>
        </w:rPr>
      </w:pPr>
      <w:r>
        <w:rPr>
          <w:rFonts w:hint="eastAsia" w:asciiTheme="minorEastAsia" w:hAnsiTheme="minorEastAsia" w:eastAsiaTheme="minorEastAsia" w:cstheme="minorEastAsia"/>
          <w:spacing w:val="-3"/>
          <w:highlight w:val="none"/>
        </w:rPr>
        <w:t>法定代表人（</w:t>
      </w:r>
      <w:r>
        <w:rPr>
          <w:rFonts w:hint="eastAsia" w:asciiTheme="minorEastAsia" w:hAnsiTheme="minorEastAsia" w:eastAsiaTheme="minorEastAsia" w:cstheme="minorEastAsia"/>
          <w:highlight w:val="none"/>
        </w:rPr>
        <w:t>单位负责人</w:t>
      </w:r>
      <w:r>
        <w:rPr>
          <w:rFonts w:hint="eastAsia" w:asciiTheme="minorEastAsia" w:hAnsiTheme="minorEastAsia" w:eastAsiaTheme="minorEastAsia" w:cstheme="minorEastAsia"/>
          <w:spacing w:val="-3"/>
          <w:highlight w:val="none"/>
        </w:rPr>
        <w:t>）（签字或签章）：_______</w:t>
      </w:r>
    </w:p>
    <w:p w14:paraId="089FB62C">
      <w:pPr>
        <w:autoSpaceDE w:val="0"/>
        <w:autoSpaceDN w:val="0"/>
        <w:adjustRightInd w:val="0"/>
        <w:snapToGrid w:val="0"/>
        <w:spacing w:line="360" w:lineRule="auto"/>
        <w:rPr>
          <w:rFonts w:hint="eastAsia" w:asciiTheme="minorEastAsia" w:hAnsiTheme="minorEastAsia" w:eastAsiaTheme="minorEastAsia" w:cstheme="minorEastAsia"/>
          <w:color w:val="000000"/>
          <w:sz w:val="24"/>
          <w:highlight w:val="none"/>
        </w:rPr>
      </w:pPr>
    </w:p>
    <w:p w14:paraId="5D8C0F4A">
      <w:pPr>
        <w:autoSpaceDE w:val="0"/>
        <w:autoSpaceDN w:val="0"/>
        <w:adjustRightInd w:val="0"/>
        <w:snapToGrid w:val="0"/>
        <w:spacing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日期：_____年______月______日</w:t>
      </w:r>
    </w:p>
    <w:p w14:paraId="6D52CC65">
      <w:pPr>
        <w:widowControl/>
        <w:jc w:val="left"/>
        <w:rPr>
          <w:rFonts w:hint="eastAsia" w:asciiTheme="minorEastAsia" w:hAnsiTheme="minorEastAsia" w:eastAsiaTheme="minorEastAsia" w:cstheme="minorEastAsia"/>
          <w:i/>
          <w:color w:val="000000"/>
          <w:sz w:val="24"/>
          <w:szCs w:val="20"/>
          <w:highlight w:val="none"/>
          <w:u w:val="single"/>
        </w:rPr>
      </w:pPr>
    </w:p>
    <w:p w14:paraId="5102A06C">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2B3C0533">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开标一览表</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Pr>
          <w:rFonts w:hint="eastAsia" w:asciiTheme="minorEastAsia" w:hAnsiTheme="minorEastAsia" w:eastAsiaTheme="minorEastAsia" w:cstheme="minorEastAsia"/>
          <w:color w:val="000000"/>
          <w:sz w:val="24"/>
          <w:szCs w:val="20"/>
          <w:highlight w:val="none"/>
        </w:rPr>
        <w:t>（实质性格式）</w:t>
      </w:r>
    </w:p>
    <w:p w14:paraId="6A02A77A">
      <w:pPr>
        <w:spacing w:line="360" w:lineRule="exact"/>
        <w:jc w:val="center"/>
        <w:rPr>
          <w:rFonts w:hint="eastAsia" w:asciiTheme="minorEastAsia" w:hAnsiTheme="minorEastAsia" w:eastAsiaTheme="minorEastAsia" w:cstheme="minorEastAsia"/>
          <w:b/>
          <w:color w:val="000000"/>
          <w:sz w:val="36"/>
          <w:szCs w:val="36"/>
          <w:highlight w:val="none"/>
        </w:rPr>
      </w:pPr>
      <w:bookmarkStart w:id="881" w:name="_Toc164608672"/>
      <w:bookmarkStart w:id="882" w:name="_Toc226337254"/>
      <w:bookmarkStart w:id="883" w:name="_Toc226309802"/>
      <w:bookmarkStart w:id="884" w:name="_Toc226965831"/>
      <w:bookmarkStart w:id="885" w:name="_Toc226965748"/>
      <w:bookmarkStart w:id="886" w:name="_Toc265228396"/>
      <w:bookmarkStart w:id="887" w:name="_Toc264969248"/>
      <w:bookmarkStart w:id="888" w:name="_Toc195842923"/>
      <w:bookmarkStart w:id="889" w:name="_Toc164608827"/>
      <w:bookmarkStart w:id="890" w:name="_Toc305158900"/>
      <w:bookmarkStart w:id="891" w:name="_Toc305158826"/>
      <w:r>
        <w:rPr>
          <w:rFonts w:hint="eastAsia" w:asciiTheme="minorEastAsia" w:hAnsiTheme="minorEastAsia" w:eastAsiaTheme="minorEastAsia" w:cstheme="minorEastAsia"/>
          <w:b/>
          <w:color w:val="000000"/>
          <w:sz w:val="36"/>
          <w:szCs w:val="36"/>
          <w:highlight w:val="none"/>
        </w:rPr>
        <w:t>开标一览表</w:t>
      </w:r>
      <w:bookmarkEnd w:id="881"/>
      <w:bookmarkEnd w:id="882"/>
      <w:bookmarkEnd w:id="883"/>
      <w:bookmarkEnd w:id="884"/>
      <w:bookmarkEnd w:id="885"/>
      <w:bookmarkEnd w:id="886"/>
      <w:bookmarkEnd w:id="887"/>
      <w:bookmarkEnd w:id="888"/>
      <w:bookmarkEnd w:id="889"/>
      <w:bookmarkEnd w:id="890"/>
      <w:bookmarkEnd w:id="891"/>
    </w:p>
    <w:p w14:paraId="11262ACF">
      <w:pPr>
        <w:tabs>
          <w:tab w:val="left" w:pos="1800"/>
          <w:tab w:val="left" w:pos="5580"/>
        </w:tabs>
        <w:spacing w:line="360" w:lineRule="auto"/>
        <w:jc w:val="left"/>
        <w:rPr>
          <w:rFonts w:hint="eastAsia" w:asciiTheme="minorEastAsia" w:hAnsiTheme="minorEastAsia" w:eastAsiaTheme="minorEastAsia" w:cstheme="minorEastAsia"/>
          <w:i/>
          <w:color w:val="FF0000"/>
          <w:sz w:val="24"/>
          <w:highlight w:val="none"/>
        </w:rPr>
      </w:pPr>
    </w:p>
    <w:p w14:paraId="7087295A">
      <w:pPr>
        <w:tabs>
          <w:tab w:val="left" w:pos="1800"/>
          <w:tab w:val="left" w:pos="5580"/>
        </w:tabs>
        <w:spacing w:line="360" w:lineRule="auto"/>
        <w:ind w:firstLine="240" w:firstLineChars="100"/>
        <w:jc w:val="left"/>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项目编号：_____________________     项目名称：____________</w:t>
      </w:r>
    </w:p>
    <w:tbl>
      <w:tblPr>
        <w:tblStyle w:val="44"/>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3922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465F8E20">
            <w:pPr>
              <w:tabs>
                <w:tab w:val="left" w:pos="5580"/>
              </w:tabs>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包号</w:t>
            </w:r>
          </w:p>
        </w:tc>
        <w:tc>
          <w:tcPr>
            <w:tcW w:w="2215" w:type="pct"/>
            <w:vMerge w:val="restart"/>
            <w:vAlign w:val="center"/>
          </w:tcPr>
          <w:p w14:paraId="3C1CB3F1">
            <w:pPr>
              <w:tabs>
                <w:tab w:val="left" w:pos="5580"/>
              </w:tabs>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投标人名称</w:t>
            </w:r>
          </w:p>
        </w:tc>
        <w:tc>
          <w:tcPr>
            <w:tcW w:w="2373" w:type="pct"/>
            <w:gridSpan w:val="2"/>
            <w:vAlign w:val="center"/>
          </w:tcPr>
          <w:p w14:paraId="2A10D89B">
            <w:pPr>
              <w:tabs>
                <w:tab w:val="left" w:pos="5580"/>
              </w:tabs>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投标报价</w:t>
            </w:r>
          </w:p>
        </w:tc>
      </w:tr>
      <w:tr w14:paraId="2257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703C11EF">
            <w:pPr>
              <w:tabs>
                <w:tab w:val="left" w:pos="5580"/>
              </w:tabs>
              <w:jc w:val="center"/>
              <w:rPr>
                <w:rFonts w:hint="eastAsia" w:asciiTheme="minorEastAsia" w:hAnsiTheme="minorEastAsia" w:eastAsiaTheme="minorEastAsia" w:cstheme="minorEastAsia"/>
                <w:sz w:val="24"/>
                <w:highlight w:val="none"/>
              </w:rPr>
            </w:pPr>
          </w:p>
        </w:tc>
        <w:tc>
          <w:tcPr>
            <w:tcW w:w="2215" w:type="pct"/>
            <w:vMerge w:val="continue"/>
            <w:vAlign w:val="center"/>
          </w:tcPr>
          <w:p w14:paraId="545647C1">
            <w:pPr>
              <w:tabs>
                <w:tab w:val="left" w:pos="5580"/>
              </w:tabs>
              <w:jc w:val="center"/>
              <w:rPr>
                <w:rFonts w:hint="eastAsia" w:asciiTheme="minorEastAsia" w:hAnsiTheme="minorEastAsia" w:eastAsiaTheme="minorEastAsia" w:cstheme="minorEastAsia"/>
                <w:sz w:val="24"/>
                <w:highlight w:val="none"/>
              </w:rPr>
            </w:pPr>
          </w:p>
        </w:tc>
        <w:tc>
          <w:tcPr>
            <w:tcW w:w="1188" w:type="pct"/>
            <w:vAlign w:val="center"/>
          </w:tcPr>
          <w:p w14:paraId="771714AA">
            <w:pPr>
              <w:tabs>
                <w:tab w:val="left" w:pos="5580"/>
              </w:tabs>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大写</w:t>
            </w:r>
          </w:p>
        </w:tc>
        <w:tc>
          <w:tcPr>
            <w:tcW w:w="1182" w:type="pct"/>
            <w:vAlign w:val="center"/>
          </w:tcPr>
          <w:p w14:paraId="0C0D71E9">
            <w:pPr>
              <w:tabs>
                <w:tab w:val="left" w:pos="5580"/>
              </w:tabs>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小写</w:t>
            </w:r>
          </w:p>
        </w:tc>
      </w:tr>
      <w:tr w14:paraId="1190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52020A5B">
            <w:pPr>
              <w:tabs>
                <w:tab w:val="left" w:pos="5580"/>
              </w:tabs>
              <w:jc w:val="center"/>
              <w:rPr>
                <w:rFonts w:hint="eastAsia" w:asciiTheme="minorEastAsia" w:hAnsiTheme="minorEastAsia" w:eastAsiaTheme="minorEastAsia" w:cstheme="minorEastAsia"/>
                <w:sz w:val="24"/>
                <w:highlight w:val="none"/>
              </w:rPr>
            </w:pPr>
          </w:p>
        </w:tc>
        <w:tc>
          <w:tcPr>
            <w:tcW w:w="2215" w:type="pct"/>
            <w:vAlign w:val="center"/>
          </w:tcPr>
          <w:p w14:paraId="0098E514">
            <w:pPr>
              <w:tabs>
                <w:tab w:val="left" w:pos="5580"/>
              </w:tabs>
              <w:jc w:val="center"/>
              <w:rPr>
                <w:rFonts w:hint="eastAsia" w:asciiTheme="minorEastAsia" w:hAnsiTheme="minorEastAsia" w:eastAsiaTheme="minorEastAsia" w:cstheme="minorEastAsia"/>
                <w:sz w:val="24"/>
                <w:highlight w:val="none"/>
              </w:rPr>
            </w:pPr>
          </w:p>
        </w:tc>
        <w:tc>
          <w:tcPr>
            <w:tcW w:w="1188" w:type="pct"/>
            <w:vAlign w:val="center"/>
          </w:tcPr>
          <w:p w14:paraId="755306A9">
            <w:pPr>
              <w:tabs>
                <w:tab w:val="left" w:pos="5580"/>
              </w:tabs>
              <w:jc w:val="center"/>
              <w:rPr>
                <w:rFonts w:hint="eastAsia" w:asciiTheme="minorEastAsia" w:hAnsiTheme="minorEastAsia" w:eastAsiaTheme="minorEastAsia" w:cstheme="minorEastAsia"/>
                <w:sz w:val="24"/>
                <w:highlight w:val="none"/>
              </w:rPr>
            </w:pPr>
          </w:p>
        </w:tc>
        <w:tc>
          <w:tcPr>
            <w:tcW w:w="1182" w:type="pct"/>
            <w:vAlign w:val="center"/>
          </w:tcPr>
          <w:p w14:paraId="41819ACD">
            <w:pPr>
              <w:tabs>
                <w:tab w:val="left" w:pos="5580"/>
              </w:tabs>
              <w:jc w:val="center"/>
              <w:rPr>
                <w:rFonts w:hint="eastAsia" w:asciiTheme="minorEastAsia" w:hAnsiTheme="minorEastAsia" w:eastAsiaTheme="minorEastAsia" w:cstheme="minorEastAsia"/>
                <w:sz w:val="24"/>
                <w:highlight w:val="none"/>
              </w:rPr>
            </w:pPr>
          </w:p>
        </w:tc>
      </w:tr>
    </w:tbl>
    <w:p w14:paraId="65587E01">
      <w:pPr>
        <w:autoSpaceDE w:val="0"/>
        <w:autoSpaceDN w:val="0"/>
        <w:adjustRightInd w:val="0"/>
        <w:jc w:val="left"/>
        <w:rPr>
          <w:rFonts w:hint="eastAsia" w:asciiTheme="minorEastAsia" w:hAnsiTheme="minorEastAsia" w:eastAsiaTheme="minorEastAsia" w:cstheme="minorEastAsia"/>
          <w:color w:val="000000"/>
          <w:kern w:val="0"/>
          <w:sz w:val="24"/>
          <w:highlight w:val="none"/>
        </w:rPr>
      </w:pPr>
    </w:p>
    <w:p w14:paraId="441065ED">
      <w:pPr>
        <w:autoSpaceDE w:val="0"/>
        <w:autoSpaceDN w:val="0"/>
        <w:adjustRightInd w:val="0"/>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kern w:val="0"/>
          <w:sz w:val="24"/>
          <w:highlight w:val="none"/>
        </w:rPr>
        <w:t>注：1</w:t>
      </w:r>
      <w:r>
        <w:rPr>
          <w:rFonts w:hint="eastAsia" w:asciiTheme="minorEastAsia" w:hAnsiTheme="minorEastAsia" w:eastAsiaTheme="minorEastAsia" w:cstheme="minorEastAsia"/>
          <w:color w:val="000000"/>
          <w:sz w:val="24"/>
          <w:szCs w:val="20"/>
          <w:highlight w:val="none"/>
        </w:rPr>
        <w:t>.此表中，每包的投标报价应和《投标分项报价表》中的总价相一致。</w:t>
      </w:r>
    </w:p>
    <w:p w14:paraId="3D1F4596">
      <w:pPr>
        <w:tabs>
          <w:tab w:val="left" w:pos="5580"/>
        </w:tabs>
        <w:ind w:firstLine="480" w:firstLineChars="200"/>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2.本表必须按包分别填写。</w:t>
      </w:r>
    </w:p>
    <w:p w14:paraId="3EA6F8FD">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p>
    <w:p w14:paraId="2C5BAF61">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lang w:val="zh-CN"/>
        </w:rPr>
        <w:t xml:space="preserve">                         </w:t>
      </w:r>
    </w:p>
    <w:p w14:paraId="2CF0DEEE">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：____________</w:t>
      </w:r>
    </w:p>
    <w:p w14:paraId="571EA29D">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0B1A6332">
      <w:pPr>
        <w:widowControl/>
        <w:jc w:val="left"/>
        <w:rPr>
          <w:rFonts w:hint="eastAsia" w:asciiTheme="minorEastAsia" w:hAnsiTheme="minorEastAsia" w:eastAsiaTheme="minorEastAsia" w:cstheme="minorEastAsia"/>
          <w:color w:val="000000"/>
          <w:sz w:val="24"/>
          <w:szCs w:val="20"/>
          <w:highlight w:val="none"/>
        </w:rPr>
      </w:pPr>
      <w:bookmarkStart w:id="892" w:name="_Toc195842924"/>
      <w:bookmarkStart w:id="893" w:name="_Toc226965832"/>
      <w:bookmarkStart w:id="894" w:name="_Toc264969249"/>
      <w:bookmarkStart w:id="895" w:name="_Toc142311060"/>
      <w:bookmarkStart w:id="896" w:name="_Toc226337255"/>
      <w:bookmarkStart w:id="897" w:name="_Toc226965749"/>
      <w:bookmarkStart w:id="898" w:name="_Toc305158827"/>
      <w:bookmarkStart w:id="899" w:name="_Toc150480796"/>
      <w:bookmarkStart w:id="900" w:name="_Toc226309803"/>
      <w:bookmarkStart w:id="901" w:name="_Toc305158901"/>
      <w:bookmarkStart w:id="902" w:name="_Toc265228397"/>
      <w:bookmarkStart w:id="903" w:name="_Toc150774763"/>
      <w:bookmarkStart w:id="904" w:name="_Toc127151558"/>
    </w:p>
    <w:p w14:paraId="12D77999">
      <w:pPr>
        <w:widowControl/>
        <w:jc w:val="left"/>
        <w:rPr>
          <w:rFonts w:hint="eastAsia" w:asciiTheme="minorEastAsia" w:hAnsiTheme="minorEastAsia" w:eastAsiaTheme="minorEastAsia" w:cstheme="minorEastAsia"/>
          <w:color w:val="000000"/>
          <w:sz w:val="24"/>
          <w:szCs w:val="20"/>
          <w:highlight w:val="none"/>
        </w:rPr>
      </w:pPr>
    </w:p>
    <w:p w14:paraId="08794269">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14:paraId="04B264A9">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投标分项报价表</w:t>
      </w:r>
      <w:bookmarkEnd w:id="892"/>
      <w:bookmarkEnd w:id="893"/>
      <w:bookmarkEnd w:id="894"/>
      <w:bookmarkEnd w:id="895"/>
      <w:bookmarkEnd w:id="896"/>
      <w:bookmarkEnd w:id="897"/>
      <w:bookmarkEnd w:id="898"/>
      <w:bookmarkEnd w:id="899"/>
      <w:bookmarkEnd w:id="900"/>
      <w:bookmarkEnd w:id="901"/>
      <w:bookmarkEnd w:id="902"/>
      <w:bookmarkEnd w:id="903"/>
      <w:bookmarkEnd w:id="904"/>
      <w:r>
        <w:rPr>
          <w:rFonts w:hint="eastAsia" w:asciiTheme="minorEastAsia" w:hAnsiTheme="minorEastAsia" w:eastAsiaTheme="minorEastAsia" w:cstheme="minorEastAsia"/>
          <w:color w:val="000000"/>
          <w:sz w:val="24"/>
          <w:szCs w:val="20"/>
          <w:highlight w:val="none"/>
        </w:rPr>
        <w:t>（</w:t>
      </w:r>
      <w:r>
        <w:rPr>
          <w:rFonts w:hint="eastAsia" w:asciiTheme="minorEastAsia" w:hAnsiTheme="minorEastAsia" w:eastAsiaTheme="minorEastAsia" w:cstheme="minorEastAsia"/>
          <w:color w:val="000000"/>
          <w:sz w:val="24"/>
          <w:szCs w:val="20"/>
          <w:highlight w:val="none"/>
          <w:lang w:val="en-US" w:eastAsia="zh-CN"/>
        </w:rPr>
        <w:t>如有，格式可自拟</w:t>
      </w:r>
      <w:r>
        <w:rPr>
          <w:rFonts w:hint="eastAsia" w:asciiTheme="minorEastAsia" w:hAnsiTheme="minorEastAsia" w:eastAsiaTheme="minorEastAsia" w:cstheme="minorEastAsia"/>
          <w:color w:val="000000"/>
          <w:sz w:val="24"/>
          <w:szCs w:val="20"/>
          <w:highlight w:val="none"/>
        </w:rPr>
        <w:t>）</w:t>
      </w:r>
    </w:p>
    <w:p w14:paraId="5F274754">
      <w:pPr>
        <w:tabs>
          <w:tab w:val="left" w:pos="2775"/>
          <w:tab w:val="center" w:pos="4153"/>
        </w:tabs>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p>
    <w:p w14:paraId="402D581E">
      <w:pPr>
        <w:tabs>
          <w:tab w:val="left" w:pos="2775"/>
          <w:tab w:val="center" w:pos="4153"/>
        </w:tabs>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分项报价表</w:t>
      </w:r>
    </w:p>
    <w:p w14:paraId="2C9CD28E">
      <w:pPr>
        <w:pStyle w:val="17"/>
        <w:rPr>
          <w:rFonts w:hint="eastAsia" w:asciiTheme="minorEastAsia" w:hAnsiTheme="minorEastAsia" w:eastAsiaTheme="minorEastAsia" w:cstheme="minorEastAsia"/>
          <w:highlight w:val="none"/>
        </w:rPr>
      </w:pPr>
    </w:p>
    <w:p w14:paraId="2E80DC68">
      <w:pPr>
        <w:tabs>
          <w:tab w:val="left" w:pos="1800"/>
          <w:tab w:val="left" w:pos="5580"/>
        </w:tabs>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项目编号/包号：___________ 项目名称：__________报价单位：人民币元</w:t>
      </w:r>
    </w:p>
    <w:tbl>
      <w:tblPr>
        <w:tblStyle w:val="44"/>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7"/>
        <w:gridCol w:w="1347"/>
        <w:gridCol w:w="1206"/>
        <w:gridCol w:w="1345"/>
        <w:gridCol w:w="1708"/>
      </w:tblGrid>
      <w:tr w14:paraId="4389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011F08E8">
            <w:pPr>
              <w:adjustRightInd w:val="0"/>
              <w:snapToGrid w:val="0"/>
              <w:jc w:val="left"/>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序号</w:t>
            </w:r>
          </w:p>
        </w:tc>
        <w:tc>
          <w:tcPr>
            <w:tcW w:w="1605" w:type="pct"/>
            <w:vAlign w:val="center"/>
          </w:tcPr>
          <w:p w14:paraId="47CA968A">
            <w:pPr>
              <w:adjustRightInd w:val="0"/>
              <w:snapToGrid w:val="0"/>
              <w:jc w:val="center"/>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分项名称</w:t>
            </w:r>
          </w:p>
        </w:tc>
        <w:tc>
          <w:tcPr>
            <w:tcW w:w="736" w:type="pct"/>
            <w:vAlign w:val="center"/>
          </w:tcPr>
          <w:p w14:paraId="73BF9110">
            <w:pPr>
              <w:adjustRightInd w:val="0"/>
              <w:snapToGrid w:val="0"/>
              <w:jc w:val="center"/>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单价（元）</w:t>
            </w:r>
          </w:p>
        </w:tc>
        <w:tc>
          <w:tcPr>
            <w:tcW w:w="659" w:type="pct"/>
            <w:vAlign w:val="center"/>
          </w:tcPr>
          <w:p w14:paraId="61F27B97">
            <w:pPr>
              <w:adjustRightInd w:val="0"/>
              <w:snapToGrid w:val="0"/>
              <w:jc w:val="center"/>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数量</w:t>
            </w:r>
          </w:p>
        </w:tc>
        <w:tc>
          <w:tcPr>
            <w:tcW w:w="735" w:type="pct"/>
            <w:vAlign w:val="center"/>
          </w:tcPr>
          <w:p w14:paraId="05D46A11">
            <w:pPr>
              <w:adjustRightInd w:val="0"/>
              <w:snapToGrid w:val="0"/>
              <w:jc w:val="center"/>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合价（元）</w:t>
            </w:r>
          </w:p>
        </w:tc>
        <w:tc>
          <w:tcPr>
            <w:tcW w:w="933" w:type="pct"/>
            <w:vAlign w:val="center"/>
          </w:tcPr>
          <w:p w14:paraId="0874DDDE">
            <w:pPr>
              <w:adjustRightInd w:val="0"/>
              <w:snapToGrid w:val="0"/>
              <w:jc w:val="center"/>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
                <w:color w:val="000000"/>
                <w:sz w:val="24"/>
                <w:highlight w:val="none"/>
              </w:rPr>
              <w:t>备注/说明</w:t>
            </w:r>
          </w:p>
        </w:tc>
      </w:tr>
      <w:tr w14:paraId="2E9C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26C76D35">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w:t>
            </w:r>
          </w:p>
        </w:tc>
        <w:tc>
          <w:tcPr>
            <w:tcW w:w="1605" w:type="pct"/>
            <w:vAlign w:val="center"/>
          </w:tcPr>
          <w:p w14:paraId="05DC7241">
            <w:pPr>
              <w:adjustRightInd w:val="0"/>
              <w:snapToGrid w:val="0"/>
              <w:jc w:val="left"/>
              <w:rPr>
                <w:rFonts w:hint="eastAsia" w:asciiTheme="minorEastAsia" w:hAnsiTheme="minorEastAsia" w:eastAsiaTheme="minorEastAsia" w:cstheme="minorEastAsia"/>
                <w:color w:val="000000"/>
                <w:sz w:val="24"/>
                <w:highlight w:val="none"/>
              </w:rPr>
            </w:pPr>
          </w:p>
        </w:tc>
        <w:tc>
          <w:tcPr>
            <w:tcW w:w="736" w:type="pct"/>
            <w:vAlign w:val="center"/>
          </w:tcPr>
          <w:p w14:paraId="374757CE">
            <w:pPr>
              <w:adjustRightInd w:val="0"/>
              <w:snapToGrid w:val="0"/>
              <w:jc w:val="left"/>
              <w:rPr>
                <w:rFonts w:hint="eastAsia" w:asciiTheme="minorEastAsia" w:hAnsiTheme="minorEastAsia" w:eastAsiaTheme="minorEastAsia" w:cstheme="minorEastAsia"/>
                <w:color w:val="000000"/>
                <w:sz w:val="24"/>
                <w:highlight w:val="none"/>
              </w:rPr>
            </w:pPr>
          </w:p>
        </w:tc>
        <w:tc>
          <w:tcPr>
            <w:tcW w:w="659" w:type="pct"/>
            <w:vAlign w:val="center"/>
          </w:tcPr>
          <w:p w14:paraId="3E375357">
            <w:pPr>
              <w:adjustRightInd w:val="0"/>
              <w:snapToGrid w:val="0"/>
              <w:jc w:val="center"/>
              <w:rPr>
                <w:rFonts w:hint="eastAsia" w:asciiTheme="minorEastAsia" w:hAnsiTheme="minorEastAsia" w:eastAsiaTheme="minorEastAsia" w:cstheme="minorEastAsia"/>
                <w:color w:val="000000"/>
                <w:sz w:val="24"/>
                <w:highlight w:val="none"/>
              </w:rPr>
            </w:pPr>
          </w:p>
        </w:tc>
        <w:tc>
          <w:tcPr>
            <w:tcW w:w="735" w:type="pct"/>
            <w:vAlign w:val="center"/>
          </w:tcPr>
          <w:p w14:paraId="1E8EB862">
            <w:pPr>
              <w:adjustRightInd w:val="0"/>
              <w:snapToGrid w:val="0"/>
              <w:jc w:val="left"/>
              <w:rPr>
                <w:rFonts w:hint="eastAsia" w:asciiTheme="minorEastAsia" w:hAnsiTheme="minorEastAsia" w:eastAsiaTheme="minorEastAsia" w:cstheme="minorEastAsia"/>
                <w:color w:val="000000"/>
                <w:sz w:val="24"/>
                <w:highlight w:val="none"/>
              </w:rPr>
            </w:pPr>
          </w:p>
        </w:tc>
        <w:tc>
          <w:tcPr>
            <w:tcW w:w="933" w:type="pct"/>
            <w:vAlign w:val="center"/>
          </w:tcPr>
          <w:p w14:paraId="5F7EFB3F">
            <w:pPr>
              <w:adjustRightInd w:val="0"/>
              <w:snapToGrid w:val="0"/>
              <w:jc w:val="left"/>
              <w:rPr>
                <w:rFonts w:hint="eastAsia" w:asciiTheme="minorEastAsia" w:hAnsiTheme="minorEastAsia" w:eastAsiaTheme="minorEastAsia" w:cstheme="minorEastAsia"/>
                <w:color w:val="000000"/>
                <w:sz w:val="24"/>
                <w:highlight w:val="none"/>
              </w:rPr>
            </w:pPr>
          </w:p>
        </w:tc>
      </w:tr>
      <w:tr w14:paraId="7C25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17AF63C3">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w:t>
            </w:r>
          </w:p>
        </w:tc>
        <w:tc>
          <w:tcPr>
            <w:tcW w:w="1605" w:type="pct"/>
            <w:vAlign w:val="center"/>
          </w:tcPr>
          <w:p w14:paraId="7E37F158">
            <w:pPr>
              <w:adjustRightInd w:val="0"/>
              <w:snapToGrid w:val="0"/>
              <w:jc w:val="left"/>
              <w:rPr>
                <w:rFonts w:hint="eastAsia" w:asciiTheme="minorEastAsia" w:hAnsiTheme="minorEastAsia" w:eastAsiaTheme="minorEastAsia" w:cstheme="minorEastAsia"/>
                <w:color w:val="000000"/>
                <w:sz w:val="24"/>
                <w:highlight w:val="none"/>
              </w:rPr>
            </w:pPr>
          </w:p>
        </w:tc>
        <w:tc>
          <w:tcPr>
            <w:tcW w:w="736" w:type="pct"/>
            <w:vAlign w:val="center"/>
          </w:tcPr>
          <w:p w14:paraId="659D13EC">
            <w:pPr>
              <w:adjustRightInd w:val="0"/>
              <w:snapToGrid w:val="0"/>
              <w:jc w:val="left"/>
              <w:rPr>
                <w:rFonts w:hint="eastAsia" w:asciiTheme="minorEastAsia" w:hAnsiTheme="minorEastAsia" w:eastAsiaTheme="minorEastAsia" w:cstheme="minorEastAsia"/>
                <w:color w:val="000000"/>
                <w:sz w:val="24"/>
                <w:highlight w:val="none"/>
              </w:rPr>
            </w:pPr>
          </w:p>
        </w:tc>
        <w:tc>
          <w:tcPr>
            <w:tcW w:w="659" w:type="pct"/>
            <w:vAlign w:val="center"/>
          </w:tcPr>
          <w:p w14:paraId="3FF8AF40">
            <w:pPr>
              <w:adjustRightInd w:val="0"/>
              <w:snapToGrid w:val="0"/>
              <w:jc w:val="center"/>
              <w:rPr>
                <w:rFonts w:hint="eastAsia" w:asciiTheme="minorEastAsia" w:hAnsiTheme="minorEastAsia" w:eastAsiaTheme="minorEastAsia" w:cstheme="minorEastAsia"/>
                <w:color w:val="000000"/>
                <w:sz w:val="24"/>
                <w:highlight w:val="none"/>
              </w:rPr>
            </w:pPr>
          </w:p>
        </w:tc>
        <w:tc>
          <w:tcPr>
            <w:tcW w:w="735" w:type="pct"/>
            <w:vAlign w:val="center"/>
          </w:tcPr>
          <w:p w14:paraId="35144B17">
            <w:pPr>
              <w:adjustRightInd w:val="0"/>
              <w:snapToGrid w:val="0"/>
              <w:jc w:val="left"/>
              <w:rPr>
                <w:rFonts w:hint="eastAsia" w:asciiTheme="minorEastAsia" w:hAnsiTheme="minorEastAsia" w:eastAsiaTheme="minorEastAsia" w:cstheme="minorEastAsia"/>
                <w:color w:val="000000"/>
                <w:sz w:val="24"/>
                <w:highlight w:val="none"/>
              </w:rPr>
            </w:pPr>
          </w:p>
        </w:tc>
        <w:tc>
          <w:tcPr>
            <w:tcW w:w="933" w:type="pct"/>
            <w:vAlign w:val="center"/>
          </w:tcPr>
          <w:p w14:paraId="10E6DD68">
            <w:pPr>
              <w:adjustRightInd w:val="0"/>
              <w:snapToGrid w:val="0"/>
              <w:jc w:val="left"/>
              <w:rPr>
                <w:rFonts w:hint="eastAsia" w:asciiTheme="minorEastAsia" w:hAnsiTheme="minorEastAsia" w:eastAsiaTheme="minorEastAsia" w:cstheme="minorEastAsia"/>
                <w:color w:val="000000"/>
                <w:sz w:val="24"/>
                <w:highlight w:val="none"/>
              </w:rPr>
            </w:pPr>
          </w:p>
        </w:tc>
      </w:tr>
      <w:tr w14:paraId="5DAB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24AFF8DA">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w:t>
            </w:r>
          </w:p>
        </w:tc>
        <w:tc>
          <w:tcPr>
            <w:tcW w:w="1605" w:type="pct"/>
            <w:vAlign w:val="center"/>
          </w:tcPr>
          <w:p w14:paraId="18BA0A22">
            <w:pPr>
              <w:adjustRightInd w:val="0"/>
              <w:snapToGrid w:val="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w:t>
            </w:r>
          </w:p>
        </w:tc>
        <w:tc>
          <w:tcPr>
            <w:tcW w:w="736" w:type="pct"/>
            <w:vAlign w:val="center"/>
          </w:tcPr>
          <w:p w14:paraId="4714DE23">
            <w:pPr>
              <w:adjustRightInd w:val="0"/>
              <w:snapToGrid w:val="0"/>
              <w:jc w:val="left"/>
              <w:rPr>
                <w:rFonts w:hint="eastAsia" w:asciiTheme="minorEastAsia" w:hAnsiTheme="minorEastAsia" w:eastAsiaTheme="minorEastAsia" w:cstheme="minorEastAsia"/>
                <w:color w:val="000000"/>
                <w:sz w:val="24"/>
                <w:highlight w:val="none"/>
              </w:rPr>
            </w:pPr>
          </w:p>
        </w:tc>
        <w:tc>
          <w:tcPr>
            <w:tcW w:w="659" w:type="pct"/>
            <w:vAlign w:val="center"/>
          </w:tcPr>
          <w:p w14:paraId="127362C5">
            <w:pPr>
              <w:adjustRightInd w:val="0"/>
              <w:snapToGrid w:val="0"/>
              <w:jc w:val="center"/>
              <w:rPr>
                <w:rFonts w:hint="eastAsia" w:asciiTheme="minorEastAsia" w:hAnsiTheme="minorEastAsia" w:eastAsiaTheme="minorEastAsia" w:cstheme="minorEastAsia"/>
                <w:color w:val="000000"/>
                <w:sz w:val="24"/>
                <w:highlight w:val="none"/>
              </w:rPr>
            </w:pPr>
          </w:p>
        </w:tc>
        <w:tc>
          <w:tcPr>
            <w:tcW w:w="735" w:type="pct"/>
            <w:vAlign w:val="center"/>
          </w:tcPr>
          <w:p w14:paraId="2E7A6CC6">
            <w:pPr>
              <w:adjustRightInd w:val="0"/>
              <w:snapToGrid w:val="0"/>
              <w:jc w:val="left"/>
              <w:rPr>
                <w:rFonts w:hint="eastAsia" w:asciiTheme="minorEastAsia" w:hAnsiTheme="minorEastAsia" w:eastAsiaTheme="minorEastAsia" w:cstheme="minorEastAsia"/>
                <w:color w:val="000000"/>
                <w:sz w:val="24"/>
                <w:highlight w:val="none"/>
              </w:rPr>
            </w:pPr>
          </w:p>
        </w:tc>
        <w:tc>
          <w:tcPr>
            <w:tcW w:w="933" w:type="pct"/>
            <w:vAlign w:val="center"/>
          </w:tcPr>
          <w:p w14:paraId="08DD4607">
            <w:pPr>
              <w:adjustRightInd w:val="0"/>
              <w:snapToGrid w:val="0"/>
              <w:jc w:val="left"/>
              <w:rPr>
                <w:rFonts w:hint="eastAsia" w:asciiTheme="minorEastAsia" w:hAnsiTheme="minorEastAsia" w:eastAsiaTheme="minorEastAsia" w:cstheme="minorEastAsia"/>
                <w:color w:val="000000"/>
                <w:sz w:val="24"/>
                <w:highlight w:val="none"/>
              </w:rPr>
            </w:pPr>
          </w:p>
        </w:tc>
      </w:tr>
      <w:tr w14:paraId="724C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689A2F14">
            <w:pPr>
              <w:adjustRightInd w:val="0"/>
              <w:snapToGrid w:val="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b/>
                <w:color w:val="000000"/>
                <w:sz w:val="24"/>
                <w:highlight w:val="none"/>
              </w:rPr>
              <w:t>总价（元）</w:t>
            </w:r>
          </w:p>
        </w:tc>
        <w:tc>
          <w:tcPr>
            <w:tcW w:w="735" w:type="pct"/>
            <w:vAlign w:val="center"/>
          </w:tcPr>
          <w:p w14:paraId="6C19C566">
            <w:pPr>
              <w:adjustRightInd w:val="0"/>
              <w:snapToGrid w:val="0"/>
              <w:jc w:val="left"/>
              <w:rPr>
                <w:rFonts w:hint="eastAsia" w:asciiTheme="minorEastAsia" w:hAnsiTheme="minorEastAsia" w:eastAsiaTheme="minorEastAsia" w:cstheme="minorEastAsia"/>
                <w:color w:val="000000"/>
                <w:sz w:val="24"/>
                <w:highlight w:val="none"/>
              </w:rPr>
            </w:pPr>
          </w:p>
        </w:tc>
        <w:tc>
          <w:tcPr>
            <w:tcW w:w="933" w:type="pct"/>
            <w:vAlign w:val="center"/>
          </w:tcPr>
          <w:p w14:paraId="598586D2">
            <w:pPr>
              <w:adjustRightInd w:val="0"/>
              <w:snapToGrid w:val="0"/>
              <w:jc w:val="left"/>
              <w:rPr>
                <w:rFonts w:hint="eastAsia" w:asciiTheme="minorEastAsia" w:hAnsiTheme="minorEastAsia" w:eastAsiaTheme="minorEastAsia" w:cstheme="minorEastAsia"/>
                <w:color w:val="000000"/>
                <w:sz w:val="24"/>
                <w:highlight w:val="none"/>
              </w:rPr>
            </w:pPr>
          </w:p>
        </w:tc>
      </w:tr>
    </w:tbl>
    <w:p w14:paraId="246211A9">
      <w:pPr>
        <w:tabs>
          <w:tab w:val="left" w:pos="1800"/>
          <w:tab w:val="left" w:pos="5580"/>
        </w:tabs>
        <w:jc w:val="left"/>
        <w:rPr>
          <w:rFonts w:hint="eastAsia" w:asciiTheme="minorEastAsia" w:hAnsiTheme="minorEastAsia" w:eastAsiaTheme="minorEastAsia" w:cstheme="minorEastAsia"/>
          <w:color w:val="000000"/>
          <w:sz w:val="24"/>
          <w:highlight w:val="none"/>
        </w:rPr>
      </w:pPr>
    </w:p>
    <w:p w14:paraId="1448B744">
      <w:pPr>
        <w:tabs>
          <w:tab w:val="left" w:pos="1800"/>
          <w:tab w:val="left" w:pos="5580"/>
        </w:tabs>
        <w:jc w:val="left"/>
        <w:rPr>
          <w:rFonts w:hint="eastAsia" w:asciiTheme="minorEastAsia" w:hAnsiTheme="minorEastAsia" w:eastAsiaTheme="minorEastAsia" w:cstheme="minorEastAsia"/>
          <w:color w:val="000000"/>
          <w:sz w:val="24"/>
          <w:highlight w:val="none"/>
        </w:rPr>
      </w:pPr>
    </w:p>
    <w:p w14:paraId="7974B8AB">
      <w:pPr>
        <w:tabs>
          <w:tab w:val="left" w:pos="1800"/>
          <w:tab w:val="left" w:pos="5580"/>
        </w:tabs>
        <w:jc w:val="left"/>
        <w:rPr>
          <w:rFonts w:hint="eastAsia" w:asciiTheme="minorEastAsia" w:hAnsiTheme="minorEastAsia" w:eastAsiaTheme="minorEastAsia" w:cstheme="minorEastAsia"/>
          <w:color w:val="000000"/>
          <w:sz w:val="24"/>
          <w:highlight w:val="none"/>
        </w:rPr>
      </w:pPr>
    </w:p>
    <w:p w14:paraId="4C39814E">
      <w:pPr>
        <w:tabs>
          <w:tab w:val="left" w:pos="1800"/>
          <w:tab w:val="left" w:pos="5580"/>
        </w:tabs>
        <w:jc w:val="left"/>
        <w:rPr>
          <w:rFonts w:hint="eastAsia" w:asciiTheme="minorEastAsia" w:hAnsiTheme="minorEastAsia" w:eastAsiaTheme="minorEastAsia" w:cstheme="minorEastAsia"/>
          <w:color w:val="000000"/>
          <w:sz w:val="24"/>
          <w:highlight w:val="none"/>
        </w:rPr>
      </w:pPr>
    </w:p>
    <w:p w14:paraId="754C1E41">
      <w:pPr>
        <w:tabs>
          <w:tab w:val="left" w:pos="1800"/>
          <w:tab w:val="left" w:pos="5580"/>
        </w:tabs>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注：1.本表应按包分别填写。</w:t>
      </w:r>
    </w:p>
    <w:p w14:paraId="1A128911">
      <w:pPr>
        <w:tabs>
          <w:tab w:val="left" w:pos="1800"/>
          <w:tab w:val="left" w:pos="5580"/>
        </w:tabs>
        <w:ind w:firstLine="480" w:firstLineChars="20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2.如果不提供分项报价将视为没有实质性响应招标文件。</w:t>
      </w:r>
    </w:p>
    <w:p w14:paraId="63612BF6">
      <w:pPr>
        <w:tabs>
          <w:tab w:val="left" w:pos="1800"/>
          <w:tab w:val="left" w:pos="5580"/>
        </w:tabs>
        <w:ind w:firstLine="480" w:firstLineChars="20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3.上述各项的详细规格（如有），可另页描述。</w:t>
      </w:r>
    </w:p>
    <w:p w14:paraId="7D867599">
      <w:pPr>
        <w:tabs>
          <w:tab w:val="left" w:pos="1800"/>
          <w:tab w:val="left" w:pos="5580"/>
        </w:tabs>
        <w:ind w:firstLine="480" w:firstLineChars="20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4.制造商规模列应填写</w:t>
      </w:r>
      <w:bookmarkStart w:id="905" w:name="_Hlk168431865"/>
      <w:bookmarkStart w:id="906" w:name="_Hlk168431972"/>
      <w:bookmarkStart w:id="907" w:name="_Hlk144194261"/>
      <w:r>
        <w:rPr>
          <w:rFonts w:hint="eastAsia" w:asciiTheme="minorEastAsia" w:hAnsiTheme="minorEastAsia" w:eastAsiaTheme="minorEastAsia" w:cstheme="minorEastAsia"/>
          <w:color w:val="000000"/>
          <w:sz w:val="24"/>
          <w:highlight w:val="none"/>
        </w:rPr>
        <w:t>“大型”、</w:t>
      </w:r>
      <w:bookmarkEnd w:id="905"/>
      <w:r>
        <w:rPr>
          <w:rFonts w:hint="eastAsia" w:asciiTheme="minorEastAsia" w:hAnsiTheme="minorEastAsia" w:eastAsiaTheme="minorEastAsia" w:cstheme="minorEastAsia"/>
          <w:color w:val="000000"/>
          <w:sz w:val="24"/>
          <w:highlight w:val="none"/>
        </w:rPr>
        <w:t>“</w:t>
      </w:r>
      <w:bookmarkEnd w:id="906"/>
      <w:r>
        <w:rPr>
          <w:rFonts w:hint="eastAsia" w:asciiTheme="minorEastAsia" w:hAnsiTheme="minorEastAsia" w:eastAsiaTheme="minorEastAsia" w:cstheme="minorEastAsia"/>
          <w:color w:val="000000"/>
          <w:sz w:val="24"/>
          <w:highlight w:val="none"/>
        </w:rPr>
        <w:t>中型”、“小型”、“微型”或“其他”</w:t>
      </w:r>
      <w:bookmarkEnd w:id="907"/>
      <w:r>
        <w:rPr>
          <w:rFonts w:hint="eastAsia" w:asciiTheme="minorEastAsia" w:hAnsiTheme="minorEastAsia" w:eastAsiaTheme="minorEastAsia" w:cstheme="minorEastAsia"/>
          <w:color w:val="000000"/>
          <w:sz w:val="24"/>
          <w:highlight w:val="none"/>
        </w:rPr>
        <w:t>，且不应与《中小企业声明函》或《拟分包情况说明》中内容矛盾。制造商所属性别请填写“男”或“女”， 指拥有制造商51%以上绝对所有权的性别；绝对所有权拥有者可以是一个人，也可以是多人合计计算。外商投资类型请填写“外商单独投资”、“外商部分投资”或“内资”。</w:t>
      </w:r>
    </w:p>
    <w:p w14:paraId="30DD5F40">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lang w:val="zh-CN"/>
        </w:rPr>
        <w:t xml:space="preserve">                  </w:t>
      </w:r>
    </w:p>
    <w:p w14:paraId="120302AB">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：____________</w:t>
      </w:r>
    </w:p>
    <w:p w14:paraId="42318C71">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7368E993">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bookmarkStart w:id="908" w:name="_Toc305158904"/>
      <w:bookmarkStart w:id="909" w:name="_Toc142311062"/>
      <w:bookmarkStart w:id="910" w:name="_Toc265228400"/>
      <w:bookmarkStart w:id="911" w:name="_Toc195842927"/>
      <w:bookmarkStart w:id="912" w:name="_Toc226965835"/>
      <w:bookmarkStart w:id="913" w:name="_Toc305158830"/>
      <w:bookmarkStart w:id="914" w:name="_Toc150774765"/>
      <w:bookmarkStart w:id="915" w:name="_Toc226337258"/>
      <w:bookmarkStart w:id="916" w:name="_Toc264969252"/>
      <w:bookmarkStart w:id="917" w:name="_Toc226965752"/>
      <w:bookmarkStart w:id="918" w:name="_Toc127151562"/>
      <w:bookmarkStart w:id="919" w:name="_Toc150480798"/>
      <w:bookmarkStart w:id="920" w:name="_Toc226309806"/>
      <w:bookmarkStart w:id="921" w:name="_Toc142311061"/>
      <w:bookmarkStart w:id="922" w:name="_Toc264969251"/>
      <w:bookmarkStart w:id="923" w:name="_Toc226965751"/>
      <w:bookmarkStart w:id="924" w:name="_Toc226965834"/>
      <w:bookmarkStart w:id="925" w:name="_Toc305158903"/>
      <w:bookmarkStart w:id="926" w:name="_Toc150480797"/>
      <w:bookmarkStart w:id="927" w:name="_Toc226337257"/>
      <w:bookmarkStart w:id="928" w:name="_Toc127151561"/>
      <w:bookmarkStart w:id="929" w:name="_Toc305158829"/>
      <w:bookmarkStart w:id="930" w:name="_Toc195842926"/>
      <w:bookmarkStart w:id="931" w:name="_Toc226309805"/>
      <w:bookmarkStart w:id="932" w:name="_Toc265228399"/>
      <w:bookmarkStart w:id="933" w:name="_Toc150774764"/>
      <w:r>
        <w:rPr>
          <w:rFonts w:hint="eastAsia" w:asciiTheme="minorEastAsia" w:hAnsiTheme="minorEastAsia" w:eastAsiaTheme="minorEastAsia" w:cstheme="minorEastAsia"/>
          <w:color w:val="000000"/>
          <w:sz w:val="24"/>
          <w:szCs w:val="20"/>
          <w:highlight w:val="none"/>
        </w:rPr>
        <w:br w:type="page"/>
      </w:r>
      <w:r>
        <w:rPr>
          <w:rFonts w:hint="eastAsia" w:asciiTheme="minorEastAsia" w:hAnsiTheme="minorEastAsia" w:eastAsiaTheme="minorEastAsia" w:cstheme="minorEastAsia"/>
          <w:color w:val="000000"/>
          <w:sz w:val="24"/>
          <w:szCs w:val="20"/>
          <w:highlight w:val="none"/>
        </w:rPr>
        <w:t>合同条款偏离表</w:t>
      </w:r>
      <w:bookmarkEnd w:id="908"/>
      <w:bookmarkEnd w:id="909"/>
      <w:bookmarkEnd w:id="910"/>
      <w:bookmarkEnd w:id="911"/>
      <w:bookmarkEnd w:id="912"/>
      <w:bookmarkEnd w:id="913"/>
      <w:bookmarkEnd w:id="914"/>
      <w:bookmarkEnd w:id="915"/>
      <w:bookmarkEnd w:id="916"/>
      <w:bookmarkEnd w:id="917"/>
      <w:bookmarkEnd w:id="918"/>
      <w:bookmarkEnd w:id="919"/>
      <w:bookmarkEnd w:id="920"/>
      <w:r>
        <w:rPr>
          <w:rFonts w:hint="eastAsia" w:asciiTheme="minorEastAsia" w:hAnsiTheme="minorEastAsia" w:eastAsiaTheme="minorEastAsia" w:cstheme="minorEastAsia"/>
          <w:color w:val="000000"/>
          <w:sz w:val="24"/>
          <w:szCs w:val="20"/>
          <w:highlight w:val="none"/>
        </w:rPr>
        <w:t>（实质性格式）</w:t>
      </w:r>
    </w:p>
    <w:p w14:paraId="38F53FA9">
      <w:pPr>
        <w:spacing w:line="360" w:lineRule="auto"/>
        <w:rPr>
          <w:rFonts w:hint="eastAsia" w:asciiTheme="minorEastAsia" w:hAnsiTheme="minorEastAsia" w:eastAsiaTheme="minorEastAsia" w:cstheme="minorEastAsia"/>
          <w:color w:val="000000"/>
          <w:sz w:val="24"/>
          <w:szCs w:val="20"/>
          <w:highlight w:val="none"/>
        </w:rPr>
      </w:pPr>
    </w:p>
    <w:p w14:paraId="6ABE31BC">
      <w:pPr>
        <w:tabs>
          <w:tab w:val="left" w:pos="2775"/>
          <w:tab w:val="center" w:pos="4153"/>
        </w:tabs>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合同条款偏离表</w:t>
      </w:r>
    </w:p>
    <w:p w14:paraId="6236F3DA">
      <w:pPr>
        <w:spacing w:line="360" w:lineRule="auto"/>
        <w:rPr>
          <w:rFonts w:hint="eastAsia" w:asciiTheme="minorEastAsia" w:hAnsiTheme="minorEastAsia" w:eastAsiaTheme="minorEastAsia" w:cstheme="minorEastAsia"/>
          <w:color w:val="000000"/>
          <w:sz w:val="24"/>
          <w:szCs w:val="20"/>
          <w:highlight w:val="none"/>
        </w:rPr>
      </w:pPr>
    </w:p>
    <w:p w14:paraId="5B8F49C1">
      <w:pPr>
        <w:tabs>
          <w:tab w:val="left" w:pos="1800"/>
          <w:tab w:val="left" w:pos="5580"/>
        </w:tabs>
        <w:spacing w:line="360" w:lineRule="auto"/>
        <w:ind w:firstLine="360" w:firstLineChars="15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项目编号/包号：_____________________     项目名称：_____________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1774"/>
        <w:gridCol w:w="1675"/>
        <w:gridCol w:w="1675"/>
        <w:gridCol w:w="1875"/>
        <w:gridCol w:w="1134"/>
      </w:tblGrid>
      <w:tr w14:paraId="3060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0A99B85">
            <w:pPr>
              <w:adjustRightInd w:val="0"/>
              <w:snapToGrid w:val="0"/>
              <w:jc w:val="center"/>
              <w:rPr>
                <w:rFonts w:hint="eastAsia" w:asciiTheme="minorEastAsia" w:hAnsiTheme="minorEastAsia" w:eastAsiaTheme="minorEastAsia" w:cstheme="minorEastAsia"/>
                <w:color w:val="000000"/>
                <w:sz w:val="24"/>
                <w:highlight w:val="none"/>
              </w:rPr>
            </w:pPr>
            <w:bookmarkStart w:id="934" w:name="_Hlk144279231"/>
            <w:r>
              <w:rPr>
                <w:rFonts w:hint="eastAsia" w:asciiTheme="minorEastAsia" w:hAnsiTheme="minorEastAsia" w:eastAsiaTheme="minorEastAsia" w:cstheme="minorEastAsia"/>
                <w:color w:val="000000"/>
                <w:sz w:val="24"/>
                <w:highlight w:val="none"/>
              </w:rPr>
              <w:t>序号</w:t>
            </w:r>
          </w:p>
        </w:tc>
        <w:tc>
          <w:tcPr>
            <w:tcW w:w="1646" w:type="dxa"/>
            <w:vAlign w:val="center"/>
          </w:tcPr>
          <w:p w14:paraId="2A33EB6D">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szCs w:val="21"/>
                <w:highlight w:val="none"/>
              </w:rPr>
              <w:t>招标文件</w:t>
            </w:r>
            <w:r>
              <w:rPr>
                <w:rFonts w:hint="eastAsia" w:asciiTheme="minorEastAsia" w:hAnsiTheme="minorEastAsia" w:eastAsiaTheme="minorEastAsia" w:cstheme="minorEastAsia"/>
                <w:color w:val="000000"/>
                <w:sz w:val="24"/>
                <w:highlight w:val="none"/>
              </w:rPr>
              <w:t>条目号（页码）</w:t>
            </w:r>
          </w:p>
        </w:tc>
        <w:tc>
          <w:tcPr>
            <w:tcW w:w="1688" w:type="dxa"/>
            <w:vAlign w:val="center"/>
          </w:tcPr>
          <w:p w14:paraId="274CF0D0">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szCs w:val="21"/>
                <w:highlight w:val="none"/>
              </w:rPr>
              <w:t>招标文件</w:t>
            </w:r>
            <w:r>
              <w:rPr>
                <w:rFonts w:hint="eastAsia" w:asciiTheme="minorEastAsia" w:hAnsiTheme="minorEastAsia" w:eastAsiaTheme="minorEastAsia" w:cstheme="minorEastAsia"/>
                <w:color w:val="000000"/>
                <w:sz w:val="24"/>
                <w:highlight w:val="none"/>
              </w:rPr>
              <w:t>要求</w:t>
            </w:r>
          </w:p>
        </w:tc>
        <w:tc>
          <w:tcPr>
            <w:tcW w:w="1688" w:type="dxa"/>
            <w:vAlign w:val="center"/>
          </w:tcPr>
          <w:p w14:paraId="56C1BBA5">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投标文件内容</w:t>
            </w:r>
          </w:p>
        </w:tc>
        <w:tc>
          <w:tcPr>
            <w:tcW w:w="1925" w:type="dxa"/>
            <w:vAlign w:val="center"/>
          </w:tcPr>
          <w:p w14:paraId="7F293228">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偏离情况</w:t>
            </w:r>
          </w:p>
        </w:tc>
        <w:tc>
          <w:tcPr>
            <w:tcW w:w="1045" w:type="dxa"/>
            <w:vAlign w:val="center"/>
          </w:tcPr>
          <w:p w14:paraId="6D4CC8B6">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说明</w:t>
            </w:r>
          </w:p>
        </w:tc>
      </w:tr>
      <w:tr w14:paraId="02EB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3B9D717C">
            <w:pPr>
              <w:adjustRightInd w:val="0"/>
              <w:snapToGrid w:val="0"/>
              <w:jc w:val="left"/>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
                <w:color w:val="000000"/>
                <w:sz w:val="24"/>
                <w:highlight w:val="none"/>
              </w:rPr>
              <w:t>对本项目合同条款的偏离情况</w:t>
            </w:r>
            <w:r>
              <w:rPr>
                <w:rFonts w:hint="eastAsia" w:asciiTheme="minorEastAsia" w:hAnsiTheme="minorEastAsia" w:eastAsiaTheme="minorEastAsia" w:cstheme="minorEastAsia"/>
                <w:bCs/>
                <w:color w:val="000000"/>
                <w:sz w:val="24"/>
                <w:highlight w:val="none"/>
              </w:rPr>
              <w:t>（应进行选择，未选择</w:t>
            </w:r>
            <w:r>
              <w:rPr>
                <w:rFonts w:hint="eastAsia" w:asciiTheme="minorEastAsia" w:hAnsiTheme="minorEastAsia" w:eastAsiaTheme="minorEastAsia" w:cstheme="minorEastAsia"/>
                <w:b/>
                <w:color w:val="000000"/>
                <w:sz w:val="24"/>
                <w:highlight w:val="none"/>
              </w:rPr>
              <w:t>投标无效</w:t>
            </w:r>
            <w:r>
              <w:rPr>
                <w:rFonts w:hint="eastAsia" w:asciiTheme="minorEastAsia" w:hAnsiTheme="minorEastAsia" w:eastAsiaTheme="minorEastAsia" w:cstheme="minorEastAsia"/>
                <w:bCs/>
                <w:color w:val="000000"/>
                <w:sz w:val="24"/>
                <w:highlight w:val="none"/>
              </w:rPr>
              <w:t>）：</w:t>
            </w:r>
          </w:p>
          <w:p w14:paraId="65144CBC">
            <w:pPr>
              <w:adjustRightInd w:val="0"/>
              <w:snapToGrid w:val="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b/>
                <w:color w:val="000000"/>
                <w:sz w:val="24"/>
                <w:highlight w:val="none"/>
              </w:rPr>
              <w:t>□无偏离</w:t>
            </w: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color w:val="000000"/>
                <w:sz w:val="24"/>
                <w:szCs w:val="21"/>
                <w:highlight w:val="none"/>
              </w:rPr>
              <w:t>如无偏离，仅选择无偏离即可；</w:t>
            </w:r>
            <w:r>
              <w:rPr>
                <w:rFonts w:hint="eastAsia" w:asciiTheme="minorEastAsia" w:hAnsiTheme="minorEastAsia" w:eastAsiaTheme="minorEastAsia" w:cstheme="minorEastAsia"/>
                <w:bCs/>
                <w:color w:val="000000"/>
                <w:sz w:val="24"/>
                <w:highlight w:val="none"/>
              </w:rPr>
              <w:t>无偏离即为</w:t>
            </w:r>
            <w:r>
              <w:rPr>
                <w:rFonts w:hint="eastAsia" w:asciiTheme="minorEastAsia" w:hAnsiTheme="minorEastAsia" w:eastAsiaTheme="minorEastAsia" w:cstheme="minorEastAsia"/>
                <w:sz w:val="24"/>
                <w:highlight w:val="none"/>
              </w:rPr>
              <w:t>对合同条款中的所有要求，均视作供应商已对之理解和响应。</w:t>
            </w:r>
            <w:r>
              <w:rPr>
                <w:rFonts w:hint="eastAsia" w:asciiTheme="minorEastAsia" w:hAnsiTheme="minorEastAsia" w:eastAsiaTheme="minorEastAsia" w:cstheme="minorEastAsia"/>
                <w:color w:val="000000"/>
                <w:sz w:val="24"/>
                <w:highlight w:val="none"/>
              </w:rPr>
              <w:t>）</w:t>
            </w:r>
          </w:p>
          <w:p w14:paraId="6E827D28">
            <w:pPr>
              <w:adjustRightInd w:val="0"/>
              <w:snapToGrid w:val="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b/>
                <w:color w:val="000000"/>
                <w:sz w:val="24"/>
                <w:highlight w:val="none"/>
              </w:rPr>
              <w:t>□有偏离</w:t>
            </w: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color w:val="000000"/>
                <w:sz w:val="24"/>
                <w:szCs w:val="21"/>
                <w:highlight w:val="none"/>
              </w:rPr>
              <w:t>如有偏离，</w:t>
            </w:r>
            <w:r>
              <w:rPr>
                <w:rFonts w:hint="eastAsia" w:asciiTheme="minorEastAsia" w:hAnsiTheme="minorEastAsia" w:eastAsiaTheme="minorEastAsia" w:cstheme="minorEastAsia"/>
                <w:color w:val="000000"/>
                <w:sz w:val="24"/>
                <w:highlight w:val="none"/>
              </w:rPr>
              <w:t>则应在本表中对负偏离项逐一列明，否则</w:t>
            </w:r>
            <w:r>
              <w:rPr>
                <w:rFonts w:hint="eastAsia" w:asciiTheme="minorEastAsia" w:hAnsiTheme="minorEastAsia" w:eastAsiaTheme="minorEastAsia" w:cstheme="minorEastAsia"/>
                <w:b/>
                <w:bCs/>
                <w:color w:val="000000"/>
                <w:sz w:val="24"/>
                <w:highlight w:val="none"/>
              </w:rPr>
              <w:t>投标无效</w:t>
            </w: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sz w:val="24"/>
                <w:highlight w:val="none"/>
              </w:rPr>
              <w:t>对合同条款中的所有要求，除本表列明的偏离外，均视作供应商已对之理解和响应。</w:t>
            </w:r>
            <w:r>
              <w:rPr>
                <w:rFonts w:hint="eastAsia" w:asciiTheme="minorEastAsia" w:hAnsiTheme="minorEastAsia" w:eastAsiaTheme="minorEastAsia" w:cstheme="minorEastAsia"/>
                <w:color w:val="000000"/>
                <w:sz w:val="24"/>
                <w:highlight w:val="none"/>
              </w:rPr>
              <w:t>）</w:t>
            </w:r>
          </w:p>
        </w:tc>
      </w:tr>
      <w:tr w14:paraId="6D93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F1F0466">
            <w:pPr>
              <w:adjustRightInd w:val="0"/>
              <w:snapToGrid w:val="0"/>
              <w:jc w:val="center"/>
              <w:rPr>
                <w:rFonts w:hint="eastAsia" w:asciiTheme="minorEastAsia" w:hAnsiTheme="minorEastAsia" w:eastAsiaTheme="minorEastAsia" w:cstheme="minorEastAsia"/>
                <w:color w:val="000000"/>
                <w:sz w:val="24"/>
                <w:highlight w:val="none"/>
              </w:rPr>
            </w:pPr>
          </w:p>
        </w:tc>
        <w:tc>
          <w:tcPr>
            <w:tcW w:w="1646" w:type="dxa"/>
            <w:vAlign w:val="center"/>
          </w:tcPr>
          <w:p w14:paraId="3F89F215">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0721F017">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7718C59D">
            <w:pPr>
              <w:adjustRightInd w:val="0"/>
              <w:snapToGrid w:val="0"/>
              <w:jc w:val="center"/>
              <w:rPr>
                <w:rFonts w:hint="eastAsia" w:asciiTheme="minorEastAsia" w:hAnsiTheme="minorEastAsia" w:eastAsiaTheme="minorEastAsia" w:cstheme="minorEastAsia"/>
                <w:color w:val="000000"/>
                <w:sz w:val="24"/>
                <w:highlight w:val="none"/>
              </w:rPr>
            </w:pPr>
          </w:p>
        </w:tc>
        <w:tc>
          <w:tcPr>
            <w:tcW w:w="1925" w:type="dxa"/>
            <w:vAlign w:val="center"/>
          </w:tcPr>
          <w:p w14:paraId="6E152842">
            <w:pPr>
              <w:adjustRightInd w:val="0"/>
              <w:snapToGrid w:val="0"/>
              <w:jc w:val="center"/>
              <w:rPr>
                <w:rFonts w:hint="eastAsia" w:asciiTheme="minorEastAsia" w:hAnsiTheme="minorEastAsia" w:eastAsiaTheme="minorEastAsia" w:cstheme="minorEastAsia"/>
                <w:color w:val="000000"/>
                <w:sz w:val="24"/>
                <w:highlight w:val="none"/>
              </w:rPr>
            </w:pPr>
          </w:p>
        </w:tc>
        <w:tc>
          <w:tcPr>
            <w:tcW w:w="1045" w:type="dxa"/>
            <w:vAlign w:val="center"/>
          </w:tcPr>
          <w:p w14:paraId="63583793">
            <w:pPr>
              <w:adjustRightInd w:val="0"/>
              <w:snapToGrid w:val="0"/>
              <w:jc w:val="center"/>
              <w:rPr>
                <w:rFonts w:hint="eastAsia" w:asciiTheme="minorEastAsia" w:hAnsiTheme="minorEastAsia" w:eastAsiaTheme="minorEastAsia" w:cstheme="minorEastAsia"/>
                <w:color w:val="000000"/>
                <w:sz w:val="24"/>
                <w:highlight w:val="none"/>
              </w:rPr>
            </w:pPr>
          </w:p>
        </w:tc>
      </w:tr>
      <w:tr w14:paraId="380A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B815AA8">
            <w:pPr>
              <w:adjustRightInd w:val="0"/>
              <w:snapToGrid w:val="0"/>
              <w:jc w:val="center"/>
              <w:rPr>
                <w:rFonts w:hint="eastAsia" w:asciiTheme="minorEastAsia" w:hAnsiTheme="minorEastAsia" w:eastAsiaTheme="minorEastAsia" w:cstheme="minorEastAsia"/>
                <w:color w:val="000000"/>
                <w:sz w:val="24"/>
                <w:highlight w:val="none"/>
              </w:rPr>
            </w:pPr>
          </w:p>
        </w:tc>
        <w:tc>
          <w:tcPr>
            <w:tcW w:w="1646" w:type="dxa"/>
            <w:vAlign w:val="center"/>
          </w:tcPr>
          <w:p w14:paraId="6B48886A">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6EAEC52A">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047CCAEF">
            <w:pPr>
              <w:adjustRightInd w:val="0"/>
              <w:snapToGrid w:val="0"/>
              <w:jc w:val="center"/>
              <w:rPr>
                <w:rFonts w:hint="eastAsia" w:asciiTheme="minorEastAsia" w:hAnsiTheme="minorEastAsia" w:eastAsiaTheme="minorEastAsia" w:cstheme="minorEastAsia"/>
                <w:color w:val="000000"/>
                <w:sz w:val="24"/>
                <w:highlight w:val="none"/>
              </w:rPr>
            </w:pPr>
          </w:p>
        </w:tc>
        <w:tc>
          <w:tcPr>
            <w:tcW w:w="1925" w:type="dxa"/>
            <w:vAlign w:val="center"/>
          </w:tcPr>
          <w:p w14:paraId="44C8BB07">
            <w:pPr>
              <w:adjustRightInd w:val="0"/>
              <w:snapToGrid w:val="0"/>
              <w:jc w:val="center"/>
              <w:rPr>
                <w:rFonts w:hint="eastAsia" w:asciiTheme="minorEastAsia" w:hAnsiTheme="minorEastAsia" w:eastAsiaTheme="minorEastAsia" w:cstheme="minorEastAsia"/>
                <w:color w:val="000000"/>
                <w:sz w:val="24"/>
                <w:highlight w:val="none"/>
              </w:rPr>
            </w:pPr>
          </w:p>
        </w:tc>
        <w:tc>
          <w:tcPr>
            <w:tcW w:w="1045" w:type="dxa"/>
            <w:vAlign w:val="center"/>
          </w:tcPr>
          <w:p w14:paraId="5B89E2D0">
            <w:pPr>
              <w:adjustRightInd w:val="0"/>
              <w:snapToGrid w:val="0"/>
              <w:jc w:val="center"/>
              <w:rPr>
                <w:rFonts w:hint="eastAsia" w:asciiTheme="minorEastAsia" w:hAnsiTheme="minorEastAsia" w:eastAsiaTheme="minorEastAsia" w:cstheme="minorEastAsia"/>
                <w:color w:val="000000"/>
                <w:sz w:val="24"/>
                <w:highlight w:val="none"/>
              </w:rPr>
            </w:pPr>
          </w:p>
        </w:tc>
      </w:tr>
      <w:tr w14:paraId="09A3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6AD8187">
            <w:pPr>
              <w:adjustRightInd w:val="0"/>
              <w:snapToGrid w:val="0"/>
              <w:jc w:val="center"/>
              <w:rPr>
                <w:rFonts w:hint="eastAsia" w:asciiTheme="minorEastAsia" w:hAnsiTheme="minorEastAsia" w:eastAsiaTheme="minorEastAsia" w:cstheme="minorEastAsia"/>
                <w:color w:val="000000"/>
                <w:sz w:val="24"/>
                <w:highlight w:val="none"/>
              </w:rPr>
            </w:pPr>
          </w:p>
        </w:tc>
        <w:tc>
          <w:tcPr>
            <w:tcW w:w="1646" w:type="dxa"/>
            <w:vAlign w:val="center"/>
          </w:tcPr>
          <w:p w14:paraId="5BDE0F64">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7C9D0709">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02C42B1C">
            <w:pPr>
              <w:adjustRightInd w:val="0"/>
              <w:snapToGrid w:val="0"/>
              <w:jc w:val="center"/>
              <w:rPr>
                <w:rFonts w:hint="eastAsia" w:asciiTheme="minorEastAsia" w:hAnsiTheme="minorEastAsia" w:eastAsiaTheme="minorEastAsia" w:cstheme="minorEastAsia"/>
                <w:color w:val="000000"/>
                <w:sz w:val="24"/>
                <w:highlight w:val="none"/>
              </w:rPr>
            </w:pPr>
          </w:p>
        </w:tc>
        <w:tc>
          <w:tcPr>
            <w:tcW w:w="1925" w:type="dxa"/>
            <w:vAlign w:val="center"/>
          </w:tcPr>
          <w:p w14:paraId="5BD47EDA">
            <w:pPr>
              <w:adjustRightInd w:val="0"/>
              <w:snapToGrid w:val="0"/>
              <w:jc w:val="center"/>
              <w:rPr>
                <w:rFonts w:hint="eastAsia" w:asciiTheme="minorEastAsia" w:hAnsiTheme="minorEastAsia" w:eastAsiaTheme="minorEastAsia" w:cstheme="minorEastAsia"/>
                <w:color w:val="000000"/>
                <w:sz w:val="24"/>
                <w:highlight w:val="none"/>
              </w:rPr>
            </w:pPr>
          </w:p>
        </w:tc>
        <w:tc>
          <w:tcPr>
            <w:tcW w:w="1045" w:type="dxa"/>
            <w:vAlign w:val="center"/>
          </w:tcPr>
          <w:p w14:paraId="0DFF7860">
            <w:pPr>
              <w:adjustRightInd w:val="0"/>
              <w:snapToGrid w:val="0"/>
              <w:jc w:val="center"/>
              <w:rPr>
                <w:rFonts w:hint="eastAsia" w:asciiTheme="minorEastAsia" w:hAnsiTheme="minorEastAsia" w:eastAsiaTheme="minorEastAsia" w:cstheme="minorEastAsia"/>
                <w:color w:val="000000"/>
                <w:sz w:val="24"/>
                <w:highlight w:val="none"/>
              </w:rPr>
            </w:pPr>
          </w:p>
        </w:tc>
      </w:tr>
      <w:tr w14:paraId="6864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B34D207">
            <w:pPr>
              <w:adjustRightInd w:val="0"/>
              <w:snapToGrid w:val="0"/>
              <w:jc w:val="center"/>
              <w:rPr>
                <w:rFonts w:hint="eastAsia" w:asciiTheme="minorEastAsia" w:hAnsiTheme="minorEastAsia" w:eastAsiaTheme="minorEastAsia" w:cstheme="minorEastAsia"/>
                <w:color w:val="000000"/>
                <w:sz w:val="24"/>
                <w:highlight w:val="none"/>
              </w:rPr>
            </w:pPr>
          </w:p>
        </w:tc>
        <w:tc>
          <w:tcPr>
            <w:tcW w:w="1646" w:type="dxa"/>
            <w:vAlign w:val="center"/>
          </w:tcPr>
          <w:p w14:paraId="09CD86B7">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2AED359F">
            <w:pPr>
              <w:adjustRightInd w:val="0"/>
              <w:snapToGrid w:val="0"/>
              <w:jc w:val="center"/>
              <w:rPr>
                <w:rFonts w:hint="eastAsia" w:asciiTheme="minorEastAsia" w:hAnsiTheme="minorEastAsia" w:eastAsiaTheme="minorEastAsia" w:cstheme="minorEastAsia"/>
                <w:color w:val="000000"/>
                <w:sz w:val="24"/>
                <w:highlight w:val="none"/>
              </w:rPr>
            </w:pPr>
          </w:p>
        </w:tc>
        <w:tc>
          <w:tcPr>
            <w:tcW w:w="1688" w:type="dxa"/>
            <w:vAlign w:val="center"/>
          </w:tcPr>
          <w:p w14:paraId="39D04688">
            <w:pPr>
              <w:adjustRightInd w:val="0"/>
              <w:snapToGrid w:val="0"/>
              <w:jc w:val="center"/>
              <w:rPr>
                <w:rFonts w:hint="eastAsia" w:asciiTheme="minorEastAsia" w:hAnsiTheme="minorEastAsia" w:eastAsiaTheme="minorEastAsia" w:cstheme="minorEastAsia"/>
                <w:color w:val="000000"/>
                <w:sz w:val="24"/>
                <w:highlight w:val="none"/>
              </w:rPr>
            </w:pPr>
          </w:p>
        </w:tc>
        <w:tc>
          <w:tcPr>
            <w:tcW w:w="1925" w:type="dxa"/>
            <w:vAlign w:val="center"/>
          </w:tcPr>
          <w:p w14:paraId="3C3AE9C1">
            <w:pPr>
              <w:adjustRightInd w:val="0"/>
              <w:snapToGrid w:val="0"/>
              <w:jc w:val="center"/>
              <w:rPr>
                <w:rFonts w:hint="eastAsia" w:asciiTheme="minorEastAsia" w:hAnsiTheme="minorEastAsia" w:eastAsiaTheme="minorEastAsia" w:cstheme="minorEastAsia"/>
                <w:color w:val="000000"/>
                <w:sz w:val="24"/>
                <w:highlight w:val="none"/>
              </w:rPr>
            </w:pPr>
          </w:p>
        </w:tc>
        <w:tc>
          <w:tcPr>
            <w:tcW w:w="1045" w:type="dxa"/>
            <w:vAlign w:val="center"/>
          </w:tcPr>
          <w:p w14:paraId="444A0F6E">
            <w:pPr>
              <w:adjustRightInd w:val="0"/>
              <w:snapToGrid w:val="0"/>
              <w:jc w:val="center"/>
              <w:rPr>
                <w:rFonts w:hint="eastAsia" w:asciiTheme="minorEastAsia" w:hAnsiTheme="minorEastAsia" w:eastAsiaTheme="minorEastAsia" w:cstheme="minorEastAsia"/>
                <w:color w:val="000000"/>
                <w:sz w:val="24"/>
                <w:highlight w:val="none"/>
              </w:rPr>
            </w:pPr>
          </w:p>
        </w:tc>
      </w:tr>
      <w:bookmarkEnd w:id="934"/>
    </w:tbl>
    <w:p w14:paraId="5A25F77F">
      <w:pPr>
        <w:tabs>
          <w:tab w:val="left" w:pos="1800"/>
          <w:tab w:val="left" w:pos="5580"/>
        </w:tabs>
        <w:jc w:val="left"/>
        <w:rPr>
          <w:rFonts w:hint="eastAsia" w:asciiTheme="minorEastAsia" w:hAnsiTheme="minorEastAsia" w:eastAsiaTheme="minorEastAsia" w:cstheme="minorEastAsia"/>
          <w:color w:val="000000"/>
          <w:sz w:val="24"/>
          <w:highlight w:val="none"/>
        </w:rPr>
      </w:pPr>
    </w:p>
    <w:p w14:paraId="58EAFFB4">
      <w:pPr>
        <w:tabs>
          <w:tab w:val="left" w:pos="1800"/>
          <w:tab w:val="left" w:pos="5580"/>
        </w:tabs>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w:t>
      </w:r>
      <w:r>
        <w:rPr>
          <w:rFonts w:hint="eastAsia" w:asciiTheme="minorEastAsia" w:hAnsiTheme="minorEastAsia" w:eastAsiaTheme="minorEastAsia" w:cstheme="minorEastAsia"/>
          <w:sz w:val="24"/>
          <w:highlight w:val="none"/>
        </w:rPr>
        <w:t>“偏离情况”列应</w:t>
      </w:r>
      <w:r>
        <w:rPr>
          <w:rFonts w:hint="eastAsia" w:asciiTheme="minorEastAsia" w:hAnsiTheme="minorEastAsia" w:eastAsiaTheme="minorEastAsia" w:cstheme="minorEastAsia"/>
          <w:color w:val="000000"/>
          <w:sz w:val="24"/>
          <w:highlight w:val="none"/>
        </w:rPr>
        <w:t>据实</w:t>
      </w:r>
      <w:r>
        <w:rPr>
          <w:rFonts w:hint="eastAsia" w:asciiTheme="minorEastAsia" w:hAnsiTheme="minorEastAsia" w:eastAsiaTheme="minorEastAsia" w:cstheme="minorEastAsia"/>
          <w:sz w:val="24"/>
          <w:highlight w:val="none"/>
        </w:rPr>
        <w:t>填写“正偏离”或“负偏离”。</w:t>
      </w:r>
    </w:p>
    <w:p w14:paraId="723D533D">
      <w:pPr>
        <w:spacing w:line="360" w:lineRule="auto"/>
        <w:rPr>
          <w:rFonts w:hint="eastAsia" w:asciiTheme="minorEastAsia" w:hAnsiTheme="minorEastAsia" w:eastAsiaTheme="minorEastAsia" w:cstheme="minorEastAsia"/>
          <w:color w:val="000000"/>
          <w:sz w:val="24"/>
          <w:szCs w:val="20"/>
          <w:highlight w:val="none"/>
        </w:rPr>
      </w:pPr>
    </w:p>
    <w:p w14:paraId="6990A5D7">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lang w:val="zh-CN"/>
        </w:rPr>
        <w:t xml:space="preserve">                      </w:t>
      </w:r>
    </w:p>
    <w:p w14:paraId="09C35892">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    ____________</w:t>
      </w:r>
    </w:p>
    <w:p w14:paraId="3184D58B">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41D21805">
      <w:pPr>
        <w:numPr>
          <w:ilvl w:val="0"/>
          <w:numId w:val="17"/>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bookmarkEnd w:id="921"/>
      <w:bookmarkEnd w:id="922"/>
      <w:bookmarkEnd w:id="923"/>
      <w:bookmarkEnd w:id="924"/>
      <w:bookmarkEnd w:id="925"/>
      <w:bookmarkEnd w:id="926"/>
      <w:bookmarkEnd w:id="927"/>
      <w:bookmarkEnd w:id="928"/>
      <w:bookmarkEnd w:id="929"/>
      <w:bookmarkEnd w:id="930"/>
      <w:bookmarkEnd w:id="931"/>
      <w:bookmarkEnd w:id="932"/>
      <w:bookmarkEnd w:id="933"/>
      <w:r>
        <w:rPr>
          <w:rFonts w:hint="eastAsia" w:asciiTheme="minorEastAsia" w:hAnsiTheme="minorEastAsia" w:eastAsiaTheme="minorEastAsia" w:cstheme="minorEastAsia"/>
          <w:color w:val="000000"/>
          <w:sz w:val="24"/>
          <w:szCs w:val="20"/>
          <w:highlight w:val="none"/>
        </w:rPr>
        <w:t>采购需求偏离表（实质性格式）</w:t>
      </w:r>
    </w:p>
    <w:p w14:paraId="01855DC8">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采购需求偏离表</w:t>
      </w:r>
    </w:p>
    <w:p w14:paraId="763A22C7">
      <w:pPr>
        <w:tabs>
          <w:tab w:val="left" w:pos="1800"/>
          <w:tab w:val="left" w:pos="5580"/>
        </w:tabs>
        <w:spacing w:line="360" w:lineRule="auto"/>
        <w:ind w:firstLine="360" w:firstLineChars="150"/>
        <w:jc w:val="left"/>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项目编号/包号：_____________________     项目名称：____________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762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091D385">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序号</w:t>
            </w:r>
          </w:p>
        </w:tc>
        <w:tc>
          <w:tcPr>
            <w:tcW w:w="1482" w:type="dxa"/>
            <w:vAlign w:val="center"/>
          </w:tcPr>
          <w:p w14:paraId="585DDA17">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招标文件条目号(页码)</w:t>
            </w:r>
          </w:p>
        </w:tc>
        <w:tc>
          <w:tcPr>
            <w:tcW w:w="2384" w:type="dxa"/>
            <w:vAlign w:val="center"/>
          </w:tcPr>
          <w:p w14:paraId="16C98E85">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招标文件要求</w:t>
            </w:r>
          </w:p>
        </w:tc>
        <w:tc>
          <w:tcPr>
            <w:tcW w:w="2126" w:type="dxa"/>
            <w:vAlign w:val="center"/>
          </w:tcPr>
          <w:p w14:paraId="2FD7A313">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投标响应内容</w:t>
            </w:r>
          </w:p>
        </w:tc>
        <w:tc>
          <w:tcPr>
            <w:tcW w:w="1875" w:type="dxa"/>
            <w:vAlign w:val="center"/>
          </w:tcPr>
          <w:p w14:paraId="19EBC4E2">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偏离情况</w:t>
            </w:r>
          </w:p>
        </w:tc>
        <w:tc>
          <w:tcPr>
            <w:tcW w:w="1009" w:type="dxa"/>
            <w:vAlign w:val="center"/>
          </w:tcPr>
          <w:p w14:paraId="1AF06A2B">
            <w:pPr>
              <w:adjustRightInd w:val="0"/>
              <w:snapToGrid w:val="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说明</w:t>
            </w:r>
          </w:p>
        </w:tc>
      </w:tr>
      <w:tr w14:paraId="3A2D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1413A6D">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507A4098">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0069D46F">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52350C33">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081A9B1B">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389917C3">
            <w:pPr>
              <w:adjustRightInd w:val="0"/>
              <w:snapToGrid w:val="0"/>
              <w:jc w:val="center"/>
              <w:rPr>
                <w:rFonts w:hint="eastAsia" w:asciiTheme="minorEastAsia" w:hAnsiTheme="minorEastAsia" w:eastAsiaTheme="minorEastAsia" w:cstheme="minorEastAsia"/>
                <w:color w:val="000000"/>
                <w:sz w:val="24"/>
                <w:highlight w:val="none"/>
              </w:rPr>
            </w:pPr>
          </w:p>
        </w:tc>
      </w:tr>
      <w:tr w14:paraId="323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25FCDC9">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180C4B03">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10588C71">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5AC37ABF">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5F59A3DA">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13442AFB">
            <w:pPr>
              <w:adjustRightInd w:val="0"/>
              <w:snapToGrid w:val="0"/>
              <w:jc w:val="center"/>
              <w:rPr>
                <w:rFonts w:hint="eastAsia" w:asciiTheme="minorEastAsia" w:hAnsiTheme="minorEastAsia" w:eastAsiaTheme="minorEastAsia" w:cstheme="minorEastAsia"/>
                <w:color w:val="000000"/>
                <w:sz w:val="24"/>
                <w:highlight w:val="none"/>
              </w:rPr>
            </w:pPr>
          </w:p>
        </w:tc>
      </w:tr>
      <w:tr w14:paraId="4C03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D9BA567">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2B0711CB">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35D7EBEF">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46E41BED">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61A58136">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69DA7189">
            <w:pPr>
              <w:adjustRightInd w:val="0"/>
              <w:snapToGrid w:val="0"/>
              <w:jc w:val="center"/>
              <w:rPr>
                <w:rFonts w:hint="eastAsia" w:asciiTheme="minorEastAsia" w:hAnsiTheme="minorEastAsia" w:eastAsiaTheme="minorEastAsia" w:cstheme="minorEastAsia"/>
                <w:color w:val="000000"/>
                <w:sz w:val="24"/>
                <w:highlight w:val="none"/>
              </w:rPr>
            </w:pPr>
          </w:p>
        </w:tc>
      </w:tr>
      <w:tr w14:paraId="2212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8D5B18E">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453468E7">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641B5A65">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62A3CBED">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7549347D">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721341CE">
            <w:pPr>
              <w:adjustRightInd w:val="0"/>
              <w:snapToGrid w:val="0"/>
              <w:jc w:val="center"/>
              <w:rPr>
                <w:rFonts w:hint="eastAsia" w:asciiTheme="minorEastAsia" w:hAnsiTheme="minorEastAsia" w:eastAsiaTheme="minorEastAsia" w:cstheme="minorEastAsia"/>
                <w:color w:val="000000"/>
                <w:sz w:val="24"/>
                <w:highlight w:val="none"/>
              </w:rPr>
            </w:pPr>
          </w:p>
        </w:tc>
      </w:tr>
      <w:tr w14:paraId="20E3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9FBE7BD">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440A7215">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410420C6">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4D049CF8">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6E527B7E">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015FCC5C">
            <w:pPr>
              <w:adjustRightInd w:val="0"/>
              <w:snapToGrid w:val="0"/>
              <w:jc w:val="center"/>
              <w:rPr>
                <w:rFonts w:hint="eastAsia" w:asciiTheme="minorEastAsia" w:hAnsiTheme="minorEastAsia" w:eastAsiaTheme="minorEastAsia" w:cstheme="minorEastAsia"/>
                <w:color w:val="000000"/>
                <w:sz w:val="24"/>
                <w:highlight w:val="none"/>
              </w:rPr>
            </w:pPr>
          </w:p>
        </w:tc>
      </w:tr>
      <w:tr w14:paraId="735F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799D499">
            <w:pPr>
              <w:adjustRightInd w:val="0"/>
              <w:snapToGrid w:val="0"/>
              <w:jc w:val="center"/>
              <w:rPr>
                <w:rFonts w:hint="eastAsia" w:asciiTheme="minorEastAsia" w:hAnsiTheme="minorEastAsia" w:eastAsiaTheme="minorEastAsia" w:cstheme="minorEastAsia"/>
                <w:color w:val="000000"/>
                <w:sz w:val="24"/>
                <w:highlight w:val="none"/>
              </w:rPr>
            </w:pPr>
          </w:p>
        </w:tc>
        <w:tc>
          <w:tcPr>
            <w:tcW w:w="1482" w:type="dxa"/>
            <w:vAlign w:val="center"/>
          </w:tcPr>
          <w:p w14:paraId="529D1E3A">
            <w:pPr>
              <w:adjustRightInd w:val="0"/>
              <w:snapToGrid w:val="0"/>
              <w:jc w:val="center"/>
              <w:rPr>
                <w:rFonts w:hint="eastAsia" w:asciiTheme="minorEastAsia" w:hAnsiTheme="minorEastAsia" w:eastAsiaTheme="minorEastAsia" w:cstheme="minorEastAsia"/>
                <w:color w:val="000000"/>
                <w:sz w:val="24"/>
                <w:highlight w:val="none"/>
              </w:rPr>
            </w:pPr>
          </w:p>
        </w:tc>
        <w:tc>
          <w:tcPr>
            <w:tcW w:w="2384" w:type="dxa"/>
            <w:vAlign w:val="center"/>
          </w:tcPr>
          <w:p w14:paraId="3C9AFFB3">
            <w:pPr>
              <w:adjustRightInd w:val="0"/>
              <w:snapToGrid w:val="0"/>
              <w:jc w:val="center"/>
              <w:rPr>
                <w:rFonts w:hint="eastAsia" w:asciiTheme="minorEastAsia" w:hAnsiTheme="minorEastAsia" w:eastAsiaTheme="minorEastAsia" w:cstheme="minorEastAsia"/>
                <w:color w:val="000000"/>
                <w:sz w:val="24"/>
                <w:highlight w:val="none"/>
              </w:rPr>
            </w:pPr>
          </w:p>
        </w:tc>
        <w:tc>
          <w:tcPr>
            <w:tcW w:w="2126" w:type="dxa"/>
            <w:vAlign w:val="center"/>
          </w:tcPr>
          <w:p w14:paraId="7082FB73">
            <w:pPr>
              <w:adjustRightInd w:val="0"/>
              <w:snapToGrid w:val="0"/>
              <w:jc w:val="center"/>
              <w:rPr>
                <w:rFonts w:hint="eastAsia" w:asciiTheme="minorEastAsia" w:hAnsiTheme="minorEastAsia" w:eastAsiaTheme="minorEastAsia" w:cstheme="minorEastAsia"/>
                <w:color w:val="000000"/>
                <w:sz w:val="24"/>
                <w:highlight w:val="none"/>
              </w:rPr>
            </w:pPr>
          </w:p>
        </w:tc>
        <w:tc>
          <w:tcPr>
            <w:tcW w:w="1875" w:type="dxa"/>
            <w:vAlign w:val="center"/>
          </w:tcPr>
          <w:p w14:paraId="1CBB374C">
            <w:pPr>
              <w:adjustRightInd w:val="0"/>
              <w:snapToGrid w:val="0"/>
              <w:jc w:val="center"/>
              <w:rPr>
                <w:rFonts w:hint="eastAsia" w:asciiTheme="minorEastAsia" w:hAnsiTheme="minorEastAsia" w:eastAsiaTheme="minorEastAsia" w:cstheme="minorEastAsia"/>
                <w:color w:val="000000"/>
                <w:sz w:val="24"/>
                <w:highlight w:val="none"/>
              </w:rPr>
            </w:pPr>
          </w:p>
        </w:tc>
        <w:tc>
          <w:tcPr>
            <w:tcW w:w="1009" w:type="dxa"/>
            <w:vAlign w:val="center"/>
          </w:tcPr>
          <w:p w14:paraId="0DD010F5">
            <w:pPr>
              <w:adjustRightInd w:val="0"/>
              <w:snapToGrid w:val="0"/>
              <w:jc w:val="center"/>
              <w:rPr>
                <w:rFonts w:hint="eastAsia" w:asciiTheme="minorEastAsia" w:hAnsiTheme="minorEastAsia" w:eastAsiaTheme="minorEastAsia" w:cstheme="minorEastAsia"/>
                <w:color w:val="000000"/>
                <w:sz w:val="24"/>
                <w:highlight w:val="none"/>
              </w:rPr>
            </w:pPr>
          </w:p>
        </w:tc>
      </w:tr>
    </w:tbl>
    <w:p w14:paraId="5E4B9F24">
      <w:pPr>
        <w:tabs>
          <w:tab w:val="left" w:pos="1800"/>
          <w:tab w:val="left" w:pos="5580"/>
        </w:tabs>
        <w:spacing w:line="360" w:lineRule="auto"/>
        <w:ind w:firstLine="360" w:firstLineChars="150"/>
        <w:jc w:val="left"/>
        <w:rPr>
          <w:rFonts w:hint="eastAsia" w:asciiTheme="minorEastAsia" w:hAnsiTheme="minorEastAsia" w:eastAsiaTheme="minorEastAsia" w:cstheme="minorEastAsia"/>
          <w:color w:val="000000"/>
          <w:sz w:val="24"/>
          <w:highlight w:val="none"/>
          <w:u w:val="single"/>
        </w:rPr>
      </w:pPr>
    </w:p>
    <w:p w14:paraId="5F7CF09A">
      <w:pPr>
        <w:tabs>
          <w:tab w:val="left" w:pos="1800"/>
          <w:tab w:val="left" w:pos="5580"/>
        </w:tabs>
        <w:spacing w:line="360" w:lineRule="auto"/>
        <w:ind w:firstLine="360" w:firstLineChars="150"/>
        <w:jc w:val="left"/>
        <w:rPr>
          <w:rFonts w:hint="eastAsia" w:asciiTheme="minorEastAsia" w:hAnsiTheme="minorEastAsia" w:eastAsiaTheme="minorEastAsia" w:cstheme="minorEastAsia"/>
          <w:color w:val="000000"/>
          <w:sz w:val="24"/>
          <w:highlight w:val="none"/>
          <w:u w:val="single"/>
        </w:rPr>
      </w:pPr>
    </w:p>
    <w:p w14:paraId="57E051D9">
      <w:pPr>
        <w:tabs>
          <w:tab w:val="left" w:pos="1800"/>
          <w:tab w:val="left" w:pos="5580"/>
        </w:tabs>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w:t>
      </w:r>
    </w:p>
    <w:p w14:paraId="7D2C87BF">
      <w:pPr>
        <w:tabs>
          <w:tab w:val="left" w:pos="1800"/>
          <w:tab w:val="left" w:pos="5580"/>
        </w:tabs>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 xml:space="preserve">1. </w:t>
      </w:r>
      <w:r>
        <w:rPr>
          <w:rFonts w:hint="eastAsia" w:asciiTheme="minorEastAsia" w:hAnsiTheme="minorEastAsia" w:eastAsiaTheme="minorEastAsia" w:cstheme="minorEastAsia"/>
          <w:sz w:val="24"/>
          <w:highlight w:val="none"/>
        </w:rPr>
        <w:t>对招标文件中的所有商务、技术要求，除本表所列明的所有偏离外，均视作供应商已对之理解和响应。此表中若无任何文字说明，内容为空白的，</w:t>
      </w:r>
      <w:r>
        <w:rPr>
          <w:rFonts w:hint="eastAsia" w:asciiTheme="minorEastAsia" w:hAnsiTheme="minorEastAsia" w:eastAsiaTheme="minorEastAsia" w:cstheme="minorEastAsia"/>
          <w:b/>
          <w:sz w:val="24"/>
          <w:highlight w:val="none"/>
        </w:rPr>
        <w:t>投标无效。</w:t>
      </w:r>
    </w:p>
    <w:p w14:paraId="26E3CA81">
      <w:pPr>
        <w:tabs>
          <w:tab w:val="left" w:pos="1800"/>
          <w:tab w:val="left" w:pos="5580"/>
        </w:tabs>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sz w:val="24"/>
          <w:highlight w:val="none"/>
        </w:rPr>
        <w:t>2.“偏离情况”列应</w:t>
      </w:r>
      <w:r>
        <w:rPr>
          <w:rFonts w:hint="eastAsia" w:asciiTheme="minorEastAsia" w:hAnsiTheme="minorEastAsia" w:eastAsiaTheme="minorEastAsia" w:cstheme="minorEastAsia"/>
          <w:color w:val="000000"/>
          <w:sz w:val="24"/>
          <w:highlight w:val="none"/>
        </w:rPr>
        <w:t>据实</w:t>
      </w:r>
      <w:r>
        <w:rPr>
          <w:rFonts w:hint="eastAsia" w:asciiTheme="minorEastAsia" w:hAnsiTheme="minorEastAsia" w:eastAsiaTheme="minorEastAsia" w:cstheme="minorEastAsia"/>
          <w:sz w:val="24"/>
          <w:highlight w:val="none"/>
        </w:rPr>
        <w:t>填写“无偏离”、“正偏离”或“负偏离”。</w:t>
      </w:r>
    </w:p>
    <w:p w14:paraId="12C26643">
      <w:pPr>
        <w:tabs>
          <w:tab w:val="left" w:pos="1800"/>
          <w:tab w:val="left" w:pos="5580"/>
        </w:tabs>
        <w:jc w:val="left"/>
        <w:rPr>
          <w:rFonts w:hint="eastAsia" w:asciiTheme="minorEastAsia" w:hAnsiTheme="minorEastAsia" w:eastAsiaTheme="minorEastAsia" w:cstheme="minorEastAsia"/>
          <w:sz w:val="24"/>
          <w:highlight w:val="none"/>
        </w:rPr>
      </w:pPr>
    </w:p>
    <w:p w14:paraId="05D0B38D">
      <w:pPr>
        <w:tabs>
          <w:tab w:val="left" w:pos="1800"/>
          <w:tab w:val="left" w:pos="5580"/>
        </w:tabs>
        <w:jc w:val="left"/>
        <w:rPr>
          <w:rFonts w:hint="eastAsia" w:asciiTheme="minorEastAsia" w:hAnsiTheme="minorEastAsia" w:eastAsiaTheme="minorEastAsia" w:cstheme="minorEastAsia"/>
          <w:color w:val="000000"/>
          <w:sz w:val="24"/>
          <w:highlight w:val="none"/>
        </w:rPr>
      </w:pPr>
    </w:p>
    <w:p w14:paraId="092B9EF8">
      <w:pPr>
        <w:rPr>
          <w:rFonts w:hint="eastAsia" w:asciiTheme="minorEastAsia" w:hAnsiTheme="minorEastAsia" w:eastAsiaTheme="minorEastAsia" w:cstheme="minorEastAsia"/>
          <w:color w:val="000000"/>
          <w:sz w:val="24"/>
          <w:szCs w:val="20"/>
          <w:highlight w:val="none"/>
        </w:rPr>
      </w:pPr>
    </w:p>
    <w:p w14:paraId="503F89C7">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lang w:val="zh-CN"/>
        </w:rPr>
        <w:t xml:space="preserve">                  </w:t>
      </w:r>
    </w:p>
    <w:p w14:paraId="08E80059">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highlight w:val="none"/>
        </w:rPr>
        <w:t>投标人名称（加盖公章）</w:t>
      </w:r>
      <w:r>
        <w:rPr>
          <w:rFonts w:hint="eastAsia" w:asciiTheme="minorEastAsia" w:hAnsiTheme="minorEastAsia" w:eastAsiaTheme="minorEastAsia" w:cstheme="minorEastAsia"/>
          <w:color w:val="000000"/>
          <w:sz w:val="24"/>
          <w:highlight w:val="none"/>
          <w:lang w:val="zh-CN"/>
        </w:rPr>
        <w:t>：    ____________</w:t>
      </w:r>
    </w:p>
    <w:p w14:paraId="5F5E1445">
      <w:pPr>
        <w:autoSpaceDE w:val="0"/>
        <w:autoSpaceDN w:val="0"/>
        <w:adjustRightInd w:val="0"/>
        <w:snapToGrid w:val="0"/>
        <w:spacing w:before="25" w:after="25" w:line="360" w:lineRule="auto"/>
        <w:rPr>
          <w:rFonts w:hint="eastAsia" w:asciiTheme="minorEastAsia" w:hAnsiTheme="minorEastAsia" w:eastAsiaTheme="minorEastAsia" w:cstheme="minorEastAsia"/>
          <w:color w:val="000000"/>
          <w:sz w:val="24"/>
          <w:highlight w:val="none"/>
          <w:lang w:val="zh-CN"/>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5663B6CF">
      <w:pPr>
        <w:numPr>
          <w:ilvl w:val="0"/>
          <w:numId w:val="18"/>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r>
        <w:rPr>
          <w:rFonts w:hint="eastAsia" w:asciiTheme="minorEastAsia" w:hAnsiTheme="minorEastAsia" w:eastAsiaTheme="minorEastAsia" w:cstheme="minorEastAsia"/>
          <w:color w:val="000000"/>
          <w:sz w:val="24"/>
          <w:szCs w:val="20"/>
          <w:highlight w:val="none"/>
        </w:rPr>
        <w:t>本国产品标准证明文件</w:t>
      </w:r>
    </w:p>
    <w:p w14:paraId="175E3813">
      <w:pPr>
        <w:pStyle w:val="38"/>
        <w:shd w:val="clear" w:color="auto" w:fill="FFFFFF"/>
        <w:spacing w:before="30" w:beforeAutospacing="0" w:after="30" w:afterAutospacing="0"/>
        <w:jc w:val="center"/>
        <w:rPr>
          <w:rFonts w:hint="eastAsia" w:asciiTheme="minorEastAsia" w:hAnsiTheme="minorEastAsia" w:eastAsiaTheme="minorEastAsia" w:cstheme="minorEastAsia"/>
          <w:color w:val="333333"/>
          <w:sz w:val="36"/>
          <w:szCs w:val="36"/>
          <w:highlight w:val="none"/>
        </w:rPr>
      </w:pPr>
      <w:r>
        <w:rPr>
          <w:rStyle w:val="48"/>
          <w:rFonts w:hint="eastAsia" w:asciiTheme="minorEastAsia" w:hAnsiTheme="minorEastAsia" w:eastAsiaTheme="minorEastAsia" w:cstheme="minorEastAsia"/>
          <w:color w:val="333333"/>
          <w:sz w:val="36"/>
          <w:szCs w:val="36"/>
          <w:highlight w:val="none"/>
          <w:shd w:val="clear" w:color="auto" w:fill="FFFFFF"/>
        </w:rPr>
        <w:t>关于符合本国产品标准的声明函</w:t>
      </w:r>
    </w:p>
    <w:p w14:paraId="7809846D">
      <w:pPr>
        <w:pStyle w:val="38"/>
        <w:shd w:val="clear" w:color="auto" w:fill="FFFFFF"/>
        <w:spacing w:before="30" w:beforeAutospacing="0" w:after="30" w:afterAutospacing="0"/>
        <w:ind w:firstLine="420"/>
        <w:rPr>
          <w:rFonts w:hint="eastAsia" w:asciiTheme="minorEastAsia" w:hAnsiTheme="minorEastAsia" w:eastAsiaTheme="minorEastAsia" w:cstheme="minorEastAsia"/>
          <w:color w:val="333333"/>
          <w:highlight w:val="none"/>
        </w:rPr>
      </w:pPr>
    </w:p>
    <w:p w14:paraId="4202BF9D">
      <w:pPr>
        <w:pStyle w:val="38"/>
        <w:shd w:val="clear" w:color="auto" w:fill="FFFFFF"/>
        <w:spacing w:before="0" w:beforeAutospacing="0" w:after="0" w:afterAutospacing="0" w:line="360" w:lineRule="auto"/>
        <w:ind w:firstLine="480" w:firstLineChars="200"/>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5C233F4">
      <w:pPr>
        <w:pStyle w:val="38"/>
        <w:shd w:val="clear" w:color="auto" w:fill="FFFFFF"/>
        <w:spacing w:before="0" w:beforeAutospacing="0" w:after="0" w:afterAutospacing="0" w:line="360" w:lineRule="auto"/>
        <w:ind w:firstLine="480" w:firstLineChars="200"/>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1.</w:t>
      </w:r>
      <w:r>
        <w:rPr>
          <w:rStyle w:val="51"/>
          <w:rFonts w:hint="eastAsia" w:asciiTheme="minorEastAsia" w:hAnsiTheme="minorEastAsia" w:eastAsiaTheme="minorEastAsia" w:cstheme="minorEastAsia"/>
          <w:color w:val="333333"/>
          <w:highlight w:val="none"/>
          <w:u w:val="single"/>
          <w:shd w:val="clear" w:color="auto" w:fill="FFFFFF"/>
        </w:rPr>
        <w:t>（产品名称1）</w:t>
      </w:r>
      <w:r>
        <w:rPr>
          <w:rStyle w:val="51"/>
          <w:rFonts w:hint="eastAsia" w:asciiTheme="minorEastAsia" w:hAnsiTheme="minorEastAsia" w:eastAsiaTheme="minorEastAsia" w:cstheme="minorEastAsia"/>
          <w:color w:val="333333"/>
          <w:highlight w:val="none"/>
          <w:shd w:val="clear" w:color="auto" w:fill="FFFFFF"/>
          <w:vertAlign w:val="superscript"/>
        </w:rPr>
        <w:t>1</w:t>
      </w:r>
      <w:r>
        <w:rPr>
          <w:rFonts w:hint="eastAsia" w:asciiTheme="minorEastAsia" w:hAnsiTheme="minorEastAsia" w:eastAsiaTheme="minorEastAsia" w:cstheme="minorEastAsia"/>
          <w:color w:val="333333"/>
          <w:highlight w:val="none"/>
          <w:shd w:val="clear" w:color="auto" w:fill="FFFFFF"/>
        </w:rPr>
        <w:t>，生产厂为</w:t>
      </w:r>
      <w:r>
        <w:rPr>
          <w:rStyle w:val="51"/>
          <w:rFonts w:hint="eastAsia" w:asciiTheme="minorEastAsia" w:hAnsiTheme="minorEastAsia" w:eastAsiaTheme="minorEastAsia" w:cstheme="minorEastAsia"/>
          <w:color w:val="333333"/>
          <w:highlight w:val="none"/>
          <w:u w:val="single"/>
          <w:shd w:val="clear" w:color="auto" w:fill="FFFFFF"/>
        </w:rPr>
        <w:t>（厂名）</w:t>
      </w:r>
      <w:r>
        <w:rPr>
          <w:rStyle w:val="51"/>
          <w:rFonts w:hint="eastAsia" w:asciiTheme="minorEastAsia" w:hAnsiTheme="minorEastAsia" w:eastAsiaTheme="minorEastAsia" w:cstheme="minorEastAsia"/>
          <w:color w:val="333333"/>
          <w:highlight w:val="none"/>
          <w:shd w:val="clear" w:color="auto" w:fill="FFFFFF"/>
          <w:vertAlign w:val="superscript"/>
        </w:rPr>
        <w:t>2</w:t>
      </w:r>
      <w:r>
        <w:rPr>
          <w:rFonts w:hint="eastAsia" w:asciiTheme="minorEastAsia" w:hAnsiTheme="minorEastAsia" w:eastAsiaTheme="minorEastAsia" w:cstheme="minorEastAsia"/>
          <w:color w:val="333333"/>
          <w:highlight w:val="none"/>
          <w:shd w:val="clear" w:color="auto" w:fill="FFFFFF"/>
        </w:rPr>
        <w:t>，厂址为</w:t>
      </w:r>
      <w:r>
        <w:rPr>
          <w:rStyle w:val="51"/>
          <w:rFonts w:hint="eastAsia" w:asciiTheme="minorEastAsia" w:hAnsiTheme="minorEastAsia" w:eastAsiaTheme="minorEastAsia" w:cstheme="minorEastAsia"/>
          <w:color w:val="333333"/>
          <w:highlight w:val="none"/>
          <w:u w:val="single"/>
          <w:shd w:val="clear" w:color="auto" w:fill="FFFFFF"/>
        </w:rPr>
        <w:t>（生产厂址）</w:t>
      </w:r>
      <w:r>
        <w:rPr>
          <w:rFonts w:hint="eastAsia" w:asciiTheme="minorEastAsia" w:hAnsiTheme="minorEastAsia" w:eastAsiaTheme="minorEastAsia" w:cstheme="minorEastAsia"/>
          <w:color w:val="333333"/>
          <w:highlight w:val="none"/>
          <w:shd w:val="clear" w:color="auto" w:fill="FFFFFF"/>
        </w:rPr>
        <w:t>。</w:t>
      </w:r>
      <w:r>
        <w:rPr>
          <w:rStyle w:val="51"/>
          <w:rFonts w:hint="eastAsia" w:asciiTheme="minorEastAsia" w:hAnsiTheme="minorEastAsia" w:eastAsiaTheme="minorEastAsia" w:cstheme="minorEastAsia"/>
          <w:color w:val="333333"/>
          <w:highlight w:val="none"/>
          <w:u w:val="single"/>
          <w:shd w:val="clear" w:color="auto" w:fill="FFFFFF"/>
        </w:rPr>
        <w:t>（产品名称1）</w:t>
      </w:r>
      <w:r>
        <w:rPr>
          <w:rFonts w:hint="eastAsia" w:asciiTheme="minorEastAsia" w:hAnsiTheme="minorEastAsia" w:eastAsiaTheme="minorEastAsia" w:cstheme="minorEastAsia"/>
          <w:color w:val="333333"/>
          <w:highlight w:val="none"/>
          <w:shd w:val="clear" w:color="auto" w:fill="FFFFFF"/>
        </w:rPr>
        <w:t>的中国境内生产的组件成本占比≥</w:t>
      </w:r>
      <w:r>
        <w:rPr>
          <w:rStyle w:val="51"/>
          <w:rFonts w:hint="eastAsia" w:asciiTheme="minorEastAsia" w:hAnsiTheme="minorEastAsia" w:eastAsiaTheme="minorEastAsia" w:cstheme="minorEastAsia"/>
          <w:color w:val="333333"/>
          <w:highlight w:val="none"/>
          <w:u w:val="single"/>
          <w:shd w:val="clear" w:color="auto" w:fill="FFFFFF"/>
        </w:rPr>
        <w:t>（规定比例）</w:t>
      </w:r>
      <w:r>
        <w:rPr>
          <w:rStyle w:val="51"/>
          <w:rFonts w:hint="eastAsia" w:asciiTheme="minorEastAsia" w:hAnsiTheme="minorEastAsia" w:eastAsiaTheme="minorEastAsia" w:cstheme="minorEastAsia"/>
          <w:color w:val="333333"/>
          <w:highlight w:val="none"/>
          <w:shd w:val="clear" w:color="auto" w:fill="FFFFFF"/>
          <w:vertAlign w:val="superscript"/>
        </w:rPr>
        <w:t>3</w:t>
      </w:r>
      <w:r>
        <w:rPr>
          <w:rFonts w:hint="eastAsia" w:asciiTheme="minorEastAsia" w:hAnsiTheme="minorEastAsia" w:eastAsiaTheme="minorEastAsia" w:cstheme="minorEastAsia"/>
          <w:color w:val="333333"/>
          <w:highlight w:val="none"/>
          <w:shd w:val="clear" w:color="auto" w:fill="FFFFFF"/>
        </w:rPr>
        <w:t>。</w:t>
      </w:r>
      <w:r>
        <w:rPr>
          <w:rStyle w:val="51"/>
          <w:rFonts w:hint="eastAsia" w:asciiTheme="minorEastAsia" w:hAnsiTheme="minorEastAsia" w:eastAsiaTheme="minorEastAsia" w:cstheme="minorEastAsia"/>
          <w:color w:val="333333"/>
          <w:highlight w:val="none"/>
          <w:u w:val="single"/>
          <w:shd w:val="clear" w:color="auto" w:fill="FFFFFF"/>
        </w:rPr>
        <w:t>（产品名称1）</w:t>
      </w:r>
      <w:r>
        <w:rPr>
          <w:rFonts w:hint="eastAsia" w:asciiTheme="minorEastAsia" w:hAnsiTheme="minorEastAsia" w:eastAsiaTheme="minorEastAsia" w:cstheme="minorEastAsia"/>
          <w:color w:val="333333"/>
          <w:highlight w:val="none"/>
          <w:shd w:val="clear" w:color="auto" w:fill="FFFFFF"/>
        </w:rPr>
        <w:t>的</w:t>
      </w:r>
      <w:r>
        <w:rPr>
          <w:rStyle w:val="51"/>
          <w:rFonts w:hint="eastAsia" w:asciiTheme="minorEastAsia" w:hAnsiTheme="minorEastAsia" w:eastAsiaTheme="minorEastAsia" w:cstheme="minorEastAsia"/>
          <w:color w:val="333333"/>
          <w:highlight w:val="none"/>
          <w:u w:val="single"/>
          <w:shd w:val="clear" w:color="auto" w:fill="FFFFFF"/>
        </w:rPr>
        <w:t>（关键组件）</w:t>
      </w:r>
      <w:r>
        <w:rPr>
          <w:rStyle w:val="51"/>
          <w:rFonts w:hint="eastAsia" w:asciiTheme="minorEastAsia" w:hAnsiTheme="minorEastAsia" w:eastAsiaTheme="minorEastAsia" w:cstheme="minorEastAsia"/>
          <w:color w:val="333333"/>
          <w:highlight w:val="none"/>
          <w:shd w:val="clear" w:color="auto" w:fill="FFFFFF"/>
          <w:vertAlign w:val="superscript"/>
        </w:rPr>
        <w:t>4</w:t>
      </w:r>
      <w:r>
        <w:rPr>
          <w:rFonts w:hint="eastAsia" w:asciiTheme="minorEastAsia" w:hAnsiTheme="minorEastAsia" w:eastAsiaTheme="minorEastAsia" w:cstheme="minorEastAsia"/>
          <w:color w:val="333333"/>
          <w:highlight w:val="none"/>
          <w:shd w:val="clear" w:color="auto" w:fill="FFFFFF"/>
        </w:rPr>
        <w:t>在中国境内生产。</w:t>
      </w:r>
      <w:r>
        <w:rPr>
          <w:rStyle w:val="51"/>
          <w:rFonts w:hint="eastAsia" w:asciiTheme="minorEastAsia" w:hAnsiTheme="minorEastAsia" w:eastAsiaTheme="minorEastAsia" w:cstheme="minorEastAsia"/>
          <w:color w:val="333333"/>
          <w:highlight w:val="none"/>
          <w:u w:val="single"/>
          <w:shd w:val="clear" w:color="auto" w:fill="FFFFFF"/>
        </w:rPr>
        <w:t>（产品名称1）</w:t>
      </w:r>
      <w:r>
        <w:rPr>
          <w:rFonts w:hint="eastAsia" w:asciiTheme="minorEastAsia" w:hAnsiTheme="minorEastAsia" w:eastAsiaTheme="minorEastAsia" w:cstheme="minorEastAsia"/>
          <w:color w:val="333333"/>
          <w:highlight w:val="none"/>
          <w:shd w:val="clear" w:color="auto" w:fill="FFFFFF"/>
        </w:rPr>
        <w:t>的</w:t>
      </w:r>
      <w:r>
        <w:rPr>
          <w:rStyle w:val="51"/>
          <w:rFonts w:hint="eastAsia" w:asciiTheme="minorEastAsia" w:hAnsiTheme="minorEastAsia" w:eastAsiaTheme="minorEastAsia" w:cstheme="minorEastAsia"/>
          <w:color w:val="333333"/>
          <w:highlight w:val="none"/>
          <w:u w:val="single"/>
          <w:shd w:val="clear" w:color="auto" w:fill="FFFFFF"/>
        </w:rPr>
        <w:t>（关键工序）</w:t>
      </w:r>
      <w:r>
        <w:rPr>
          <w:rStyle w:val="51"/>
          <w:rFonts w:hint="eastAsia" w:asciiTheme="minorEastAsia" w:hAnsiTheme="minorEastAsia" w:eastAsiaTheme="minorEastAsia" w:cstheme="minorEastAsia"/>
          <w:color w:val="333333"/>
          <w:highlight w:val="none"/>
          <w:shd w:val="clear" w:color="auto" w:fill="FFFFFF"/>
          <w:vertAlign w:val="superscript"/>
        </w:rPr>
        <w:t>5</w:t>
      </w:r>
      <w:r>
        <w:rPr>
          <w:rFonts w:hint="eastAsia" w:asciiTheme="minorEastAsia" w:hAnsiTheme="minorEastAsia" w:eastAsiaTheme="minorEastAsia" w:cstheme="minorEastAsia"/>
          <w:color w:val="333333"/>
          <w:highlight w:val="none"/>
          <w:shd w:val="clear" w:color="auto" w:fill="FFFFFF"/>
        </w:rPr>
        <w:t>在中国境内完成。</w:t>
      </w:r>
    </w:p>
    <w:p w14:paraId="6B8E83AD">
      <w:pPr>
        <w:pStyle w:val="38"/>
        <w:shd w:val="clear" w:color="auto" w:fill="FFFFFF"/>
        <w:spacing w:before="0" w:beforeAutospacing="0" w:after="0" w:afterAutospacing="0" w:line="360" w:lineRule="auto"/>
        <w:ind w:firstLine="480" w:firstLineChars="200"/>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2.</w:t>
      </w:r>
      <w:r>
        <w:rPr>
          <w:rStyle w:val="51"/>
          <w:rFonts w:hint="eastAsia" w:asciiTheme="minorEastAsia" w:hAnsiTheme="minorEastAsia" w:eastAsiaTheme="minorEastAsia" w:cstheme="minorEastAsia"/>
          <w:color w:val="333333"/>
          <w:highlight w:val="none"/>
          <w:u w:val="single"/>
          <w:shd w:val="clear" w:color="auto" w:fill="FFFFFF"/>
        </w:rPr>
        <w:t>（产品名称2）</w:t>
      </w:r>
      <w:r>
        <w:rPr>
          <w:rFonts w:hint="eastAsia" w:asciiTheme="minorEastAsia" w:hAnsiTheme="minorEastAsia" w:eastAsiaTheme="minorEastAsia" w:cstheme="minorEastAsia"/>
          <w:color w:val="333333"/>
          <w:highlight w:val="none"/>
          <w:shd w:val="clear" w:color="auto" w:fill="FFFFFF"/>
        </w:rPr>
        <w:t>，生产厂为</w:t>
      </w:r>
      <w:r>
        <w:rPr>
          <w:rStyle w:val="51"/>
          <w:rFonts w:hint="eastAsia" w:asciiTheme="minorEastAsia" w:hAnsiTheme="minorEastAsia" w:eastAsiaTheme="minorEastAsia" w:cstheme="minorEastAsia"/>
          <w:color w:val="333333"/>
          <w:highlight w:val="none"/>
          <w:u w:val="single"/>
          <w:shd w:val="clear" w:color="auto" w:fill="FFFFFF"/>
        </w:rPr>
        <w:t>（厂名）</w:t>
      </w:r>
      <w:r>
        <w:rPr>
          <w:rFonts w:hint="eastAsia" w:asciiTheme="minorEastAsia" w:hAnsiTheme="minorEastAsia" w:eastAsiaTheme="minorEastAsia" w:cstheme="minorEastAsia"/>
          <w:color w:val="333333"/>
          <w:highlight w:val="none"/>
          <w:shd w:val="clear" w:color="auto" w:fill="FFFFFF"/>
        </w:rPr>
        <w:t>，厂址为</w:t>
      </w:r>
      <w:r>
        <w:rPr>
          <w:rStyle w:val="51"/>
          <w:rFonts w:hint="eastAsia" w:asciiTheme="minorEastAsia" w:hAnsiTheme="minorEastAsia" w:eastAsiaTheme="minorEastAsia" w:cstheme="minorEastAsia"/>
          <w:color w:val="333333"/>
          <w:highlight w:val="none"/>
          <w:u w:val="single"/>
          <w:shd w:val="clear" w:color="auto" w:fill="FFFFFF"/>
        </w:rPr>
        <w:t>（生产厂址）</w:t>
      </w:r>
      <w:r>
        <w:rPr>
          <w:rFonts w:hint="eastAsia" w:asciiTheme="minorEastAsia" w:hAnsiTheme="minorEastAsia" w:eastAsiaTheme="minorEastAsia" w:cstheme="minorEastAsia"/>
          <w:color w:val="333333"/>
          <w:highlight w:val="none"/>
          <w:shd w:val="clear" w:color="auto" w:fill="FFFFFF"/>
        </w:rPr>
        <w:t>。</w:t>
      </w:r>
      <w:r>
        <w:rPr>
          <w:rStyle w:val="51"/>
          <w:rFonts w:hint="eastAsia" w:asciiTheme="minorEastAsia" w:hAnsiTheme="minorEastAsia" w:eastAsiaTheme="minorEastAsia" w:cstheme="minorEastAsia"/>
          <w:color w:val="333333"/>
          <w:highlight w:val="none"/>
          <w:u w:val="single"/>
          <w:shd w:val="clear" w:color="auto" w:fill="FFFFFF"/>
        </w:rPr>
        <w:t>（产品名称2）</w:t>
      </w:r>
      <w:r>
        <w:rPr>
          <w:rFonts w:hint="eastAsia" w:asciiTheme="minorEastAsia" w:hAnsiTheme="minorEastAsia" w:eastAsiaTheme="minorEastAsia" w:cstheme="minorEastAsia"/>
          <w:color w:val="333333"/>
          <w:highlight w:val="none"/>
          <w:shd w:val="clear" w:color="auto" w:fill="FFFFFF"/>
        </w:rPr>
        <w:t>的中国境内生产的组件成本占比≥</w:t>
      </w:r>
      <w:r>
        <w:rPr>
          <w:rStyle w:val="51"/>
          <w:rFonts w:hint="eastAsia" w:asciiTheme="minorEastAsia" w:hAnsiTheme="minorEastAsia" w:eastAsiaTheme="minorEastAsia" w:cstheme="minorEastAsia"/>
          <w:color w:val="333333"/>
          <w:highlight w:val="none"/>
          <w:u w:val="single"/>
          <w:shd w:val="clear" w:color="auto" w:fill="FFFFFF"/>
        </w:rPr>
        <w:t>（规定比例）</w:t>
      </w:r>
      <w:r>
        <w:rPr>
          <w:rFonts w:hint="eastAsia" w:asciiTheme="minorEastAsia" w:hAnsiTheme="minorEastAsia" w:eastAsiaTheme="minorEastAsia" w:cstheme="minorEastAsia"/>
          <w:color w:val="333333"/>
          <w:highlight w:val="none"/>
          <w:shd w:val="clear" w:color="auto" w:fill="FFFFFF"/>
        </w:rPr>
        <w:t>。</w:t>
      </w:r>
      <w:r>
        <w:rPr>
          <w:rStyle w:val="51"/>
          <w:rFonts w:hint="eastAsia" w:asciiTheme="minorEastAsia" w:hAnsiTheme="minorEastAsia" w:eastAsiaTheme="minorEastAsia" w:cstheme="minorEastAsia"/>
          <w:color w:val="333333"/>
          <w:highlight w:val="none"/>
          <w:u w:val="single"/>
          <w:shd w:val="clear" w:color="auto" w:fill="FFFFFF"/>
        </w:rPr>
        <w:t>（产品名称2）</w:t>
      </w:r>
      <w:r>
        <w:rPr>
          <w:rFonts w:hint="eastAsia" w:asciiTheme="minorEastAsia" w:hAnsiTheme="minorEastAsia" w:eastAsiaTheme="minorEastAsia" w:cstheme="minorEastAsia"/>
          <w:color w:val="333333"/>
          <w:highlight w:val="none"/>
          <w:shd w:val="clear" w:color="auto" w:fill="FFFFFF"/>
        </w:rPr>
        <w:t>的</w:t>
      </w:r>
      <w:r>
        <w:rPr>
          <w:rStyle w:val="51"/>
          <w:rFonts w:hint="eastAsia" w:asciiTheme="minorEastAsia" w:hAnsiTheme="minorEastAsia" w:eastAsiaTheme="minorEastAsia" w:cstheme="minorEastAsia"/>
          <w:color w:val="333333"/>
          <w:highlight w:val="none"/>
          <w:u w:val="single"/>
          <w:shd w:val="clear" w:color="auto" w:fill="FFFFFF"/>
        </w:rPr>
        <w:t>（关键组件）</w:t>
      </w:r>
      <w:r>
        <w:rPr>
          <w:rFonts w:hint="eastAsia" w:asciiTheme="minorEastAsia" w:hAnsiTheme="minorEastAsia" w:eastAsiaTheme="minorEastAsia" w:cstheme="minorEastAsia"/>
          <w:color w:val="333333"/>
          <w:highlight w:val="none"/>
          <w:shd w:val="clear" w:color="auto" w:fill="FFFFFF"/>
        </w:rPr>
        <w:t>在中国境内生产。</w:t>
      </w:r>
      <w:r>
        <w:rPr>
          <w:rStyle w:val="51"/>
          <w:rFonts w:hint="eastAsia" w:asciiTheme="minorEastAsia" w:hAnsiTheme="minorEastAsia" w:eastAsiaTheme="minorEastAsia" w:cstheme="minorEastAsia"/>
          <w:color w:val="333333"/>
          <w:highlight w:val="none"/>
          <w:u w:val="single"/>
          <w:shd w:val="clear" w:color="auto" w:fill="FFFFFF"/>
        </w:rPr>
        <w:t>（产品名称2）</w:t>
      </w:r>
      <w:r>
        <w:rPr>
          <w:rFonts w:hint="eastAsia" w:asciiTheme="minorEastAsia" w:hAnsiTheme="minorEastAsia" w:eastAsiaTheme="minorEastAsia" w:cstheme="minorEastAsia"/>
          <w:color w:val="333333"/>
          <w:highlight w:val="none"/>
          <w:shd w:val="clear" w:color="auto" w:fill="FFFFFF"/>
        </w:rPr>
        <w:t>的</w:t>
      </w:r>
      <w:r>
        <w:rPr>
          <w:rStyle w:val="51"/>
          <w:rFonts w:hint="eastAsia" w:asciiTheme="minorEastAsia" w:hAnsiTheme="minorEastAsia" w:eastAsiaTheme="minorEastAsia" w:cstheme="minorEastAsia"/>
          <w:color w:val="333333"/>
          <w:highlight w:val="none"/>
          <w:u w:val="single"/>
          <w:shd w:val="clear" w:color="auto" w:fill="FFFFFF"/>
        </w:rPr>
        <w:t>（关键工序）</w:t>
      </w:r>
      <w:r>
        <w:rPr>
          <w:rFonts w:hint="eastAsia" w:asciiTheme="minorEastAsia" w:hAnsiTheme="minorEastAsia" w:eastAsiaTheme="minorEastAsia" w:cstheme="minorEastAsia"/>
          <w:color w:val="333333"/>
          <w:highlight w:val="none"/>
          <w:shd w:val="clear" w:color="auto" w:fill="FFFFFF"/>
        </w:rPr>
        <w:t>在中国境内完成。</w:t>
      </w:r>
    </w:p>
    <w:p w14:paraId="2AFF911E">
      <w:pPr>
        <w:pStyle w:val="38"/>
        <w:shd w:val="clear" w:color="auto" w:fill="FFFFFF"/>
        <w:spacing w:before="0" w:beforeAutospacing="0" w:after="0" w:afterAutospacing="0" w:line="360" w:lineRule="auto"/>
        <w:ind w:firstLine="480" w:firstLineChars="200"/>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w:t>
      </w:r>
    </w:p>
    <w:p w14:paraId="0FAA80AB">
      <w:pPr>
        <w:pStyle w:val="38"/>
        <w:shd w:val="clear" w:color="auto" w:fill="FFFFFF"/>
        <w:spacing w:before="0" w:beforeAutospacing="0" w:after="0" w:afterAutospacing="0" w:line="360" w:lineRule="auto"/>
        <w:ind w:firstLine="480" w:firstLineChars="200"/>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本公司（单位）对上述声明内容的真实性负责。如有虚假，愿承担相应法律责任。</w:t>
      </w:r>
    </w:p>
    <w:p w14:paraId="19058523">
      <w:pPr>
        <w:pStyle w:val="38"/>
        <w:shd w:val="clear" w:color="auto" w:fill="FFFFFF"/>
        <w:spacing w:before="0" w:beforeAutospacing="0" w:after="0" w:afterAutospacing="0" w:line="360" w:lineRule="auto"/>
        <w:rPr>
          <w:rFonts w:hint="eastAsia" w:asciiTheme="minorEastAsia" w:hAnsiTheme="minorEastAsia" w:eastAsiaTheme="minorEastAsia" w:cstheme="minorEastAsia"/>
          <w:color w:val="333333"/>
          <w:highlight w:val="none"/>
        </w:rPr>
      </w:pPr>
    </w:p>
    <w:p w14:paraId="0B9E699C">
      <w:pPr>
        <w:pStyle w:val="38"/>
        <w:shd w:val="clear" w:color="auto" w:fill="FFFFFF"/>
        <w:spacing w:before="0" w:beforeAutospacing="0" w:after="0" w:afterAutospacing="0" w:line="360" w:lineRule="auto"/>
        <w:jc w:val="right"/>
        <w:rPr>
          <w:rFonts w:hint="eastAsia" w:asciiTheme="minorEastAsia" w:hAnsiTheme="minorEastAsia" w:eastAsiaTheme="minorEastAsia" w:cstheme="minorEastAsia"/>
          <w:color w:val="333333"/>
          <w:highlight w:val="none"/>
          <w:shd w:val="clear" w:color="auto" w:fill="FFFFFF"/>
        </w:rPr>
      </w:pPr>
    </w:p>
    <w:p w14:paraId="5F5EB672">
      <w:pPr>
        <w:pStyle w:val="38"/>
        <w:shd w:val="clear" w:color="auto" w:fill="FFFFFF"/>
        <w:spacing w:before="0" w:beforeAutospacing="0" w:after="0" w:afterAutospacing="0" w:line="360" w:lineRule="auto"/>
        <w:jc w:val="right"/>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公司（单位）名称（盖章）：　        </w:t>
      </w:r>
    </w:p>
    <w:p w14:paraId="51D4A7C9">
      <w:pPr>
        <w:pStyle w:val="38"/>
        <w:shd w:val="clear" w:color="auto" w:fill="FFFFFF"/>
        <w:spacing w:before="0" w:beforeAutospacing="0" w:after="0" w:afterAutospacing="0" w:line="360" w:lineRule="auto"/>
        <w:jc w:val="right"/>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日期：　     年　  月　  日         </w:t>
      </w:r>
    </w:p>
    <w:p w14:paraId="4AE615A4">
      <w:pPr>
        <w:pStyle w:val="38"/>
        <w:shd w:val="clear" w:color="auto" w:fill="FFFFFF"/>
        <w:spacing w:before="0" w:beforeAutospacing="0" w:after="0" w:afterAutospacing="0" w:line="360" w:lineRule="auto"/>
        <w:rPr>
          <w:rFonts w:hint="eastAsia" w:asciiTheme="minorEastAsia" w:hAnsiTheme="minorEastAsia" w:eastAsiaTheme="minorEastAsia" w:cstheme="minorEastAsia"/>
          <w:color w:val="333333"/>
          <w:highlight w:val="none"/>
          <w:shd w:val="clear" w:color="auto" w:fill="FFFFFF"/>
        </w:rPr>
      </w:pPr>
    </w:p>
    <w:p w14:paraId="4014A3B6">
      <w:pPr>
        <w:pStyle w:val="38"/>
        <w:shd w:val="clear" w:color="auto" w:fill="FFFFFF"/>
        <w:spacing w:before="0" w:beforeAutospacing="0" w:after="0" w:afterAutospacing="0" w:line="360" w:lineRule="auto"/>
        <w:rPr>
          <w:rFonts w:hint="eastAsia" w:asciiTheme="minorEastAsia" w:hAnsiTheme="minorEastAsia" w:eastAsiaTheme="minorEastAsia" w:cstheme="minorEastAsia"/>
          <w:color w:val="333333"/>
          <w:highlight w:val="none"/>
          <w:shd w:val="clear" w:color="auto" w:fill="FFFFFF"/>
        </w:rPr>
      </w:pPr>
    </w:p>
    <w:p w14:paraId="49BC8226">
      <w:pPr>
        <w:spacing w:line="360" w:lineRule="auto"/>
        <w:ind w:left="424" w:leftChars="1" w:hanging="422" w:hangingChars="201"/>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注：1.产品如有型号，请在“产品名称”栏一并填写。</w:t>
      </w:r>
    </w:p>
    <w:p w14:paraId="6CF45EE7">
      <w:pPr>
        <w:spacing w:line="360" w:lineRule="auto"/>
        <w:ind w:left="420" w:leftChars="200"/>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2.生产厂名与厂址应与生产厂营业执照载明的相关信息保持一致。</w:t>
      </w:r>
    </w:p>
    <w:p w14:paraId="1B23B74A">
      <w:pPr>
        <w:spacing w:line="360" w:lineRule="auto"/>
        <w:ind w:left="420" w:leftChars="200"/>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3.该产品的中国境内生产的组件成本占比相关要求实施前，“规定比例”栏可不填。</w:t>
      </w:r>
    </w:p>
    <w:p w14:paraId="15172B04">
      <w:pPr>
        <w:spacing w:line="360" w:lineRule="auto"/>
        <w:ind w:left="420" w:leftChars="200"/>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4.该产品的关键组件要求实施前，“关键组件”栏可不填。</w:t>
      </w:r>
    </w:p>
    <w:p w14:paraId="6998AE12">
      <w:pPr>
        <w:spacing w:line="360" w:lineRule="auto"/>
        <w:ind w:left="420" w:leftChars="200"/>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5.该产品的关键工序要求实施前，“关键工序”栏可不填。</w:t>
      </w:r>
    </w:p>
    <w:p w14:paraId="59BD3D70">
      <w:pPr>
        <w:widowControl/>
        <w:jc w:val="left"/>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br w:type="page"/>
      </w:r>
    </w:p>
    <w:p w14:paraId="7F22BFA3">
      <w:pPr>
        <w:pStyle w:val="38"/>
        <w:shd w:val="clear" w:color="auto" w:fill="FFFFFF"/>
        <w:spacing w:before="30" w:beforeAutospacing="0" w:after="30" w:afterAutospacing="0"/>
        <w:jc w:val="center"/>
        <w:rPr>
          <w:rStyle w:val="48"/>
          <w:rFonts w:hint="eastAsia" w:asciiTheme="minorEastAsia" w:hAnsiTheme="minorEastAsia" w:eastAsiaTheme="minorEastAsia" w:cstheme="minorEastAsia"/>
          <w:sz w:val="36"/>
          <w:szCs w:val="36"/>
          <w:highlight w:val="none"/>
        </w:rPr>
      </w:pPr>
      <w:r>
        <w:rPr>
          <w:rStyle w:val="48"/>
          <w:rFonts w:hint="eastAsia" w:asciiTheme="minorEastAsia" w:hAnsiTheme="minorEastAsia" w:eastAsiaTheme="minorEastAsia" w:cstheme="minorEastAsia"/>
          <w:sz w:val="36"/>
          <w:szCs w:val="36"/>
          <w:highlight w:val="none"/>
        </w:rPr>
        <w:t>产品成本占比承诺函</w:t>
      </w:r>
    </w:p>
    <w:p w14:paraId="11E8C44D">
      <w:pPr>
        <w:pStyle w:val="38"/>
        <w:shd w:val="clear" w:color="auto" w:fill="FFFFFF"/>
        <w:spacing w:before="30" w:beforeAutospacing="0" w:after="30" w:afterAutospacing="0"/>
        <w:rPr>
          <w:rStyle w:val="48"/>
          <w:rFonts w:hint="eastAsia" w:asciiTheme="minorEastAsia" w:hAnsiTheme="minorEastAsia" w:eastAsiaTheme="minorEastAsia" w:cstheme="minorEastAsia"/>
          <w:sz w:val="36"/>
          <w:szCs w:val="36"/>
          <w:highlight w:val="none"/>
        </w:rPr>
      </w:pPr>
    </w:p>
    <w:p w14:paraId="0349D155">
      <w:pPr>
        <w:widowControl/>
        <w:spacing w:line="360" w:lineRule="auto"/>
        <w:ind w:firstLine="480" w:firstLineChars="200"/>
        <w:jc w:val="left"/>
        <w:rPr>
          <w:rFonts w:hint="eastAsia" w:asciiTheme="minorEastAsia" w:hAnsiTheme="minorEastAsia" w:eastAsiaTheme="minorEastAsia" w:cstheme="minorEastAsia"/>
          <w:color w:val="333333"/>
          <w:sz w:val="24"/>
          <w:highlight w:val="none"/>
          <w:shd w:val="clear" w:color="auto" w:fill="FFFFFF"/>
        </w:rPr>
      </w:pPr>
      <w:r>
        <w:rPr>
          <w:rFonts w:hint="eastAsia" w:asciiTheme="minorEastAsia" w:hAnsiTheme="minorEastAsia" w:eastAsiaTheme="minorEastAsia" w:cstheme="minorEastAsia"/>
          <w:color w:val="333333"/>
          <w:sz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368040A3">
      <w:pPr>
        <w:widowControl/>
        <w:spacing w:line="360" w:lineRule="auto"/>
        <w:ind w:firstLine="480" w:firstLineChars="200"/>
        <w:jc w:val="left"/>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color w:val="333333"/>
          <w:sz w:val="24"/>
          <w:highlight w:val="none"/>
          <w:shd w:val="clear" w:color="auto" w:fill="FFFFFF"/>
        </w:rPr>
        <w:t>为本采购项目或者采购包提供的符合本国产品标准的产品成本之和占提供的全部产品成本之和的比例为</w:t>
      </w:r>
      <w:r>
        <w:rPr>
          <w:rFonts w:hint="eastAsia" w:asciiTheme="minorEastAsia" w:hAnsiTheme="minorEastAsia" w:eastAsiaTheme="minorEastAsia" w:cstheme="minorEastAsia"/>
          <w:spacing w:val="6"/>
          <w:sz w:val="24"/>
          <w:highlight w:val="none"/>
        </w:rPr>
        <w:t>______%。</w:t>
      </w:r>
    </w:p>
    <w:p w14:paraId="19EACD6E">
      <w:pPr>
        <w:widowControl/>
        <w:spacing w:line="360" w:lineRule="auto"/>
        <w:ind w:firstLine="480" w:firstLineChars="200"/>
        <w:jc w:val="left"/>
        <w:rPr>
          <w:rFonts w:hint="eastAsia" w:asciiTheme="minorEastAsia" w:hAnsiTheme="minorEastAsia" w:eastAsiaTheme="minorEastAsia" w:cstheme="minorEastAsia"/>
          <w:color w:val="000000"/>
          <w:sz w:val="24"/>
          <w:highlight w:val="none"/>
        </w:rPr>
      </w:pPr>
    </w:p>
    <w:p w14:paraId="0C7400A3">
      <w:pPr>
        <w:pStyle w:val="38"/>
        <w:shd w:val="clear" w:color="auto" w:fill="FFFFFF"/>
        <w:spacing w:before="0" w:beforeAutospacing="0" w:after="0" w:afterAutospacing="0" w:line="360" w:lineRule="auto"/>
        <w:jc w:val="right"/>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highlight w:val="none"/>
          <w:shd w:val="clear" w:color="auto" w:fill="FFFFFF"/>
        </w:rPr>
        <w:t>公司（单位）名称（盖章）：　        </w:t>
      </w:r>
    </w:p>
    <w:p w14:paraId="4CC960E0">
      <w:pPr>
        <w:widowControl/>
        <w:spacing w:line="360" w:lineRule="auto"/>
        <w:ind w:firstLine="480" w:firstLineChars="20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333333"/>
          <w:sz w:val="24"/>
          <w:highlight w:val="none"/>
          <w:shd w:val="clear" w:color="auto" w:fill="FFFFFF"/>
        </w:rPr>
        <w:t>日期：　     年　  月　  日     </w:t>
      </w:r>
    </w:p>
    <w:p w14:paraId="0E9A712A">
      <w:pPr>
        <w:widowControl/>
        <w:spacing w:line="360" w:lineRule="auto"/>
        <w:jc w:val="left"/>
        <w:rPr>
          <w:rFonts w:hint="eastAsia" w:asciiTheme="minorEastAsia" w:hAnsiTheme="minorEastAsia" w:eastAsiaTheme="minorEastAsia" w:cstheme="minorEastAsia"/>
          <w:color w:val="000000"/>
          <w:sz w:val="24"/>
          <w:highlight w:val="none"/>
        </w:rPr>
      </w:pPr>
    </w:p>
    <w:p w14:paraId="583AADD4">
      <w:pPr>
        <w:widowControl/>
        <w:spacing w:line="360" w:lineRule="auto"/>
        <w:jc w:val="left"/>
        <w:rPr>
          <w:rFonts w:hint="eastAsia" w:asciiTheme="minorEastAsia" w:hAnsiTheme="minorEastAsia" w:eastAsiaTheme="minorEastAsia" w:cstheme="minorEastAsia"/>
          <w:color w:val="000000"/>
          <w:sz w:val="24"/>
          <w:highlight w:val="none"/>
        </w:rPr>
      </w:pPr>
    </w:p>
    <w:p w14:paraId="1DD4F6C7">
      <w:pPr>
        <w:spacing w:line="360" w:lineRule="auto"/>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注：</w:t>
      </w:r>
    </w:p>
    <w:p w14:paraId="1206CAB7">
      <w:pPr>
        <w:spacing w:line="360" w:lineRule="auto"/>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1. 本承诺函应按包分别提供。</w:t>
      </w:r>
    </w:p>
    <w:p w14:paraId="71A745FF">
      <w:pPr>
        <w:spacing w:line="360" w:lineRule="auto"/>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2. 单一产品采购无须提供本承诺函；供应商提供产品全部为本国产品，且提供了《关于符合本国产品标准的声明函》时，无须提供本承诺函。</w:t>
      </w:r>
    </w:p>
    <w:p w14:paraId="2880428E">
      <w:pPr>
        <w:spacing w:line="360" w:lineRule="auto"/>
        <w:rPr>
          <w:rFonts w:hint="eastAsia" w:asciiTheme="minorEastAsia" w:hAnsiTheme="minorEastAsia" w:eastAsiaTheme="minorEastAsia" w:cstheme="minorEastAsia"/>
          <w:color w:val="333333"/>
          <w:szCs w:val="21"/>
          <w:highlight w:val="none"/>
          <w:shd w:val="clear" w:color="auto" w:fill="FFFFFF"/>
        </w:rPr>
      </w:pPr>
      <w:r>
        <w:rPr>
          <w:rFonts w:hint="eastAsia" w:asciiTheme="minorEastAsia" w:hAnsiTheme="minorEastAsia" w:eastAsiaTheme="minorEastAsia" w:cstheme="minorEastAsia"/>
          <w:color w:val="333333"/>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Theme="minorEastAsia" w:hAnsiTheme="minorEastAsia" w:eastAsiaTheme="minorEastAsia" w:cstheme="minorEastAsia"/>
          <w:highlight w:val="none"/>
        </w:rPr>
        <w:t>价格评审优惠</w:t>
      </w:r>
      <w:r>
        <w:rPr>
          <w:rFonts w:hint="eastAsia" w:asciiTheme="minorEastAsia" w:hAnsiTheme="minorEastAsia" w:eastAsiaTheme="minorEastAsia" w:cstheme="minorEastAsia"/>
          <w:color w:val="333333"/>
          <w:szCs w:val="21"/>
          <w:highlight w:val="none"/>
          <w:shd w:val="clear" w:color="auto" w:fill="FFFFFF"/>
        </w:rPr>
        <w:t>。</w:t>
      </w:r>
    </w:p>
    <w:p w14:paraId="48C6E826">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68DC2A51">
      <w:pPr>
        <w:numPr>
          <w:ilvl w:val="0"/>
          <w:numId w:val="19"/>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中小企业证明文件</w:t>
      </w:r>
    </w:p>
    <w:p w14:paraId="61C8F199">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说明：</w:t>
      </w:r>
    </w:p>
    <w:p w14:paraId="6073A31A">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4991BAB1">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62DEA77">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3）对于多标的采购项目，投标人应充分、准确地了解所提供货物的制造企业、提供服务的承接企业信息。对相关情况了解不清楚的，不建议填报本声明函。</w:t>
      </w:r>
    </w:p>
    <w:p w14:paraId="05A573F6">
      <w:pPr>
        <w:tabs>
          <w:tab w:val="left" w:pos="5580"/>
        </w:tabs>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4B9D9D01">
      <w:pPr>
        <w:widowControl/>
        <w:jc w:val="left"/>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b/>
          <w:bCs/>
          <w:color w:val="000000"/>
          <w:sz w:val="24"/>
          <w:highlight w:val="none"/>
        </w:rPr>
        <w:br w:type="page"/>
      </w:r>
    </w:p>
    <w:p w14:paraId="4F654887">
      <w:pPr>
        <w:spacing w:before="240" w:beforeLines="100" w:after="240" w:afterLines="100"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bCs/>
          <w:color w:val="000000"/>
          <w:sz w:val="36"/>
          <w:szCs w:val="36"/>
          <w:highlight w:val="none"/>
        </w:rPr>
        <w:t>中小企业声明函（货物）格式</w:t>
      </w:r>
    </w:p>
    <w:p w14:paraId="0F8532E1">
      <w:pPr>
        <w:autoSpaceDE w:val="0"/>
        <w:autoSpaceDN w:val="0"/>
        <w:spacing w:line="360" w:lineRule="auto"/>
        <w:ind w:left="220" w:right="415" w:firstLine="64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kern w:val="0"/>
          <w:sz w:val="24"/>
          <w:highlight w:val="none"/>
          <w:u w:val="single"/>
        </w:rPr>
        <w:t>（单位名称）</w:t>
      </w:r>
      <w:r>
        <w:rPr>
          <w:rFonts w:hint="eastAsia" w:asciiTheme="minorEastAsia" w:hAnsiTheme="minorEastAsia" w:eastAsiaTheme="minorEastAsia" w:cstheme="minorEastAsia"/>
          <w:kern w:val="0"/>
          <w:sz w:val="24"/>
          <w:highlight w:val="none"/>
        </w:rPr>
        <w:t>的</w:t>
      </w:r>
      <w:r>
        <w:rPr>
          <w:rFonts w:hint="eastAsia" w:asciiTheme="minorEastAsia" w:hAnsiTheme="minorEastAsia" w:eastAsiaTheme="minorEastAsia" w:cstheme="minorEastAsia"/>
          <w:i/>
          <w:kern w:val="0"/>
          <w:sz w:val="24"/>
          <w:highlight w:val="none"/>
          <w:u w:val="single"/>
        </w:rPr>
        <w:t>（项目名称）</w:t>
      </w:r>
      <w:r>
        <w:rPr>
          <w:rFonts w:hint="eastAsia" w:asciiTheme="minorEastAsia" w:hAnsiTheme="minorEastAsia" w:eastAsiaTheme="minorEastAsia" w:cstheme="minorEastAsia"/>
          <w:kern w:val="0"/>
          <w:sz w:val="24"/>
          <w:highlight w:val="none"/>
        </w:rPr>
        <w:t>采购活动，提供的货物全部由符合政策要求的中小企业制造。相关企业（含联合体中的中小企业、签订分包意向协议的中小企业）的具体情况如下：</w:t>
      </w:r>
    </w:p>
    <w:p w14:paraId="0B8C3D79">
      <w:pPr>
        <w:numPr>
          <w:ilvl w:val="0"/>
          <w:numId w:val="20"/>
        </w:numPr>
        <w:tabs>
          <w:tab w:val="left" w:pos="1183"/>
          <w:tab w:val="left" w:pos="1484"/>
          <w:tab w:val="left" w:pos="4662"/>
          <w:tab w:val="left" w:pos="6903"/>
        </w:tabs>
        <w:autoSpaceDE w:val="0"/>
        <w:autoSpaceDN w:val="0"/>
        <w:spacing w:line="360" w:lineRule="auto"/>
        <w:ind w:right="169" w:firstLine="646"/>
        <w:jc w:val="left"/>
        <w:rPr>
          <w:rFonts w:hint="eastAsia" w:asciiTheme="minorEastAsia" w:hAnsiTheme="minorEastAsia" w:eastAsiaTheme="minorEastAsia" w:cstheme="minorEastAsia"/>
          <w:kern w:val="0"/>
          <w:sz w:val="24"/>
          <w:highlight w:val="none"/>
          <w:u w:color="000000"/>
        </w:rPr>
      </w:pPr>
      <w:r>
        <w:rPr>
          <w:rFonts w:hint="eastAsia" w:asciiTheme="minorEastAsia" w:hAnsiTheme="minorEastAsia" w:eastAsiaTheme="minorEastAsia" w:cstheme="minorEastAsia"/>
          <w:i/>
          <w:kern w:val="0"/>
          <w:sz w:val="24"/>
          <w:highlight w:val="none"/>
          <w:u w:val="single" w:color="000000"/>
        </w:rPr>
        <w:t>（标的名称）</w:t>
      </w:r>
      <w:r>
        <w:rPr>
          <w:rFonts w:hint="eastAsia" w:asciiTheme="minorEastAsia" w:hAnsiTheme="minorEastAsia" w:eastAsiaTheme="minorEastAsia" w:cstheme="minorEastAsia"/>
          <w:kern w:val="0"/>
          <w:sz w:val="24"/>
          <w:highlight w:val="none"/>
          <w:u w:color="000000"/>
        </w:rPr>
        <w:t>，属于</w:t>
      </w:r>
      <w:r>
        <w:rPr>
          <w:rFonts w:hint="eastAsia" w:asciiTheme="minorEastAsia" w:hAnsiTheme="minorEastAsia" w:eastAsiaTheme="minorEastAsia" w:cstheme="minorEastAsia"/>
          <w:i/>
          <w:kern w:val="0"/>
          <w:sz w:val="24"/>
          <w:highlight w:val="none"/>
          <w:u w:color="000000"/>
        </w:rPr>
        <w:t>（</w:t>
      </w:r>
      <w:r>
        <w:rPr>
          <w:rFonts w:hint="eastAsia" w:asciiTheme="minorEastAsia" w:hAnsiTheme="minorEastAsia" w:eastAsiaTheme="minorEastAsia" w:cstheme="minorEastAsia"/>
          <w:i/>
          <w:kern w:val="0"/>
          <w:sz w:val="24"/>
          <w:highlight w:val="none"/>
          <w:u w:val="single" w:color="000000"/>
        </w:rPr>
        <w:t>采购文件中明确的所属行业）行业</w:t>
      </w:r>
      <w:r>
        <w:rPr>
          <w:rFonts w:hint="eastAsia" w:asciiTheme="minorEastAsia" w:hAnsiTheme="minorEastAsia" w:eastAsiaTheme="minorEastAsia" w:cstheme="minorEastAsia"/>
          <w:kern w:val="0"/>
          <w:sz w:val="24"/>
          <w:highlight w:val="none"/>
          <w:u w:color="000000"/>
        </w:rPr>
        <w:t>；制造商为</w:t>
      </w:r>
      <w:r>
        <w:rPr>
          <w:rFonts w:hint="eastAsia" w:asciiTheme="minorEastAsia" w:hAnsiTheme="minorEastAsia" w:eastAsiaTheme="minorEastAsia" w:cstheme="minorEastAsia"/>
          <w:i/>
          <w:kern w:val="0"/>
          <w:sz w:val="24"/>
          <w:highlight w:val="none"/>
          <w:u w:val="single" w:color="000000"/>
        </w:rPr>
        <w:t>（企业名称）</w:t>
      </w:r>
      <w:r>
        <w:rPr>
          <w:rFonts w:hint="eastAsia" w:asciiTheme="minorEastAsia" w:hAnsiTheme="minorEastAsia" w:eastAsiaTheme="minorEastAsia" w:cstheme="minorEastAsia"/>
          <w:kern w:val="0"/>
          <w:sz w:val="24"/>
          <w:highlight w:val="none"/>
          <w:u w:color="000000"/>
        </w:rPr>
        <w:t>，从业人员</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人，营业收入为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万元，资产总额为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"_bookmark0"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position w:val="16"/>
          <w:sz w:val="24"/>
          <w:highlight w:val="none"/>
          <w:u w:color="000000"/>
        </w:rPr>
        <w:t>1</w:t>
      </w:r>
      <w:r>
        <w:rPr>
          <w:rFonts w:hint="eastAsia" w:asciiTheme="minorEastAsia" w:hAnsiTheme="minorEastAsia" w:eastAsiaTheme="minorEastAsia" w:cstheme="minorEastAsia"/>
          <w:kern w:val="0"/>
          <w:position w:val="16"/>
          <w:sz w:val="24"/>
          <w:highlight w:val="none"/>
          <w:u w:color="000000"/>
        </w:rPr>
        <w:fldChar w:fldCharType="end"/>
      </w:r>
      <w:r>
        <w:rPr>
          <w:rFonts w:hint="eastAsia" w:asciiTheme="minorEastAsia" w:hAnsiTheme="minorEastAsia" w:eastAsiaTheme="minorEastAsia" w:cstheme="minorEastAsia"/>
          <w:kern w:val="0"/>
          <w:sz w:val="24"/>
          <w:highlight w:val="none"/>
          <w:u w:color="000000"/>
        </w:rPr>
        <w:t>，属于</w:t>
      </w:r>
      <w:r>
        <w:rPr>
          <w:rFonts w:hint="eastAsia" w:asciiTheme="minorEastAsia" w:hAnsiTheme="minorEastAsia" w:eastAsiaTheme="minorEastAsia" w:cstheme="minorEastAsia"/>
          <w:i/>
          <w:kern w:val="0"/>
          <w:sz w:val="24"/>
          <w:highlight w:val="none"/>
          <w:u w:val="single" w:color="000000"/>
        </w:rPr>
        <w:t>（中型企业、小型企业、微型企业）</w:t>
      </w:r>
      <w:r>
        <w:rPr>
          <w:rFonts w:hint="eastAsia" w:asciiTheme="minorEastAsia" w:hAnsiTheme="minorEastAsia" w:eastAsiaTheme="minorEastAsia" w:cstheme="minorEastAsia"/>
          <w:kern w:val="0"/>
          <w:sz w:val="24"/>
          <w:highlight w:val="none"/>
          <w:u w:color="000000"/>
        </w:rPr>
        <w:t>；</w:t>
      </w:r>
    </w:p>
    <w:p w14:paraId="39AB075E">
      <w:pPr>
        <w:numPr>
          <w:ilvl w:val="0"/>
          <w:numId w:val="20"/>
        </w:numPr>
        <w:tabs>
          <w:tab w:val="left" w:pos="1165"/>
          <w:tab w:val="left" w:pos="1183"/>
          <w:tab w:val="left" w:pos="4362"/>
          <w:tab w:val="left" w:pos="6577"/>
        </w:tabs>
        <w:autoSpaceDE w:val="0"/>
        <w:autoSpaceDN w:val="0"/>
        <w:spacing w:line="360" w:lineRule="auto"/>
        <w:ind w:right="169" w:firstLine="646"/>
        <w:jc w:val="left"/>
        <w:rPr>
          <w:rFonts w:hint="eastAsia" w:asciiTheme="minorEastAsia" w:hAnsiTheme="minorEastAsia" w:eastAsiaTheme="minorEastAsia" w:cstheme="minorEastAsia"/>
          <w:kern w:val="0"/>
          <w:sz w:val="24"/>
          <w:highlight w:val="none"/>
          <w:u w:color="000000"/>
        </w:rPr>
      </w:pPr>
      <w:r>
        <w:rPr>
          <w:rFonts w:hint="eastAsia" w:asciiTheme="minorEastAsia" w:hAnsiTheme="minorEastAsia" w:eastAsiaTheme="minorEastAsia" w:cstheme="minorEastAsia"/>
          <w:i/>
          <w:kern w:val="0"/>
          <w:sz w:val="24"/>
          <w:highlight w:val="none"/>
          <w:u w:val="single" w:color="000000"/>
        </w:rPr>
        <w:t>（标的名称）</w:t>
      </w:r>
      <w:r>
        <w:rPr>
          <w:rFonts w:hint="eastAsia" w:asciiTheme="minorEastAsia" w:hAnsiTheme="minorEastAsia" w:eastAsiaTheme="minorEastAsia" w:cstheme="minorEastAsia"/>
          <w:kern w:val="0"/>
          <w:sz w:val="24"/>
          <w:highlight w:val="none"/>
          <w:u w:color="000000"/>
        </w:rPr>
        <w:t>，属于</w:t>
      </w:r>
      <w:r>
        <w:rPr>
          <w:rFonts w:hint="eastAsia" w:asciiTheme="minorEastAsia" w:hAnsiTheme="minorEastAsia" w:eastAsiaTheme="minorEastAsia" w:cstheme="minorEastAsia"/>
          <w:i/>
          <w:kern w:val="0"/>
          <w:sz w:val="24"/>
          <w:highlight w:val="none"/>
          <w:u w:color="000000"/>
        </w:rPr>
        <w:t>（</w:t>
      </w:r>
      <w:r>
        <w:rPr>
          <w:rFonts w:hint="eastAsia" w:asciiTheme="minorEastAsia" w:hAnsiTheme="minorEastAsia" w:eastAsiaTheme="minorEastAsia" w:cstheme="minorEastAsia"/>
          <w:i/>
          <w:kern w:val="0"/>
          <w:sz w:val="24"/>
          <w:highlight w:val="none"/>
          <w:u w:val="single" w:color="000000"/>
        </w:rPr>
        <w:t>采购文件中明确的所属行业）行业</w:t>
      </w:r>
      <w:r>
        <w:rPr>
          <w:rFonts w:hint="eastAsia" w:asciiTheme="minorEastAsia" w:hAnsiTheme="minorEastAsia" w:eastAsiaTheme="minorEastAsia" w:cstheme="minorEastAsia"/>
          <w:kern w:val="0"/>
          <w:sz w:val="24"/>
          <w:highlight w:val="none"/>
          <w:u w:color="000000"/>
        </w:rPr>
        <w:t>；制造商为</w:t>
      </w:r>
      <w:r>
        <w:rPr>
          <w:rFonts w:hint="eastAsia" w:asciiTheme="minorEastAsia" w:hAnsiTheme="minorEastAsia" w:eastAsiaTheme="minorEastAsia" w:cstheme="minorEastAsia"/>
          <w:i/>
          <w:kern w:val="0"/>
          <w:sz w:val="24"/>
          <w:highlight w:val="none"/>
          <w:u w:val="single" w:color="000000"/>
        </w:rPr>
        <w:t>（企业名称）</w:t>
      </w:r>
      <w:r>
        <w:rPr>
          <w:rFonts w:hint="eastAsia" w:asciiTheme="minorEastAsia" w:hAnsiTheme="minorEastAsia" w:eastAsiaTheme="minorEastAsia" w:cstheme="minorEastAsia"/>
          <w:kern w:val="0"/>
          <w:sz w:val="24"/>
          <w:highlight w:val="none"/>
          <w:u w:color="000000"/>
        </w:rPr>
        <w:t>，从业人员</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人，营业收入为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万元，资产总额为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万元，属于</w:t>
      </w:r>
      <w:r>
        <w:rPr>
          <w:rFonts w:hint="eastAsia" w:asciiTheme="minorEastAsia" w:hAnsiTheme="minorEastAsia" w:eastAsiaTheme="minorEastAsia" w:cstheme="minorEastAsia"/>
          <w:i/>
          <w:kern w:val="0"/>
          <w:sz w:val="24"/>
          <w:highlight w:val="none"/>
          <w:u w:val="single" w:color="000000"/>
        </w:rPr>
        <w:t>（中型企业、小型企业、微型企业）</w:t>
      </w:r>
      <w:r>
        <w:rPr>
          <w:rFonts w:hint="eastAsia" w:asciiTheme="minorEastAsia" w:hAnsiTheme="minorEastAsia" w:eastAsiaTheme="minorEastAsia" w:cstheme="minorEastAsia"/>
          <w:kern w:val="0"/>
          <w:sz w:val="24"/>
          <w:highlight w:val="none"/>
          <w:u w:color="000000"/>
        </w:rPr>
        <w:t>；</w:t>
      </w:r>
    </w:p>
    <w:p w14:paraId="3A163B16">
      <w:pPr>
        <w:autoSpaceDE w:val="0"/>
        <w:autoSpaceDN w:val="0"/>
        <w:spacing w:line="360" w:lineRule="auto"/>
        <w:ind w:left="86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w:t>
      </w:r>
    </w:p>
    <w:p w14:paraId="4BF3A4A9">
      <w:pPr>
        <w:autoSpaceDE w:val="0"/>
        <w:autoSpaceDN w:val="0"/>
        <w:spacing w:line="360" w:lineRule="auto"/>
        <w:ind w:left="220" w:right="417" w:firstLine="645"/>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以上企业，不属于大企业的分支机构，不存在控股股东为大企业的情形，也不存在与大企业的负责人为同一人的情形。</w:t>
      </w:r>
    </w:p>
    <w:p w14:paraId="54F8667D">
      <w:pPr>
        <w:autoSpaceDE w:val="0"/>
        <w:autoSpaceDN w:val="0"/>
        <w:spacing w:line="360" w:lineRule="auto"/>
        <w:ind w:left="220" w:right="372" w:firstLine="645"/>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本企业对上述声明内容的真实性负责。如有虚假，将依法承担相应责任。</w:t>
      </w:r>
    </w:p>
    <w:p w14:paraId="131DD83A">
      <w:pPr>
        <w:spacing w:line="360" w:lineRule="auto"/>
        <w:ind w:firstLine="504"/>
        <w:rPr>
          <w:rFonts w:hint="eastAsia" w:asciiTheme="minorEastAsia" w:hAnsiTheme="minorEastAsia" w:eastAsiaTheme="minorEastAsia" w:cstheme="minorEastAsia"/>
          <w:spacing w:val="6"/>
          <w:sz w:val="24"/>
          <w:highlight w:val="none"/>
        </w:rPr>
      </w:pPr>
    </w:p>
    <w:p w14:paraId="08CE99E0">
      <w:pPr>
        <w:spacing w:line="360" w:lineRule="auto"/>
        <w:ind w:firstLine="504"/>
        <w:rPr>
          <w:rFonts w:hint="eastAsia" w:asciiTheme="minorEastAsia" w:hAnsiTheme="minorEastAsia" w:eastAsiaTheme="minorEastAsia" w:cstheme="minorEastAsia"/>
          <w:spacing w:val="6"/>
          <w:sz w:val="24"/>
          <w:highlight w:val="none"/>
        </w:rPr>
      </w:pPr>
    </w:p>
    <w:p w14:paraId="0CC4D53B">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企业名称（盖章）：________</w:t>
      </w:r>
    </w:p>
    <w:p w14:paraId="792BF15C">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日 期：________</w:t>
      </w:r>
    </w:p>
    <w:p w14:paraId="7AEC5067">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36AAFC26">
      <w:pPr>
        <w:spacing w:line="360" w:lineRule="auto"/>
        <w:ind w:right="360" w:firstLine="480"/>
        <w:jc w:val="right"/>
        <w:rPr>
          <w:rFonts w:hint="eastAsia" w:asciiTheme="minorEastAsia" w:hAnsiTheme="minorEastAsia" w:eastAsiaTheme="minorEastAsia" w:cstheme="minorEastAsia"/>
          <w:color w:val="000000"/>
          <w:sz w:val="24"/>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0E3CE5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245BDE8">
            <w:pPr>
              <w:adjustRightInd w:val="0"/>
              <w:snapToGrid w:val="0"/>
              <w:jc w:val="left"/>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vertAlign w:val="superscript"/>
              </w:rPr>
              <w:t>1</w:t>
            </w:r>
            <w:r>
              <w:rPr>
                <w:rFonts w:hint="eastAsia" w:asciiTheme="minorEastAsia" w:hAnsiTheme="minorEastAsia" w:eastAsiaTheme="minorEastAsia" w:cstheme="minorEastAsia"/>
                <w:color w:val="000000"/>
                <w:szCs w:val="21"/>
                <w:highlight w:val="none"/>
              </w:rPr>
              <w:t>从业人员、营业收入、资产总额填报上一年度数据，无上一年度数据的新成立企业可不填报。</w:t>
            </w:r>
          </w:p>
        </w:tc>
      </w:tr>
    </w:tbl>
    <w:p w14:paraId="36B348DB">
      <w:pPr>
        <w:autoSpaceDE w:val="0"/>
        <w:autoSpaceDN w:val="0"/>
        <w:adjustRightInd w:val="0"/>
        <w:ind w:firstLine="420"/>
        <w:jc w:val="left"/>
        <w:rPr>
          <w:rFonts w:hint="eastAsia" w:asciiTheme="minorEastAsia" w:hAnsiTheme="minorEastAsia" w:eastAsiaTheme="minorEastAsia" w:cstheme="minorEastAsia"/>
          <w:sz w:val="24"/>
          <w:highlight w:val="none"/>
        </w:rPr>
      </w:pPr>
    </w:p>
    <w:p w14:paraId="0A9210DE">
      <w:pPr>
        <w:spacing w:line="360" w:lineRule="auto"/>
        <w:rPr>
          <w:rFonts w:hint="eastAsia" w:asciiTheme="minorEastAsia" w:hAnsiTheme="minorEastAsia" w:eastAsiaTheme="minorEastAsia" w:cstheme="minorEastAsia"/>
          <w:color w:val="000000"/>
          <w:sz w:val="24"/>
          <w:highlight w:val="none"/>
        </w:rPr>
      </w:pPr>
    </w:p>
    <w:p w14:paraId="5042FC7D">
      <w:pPr>
        <w:spacing w:before="240" w:beforeLines="100" w:after="240" w:afterLines="100" w:line="360" w:lineRule="auto"/>
        <w:jc w:val="center"/>
        <w:rPr>
          <w:rFonts w:hint="eastAsia" w:asciiTheme="minorEastAsia" w:hAnsiTheme="minorEastAsia" w:eastAsiaTheme="minorEastAsia" w:cstheme="minorEastAsia"/>
          <w:b/>
          <w:bCs/>
          <w:color w:val="000000"/>
          <w:sz w:val="36"/>
          <w:szCs w:val="36"/>
          <w:highlight w:val="none"/>
        </w:rPr>
      </w:pPr>
      <w:r>
        <w:rPr>
          <w:rFonts w:hint="eastAsia" w:asciiTheme="minorEastAsia" w:hAnsiTheme="minorEastAsia" w:eastAsiaTheme="minorEastAsia" w:cstheme="minorEastAsia"/>
          <w:color w:val="000000"/>
          <w:sz w:val="24"/>
          <w:highlight w:val="none"/>
        </w:rPr>
        <w:br w:type="page"/>
      </w:r>
      <w:r>
        <w:rPr>
          <w:rFonts w:hint="eastAsia" w:asciiTheme="minorEastAsia" w:hAnsiTheme="minorEastAsia" w:eastAsiaTheme="minorEastAsia" w:cstheme="minorEastAsia"/>
          <w:b/>
          <w:bCs/>
          <w:color w:val="000000"/>
          <w:sz w:val="36"/>
          <w:szCs w:val="36"/>
          <w:highlight w:val="none"/>
        </w:rPr>
        <w:t>中小企业声明函（工程、服务）格式</w:t>
      </w:r>
    </w:p>
    <w:p w14:paraId="7A3E7309">
      <w:pPr>
        <w:autoSpaceDE w:val="0"/>
        <w:autoSpaceDN w:val="0"/>
        <w:spacing w:line="360" w:lineRule="auto"/>
        <w:ind w:left="220" w:right="415" w:firstLine="64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kern w:val="0"/>
          <w:sz w:val="24"/>
          <w:highlight w:val="none"/>
          <w:u w:val="single"/>
        </w:rPr>
        <w:t>（单位名称）</w:t>
      </w:r>
      <w:r>
        <w:rPr>
          <w:rFonts w:hint="eastAsia" w:asciiTheme="minorEastAsia" w:hAnsiTheme="minorEastAsia" w:eastAsiaTheme="minorEastAsia" w:cstheme="minorEastAsia"/>
          <w:kern w:val="0"/>
          <w:sz w:val="24"/>
          <w:highlight w:val="none"/>
        </w:rPr>
        <w:t>的</w:t>
      </w:r>
      <w:r>
        <w:rPr>
          <w:rFonts w:hint="eastAsia" w:asciiTheme="minorEastAsia" w:hAnsiTheme="minorEastAsia" w:eastAsiaTheme="minorEastAsia" w:cstheme="minorEastAsia"/>
          <w:i/>
          <w:kern w:val="0"/>
          <w:sz w:val="24"/>
          <w:highlight w:val="none"/>
          <w:u w:val="single"/>
        </w:rPr>
        <w:t>（项目名称）</w:t>
      </w:r>
      <w:r>
        <w:rPr>
          <w:rFonts w:hint="eastAsia" w:asciiTheme="minorEastAsia" w:hAnsiTheme="minorEastAsia" w:eastAsiaTheme="minorEastAsia" w:cstheme="minorEastAsia"/>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D43F9AA">
      <w:pPr>
        <w:numPr>
          <w:ilvl w:val="0"/>
          <w:numId w:val="21"/>
        </w:numPr>
        <w:tabs>
          <w:tab w:val="left" w:pos="1276"/>
          <w:tab w:val="left" w:pos="5005"/>
          <w:tab w:val="left" w:pos="7227"/>
        </w:tabs>
        <w:autoSpaceDE w:val="0"/>
        <w:autoSpaceDN w:val="0"/>
        <w:spacing w:line="360" w:lineRule="auto"/>
        <w:ind w:left="284" w:right="236" w:firstLine="576"/>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i/>
          <w:kern w:val="0"/>
          <w:sz w:val="24"/>
          <w:highlight w:val="none"/>
          <w:u w:val="single" w:color="000000"/>
        </w:rPr>
        <w:t>（标的名称）</w:t>
      </w:r>
      <w:r>
        <w:rPr>
          <w:rFonts w:hint="eastAsia" w:asciiTheme="minorEastAsia" w:hAnsiTheme="minorEastAsia" w:eastAsiaTheme="minorEastAsia" w:cstheme="minorEastAsia"/>
          <w:kern w:val="0"/>
          <w:sz w:val="24"/>
          <w:highlight w:val="none"/>
          <w:u w:color="000000"/>
        </w:rPr>
        <w:t>，属于</w:t>
      </w:r>
      <w:r>
        <w:rPr>
          <w:rFonts w:hint="eastAsia" w:asciiTheme="minorEastAsia" w:hAnsiTheme="minorEastAsia" w:eastAsiaTheme="minorEastAsia" w:cstheme="minorEastAsia"/>
          <w:i/>
          <w:kern w:val="0"/>
          <w:sz w:val="24"/>
          <w:highlight w:val="none"/>
          <w:u w:color="000000"/>
        </w:rPr>
        <w:t>（</w:t>
      </w:r>
      <w:r>
        <w:rPr>
          <w:rFonts w:hint="eastAsia" w:asciiTheme="minorEastAsia" w:hAnsiTheme="minorEastAsia" w:eastAsiaTheme="minorEastAsia" w:cstheme="minorEastAsia"/>
          <w:i/>
          <w:kern w:val="0"/>
          <w:sz w:val="24"/>
          <w:highlight w:val="none"/>
          <w:u w:val="single" w:color="000000"/>
        </w:rPr>
        <w:t>采购文件中明确的所属行业）</w:t>
      </w:r>
      <w:r>
        <w:rPr>
          <w:rFonts w:hint="eastAsia" w:asciiTheme="minorEastAsia" w:hAnsiTheme="minorEastAsia" w:eastAsiaTheme="minorEastAsia" w:cstheme="minorEastAsia"/>
          <w:kern w:val="0"/>
          <w:sz w:val="24"/>
          <w:highlight w:val="none"/>
          <w:u w:color="000000"/>
        </w:rPr>
        <w:t>；</w:t>
      </w:r>
      <w:r>
        <w:rPr>
          <w:rFonts w:hint="eastAsia" w:asciiTheme="minorEastAsia" w:hAnsiTheme="minorEastAsia" w:eastAsiaTheme="minorEastAsia" w:cstheme="minorEastAsia"/>
          <w:kern w:val="0"/>
          <w:sz w:val="24"/>
          <w:highlight w:val="none"/>
        </w:rPr>
        <w:t>承建（承接）企业为</w:t>
      </w:r>
      <w:r>
        <w:rPr>
          <w:rFonts w:hint="eastAsia" w:asciiTheme="minorEastAsia" w:hAnsiTheme="minorEastAsia" w:eastAsiaTheme="minorEastAsia" w:cstheme="minorEastAsia"/>
          <w:i/>
          <w:kern w:val="0"/>
          <w:sz w:val="24"/>
          <w:highlight w:val="none"/>
          <w:u w:val="single"/>
        </w:rPr>
        <w:t>（企业名称）</w:t>
      </w:r>
      <w:r>
        <w:rPr>
          <w:rFonts w:hint="eastAsia" w:asciiTheme="minorEastAsia" w:hAnsiTheme="minorEastAsia" w:eastAsiaTheme="minorEastAsia" w:cstheme="minorEastAsia"/>
          <w:kern w:val="0"/>
          <w:sz w:val="24"/>
          <w:highlight w:val="none"/>
        </w:rPr>
        <w:t>，从业人员</w:t>
      </w:r>
      <w:r>
        <w:rPr>
          <w:rFonts w:hint="eastAsia" w:asciiTheme="minorEastAsia" w:hAnsiTheme="minorEastAsia" w:eastAsiaTheme="minorEastAsia" w:cstheme="minorEastAsia"/>
          <w:kern w:val="0"/>
          <w:sz w:val="24"/>
          <w:highlight w:val="none"/>
          <w:u w:val="single"/>
        </w:rPr>
        <w:tab/>
      </w:r>
      <w:r>
        <w:rPr>
          <w:rFonts w:hint="eastAsia" w:asciiTheme="minorEastAsia" w:hAnsiTheme="minorEastAsia" w:eastAsiaTheme="minorEastAsia" w:cstheme="minorEastAsia"/>
          <w:kern w:val="0"/>
          <w:sz w:val="24"/>
          <w:highlight w:val="none"/>
        </w:rPr>
        <w:t>人，营业收入为</w:t>
      </w:r>
      <w:r>
        <w:rPr>
          <w:rFonts w:hint="eastAsia" w:asciiTheme="minorEastAsia" w:hAnsiTheme="minorEastAsia" w:eastAsiaTheme="minorEastAsia" w:cstheme="minorEastAsia"/>
          <w:kern w:val="0"/>
          <w:sz w:val="24"/>
          <w:highlight w:val="none"/>
          <w:u w:val="single"/>
        </w:rPr>
        <w:tab/>
      </w:r>
      <w:r>
        <w:rPr>
          <w:rFonts w:hint="eastAsia" w:asciiTheme="minorEastAsia" w:hAnsiTheme="minorEastAsia" w:eastAsiaTheme="minorEastAsia" w:cstheme="minorEastAsia"/>
          <w:kern w:val="0"/>
          <w:sz w:val="24"/>
          <w:highlight w:val="none"/>
        </w:rPr>
        <w:t>万元，资产总额为</w:t>
      </w:r>
      <w:r>
        <w:rPr>
          <w:rFonts w:hint="eastAsia" w:asciiTheme="minorEastAsia" w:hAnsiTheme="minorEastAsia" w:eastAsiaTheme="minorEastAsia" w:cstheme="minorEastAsia"/>
          <w:kern w:val="0"/>
          <w:sz w:val="24"/>
          <w:highlight w:val="none"/>
          <w:u w:val="single"/>
        </w:rPr>
        <w:tab/>
      </w:r>
      <w:r>
        <w:rPr>
          <w:rFonts w:hint="eastAsia" w:asciiTheme="minorEastAsia" w:hAnsiTheme="minorEastAsia" w:eastAsiaTheme="minorEastAsia" w:cstheme="minorEastAsia"/>
          <w:kern w:val="0"/>
          <w:sz w:val="24"/>
          <w:highlight w:val="none"/>
        </w:rPr>
        <w:t>万元</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"_bookmark1"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position w:val="16"/>
          <w:sz w:val="24"/>
          <w:highlight w:val="none"/>
        </w:rPr>
        <w:t>1</w:t>
      </w:r>
      <w:r>
        <w:rPr>
          <w:rFonts w:hint="eastAsia" w:asciiTheme="minorEastAsia" w:hAnsiTheme="minorEastAsia" w:eastAsiaTheme="minorEastAsia" w:cstheme="minorEastAsia"/>
          <w:kern w:val="0"/>
          <w:position w:val="16"/>
          <w:sz w:val="24"/>
          <w:highlight w:val="none"/>
        </w:rPr>
        <w:fldChar w:fldCharType="end"/>
      </w:r>
      <w:r>
        <w:rPr>
          <w:rFonts w:hint="eastAsia" w:asciiTheme="minorEastAsia" w:hAnsiTheme="minorEastAsia" w:eastAsiaTheme="minorEastAsia" w:cstheme="minorEastAsia"/>
          <w:kern w:val="0"/>
          <w:sz w:val="24"/>
          <w:highlight w:val="none"/>
        </w:rPr>
        <w:t>，属于</w:t>
      </w:r>
      <w:r>
        <w:rPr>
          <w:rFonts w:hint="eastAsia" w:asciiTheme="minorEastAsia" w:hAnsiTheme="minorEastAsia" w:eastAsiaTheme="minorEastAsia" w:cstheme="minorEastAsia"/>
          <w:i/>
          <w:kern w:val="0"/>
          <w:sz w:val="24"/>
          <w:highlight w:val="none"/>
          <w:u w:val="single"/>
        </w:rPr>
        <w:t>（中型企业、小型企业、微型企业）</w:t>
      </w:r>
      <w:r>
        <w:rPr>
          <w:rFonts w:hint="eastAsia" w:asciiTheme="minorEastAsia" w:hAnsiTheme="minorEastAsia" w:eastAsiaTheme="minorEastAsia" w:cstheme="minorEastAsia"/>
          <w:kern w:val="0"/>
          <w:sz w:val="24"/>
          <w:highlight w:val="none"/>
        </w:rPr>
        <w:t>；</w:t>
      </w:r>
    </w:p>
    <w:p w14:paraId="59EF62DF">
      <w:pPr>
        <w:numPr>
          <w:ilvl w:val="0"/>
          <w:numId w:val="21"/>
        </w:numPr>
        <w:tabs>
          <w:tab w:val="left" w:pos="1243"/>
          <w:tab w:val="left" w:pos="1806"/>
          <w:tab w:val="left" w:pos="5005"/>
          <w:tab w:val="left" w:pos="7213"/>
        </w:tabs>
        <w:autoSpaceDE w:val="0"/>
        <w:autoSpaceDN w:val="0"/>
        <w:spacing w:line="360" w:lineRule="auto"/>
        <w:ind w:left="205" w:right="258" w:firstLine="655"/>
        <w:jc w:val="left"/>
        <w:rPr>
          <w:rFonts w:hint="eastAsia" w:asciiTheme="minorEastAsia" w:hAnsiTheme="minorEastAsia" w:eastAsiaTheme="minorEastAsia" w:cstheme="minorEastAsia"/>
          <w:kern w:val="0"/>
          <w:sz w:val="24"/>
          <w:highlight w:val="none"/>
          <w:u w:color="000000"/>
        </w:rPr>
      </w:pPr>
      <w:r>
        <w:rPr>
          <w:rFonts w:hint="eastAsia" w:asciiTheme="minorEastAsia" w:hAnsiTheme="minorEastAsia" w:eastAsiaTheme="minorEastAsia" w:cstheme="minorEastAsia"/>
          <w:i/>
          <w:kern w:val="0"/>
          <w:sz w:val="24"/>
          <w:highlight w:val="none"/>
          <w:u w:val="single" w:color="000000"/>
        </w:rPr>
        <w:t>（标的名称）</w:t>
      </w:r>
      <w:r>
        <w:rPr>
          <w:rFonts w:hint="eastAsia" w:asciiTheme="minorEastAsia" w:hAnsiTheme="minorEastAsia" w:eastAsiaTheme="minorEastAsia" w:cstheme="minorEastAsia"/>
          <w:kern w:val="0"/>
          <w:sz w:val="24"/>
          <w:highlight w:val="none"/>
          <w:u w:color="000000"/>
        </w:rPr>
        <w:t>，属于</w:t>
      </w:r>
      <w:r>
        <w:rPr>
          <w:rFonts w:hint="eastAsia" w:asciiTheme="minorEastAsia" w:hAnsiTheme="minorEastAsia" w:eastAsiaTheme="minorEastAsia" w:cstheme="minorEastAsia"/>
          <w:i/>
          <w:kern w:val="0"/>
          <w:sz w:val="24"/>
          <w:highlight w:val="none"/>
          <w:u w:color="000000"/>
        </w:rPr>
        <w:t>（</w:t>
      </w:r>
      <w:r>
        <w:rPr>
          <w:rFonts w:hint="eastAsia" w:asciiTheme="minorEastAsia" w:hAnsiTheme="minorEastAsia" w:eastAsiaTheme="minorEastAsia" w:cstheme="minorEastAsia"/>
          <w:i/>
          <w:kern w:val="0"/>
          <w:sz w:val="24"/>
          <w:highlight w:val="none"/>
          <w:u w:val="single" w:color="000000"/>
        </w:rPr>
        <w:t>采购文件中明确的所属行业）</w:t>
      </w:r>
      <w:r>
        <w:rPr>
          <w:rFonts w:hint="eastAsia" w:asciiTheme="minorEastAsia" w:hAnsiTheme="minorEastAsia" w:eastAsiaTheme="minorEastAsia" w:cstheme="minorEastAsia"/>
          <w:kern w:val="0"/>
          <w:sz w:val="24"/>
          <w:highlight w:val="none"/>
          <w:u w:color="000000"/>
        </w:rPr>
        <w:t>；承建（承接）企业为</w:t>
      </w:r>
      <w:r>
        <w:rPr>
          <w:rFonts w:hint="eastAsia" w:asciiTheme="minorEastAsia" w:hAnsiTheme="minorEastAsia" w:eastAsiaTheme="minorEastAsia" w:cstheme="minorEastAsia"/>
          <w:i/>
          <w:kern w:val="0"/>
          <w:sz w:val="24"/>
          <w:highlight w:val="none"/>
          <w:u w:val="single" w:color="000000"/>
        </w:rPr>
        <w:t>（企业名称）</w:t>
      </w:r>
      <w:r>
        <w:rPr>
          <w:rFonts w:hint="eastAsia" w:asciiTheme="minorEastAsia" w:hAnsiTheme="minorEastAsia" w:eastAsiaTheme="minorEastAsia" w:cstheme="minorEastAsia"/>
          <w:kern w:val="0"/>
          <w:sz w:val="24"/>
          <w:highlight w:val="none"/>
          <w:u w:color="000000"/>
        </w:rPr>
        <w:t>，从业人员</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人，营业收入为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万元，资产总额为</w:t>
      </w:r>
      <w:r>
        <w:rPr>
          <w:rFonts w:hint="eastAsia" w:asciiTheme="minorEastAsia" w:hAnsiTheme="minorEastAsia" w:eastAsiaTheme="minorEastAsia" w:cstheme="minorEastAsia"/>
          <w:kern w:val="0"/>
          <w:sz w:val="24"/>
          <w:highlight w:val="none"/>
          <w:u w:val="single" w:color="000000"/>
        </w:rPr>
        <w:tab/>
      </w:r>
      <w:r>
        <w:rPr>
          <w:rFonts w:hint="eastAsia" w:asciiTheme="minorEastAsia" w:hAnsiTheme="minorEastAsia" w:eastAsiaTheme="minorEastAsia" w:cstheme="minorEastAsia"/>
          <w:kern w:val="0"/>
          <w:sz w:val="24"/>
          <w:highlight w:val="none"/>
          <w:u w:color="000000"/>
        </w:rPr>
        <w:t>万元，属于</w:t>
      </w:r>
      <w:r>
        <w:rPr>
          <w:rFonts w:hint="eastAsia" w:asciiTheme="minorEastAsia" w:hAnsiTheme="minorEastAsia" w:eastAsiaTheme="minorEastAsia" w:cstheme="minorEastAsia"/>
          <w:i/>
          <w:kern w:val="0"/>
          <w:sz w:val="24"/>
          <w:highlight w:val="none"/>
          <w:u w:val="single" w:color="000000"/>
        </w:rPr>
        <w:t>（中型企业、小型企业、微型企业）</w:t>
      </w:r>
      <w:r>
        <w:rPr>
          <w:rFonts w:hint="eastAsia" w:asciiTheme="minorEastAsia" w:hAnsiTheme="minorEastAsia" w:eastAsiaTheme="minorEastAsia" w:cstheme="minorEastAsia"/>
          <w:kern w:val="0"/>
          <w:sz w:val="24"/>
          <w:highlight w:val="none"/>
          <w:u w:color="000000"/>
        </w:rPr>
        <w:t>；</w:t>
      </w:r>
    </w:p>
    <w:p w14:paraId="2EC56E25">
      <w:pPr>
        <w:autoSpaceDE w:val="0"/>
        <w:autoSpaceDN w:val="0"/>
        <w:spacing w:line="360" w:lineRule="auto"/>
        <w:ind w:left="86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w:t>
      </w:r>
    </w:p>
    <w:p w14:paraId="675D61B8">
      <w:pPr>
        <w:autoSpaceDE w:val="0"/>
        <w:autoSpaceDN w:val="0"/>
        <w:spacing w:line="360" w:lineRule="auto"/>
        <w:ind w:left="220" w:right="417" w:firstLine="645"/>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以上企业，不属于大企业的分支机构，不存在控股股东为大企业的情形，也不存在与大企业的负责人为同一人的情形。</w:t>
      </w:r>
    </w:p>
    <w:p w14:paraId="415FBACD">
      <w:pPr>
        <w:spacing w:line="360" w:lineRule="auto"/>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kern w:val="0"/>
          <w:sz w:val="24"/>
          <w:highlight w:val="none"/>
        </w:rPr>
        <w:t>本企业对上述声明内容的真实性负责。如有虚假，将依法承担相应责任。</w:t>
      </w:r>
    </w:p>
    <w:p w14:paraId="1AB2AE47">
      <w:pPr>
        <w:spacing w:line="360" w:lineRule="auto"/>
        <w:ind w:firstLine="504"/>
        <w:rPr>
          <w:rFonts w:hint="eastAsia" w:asciiTheme="minorEastAsia" w:hAnsiTheme="minorEastAsia" w:eastAsiaTheme="minorEastAsia" w:cstheme="minorEastAsia"/>
          <w:spacing w:val="6"/>
          <w:sz w:val="24"/>
          <w:highlight w:val="none"/>
        </w:rPr>
      </w:pPr>
    </w:p>
    <w:p w14:paraId="0E691C50">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1001123E">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企业名称（盖章）：________</w:t>
      </w:r>
    </w:p>
    <w:p w14:paraId="2D443266">
      <w:pPr>
        <w:spacing w:line="360" w:lineRule="auto"/>
        <w:ind w:right="360" w:firstLine="48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日 期：________</w:t>
      </w:r>
    </w:p>
    <w:p w14:paraId="2D31F387">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49CE39A1">
      <w:pPr>
        <w:adjustRightInd w:val="0"/>
        <w:snapToGrid w:val="0"/>
        <w:jc w:val="left"/>
        <w:rPr>
          <w:rFonts w:hint="eastAsia" w:asciiTheme="minorEastAsia" w:hAnsiTheme="minorEastAsia" w:eastAsiaTheme="minorEastAsia" w:cstheme="minorEastAsia"/>
          <w:color w:val="000000"/>
          <w:sz w:val="24"/>
          <w:szCs w:val="21"/>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43B527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EBAB062">
            <w:pPr>
              <w:adjustRightInd w:val="0"/>
              <w:snapToGrid w:val="0"/>
              <w:jc w:val="left"/>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vertAlign w:val="superscript"/>
              </w:rPr>
              <w:t>1</w:t>
            </w:r>
            <w:r>
              <w:rPr>
                <w:rFonts w:hint="eastAsia" w:asciiTheme="minorEastAsia" w:hAnsiTheme="minorEastAsia" w:eastAsiaTheme="minorEastAsia" w:cstheme="minorEastAsia"/>
                <w:color w:val="000000"/>
                <w:szCs w:val="21"/>
                <w:highlight w:val="none"/>
              </w:rPr>
              <w:t>从业人员、营业收入、资产总额填报上一年度数据，无上一年度数据的新成立企业可不填报。</w:t>
            </w:r>
          </w:p>
        </w:tc>
      </w:tr>
    </w:tbl>
    <w:p w14:paraId="06DF592D">
      <w:pPr>
        <w:adjustRightInd w:val="0"/>
        <w:snapToGrid w:val="0"/>
        <w:jc w:val="left"/>
        <w:rPr>
          <w:rFonts w:hint="eastAsia" w:asciiTheme="minorEastAsia" w:hAnsiTheme="minorEastAsia" w:eastAsiaTheme="minorEastAsia" w:cstheme="minorEastAsia"/>
          <w:color w:val="000000"/>
          <w:szCs w:val="21"/>
          <w:highlight w:val="none"/>
          <w:vertAlign w:val="superscript"/>
        </w:rPr>
      </w:pPr>
    </w:p>
    <w:p w14:paraId="5664F843">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54E3F414">
      <w:pPr>
        <w:spacing w:line="360" w:lineRule="auto"/>
        <w:ind w:right="360" w:firstLine="480"/>
        <w:jc w:val="right"/>
        <w:rPr>
          <w:rFonts w:hint="eastAsia" w:asciiTheme="minorEastAsia" w:hAnsiTheme="minorEastAsia" w:eastAsiaTheme="minorEastAsia" w:cstheme="minorEastAsia"/>
          <w:color w:val="000000"/>
          <w:sz w:val="24"/>
          <w:highlight w:val="none"/>
        </w:rPr>
      </w:pPr>
    </w:p>
    <w:p w14:paraId="0528BBD4">
      <w:pPr>
        <w:spacing w:line="360" w:lineRule="auto"/>
        <w:outlineLvl w:val="2"/>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p>
    <w:p w14:paraId="19C869A7">
      <w:pPr>
        <w:spacing w:before="240" w:beforeLines="100" w:after="240" w:afterLines="100" w:line="360" w:lineRule="auto"/>
        <w:jc w:val="center"/>
        <w:rPr>
          <w:rFonts w:hint="eastAsia" w:asciiTheme="minorEastAsia" w:hAnsiTheme="minorEastAsia" w:eastAsiaTheme="minorEastAsia" w:cstheme="minorEastAsia"/>
          <w:color w:val="000000"/>
          <w:sz w:val="36"/>
          <w:szCs w:val="36"/>
          <w:highlight w:val="none"/>
        </w:rPr>
      </w:pPr>
      <w:r>
        <w:rPr>
          <w:rFonts w:hint="eastAsia" w:asciiTheme="minorEastAsia" w:hAnsiTheme="minorEastAsia" w:eastAsiaTheme="minorEastAsia" w:cstheme="minorEastAsia"/>
          <w:b/>
          <w:bCs/>
          <w:color w:val="000000"/>
          <w:sz w:val="36"/>
          <w:szCs w:val="36"/>
          <w:highlight w:val="none"/>
        </w:rPr>
        <w:t>残疾人福利性单位声明函格式</w:t>
      </w:r>
      <w:r>
        <w:rPr>
          <w:rFonts w:hint="eastAsia" w:asciiTheme="minorEastAsia" w:hAnsiTheme="minorEastAsia" w:eastAsiaTheme="minorEastAsia" w:cstheme="minorEastAsia"/>
          <w:color w:val="000000"/>
          <w:sz w:val="36"/>
          <w:szCs w:val="36"/>
          <w:highlight w:val="none"/>
        </w:rPr>
        <w:t xml:space="preserve"> </w:t>
      </w:r>
    </w:p>
    <w:p w14:paraId="4A2F1715">
      <w:pPr>
        <w:spacing w:line="588" w:lineRule="exact"/>
        <w:ind w:firstLine="504"/>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sz w:val="24"/>
          <w:highlight w:val="none"/>
        </w:rPr>
        <w:t>〔2017〕141</w:t>
      </w:r>
      <w:r>
        <w:rPr>
          <w:rFonts w:hint="eastAsia" w:asciiTheme="minorEastAsia" w:hAnsiTheme="minorEastAsia" w:eastAsiaTheme="minorEastAsia" w:cstheme="minorEastAsia"/>
          <w:spacing w:val="6"/>
          <w:sz w:val="24"/>
          <w:highlight w:val="none"/>
        </w:rPr>
        <w:t>号）的规定，本单位</w:t>
      </w:r>
      <w:r>
        <w:rPr>
          <w:rFonts w:hint="eastAsia" w:asciiTheme="minorEastAsia" w:hAnsiTheme="minorEastAsia" w:eastAsiaTheme="minorEastAsia" w:cstheme="minorEastAsia"/>
          <w:b/>
          <w:sz w:val="24"/>
          <w:highlight w:val="none"/>
        </w:rPr>
        <w:t>（请进行选择）</w:t>
      </w:r>
      <w:r>
        <w:rPr>
          <w:rFonts w:hint="eastAsia" w:asciiTheme="minorEastAsia" w:hAnsiTheme="minorEastAsia" w:eastAsiaTheme="minorEastAsia" w:cstheme="minorEastAsia"/>
          <w:spacing w:val="6"/>
          <w:sz w:val="24"/>
          <w:highlight w:val="none"/>
        </w:rPr>
        <w:t>：</w:t>
      </w:r>
    </w:p>
    <w:p w14:paraId="08D55B1A">
      <w:pPr>
        <w:spacing w:line="588" w:lineRule="exact"/>
        <w:ind w:firstLine="482"/>
        <w:rPr>
          <w:rFonts w:hint="eastAsia" w:asciiTheme="minorEastAsia" w:hAnsiTheme="minorEastAsia" w:eastAsiaTheme="minorEastAsia" w:cstheme="minorEastAsia"/>
          <w:b/>
          <w:spacing w:val="6"/>
          <w:sz w:val="24"/>
          <w:highlight w:val="none"/>
        </w:rPr>
      </w:pPr>
      <w:r>
        <w:rPr>
          <w:rFonts w:hint="eastAsia" w:asciiTheme="minorEastAsia" w:hAnsiTheme="minorEastAsia" w:eastAsiaTheme="minorEastAsia" w:cstheme="minorEastAsia"/>
          <w:b/>
          <w:sz w:val="24"/>
          <w:highlight w:val="none"/>
        </w:rPr>
        <w:t>□</w:t>
      </w:r>
      <w:r>
        <w:rPr>
          <w:rFonts w:hint="eastAsia" w:asciiTheme="minorEastAsia" w:hAnsiTheme="minorEastAsia" w:eastAsiaTheme="minorEastAsia" w:cstheme="minorEastAsia"/>
          <w:b/>
          <w:spacing w:val="6"/>
          <w:sz w:val="24"/>
          <w:highlight w:val="none"/>
        </w:rPr>
        <w:t>不属于符合条件的残疾人福利性单位。</w:t>
      </w:r>
    </w:p>
    <w:p w14:paraId="74034264">
      <w:pPr>
        <w:spacing w:line="588" w:lineRule="exact"/>
        <w:ind w:firstLine="482"/>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b/>
          <w:sz w:val="24"/>
          <w:highlight w:val="none"/>
        </w:rPr>
        <w:t>□</w:t>
      </w:r>
      <w:r>
        <w:rPr>
          <w:rFonts w:hint="eastAsia" w:asciiTheme="minorEastAsia" w:hAnsiTheme="minorEastAsia" w:eastAsiaTheme="minorEastAsia" w:cstheme="minorEastAsia"/>
          <w:b/>
          <w:spacing w:val="6"/>
          <w:sz w:val="24"/>
          <w:highlight w:val="none"/>
        </w:rPr>
        <w:t>属于符合条件的残疾人福利性单位，</w:t>
      </w:r>
      <w:r>
        <w:rPr>
          <w:rFonts w:hint="eastAsia" w:asciiTheme="minorEastAsia" w:hAnsiTheme="minorEastAsia" w:eastAsiaTheme="minorEastAsia" w:cstheme="minorEastAsia"/>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4D457A28">
      <w:pPr>
        <w:spacing w:line="588" w:lineRule="exact"/>
        <w:ind w:firstLine="506" w:firstLineChars="200"/>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b/>
          <w:spacing w:val="6"/>
          <w:sz w:val="24"/>
          <w:highlight w:val="none"/>
        </w:rPr>
        <w:t>本单位对上述声明的真实性负责。如有虚假，将依法承担相应责任。</w:t>
      </w:r>
    </w:p>
    <w:p w14:paraId="7267AAE1">
      <w:pPr>
        <w:spacing w:line="588" w:lineRule="exact"/>
        <w:ind w:firstLine="504" w:firstLineChars="200"/>
        <w:rPr>
          <w:rFonts w:hint="eastAsia" w:asciiTheme="minorEastAsia" w:hAnsiTheme="minorEastAsia" w:eastAsiaTheme="minorEastAsia" w:cstheme="minorEastAsia"/>
          <w:spacing w:val="6"/>
          <w:sz w:val="24"/>
          <w:highlight w:val="none"/>
        </w:rPr>
      </w:pPr>
    </w:p>
    <w:p w14:paraId="12529CC9">
      <w:pPr>
        <w:spacing w:line="588" w:lineRule="exact"/>
        <w:ind w:firstLine="504" w:firstLineChars="200"/>
        <w:rPr>
          <w:rFonts w:hint="eastAsia" w:asciiTheme="minorEastAsia" w:hAnsiTheme="minorEastAsia" w:eastAsiaTheme="minorEastAsia" w:cstheme="minorEastAsia"/>
          <w:spacing w:val="6"/>
          <w:sz w:val="24"/>
          <w:highlight w:val="none"/>
        </w:rPr>
      </w:pPr>
    </w:p>
    <w:p w14:paraId="3847A004">
      <w:pPr>
        <w:tabs>
          <w:tab w:val="left" w:pos="4860"/>
        </w:tabs>
        <w:spacing w:line="588" w:lineRule="exact"/>
        <w:ind w:right="1560" w:firstLine="504" w:firstLineChars="200"/>
        <w:jc w:val="center"/>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 xml:space="preserve">               单位名称（盖章）：</w:t>
      </w:r>
    </w:p>
    <w:p w14:paraId="647F7522">
      <w:pPr>
        <w:tabs>
          <w:tab w:val="left" w:pos="4860"/>
        </w:tabs>
        <w:spacing w:line="588" w:lineRule="exact"/>
        <w:ind w:right="1560" w:firstLine="504" w:firstLineChars="200"/>
        <w:jc w:val="center"/>
        <w:rPr>
          <w:rFonts w:hint="eastAsia"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pacing w:val="6"/>
          <w:sz w:val="24"/>
          <w:highlight w:val="none"/>
        </w:rPr>
        <w:t xml:space="preserve">       日  期：</w:t>
      </w:r>
    </w:p>
    <w:p w14:paraId="5A4E49A3">
      <w:pPr>
        <w:numPr>
          <w:ilvl w:val="0"/>
          <w:numId w:val="19"/>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Cs w:val="20"/>
          <w:highlight w:val="none"/>
        </w:rPr>
        <w:br w:type="page"/>
      </w:r>
      <w:r>
        <w:rPr>
          <w:rFonts w:hint="eastAsia" w:asciiTheme="minorEastAsia" w:hAnsiTheme="minorEastAsia" w:eastAsiaTheme="minorEastAsia" w:cstheme="minorEastAsia"/>
          <w:color w:val="000000"/>
          <w:sz w:val="24"/>
          <w:szCs w:val="20"/>
          <w:highlight w:val="none"/>
        </w:rPr>
        <w:t>拟分包情况说明</w:t>
      </w:r>
    </w:p>
    <w:p w14:paraId="7F22A013">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r>
        <w:rPr>
          <w:rFonts w:hint="eastAsia" w:asciiTheme="minorEastAsia" w:hAnsiTheme="minorEastAsia" w:eastAsiaTheme="minorEastAsia" w:cstheme="minorEastAsia"/>
          <w:b/>
          <w:color w:val="000000"/>
          <w:sz w:val="36"/>
          <w:szCs w:val="36"/>
          <w:highlight w:val="none"/>
        </w:rPr>
        <w:t>拟分包情况说明</w:t>
      </w:r>
    </w:p>
    <w:p w14:paraId="0718A235">
      <w:pPr>
        <w:tabs>
          <w:tab w:val="left" w:pos="5580"/>
        </w:tabs>
        <w:spacing w:line="360" w:lineRule="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致：</w:t>
      </w:r>
      <w:r>
        <w:rPr>
          <w:rFonts w:hint="eastAsia" w:asciiTheme="minorEastAsia" w:hAnsiTheme="minorEastAsia" w:eastAsiaTheme="minorEastAsia" w:cstheme="minorEastAsia"/>
          <w:color w:val="000000"/>
          <w:sz w:val="24"/>
          <w:highlight w:val="none"/>
          <w:u w:val="single"/>
        </w:rPr>
        <w:t>（采购人或采购代理机构）</w:t>
      </w:r>
    </w:p>
    <w:p w14:paraId="26B57EB2">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4A02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BC3BA63">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1287" w:type="dxa"/>
            <w:vAlign w:val="center"/>
          </w:tcPr>
          <w:p w14:paraId="66618D7E">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分包承担</w:t>
            </w:r>
          </w:p>
          <w:p w14:paraId="2C5429C3">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主体名称</w:t>
            </w:r>
          </w:p>
        </w:tc>
        <w:tc>
          <w:tcPr>
            <w:tcW w:w="1513" w:type="dxa"/>
            <w:vAlign w:val="center"/>
          </w:tcPr>
          <w:p w14:paraId="3DBD5202">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分包承担</w:t>
            </w:r>
          </w:p>
          <w:p w14:paraId="6E1BC23F">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主体类型</w:t>
            </w:r>
          </w:p>
          <w:p w14:paraId="004B694F">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（选择）</w:t>
            </w:r>
          </w:p>
        </w:tc>
        <w:tc>
          <w:tcPr>
            <w:tcW w:w="1125" w:type="dxa"/>
            <w:vAlign w:val="center"/>
          </w:tcPr>
          <w:p w14:paraId="41559B6E">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资质等级</w:t>
            </w:r>
          </w:p>
        </w:tc>
        <w:tc>
          <w:tcPr>
            <w:tcW w:w="1558" w:type="dxa"/>
            <w:vAlign w:val="center"/>
          </w:tcPr>
          <w:p w14:paraId="54DA8BAB">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拟分包</w:t>
            </w:r>
          </w:p>
          <w:p w14:paraId="10BEE44F">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合同内容</w:t>
            </w:r>
          </w:p>
        </w:tc>
        <w:tc>
          <w:tcPr>
            <w:tcW w:w="1498" w:type="dxa"/>
            <w:vAlign w:val="center"/>
          </w:tcPr>
          <w:p w14:paraId="02C3F570">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拟分包</w:t>
            </w:r>
          </w:p>
          <w:p w14:paraId="6764ABFE">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合同金额</w:t>
            </w:r>
          </w:p>
          <w:p w14:paraId="625B99C5">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（人民币元）</w:t>
            </w:r>
          </w:p>
        </w:tc>
        <w:tc>
          <w:tcPr>
            <w:tcW w:w="1564" w:type="dxa"/>
            <w:vAlign w:val="center"/>
          </w:tcPr>
          <w:p w14:paraId="01BF7E37">
            <w:pPr>
              <w:pStyle w:val="251"/>
              <w:jc w:val="center"/>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eastAsia="zh-CN"/>
              </w:rPr>
              <w:t>占合同金额</w:t>
            </w:r>
          </w:p>
          <w:p w14:paraId="4577581E">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sz w:val="24"/>
                <w:highlight w:val="none"/>
                <w:lang w:eastAsia="zh-CN"/>
              </w:rPr>
              <w:t>的比例（%）</w:t>
            </w:r>
          </w:p>
        </w:tc>
      </w:tr>
      <w:tr w14:paraId="5CDF1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868750F">
            <w:pPr>
              <w:pStyle w:val="251"/>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287" w:type="dxa"/>
            <w:vAlign w:val="center"/>
          </w:tcPr>
          <w:p w14:paraId="2D5B8CEA">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4F05D6C3">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□中型企业</w:t>
            </w:r>
          </w:p>
          <w:p w14:paraId="55F26AFB">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□小微企业</w:t>
            </w:r>
          </w:p>
          <w:p w14:paraId="6A99AEB1">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□其他</w:t>
            </w:r>
          </w:p>
        </w:tc>
        <w:tc>
          <w:tcPr>
            <w:tcW w:w="1125" w:type="dxa"/>
            <w:vAlign w:val="center"/>
          </w:tcPr>
          <w:p w14:paraId="165C4F5C">
            <w:pPr>
              <w:pStyle w:val="251"/>
              <w:jc w:val="center"/>
              <w:rPr>
                <w:rFonts w:hint="eastAsia" w:asciiTheme="minorEastAsia" w:hAnsiTheme="minorEastAsia" w:eastAsiaTheme="minorEastAsia" w:cstheme="minorEastAsia"/>
                <w:sz w:val="30"/>
                <w:highlight w:val="none"/>
                <w:lang w:eastAsia="zh-CN"/>
              </w:rPr>
            </w:pPr>
          </w:p>
        </w:tc>
        <w:tc>
          <w:tcPr>
            <w:tcW w:w="1558" w:type="dxa"/>
            <w:vAlign w:val="center"/>
          </w:tcPr>
          <w:p w14:paraId="74ED4C44">
            <w:pPr>
              <w:pStyle w:val="251"/>
              <w:jc w:val="center"/>
              <w:rPr>
                <w:rFonts w:hint="eastAsia" w:asciiTheme="minorEastAsia" w:hAnsiTheme="minorEastAsia" w:eastAsiaTheme="minorEastAsia" w:cstheme="minorEastAsia"/>
                <w:sz w:val="30"/>
                <w:highlight w:val="none"/>
                <w:lang w:eastAsia="zh-CN"/>
              </w:rPr>
            </w:pPr>
          </w:p>
        </w:tc>
        <w:tc>
          <w:tcPr>
            <w:tcW w:w="1498" w:type="dxa"/>
            <w:vAlign w:val="center"/>
          </w:tcPr>
          <w:p w14:paraId="4E7845E9">
            <w:pPr>
              <w:pStyle w:val="251"/>
              <w:jc w:val="center"/>
              <w:rPr>
                <w:rFonts w:hint="eastAsia" w:asciiTheme="minorEastAsia" w:hAnsiTheme="minorEastAsia" w:eastAsiaTheme="minorEastAsia" w:cstheme="minorEastAsia"/>
                <w:sz w:val="30"/>
                <w:highlight w:val="none"/>
                <w:lang w:eastAsia="zh-CN"/>
              </w:rPr>
            </w:pPr>
          </w:p>
        </w:tc>
        <w:tc>
          <w:tcPr>
            <w:tcW w:w="1564" w:type="dxa"/>
            <w:vAlign w:val="center"/>
          </w:tcPr>
          <w:p w14:paraId="4E47052A">
            <w:pPr>
              <w:pStyle w:val="251"/>
              <w:jc w:val="center"/>
              <w:rPr>
                <w:rFonts w:hint="eastAsia" w:asciiTheme="minorEastAsia" w:hAnsiTheme="minorEastAsia" w:eastAsiaTheme="minorEastAsia" w:cstheme="minorEastAsia"/>
                <w:sz w:val="30"/>
                <w:highlight w:val="none"/>
                <w:lang w:eastAsia="zh-CN"/>
              </w:rPr>
            </w:pPr>
          </w:p>
        </w:tc>
      </w:tr>
      <w:tr w14:paraId="2E23D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AEE2DDA">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w:t>
            </w:r>
          </w:p>
        </w:tc>
        <w:tc>
          <w:tcPr>
            <w:tcW w:w="1287" w:type="dxa"/>
            <w:vAlign w:val="center"/>
          </w:tcPr>
          <w:p w14:paraId="68C8EB9A">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2F7D1904">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□中型企业</w:t>
            </w:r>
          </w:p>
          <w:p w14:paraId="6E660516">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□小微企业</w:t>
            </w:r>
          </w:p>
          <w:p w14:paraId="61382214">
            <w:pPr>
              <w:pStyle w:val="251"/>
              <w:tabs>
                <w:tab w:val="left" w:pos="235"/>
              </w:tabs>
              <w:ind w:left="1" w:leftChars="-43" w:hanging="91" w:hangingChars="3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□其他</w:t>
            </w:r>
          </w:p>
        </w:tc>
        <w:tc>
          <w:tcPr>
            <w:tcW w:w="1125" w:type="dxa"/>
            <w:vAlign w:val="center"/>
          </w:tcPr>
          <w:p w14:paraId="36835055">
            <w:pPr>
              <w:pStyle w:val="251"/>
              <w:jc w:val="center"/>
              <w:rPr>
                <w:rFonts w:hint="eastAsia" w:asciiTheme="minorEastAsia" w:hAnsiTheme="minorEastAsia" w:eastAsiaTheme="minorEastAsia" w:cstheme="minorEastAsia"/>
                <w:sz w:val="30"/>
                <w:highlight w:val="none"/>
                <w:lang w:eastAsia="zh-CN"/>
              </w:rPr>
            </w:pPr>
          </w:p>
        </w:tc>
        <w:tc>
          <w:tcPr>
            <w:tcW w:w="1558" w:type="dxa"/>
            <w:vAlign w:val="center"/>
          </w:tcPr>
          <w:p w14:paraId="2BBC022F">
            <w:pPr>
              <w:pStyle w:val="251"/>
              <w:jc w:val="center"/>
              <w:rPr>
                <w:rFonts w:hint="eastAsia" w:asciiTheme="minorEastAsia" w:hAnsiTheme="minorEastAsia" w:eastAsiaTheme="minorEastAsia" w:cstheme="minorEastAsia"/>
                <w:sz w:val="30"/>
                <w:highlight w:val="none"/>
                <w:lang w:eastAsia="zh-CN"/>
              </w:rPr>
            </w:pPr>
          </w:p>
        </w:tc>
        <w:tc>
          <w:tcPr>
            <w:tcW w:w="1498" w:type="dxa"/>
            <w:vAlign w:val="center"/>
          </w:tcPr>
          <w:p w14:paraId="2B66BEF9">
            <w:pPr>
              <w:pStyle w:val="251"/>
              <w:jc w:val="center"/>
              <w:rPr>
                <w:rFonts w:hint="eastAsia" w:asciiTheme="minorEastAsia" w:hAnsiTheme="minorEastAsia" w:eastAsiaTheme="minorEastAsia" w:cstheme="minorEastAsia"/>
                <w:sz w:val="30"/>
                <w:highlight w:val="none"/>
                <w:lang w:eastAsia="zh-CN"/>
              </w:rPr>
            </w:pPr>
          </w:p>
        </w:tc>
        <w:tc>
          <w:tcPr>
            <w:tcW w:w="1564" w:type="dxa"/>
            <w:vAlign w:val="center"/>
          </w:tcPr>
          <w:p w14:paraId="5B6A7FFD">
            <w:pPr>
              <w:pStyle w:val="251"/>
              <w:jc w:val="center"/>
              <w:rPr>
                <w:rFonts w:hint="eastAsia" w:asciiTheme="minorEastAsia" w:hAnsiTheme="minorEastAsia" w:eastAsiaTheme="minorEastAsia" w:cstheme="minorEastAsia"/>
                <w:sz w:val="30"/>
                <w:highlight w:val="none"/>
                <w:lang w:eastAsia="zh-CN"/>
              </w:rPr>
            </w:pPr>
          </w:p>
        </w:tc>
      </w:tr>
      <w:tr w14:paraId="02B8F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578E725">
            <w:pPr>
              <w:pStyle w:val="251"/>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p>
        </w:tc>
        <w:tc>
          <w:tcPr>
            <w:tcW w:w="1287" w:type="dxa"/>
            <w:vAlign w:val="center"/>
          </w:tcPr>
          <w:p w14:paraId="1A35FA2F">
            <w:pPr>
              <w:pStyle w:val="251"/>
              <w:jc w:val="center"/>
              <w:rPr>
                <w:rFonts w:hint="eastAsia" w:asciiTheme="minorEastAsia" w:hAnsiTheme="minorEastAsia" w:eastAsiaTheme="minorEastAsia" w:cstheme="minorEastAsia"/>
                <w:sz w:val="30"/>
                <w:highlight w:val="none"/>
              </w:rPr>
            </w:pPr>
          </w:p>
        </w:tc>
        <w:tc>
          <w:tcPr>
            <w:tcW w:w="1513" w:type="dxa"/>
            <w:vAlign w:val="center"/>
          </w:tcPr>
          <w:p w14:paraId="170073D4">
            <w:pPr>
              <w:pStyle w:val="251"/>
              <w:tabs>
                <w:tab w:val="left" w:pos="235"/>
              </w:tabs>
              <w:jc w:val="center"/>
              <w:rPr>
                <w:rFonts w:hint="eastAsia" w:asciiTheme="minorEastAsia" w:hAnsiTheme="minorEastAsia" w:eastAsiaTheme="minorEastAsia" w:cstheme="minorEastAsia"/>
                <w:sz w:val="24"/>
                <w:highlight w:val="none"/>
              </w:rPr>
            </w:pPr>
          </w:p>
        </w:tc>
        <w:tc>
          <w:tcPr>
            <w:tcW w:w="1125" w:type="dxa"/>
            <w:vAlign w:val="center"/>
          </w:tcPr>
          <w:p w14:paraId="19025CE4">
            <w:pPr>
              <w:pStyle w:val="251"/>
              <w:jc w:val="center"/>
              <w:rPr>
                <w:rFonts w:hint="eastAsia" w:asciiTheme="minorEastAsia" w:hAnsiTheme="minorEastAsia" w:eastAsiaTheme="minorEastAsia" w:cstheme="minorEastAsia"/>
                <w:sz w:val="30"/>
                <w:highlight w:val="none"/>
              </w:rPr>
            </w:pPr>
          </w:p>
        </w:tc>
        <w:tc>
          <w:tcPr>
            <w:tcW w:w="1558" w:type="dxa"/>
            <w:vAlign w:val="center"/>
          </w:tcPr>
          <w:p w14:paraId="389B61B8">
            <w:pPr>
              <w:pStyle w:val="251"/>
              <w:jc w:val="center"/>
              <w:rPr>
                <w:rFonts w:hint="eastAsia" w:asciiTheme="minorEastAsia" w:hAnsiTheme="minorEastAsia" w:eastAsiaTheme="minorEastAsia" w:cstheme="minorEastAsia"/>
                <w:sz w:val="30"/>
                <w:highlight w:val="none"/>
              </w:rPr>
            </w:pPr>
          </w:p>
        </w:tc>
        <w:tc>
          <w:tcPr>
            <w:tcW w:w="1498" w:type="dxa"/>
            <w:vAlign w:val="center"/>
          </w:tcPr>
          <w:p w14:paraId="6E6730F2">
            <w:pPr>
              <w:pStyle w:val="251"/>
              <w:jc w:val="center"/>
              <w:rPr>
                <w:rFonts w:hint="eastAsia" w:asciiTheme="minorEastAsia" w:hAnsiTheme="minorEastAsia" w:eastAsiaTheme="minorEastAsia" w:cstheme="minorEastAsia"/>
                <w:sz w:val="30"/>
                <w:highlight w:val="none"/>
              </w:rPr>
            </w:pPr>
          </w:p>
        </w:tc>
        <w:tc>
          <w:tcPr>
            <w:tcW w:w="1564" w:type="dxa"/>
            <w:vAlign w:val="center"/>
          </w:tcPr>
          <w:p w14:paraId="571AF854">
            <w:pPr>
              <w:pStyle w:val="251"/>
              <w:jc w:val="center"/>
              <w:rPr>
                <w:rFonts w:hint="eastAsia" w:asciiTheme="minorEastAsia" w:hAnsiTheme="minorEastAsia" w:eastAsiaTheme="minorEastAsia" w:cstheme="minorEastAsia"/>
                <w:sz w:val="30"/>
                <w:highlight w:val="none"/>
              </w:rPr>
            </w:pPr>
          </w:p>
        </w:tc>
      </w:tr>
      <w:tr w14:paraId="3B519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332D0A9">
            <w:pPr>
              <w:pStyle w:val="251"/>
              <w:ind w:right="57" w:rightChars="27"/>
              <w:jc w:val="righ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合计：</w:t>
            </w:r>
          </w:p>
        </w:tc>
        <w:tc>
          <w:tcPr>
            <w:tcW w:w="1498" w:type="dxa"/>
            <w:vAlign w:val="center"/>
          </w:tcPr>
          <w:p w14:paraId="39BC79DB">
            <w:pPr>
              <w:pStyle w:val="251"/>
              <w:jc w:val="center"/>
              <w:rPr>
                <w:rFonts w:hint="eastAsia" w:asciiTheme="minorEastAsia" w:hAnsiTheme="minorEastAsia" w:eastAsiaTheme="minorEastAsia" w:cstheme="minorEastAsia"/>
                <w:sz w:val="30"/>
                <w:highlight w:val="none"/>
              </w:rPr>
            </w:pPr>
          </w:p>
        </w:tc>
        <w:tc>
          <w:tcPr>
            <w:tcW w:w="1564" w:type="dxa"/>
            <w:vAlign w:val="center"/>
          </w:tcPr>
          <w:p w14:paraId="16AB9971">
            <w:pPr>
              <w:pStyle w:val="251"/>
              <w:jc w:val="center"/>
              <w:rPr>
                <w:rFonts w:hint="eastAsia" w:asciiTheme="minorEastAsia" w:hAnsiTheme="minorEastAsia" w:eastAsiaTheme="minorEastAsia" w:cstheme="minorEastAsia"/>
                <w:sz w:val="30"/>
                <w:highlight w:val="none"/>
              </w:rPr>
            </w:pPr>
          </w:p>
        </w:tc>
      </w:tr>
    </w:tbl>
    <w:p w14:paraId="7C592DA4">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p>
    <w:p w14:paraId="1262FD39">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w:t>
      </w:r>
      <w:r>
        <w:rPr>
          <w:rFonts w:hint="eastAsia" w:asciiTheme="minorEastAsia" w:hAnsiTheme="minorEastAsia" w:eastAsiaTheme="minorEastAsia" w:cstheme="minorEastAsia"/>
          <w:color w:val="FF0000"/>
          <w:sz w:val="24"/>
          <w:highlight w:val="none"/>
        </w:rPr>
        <w:t xml:space="preserve"> </w:t>
      </w:r>
    </w:p>
    <w:p w14:paraId="0AD7F449">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 如本项目（包）允许分包，且投标人拟进行分包时，必须提供；如未提供，或提供了但未填写分包承担主体名称、拟分包合同内容、拟分包合同金额，</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2F20E1B9">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2.如本招标文件《投标人须知资料表》载明本项目分包承担主体应具备的相应资质条件，则投标人须在本表中列明分包承担主体的资质等级，并后附资质证书电子件，否则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w:t>
      </w:r>
    </w:p>
    <w:p w14:paraId="31C6F4E0">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1E19A7F2">
      <w:pPr>
        <w:adjustRightInd w:val="0"/>
        <w:snapToGrid w:val="0"/>
        <w:spacing w:line="360" w:lineRule="auto"/>
        <w:jc w:val="left"/>
        <w:rPr>
          <w:rFonts w:hint="eastAsia" w:asciiTheme="minorEastAsia" w:hAnsiTheme="minorEastAsia" w:eastAsiaTheme="minorEastAsia" w:cstheme="minorEastAsia"/>
          <w:sz w:val="24"/>
          <w:highlight w:val="none"/>
        </w:rPr>
      </w:pPr>
    </w:p>
    <w:p w14:paraId="7C393D36">
      <w:pPr>
        <w:adjustRightInd w:val="0"/>
        <w:snapToGrid w:val="0"/>
        <w:spacing w:line="360" w:lineRule="auto"/>
        <w:ind w:firstLine="480" w:firstLineChars="200"/>
        <w:jc w:val="righ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投标人名称（盖章）：______</w:t>
      </w:r>
    </w:p>
    <w:p w14:paraId="5296A28F">
      <w:pPr>
        <w:adjustRightInd w:val="0"/>
        <w:snapToGrid w:val="0"/>
        <w:spacing w:line="360" w:lineRule="auto"/>
        <w:ind w:firstLine="480" w:firstLineChars="200"/>
        <w:jc w:val="righ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日期：_____年______月______日</w:t>
      </w:r>
    </w:p>
    <w:p w14:paraId="224CBD89">
      <w:pPr>
        <w:widowControl/>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br w:type="page"/>
      </w:r>
    </w:p>
    <w:p w14:paraId="236C215A">
      <w:pPr>
        <w:autoSpaceDE w:val="0"/>
        <w:autoSpaceDN w:val="0"/>
        <w:adjustRightInd w:val="0"/>
        <w:spacing w:line="360" w:lineRule="auto"/>
        <w:jc w:val="center"/>
        <w:rPr>
          <w:rFonts w:hint="eastAsia" w:asciiTheme="minorEastAsia" w:hAnsiTheme="minorEastAsia" w:eastAsiaTheme="minorEastAsia" w:cstheme="minorEastAsia"/>
          <w:b/>
          <w:color w:val="000000"/>
          <w:sz w:val="36"/>
          <w:szCs w:val="36"/>
          <w:highlight w:val="none"/>
        </w:rPr>
      </w:pPr>
      <w:bookmarkStart w:id="935" w:name="_Hlk176956326"/>
      <w:r>
        <w:rPr>
          <w:rFonts w:hint="eastAsia" w:asciiTheme="minorEastAsia" w:hAnsiTheme="minorEastAsia" w:eastAsiaTheme="minorEastAsia" w:cstheme="minorEastAsia"/>
          <w:b/>
          <w:color w:val="000000"/>
          <w:sz w:val="36"/>
          <w:szCs w:val="36"/>
          <w:highlight w:val="none"/>
        </w:rPr>
        <w:t>分包意向协议</w:t>
      </w:r>
    </w:p>
    <w:p w14:paraId="6DF3CFA7">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甲方（投标人）：________</w:t>
      </w:r>
    </w:p>
    <w:p w14:paraId="21A82461">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乙方（拟分包单位）：________</w:t>
      </w:r>
    </w:p>
    <w:p w14:paraId="41B65D3A">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甲方承诺，一旦在_________（采购项目名称）（项目编号/包号为：_______）招标采购项目中获得采购合同，将按照下述约定将合同项下部分内容分包给乙方：</w:t>
      </w:r>
    </w:p>
    <w:p w14:paraId="4FA24BD5">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1.分包内容：_____。</w:t>
      </w:r>
    </w:p>
    <w:p w14:paraId="5A41FF9B">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2.分包金额：_____，该金额占该采购包合同金额的比例为___%。</w:t>
      </w:r>
    </w:p>
    <w:p w14:paraId="0CE16E66">
      <w:pPr>
        <w:adjustRightInd w:val="0"/>
        <w:snapToGrid w:val="0"/>
        <w:spacing w:line="360" w:lineRule="auto"/>
        <w:ind w:firstLine="480" w:firstLineChars="200"/>
        <w:jc w:val="left"/>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sz w:val="24"/>
          <w:highlight w:val="none"/>
        </w:rPr>
        <w:t>乙方承诺将在上述情况下与甲方签订分包合同。</w:t>
      </w:r>
    </w:p>
    <w:p w14:paraId="31056938">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本协议自各方盖章之日起生效，如甲方未在该项目（采购包）中标，本协议自动终止。</w:t>
      </w:r>
    </w:p>
    <w:p w14:paraId="2DACE515">
      <w:pPr>
        <w:spacing w:line="360" w:lineRule="auto"/>
        <w:ind w:firstLine="471"/>
        <w:rPr>
          <w:rFonts w:hint="eastAsia" w:asciiTheme="minorEastAsia" w:hAnsiTheme="minorEastAsia" w:eastAsiaTheme="minorEastAsia" w:cstheme="minorEastAsia"/>
          <w:b/>
          <w:color w:val="000000"/>
          <w:sz w:val="24"/>
          <w:highlight w:val="none"/>
        </w:rPr>
      </w:pPr>
    </w:p>
    <w:p w14:paraId="488D6B83">
      <w:pPr>
        <w:spacing w:line="360" w:lineRule="auto"/>
        <w:ind w:firstLine="471"/>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甲方（盖章）：_________                 乙方（盖章）：_________</w:t>
      </w:r>
    </w:p>
    <w:p w14:paraId="36D96856">
      <w:pPr>
        <w:spacing w:line="360" w:lineRule="auto"/>
        <w:ind w:left="480"/>
        <w:jc w:val="right"/>
        <w:rPr>
          <w:rFonts w:hint="eastAsia" w:asciiTheme="minorEastAsia" w:hAnsiTheme="minorEastAsia" w:eastAsiaTheme="minorEastAsia" w:cstheme="minorEastAsia"/>
          <w:color w:val="000000"/>
          <w:sz w:val="24"/>
          <w:highlight w:val="none"/>
        </w:rPr>
      </w:pPr>
    </w:p>
    <w:p w14:paraId="67323511">
      <w:pPr>
        <w:wordWrap w:val="0"/>
        <w:spacing w:line="360" w:lineRule="auto"/>
        <w:ind w:left="480"/>
        <w:jc w:val="right"/>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szCs w:val="20"/>
          <w:highlight w:val="none"/>
        </w:rPr>
        <w:t xml:space="preserve">日期：_____年______月______日   </w:t>
      </w:r>
    </w:p>
    <w:p w14:paraId="5EB59BA8">
      <w:pPr>
        <w:tabs>
          <w:tab w:val="left" w:pos="8280"/>
        </w:tabs>
        <w:spacing w:line="360" w:lineRule="auto"/>
        <w:ind w:firstLine="480"/>
        <w:rPr>
          <w:rFonts w:hint="eastAsia" w:asciiTheme="minorEastAsia" w:hAnsiTheme="minorEastAsia" w:eastAsiaTheme="minorEastAsia" w:cstheme="minorEastAsia"/>
          <w:color w:val="000000"/>
          <w:sz w:val="24"/>
          <w:highlight w:val="none"/>
        </w:rPr>
      </w:pPr>
    </w:p>
    <w:p w14:paraId="6671EB4B">
      <w:pPr>
        <w:tabs>
          <w:tab w:val="left" w:pos="8280"/>
        </w:tabs>
        <w:spacing w:line="360" w:lineRule="auto"/>
        <w:rPr>
          <w:rFonts w:hint="eastAsia" w:asciiTheme="minorEastAsia" w:hAnsiTheme="minorEastAsia" w:eastAsiaTheme="minorEastAsia" w:cstheme="minorEastAsia"/>
          <w:color w:val="000000"/>
          <w:sz w:val="24"/>
          <w:highlight w:val="none"/>
        </w:rPr>
      </w:pPr>
      <w:bookmarkStart w:id="936" w:name="_Hlk176956306"/>
      <w:r>
        <w:rPr>
          <w:rFonts w:hint="eastAsia" w:asciiTheme="minorEastAsia" w:hAnsiTheme="minorEastAsia" w:eastAsiaTheme="minorEastAsia" w:cstheme="minorEastAsia"/>
          <w:color w:val="000000"/>
          <w:sz w:val="24"/>
          <w:highlight w:val="none"/>
        </w:rPr>
        <w:t>注：</w:t>
      </w:r>
    </w:p>
    <w:p w14:paraId="205A4A6F">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 投标人“为落实政府采购政策”而向中小企业分包时必须提供，否则</w:t>
      </w:r>
      <w:r>
        <w:rPr>
          <w:rFonts w:hint="eastAsia" w:asciiTheme="minorEastAsia" w:hAnsiTheme="minorEastAsia" w:eastAsiaTheme="minorEastAsia" w:cstheme="minorEastAsia"/>
          <w:b/>
          <w:sz w:val="24"/>
          <w:highlight w:val="none"/>
        </w:rPr>
        <w:t>投标无效</w:t>
      </w:r>
      <w:r>
        <w:rPr>
          <w:rFonts w:hint="eastAsia" w:asciiTheme="minorEastAsia" w:hAnsiTheme="minorEastAsia" w:eastAsiaTheme="minorEastAsia" w:cstheme="minorEastAsia"/>
          <w:sz w:val="24"/>
          <w:highlight w:val="none"/>
        </w:rPr>
        <w:t>；且建议按照采购文件要求在资格证明文件部分提供；</w:t>
      </w:r>
    </w:p>
    <w:p w14:paraId="5FC56114">
      <w:pPr>
        <w:adjustRightInd w:val="0"/>
        <w:snapToGrid w:val="0"/>
        <w:spacing w:line="360" w:lineRule="auto"/>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投标人满足《政府采购促进中小企业发展管理办法》（财库〔2020〕46号）第九条有关规定，拟享受中小企业政策优惠措施的，仍需提供本协议，否则不予认可；</w:t>
      </w:r>
    </w:p>
    <w:p w14:paraId="2BCB394F">
      <w:pPr>
        <w:adjustRightInd w:val="0"/>
        <w:snapToGrid w:val="0"/>
        <w:spacing w:line="360" w:lineRule="auto"/>
        <w:jc w:val="left"/>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3. 投标人须与所有拟分包单位分别签订《分包意向协议》，每单位签订一份，并在投标文件中提交全部协议原件的电子件，否则</w:t>
      </w:r>
      <w:r>
        <w:rPr>
          <w:rFonts w:hint="eastAsia" w:asciiTheme="minorEastAsia" w:hAnsiTheme="minorEastAsia" w:eastAsiaTheme="minorEastAsia" w:cstheme="minorEastAsia"/>
          <w:bCs/>
          <w:color w:val="000000"/>
          <w:sz w:val="24"/>
          <w:highlight w:val="none"/>
        </w:rPr>
        <w:t>不予认可</w:t>
      </w:r>
      <w:r>
        <w:rPr>
          <w:rFonts w:hint="eastAsia" w:asciiTheme="minorEastAsia" w:hAnsiTheme="minorEastAsia" w:eastAsiaTheme="minorEastAsia" w:cstheme="minorEastAsia"/>
          <w:color w:val="000000"/>
          <w:sz w:val="24"/>
          <w:highlight w:val="none"/>
        </w:rPr>
        <w:t>。</w:t>
      </w:r>
      <w:bookmarkEnd w:id="936"/>
    </w:p>
    <w:bookmarkEnd w:id="935"/>
    <w:p w14:paraId="00FE7A41">
      <w:pPr>
        <w:numPr>
          <w:ilvl w:val="0"/>
          <w:numId w:val="19"/>
        </w:numPr>
        <w:tabs>
          <w:tab w:val="left" w:pos="360"/>
        </w:tabs>
        <w:snapToGrid w:val="0"/>
        <w:spacing w:line="360" w:lineRule="auto"/>
        <w:outlineLvl w:val="1"/>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br w:type="page"/>
      </w:r>
      <w:r>
        <w:rPr>
          <w:rFonts w:hint="eastAsia" w:asciiTheme="minorEastAsia" w:hAnsiTheme="minorEastAsia" w:eastAsiaTheme="minorEastAsia" w:cstheme="minorEastAsia"/>
          <w:color w:val="000000"/>
          <w:sz w:val="24"/>
          <w:szCs w:val="20"/>
          <w:highlight w:val="none"/>
        </w:rPr>
        <w:t>招标文件要求提供或投标人认为应附的其他材料</w:t>
      </w:r>
    </w:p>
    <w:p w14:paraId="265A5ACC">
      <w:pPr>
        <w:widowControl/>
        <w:jc w:val="left"/>
        <w:rPr>
          <w:rFonts w:hint="eastAsia" w:asciiTheme="minorEastAsia" w:hAnsiTheme="minorEastAsia" w:eastAsiaTheme="minorEastAsia" w:cstheme="minorEastAsia"/>
          <w:color w:val="000000"/>
          <w:sz w:val="24"/>
          <w:szCs w:val="20"/>
          <w:highlight w:val="none"/>
        </w:rPr>
      </w:pPr>
      <w:r>
        <w:rPr>
          <w:rFonts w:hint="eastAsia" w:asciiTheme="minorEastAsia" w:hAnsiTheme="minorEastAsia" w:eastAsiaTheme="minorEastAsia" w:cstheme="minorEastAsia"/>
          <w:color w:val="000000"/>
          <w:sz w:val="24"/>
          <w:szCs w:val="20"/>
          <w:highlight w:val="none"/>
        </w:rPr>
        <w:t>10-1供应商信息采集表</w:t>
      </w:r>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527BA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72A8A6E7">
            <w:pP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供应商名称</w:t>
            </w:r>
          </w:p>
        </w:tc>
        <w:tc>
          <w:tcPr>
            <w:tcW w:w="1667" w:type="pct"/>
          </w:tcPr>
          <w:p w14:paraId="4E8FFDDD">
            <w:pP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供应商所属性别</w:t>
            </w:r>
          </w:p>
        </w:tc>
        <w:tc>
          <w:tcPr>
            <w:tcW w:w="1667" w:type="pct"/>
          </w:tcPr>
          <w:p w14:paraId="7AE73774">
            <w:pP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外商投资类型</w:t>
            </w:r>
          </w:p>
        </w:tc>
      </w:tr>
      <w:tr w14:paraId="40DFA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E927B24">
            <w:pPr>
              <w:rPr>
                <w:rFonts w:hint="eastAsia" w:asciiTheme="minorEastAsia" w:hAnsiTheme="minorEastAsia" w:eastAsiaTheme="minorEastAsia" w:cstheme="minorEastAsia"/>
                <w:sz w:val="24"/>
                <w:highlight w:val="none"/>
              </w:rPr>
            </w:pPr>
          </w:p>
        </w:tc>
        <w:tc>
          <w:tcPr>
            <w:tcW w:w="1667" w:type="pct"/>
          </w:tcPr>
          <w:p w14:paraId="5443AA67">
            <w:pPr>
              <w:rPr>
                <w:rFonts w:hint="eastAsia" w:asciiTheme="minorEastAsia" w:hAnsiTheme="minorEastAsia" w:eastAsiaTheme="minorEastAsia" w:cstheme="minorEastAsia"/>
                <w:sz w:val="24"/>
                <w:highlight w:val="none"/>
              </w:rPr>
            </w:pPr>
          </w:p>
        </w:tc>
        <w:tc>
          <w:tcPr>
            <w:tcW w:w="1667" w:type="pct"/>
          </w:tcPr>
          <w:p w14:paraId="5ED93E02">
            <w:pPr>
              <w:rPr>
                <w:rFonts w:hint="eastAsia" w:asciiTheme="minorEastAsia" w:hAnsiTheme="minorEastAsia" w:eastAsiaTheme="minorEastAsia" w:cstheme="minorEastAsia"/>
                <w:sz w:val="24"/>
                <w:highlight w:val="none"/>
              </w:rPr>
            </w:pPr>
          </w:p>
        </w:tc>
      </w:tr>
      <w:tr w14:paraId="6E20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1D404665">
            <w:pPr>
              <w:rPr>
                <w:rFonts w:hint="eastAsia" w:asciiTheme="minorEastAsia" w:hAnsiTheme="minorEastAsia" w:eastAsiaTheme="minorEastAsia" w:cstheme="minorEastAsia"/>
                <w:sz w:val="24"/>
                <w:highlight w:val="none"/>
              </w:rPr>
            </w:pPr>
          </w:p>
        </w:tc>
        <w:tc>
          <w:tcPr>
            <w:tcW w:w="1667" w:type="pct"/>
          </w:tcPr>
          <w:p w14:paraId="4D3CA436">
            <w:pPr>
              <w:rPr>
                <w:rFonts w:hint="eastAsia" w:asciiTheme="minorEastAsia" w:hAnsiTheme="minorEastAsia" w:eastAsiaTheme="minorEastAsia" w:cstheme="minorEastAsia"/>
                <w:sz w:val="24"/>
                <w:highlight w:val="none"/>
              </w:rPr>
            </w:pPr>
          </w:p>
        </w:tc>
        <w:tc>
          <w:tcPr>
            <w:tcW w:w="1667" w:type="pct"/>
          </w:tcPr>
          <w:p w14:paraId="55AC429B">
            <w:pPr>
              <w:rPr>
                <w:rFonts w:hint="eastAsia" w:asciiTheme="minorEastAsia" w:hAnsiTheme="minorEastAsia" w:eastAsiaTheme="minorEastAsia" w:cstheme="minorEastAsia"/>
                <w:sz w:val="24"/>
                <w:highlight w:val="none"/>
              </w:rPr>
            </w:pPr>
          </w:p>
        </w:tc>
      </w:tr>
      <w:tr w14:paraId="794E7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75949D16">
            <w:pPr>
              <w:rPr>
                <w:rFonts w:hint="eastAsia" w:asciiTheme="minorEastAsia" w:hAnsiTheme="minorEastAsia" w:eastAsiaTheme="minorEastAsia" w:cstheme="minorEastAsia"/>
                <w:sz w:val="24"/>
                <w:highlight w:val="none"/>
              </w:rPr>
            </w:pPr>
          </w:p>
        </w:tc>
        <w:tc>
          <w:tcPr>
            <w:tcW w:w="1667" w:type="pct"/>
          </w:tcPr>
          <w:p w14:paraId="1D42DDA9">
            <w:pPr>
              <w:rPr>
                <w:rFonts w:hint="eastAsia" w:asciiTheme="minorEastAsia" w:hAnsiTheme="minorEastAsia" w:eastAsiaTheme="minorEastAsia" w:cstheme="minorEastAsia"/>
                <w:sz w:val="24"/>
                <w:highlight w:val="none"/>
              </w:rPr>
            </w:pPr>
          </w:p>
        </w:tc>
        <w:tc>
          <w:tcPr>
            <w:tcW w:w="1667" w:type="pct"/>
          </w:tcPr>
          <w:p w14:paraId="0E54ED6E">
            <w:pPr>
              <w:rPr>
                <w:rFonts w:hint="eastAsia" w:asciiTheme="minorEastAsia" w:hAnsiTheme="minorEastAsia" w:eastAsiaTheme="minorEastAsia" w:cstheme="minorEastAsia"/>
                <w:sz w:val="24"/>
                <w:highlight w:val="none"/>
              </w:rPr>
            </w:pPr>
          </w:p>
        </w:tc>
      </w:tr>
      <w:tr w14:paraId="28435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6D03175F">
            <w:pPr>
              <w:rPr>
                <w:rFonts w:hint="eastAsia" w:asciiTheme="minorEastAsia" w:hAnsiTheme="minorEastAsia" w:eastAsiaTheme="minorEastAsia" w:cstheme="minorEastAsia"/>
                <w:sz w:val="24"/>
                <w:highlight w:val="none"/>
              </w:rPr>
            </w:pPr>
          </w:p>
        </w:tc>
        <w:tc>
          <w:tcPr>
            <w:tcW w:w="1667" w:type="pct"/>
          </w:tcPr>
          <w:p w14:paraId="0FF9881A">
            <w:pPr>
              <w:rPr>
                <w:rFonts w:hint="eastAsia" w:asciiTheme="minorEastAsia" w:hAnsiTheme="minorEastAsia" w:eastAsiaTheme="minorEastAsia" w:cstheme="minorEastAsia"/>
                <w:sz w:val="24"/>
                <w:highlight w:val="none"/>
              </w:rPr>
            </w:pPr>
          </w:p>
        </w:tc>
        <w:tc>
          <w:tcPr>
            <w:tcW w:w="1667" w:type="pct"/>
          </w:tcPr>
          <w:p w14:paraId="62EA3C74">
            <w:pPr>
              <w:rPr>
                <w:rFonts w:hint="eastAsia" w:asciiTheme="minorEastAsia" w:hAnsiTheme="minorEastAsia" w:eastAsiaTheme="minorEastAsia" w:cstheme="minorEastAsia"/>
                <w:sz w:val="24"/>
                <w:highlight w:val="none"/>
              </w:rPr>
            </w:pPr>
          </w:p>
        </w:tc>
      </w:tr>
    </w:tbl>
    <w:p w14:paraId="6B0D9E84">
      <w:pPr>
        <w:tabs>
          <w:tab w:val="left" w:pos="1800"/>
          <w:tab w:val="left" w:pos="5580"/>
        </w:tabs>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注：1.供应商如为联合体，则应填写联合体各成员信息。</w:t>
      </w:r>
    </w:p>
    <w:p w14:paraId="5B228AB0">
      <w:pPr>
        <w:tabs>
          <w:tab w:val="left" w:pos="1800"/>
          <w:tab w:val="left" w:pos="5580"/>
        </w:tabs>
        <w:ind w:firstLine="480" w:firstLineChars="20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2.供应商所属性别请填写“男”或“女”，指拥有供应商51%以上绝对所有权的性别；绝对所有权拥有者可以是一个人，也可以是多人合计计算。</w:t>
      </w:r>
    </w:p>
    <w:p w14:paraId="3C3D562C">
      <w:pPr>
        <w:tabs>
          <w:tab w:val="left" w:pos="1800"/>
          <w:tab w:val="left" w:pos="5580"/>
        </w:tabs>
        <w:ind w:firstLine="480" w:firstLineChars="200"/>
        <w:jc w:val="left"/>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3.外商投资类型请填写“外商单独投资”、“外商部分投资”或“内资”。</w:t>
      </w:r>
    </w:p>
    <w:p w14:paraId="0E901735">
      <w:pPr>
        <w:widowControl/>
        <w:jc w:val="left"/>
        <w:rPr>
          <w:rFonts w:hint="eastAsia" w:asciiTheme="minorEastAsia" w:hAnsiTheme="minorEastAsia" w:eastAsiaTheme="minorEastAsia" w:cstheme="minorEastAsia"/>
          <w:b/>
          <w:sz w:val="36"/>
          <w:szCs w:val="36"/>
          <w:highlight w:val="none"/>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9E54E">
    <w:pPr>
      <w:pStyle w:val="29"/>
      <w:framePr w:wrap="around" w:vAnchor="text" w:hAnchor="margin" w:y="1"/>
      <w:ind w:right="360"/>
      <w:rPr>
        <w:rStyle w:val="49"/>
      </w:rPr>
    </w:pPr>
  </w:p>
  <w:p w14:paraId="7D29A8D3">
    <w:pPr>
      <w:pStyle w:val="29"/>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14F7F">
    <w:pPr>
      <w:pStyle w:val="29"/>
      <w:framePr w:wrap="around" w:vAnchor="text" w:hAnchor="margin" w:xAlign="center" w:y="1"/>
      <w:rPr>
        <w:rStyle w:val="49"/>
      </w:rPr>
    </w:pPr>
    <w:r>
      <w:fldChar w:fldCharType="begin"/>
    </w:r>
    <w:r>
      <w:rPr>
        <w:rStyle w:val="49"/>
      </w:rPr>
      <w:instrText xml:space="preserve">PAGE  </w:instrText>
    </w:r>
    <w:r>
      <w:fldChar w:fldCharType="end"/>
    </w:r>
  </w:p>
  <w:p w14:paraId="11DE6787">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49E4">
    <w:pPr>
      <w:pStyle w:val="29"/>
      <w:framePr w:wrap="around" w:vAnchor="text" w:hAnchor="margin" w:xAlign="right" w:y="1"/>
      <w:rPr>
        <w:rStyle w:val="49"/>
      </w:rPr>
    </w:pPr>
  </w:p>
  <w:p w14:paraId="387388D0">
    <w:pPr>
      <w:pStyle w:val="29"/>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175E5E14">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40DB">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47FCDA27">
    <w:pPr>
      <w:pStyle w:val="2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F6A95">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9845">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74D4AC8">
    <w:pPr>
      <w:pStyle w:val="29"/>
      <w:ind w:right="360"/>
    </w:pPr>
  </w:p>
  <w:p w14:paraId="066EB20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1611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8DFF6">
    <w:pPr>
      <w:pBdr>
        <w:bottom w:val="single" w:color="auto" w:sz="4" w:space="0"/>
      </w:pBdr>
      <w:spacing w:line="360" w:lineRule="auto"/>
      <w:jc w:val="right"/>
      <w:rPr>
        <w:rFonts w:hint="eastAsia"/>
      </w:rPr>
    </w:pPr>
    <w:r>
      <w:rPr>
        <w:rFonts w:hint="eastAsia"/>
        <w:lang w:val="en-US" w:eastAsia="zh-CN"/>
      </w:rPr>
      <w:t xml:space="preserve">                         </w:t>
    </w:r>
    <w:r>
      <w:rPr>
        <w:rFonts w:hint="eastAsia" w:cs="Times New Roman"/>
        <w:lang w:eastAsia="zh-CN"/>
      </w:rPr>
      <w:t>自动化实验室检测能力提升建设</w:t>
    </w:r>
    <w:r>
      <w:rPr>
        <w:rFonts w:hint="eastAsia"/>
      </w:rPr>
      <w:t>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B5AFD">
    <w:pPr>
      <w:pStyle w:val="3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ADE5">
    <w:pPr>
      <w:pBdr>
        <w:bottom w:val="single" w:color="auto" w:sz="4" w:space="0"/>
      </w:pBdr>
      <w:spacing w:line="360" w:lineRule="auto"/>
      <w:jc w:val="right"/>
      <w:rPr>
        <w:rFonts w:hint="default" w:eastAsia="宋体"/>
        <w:lang w:val="en-US" w:eastAsia="zh-CN"/>
      </w:rPr>
    </w:pPr>
    <w:r>
      <w:rPr>
        <w:rFonts w:hint="eastAsia" w:cs="Times New Roman"/>
        <w:lang w:eastAsia="zh-CN"/>
      </w:rPr>
      <w:t>自动化实验室检测能力提升建设</w:t>
    </w:r>
    <w:r>
      <w:rPr>
        <w:rFonts w:hint="eastAsia"/>
      </w:rPr>
      <w:t>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1F7F0">
    <w:pPr>
      <w:pStyle w:val="3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2BCC2">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3898C">
    <w:pPr>
      <w:pStyle w:val="30"/>
    </w:pPr>
  </w:p>
  <w:p w14:paraId="057A09B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F8E6C">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9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6"/>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9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E230849"/>
    <w:multiLevelType w:val="multilevel"/>
    <w:tmpl w:val="0E230849"/>
    <w:lvl w:ilvl="0" w:tentative="0">
      <w:start w:val="1"/>
      <w:numFmt w:val="decimal"/>
      <w:pStyle w:val="194"/>
      <w:lvlText w:val="%1"/>
      <w:lvlJc w:val="left"/>
      <w:pPr>
        <w:ind w:left="680" w:hanging="680"/>
      </w:pPr>
      <w:rPr>
        <w:rFonts w:hint="eastAsia" w:ascii="宋体" w:hAnsi="宋体" w:eastAsia="宋体"/>
      </w:rPr>
    </w:lvl>
    <w:lvl w:ilvl="1" w:tentative="0">
      <w:start w:val="1"/>
      <w:numFmt w:val="decimal"/>
      <w:pStyle w:val="195"/>
      <w:lvlText w:val="%1.%2"/>
      <w:lvlJc w:val="left"/>
      <w:pPr>
        <w:ind w:left="851" w:hanging="851"/>
      </w:pPr>
      <w:rPr>
        <w:rFonts w:hint="eastAsia" w:ascii="宋体" w:hAnsi="宋体" w:eastAsia="宋体"/>
        <w:color w:val="auto"/>
      </w:rPr>
    </w:lvl>
    <w:lvl w:ilvl="2" w:tentative="0">
      <w:start w:val="1"/>
      <w:numFmt w:val="decimal"/>
      <w:pStyle w:val="19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7">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1"/>
  </w:num>
  <w:num w:numId="10">
    <w:abstractNumId w:val="0"/>
  </w:num>
  <w:num w:numId="11">
    <w:abstractNumId w:val="15"/>
  </w:num>
  <w:num w:numId="12">
    <w:abstractNumId w:val="10"/>
  </w:num>
  <w:num w:numId="13">
    <w:abstractNumId w:val="19"/>
  </w:num>
  <w:num w:numId="14">
    <w:abstractNumId w:val="18"/>
  </w:num>
  <w:num w:numId="15">
    <w:abstractNumId w:val="13"/>
  </w:num>
  <w:num w:numId="16">
    <w:abstractNumId w:val="16"/>
  </w:num>
  <w:num w:numId="17">
    <w:abstractNumId w:val="14"/>
  </w:num>
  <w:num w:numId="18">
    <w:abstractNumId w:val="12"/>
  </w:num>
  <w:num w:numId="19">
    <w:abstractNumId w:val="20"/>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1"/>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711039E"/>
    <w:rsid w:val="0B360309"/>
    <w:rsid w:val="0B660C1A"/>
    <w:rsid w:val="0EA65B99"/>
    <w:rsid w:val="0F860FD9"/>
    <w:rsid w:val="0FA66EE5"/>
    <w:rsid w:val="0FDF2DAA"/>
    <w:rsid w:val="111254E9"/>
    <w:rsid w:val="16151F9E"/>
    <w:rsid w:val="1657056F"/>
    <w:rsid w:val="16886A63"/>
    <w:rsid w:val="17F93E0B"/>
    <w:rsid w:val="1862328D"/>
    <w:rsid w:val="1AF1728D"/>
    <w:rsid w:val="1C455CA5"/>
    <w:rsid w:val="1D2C69D2"/>
    <w:rsid w:val="1E634B86"/>
    <w:rsid w:val="20E55C2B"/>
    <w:rsid w:val="21302E18"/>
    <w:rsid w:val="2377069B"/>
    <w:rsid w:val="239E00B4"/>
    <w:rsid w:val="249544FE"/>
    <w:rsid w:val="251E74A4"/>
    <w:rsid w:val="26811A6E"/>
    <w:rsid w:val="27843CE5"/>
    <w:rsid w:val="2808397C"/>
    <w:rsid w:val="28773CA1"/>
    <w:rsid w:val="28C46D56"/>
    <w:rsid w:val="2E3C73DC"/>
    <w:rsid w:val="2E560C2A"/>
    <w:rsid w:val="31584E34"/>
    <w:rsid w:val="31BB4D36"/>
    <w:rsid w:val="321D581C"/>
    <w:rsid w:val="32EB653A"/>
    <w:rsid w:val="37F610ED"/>
    <w:rsid w:val="38C10456"/>
    <w:rsid w:val="3BCB6780"/>
    <w:rsid w:val="3C683574"/>
    <w:rsid w:val="3C7D3838"/>
    <w:rsid w:val="3D4C6A98"/>
    <w:rsid w:val="3E4F132C"/>
    <w:rsid w:val="401C70DA"/>
    <w:rsid w:val="402A64F8"/>
    <w:rsid w:val="40526C49"/>
    <w:rsid w:val="408E4862"/>
    <w:rsid w:val="423050F8"/>
    <w:rsid w:val="42CD0A98"/>
    <w:rsid w:val="431A0C09"/>
    <w:rsid w:val="445C091C"/>
    <w:rsid w:val="449A6DE3"/>
    <w:rsid w:val="4537679D"/>
    <w:rsid w:val="480E2158"/>
    <w:rsid w:val="4892419C"/>
    <w:rsid w:val="4A616F89"/>
    <w:rsid w:val="4B65373A"/>
    <w:rsid w:val="4D00163A"/>
    <w:rsid w:val="4E754ABC"/>
    <w:rsid w:val="4F0F5BE3"/>
    <w:rsid w:val="50CA1006"/>
    <w:rsid w:val="52422029"/>
    <w:rsid w:val="53C32D3D"/>
    <w:rsid w:val="54A83213"/>
    <w:rsid w:val="55040901"/>
    <w:rsid w:val="56DF05DE"/>
    <w:rsid w:val="57447EB8"/>
    <w:rsid w:val="57FC6189"/>
    <w:rsid w:val="5F073306"/>
    <w:rsid w:val="5F5F73B9"/>
    <w:rsid w:val="64221910"/>
    <w:rsid w:val="67AA6A2B"/>
    <w:rsid w:val="6838144E"/>
    <w:rsid w:val="68AA7398"/>
    <w:rsid w:val="6A195E85"/>
    <w:rsid w:val="6AFA1320"/>
    <w:rsid w:val="6E023B6C"/>
    <w:rsid w:val="6E6A2910"/>
    <w:rsid w:val="6E7A7751"/>
    <w:rsid w:val="6FEC0000"/>
    <w:rsid w:val="70B11484"/>
    <w:rsid w:val="7118742D"/>
    <w:rsid w:val="734142A1"/>
    <w:rsid w:val="735C11EB"/>
    <w:rsid w:val="7391262C"/>
    <w:rsid w:val="73BA6188"/>
    <w:rsid w:val="742C597A"/>
    <w:rsid w:val="77F41EB7"/>
    <w:rsid w:val="787C7DE4"/>
    <w:rsid w:val="79A5724C"/>
    <w:rsid w:val="7A812826"/>
    <w:rsid w:val="7E000601"/>
    <w:rsid w:val="7E4D5FDD"/>
    <w:rsid w:val="7E532E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3"/>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4"/>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6"/>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5"/>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9"/>
    <w:qFormat/>
    <w:uiPriority w:val="0"/>
    <w:pPr>
      <w:shd w:val="clear" w:color="auto" w:fill="000080"/>
    </w:pPr>
  </w:style>
  <w:style w:type="paragraph" w:styleId="15">
    <w:name w:val="annotation text"/>
    <w:basedOn w:val="1"/>
    <w:link w:val="185"/>
    <w:qFormat/>
    <w:uiPriority w:val="99"/>
    <w:pPr>
      <w:jc w:val="left"/>
    </w:pPr>
  </w:style>
  <w:style w:type="paragraph" w:styleId="16">
    <w:name w:val="Body Text 3"/>
    <w:basedOn w:val="1"/>
    <w:link w:val="240"/>
    <w:qFormat/>
    <w:uiPriority w:val="0"/>
    <w:pPr>
      <w:spacing w:after="120"/>
    </w:pPr>
    <w:rPr>
      <w:sz w:val="16"/>
      <w:szCs w:val="16"/>
    </w:rPr>
  </w:style>
  <w:style w:type="paragraph" w:styleId="17">
    <w:name w:val="Body Text"/>
    <w:basedOn w:val="1"/>
    <w:next w:val="1"/>
    <w:link w:val="241"/>
    <w:qFormat/>
    <w:uiPriority w:val="0"/>
    <w:pPr>
      <w:tabs>
        <w:tab w:val="left" w:pos="567"/>
      </w:tabs>
      <w:spacing w:before="120" w:line="22" w:lineRule="atLeast"/>
    </w:pPr>
    <w:rPr>
      <w:rFonts w:ascii="宋体" w:hAnsi="宋体"/>
      <w:sz w:val="24"/>
    </w:rPr>
  </w:style>
  <w:style w:type="paragraph" w:styleId="18">
    <w:name w:val="Body Text Indent"/>
    <w:basedOn w:val="1"/>
    <w:next w:val="19"/>
    <w:link w:val="70"/>
    <w:qFormat/>
    <w:uiPriority w:val="0"/>
    <w:pPr>
      <w:spacing w:line="360" w:lineRule="auto"/>
      <w:ind w:firstLine="570"/>
    </w:pPr>
    <w:rPr>
      <w:sz w:val="24"/>
    </w:rPr>
  </w:style>
  <w:style w:type="paragraph" w:styleId="19">
    <w:name w:val="envelope return"/>
    <w:basedOn w:val="1"/>
    <w:qFormat/>
    <w:uiPriority w:val="0"/>
    <w:pPr>
      <w:snapToGrid w:val="0"/>
    </w:pPr>
    <w:rPr>
      <w:rFonts w:ascii="Arial" w:hAnsi="Arial"/>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5"/>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42"/>
    <w:qFormat/>
    <w:uiPriority w:val="0"/>
    <w:pPr>
      <w:ind w:left="100" w:leftChars="2500"/>
    </w:pPr>
    <w:rPr>
      <w:rFonts w:ascii="仿宋_GB2312" w:hAnsi="宋体" w:eastAsia="仿宋_GB2312"/>
      <w:color w:val="000000"/>
      <w:sz w:val="24"/>
    </w:rPr>
  </w:style>
  <w:style w:type="paragraph" w:styleId="27">
    <w:name w:val="Body Text Indent 2"/>
    <w:basedOn w:val="1"/>
    <w:link w:val="243"/>
    <w:qFormat/>
    <w:uiPriority w:val="0"/>
    <w:pPr>
      <w:ind w:firstLine="480" w:firstLineChars="200"/>
    </w:pPr>
    <w:rPr>
      <w:rFonts w:ascii="仿宋_GB2312" w:eastAsia="仿宋_GB2312"/>
      <w:sz w:val="24"/>
    </w:rPr>
  </w:style>
  <w:style w:type="paragraph" w:styleId="28">
    <w:name w:val="Balloon Text"/>
    <w:basedOn w:val="1"/>
    <w:link w:val="244"/>
    <w:qFormat/>
    <w:uiPriority w:val="0"/>
    <w:rPr>
      <w:sz w:val="18"/>
      <w:szCs w:val="18"/>
    </w:rPr>
  </w:style>
  <w:style w:type="paragraph" w:styleId="29">
    <w:name w:val="footer"/>
    <w:basedOn w:val="1"/>
    <w:link w:val="17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24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91"/>
    <w:qFormat/>
    <w:uiPriority w:val="0"/>
    <w:pPr>
      <w:jc w:val="center"/>
      <w:outlineLvl w:val="0"/>
    </w:pPr>
    <w:rPr>
      <w:b/>
      <w:sz w:val="32"/>
      <w:szCs w:val="20"/>
    </w:rPr>
  </w:style>
  <w:style w:type="paragraph" w:styleId="41">
    <w:name w:val="annotation subject"/>
    <w:basedOn w:val="15"/>
    <w:next w:val="15"/>
    <w:link w:val="247"/>
    <w:qFormat/>
    <w:uiPriority w:val="0"/>
    <w:rPr>
      <w:b/>
      <w:bCs/>
    </w:rPr>
  </w:style>
  <w:style w:type="paragraph" w:styleId="42">
    <w:name w:val="Body Text First Indent"/>
    <w:basedOn w:val="17"/>
    <w:unhideWhenUsed/>
    <w:qFormat/>
    <w:uiPriority w:val="99"/>
    <w:pPr>
      <w:tabs>
        <w:tab w:val="clear" w:pos="567"/>
      </w:tabs>
      <w:spacing w:before="0" w:after="120" w:line="240" w:lineRule="auto"/>
      <w:ind w:firstLine="420" w:firstLineChars="100"/>
    </w:pPr>
    <w:rPr>
      <w:rFonts w:ascii="Times New Roman" w:hAnsi="Times New Roman"/>
      <w:sz w:val="21"/>
      <w:szCs w:val="22"/>
    </w:rPr>
  </w:style>
  <w:style w:type="paragraph" w:styleId="43">
    <w:name w:val="Body Text First Indent 2"/>
    <w:basedOn w:val="18"/>
    <w:link w:val="248"/>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样式5"/>
    <w:basedOn w:val="56"/>
    <w:qFormat/>
    <w:uiPriority w:val="0"/>
    <w:pPr>
      <w:spacing w:line="480" w:lineRule="atLeast"/>
      <w:ind w:firstLine="454"/>
    </w:pPr>
    <w:rPr>
      <w:rFonts w:ascii="Calibri" w:hAnsi="Times New Roman"/>
      <w:sz w:val="24"/>
      <w:szCs w:val="20"/>
    </w:rPr>
  </w:style>
  <w:style w:type="paragraph" w:customStyle="1" w:styleId="56">
    <w:name w:val="正文1"/>
    <w:basedOn w:val="1"/>
    <w:qFormat/>
    <w:uiPriority w:val="0"/>
    <w:pPr>
      <w:spacing w:line="500" w:lineRule="atLeast"/>
      <w:ind w:firstLine="567"/>
    </w:pPr>
    <w:rPr>
      <w:rFonts w:hAnsi="Calibri"/>
      <w:sz w:val="28"/>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标题 3 字符"/>
    <w:link w:val="4"/>
    <w:qFormat/>
    <w:uiPriority w:val="0"/>
    <w:rPr>
      <w:rFonts w:ascii="宋体" w:eastAsia="宋体"/>
      <w:b/>
      <w:sz w:val="24"/>
      <w:u w:val="single"/>
      <w:lang w:val="en-US" w:eastAsia="zh-CN" w:bidi="ar-SA"/>
    </w:rPr>
  </w:style>
  <w:style w:type="character" w:customStyle="1" w:styleId="59">
    <w:name w:val="c21"/>
    <w:qFormat/>
    <w:uiPriority w:val="0"/>
    <w:rPr>
      <w:rFonts w:hint="default" w:ascii="ˎ̥" w:hAnsi="ˎ̥"/>
      <w:color w:val="000000"/>
      <w:sz w:val="20"/>
      <w:szCs w:val="20"/>
      <w:u w:val="none"/>
    </w:rPr>
  </w:style>
  <w:style w:type="character" w:customStyle="1" w:styleId="60">
    <w:name w:val="title4"/>
    <w:qFormat/>
    <w:uiPriority w:val="0"/>
    <w:rPr>
      <w:b/>
      <w:bCs/>
      <w:color w:val="1D87B3"/>
      <w:sz w:val="15"/>
      <w:szCs w:val="15"/>
    </w:rPr>
  </w:style>
  <w:style w:type="character" w:customStyle="1" w:styleId="61">
    <w:name w:val="标题 2 Char Char"/>
    <w:qFormat/>
    <w:uiPriority w:val="0"/>
    <w:rPr>
      <w:rFonts w:ascii="Arial" w:hAnsi="Arial" w:eastAsia="黑体"/>
      <w:b/>
      <w:bCs/>
      <w:kern w:val="2"/>
      <w:sz w:val="32"/>
      <w:szCs w:val="32"/>
      <w:lang w:val="en-US" w:eastAsia="zh-CN" w:bidi="ar-SA"/>
    </w:rPr>
  </w:style>
  <w:style w:type="character" w:customStyle="1" w:styleId="62">
    <w:name w:val="black1"/>
    <w:qFormat/>
    <w:uiPriority w:val="0"/>
    <w:rPr>
      <w:color w:val="000000"/>
    </w:rPr>
  </w:style>
  <w:style w:type="character" w:customStyle="1" w:styleId="63">
    <w:name w:val="street-address"/>
    <w:basedOn w:val="47"/>
    <w:qFormat/>
    <w:uiPriority w:val="0"/>
  </w:style>
  <w:style w:type="character" w:customStyle="1" w:styleId="64">
    <w:name w:val="locality"/>
    <w:basedOn w:val="47"/>
    <w:qFormat/>
    <w:uiPriority w:val="0"/>
  </w:style>
  <w:style w:type="character" w:customStyle="1" w:styleId="65">
    <w:name w:val="正文缩进 字符"/>
    <w:link w:val="5"/>
    <w:qFormat/>
    <w:uiPriority w:val="0"/>
    <w:rPr>
      <w:rFonts w:ascii="宋体" w:eastAsia="宋体"/>
      <w:kern w:val="2"/>
      <w:sz w:val="24"/>
      <w:szCs w:val="24"/>
      <w:lang w:val="en-US" w:eastAsia="zh-CN" w:bidi="ar-SA"/>
    </w:rPr>
  </w:style>
  <w:style w:type="character" w:customStyle="1" w:styleId="66">
    <w:name w:val="正文文本缩进 Char1"/>
    <w:link w:val="67"/>
    <w:qFormat/>
    <w:uiPriority w:val="0"/>
    <w:rPr>
      <w:rFonts w:ascii="宋体" w:hAnsi="宋体" w:eastAsia="宋体"/>
      <w:sz w:val="24"/>
      <w:szCs w:val="24"/>
      <w:lang w:bidi="ar-SA"/>
    </w:rPr>
  </w:style>
  <w:style w:type="paragraph" w:customStyle="1" w:styleId="67">
    <w:name w:val="正文文本缩进1"/>
    <w:basedOn w:val="1"/>
    <w:next w:val="30"/>
    <w:link w:val="66"/>
    <w:qFormat/>
    <w:uiPriority w:val="0"/>
    <w:pPr>
      <w:spacing w:line="480" w:lineRule="exact"/>
      <w:ind w:firstLine="480" w:firstLineChars="200"/>
    </w:pPr>
    <w:rPr>
      <w:rFonts w:ascii="宋体" w:hAnsi="宋体"/>
      <w:kern w:val="0"/>
      <w:sz w:val="24"/>
    </w:rPr>
  </w:style>
  <w:style w:type="character" w:customStyle="1" w:styleId="68">
    <w:name w:val="Char Char11"/>
    <w:qFormat/>
    <w:uiPriority w:val="0"/>
    <w:rPr>
      <w:rFonts w:ascii="宋体" w:eastAsia="宋体"/>
      <w:b/>
      <w:sz w:val="24"/>
      <w:u w:val="single"/>
      <w:lang w:val="en-US" w:eastAsia="zh-CN" w:bidi="ar-SA"/>
    </w:rPr>
  </w:style>
  <w:style w:type="character" w:customStyle="1" w:styleId="69">
    <w:name w:val="txt"/>
    <w:basedOn w:val="47"/>
    <w:qFormat/>
    <w:uiPriority w:val="0"/>
  </w:style>
  <w:style w:type="character" w:customStyle="1" w:styleId="70">
    <w:name w:val="正文文本缩进 字符"/>
    <w:link w:val="18"/>
    <w:qFormat/>
    <w:uiPriority w:val="0"/>
    <w:rPr>
      <w:rFonts w:eastAsia="宋体"/>
      <w:kern w:val="2"/>
      <w:sz w:val="24"/>
      <w:szCs w:val="24"/>
      <w:lang w:val="en-US" w:eastAsia="zh-CN" w:bidi="ar-SA"/>
    </w:rPr>
  </w:style>
  <w:style w:type="character" w:customStyle="1" w:styleId="71">
    <w:name w:val="正文缩进 Char Char"/>
    <w:link w:val="72"/>
    <w:qFormat/>
    <w:uiPriority w:val="0"/>
    <w:rPr>
      <w:rFonts w:ascii="宋体" w:eastAsia="宋体"/>
      <w:snapToGrid w:val="0"/>
      <w:color w:val="000000"/>
      <w:kern w:val="28"/>
      <w:sz w:val="28"/>
      <w:lang w:bidi="ar-SA"/>
    </w:rPr>
  </w:style>
  <w:style w:type="paragraph" w:customStyle="1" w:styleId="72">
    <w:name w:val="正文缩进1"/>
    <w:basedOn w:val="1"/>
    <w:link w:val="7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3">
    <w:name w:val="普通文字1 Char1"/>
    <w:qFormat/>
    <w:uiPriority w:val="0"/>
    <w:rPr>
      <w:rFonts w:ascii="宋体" w:hAnsi="Courier New" w:eastAsia="宋体"/>
      <w:kern w:val="2"/>
      <w:sz w:val="21"/>
      <w:lang w:val="en-US" w:eastAsia="zh-CN" w:bidi="ar-SA"/>
    </w:rPr>
  </w:style>
  <w:style w:type="character" w:customStyle="1" w:styleId="74">
    <w:name w:val="chanpin1"/>
    <w:qFormat/>
    <w:uiPriority w:val="0"/>
    <w:rPr>
      <w:rFonts w:hint="default" w:ascii="ˎ̥" w:hAnsi="ˎ̥"/>
      <w:color w:val="000000"/>
      <w:sz w:val="20"/>
      <w:szCs w:val="20"/>
      <w:u w:val="none"/>
    </w:rPr>
  </w:style>
  <w:style w:type="character" w:customStyle="1" w:styleId="75">
    <w:name w:val="列表段落 字符"/>
    <w:link w:val="76"/>
    <w:qFormat/>
    <w:uiPriority w:val="34"/>
    <w:rPr>
      <w:rFonts w:ascii="Calibri" w:hAnsi="Calibri" w:eastAsia="宋体"/>
      <w:kern w:val="2"/>
      <w:sz w:val="21"/>
      <w:szCs w:val="22"/>
      <w:lang w:val="en-US" w:eastAsia="zh-CN" w:bidi="ar-SA"/>
    </w:rPr>
  </w:style>
  <w:style w:type="paragraph" w:styleId="76">
    <w:name w:val="List Paragraph"/>
    <w:basedOn w:val="1"/>
    <w:link w:val="75"/>
    <w:qFormat/>
    <w:uiPriority w:val="34"/>
    <w:pPr>
      <w:ind w:firstLine="420" w:firstLineChars="200"/>
    </w:pPr>
    <w:rPr>
      <w:rFonts w:ascii="Calibri" w:hAnsi="Calibri"/>
      <w:szCs w:val="22"/>
    </w:rPr>
  </w:style>
  <w:style w:type="character" w:customStyle="1" w:styleId="77">
    <w:name w:val="标题 3 Char Char"/>
    <w:qFormat/>
    <w:uiPriority w:val="0"/>
    <w:rPr>
      <w:rFonts w:eastAsia="宋体"/>
      <w:b/>
      <w:bCs/>
      <w:kern w:val="2"/>
      <w:sz w:val="32"/>
      <w:szCs w:val="32"/>
      <w:lang w:val="en-US" w:eastAsia="zh-CN" w:bidi="ar-SA"/>
    </w:rPr>
  </w:style>
  <w:style w:type="character" w:customStyle="1" w:styleId="78">
    <w:name w:val="段1 Char"/>
    <w:qFormat/>
    <w:uiPriority w:val="0"/>
    <w:rPr>
      <w:rFonts w:ascii="宋体" w:eastAsia="宋体"/>
      <w:sz w:val="24"/>
      <w:lang w:val="en-US" w:eastAsia="zh-CN" w:bidi="ar-SA"/>
    </w:rPr>
  </w:style>
  <w:style w:type="character" w:customStyle="1" w:styleId="79">
    <w:name w:val="页眉 字符"/>
    <w:link w:val="30"/>
    <w:qFormat/>
    <w:uiPriority w:val="0"/>
    <w:rPr>
      <w:rFonts w:eastAsia="宋体"/>
      <w:kern w:val="2"/>
      <w:sz w:val="18"/>
      <w:szCs w:val="18"/>
      <w:lang w:val="en-US" w:eastAsia="zh-CN" w:bidi="ar-SA"/>
    </w:rPr>
  </w:style>
  <w:style w:type="character" w:customStyle="1" w:styleId="80">
    <w:name w:val="chanpin拷贝"/>
    <w:basedOn w:val="47"/>
    <w:qFormat/>
    <w:uiPriority w:val="0"/>
  </w:style>
  <w:style w:type="character" w:customStyle="1" w:styleId="81">
    <w:name w:val="纯文本 Char1"/>
    <w:qFormat/>
    <w:uiPriority w:val="0"/>
    <w:rPr>
      <w:rFonts w:ascii="宋体" w:hAnsi="Courier New" w:eastAsia="宋体"/>
      <w:kern w:val="2"/>
      <w:sz w:val="21"/>
      <w:lang w:val="en-US" w:eastAsia="zh-CN" w:bidi="ar-SA"/>
    </w:rPr>
  </w:style>
  <w:style w:type="character" w:customStyle="1" w:styleId="82">
    <w:name w:val="apple-style-span"/>
    <w:qFormat/>
    <w:uiPriority w:val="0"/>
    <w:rPr>
      <w:rFonts w:cs="Times New Roman"/>
    </w:rPr>
  </w:style>
  <w:style w:type="paragraph" w:customStyle="1" w:styleId="83">
    <w:name w:val="二级条标题"/>
    <w:basedOn w:val="84"/>
    <w:next w:val="1"/>
    <w:qFormat/>
    <w:uiPriority w:val="0"/>
    <w:pPr>
      <w:numPr>
        <w:numId w:val="0"/>
      </w:numPr>
      <w:tabs>
        <w:tab w:val="left" w:pos="360"/>
        <w:tab w:val="left" w:pos="840"/>
      </w:tabs>
      <w:ind w:hanging="840"/>
      <w:outlineLvl w:val="2"/>
    </w:pPr>
    <w:rPr>
      <w:rFonts w:ascii="宋体" w:eastAsia="宋体"/>
      <w:b w:val="0"/>
    </w:rPr>
  </w:style>
  <w:style w:type="paragraph" w:customStyle="1" w:styleId="84">
    <w:name w:val="一级条标题"/>
    <w:basedOn w:val="85"/>
    <w:next w:val="1"/>
    <w:qFormat/>
    <w:uiPriority w:val="0"/>
    <w:pPr>
      <w:numPr>
        <w:ilvl w:val="1"/>
      </w:numPr>
      <w:tabs>
        <w:tab w:val="left" w:pos="360"/>
        <w:tab w:val="left" w:pos="840"/>
      </w:tabs>
      <w:ind w:left="0" w:hanging="840"/>
      <w:outlineLvl w:val="1"/>
    </w:pPr>
  </w:style>
  <w:style w:type="paragraph" w:customStyle="1" w:styleId="85">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6">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7">
    <w:name w:val="字元 字元"/>
    <w:basedOn w:val="1"/>
    <w:qFormat/>
    <w:uiPriority w:val="0"/>
    <w:rPr>
      <w:rFonts w:ascii="Tahoma" w:hAnsi="Tahoma"/>
      <w:sz w:val="24"/>
      <w:szCs w:val="20"/>
    </w:rPr>
  </w:style>
  <w:style w:type="paragraph" w:customStyle="1" w:styleId="88">
    <w:name w:val="Char3 Char Char Char"/>
    <w:basedOn w:val="1"/>
    <w:qFormat/>
    <w:uiPriority w:val="0"/>
    <w:rPr>
      <w:rFonts w:ascii="Tahoma" w:hAnsi="Tahoma"/>
      <w:sz w:val="24"/>
      <w:szCs w:val="20"/>
    </w:rPr>
  </w:style>
  <w:style w:type="paragraph" w:customStyle="1" w:styleId="8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0">
    <w:name w:val="项目编号2"/>
    <w:basedOn w:val="91"/>
    <w:qFormat/>
    <w:uiPriority w:val="0"/>
    <w:pPr>
      <w:numPr>
        <w:numId w:val="2"/>
      </w:numPr>
    </w:pPr>
  </w:style>
  <w:style w:type="paragraph" w:customStyle="1" w:styleId="91">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2">
    <w:name w:val="图中文字"/>
    <w:basedOn w:val="1"/>
    <w:qFormat/>
    <w:uiPriority w:val="0"/>
    <w:pPr>
      <w:adjustRightInd w:val="0"/>
      <w:snapToGrid w:val="0"/>
      <w:spacing w:line="0" w:lineRule="atLeast"/>
      <w:jc w:val="center"/>
    </w:pPr>
    <w:rPr>
      <w:sz w:val="24"/>
      <w:szCs w:val="20"/>
    </w:rPr>
  </w:style>
  <w:style w:type="paragraph" w:customStyle="1" w:styleId="9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5">
    <w:name w:val="Char2"/>
    <w:basedOn w:val="1"/>
    <w:qFormat/>
    <w:uiPriority w:val="0"/>
    <w:rPr>
      <w:rFonts w:ascii="Tahoma" w:hAnsi="Tahoma"/>
      <w:sz w:val="24"/>
      <w:szCs w:val="20"/>
    </w:rPr>
  </w:style>
  <w:style w:type="paragraph" w:customStyle="1" w:styleId="96">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3">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9">
    <w:name w:val="font8"/>
    <w:basedOn w:val="1"/>
    <w:qFormat/>
    <w:uiPriority w:val="0"/>
    <w:pPr>
      <w:widowControl/>
      <w:spacing w:before="100" w:beforeAutospacing="1" w:after="100" w:afterAutospacing="1"/>
      <w:jc w:val="left"/>
    </w:pPr>
    <w:rPr>
      <w:kern w:val="0"/>
      <w:sz w:val="36"/>
      <w:szCs w:val="36"/>
    </w:rPr>
  </w:style>
  <w:style w:type="paragraph" w:customStyle="1" w:styleId="110">
    <w:name w:val="Char"/>
    <w:basedOn w:val="1"/>
    <w:qFormat/>
    <w:uiPriority w:val="0"/>
    <w:pPr>
      <w:tabs>
        <w:tab w:val="left" w:pos="360"/>
      </w:tabs>
    </w:pPr>
    <w:rPr>
      <w:sz w:val="24"/>
    </w:rPr>
  </w:style>
  <w:style w:type="paragraph" w:customStyle="1" w:styleId="111">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2">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1"/>
    <w:basedOn w:val="14"/>
    <w:qFormat/>
    <w:uiPriority w:val="0"/>
    <w:rPr>
      <w:rFonts w:ascii="Tahoma" w:hAnsi="Tahoma"/>
      <w:sz w:val="24"/>
    </w:rPr>
  </w:style>
  <w:style w:type="paragraph" w:customStyle="1" w:styleId="11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9">
    <w:name w:val="Char1 Char Char Char1"/>
    <w:basedOn w:val="1"/>
    <w:qFormat/>
    <w:uiPriority w:val="0"/>
    <w:rPr>
      <w:rFonts w:ascii="Tahoma" w:hAnsi="Tahoma" w:cs="仿宋_GB2312"/>
      <w:sz w:val="24"/>
      <w:szCs w:val="28"/>
    </w:rPr>
  </w:style>
  <w:style w:type="paragraph" w:customStyle="1" w:styleId="120">
    <w:name w:val="四级条标题"/>
    <w:basedOn w:val="121"/>
    <w:next w:val="1"/>
    <w:qFormat/>
    <w:uiPriority w:val="0"/>
    <w:pPr>
      <w:numPr>
        <w:ilvl w:val="4"/>
      </w:numPr>
      <w:tabs>
        <w:tab w:val="left" w:pos="360"/>
        <w:tab w:val="left" w:pos="840"/>
      </w:tabs>
      <w:ind w:left="0" w:hanging="840"/>
      <w:outlineLvl w:val="4"/>
    </w:pPr>
  </w:style>
  <w:style w:type="paragraph" w:customStyle="1" w:styleId="121">
    <w:name w:val="三级条标题"/>
    <w:basedOn w:val="83"/>
    <w:next w:val="1"/>
    <w:qFormat/>
    <w:uiPriority w:val="0"/>
    <w:pPr>
      <w:numPr>
        <w:ilvl w:val="3"/>
        <w:numId w:val="1"/>
      </w:numPr>
      <w:ind w:left="0" w:hanging="840"/>
      <w:outlineLvl w:val="3"/>
    </w:pPr>
  </w:style>
  <w:style w:type="paragraph" w:customStyle="1" w:styleId="12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3">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4">
    <w:name w:val="List Paragraph1"/>
    <w:basedOn w:val="1"/>
    <w:qFormat/>
    <w:uiPriority w:val="0"/>
    <w:pPr>
      <w:ind w:firstLine="420" w:firstLineChars="200"/>
    </w:pPr>
    <w:rPr>
      <w:rFonts w:ascii="Calibri" w:hAnsi="Calibri"/>
      <w:szCs w:val="22"/>
    </w:rPr>
  </w:style>
  <w:style w:type="paragraph" w:customStyle="1" w:styleId="125">
    <w:name w:val="项目符号1"/>
    <w:basedOn w:val="126"/>
    <w:qFormat/>
    <w:uiPriority w:val="0"/>
    <w:pPr>
      <w:ind w:left="-25" w:firstLine="0"/>
    </w:pPr>
  </w:style>
  <w:style w:type="paragraph" w:customStyle="1" w:styleId="126">
    <w:name w:val="正文文本样式"/>
    <w:basedOn w:val="1"/>
    <w:qFormat/>
    <w:uiPriority w:val="0"/>
    <w:pPr>
      <w:spacing w:line="360" w:lineRule="auto"/>
      <w:ind w:firstLine="482"/>
    </w:pPr>
    <w:rPr>
      <w:rFonts w:cs="宋体"/>
      <w:sz w:val="24"/>
      <w:szCs w:val="20"/>
    </w:rPr>
  </w:style>
  <w:style w:type="paragraph" w:customStyle="1" w:styleId="12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9">
    <w:name w:val="五级条标题"/>
    <w:basedOn w:val="120"/>
    <w:next w:val="1"/>
    <w:qFormat/>
    <w:uiPriority w:val="0"/>
    <w:pPr>
      <w:numPr>
        <w:ilvl w:val="5"/>
      </w:numPr>
      <w:ind w:left="0" w:hanging="840"/>
      <w:outlineLvl w:val="5"/>
    </w:pPr>
  </w:style>
  <w:style w:type="paragraph" w:customStyle="1" w:styleId="13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1">
    <w:name w:val="文档正文"/>
    <w:basedOn w:val="1"/>
    <w:qFormat/>
    <w:uiPriority w:val="0"/>
    <w:pPr>
      <w:snapToGrid w:val="0"/>
      <w:spacing w:before="120" w:after="120" w:line="180" w:lineRule="auto"/>
    </w:pPr>
    <w:rPr>
      <w:rFonts w:ascii="Arial" w:hAnsi="Arial"/>
      <w:szCs w:val="20"/>
    </w:rPr>
  </w:style>
  <w:style w:type="paragraph" w:customStyle="1" w:styleId="1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4">
    <w:name w:val="Char Char Char1 Char"/>
    <w:basedOn w:val="1"/>
    <w:qFormat/>
    <w:uiPriority w:val="0"/>
    <w:rPr>
      <w:rFonts w:ascii="Tahoma" w:hAnsi="Tahoma"/>
      <w:sz w:val="24"/>
      <w:szCs w:val="20"/>
    </w:rPr>
  </w:style>
  <w:style w:type="paragraph" w:customStyle="1" w:styleId="135">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6">
    <w:name w:val="1名"/>
    <w:basedOn w:val="1"/>
    <w:qFormat/>
    <w:uiPriority w:val="0"/>
    <w:pPr>
      <w:numPr>
        <w:ilvl w:val="0"/>
        <w:numId w:val="5"/>
      </w:numPr>
      <w:spacing w:before="120"/>
    </w:pPr>
    <w:rPr>
      <w:rFonts w:ascii="宋体"/>
      <w:sz w:val="28"/>
      <w:szCs w:val="20"/>
    </w:rPr>
  </w:style>
  <w:style w:type="paragraph" w:customStyle="1" w:styleId="13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8">
    <w:name w:val="Char Char Char1 Char1"/>
    <w:basedOn w:val="1"/>
    <w:qFormat/>
    <w:uiPriority w:val="0"/>
    <w:rPr>
      <w:rFonts w:ascii="Tahoma" w:hAnsi="Tahoma"/>
      <w:sz w:val="24"/>
      <w:szCs w:val="20"/>
    </w:rPr>
  </w:style>
  <w:style w:type="paragraph" w:customStyle="1" w:styleId="139">
    <w:name w:val="Char Char Char Char Char Char Char Char Char Char"/>
    <w:basedOn w:val="1"/>
    <w:qFormat/>
    <w:uiPriority w:val="0"/>
  </w:style>
  <w:style w:type="paragraph" w:customStyle="1" w:styleId="140">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Char1"/>
    <w:basedOn w:val="1"/>
    <w:qFormat/>
    <w:uiPriority w:val="0"/>
    <w:pPr>
      <w:tabs>
        <w:tab w:val="left" w:pos="360"/>
      </w:tabs>
    </w:pPr>
    <w:rPr>
      <w:sz w:val="24"/>
    </w:rPr>
  </w:style>
  <w:style w:type="paragraph" w:customStyle="1" w:styleId="14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5">
    <w:name w:val="默认段落字体 Para Char Char Char Char"/>
    <w:basedOn w:val="1"/>
    <w:qFormat/>
    <w:uiPriority w:val="0"/>
    <w:rPr>
      <w:rFonts w:ascii="Arial" w:hAnsi="Arial" w:cs="Arial"/>
      <w:szCs w:val="21"/>
    </w:rPr>
  </w:style>
  <w:style w:type="paragraph" w:customStyle="1" w:styleId="14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9">
    <w:name w:val="Char Char Char"/>
    <w:basedOn w:val="1"/>
    <w:qFormat/>
    <w:uiPriority w:val="0"/>
    <w:rPr>
      <w:rFonts w:ascii="Tahoma" w:hAnsi="Tahoma"/>
      <w:sz w:val="24"/>
      <w:szCs w:val="20"/>
    </w:rPr>
  </w:style>
  <w:style w:type="paragraph" w:customStyle="1" w:styleId="15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1">
    <w:name w:val="缺省文本"/>
    <w:basedOn w:val="1"/>
    <w:qFormat/>
    <w:uiPriority w:val="0"/>
    <w:pPr>
      <w:autoSpaceDE w:val="0"/>
      <w:autoSpaceDN w:val="0"/>
      <w:adjustRightInd w:val="0"/>
      <w:jc w:val="left"/>
    </w:pPr>
    <w:rPr>
      <w:kern w:val="0"/>
      <w:sz w:val="24"/>
    </w:rPr>
  </w:style>
  <w:style w:type="paragraph" w:customStyle="1" w:styleId="152">
    <w:name w:val="Char Char Char1"/>
    <w:basedOn w:val="1"/>
    <w:qFormat/>
    <w:uiPriority w:val="0"/>
    <w:rPr>
      <w:rFonts w:ascii="Tahoma" w:hAnsi="Tahoma"/>
      <w:sz w:val="24"/>
      <w:szCs w:val="20"/>
    </w:rPr>
  </w:style>
  <w:style w:type="paragraph" w:customStyle="1" w:styleId="15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5">
    <w:name w:val="样式2"/>
    <w:basedOn w:val="39"/>
    <w:qFormat/>
    <w:uiPriority w:val="0"/>
    <w:pPr>
      <w:spacing w:line="360" w:lineRule="auto"/>
      <w:jc w:val="center"/>
    </w:pPr>
    <w:rPr>
      <w:sz w:val="24"/>
    </w:rPr>
  </w:style>
  <w:style w:type="paragraph" w:customStyle="1" w:styleId="15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8">
    <w:name w:val="正文 + 楷体_GB2312"/>
    <w:basedOn w:val="1"/>
    <w:qFormat/>
    <w:uiPriority w:val="0"/>
    <w:pPr>
      <w:widowControl/>
      <w:jc w:val="left"/>
    </w:pPr>
    <w:rPr>
      <w:rFonts w:ascii="楷体_GB2312" w:eastAsia="楷体_GB2312" w:cs="Arial"/>
      <w:kern w:val="0"/>
      <w:sz w:val="24"/>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0">
    <w:name w:val="1 Char Char Char Char"/>
    <w:basedOn w:val="1"/>
    <w:qFormat/>
    <w:uiPriority w:val="0"/>
    <w:rPr>
      <w:rFonts w:ascii="Tahoma" w:hAnsi="Tahoma"/>
      <w:sz w:val="24"/>
      <w:szCs w:val="20"/>
    </w:rPr>
  </w:style>
  <w:style w:type="paragraph" w:customStyle="1" w:styleId="161">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2">
    <w:name w:val="列出段落1"/>
    <w:basedOn w:val="1"/>
    <w:qFormat/>
    <w:uiPriority w:val="0"/>
    <w:pPr>
      <w:ind w:firstLine="420" w:firstLineChars="200"/>
    </w:pPr>
    <w:rPr>
      <w:rFonts w:ascii="Calibri" w:hAnsi="Calibri"/>
      <w:szCs w:val="22"/>
    </w:rPr>
  </w:style>
  <w:style w:type="paragraph" w:customStyle="1" w:styleId="16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字元 字元1"/>
    <w:basedOn w:val="1"/>
    <w:qFormat/>
    <w:uiPriority w:val="0"/>
    <w:rPr>
      <w:rFonts w:ascii="Tahoma" w:hAnsi="Tahoma"/>
      <w:sz w:val="24"/>
      <w:szCs w:val="20"/>
    </w:rPr>
  </w:style>
  <w:style w:type="paragraph" w:customStyle="1" w:styleId="165">
    <w:name w:val="_Style 160"/>
    <w:qFormat/>
    <w:uiPriority w:val="0"/>
    <w:rPr>
      <w:rFonts w:ascii="Times New Roman" w:hAnsi="Times New Roman" w:eastAsia="宋体" w:cs="Times New Roman"/>
      <w:kern w:val="2"/>
      <w:sz w:val="21"/>
      <w:szCs w:val="24"/>
      <w:lang w:val="en-US" w:eastAsia="zh-CN" w:bidi="ar-SA"/>
    </w:rPr>
  </w:style>
  <w:style w:type="paragraph" w:customStyle="1" w:styleId="166">
    <w:name w:val="项目编号3"/>
    <w:basedOn w:val="126"/>
    <w:qFormat/>
    <w:uiPriority w:val="0"/>
    <w:pPr>
      <w:numPr>
        <w:ilvl w:val="0"/>
        <w:numId w:val="6"/>
      </w:numPr>
    </w:pPr>
  </w:style>
  <w:style w:type="paragraph" w:customStyle="1" w:styleId="167">
    <w:name w:val="Char21"/>
    <w:basedOn w:val="1"/>
    <w:qFormat/>
    <w:uiPriority w:val="0"/>
    <w:rPr>
      <w:rFonts w:ascii="Tahoma" w:hAnsi="Tahoma"/>
      <w:sz w:val="24"/>
      <w:szCs w:val="20"/>
    </w:rPr>
  </w:style>
  <w:style w:type="paragraph" w:customStyle="1" w:styleId="168">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9">
    <w:name w:val="Char Char Char Char Char Char Char Char Char Char1"/>
    <w:basedOn w:val="1"/>
    <w:qFormat/>
    <w:uiPriority w:val="0"/>
    <w:rPr>
      <w:rFonts w:ascii="宋体" w:hAnsi="宋体" w:cs="Courier New"/>
      <w:sz w:val="32"/>
      <w:szCs w:val="32"/>
    </w:rPr>
  </w:style>
  <w:style w:type="paragraph" w:customStyle="1" w:styleId="170">
    <w:name w:val="正文文本样式 加粗"/>
    <w:basedOn w:val="126"/>
    <w:qFormat/>
    <w:uiPriority w:val="0"/>
    <w:rPr>
      <w:b/>
    </w:rPr>
  </w:style>
  <w:style w:type="paragraph" w:customStyle="1" w:styleId="171">
    <w:name w:val="Char2 Char Char Char Char Char Char"/>
    <w:basedOn w:val="1"/>
    <w:qFormat/>
    <w:uiPriority w:val="0"/>
    <w:pPr>
      <w:widowControl/>
      <w:spacing w:line="400" w:lineRule="exact"/>
      <w:jc w:val="center"/>
    </w:pPr>
  </w:style>
  <w:style w:type="character" w:customStyle="1" w:styleId="172">
    <w:name w:val="页脚 字符"/>
    <w:link w:val="29"/>
    <w:qFormat/>
    <w:uiPriority w:val="99"/>
    <w:rPr>
      <w:rFonts w:ascii="宋体" w:eastAsia="宋体"/>
      <w:sz w:val="18"/>
      <w:lang w:val="en-US" w:eastAsia="zh-CN" w:bidi="ar-SA"/>
    </w:rPr>
  </w:style>
  <w:style w:type="paragraph" w:customStyle="1" w:styleId="173">
    <w:name w:val="Char Char4"/>
    <w:basedOn w:val="1"/>
    <w:qFormat/>
    <w:uiPriority w:val="0"/>
    <w:pPr>
      <w:widowControl/>
      <w:spacing w:line="400" w:lineRule="exact"/>
      <w:jc w:val="center"/>
    </w:pPr>
  </w:style>
  <w:style w:type="paragraph" w:customStyle="1" w:styleId="174">
    <w:name w:val="Char3 Char Char Char1"/>
    <w:basedOn w:val="1"/>
    <w:qFormat/>
    <w:uiPriority w:val="0"/>
    <w:rPr>
      <w:rFonts w:ascii="Tahoma" w:hAnsi="Tahoma"/>
      <w:sz w:val="24"/>
      <w:szCs w:val="20"/>
    </w:rPr>
  </w:style>
  <w:style w:type="paragraph" w:styleId="17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7">
    <w:name w:val="中等深浅网格 1 - 强调文字颜色 2 Char"/>
    <w:link w:val="178"/>
    <w:qFormat/>
    <w:uiPriority w:val="0"/>
    <w:rPr>
      <w:kern w:val="2"/>
      <w:sz w:val="21"/>
      <w:szCs w:val="24"/>
      <w:lang w:val="zh-CN" w:eastAsia="zh-CN"/>
    </w:rPr>
  </w:style>
  <w:style w:type="paragraph" w:customStyle="1" w:styleId="178">
    <w:name w:val="1"/>
    <w:link w:val="177"/>
    <w:qFormat/>
    <w:uiPriority w:val="0"/>
    <w:rPr>
      <w:rFonts w:ascii="Times New Roman" w:hAnsi="Times New Roman" w:eastAsia="宋体" w:cs="Times New Roman"/>
      <w:kern w:val="2"/>
      <w:sz w:val="21"/>
      <w:szCs w:val="24"/>
      <w:lang w:val="zh-CN" w:eastAsia="zh-CN" w:bidi="ar-SA"/>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1">
    <w:name w:val="正文表格"/>
    <w:basedOn w:val="1"/>
    <w:link w:val="182"/>
    <w:qFormat/>
    <w:uiPriority w:val="0"/>
    <w:pPr>
      <w:adjustRightInd w:val="0"/>
      <w:snapToGrid w:val="0"/>
      <w:jc w:val="left"/>
    </w:pPr>
    <w:rPr>
      <w:rFonts w:ascii="宋体" w:hAnsi="宋体"/>
      <w:color w:val="000000"/>
      <w:szCs w:val="21"/>
    </w:rPr>
  </w:style>
  <w:style w:type="character" w:customStyle="1" w:styleId="182">
    <w:name w:val="正文表格 Char"/>
    <w:link w:val="181"/>
    <w:qFormat/>
    <w:uiPriority w:val="0"/>
    <w:rPr>
      <w:rFonts w:ascii="宋体" w:hAnsi="宋体"/>
      <w:color w:val="000000"/>
      <w:kern w:val="2"/>
      <w:sz w:val="21"/>
      <w:szCs w:val="21"/>
    </w:rPr>
  </w:style>
  <w:style w:type="paragraph" w:customStyle="1" w:styleId="183">
    <w:name w:val="正文重点"/>
    <w:basedOn w:val="1"/>
    <w:link w:val="184"/>
    <w:qFormat/>
    <w:uiPriority w:val="0"/>
    <w:pPr>
      <w:adjustRightInd w:val="0"/>
      <w:spacing w:line="360" w:lineRule="auto"/>
      <w:ind w:firstLine="482" w:firstLineChars="200"/>
      <w:jc w:val="left"/>
      <w:textAlignment w:val="baseline"/>
    </w:pPr>
    <w:rPr>
      <w:b/>
      <w:kern w:val="0"/>
      <w:sz w:val="24"/>
      <w:szCs w:val="20"/>
    </w:rPr>
  </w:style>
  <w:style w:type="character" w:customStyle="1" w:styleId="184">
    <w:name w:val="正文重点 Char"/>
    <w:link w:val="183"/>
    <w:qFormat/>
    <w:uiPriority w:val="0"/>
    <w:rPr>
      <w:b/>
      <w:sz w:val="24"/>
    </w:rPr>
  </w:style>
  <w:style w:type="character" w:customStyle="1" w:styleId="185">
    <w:name w:val="批注文字 字符1"/>
    <w:link w:val="15"/>
    <w:qFormat/>
    <w:uiPriority w:val="99"/>
    <w:rPr>
      <w:kern w:val="2"/>
      <w:sz w:val="21"/>
      <w:szCs w:val="24"/>
    </w:rPr>
  </w:style>
  <w:style w:type="paragraph" w:customStyle="1" w:styleId="186">
    <w:name w:val="标题1-附件"/>
    <w:basedOn w:val="2"/>
    <w:qFormat/>
    <w:uiPriority w:val="0"/>
    <w:pPr>
      <w:jc w:val="left"/>
    </w:pPr>
    <w:rPr>
      <w:sz w:val="24"/>
      <w:szCs w:val="24"/>
    </w:rPr>
  </w:style>
  <w:style w:type="paragraph" w:customStyle="1" w:styleId="187">
    <w:name w:val="正文小标题"/>
    <w:basedOn w:val="1"/>
    <w:next w:val="5"/>
    <w:link w:val="18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8">
    <w:name w:val="正文小标题 Char"/>
    <w:link w:val="187"/>
    <w:qFormat/>
    <w:uiPriority w:val="0"/>
    <w:rPr>
      <w:rFonts w:ascii="宋体" w:hAnsi="宋体"/>
      <w:b/>
      <w:i/>
      <w:color w:val="FF0000"/>
      <w:kern w:val="2"/>
      <w:sz w:val="24"/>
    </w:rPr>
  </w:style>
  <w:style w:type="paragraph" w:customStyle="1" w:styleId="189">
    <w:name w:val="正文大标题"/>
    <w:basedOn w:val="187"/>
    <w:next w:val="5"/>
    <w:link w:val="190"/>
    <w:qFormat/>
    <w:uiPriority w:val="0"/>
    <w:pPr>
      <w:jc w:val="center"/>
    </w:pPr>
    <w:rPr>
      <w:i w:val="0"/>
      <w:color w:val="000000"/>
      <w:sz w:val="28"/>
      <w:szCs w:val="21"/>
    </w:rPr>
  </w:style>
  <w:style w:type="character" w:customStyle="1" w:styleId="190">
    <w:name w:val="正文大标题 Char"/>
    <w:link w:val="189"/>
    <w:qFormat/>
    <w:uiPriority w:val="0"/>
    <w:rPr>
      <w:rFonts w:ascii="宋体" w:hAnsi="宋体"/>
      <w:b/>
      <w:color w:val="000000"/>
      <w:kern w:val="2"/>
      <w:sz w:val="28"/>
      <w:szCs w:val="21"/>
    </w:rPr>
  </w:style>
  <w:style w:type="character" w:customStyle="1" w:styleId="191">
    <w:name w:val="标题 字符"/>
    <w:link w:val="40"/>
    <w:qFormat/>
    <w:uiPriority w:val="0"/>
    <w:rPr>
      <w:b/>
      <w:kern w:val="2"/>
      <w:sz w:val="32"/>
    </w:rPr>
  </w:style>
  <w:style w:type="paragraph" w:customStyle="1" w:styleId="192">
    <w:name w:val="注释"/>
    <w:basedOn w:val="1"/>
    <w:link w:val="193"/>
    <w:qFormat/>
    <w:uiPriority w:val="0"/>
    <w:pPr>
      <w:adjustRightInd w:val="0"/>
      <w:snapToGrid w:val="0"/>
      <w:ind w:left="420" w:hanging="420" w:hangingChars="200"/>
      <w:jc w:val="left"/>
    </w:pPr>
    <w:rPr>
      <w:rFonts w:ascii="宋体" w:hAnsi="宋体"/>
      <w:szCs w:val="21"/>
    </w:rPr>
  </w:style>
  <w:style w:type="character" w:customStyle="1" w:styleId="193">
    <w:name w:val="注释 Char"/>
    <w:link w:val="192"/>
    <w:qFormat/>
    <w:uiPriority w:val="0"/>
    <w:rPr>
      <w:rFonts w:ascii="宋体" w:hAnsi="宋体"/>
      <w:kern w:val="2"/>
      <w:sz w:val="21"/>
      <w:szCs w:val="21"/>
    </w:rPr>
  </w:style>
  <w:style w:type="paragraph" w:customStyle="1" w:styleId="194">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5">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6">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7">
    <w:name w:val="批注文字 字符"/>
    <w:qFormat/>
    <w:uiPriority w:val="99"/>
    <w:rPr>
      <w:rFonts w:ascii="Times New Roman" w:hAnsi="Times New Roman" w:eastAsia="宋体" w:cs="Times New Roman"/>
      <w:sz w:val="24"/>
      <w:lang w:val="en-US" w:eastAsia="zh-CN" w:bidi="ar-SA"/>
    </w:rPr>
  </w:style>
  <w:style w:type="character" w:customStyle="1" w:styleId="198">
    <w:name w:val="纯文本 字符"/>
    <w:qFormat/>
    <w:uiPriority w:val="99"/>
    <w:rPr>
      <w:rFonts w:ascii="宋体" w:hAnsi="Courier New" w:eastAsia="宋体" w:cs="Times New Roman"/>
      <w:kern w:val="2"/>
      <w:sz w:val="21"/>
      <w:szCs w:val="21"/>
      <w:lang w:val="en-US" w:eastAsia="zh-CN" w:bidi="ar-SA"/>
    </w:rPr>
  </w:style>
  <w:style w:type="paragraph" w:customStyle="1" w:styleId="199">
    <w:name w:val="表格1"/>
    <w:basedOn w:val="1"/>
    <w:qFormat/>
    <w:uiPriority w:val="0"/>
    <w:pPr>
      <w:ind w:firstLine="480" w:firstLineChars="200"/>
      <w:jc w:val="center"/>
    </w:pPr>
    <w:rPr>
      <w:sz w:val="24"/>
      <w:szCs w:val="20"/>
    </w:rPr>
  </w:style>
  <w:style w:type="character" w:customStyle="1" w:styleId="200">
    <w:name w:val="纯文本 字符1"/>
    <w:qFormat/>
    <w:uiPriority w:val="0"/>
    <w:rPr>
      <w:rFonts w:ascii="宋体" w:hAnsi="Courier New"/>
    </w:rPr>
  </w:style>
  <w:style w:type="character" w:customStyle="1" w:styleId="201">
    <w:name w:val="bjh-p"/>
    <w:qFormat/>
    <w:uiPriority w:val="0"/>
  </w:style>
  <w:style w:type="paragraph" w:customStyle="1" w:styleId="202">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3">
    <w:name w:val="正文格式 Char"/>
    <w:link w:val="204"/>
    <w:qFormat/>
    <w:locked/>
    <w:uiPriority w:val="0"/>
    <w:rPr>
      <w:rFonts w:ascii="宋体" w:hAnsi="宋体"/>
      <w:sz w:val="24"/>
      <w:szCs w:val="24"/>
      <w:lang w:val="en-GB"/>
    </w:rPr>
  </w:style>
  <w:style w:type="paragraph" w:customStyle="1" w:styleId="204">
    <w:name w:val="正文格式"/>
    <w:basedOn w:val="1"/>
    <w:link w:val="203"/>
    <w:qFormat/>
    <w:uiPriority w:val="0"/>
    <w:pPr>
      <w:spacing w:beforeLines="50" w:line="360" w:lineRule="auto"/>
      <w:ind w:firstLine="480" w:firstLineChars="200"/>
    </w:pPr>
    <w:rPr>
      <w:rFonts w:ascii="宋体" w:hAnsi="宋体"/>
      <w:kern w:val="0"/>
      <w:sz w:val="24"/>
      <w:lang w:val="en-GB"/>
    </w:rPr>
  </w:style>
  <w:style w:type="character" w:customStyle="1" w:styleId="205">
    <w:name w:val="纯文本 字符2"/>
    <w:basedOn w:val="47"/>
    <w:link w:val="24"/>
    <w:qFormat/>
    <w:uiPriority w:val="0"/>
    <w:rPr>
      <w:rFonts w:hint="eastAsia" w:ascii="宋体" w:hAnsi="Courier New" w:eastAsia="宋体" w:cs="宋体"/>
      <w:kern w:val="2"/>
      <w:sz w:val="21"/>
    </w:rPr>
  </w:style>
  <w:style w:type="character" w:customStyle="1" w:styleId="206">
    <w:name w:val="标题 3 Char"/>
    <w:qFormat/>
    <w:uiPriority w:val="0"/>
    <w:rPr>
      <w:rFonts w:ascii="宋体" w:eastAsia="宋体"/>
      <w:b/>
      <w:sz w:val="24"/>
      <w:u w:val="single"/>
      <w:lang w:val="en-US" w:eastAsia="zh-CN" w:bidi="ar-SA"/>
    </w:rPr>
  </w:style>
  <w:style w:type="character" w:customStyle="1" w:styleId="207">
    <w:name w:val="正文缩进 Char"/>
    <w:qFormat/>
    <w:uiPriority w:val="0"/>
    <w:rPr>
      <w:rFonts w:ascii="宋体" w:eastAsia="宋体"/>
      <w:kern w:val="2"/>
      <w:sz w:val="24"/>
      <w:szCs w:val="24"/>
      <w:lang w:val="en-US" w:eastAsia="zh-CN" w:bidi="ar-SA"/>
    </w:rPr>
  </w:style>
  <w:style w:type="character" w:customStyle="1" w:styleId="208">
    <w:name w:val="Char Char111"/>
    <w:qFormat/>
    <w:uiPriority w:val="0"/>
    <w:rPr>
      <w:rFonts w:ascii="宋体" w:eastAsia="宋体"/>
      <w:b/>
      <w:sz w:val="24"/>
      <w:u w:val="single"/>
      <w:lang w:val="en-US" w:eastAsia="zh-CN" w:bidi="ar-SA"/>
    </w:rPr>
  </w:style>
  <w:style w:type="character" w:customStyle="1" w:styleId="209">
    <w:name w:val="正文文本缩进 Char"/>
    <w:qFormat/>
    <w:uiPriority w:val="0"/>
    <w:rPr>
      <w:rFonts w:eastAsia="宋体"/>
      <w:kern w:val="2"/>
      <w:sz w:val="24"/>
      <w:szCs w:val="24"/>
      <w:lang w:val="en-US" w:eastAsia="zh-CN" w:bidi="ar-SA"/>
    </w:rPr>
  </w:style>
  <w:style w:type="character" w:customStyle="1" w:styleId="210">
    <w:name w:val="列出段落 Char"/>
    <w:qFormat/>
    <w:uiPriority w:val="0"/>
    <w:rPr>
      <w:rFonts w:ascii="Calibri" w:hAnsi="Calibri" w:eastAsia="宋体"/>
      <w:kern w:val="2"/>
      <w:sz w:val="21"/>
      <w:szCs w:val="22"/>
      <w:lang w:val="en-US" w:eastAsia="zh-CN" w:bidi="ar-SA"/>
    </w:rPr>
  </w:style>
  <w:style w:type="character" w:customStyle="1" w:styleId="211">
    <w:name w:val="页眉 Char"/>
    <w:qFormat/>
    <w:uiPriority w:val="0"/>
    <w:rPr>
      <w:rFonts w:eastAsia="宋体"/>
      <w:kern w:val="2"/>
      <w:sz w:val="18"/>
      <w:szCs w:val="18"/>
      <w:lang w:val="en-US" w:eastAsia="zh-CN" w:bidi="ar-SA"/>
    </w:rPr>
  </w:style>
  <w:style w:type="character" w:customStyle="1" w:styleId="212">
    <w:name w:val="标题 2 Char"/>
    <w:qFormat/>
    <w:uiPriority w:val="0"/>
    <w:rPr>
      <w:rFonts w:ascii="Arial" w:hAnsi="Arial" w:eastAsia="黑体"/>
      <w:b/>
      <w:sz w:val="30"/>
      <w:lang w:val="en-US" w:eastAsia="zh-CN" w:bidi="ar-SA"/>
    </w:rPr>
  </w:style>
  <w:style w:type="paragraph" w:customStyle="1" w:styleId="213">
    <w:name w:val="字元 字元2"/>
    <w:basedOn w:val="1"/>
    <w:qFormat/>
    <w:uiPriority w:val="0"/>
    <w:rPr>
      <w:rFonts w:ascii="Tahoma" w:hAnsi="Tahoma"/>
      <w:sz w:val="24"/>
      <w:szCs w:val="20"/>
    </w:rPr>
  </w:style>
  <w:style w:type="paragraph" w:customStyle="1" w:styleId="214">
    <w:name w:val="Char3 Char Char Char2"/>
    <w:basedOn w:val="1"/>
    <w:qFormat/>
    <w:uiPriority w:val="0"/>
    <w:rPr>
      <w:rFonts w:ascii="Tahoma" w:hAnsi="Tahoma"/>
      <w:sz w:val="24"/>
      <w:szCs w:val="20"/>
    </w:rPr>
  </w:style>
  <w:style w:type="paragraph" w:customStyle="1" w:styleId="215">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6">
    <w:name w:val="Char3"/>
    <w:basedOn w:val="1"/>
    <w:qFormat/>
    <w:uiPriority w:val="0"/>
    <w:pPr>
      <w:tabs>
        <w:tab w:val="left" w:pos="360"/>
      </w:tabs>
    </w:pPr>
    <w:rPr>
      <w:sz w:val="24"/>
    </w:rPr>
  </w:style>
  <w:style w:type="paragraph" w:customStyle="1" w:styleId="21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qFormat/>
    <w:uiPriority w:val="0"/>
    <w:pPr>
      <w:ind w:firstLine="420" w:firstLineChars="200"/>
    </w:pPr>
    <w:rPr>
      <w:rFonts w:ascii="Calibri" w:hAnsi="Calibri"/>
      <w:szCs w:val="22"/>
    </w:rPr>
  </w:style>
  <w:style w:type="paragraph" w:customStyle="1" w:styleId="220">
    <w:name w:val="Char Char Char1 Char2"/>
    <w:basedOn w:val="1"/>
    <w:qFormat/>
    <w:uiPriority w:val="0"/>
    <w:rPr>
      <w:rFonts w:ascii="Tahoma" w:hAnsi="Tahoma"/>
      <w:sz w:val="24"/>
      <w:szCs w:val="20"/>
    </w:rPr>
  </w:style>
  <w:style w:type="paragraph" w:customStyle="1" w:styleId="221">
    <w:name w:val="Char Char Char2"/>
    <w:basedOn w:val="1"/>
    <w:qFormat/>
    <w:uiPriority w:val="0"/>
    <w:rPr>
      <w:rFonts w:ascii="Tahoma" w:hAnsi="Tahoma"/>
      <w:sz w:val="24"/>
      <w:szCs w:val="20"/>
    </w:rPr>
  </w:style>
  <w:style w:type="paragraph" w:customStyle="1" w:styleId="22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4">
    <w:name w:val="Revision"/>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qFormat/>
    <w:uiPriority w:val="0"/>
    <w:rPr>
      <w:rFonts w:ascii="Tahoma" w:hAnsi="Tahoma"/>
      <w:sz w:val="24"/>
      <w:szCs w:val="20"/>
    </w:rPr>
  </w:style>
  <w:style w:type="paragraph" w:customStyle="1" w:styleId="226">
    <w:name w:val="Char Char Char Char Char Char Char Char Char Char2"/>
    <w:basedOn w:val="1"/>
    <w:qFormat/>
    <w:uiPriority w:val="0"/>
    <w:rPr>
      <w:rFonts w:ascii="宋体" w:hAnsi="宋体" w:cs="Courier New"/>
      <w:sz w:val="32"/>
      <w:szCs w:val="32"/>
    </w:rPr>
  </w:style>
  <w:style w:type="paragraph" w:customStyle="1" w:styleId="227">
    <w:name w:val="Char2 Char Char Char Char Char Char1"/>
    <w:basedOn w:val="1"/>
    <w:qFormat/>
    <w:uiPriority w:val="0"/>
    <w:pPr>
      <w:widowControl/>
      <w:spacing w:line="400" w:lineRule="exact"/>
      <w:jc w:val="center"/>
    </w:pPr>
  </w:style>
  <w:style w:type="character" w:customStyle="1" w:styleId="228">
    <w:name w:val="页脚 Char"/>
    <w:qFormat/>
    <w:uiPriority w:val="0"/>
    <w:rPr>
      <w:rFonts w:ascii="宋体" w:eastAsia="宋体"/>
      <w:sz w:val="18"/>
      <w:lang w:val="en-US" w:eastAsia="zh-CN" w:bidi="ar-SA"/>
    </w:rPr>
  </w:style>
  <w:style w:type="paragraph" w:customStyle="1" w:styleId="229">
    <w:name w:val="Char Char41"/>
    <w:basedOn w:val="1"/>
    <w:qFormat/>
    <w:uiPriority w:val="0"/>
    <w:pPr>
      <w:widowControl/>
      <w:spacing w:line="400" w:lineRule="exact"/>
      <w:jc w:val="center"/>
    </w:pPr>
  </w:style>
  <w:style w:type="character" w:customStyle="1" w:styleId="230">
    <w:name w:val="批注文字 Char"/>
    <w:qFormat/>
    <w:uiPriority w:val="99"/>
    <w:rPr>
      <w:kern w:val="2"/>
      <w:sz w:val="21"/>
      <w:szCs w:val="24"/>
    </w:rPr>
  </w:style>
  <w:style w:type="character" w:customStyle="1" w:styleId="231">
    <w:name w:val="标题 Char"/>
    <w:qFormat/>
    <w:uiPriority w:val="0"/>
    <w:rPr>
      <w:b/>
      <w:kern w:val="2"/>
      <w:sz w:val="32"/>
    </w:rPr>
  </w:style>
  <w:style w:type="character" w:customStyle="1" w:styleId="232">
    <w:name w:val="标题 1 字符"/>
    <w:basedOn w:val="47"/>
    <w:link w:val="2"/>
    <w:qFormat/>
    <w:uiPriority w:val="0"/>
    <w:rPr>
      <w:rFonts w:ascii="宋体"/>
      <w:b/>
      <w:kern w:val="44"/>
      <w:sz w:val="32"/>
    </w:rPr>
  </w:style>
  <w:style w:type="character" w:customStyle="1" w:styleId="233">
    <w:name w:val="标题 4 字符"/>
    <w:basedOn w:val="47"/>
    <w:link w:val="6"/>
    <w:qFormat/>
    <w:uiPriority w:val="0"/>
    <w:rPr>
      <w:sz w:val="24"/>
    </w:rPr>
  </w:style>
  <w:style w:type="character" w:customStyle="1" w:styleId="234">
    <w:name w:val="标题 5 字符"/>
    <w:basedOn w:val="47"/>
    <w:link w:val="7"/>
    <w:qFormat/>
    <w:uiPriority w:val="0"/>
    <w:rPr>
      <w:b/>
      <w:sz w:val="28"/>
    </w:rPr>
  </w:style>
  <w:style w:type="character" w:customStyle="1" w:styleId="235">
    <w:name w:val="标题 6 字符"/>
    <w:basedOn w:val="47"/>
    <w:link w:val="8"/>
    <w:qFormat/>
    <w:uiPriority w:val="0"/>
    <w:rPr>
      <w:rFonts w:ascii="Arial" w:hAnsi="Arial" w:eastAsia="黑体"/>
      <w:b/>
      <w:sz w:val="24"/>
    </w:rPr>
  </w:style>
  <w:style w:type="character" w:customStyle="1" w:styleId="236">
    <w:name w:val="标题 7 字符"/>
    <w:basedOn w:val="47"/>
    <w:link w:val="9"/>
    <w:qFormat/>
    <w:uiPriority w:val="0"/>
    <w:rPr>
      <w:b/>
      <w:sz w:val="24"/>
    </w:rPr>
  </w:style>
  <w:style w:type="character" w:customStyle="1" w:styleId="237">
    <w:name w:val="标题 8 字符"/>
    <w:basedOn w:val="47"/>
    <w:link w:val="10"/>
    <w:qFormat/>
    <w:uiPriority w:val="0"/>
    <w:rPr>
      <w:rFonts w:ascii="Arial" w:hAnsi="Arial" w:eastAsia="黑体"/>
      <w:sz w:val="24"/>
    </w:rPr>
  </w:style>
  <w:style w:type="character" w:customStyle="1" w:styleId="238">
    <w:name w:val="标题 9 字符"/>
    <w:basedOn w:val="47"/>
    <w:link w:val="11"/>
    <w:qFormat/>
    <w:uiPriority w:val="0"/>
    <w:rPr>
      <w:rFonts w:ascii="Arial" w:hAnsi="Arial" w:eastAsia="黑体"/>
      <w:sz w:val="21"/>
    </w:rPr>
  </w:style>
  <w:style w:type="character" w:customStyle="1" w:styleId="239">
    <w:name w:val="文档结构图 字符"/>
    <w:basedOn w:val="47"/>
    <w:link w:val="14"/>
    <w:qFormat/>
    <w:uiPriority w:val="0"/>
    <w:rPr>
      <w:kern w:val="2"/>
      <w:sz w:val="21"/>
      <w:szCs w:val="24"/>
      <w:shd w:val="clear" w:color="auto" w:fill="000080"/>
    </w:rPr>
  </w:style>
  <w:style w:type="character" w:customStyle="1" w:styleId="240">
    <w:name w:val="正文文本 3 字符"/>
    <w:basedOn w:val="47"/>
    <w:link w:val="16"/>
    <w:qFormat/>
    <w:uiPriority w:val="0"/>
    <w:rPr>
      <w:kern w:val="2"/>
      <w:sz w:val="16"/>
      <w:szCs w:val="16"/>
    </w:rPr>
  </w:style>
  <w:style w:type="character" w:customStyle="1" w:styleId="241">
    <w:name w:val="正文文本 字符"/>
    <w:basedOn w:val="47"/>
    <w:link w:val="17"/>
    <w:qFormat/>
    <w:uiPriority w:val="0"/>
    <w:rPr>
      <w:rFonts w:ascii="宋体" w:hAnsi="宋体"/>
      <w:kern w:val="2"/>
      <w:sz w:val="24"/>
      <w:szCs w:val="24"/>
    </w:rPr>
  </w:style>
  <w:style w:type="character" w:customStyle="1" w:styleId="242">
    <w:name w:val="日期 字符"/>
    <w:basedOn w:val="47"/>
    <w:link w:val="26"/>
    <w:qFormat/>
    <w:uiPriority w:val="0"/>
    <w:rPr>
      <w:rFonts w:ascii="仿宋_GB2312" w:hAnsi="宋体" w:eastAsia="仿宋_GB2312"/>
      <w:color w:val="000000"/>
      <w:kern w:val="2"/>
      <w:sz w:val="24"/>
      <w:szCs w:val="24"/>
    </w:rPr>
  </w:style>
  <w:style w:type="character" w:customStyle="1" w:styleId="243">
    <w:name w:val="正文文本缩进 2 字符"/>
    <w:basedOn w:val="47"/>
    <w:link w:val="27"/>
    <w:qFormat/>
    <w:uiPriority w:val="0"/>
    <w:rPr>
      <w:rFonts w:ascii="仿宋_GB2312" w:eastAsia="仿宋_GB2312"/>
      <w:kern w:val="2"/>
      <w:sz w:val="24"/>
      <w:szCs w:val="24"/>
    </w:rPr>
  </w:style>
  <w:style w:type="character" w:customStyle="1" w:styleId="244">
    <w:name w:val="批注框文本 字符"/>
    <w:basedOn w:val="47"/>
    <w:link w:val="28"/>
    <w:qFormat/>
    <w:uiPriority w:val="0"/>
    <w:rPr>
      <w:kern w:val="2"/>
      <w:sz w:val="18"/>
      <w:szCs w:val="18"/>
    </w:rPr>
  </w:style>
  <w:style w:type="character" w:customStyle="1" w:styleId="245">
    <w:name w:val="正文文本缩进 3 字符"/>
    <w:basedOn w:val="47"/>
    <w:link w:val="34"/>
    <w:qFormat/>
    <w:uiPriority w:val="0"/>
    <w:rPr>
      <w:rFonts w:ascii="宋体"/>
      <w:sz w:val="24"/>
    </w:rPr>
  </w:style>
  <w:style w:type="character" w:customStyle="1" w:styleId="246">
    <w:name w:val="HTML 预设格式 字符"/>
    <w:basedOn w:val="47"/>
    <w:link w:val="37"/>
    <w:qFormat/>
    <w:uiPriority w:val="0"/>
    <w:rPr>
      <w:rFonts w:ascii="宋体" w:hAnsi="宋体" w:cs="宋体"/>
      <w:sz w:val="24"/>
      <w:szCs w:val="24"/>
    </w:rPr>
  </w:style>
  <w:style w:type="character" w:customStyle="1" w:styleId="247">
    <w:name w:val="批注主题 字符"/>
    <w:basedOn w:val="197"/>
    <w:link w:val="41"/>
    <w:qFormat/>
    <w:uiPriority w:val="0"/>
    <w:rPr>
      <w:rFonts w:ascii="Times New Roman" w:hAnsi="Times New Roman" w:eastAsia="宋体" w:cs="Times New Roman"/>
      <w:b/>
      <w:bCs/>
      <w:kern w:val="2"/>
      <w:sz w:val="21"/>
      <w:szCs w:val="24"/>
      <w:lang w:val="en-US" w:eastAsia="zh-CN" w:bidi="ar-SA"/>
    </w:rPr>
  </w:style>
  <w:style w:type="character" w:customStyle="1" w:styleId="248">
    <w:name w:val="正文文本首行缩进 2 字符"/>
    <w:basedOn w:val="70"/>
    <w:link w:val="43"/>
    <w:qFormat/>
    <w:uiPriority w:val="0"/>
    <w:rPr>
      <w:rFonts w:eastAsia="宋体"/>
      <w:kern w:val="2"/>
      <w:sz w:val="24"/>
      <w:szCs w:val="24"/>
      <w:lang w:val="en-US" w:eastAsia="zh-CN" w:bidi="ar-SA"/>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2">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3">
    <w:name w:val="cf01"/>
    <w:basedOn w:val="47"/>
    <w:qFormat/>
    <w:uiPriority w:val="0"/>
    <w:rPr>
      <w:rFonts w:hint="eastAsia" w:ascii="Microsoft YaHei UI" w:hAnsi="Microsoft YaHei UI" w:eastAsia="Microsoft YaHei UI"/>
      <w:sz w:val="18"/>
      <w:szCs w:val="18"/>
    </w:rPr>
  </w:style>
  <w:style w:type="character" w:customStyle="1" w:styleId="254">
    <w:name w:val="cf21"/>
    <w:basedOn w:val="47"/>
    <w:qFormat/>
    <w:uiPriority w:val="0"/>
    <w:rPr>
      <w:rFonts w:hint="eastAsia" w:ascii="Microsoft YaHei UI" w:hAnsi="Microsoft YaHei UI" w:eastAsia="Microsoft YaHei UI"/>
      <w:sz w:val="18"/>
      <w:szCs w:val="18"/>
      <w:shd w:val="clear" w:color="auto" w:fill="FFFFFF"/>
    </w:rPr>
  </w:style>
  <w:style w:type="character" w:customStyle="1" w:styleId="255">
    <w:name w:val="cf11"/>
    <w:basedOn w:val="47"/>
    <w:qFormat/>
    <w:uiPriority w:val="0"/>
    <w:rPr>
      <w:rFonts w:hint="eastAsia" w:ascii="Microsoft YaHei UI" w:hAnsi="Microsoft YaHei UI" w:eastAsia="Microsoft YaHei UI"/>
      <w:sz w:val="18"/>
      <w:szCs w:val="18"/>
    </w:rPr>
  </w:style>
  <w:style w:type="table" w:customStyle="1" w:styleId="256">
    <w:name w:val="网格型1"/>
    <w:basedOn w:val="44"/>
    <w:qFormat/>
    <w:uiPriority w:val="59"/>
    <w:pPr>
      <w:widowControl w:val="0"/>
      <w:jc w:val="both"/>
    </w:pPr>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7">
    <w:name w:val="正文首行缩进 21"/>
    <w:basedOn w:val="67"/>
    <w:qFormat/>
    <w:uiPriority w:val="0"/>
    <w:pPr>
      <w:ind w:firstLine="420"/>
    </w:pPr>
    <w:rPr>
      <w:rFonts w:ascii="Calibri" w:hAnsi="Calibri"/>
      <w:szCs w:val="20"/>
    </w:rPr>
  </w:style>
  <w:style w:type="paragraph" w:customStyle="1" w:styleId="258">
    <w:name w:val="表格标题"/>
    <w:basedOn w:val="1"/>
    <w:qFormat/>
    <w:uiPriority w:val="0"/>
    <w:pPr>
      <w:autoSpaceDE/>
      <w:autoSpaceDN/>
      <w:spacing w:after="160" w:line="278" w:lineRule="auto"/>
      <w:ind w:firstLine="0" w:firstLineChars="0"/>
      <w:jc w:val="center"/>
    </w:pPr>
    <w:rPr>
      <w:rFonts w:ascii="Times New Roman" w:hAnsi="Times New Roman" w:cs="Times New Roman"/>
      <w:b/>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83</Pages>
  <Words>9652</Words>
  <Characters>10188</Characters>
  <Lines>1296</Lines>
  <Paragraphs>1101</Paragraphs>
  <TotalTime>0</TotalTime>
  <ScaleCrop>false</ScaleCrop>
  <LinksUpToDate>false</LinksUpToDate>
  <CharactersWithSpaces>10331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加菲</cp:lastModifiedBy>
  <cp:lastPrinted>2020-04-02T03:13:00Z</cp:lastPrinted>
  <dcterms:modified xsi:type="dcterms:W3CDTF">2026-06-10T08:48:45Z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15E6FD21F4B7453F8498D77985BBE5D4_13</vt:lpwstr>
  </property>
  <property fmtid="{D5CDD505-2E9C-101B-9397-08002B2CF9AE}" pid="4" name="KSOTemplateDocerSaveRecord">
    <vt:lpwstr>eyJoZGlkIjoiMDA2MDRmZGRkY2JlMDA1NjQ3MzM2MzA1ZjM0MWUxODEiLCJ1c2VySWQiOiIyNzgzMzgxNjQifQ==</vt:lpwstr>
  </property>
</Properties>
</file>