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816DE" w14:textId="77777777" w:rsidR="00724F98" w:rsidRDefault="00F57A1E">
      <w:pPr>
        <w:jc w:val="center"/>
        <w:rPr>
          <w:rFonts w:ascii="宋体" w:hAnsi="宋体" w:hint="eastAsia"/>
          <w:bCs/>
          <w:sz w:val="30"/>
          <w:szCs w:val="30"/>
        </w:rPr>
      </w:pPr>
      <w:r w:rsidRPr="00F57A1E">
        <w:rPr>
          <w:rFonts w:ascii="宋体" w:hAnsi="宋体" w:hint="eastAsia"/>
          <w:bCs/>
          <w:sz w:val="30"/>
          <w:szCs w:val="30"/>
        </w:rPr>
        <w:t>2025年丰台区重大投资项目规划谋划项目其他咨询服务采购项目</w:t>
      </w:r>
    </w:p>
    <w:p w14:paraId="326E2537" w14:textId="052C9D0A" w:rsidR="00B5194B" w:rsidRDefault="00724F98" w:rsidP="00724F98">
      <w:pPr>
        <w:jc w:val="center"/>
        <w:rPr>
          <w:rFonts w:ascii="宋体" w:hAnsi="宋体"/>
          <w:bCs/>
          <w:sz w:val="30"/>
          <w:szCs w:val="30"/>
        </w:rPr>
      </w:pPr>
      <w:r>
        <w:rPr>
          <w:rFonts w:ascii="宋体" w:hAnsi="宋体" w:hint="eastAsia"/>
          <w:bCs/>
          <w:sz w:val="30"/>
          <w:szCs w:val="30"/>
        </w:rPr>
        <w:t>（第一包）</w:t>
      </w:r>
      <w:r w:rsidR="00DA0079">
        <w:rPr>
          <w:rFonts w:ascii="宋体" w:hAnsi="宋体" w:hint="eastAsia"/>
          <w:bCs/>
          <w:sz w:val="30"/>
          <w:szCs w:val="30"/>
        </w:rPr>
        <w:t>中标公告</w:t>
      </w:r>
    </w:p>
    <w:p w14:paraId="6258330B" w14:textId="68469053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项目名称：</w:t>
      </w:r>
      <w:r w:rsidR="00F57A1E" w:rsidRPr="00F57A1E">
        <w:rPr>
          <w:rFonts w:ascii="仿宋_GB2312" w:eastAsia="仿宋_GB2312" w:hint="eastAsia"/>
          <w:sz w:val="28"/>
          <w:szCs w:val="28"/>
        </w:rPr>
        <w:t>2025年丰台区重大投资项目规划谋划项目其他咨询服务采购项目</w:t>
      </w:r>
    </w:p>
    <w:p w14:paraId="7FDE076E" w14:textId="77777777" w:rsidR="00F57A1E" w:rsidRDefault="00DA0079" w:rsidP="00F27173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项目编号:</w:t>
      </w:r>
      <w:r w:rsidR="00F57A1E" w:rsidRPr="00F57A1E">
        <w:t xml:space="preserve"> </w:t>
      </w:r>
      <w:r w:rsidR="00F57A1E" w:rsidRPr="00F57A1E">
        <w:rPr>
          <w:rFonts w:ascii="仿宋_GB2312" w:eastAsia="仿宋_GB2312"/>
          <w:sz w:val="28"/>
          <w:szCs w:val="28"/>
        </w:rPr>
        <w:t>11010626210200027361-XM001</w:t>
      </w:r>
    </w:p>
    <w:p w14:paraId="0129C550" w14:textId="03D0066B" w:rsidR="00F27173" w:rsidRDefault="00DA0079" w:rsidP="00F27173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采购人名称：</w:t>
      </w:r>
      <w:r w:rsidR="00F27173" w:rsidRPr="00F27173">
        <w:rPr>
          <w:rFonts w:ascii="仿宋_GB2312" w:eastAsia="仿宋_GB2312" w:hint="eastAsia"/>
          <w:sz w:val="28"/>
          <w:szCs w:val="28"/>
        </w:rPr>
        <w:t>北京市丰台区发展和改革委员会</w:t>
      </w:r>
    </w:p>
    <w:p w14:paraId="7C8E9BE6" w14:textId="24A17CBB" w:rsidR="00B5194B" w:rsidRDefault="00DA0079" w:rsidP="00F27173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采购人地址：</w:t>
      </w:r>
      <w:r w:rsidR="00F27173" w:rsidRPr="00F27173">
        <w:rPr>
          <w:rFonts w:ascii="仿宋_GB2312" w:eastAsia="仿宋_GB2312" w:hint="eastAsia"/>
          <w:sz w:val="28"/>
          <w:szCs w:val="28"/>
        </w:rPr>
        <w:t>北京市丰台区文体路2号</w:t>
      </w:r>
    </w:p>
    <w:p w14:paraId="293FA10F" w14:textId="645674D5" w:rsidR="00B5194B" w:rsidRPr="00F27173" w:rsidRDefault="00DA0079" w:rsidP="00F27173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采购人联系电话：</w:t>
      </w:r>
      <w:r w:rsidR="00F57A1E" w:rsidRPr="00F57A1E">
        <w:rPr>
          <w:rFonts w:ascii="仿宋_GB2312" w:eastAsia="仿宋_GB2312"/>
          <w:sz w:val="28"/>
          <w:szCs w:val="28"/>
        </w:rPr>
        <w:t>010-83656322</w:t>
      </w:r>
    </w:p>
    <w:p w14:paraId="1B65FF1A" w14:textId="77777777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集中采购机构全称：北京市丰台区政府采购中心</w:t>
      </w:r>
    </w:p>
    <w:p w14:paraId="5C7EA51D" w14:textId="77777777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集中采购机构地址：北京市丰台区</w:t>
      </w:r>
      <w:proofErr w:type="gramStart"/>
      <w:r>
        <w:rPr>
          <w:rFonts w:ascii="仿宋_GB2312" w:eastAsia="仿宋_GB2312" w:hint="eastAsia"/>
          <w:sz w:val="28"/>
          <w:szCs w:val="28"/>
        </w:rPr>
        <w:t>南苑路</w:t>
      </w:r>
      <w:proofErr w:type="gramEnd"/>
      <w:r>
        <w:rPr>
          <w:rFonts w:ascii="仿宋_GB2312" w:eastAsia="仿宋_GB2312" w:hint="eastAsia"/>
          <w:sz w:val="28"/>
          <w:szCs w:val="28"/>
        </w:rPr>
        <w:t>7号丰台区政务服务中心六层605室</w:t>
      </w:r>
    </w:p>
    <w:p w14:paraId="3AEBF30E" w14:textId="77777777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邮编：100068</w:t>
      </w:r>
    </w:p>
    <w:p w14:paraId="687937A6" w14:textId="3F78A99F" w:rsidR="00B5194B" w:rsidRDefault="00724F98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第一包</w:t>
      </w:r>
      <w:r w:rsidR="00DA0079">
        <w:rPr>
          <w:rFonts w:ascii="仿宋_GB2312" w:eastAsia="仿宋_GB2312" w:hint="eastAsia"/>
          <w:sz w:val="28"/>
          <w:szCs w:val="28"/>
        </w:rPr>
        <w:t>采购内容：</w:t>
      </w:r>
      <w:bookmarkStart w:id="0" w:name="OLE_LINK31"/>
      <w:bookmarkStart w:id="1" w:name="OLE_LINK32"/>
      <w:bookmarkStart w:id="2" w:name="OLE_LINK21"/>
      <w:r w:rsidR="00F57A1E" w:rsidRPr="00F57A1E">
        <w:rPr>
          <w:rFonts w:ascii="仿宋_GB2312" w:eastAsia="仿宋_GB2312" w:hint="eastAsia"/>
          <w:sz w:val="28"/>
          <w:szCs w:val="28"/>
        </w:rPr>
        <w:t>聚焦北京市两业融合重点领域、关键环节等，结合丰台区发展实际，</w:t>
      </w:r>
      <w:proofErr w:type="gramStart"/>
      <w:r w:rsidR="00F57A1E" w:rsidRPr="00F57A1E">
        <w:rPr>
          <w:rFonts w:ascii="仿宋_GB2312" w:eastAsia="仿宋_GB2312" w:hint="eastAsia"/>
          <w:sz w:val="28"/>
          <w:szCs w:val="28"/>
        </w:rPr>
        <w:t>对标两业</w:t>
      </w:r>
      <w:proofErr w:type="gramEnd"/>
      <w:r w:rsidR="00F57A1E" w:rsidRPr="00F57A1E">
        <w:rPr>
          <w:rFonts w:ascii="仿宋_GB2312" w:eastAsia="仿宋_GB2312" w:hint="eastAsia"/>
          <w:sz w:val="28"/>
          <w:szCs w:val="28"/>
        </w:rPr>
        <w:t>融合重点支持范围、投资体量要求及适用条件，系统谋划包装申报一批重大产业项目，深化项目到可行性研究报告深度，提前储备项目手续，提升政策落地转化效率。</w:t>
      </w:r>
      <w:r w:rsidR="00F57A1E">
        <w:rPr>
          <w:rFonts w:ascii="仿宋_GB2312" w:eastAsia="仿宋_GB2312" w:hint="eastAsia"/>
          <w:sz w:val="28"/>
          <w:szCs w:val="28"/>
        </w:rPr>
        <w:t xml:space="preserve"> </w:t>
      </w:r>
    </w:p>
    <w:bookmarkEnd w:id="0"/>
    <w:bookmarkEnd w:id="1"/>
    <w:bookmarkEnd w:id="2"/>
    <w:p w14:paraId="713CBB87" w14:textId="2FC03F0D" w:rsidR="00B5194B" w:rsidRDefault="00724F9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第一包</w:t>
      </w:r>
      <w:r w:rsidR="00DA0079">
        <w:rPr>
          <w:rFonts w:ascii="仿宋_GB2312" w:eastAsia="仿宋_GB2312" w:hint="eastAsia"/>
          <w:sz w:val="28"/>
          <w:szCs w:val="28"/>
        </w:rPr>
        <w:t>中标标的名称：</w:t>
      </w:r>
      <w:r w:rsidR="00F57A1E" w:rsidRPr="00F57A1E">
        <w:rPr>
          <w:rFonts w:ascii="仿宋_GB2312" w:eastAsia="仿宋_GB2312" w:hint="eastAsia"/>
          <w:sz w:val="28"/>
          <w:szCs w:val="28"/>
        </w:rPr>
        <w:t>丰台区两业融合重大项目谋划项目</w:t>
      </w:r>
      <w:r w:rsidR="00F57A1E">
        <w:rPr>
          <w:rFonts w:ascii="仿宋_GB2312" w:eastAsia="仿宋_GB2312" w:hint="eastAsia"/>
          <w:sz w:val="28"/>
          <w:szCs w:val="28"/>
        </w:rPr>
        <w:t xml:space="preserve"> </w:t>
      </w:r>
      <w:r w:rsidR="00F27173">
        <w:rPr>
          <w:rFonts w:ascii="仿宋_GB2312" w:eastAsia="仿宋_GB2312" w:hint="eastAsia"/>
          <w:sz w:val="28"/>
          <w:szCs w:val="28"/>
        </w:rPr>
        <w:t xml:space="preserve">  </w:t>
      </w:r>
    </w:p>
    <w:p w14:paraId="7E5F8680" w14:textId="79C16D24" w:rsidR="00B5194B" w:rsidRDefault="00DA0079" w:rsidP="005C2FEB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服务要求：</w:t>
      </w:r>
      <w:r w:rsidR="00F57A1E" w:rsidRPr="00F57A1E">
        <w:rPr>
          <w:rFonts w:ascii="仿宋_GB2312" w:eastAsia="仿宋_GB2312" w:hint="eastAsia"/>
          <w:sz w:val="28"/>
          <w:szCs w:val="28"/>
        </w:rPr>
        <w:t>须依据相关法律法规、标准规范，以及《政府投资条例》、《北京市重大投资项目储备管理办法》、《北京市优化市政府投资项目决策审批改革方案》、《北京市重大投资项目前期工作经费管理办法》、《北京市重大投资项目储备管理办法》、《丰台区重大投资项目规划谋划工作管理细则》等文件，以及各领域中长期发展规划涉及的内容进行编制。</w:t>
      </w:r>
      <w:r w:rsidR="00F57A1E">
        <w:rPr>
          <w:rFonts w:ascii="仿宋_GB2312" w:eastAsia="仿宋_GB2312" w:hint="eastAsia"/>
          <w:sz w:val="28"/>
          <w:szCs w:val="28"/>
        </w:rPr>
        <w:t xml:space="preserve"> </w:t>
      </w:r>
    </w:p>
    <w:p w14:paraId="494A05F8" w14:textId="2B5A73FD" w:rsidR="00803CBA" w:rsidRDefault="00DA0079" w:rsidP="00803CBA">
      <w:pPr>
        <w:tabs>
          <w:tab w:val="left" w:pos="720"/>
        </w:tabs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招标公告日期：202</w:t>
      </w:r>
      <w:r w:rsidR="005C2FEB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-</w:t>
      </w:r>
      <w:r w:rsidR="005C2FEB">
        <w:rPr>
          <w:rFonts w:ascii="仿宋_GB2312" w:eastAsia="仿宋_GB2312" w:hint="eastAsia"/>
          <w:sz w:val="28"/>
          <w:szCs w:val="28"/>
        </w:rPr>
        <w:t>0</w:t>
      </w:r>
      <w:r w:rsidR="00F57A1E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-</w:t>
      </w:r>
      <w:r w:rsidR="00F57A1E">
        <w:rPr>
          <w:rFonts w:ascii="仿宋_GB2312" w:eastAsia="仿宋_GB2312" w:hint="eastAsia"/>
          <w:sz w:val="28"/>
          <w:szCs w:val="28"/>
        </w:rPr>
        <w:t>11</w:t>
      </w:r>
    </w:p>
    <w:p w14:paraId="0A7685F4" w14:textId="19A8F0DC" w:rsidR="00B5194B" w:rsidRDefault="00DA0079" w:rsidP="00803CBA">
      <w:pPr>
        <w:tabs>
          <w:tab w:val="left" w:pos="720"/>
        </w:tabs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定标日期：202</w:t>
      </w:r>
      <w:r w:rsidR="005C2FEB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-</w:t>
      </w:r>
      <w:r w:rsidR="005C2FEB">
        <w:rPr>
          <w:rFonts w:ascii="仿宋_GB2312" w:eastAsia="仿宋_GB2312" w:hint="eastAsia"/>
          <w:sz w:val="28"/>
          <w:szCs w:val="28"/>
        </w:rPr>
        <w:t>0</w:t>
      </w:r>
      <w:r w:rsidR="00F57A1E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-</w:t>
      </w:r>
      <w:r w:rsidR="00F57A1E">
        <w:rPr>
          <w:rFonts w:ascii="仿宋_GB2312" w:eastAsia="仿宋_GB2312" w:hint="eastAsia"/>
          <w:sz w:val="28"/>
          <w:szCs w:val="28"/>
        </w:rPr>
        <w:t>0</w:t>
      </w:r>
      <w:r w:rsidR="00724F98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14:paraId="495202B1" w14:textId="6E6D5A36" w:rsidR="00B5194B" w:rsidRDefault="00724F98">
      <w:pPr>
        <w:rPr>
          <w:rFonts w:ascii="仿宋_GB2312" w:eastAsia="仿宋_GB2312"/>
          <w:sz w:val="28"/>
          <w:szCs w:val="28"/>
        </w:rPr>
      </w:pPr>
      <w:bookmarkStart w:id="3" w:name="OLE_LINK10"/>
      <w:bookmarkStart w:id="4" w:name="OLE_LINK9"/>
      <w:bookmarkStart w:id="5" w:name="OLE_LINK35"/>
      <w:bookmarkStart w:id="6" w:name="OLE_LINK23"/>
      <w:r>
        <w:rPr>
          <w:rFonts w:ascii="仿宋_GB2312" w:eastAsia="仿宋_GB2312" w:hint="eastAsia"/>
          <w:sz w:val="28"/>
          <w:szCs w:val="28"/>
        </w:rPr>
        <w:lastRenderedPageBreak/>
        <w:t>第一包</w:t>
      </w:r>
      <w:bookmarkStart w:id="7" w:name="_GoBack"/>
      <w:bookmarkEnd w:id="7"/>
      <w:r w:rsidR="00DA0079">
        <w:rPr>
          <w:rFonts w:ascii="仿宋_GB2312" w:eastAsia="仿宋_GB2312" w:hint="eastAsia"/>
          <w:sz w:val="28"/>
          <w:szCs w:val="28"/>
        </w:rPr>
        <w:t>中标供应商：</w:t>
      </w:r>
      <w:r w:rsidR="00F57A1E">
        <w:rPr>
          <w:rFonts w:ascii="仿宋_GB2312" w:eastAsia="仿宋_GB2312" w:hint="eastAsia"/>
          <w:sz w:val="28"/>
          <w:szCs w:val="28"/>
        </w:rPr>
        <w:t xml:space="preserve">北京国际工程咨询有限公司 </w:t>
      </w:r>
    </w:p>
    <w:p w14:paraId="7E08D824" w14:textId="04914BB3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中标金额(人民币)</w:t>
      </w:r>
      <w:r w:rsidR="00F57A1E">
        <w:rPr>
          <w:rFonts w:ascii="仿宋_GB2312" w:eastAsia="仿宋_GB2312" w:hint="eastAsia"/>
          <w:sz w:val="28"/>
          <w:szCs w:val="28"/>
        </w:rPr>
        <w:t>700000.00</w:t>
      </w:r>
      <w:r>
        <w:rPr>
          <w:rFonts w:ascii="仿宋_GB2312" w:eastAsia="仿宋_GB2312" w:hint="eastAsia"/>
          <w:sz w:val="28"/>
          <w:szCs w:val="28"/>
        </w:rPr>
        <w:t>元</w:t>
      </w:r>
    </w:p>
    <w:p w14:paraId="612C348D" w14:textId="599D9FE5" w:rsidR="00B5194B" w:rsidRDefault="00A45FD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评标总得分：</w:t>
      </w:r>
      <w:r w:rsidR="00F57A1E">
        <w:rPr>
          <w:rFonts w:ascii="仿宋_GB2312" w:eastAsia="仿宋_GB2312" w:hint="eastAsia"/>
          <w:sz w:val="28"/>
          <w:szCs w:val="28"/>
        </w:rPr>
        <w:t>82.00</w:t>
      </w:r>
      <w:r>
        <w:rPr>
          <w:rFonts w:ascii="仿宋_GB2312" w:eastAsia="仿宋_GB2312" w:hint="eastAsia"/>
          <w:sz w:val="28"/>
          <w:szCs w:val="28"/>
        </w:rPr>
        <w:t>分，</w:t>
      </w:r>
      <w:r w:rsidR="00DA0079">
        <w:rPr>
          <w:rFonts w:ascii="仿宋_GB2312" w:eastAsia="仿宋_GB2312" w:hint="eastAsia"/>
          <w:sz w:val="28"/>
          <w:szCs w:val="28"/>
        </w:rPr>
        <w:t>排名第一</w:t>
      </w:r>
    </w:p>
    <w:bookmarkEnd w:id="3"/>
    <w:bookmarkEnd w:id="4"/>
    <w:bookmarkEnd w:id="5"/>
    <w:bookmarkEnd w:id="6"/>
    <w:p w14:paraId="3054B643" w14:textId="3CB0C3A6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中标供应商地址：</w:t>
      </w:r>
      <w:r w:rsidR="00F57A1E" w:rsidRPr="00F57A1E">
        <w:rPr>
          <w:rFonts w:ascii="仿宋_GB2312" w:eastAsia="仿宋_GB2312" w:hint="eastAsia"/>
          <w:sz w:val="28"/>
          <w:szCs w:val="28"/>
        </w:rPr>
        <w:t>北京市西城区广安门外大街甲275号</w:t>
      </w:r>
    </w:p>
    <w:p w14:paraId="0E6E934F" w14:textId="77777777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中标公告期限为1个工作日</w:t>
      </w:r>
    </w:p>
    <w:p w14:paraId="108A8299" w14:textId="69DE5291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评标委员会成员名单：</w:t>
      </w:r>
      <w:r w:rsidR="00F86821">
        <w:rPr>
          <w:rFonts w:ascii="仿宋_GB2312" w:eastAsia="仿宋_GB2312" w:hint="eastAsia"/>
          <w:sz w:val="28"/>
          <w:szCs w:val="28"/>
        </w:rPr>
        <w:t>周颖、李静、张巍、张艳华、曾钰铉</w:t>
      </w:r>
      <w:r w:rsidR="008B485E">
        <w:rPr>
          <w:rFonts w:ascii="仿宋_GB2312" w:eastAsia="仿宋_GB2312" w:hint="eastAsia"/>
          <w:sz w:val="28"/>
          <w:szCs w:val="28"/>
        </w:rPr>
        <w:t xml:space="preserve"> </w:t>
      </w:r>
    </w:p>
    <w:p w14:paraId="20152805" w14:textId="77BDBC1A" w:rsidR="00B5194B" w:rsidRDefault="00040F6D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项目负责人：</w:t>
      </w:r>
      <w:r w:rsidR="00F27173">
        <w:rPr>
          <w:rFonts w:ascii="仿宋_GB2312" w:eastAsia="仿宋_GB2312" w:hint="eastAsia"/>
          <w:sz w:val="28"/>
          <w:szCs w:val="28"/>
        </w:rPr>
        <w:t>孙轶群</w:t>
      </w:r>
    </w:p>
    <w:p w14:paraId="340BCA3F" w14:textId="5FBC4CF7" w:rsidR="00B5194B" w:rsidRDefault="00DA007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联系方式：（010）870171</w:t>
      </w:r>
      <w:r w:rsidR="00F27173">
        <w:rPr>
          <w:rFonts w:ascii="仿宋_GB2312" w:eastAsia="仿宋_GB2312" w:hint="eastAsia"/>
          <w:sz w:val="28"/>
          <w:szCs w:val="28"/>
        </w:rPr>
        <w:t>31</w:t>
      </w:r>
    </w:p>
    <w:p w14:paraId="3AC86A7B" w14:textId="77777777" w:rsidR="00B5194B" w:rsidRDefault="00B5194B">
      <w:pPr>
        <w:ind w:firstLineChars="1450" w:firstLine="4060"/>
        <w:rPr>
          <w:rFonts w:ascii="仿宋_GB2312" w:eastAsia="仿宋_GB2312"/>
          <w:sz w:val="28"/>
          <w:szCs w:val="28"/>
        </w:rPr>
      </w:pPr>
    </w:p>
    <w:p w14:paraId="3CF0D1A6" w14:textId="77777777" w:rsidR="00B5194B" w:rsidRDefault="00B5194B">
      <w:pPr>
        <w:ind w:firstLineChars="1450" w:firstLine="4060"/>
        <w:rPr>
          <w:rFonts w:ascii="仿宋_GB2312" w:eastAsia="仿宋_GB2312"/>
          <w:sz w:val="28"/>
          <w:szCs w:val="28"/>
        </w:rPr>
      </w:pPr>
    </w:p>
    <w:p w14:paraId="62D9D41A" w14:textId="77777777" w:rsidR="00B5194B" w:rsidRDefault="00B5194B">
      <w:pPr>
        <w:ind w:firstLineChars="1450" w:firstLine="4060"/>
        <w:rPr>
          <w:rFonts w:ascii="仿宋_GB2312" w:eastAsia="仿宋_GB2312"/>
          <w:sz w:val="28"/>
          <w:szCs w:val="28"/>
        </w:rPr>
      </w:pPr>
    </w:p>
    <w:p w14:paraId="6F87CBC8" w14:textId="77777777" w:rsidR="00B5194B" w:rsidRDefault="00DA0079">
      <w:pPr>
        <w:ind w:firstLineChars="1450" w:firstLine="40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北京市丰台区政府采购中心</w:t>
      </w:r>
    </w:p>
    <w:p w14:paraId="7BF59259" w14:textId="3306116A" w:rsidR="00B5194B" w:rsidRDefault="00DA0079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</w:t>
      </w:r>
      <w:r w:rsidR="00781B0C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年</w:t>
      </w:r>
      <w:r w:rsidR="00781B0C">
        <w:rPr>
          <w:rFonts w:ascii="仿宋_GB2312" w:eastAsia="仿宋_GB2312" w:hint="eastAsia"/>
          <w:sz w:val="28"/>
          <w:szCs w:val="28"/>
        </w:rPr>
        <w:t>0</w:t>
      </w:r>
      <w:r w:rsidR="00F86821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月</w:t>
      </w:r>
      <w:r w:rsidR="00F86821">
        <w:rPr>
          <w:rFonts w:ascii="仿宋_GB2312" w:eastAsia="仿宋_GB2312" w:hint="eastAsia"/>
          <w:sz w:val="28"/>
          <w:szCs w:val="28"/>
        </w:rPr>
        <w:t>0</w:t>
      </w:r>
      <w:r w:rsidR="00724F98"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日</w:t>
      </w:r>
    </w:p>
    <w:sectPr w:rsidR="00B5194B">
      <w:pgSz w:w="11906" w:h="16838"/>
      <w:pgMar w:top="1247" w:right="1247" w:bottom="1247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3D255" w14:textId="77777777" w:rsidR="00886F80" w:rsidRDefault="00886F80" w:rsidP="00040F6D">
      <w:r>
        <w:separator/>
      </w:r>
    </w:p>
  </w:endnote>
  <w:endnote w:type="continuationSeparator" w:id="0">
    <w:p w14:paraId="5EEF7193" w14:textId="77777777" w:rsidR="00886F80" w:rsidRDefault="00886F80" w:rsidP="0004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69C384" w14:textId="77777777" w:rsidR="00886F80" w:rsidRDefault="00886F80" w:rsidP="00040F6D">
      <w:r>
        <w:separator/>
      </w:r>
    </w:p>
  </w:footnote>
  <w:footnote w:type="continuationSeparator" w:id="0">
    <w:p w14:paraId="7367964E" w14:textId="77777777" w:rsidR="00886F80" w:rsidRDefault="00886F80" w:rsidP="00040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0NDQ2ZWMwZTZhYjUyNzU0NmEwOTNhNDIzMjNjNjkifQ=="/>
  </w:docVars>
  <w:rsids>
    <w:rsidRoot w:val="00D81ABD"/>
    <w:rsid w:val="00011579"/>
    <w:rsid w:val="00025D0E"/>
    <w:rsid w:val="00040F6D"/>
    <w:rsid w:val="00060B75"/>
    <w:rsid w:val="000A3CF4"/>
    <w:rsid w:val="000A6041"/>
    <w:rsid w:val="000B0807"/>
    <w:rsid w:val="000B5DAA"/>
    <w:rsid w:val="00105226"/>
    <w:rsid w:val="00130D05"/>
    <w:rsid w:val="00143AB8"/>
    <w:rsid w:val="00154266"/>
    <w:rsid w:val="001915DF"/>
    <w:rsid w:val="001D3F69"/>
    <w:rsid w:val="001D584C"/>
    <w:rsid w:val="00204366"/>
    <w:rsid w:val="00230154"/>
    <w:rsid w:val="00237BEF"/>
    <w:rsid w:val="0024224F"/>
    <w:rsid w:val="002A40B3"/>
    <w:rsid w:val="002C52B0"/>
    <w:rsid w:val="003244B1"/>
    <w:rsid w:val="00353579"/>
    <w:rsid w:val="003540DB"/>
    <w:rsid w:val="00360FE8"/>
    <w:rsid w:val="00394104"/>
    <w:rsid w:val="00397FC5"/>
    <w:rsid w:val="003B049A"/>
    <w:rsid w:val="004823AF"/>
    <w:rsid w:val="004A303F"/>
    <w:rsid w:val="004F5FD7"/>
    <w:rsid w:val="005069A6"/>
    <w:rsid w:val="00523873"/>
    <w:rsid w:val="00576F10"/>
    <w:rsid w:val="00594F8D"/>
    <w:rsid w:val="005A3807"/>
    <w:rsid w:val="005B5DD4"/>
    <w:rsid w:val="005C2474"/>
    <w:rsid w:val="005C2FEB"/>
    <w:rsid w:val="0062020C"/>
    <w:rsid w:val="00630F33"/>
    <w:rsid w:val="00657C01"/>
    <w:rsid w:val="00660939"/>
    <w:rsid w:val="0066250E"/>
    <w:rsid w:val="006B0C4F"/>
    <w:rsid w:val="006B6B6C"/>
    <w:rsid w:val="006E093A"/>
    <w:rsid w:val="006F1E46"/>
    <w:rsid w:val="0071748F"/>
    <w:rsid w:val="00724F98"/>
    <w:rsid w:val="00737B03"/>
    <w:rsid w:val="00745357"/>
    <w:rsid w:val="00760EEF"/>
    <w:rsid w:val="00766229"/>
    <w:rsid w:val="0077098E"/>
    <w:rsid w:val="00770E79"/>
    <w:rsid w:val="00781B0C"/>
    <w:rsid w:val="00786EE4"/>
    <w:rsid w:val="007D6FFE"/>
    <w:rsid w:val="007F116A"/>
    <w:rsid w:val="00803CBA"/>
    <w:rsid w:val="0082535D"/>
    <w:rsid w:val="00825C98"/>
    <w:rsid w:val="00837933"/>
    <w:rsid w:val="0087387B"/>
    <w:rsid w:val="00886D58"/>
    <w:rsid w:val="00886F80"/>
    <w:rsid w:val="008B485E"/>
    <w:rsid w:val="008D2409"/>
    <w:rsid w:val="008E44CD"/>
    <w:rsid w:val="008F6C02"/>
    <w:rsid w:val="00901E64"/>
    <w:rsid w:val="00913CA0"/>
    <w:rsid w:val="009861DF"/>
    <w:rsid w:val="009C7F7D"/>
    <w:rsid w:val="009E1F51"/>
    <w:rsid w:val="00A001C7"/>
    <w:rsid w:val="00A27A82"/>
    <w:rsid w:val="00A45FD6"/>
    <w:rsid w:val="00A52824"/>
    <w:rsid w:val="00A66440"/>
    <w:rsid w:val="00A770BE"/>
    <w:rsid w:val="00AB20EA"/>
    <w:rsid w:val="00AD6EE0"/>
    <w:rsid w:val="00AE495F"/>
    <w:rsid w:val="00AE5416"/>
    <w:rsid w:val="00B05967"/>
    <w:rsid w:val="00B138B5"/>
    <w:rsid w:val="00B41652"/>
    <w:rsid w:val="00B43DBF"/>
    <w:rsid w:val="00B51607"/>
    <w:rsid w:val="00B5194B"/>
    <w:rsid w:val="00B578CF"/>
    <w:rsid w:val="00B656A3"/>
    <w:rsid w:val="00B65753"/>
    <w:rsid w:val="00BD7658"/>
    <w:rsid w:val="00BF6FAC"/>
    <w:rsid w:val="00C21692"/>
    <w:rsid w:val="00C3250D"/>
    <w:rsid w:val="00C37147"/>
    <w:rsid w:val="00C42E74"/>
    <w:rsid w:val="00C80630"/>
    <w:rsid w:val="00C961BE"/>
    <w:rsid w:val="00CC21D6"/>
    <w:rsid w:val="00CD2786"/>
    <w:rsid w:val="00CE01FF"/>
    <w:rsid w:val="00CF366D"/>
    <w:rsid w:val="00D12D79"/>
    <w:rsid w:val="00D23C97"/>
    <w:rsid w:val="00D4221E"/>
    <w:rsid w:val="00D814B7"/>
    <w:rsid w:val="00D81ABD"/>
    <w:rsid w:val="00D92CCE"/>
    <w:rsid w:val="00DA0079"/>
    <w:rsid w:val="00E02AD5"/>
    <w:rsid w:val="00E50B74"/>
    <w:rsid w:val="00E62445"/>
    <w:rsid w:val="00E725F1"/>
    <w:rsid w:val="00E95BFF"/>
    <w:rsid w:val="00ED0D2E"/>
    <w:rsid w:val="00ED44BE"/>
    <w:rsid w:val="00F02B22"/>
    <w:rsid w:val="00F04295"/>
    <w:rsid w:val="00F27173"/>
    <w:rsid w:val="00F56FE6"/>
    <w:rsid w:val="00F57A1E"/>
    <w:rsid w:val="00F752A0"/>
    <w:rsid w:val="00F76BE9"/>
    <w:rsid w:val="00F86821"/>
    <w:rsid w:val="00FB3C39"/>
    <w:rsid w:val="00FE3552"/>
    <w:rsid w:val="05CF5630"/>
    <w:rsid w:val="1B6730CD"/>
    <w:rsid w:val="1D9438C7"/>
    <w:rsid w:val="29AA404C"/>
    <w:rsid w:val="2F6A2CD6"/>
    <w:rsid w:val="2FC75905"/>
    <w:rsid w:val="441D5C3F"/>
    <w:rsid w:val="47840B5D"/>
    <w:rsid w:val="595D05AE"/>
    <w:rsid w:val="5D101363"/>
    <w:rsid w:val="5D1872B3"/>
    <w:rsid w:val="628837AB"/>
    <w:rsid w:val="6F46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qFormat/>
  </w:style>
  <w:style w:type="character" w:styleId="a7">
    <w:name w:val="Emphasis"/>
    <w:basedOn w:val="a0"/>
    <w:qFormat/>
  </w:style>
  <w:style w:type="character" w:styleId="a8">
    <w:name w:val="Hyperlink"/>
    <w:basedOn w:val="a0"/>
    <w:qFormat/>
    <w:rPr>
      <w:color w:val="00732E"/>
      <w:u w:val="none"/>
    </w:rPr>
  </w:style>
  <w:style w:type="character" w:styleId="HTML">
    <w:name w:val="HTML Code"/>
    <w:basedOn w:val="a0"/>
    <w:qFormat/>
    <w:rPr>
      <w:rFonts w:ascii="Courier New" w:hAnsi="Courier New"/>
      <w:sz w:val="20"/>
    </w:rPr>
  </w:style>
  <w:style w:type="character" w:customStyle="1" w:styleId="Char1">
    <w:name w:val="页眉 Char"/>
    <w:basedOn w:val="a0"/>
    <w:link w:val="a5"/>
    <w:qFormat/>
    <w:rPr>
      <w:sz w:val="18"/>
      <w:szCs w:val="18"/>
    </w:rPr>
  </w:style>
  <w:style w:type="character" w:customStyle="1" w:styleId="Char0">
    <w:name w:val="页脚 Char"/>
    <w:basedOn w:val="a0"/>
    <w:link w:val="a4"/>
    <w:qFormat/>
    <w:rPr>
      <w:sz w:val="18"/>
      <w:szCs w:val="18"/>
    </w:rPr>
  </w:style>
  <w:style w:type="character" w:customStyle="1" w:styleId="dxrpheaderoffice2010blue2">
    <w:name w:val="dxrpheader_office2010blue2"/>
    <w:basedOn w:val="a0"/>
    <w:qFormat/>
    <w:rPr>
      <w:rFonts w:ascii="Verdana" w:hAnsi="Verdana" w:cs="Verdana"/>
      <w:color w:val="1E395B"/>
      <w:sz w:val="16"/>
      <w:szCs w:val="16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qFormat/>
  </w:style>
  <w:style w:type="character" w:styleId="a7">
    <w:name w:val="Emphasis"/>
    <w:basedOn w:val="a0"/>
    <w:qFormat/>
  </w:style>
  <w:style w:type="character" w:styleId="a8">
    <w:name w:val="Hyperlink"/>
    <w:basedOn w:val="a0"/>
    <w:qFormat/>
    <w:rPr>
      <w:color w:val="00732E"/>
      <w:u w:val="none"/>
    </w:rPr>
  </w:style>
  <w:style w:type="character" w:styleId="HTML">
    <w:name w:val="HTML Code"/>
    <w:basedOn w:val="a0"/>
    <w:qFormat/>
    <w:rPr>
      <w:rFonts w:ascii="Courier New" w:hAnsi="Courier New"/>
      <w:sz w:val="20"/>
    </w:rPr>
  </w:style>
  <w:style w:type="character" w:customStyle="1" w:styleId="Char1">
    <w:name w:val="页眉 Char"/>
    <w:basedOn w:val="a0"/>
    <w:link w:val="a5"/>
    <w:qFormat/>
    <w:rPr>
      <w:sz w:val="18"/>
      <w:szCs w:val="18"/>
    </w:rPr>
  </w:style>
  <w:style w:type="character" w:customStyle="1" w:styleId="Char0">
    <w:name w:val="页脚 Char"/>
    <w:basedOn w:val="a0"/>
    <w:link w:val="a4"/>
    <w:qFormat/>
    <w:rPr>
      <w:sz w:val="18"/>
      <w:szCs w:val="18"/>
    </w:rPr>
  </w:style>
  <w:style w:type="character" w:customStyle="1" w:styleId="dxrpheaderoffice2010blue2">
    <w:name w:val="dxrpheader_office2010blue2"/>
    <w:basedOn w:val="a0"/>
    <w:qFormat/>
    <w:rPr>
      <w:rFonts w:ascii="Verdana" w:hAnsi="Verdana" w:cs="Verdana"/>
      <w:color w:val="1E395B"/>
      <w:sz w:val="16"/>
      <w:szCs w:val="16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张莉</dc:creator>
  <cp:lastModifiedBy>张莉</cp:lastModifiedBy>
  <cp:revision>74</cp:revision>
  <cp:lastPrinted>2026-06-12T02:04:00Z</cp:lastPrinted>
  <dcterms:created xsi:type="dcterms:W3CDTF">2020-09-28T08:01:00Z</dcterms:created>
  <dcterms:modified xsi:type="dcterms:W3CDTF">2026-07-07T08:29:00Z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047CB720633E4D1F90EDD868E89C80F5_12</vt:lpwstr>
  </property>
  <property fmtid="{D5CDD505-2E9C-101B-9397-08002B2CF9AE}" pid="4" name="KSOTemplateDocerSaveRecord">
    <vt:lpwstr>eyJoZGlkIjoiNTc0NDQ2ZWMwZTZhYjUyNzU0NmEwOTNhNDIzMjNjNjkifQ==</vt:lpwstr>
  </property>
</Properties>
</file>