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5C5A4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outlineLvl w:val="0"/>
        <w:rPr>
          <w:rFonts w:hint="eastAsia" w:ascii="华文中宋" w:hAnsi="华文中宋" w:eastAsia="华文中宋" w:cs="Times New Roman"/>
          <w:b/>
          <w:bCs/>
          <w:kern w:val="44"/>
          <w:sz w:val="36"/>
          <w:szCs w:val="36"/>
          <w:lang w:val="en-US" w:eastAsia="zh-CN" w:bidi="ar-SA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 w:cs="Times New Roman"/>
          <w:b/>
          <w:bCs/>
          <w:kern w:val="44"/>
          <w:sz w:val="36"/>
          <w:szCs w:val="36"/>
          <w:lang w:val="en-US" w:eastAsia="zh-CN" w:bidi="ar-SA"/>
        </w:rPr>
        <w:t>村级供水站总表、过滤设备及地下水自动监测运行维护项目</w:t>
      </w:r>
    </w:p>
    <w:p w14:paraId="53D0D136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outlineLvl w:val="0"/>
        <w:rPr>
          <w:rFonts w:ascii="华文中宋" w:hAnsi="华文中宋" w:eastAsia="华文中宋" w:cs="Times New Roman"/>
          <w:b/>
          <w:bCs/>
          <w:kern w:val="44"/>
          <w:sz w:val="36"/>
          <w:szCs w:val="36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/>
          <w:kern w:val="44"/>
          <w:sz w:val="36"/>
          <w:szCs w:val="36"/>
          <w:lang w:val="en-US" w:eastAsia="zh-CN" w:bidi="ar-SA"/>
        </w:rPr>
        <w:t>中标结果公告</w:t>
      </w:r>
      <w:bookmarkEnd w:id="0"/>
      <w:bookmarkEnd w:id="1"/>
    </w:p>
    <w:p w14:paraId="64BAD233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一、项目编号：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11011626210200017526-XM001</w:t>
      </w:r>
    </w:p>
    <w:p w14:paraId="045DC9E1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二、项目名称：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村级供水站总表、过滤设备及地下水自动监测运行维护项目</w:t>
      </w:r>
    </w:p>
    <w:p w14:paraId="5AC9A53F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三、中标（成交）信息</w:t>
      </w:r>
    </w:p>
    <w:p w14:paraId="5FC9646E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供应商名称：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北京淼帆远航科技有限公司</w:t>
      </w:r>
    </w:p>
    <w:p w14:paraId="516F34B6">
      <w:pPr>
        <w:ind w:firstLine="56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供应商地址：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北京市怀柔区雁栖经济开发区雁栖大街13号3层（集群注册）</w:t>
      </w:r>
    </w:p>
    <w:p w14:paraId="38137E26">
      <w:pPr>
        <w:ind w:firstLine="560" w:firstLineChars="200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中标（成交）金额：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single"/>
          <w:lang w:val="en-US" w:eastAsia="zh-CN"/>
        </w:rPr>
        <w:t>1,065,220.00元（壹佰零陆万伍仟贰佰贰拾元整）</w:t>
      </w:r>
    </w:p>
    <w:p w14:paraId="77848707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四、主要标的信息</w:t>
      </w:r>
    </w:p>
    <w:tbl>
      <w:tblPr>
        <w:tblStyle w:val="11"/>
        <w:tblW w:w="84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3"/>
      </w:tblGrid>
      <w:tr w14:paraId="61056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3" w:type="dxa"/>
          </w:tcPr>
          <w:p w14:paraId="2134DFCE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服务类</w:t>
            </w:r>
          </w:p>
        </w:tc>
      </w:tr>
      <w:tr w14:paraId="11E7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3" w:type="dxa"/>
          </w:tcPr>
          <w:p w14:paraId="2AA6FC70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  <w:t>村级供水站总表、过滤设备及地下水自动监测运行维护项目</w:t>
            </w:r>
          </w:p>
          <w:p w14:paraId="169642FD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详见招标文件</w:t>
            </w:r>
          </w:p>
          <w:p w14:paraId="0942ED1B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服务要求：详见招标文件</w:t>
            </w:r>
          </w:p>
          <w:p w14:paraId="4643C0B6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服务时间：自合同签订之日起一年</w:t>
            </w:r>
          </w:p>
          <w:p w14:paraId="19EA5D93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服务标准：详见招标文件</w:t>
            </w:r>
          </w:p>
        </w:tc>
      </w:tr>
    </w:tbl>
    <w:p w14:paraId="20044E41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五、评审专家（单一来源采购人员）名单：王建琴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、毛学文、叶兴茂、赵盼、徐心沛。</w:t>
      </w:r>
    </w:p>
    <w:p w14:paraId="4642CA6A">
      <w:pPr>
        <w:ind w:left="562" w:hanging="562" w:hangingChars="200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六、代理服务收费标准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参照招标文件规定执行。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br w:type="textWrapping"/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代理服务收费金额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15521元</w:t>
      </w:r>
    </w:p>
    <w:p w14:paraId="3209DDCD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七、公告期限</w:t>
      </w:r>
    </w:p>
    <w:p w14:paraId="4CE9C697">
      <w:pPr>
        <w:ind w:firstLine="560" w:firstLineChars="200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自本公告发布之日起1个工作日。</w:t>
      </w:r>
    </w:p>
    <w:p w14:paraId="5C739802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八、其他补充事宜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br w:type="textWrapping"/>
      </w:r>
      <w:bookmarkStart w:id="2" w:name="OLE_LINK1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本项目采用综合评分法，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eastAsia="zh-CN"/>
        </w:rPr>
        <w:t>北京淼帆远航科技有限公司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评审总得分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  <w:lang w:val="en-US" w:eastAsia="zh-CN"/>
        </w:rPr>
        <w:t>92.40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分，综合排名第一</w:t>
      </w:r>
      <w:bookmarkEnd w:id="2"/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highlight w:val="none"/>
        </w:rPr>
        <w:t>。</w:t>
      </w:r>
      <w:bookmarkStart w:id="15" w:name="_GoBack"/>
      <w:bookmarkEnd w:id="15"/>
    </w:p>
    <w:p w14:paraId="18F4B6CA">
      <w:pP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4E05274A">
      <w:pPr>
        <w:keepNext/>
        <w:keepLines/>
        <w:widowControl w:val="0"/>
        <w:spacing w:before="260" w:after="260" w:line="360" w:lineRule="auto"/>
        <w:ind w:firstLine="700" w:firstLineChars="250"/>
        <w:jc w:val="both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3" w:name="_Toc35393641"/>
      <w:bookmarkStart w:id="4" w:name="_Toc35393810"/>
      <w:bookmarkStart w:id="5" w:name="_Toc28359100"/>
      <w:bookmarkStart w:id="6" w:name="_Toc28359023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1.采购人信息</w:t>
      </w:r>
      <w:bookmarkEnd w:id="3"/>
      <w:bookmarkEnd w:id="4"/>
      <w:bookmarkEnd w:id="5"/>
      <w:bookmarkEnd w:id="6"/>
    </w:p>
    <w:p w14:paraId="671ECBE1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北京市怀柔区水务局</w:t>
      </w:r>
    </w:p>
    <w:p w14:paraId="4FC4A2A6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    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  <w:lang w:eastAsia="zh-CN"/>
        </w:rPr>
        <w:t>北京市怀柔区府前西街1号院1号楼万达广场19层</w:t>
      </w:r>
    </w:p>
    <w:p w14:paraId="656F3708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宋老师，010-89685861</w:t>
      </w:r>
    </w:p>
    <w:p w14:paraId="7580B63F">
      <w:pPr>
        <w:keepNext/>
        <w:keepLines/>
        <w:widowControl w:val="0"/>
        <w:spacing w:before="260" w:after="260" w:line="360" w:lineRule="auto"/>
        <w:ind w:firstLine="840" w:firstLineChars="300"/>
        <w:jc w:val="both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7" w:name="_Toc28359024"/>
      <w:bookmarkStart w:id="8" w:name="_Toc35393642"/>
      <w:bookmarkStart w:id="9" w:name="_Toc35393811"/>
      <w:bookmarkStart w:id="10" w:name="_Toc28359101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2.采购代理机构信息（如有）</w:t>
      </w:r>
      <w:bookmarkEnd w:id="7"/>
      <w:bookmarkEnd w:id="8"/>
      <w:bookmarkEnd w:id="9"/>
      <w:bookmarkEnd w:id="10"/>
    </w:p>
    <w:p w14:paraId="0642E38C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汇信（北京）工程管理有限公司</w:t>
      </w:r>
    </w:p>
    <w:p w14:paraId="07BD8EBA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　  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北京市经济开发区亦庄云时代B2座-18层</w:t>
      </w:r>
    </w:p>
    <w:p w14:paraId="5AE3ABDA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赵晓明010-53387002</w:t>
      </w:r>
    </w:p>
    <w:p w14:paraId="38B014FF">
      <w:pPr>
        <w:keepNext/>
        <w:keepLines/>
        <w:widowControl w:val="0"/>
        <w:spacing w:before="260" w:after="260" w:line="360" w:lineRule="auto"/>
        <w:ind w:firstLine="840" w:firstLineChars="300"/>
        <w:jc w:val="both"/>
        <w:outlineLvl w:val="1"/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</w:pPr>
      <w:bookmarkStart w:id="11" w:name="_Toc28359025"/>
      <w:bookmarkStart w:id="12" w:name="_Toc28359102"/>
      <w:bookmarkStart w:id="13" w:name="_Toc35393812"/>
      <w:bookmarkStart w:id="14" w:name="_Toc35393643"/>
      <w:r>
        <w:rPr>
          <w:rFonts w:hint="eastAsia" w:asciiTheme="minorEastAsia" w:hAnsiTheme="minorEastAsia" w:eastAsiaTheme="minorEastAsia" w:cstheme="minorEastAsia"/>
          <w:b w:val="0"/>
          <w:bCs/>
          <w:kern w:val="2"/>
          <w:sz w:val="28"/>
          <w:szCs w:val="28"/>
          <w:lang w:val="en-US" w:eastAsia="zh-CN" w:bidi="ar-SA"/>
        </w:rPr>
        <w:t>3.项目联系方式</w:t>
      </w:r>
      <w:bookmarkEnd w:id="11"/>
      <w:bookmarkEnd w:id="12"/>
      <w:bookmarkEnd w:id="13"/>
      <w:bookmarkEnd w:id="14"/>
    </w:p>
    <w:p w14:paraId="5A019B4F">
      <w:pPr>
        <w:widowControl w:val="0"/>
        <w:spacing w:line="360" w:lineRule="auto"/>
        <w:ind w:firstLine="840" w:firstLineChars="300"/>
        <w:jc w:val="both"/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lang w:val="en-US" w:eastAsia="zh-CN" w:bidi="ar-SA"/>
        </w:rPr>
        <w:t>项目联系人：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28"/>
          <w:u w:val="single"/>
          <w:lang w:val="en-US" w:eastAsia="zh-CN" w:bidi="ar-SA"/>
        </w:rPr>
        <w:t>赵晓明</w:t>
      </w:r>
    </w:p>
    <w:p w14:paraId="39E1D6FD">
      <w:pPr>
        <w:ind w:firstLine="840" w:firstLineChars="300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电　  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010-53387002</w:t>
      </w:r>
    </w:p>
    <w:sectPr>
      <w:pgSz w:w="11906" w:h="16838"/>
      <w:pgMar w:top="1417" w:right="1134" w:bottom="141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xMjY3YzRiYmZhYmNiZjcyMGQzODQ1ODNiZGY2NGUifQ=="/>
    <w:docVar w:name="KSO_WPS_MARK_KEY" w:val="97461ef8-4b5c-4817-9089-be2e0e2e28ae"/>
  </w:docVars>
  <w:rsids>
    <w:rsidRoot w:val="51760D42"/>
    <w:rsid w:val="00EA058C"/>
    <w:rsid w:val="066A100D"/>
    <w:rsid w:val="0B1526A9"/>
    <w:rsid w:val="16797F90"/>
    <w:rsid w:val="1888270D"/>
    <w:rsid w:val="18DD4AAD"/>
    <w:rsid w:val="240751EB"/>
    <w:rsid w:val="28B32875"/>
    <w:rsid w:val="28F85BBB"/>
    <w:rsid w:val="2B19766B"/>
    <w:rsid w:val="2FB23741"/>
    <w:rsid w:val="31140B8A"/>
    <w:rsid w:val="368A13BD"/>
    <w:rsid w:val="37C30BB9"/>
    <w:rsid w:val="38F141FF"/>
    <w:rsid w:val="3BB97C0A"/>
    <w:rsid w:val="40052822"/>
    <w:rsid w:val="41E13943"/>
    <w:rsid w:val="509C3CED"/>
    <w:rsid w:val="50F86735"/>
    <w:rsid w:val="51760D42"/>
    <w:rsid w:val="527723B6"/>
    <w:rsid w:val="550E4F8A"/>
    <w:rsid w:val="58A14202"/>
    <w:rsid w:val="59521DFA"/>
    <w:rsid w:val="5967369D"/>
    <w:rsid w:val="59D72338"/>
    <w:rsid w:val="5B461090"/>
    <w:rsid w:val="5B9C690C"/>
    <w:rsid w:val="64D72CB0"/>
    <w:rsid w:val="693D7A54"/>
    <w:rsid w:val="6B2D310F"/>
    <w:rsid w:val="6CAA7124"/>
    <w:rsid w:val="6D7D3037"/>
    <w:rsid w:val="6DF42B87"/>
    <w:rsid w:val="6E005A16"/>
    <w:rsid w:val="705160B5"/>
    <w:rsid w:val="7093117A"/>
    <w:rsid w:val="75706FDE"/>
    <w:rsid w:val="75FF6275"/>
    <w:rsid w:val="7C813EA7"/>
    <w:rsid w:val="7CF6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5">
    <w:name w:val="Body Text 2"/>
    <w:basedOn w:val="1"/>
    <w:next w:val="4"/>
    <w:qFormat/>
    <w:uiPriority w:val="0"/>
    <w:pPr>
      <w:jc w:val="center"/>
    </w:pPr>
    <w:rPr>
      <w:b/>
      <w:bCs/>
      <w:sz w:val="72"/>
    </w:rPr>
  </w:style>
  <w:style w:type="paragraph" w:styleId="6">
    <w:name w:val="Body Text Indent"/>
    <w:basedOn w:val="1"/>
    <w:next w:val="1"/>
    <w:qFormat/>
    <w:uiPriority w:val="0"/>
    <w:pPr>
      <w:spacing w:line="360" w:lineRule="auto"/>
      <w:ind w:firstLine="570"/>
    </w:pPr>
    <w:rPr>
      <w:sz w:val="24"/>
    </w:r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First Indent"/>
    <w:basedOn w:val="4"/>
    <w:next w:val="9"/>
    <w:qFormat/>
    <w:uiPriority w:val="0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</w:rPr>
  </w:style>
  <w:style w:type="paragraph" w:styleId="9">
    <w:name w:val="Body Text First Indent 2"/>
    <w:basedOn w:val="6"/>
    <w:next w:val="1"/>
    <w:qFormat/>
    <w:uiPriority w:val="0"/>
    <w:pPr>
      <w:spacing w:after="120" w:line="240" w:lineRule="auto"/>
      <w:ind w:left="420" w:leftChars="200" w:firstLine="420" w:firstLineChars="200"/>
    </w:pPr>
    <w:rPr>
      <w:sz w:val="21"/>
    </w:rPr>
  </w:style>
  <w:style w:type="table" w:styleId="11">
    <w:name w:val="Table Grid"/>
    <w:basedOn w:val="10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625</Characters>
  <Lines>0</Lines>
  <Paragraphs>0</Paragraphs>
  <TotalTime>0</TotalTime>
  <ScaleCrop>false</ScaleCrop>
  <LinksUpToDate>false</LinksUpToDate>
  <CharactersWithSpaces>643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2024-08-08T01:28:00Z</dcterms:created>
  <dc:creator>招标代理</dc:creator>
  <cp:lastModifiedBy>WPS_1735364160</cp:lastModifiedBy>
  <dcterms:modified xsi:type="dcterms:W3CDTF">2026-07-23T02:46:48Z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3CEFDE03092F4AF58D9B20C1DBA283C1_11</vt:lpwstr>
  </property>
  <property fmtid="{D5CDD505-2E9C-101B-9397-08002B2CF9AE}" pid="4" name="KSOTemplateDocerSaveRecord">
    <vt:lpwstr>eyJoZGlkIjoiNDY0MzQwNDM3NzMyOTAwZGViMTFjZmY0M2U4NTllMzgiLCJ1c2VySWQiOiIxNjY5MzE0MDQ2In0=</vt:lpwstr>
  </property>
</Properties>
</file>