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355BA9">
      <w:pPr>
        <w:spacing w:line="360" w:lineRule="auto"/>
        <w:ind w:firstLine="300" w:firstLineChars="50"/>
        <w:rPr>
          <w:rFonts w:eastAsiaTheme="minorEastAsia"/>
          <w:sz w:val="60"/>
          <w:szCs w:val="60"/>
        </w:rPr>
      </w:pPr>
    </w:p>
    <w:p w14:paraId="55D7A08F">
      <w:pPr>
        <w:spacing w:line="360" w:lineRule="auto"/>
        <w:ind w:firstLine="300" w:firstLineChars="50"/>
        <w:rPr>
          <w:rFonts w:eastAsiaTheme="minorEastAsia"/>
          <w:sz w:val="60"/>
          <w:szCs w:val="60"/>
        </w:rPr>
      </w:pPr>
    </w:p>
    <w:p w14:paraId="70D740C5">
      <w:pPr>
        <w:jc w:val="center"/>
        <w:rPr>
          <w:rFonts w:eastAsiaTheme="minorEastAsia"/>
          <w:b/>
          <w:bCs/>
          <w:sz w:val="60"/>
          <w:szCs w:val="60"/>
        </w:rPr>
      </w:pPr>
      <w:r>
        <w:rPr>
          <w:rFonts w:eastAsiaTheme="minorEastAsia"/>
          <w:b/>
          <w:bCs/>
          <w:sz w:val="60"/>
          <w:szCs w:val="60"/>
        </w:rPr>
        <w:t>北京市政府采购项目</w:t>
      </w:r>
    </w:p>
    <w:p w14:paraId="1B81AA6F">
      <w:pPr>
        <w:jc w:val="center"/>
        <w:rPr>
          <w:rFonts w:eastAsiaTheme="minorEastAsia"/>
          <w:b/>
          <w:bCs/>
          <w:sz w:val="60"/>
          <w:szCs w:val="60"/>
        </w:rPr>
      </w:pPr>
      <w:r>
        <w:rPr>
          <w:rFonts w:eastAsiaTheme="minorEastAsia"/>
          <w:b/>
          <w:bCs/>
          <w:sz w:val="60"/>
          <w:szCs w:val="60"/>
        </w:rPr>
        <w:t>竞争性磋商文件示范文本</w:t>
      </w:r>
    </w:p>
    <w:p w14:paraId="1DF0F66D">
      <w:pPr>
        <w:jc w:val="center"/>
        <w:rPr>
          <w:b/>
          <w:bCs/>
          <w:sz w:val="60"/>
          <w:szCs w:val="60"/>
        </w:rPr>
      </w:pPr>
      <w:r>
        <w:rPr>
          <w:b/>
          <w:bCs/>
          <w:sz w:val="60"/>
          <w:szCs w:val="60"/>
        </w:rPr>
        <w:t>（2026年版）</w:t>
      </w:r>
    </w:p>
    <w:p w14:paraId="4E27F3CD">
      <w:pPr>
        <w:spacing w:line="360" w:lineRule="auto"/>
        <w:jc w:val="center"/>
        <w:rPr>
          <w:rFonts w:eastAsiaTheme="majorEastAsia"/>
          <w:b/>
          <w:bCs/>
          <w:sz w:val="60"/>
          <w:szCs w:val="60"/>
        </w:rPr>
      </w:pPr>
    </w:p>
    <w:p w14:paraId="59173534">
      <w:pPr>
        <w:spacing w:line="360" w:lineRule="auto"/>
        <w:jc w:val="center"/>
        <w:rPr>
          <w:rFonts w:eastAsiaTheme="majorEastAsia"/>
          <w:b/>
          <w:bCs/>
          <w:sz w:val="60"/>
          <w:szCs w:val="60"/>
        </w:rPr>
      </w:pPr>
    </w:p>
    <w:p w14:paraId="0449FA78">
      <w:pPr>
        <w:spacing w:line="360" w:lineRule="auto"/>
        <w:jc w:val="center"/>
        <w:rPr>
          <w:rFonts w:eastAsiaTheme="majorEastAsia"/>
          <w:b/>
          <w:bCs/>
          <w:sz w:val="60"/>
          <w:szCs w:val="60"/>
        </w:rPr>
      </w:pPr>
    </w:p>
    <w:p w14:paraId="70D8EB2F">
      <w:pPr>
        <w:spacing w:line="360" w:lineRule="auto"/>
        <w:jc w:val="center"/>
        <w:rPr>
          <w:rFonts w:eastAsiaTheme="majorEastAsia"/>
          <w:b/>
          <w:bCs/>
          <w:sz w:val="60"/>
          <w:szCs w:val="60"/>
        </w:rPr>
      </w:pPr>
    </w:p>
    <w:p w14:paraId="50A04AF5">
      <w:pPr>
        <w:spacing w:line="360" w:lineRule="auto"/>
        <w:jc w:val="center"/>
        <w:rPr>
          <w:rFonts w:eastAsiaTheme="majorEastAsia"/>
          <w:b/>
          <w:bCs/>
          <w:sz w:val="60"/>
          <w:szCs w:val="60"/>
        </w:rPr>
      </w:pPr>
    </w:p>
    <w:p w14:paraId="2334B261">
      <w:pPr>
        <w:spacing w:line="360" w:lineRule="auto"/>
        <w:jc w:val="center"/>
        <w:rPr>
          <w:rFonts w:eastAsiaTheme="majorEastAsia"/>
          <w:b/>
          <w:bCs/>
          <w:sz w:val="60"/>
          <w:szCs w:val="60"/>
        </w:rPr>
      </w:pPr>
    </w:p>
    <w:p w14:paraId="2F73696B">
      <w:pPr>
        <w:tabs>
          <w:tab w:val="left" w:pos="5609"/>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r>
        <w:rPr>
          <w:rFonts w:eastAsiaTheme="minorEastAsia"/>
          <w:bCs/>
          <w:sz w:val="36"/>
          <w:szCs w:val="36"/>
        </w:rPr>
        <w:tab/>
      </w:r>
      <w:r>
        <w:rPr>
          <w:rFonts w:hint="eastAsia" w:eastAsiaTheme="minorEastAsia"/>
          <w:bCs/>
          <w:sz w:val="36"/>
          <w:szCs w:val="36"/>
        </w:rPr>
        <w:t>固定式机动车黑烟抓拍系统建设项目</w:t>
      </w:r>
      <w:r>
        <w:rPr>
          <w:rFonts w:eastAsiaTheme="minorEastAsia"/>
          <w:bCs/>
          <w:sz w:val="36"/>
          <w:szCs w:val="36"/>
        </w:rPr>
        <w:tab/>
      </w:r>
    </w:p>
    <w:p w14:paraId="576009A3">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w:t>
      </w:r>
      <w:r>
        <w:rPr>
          <w:rFonts w:hint="eastAsia" w:eastAsiaTheme="minorEastAsia"/>
          <w:bCs/>
          <w:sz w:val="36"/>
          <w:szCs w:val="36"/>
        </w:rPr>
        <w:t>11011426210200033885-XM001</w:t>
      </w:r>
    </w:p>
    <w:p w14:paraId="3A086592">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北京市昌平区生态环境局</w:t>
      </w:r>
    </w:p>
    <w:p w14:paraId="4E5F84D1">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北京东方宏正工程管理有限公司</w:t>
      </w:r>
      <w:r>
        <w:rPr>
          <w:rFonts w:eastAsiaTheme="minorEastAsia"/>
          <w:bCs/>
          <w:sz w:val="36"/>
          <w:szCs w:val="36"/>
        </w:rPr>
        <w:t xml:space="preserve"> </w:t>
      </w:r>
    </w:p>
    <w:p w14:paraId="56DAE1AC">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79AE67FA">
      <w:pPr>
        <w:pStyle w:val="157"/>
        <w:spacing w:line="360" w:lineRule="auto"/>
        <w:ind w:firstLine="723" w:firstLineChars="200"/>
        <w:rPr>
          <w:rFonts w:hint="eastAsia" w:eastAsiaTheme="minorEastAsia"/>
          <w:b/>
          <w:sz w:val="36"/>
          <w:szCs w:val="36"/>
        </w:rPr>
      </w:pPr>
      <w:bookmarkStart w:id="0" w:name="_Toc74227630"/>
    </w:p>
    <w:p w14:paraId="3359F150">
      <w:pPr>
        <w:spacing w:line="360" w:lineRule="auto"/>
        <w:jc w:val="center"/>
        <w:outlineLvl w:val="0"/>
        <w:rPr>
          <w:rFonts w:eastAsiaTheme="minorEastAsia"/>
          <w:b/>
          <w:sz w:val="36"/>
          <w:szCs w:val="36"/>
        </w:rPr>
      </w:pPr>
      <w:r>
        <w:rPr>
          <w:rFonts w:eastAsiaTheme="minorEastAsia"/>
          <w:b/>
          <w:sz w:val="36"/>
          <w:szCs w:val="36"/>
        </w:rPr>
        <w:t>使用说明</w:t>
      </w:r>
      <w:bookmarkEnd w:id="0"/>
    </w:p>
    <w:p w14:paraId="4DEDE4AC">
      <w:pPr>
        <w:pStyle w:val="157"/>
        <w:spacing w:line="360" w:lineRule="auto"/>
        <w:ind w:firstLine="640" w:firstLineChars="200"/>
        <w:rPr>
          <w:rFonts w:ascii="Times New Roman" w:hAnsi="Times New Roman" w:cs="Times New Roman"/>
          <w:color w:val="auto"/>
          <w:sz w:val="32"/>
          <w:szCs w:val="32"/>
        </w:rPr>
      </w:pPr>
    </w:p>
    <w:p w14:paraId="4E9B10D6">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2503E677">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14:paraId="7CB400E7">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5704D8FA">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2C9D3606">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1B11A455">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___</w:t>
      </w:r>
      <w:r>
        <w:rPr>
          <w:rFonts w:ascii="Times New Roman" w:hAnsi="Times New Roman" w:cs="Times New Roman"/>
          <w:color w:val="auto"/>
          <w:sz w:val="32"/>
          <w:szCs w:val="32"/>
        </w:rPr>
        <w:t>”中用“ / ”标记。</w:t>
      </w:r>
    </w:p>
    <w:p w14:paraId="51030811">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条款中以“□”形式标记的内容，为采购人或采购代理机构需要确定的选项。编制竞争性磋商文件时，适用于本项目的选项标记为“■”，不适用于本项目的选项标记为“□”。</w:t>
      </w:r>
    </w:p>
    <w:p w14:paraId="43769B22">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761A5E68">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1DDBD469">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67A69961">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竞争性磋商文件时，应根据采购项目实际需要，对于需要修改和补充的内容在资料表中选择和补充列明。“供应商须知资料表”与“供应商须知”正文内容不一致的，以“供应商须知资料表”为准。</w:t>
      </w:r>
    </w:p>
    <w:p w14:paraId="3D51978B">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44C0D4EF">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538D6643">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14:paraId="25243565">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55B2C654">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3AF48C70">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3CA2D896">
      <w:pPr>
        <w:pStyle w:val="157"/>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6F39676A">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11FAC3C9">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6B0B666A">
      <w:pPr>
        <w:widowControl/>
        <w:jc w:val="left"/>
        <w:rPr>
          <w:rFonts w:eastAsiaTheme="minorEastAsia"/>
          <w:color w:val="000000"/>
          <w:kern w:val="0"/>
          <w:sz w:val="24"/>
        </w:rPr>
      </w:pPr>
      <w:r>
        <w:rPr>
          <w:rFonts w:eastAsiaTheme="minorEastAsia"/>
        </w:rPr>
        <w:br w:type="page"/>
      </w:r>
    </w:p>
    <w:p w14:paraId="1713A5BE">
      <w:pPr>
        <w:pStyle w:val="157"/>
        <w:spacing w:line="360" w:lineRule="auto"/>
        <w:rPr>
          <w:rFonts w:ascii="Times New Roman" w:hAnsi="Times New Roman" w:cs="Times New Roman" w:eastAsiaTheme="minorEastAsia"/>
        </w:rPr>
      </w:pPr>
    </w:p>
    <w:p w14:paraId="31CDC764">
      <w:pPr>
        <w:spacing w:line="360" w:lineRule="auto"/>
        <w:jc w:val="center"/>
        <w:outlineLvl w:val="0"/>
        <w:rPr>
          <w:rFonts w:eastAsiaTheme="minorEastAsia"/>
          <w:b/>
          <w:sz w:val="36"/>
          <w:szCs w:val="36"/>
        </w:rPr>
      </w:pPr>
      <w:r>
        <w:rPr>
          <w:rFonts w:eastAsiaTheme="minorEastAsia"/>
          <w:b/>
          <w:sz w:val="36"/>
          <w:szCs w:val="36"/>
        </w:rPr>
        <w:t>目      录</w:t>
      </w:r>
    </w:p>
    <w:p w14:paraId="50A1FDEE">
      <w:pPr>
        <w:rPr>
          <w:rFonts w:eastAsiaTheme="minorEastAsia"/>
        </w:rPr>
      </w:pPr>
    </w:p>
    <w:p w14:paraId="6A983048">
      <w:pPr>
        <w:rPr>
          <w:rFonts w:eastAsiaTheme="minorEastAsia"/>
        </w:rPr>
      </w:pPr>
    </w:p>
    <w:p w14:paraId="7B414B95">
      <w:pPr>
        <w:rPr>
          <w:rFonts w:eastAsiaTheme="minorEastAsia"/>
        </w:rPr>
      </w:pPr>
    </w:p>
    <w:p w14:paraId="7A48FE25">
      <w:pPr>
        <w:rPr>
          <w:rFonts w:eastAsiaTheme="minorEastAsia"/>
        </w:rPr>
      </w:pPr>
    </w:p>
    <w:p w14:paraId="40A586C6">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5A7D7FE7">
      <w:pPr>
        <w:pStyle w:val="31"/>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3B9A2EF4">
      <w:pPr>
        <w:pStyle w:val="31"/>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5EC87F74">
      <w:pPr>
        <w:pStyle w:val="31"/>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6C022574">
      <w:pPr>
        <w:pStyle w:val="31"/>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00AB3264">
      <w:pPr>
        <w:pStyle w:val="31"/>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003877B1">
      <w:pPr>
        <w:pStyle w:val="31"/>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2FD0D305"/>
    <w:p w14:paraId="2CDF1A22">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203967C">
      <w:pPr>
        <w:pStyle w:val="31"/>
        <w:spacing w:line="360" w:lineRule="auto"/>
        <w:rPr>
          <w:rFonts w:ascii="Times New Roman" w:hAnsi="Times New Roman" w:eastAsiaTheme="minorEastAsia"/>
          <w:b w:val="0"/>
        </w:rPr>
      </w:pPr>
    </w:p>
    <w:p w14:paraId="5E71F8C4">
      <w:pPr>
        <w:pStyle w:val="31"/>
        <w:spacing w:line="360" w:lineRule="auto"/>
        <w:rPr>
          <w:rFonts w:ascii="Times New Roman" w:hAnsi="Times New Roman" w:eastAsiaTheme="minorEastAsia"/>
          <w:b w:val="0"/>
          <w:sz w:val="36"/>
          <w:szCs w:val="36"/>
        </w:rPr>
      </w:pPr>
      <w:bookmarkStart w:id="1" w:name="_Toc97371941"/>
    </w:p>
    <w:p w14:paraId="47DEE748">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617E3E19">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35393790"/>
      <w:bookmarkStart w:id="3" w:name="_Toc35393621"/>
      <w:bookmarkStart w:id="4" w:name="_Toc28359079"/>
      <w:bookmarkStart w:id="5" w:name="_Toc28359002"/>
      <w:bookmarkStart w:id="6" w:name="_Hlk24379207"/>
    </w:p>
    <w:p w14:paraId="51D20DD9">
      <w:pPr>
        <w:spacing w:line="360" w:lineRule="auto"/>
        <w:ind w:firstLine="480" w:firstLineChars="200"/>
        <w:rPr>
          <w:rFonts w:eastAsiaTheme="minorEastAsia"/>
          <w:sz w:val="24"/>
        </w:rPr>
      </w:pPr>
    </w:p>
    <w:p w14:paraId="4C0D64A3">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59448B64">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rPr>
        <w:t>11011426210200033885-XM001</w:t>
      </w:r>
    </w:p>
    <w:p w14:paraId="45795CDC">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2.项目名称：</w:t>
      </w:r>
      <w:r>
        <w:rPr>
          <w:rFonts w:hint="eastAsia" w:ascii="Times New Roman" w:hAnsi="Times New Roman" w:cs="Times New Roman" w:eastAsiaTheme="minorEastAsia"/>
          <w:sz w:val="24"/>
        </w:rPr>
        <w:t>固定式机动车黑烟抓拍系统建设项目</w:t>
      </w:r>
    </w:p>
    <w:p w14:paraId="034E001E">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3.采购方式：竞争性磋商</w:t>
      </w:r>
    </w:p>
    <w:bookmarkEnd w:id="6"/>
    <w:p w14:paraId="7BB188DD">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4.项目预算金额：</w:t>
      </w:r>
      <w:r>
        <w:rPr>
          <w:rFonts w:hint="eastAsia" w:ascii="Times New Roman" w:hAnsi="Times New Roman" w:cs="Times New Roman" w:eastAsiaTheme="minorEastAsia"/>
          <w:sz w:val="24"/>
        </w:rPr>
        <w:t>103.38158</w:t>
      </w:r>
      <w:r>
        <w:rPr>
          <w:rFonts w:ascii="Times New Roman" w:hAnsi="Times New Roman" w:cs="Times New Roman" w:eastAsiaTheme="minorEastAsia"/>
          <w:sz w:val="24"/>
        </w:rPr>
        <w:t>万元、项目最高限价（如有）：</w:t>
      </w:r>
      <w:r>
        <w:rPr>
          <w:rFonts w:hint="eastAsia" w:ascii="Times New Roman" w:hAnsi="Times New Roman" w:cs="Times New Roman" w:eastAsiaTheme="minorEastAsia"/>
          <w:sz w:val="24"/>
        </w:rPr>
        <w:t>103.38158</w:t>
      </w:r>
      <w:r>
        <w:rPr>
          <w:rFonts w:ascii="Times New Roman" w:hAnsi="Times New Roman" w:cs="Times New Roman" w:eastAsiaTheme="minorEastAsia"/>
          <w:sz w:val="24"/>
        </w:rPr>
        <w:t>万元</w:t>
      </w:r>
    </w:p>
    <w:p w14:paraId="0CD6F132">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2D1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843246B">
            <w:pPr>
              <w:jc w:val="center"/>
              <w:rPr>
                <w:rFonts w:eastAsiaTheme="minorEastAsia"/>
                <w:bCs/>
                <w:szCs w:val="21"/>
              </w:rPr>
            </w:pPr>
            <w:r>
              <w:rPr>
                <w:rFonts w:eastAsiaTheme="minorEastAsia"/>
                <w:bCs/>
                <w:szCs w:val="21"/>
              </w:rPr>
              <w:t>包号</w:t>
            </w:r>
          </w:p>
        </w:tc>
        <w:tc>
          <w:tcPr>
            <w:tcW w:w="843" w:type="pct"/>
            <w:vAlign w:val="center"/>
          </w:tcPr>
          <w:p w14:paraId="30AB0D50">
            <w:pPr>
              <w:jc w:val="center"/>
              <w:rPr>
                <w:rFonts w:eastAsiaTheme="minorEastAsia"/>
                <w:bCs/>
                <w:szCs w:val="21"/>
              </w:rPr>
            </w:pPr>
            <w:r>
              <w:rPr>
                <w:rFonts w:eastAsiaTheme="minorEastAsia"/>
                <w:bCs/>
                <w:szCs w:val="21"/>
              </w:rPr>
              <w:t>标的名称</w:t>
            </w:r>
          </w:p>
        </w:tc>
        <w:tc>
          <w:tcPr>
            <w:tcW w:w="921" w:type="pct"/>
            <w:vAlign w:val="center"/>
          </w:tcPr>
          <w:p w14:paraId="48FE3087">
            <w:pPr>
              <w:jc w:val="center"/>
              <w:rPr>
                <w:rFonts w:eastAsiaTheme="minorEastAsia"/>
                <w:bCs/>
                <w:szCs w:val="21"/>
              </w:rPr>
            </w:pPr>
            <w:r>
              <w:rPr>
                <w:rFonts w:eastAsiaTheme="minorEastAsia"/>
                <w:bCs/>
                <w:szCs w:val="21"/>
              </w:rPr>
              <w:t>采购包预算金额</w:t>
            </w:r>
          </w:p>
          <w:p w14:paraId="08DFE908">
            <w:pPr>
              <w:jc w:val="center"/>
              <w:rPr>
                <w:rFonts w:eastAsiaTheme="minorEastAsia"/>
                <w:bCs/>
                <w:szCs w:val="21"/>
              </w:rPr>
            </w:pPr>
            <w:r>
              <w:rPr>
                <w:rFonts w:eastAsiaTheme="minorEastAsia"/>
                <w:bCs/>
                <w:szCs w:val="21"/>
              </w:rPr>
              <w:t>（万元）</w:t>
            </w:r>
          </w:p>
        </w:tc>
        <w:tc>
          <w:tcPr>
            <w:tcW w:w="540" w:type="pct"/>
            <w:vAlign w:val="center"/>
          </w:tcPr>
          <w:p w14:paraId="4AB08162">
            <w:pPr>
              <w:jc w:val="center"/>
              <w:rPr>
                <w:rFonts w:eastAsiaTheme="minorEastAsia"/>
                <w:bCs/>
                <w:szCs w:val="21"/>
              </w:rPr>
            </w:pPr>
            <w:r>
              <w:rPr>
                <w:rFonts w:eastAsiaTheme="minorEastAsia"/>
                <w:bCs/>
                <w:szCs w:val="21"/>
              </w:rPr>
              <w:t>数量</w:t>
            </w:r>
          </w:p>
        </w:tc>
        <w:tc>
          <w:tcPr>
            <w:tcW w:w="2314" w:type="pct"/>
            <w:vAlign w:val="center"/>
          </w:tcPr>
          <w:p w14:paraId="4267E697">
            <w:pPr>
              <w:jc w:val="center"/>
              <w:rPr>
                <w:rFonts w:eastAsiaTheme="minorEastAsia"/>
                <w:szCs w:val="21"/>
              </w:rPr>
            </w:pPr>
            <w:r>
              <w:rPr>
                <w:rFonts w:eastAsiaTheme="minorEastAsia"/>
                <w:szCs w:val="21"/>
              </w:rPr>
              <w:t>简要技术需求或服务要求</w:t>
            </w:r>
          </w:p>
        </w:tc>
      </w:tr>
      <w:tr w14:paraId="6E1A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1A4720C">
            <w:pPr>
              <w:jc w:val="center"/>
              <w:rPr>
                <w:rFonts w:eastAsiaTheme="minorEastAsia"/>
                <w:bCs/>
                <w:szCs w:val="21"/>
              </w:rPr>
            </w:pPr>
            <w:r>
              <w:rPr>
                <w:rFonts w:eastAsiaTheme="minorEastAsia"/>
                <w:bCs/>
                <w:szCs w:val="21"/>
              </w:rPr>
              <w:t>1</w:t>
            </w:r>
          </w:p>
        </w:tc>
        <w:tc>
          <w:tcPr>
            <w:tcW w:w="843" w:type="pct"/>
            <w:vAlign w:val="center"/>
          </w:tcPr>
          <w:p w14:paraId="49687B79">
            <w:pPr>
              <w:jc w:val="center"/>
              <w:rPr>
                <w:rFonts w:eastAsiaTheme="minorEastAsia"/>
                <w:bCs/>
                <w:szCs w:val="21"/>
              </w:rPr>
            </w:pPr>
            <w:r>
              <w:rPr>
                <w:rFonts w:hint="eastAsia" w:eastAsiaTheme="minorEastAsia"/>
                <w:bCs/>
                <w:szCs w:val="21"/>
              </w:rPr>
              <w:t>固定式机动车黑烟抓拍系统建设项目</w:t>
            </w:r>
          </w:p>
        </w:tc>
        <w:tc>
          <w:tcPr>
            <w:tcW w:w="921" w:type="pct"/>
            <w:vAlign w:val="center"/>
          </w:tcPr>
          <w:p w14:paraId="4E6F36B5">
            <w:pPr>
              <w:jc w:val="center"/>
              <w:rPr>
                <w:rFonts w:eastAsiaTheme="minorEastAsia"/>
                <w:bCs/>
                <w:szCs w:val="21"/>
              </w:rPr>
            </w:pPr>
            <w:r>
              <w:rPr>
                <w:rFonts w:hint="eastAsia" w:eastAsiaTheme="minorEastAsia"/>
                <w:sz w:val="24"/>
              </w:rPr>
              <w:t>103.38158</w:t>
            </w:r>
          </w:p>
        </w:tc>
        <w:tc>
          <w:tcPr>
            <w:tcW w:w="540" w:type="pct"/>
            <w:vAlign w:val="center"/>
          </w:tcPr>
          <w:p w14:paraId="1A743275">
            <w:pPr>
              <w:jc w:val="center"/>
              <w:rPr>
                <w:rFonts w:hint="default" w:eastAsiaTheme="minorEastAsia"/>
                <w:bCs/>
                <w:szCs w:val="21"/>
                <w:lang w:val="en-US" w:eastAsia="zh-CN"/>
              </w:rPr>
            </w:pPr>
            <w:r>
              <w:rPr>
                <w:rFonts w:hint="eastAsia" w:eastAsiaTheme="minorEastAsia"/>
                <w:bCs/>
                <w:szCs w:val="21"/>
                <w:lang w:val="en-US" w:eastAsia="zh-CN"/>
              </w:rPr>
              <w:t>4套</w:t>
            </w:r>
          </w:p>
        </w:tc>
        <w:tc>
          <w:tcPr>
            <w:tcW w:w="2314" w:type="pct"/>
            <w:vAlign w:val="center"/>
          </w:tcPr>
          <w:p w14:paraId="6668022B">
            <w:pPr>
              <w:ind w:firstLine="420" w:firstLineChars="200"/>
              <w:jc w:val="left"/>
              <w:rPr>
                <w:rFonts w:eastAsiaTheme="minorEastAsia"/>
                <w:kern w:val="0"/>
                <w:szCs w:val="21"/>
              </w:rPr>
            </w:pPr>
            <w:r>
              <w:rPr>
                <w:rFonts w:hint="eastAsia" w:eastAsiaTheme="minorEastAsia"/>
                <w:kern w:val="0"/>
                <w:szCs w:val="21"/>
              </w:rPr>
              <w:t>5个月内完成4套黑烟抓拍系统建设，设备质量严格遵循最新国家相关技术规范，且设备通过质检部门校准与检定，防护等级达IP66；包含设备采购、现场安装、调试校准、验收交付等流程。</w:t>
            </w:r>
          </w:p>
        </w:tc>
      </w:tr>
    </w:tbl>
    <w:p w14:paraId="3D2FA779">
      <w:pPr>
        <w:spacing w:line="360" w:lineRule="auto"/>
        <w:ind w:firstLine="480" w:firstLineChars="200"/>
        <w:rPr>
          <w:rFonts w:eastAsiaTheme="minorEastAsia"/>
          <w:sz w:val="24"/>
        </w:rPr>
      </w:pPr>
    </w:p>
    <w:p w14:paraId="1D23EFBD">
      <w:pPr>
        <w:spacing w:line="360" w:lineRule="auto"/>
        <w:ind w:firstLine="480" w:firstLineChars="200"/>
        <w:rPr>
          <w:rFonts w:ascii="Times New Roman" w:hAnsi="Times New Roman" w:cs="Times New Roman" w:eastAsiaTheme="minorEastAsia"/>
          <w:sz w:val="24"/>
        </w:rPr>
      </w:pPr>
      <w:r>
        <w:rPr>
          <w:rFonts w:eastAsiaTheme="minorEastAsia"/>
          <w:sz w:val="24"/>
        </w:rPr>
        <w:t>6.合同履行期限</w:t>
      </w: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自合同签订之日起5个月内完成4套黑烟抓拍系统建设。</w:t>
      </w:r>
      <w:r>
        <w:rPr>
          <w:rFonts w:hint="eastAsia" w:ascii="Times New Roman" w:hAnsi="Times New Roman" w:cs="Times New Roman" w:eastAsiaTheme="minorEastAsia"/>
          <w:sz w:val="24"/>
        </w:rPr>
        <w:t>服务期和质保期1年内，提供免费技术咨询，远程巡检，故障48小时内修复；每月开展系统维护检测，每半年清洁养护；免费更新软硬件，突发损坏维修等。保障电力与网络安全稳定，确保数据安全合规。设备持续稳定运行，实现数据上传并满足市局要求</w:t>
      </w: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rPr>
        <w:t xml:space="preserve">  </w:t>
      </w:r>
    </w:p>
    <w:p w14:paraId="4351DCA9">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是  ■否。</w:t>
      </w:r>
    </w:p>
    <w:p w14:paraId="414BCD66">
      <w:pPr>
        <w:spacing w:line="360" w:lineRule="auto"/>
        <w:ind w:firstLine="480" w:firstLineChars="200"/>
        <w:rPr>
          <w:rFonts w:eastAsiaTheme="minorEastAsia"/>
          <w:sz w:val="24"/>
        </w:rPr>
      </w:pPr>
    </w:p>
    <w:p w14:paraId="221EF80B">
      <w:pPr>
        <w:pStyle w:val="4"/>
        <w:spacing w:before="0" w:line="360" w:lineRule="auto"/>
        <w:jc w:val="left"/>
        <w:rPr>
          <w:rFonts w:ascii="Times New Roman" w:hAnsi="Times New Roman" w:eastAsiaTheme="minorEastAsia"/>
          <w:sz w:val="24"/>
          <w:szCs w:val="24"/>
        </w:rPr>
      </w:pPr>
      <w:bookmarkStart w:id="7" w:name="_Toc35393791"/>
      <w:bookmarkStart w:id="8" w:name="_Toc35393622"/>
      <w:bookmarkStart w:id="9" w:name="_Toc28359003"/>
      <w:bookmarkStart w:id="10" w:name="_Toc28359080"/>
      <w:r>
        <w:rPr>
          <w:rFonts w:ascii="Times New Roman" w:hAnsi="Times New Roman" w:eastAsiaTheme="minorEastAsia"/>
          <w:sz w:val="24"/>
          <w:szCs w:val="24"/>
        </w:rPr>
        <w:t>二、申请人的资格要求（须同时满足）</w:t>
      </w:r>
      <w:bookmarkEnd w:id="7"/>
      <w:bookmarkEnd w:id="8"/>
      <w:bookmarkEnd w:id="9"/>
      <w:bookmarkEnd w:id="10"/>
    </w:p>
    <w:p w14:paraId="37D479C7">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25C0F00">
      <w:pPr>
        <w:spacing w:line="360" w:lineRule="auto"/>
        <w:ind w:firstLine="480" w:firstLineChars="200"/>
        <w:rPr>
          <w:rFonts w:eastAsiaTheme="minorEastAsia"/>
          <w:sz w:val="24"/>
        </w:rPr>
      </w:pPr>
      <w:bookmarkStart w:id="11" w:name="_Toc28359004"/>
      <w:bookmarkStart w:id="12" w:name="_Toc28359081"/>
      <w:r>
        <w:rPr>
          <w:rFonts w:eastAsiaTheme="minorEastAsia"/>
          <w:sz w:val="24"/>
        </w:rPr>
        <w:t>2.落实政府采购政策需满足的资格要求：</w:t>
      </w:r>
    </w:p>
    <w:p w14:paraId="32F1100F">
      <w:pPr>
        <w:spacing w:line="360" w:lineRule="auto"/>
        <w:ind w:firstLine="480" w:firstLineChars="200"/>
        <w:rPr>
          <w:rFonts w:eastAsiaTheme="minorEastAsia"/>
          <w:sz w:val="24"/>
        </w:rPr>
      </w:pPr>
      <w:r>
        <w:rPr>
          <w:rFonts w:eastAsiaTheme="minorEastAsia"/>
          <w:sz w:val="24"/>
        </w:rPr>
        <w:t>2.1 中小企业政策</w:t>
      </w:r>
    </w:p>
    <w:p w14:paraId="019B8181">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2076F43A">
      <w:pPr>
        <w:spacing w:line="360" w:lineRule="auto"/>
        <w:ind w:firstLine="480" w:firstLineChars="200"/>
        <w:rPr>
          <w:rFonts w:eastAsiaTheme="minorEastAsia"/>
          <w:sz w:val="24"/>
        </w:rPr>
      </w:pPr>
      <w:r>
        <w:rPr>
          <w:rFonts w:eastAsiaTheme="minorEastAsia"/>
          <w:sz w:val="24"/>
        </w:rPr>
        <w:t xml:space="preserve">■本项目专门面向  </w:t>
      </w:r>
      <w:r>
        <w:rPr>
          <w:rFonts w:eastAsiaTheme="minorEastAsia"/>
        </w:rPr>
        <w:t>□</w:t>
      </w:r>
      <w:r>
        <w:rPr>
          <w:rFonts w:eastAsiaTheme="minorEastAsia"/>
          <w:sz w:val="24"/>
        </w:rPr>
        <w:t>中小 ■小微企业  采购。即：提供的货物全部由符合政策要求的中小/小微企业制造、服务全部由符合政策要求的中小/小微企业承接。</w:t>
      </w:r>
    </w:p>
    <w:p w14:paraId="40047902">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35EE8BCF">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rPr>
        <w:t>供应商在“信用中国”网站(www.creditchina.gov.cn)信用报告中，中国政府采购网(www.ccgp.gov.cn)查询信用记录，未列入失信被执行人、重大税收违法失信主体名单、政府采购严重违法失信行为记录名单</w:t>
      </w:r>
      <w:r>
        <w:rPr>
          <w:rFonts w:eastAsiaTheme="minorEastAsia"/>
          <w:sz w:val="24"/>
        </w:rPr>
        <w:t>。</w:t>
      </w:r>
    </w:p>
    <w:p w14:paraId="4BDF807E">
      <w:pPr>
        <w:spacing w:line="360" w:lineRule="auto"/>
        <w:ind w:firstLine="480" w:firstLineChars="200"/>
        <w:rPr>
          <w:rFonts w:eastAsiaTheme="minorEastAsia"/>
          <w:color w:val="FF0000"/>
          <w:sz w:val="24"/>
        </w:rPr>
      </w:pPr>
      <w:r>
        <w:rPr>
          <w:rFonts w:eastAsiaTheme="minorEastAsia"/>
          <w:sz w:val="24"/>
        </w:rPr>
        <w:t>3.本项目的特定资格要求：</w:t>
      </w:r>
    </w:p>
    <w:p w14:paraId="54A01F35">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0C0711D3">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75349442">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30659478">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lang w:val="en-US" w:eastAsia="zh-CN"/>
        </w:rPr>
        <w:t xml:space="preserve"> / </w:t>
      </w:r>
      <w:r>
        <w:rPr>
          <w:rFonts w:eastAsiaTheme="minorEastAsia"/>
          <w:sz w:val="24"/>
        </w:rPr>
        <w:t>。</w:t>
      </w:r>
    </w:p>
    <w:p w14:paraId="1DA5957F">
      <w:pPr>
        <w:spacing w:line="360" w:lineRule="auto"/>
        <w:ind w:firstLine="480" w:firstLineChars="200"/>
        <w:rPr>
          <w:rFonts w:eastAsiaTheme="minorEastAsia"/>
          <w:i/>
          <w:iCs/>
          <w:sz w:val="24"/>
          <w:u w:val="single"/>
        </w:rPr>
      </w:pPr>
    </w:p>
    <w:bookmarkEnd w:id="11"/>
    <w:bookmarkEnd w:id="12"/>
    <w:p w14:paraId="245D06F6">
      <w:pPr>
        <w:pStyle w:val="4"/>
        <w:widowControl/>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14:paraId="20173D68">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6</w:t>
      </w:r>
      <w:r>
        <w:rPr>
          <w:rFonts w:eastAsiaTheme="minorEastAsia"/>
          <w:sz w:val="24"/>
          <w:lang w:bidi="ar"/>
        </w:rPr>
        <w:t>月</w:t>
      </w:r>
      <w:r>
        <w:rPr>
          <w:rFonts w:hint="eastAsia" w:eastAsiaTheme="minorEastAsia"/>
          <w:sz w:val="24"/>
          <w:lang w:val="en-US" w:eastAsia="zh-CN"/>
        </w:rPr>
        <w:t>30</w:t>
      </w:r>
      <w:r>
        <w:rPr>
          <w:rFonts w:eastAsiaTheme="minorEastAsia"/>
          <w:sz w:val="24"/>
          <w:lang w:bidi="ar"/>
        </w:rPr>
        <w:t>日至</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7</w:t>
      </w:r>
      <w:r>
        <w:rPr>
          <w:rFonts w:eastAsiaTheme="minorEastAsia"/>
          <w:sz w:val="24"/>
          <w:lang w:bidi="ar"/>
        </w:rPr>
        <w:t>月</w:t>
      </w:r>
      <w:r>
        <w:rPr>
          <w:rFonts w:hint="eastAsia" w:eastAsiaTheme="minorEastAsia"/>
          <w:sz w:val="24"/>
          <w:lang w:val="en-US" w:eastAsia="zh-CN"/>
        </w:rPr>
        <w:t>6</w:t>
      </w:r>
      <w:r>
        <w:rPr>
          <w:rFonts w:eastAsiaTheme="minorEastAsia"/>
          <w:sz w:val="24"/>
          <w:lang w:bidi="ar"/>
        </w:rPr>
        <w:t>日，每天上午</w:t>
      </w:r>
      <w:r>
        <w:rPr>
          <w:rFonts w:hint="eastAsia" w:eastAsiaTheme="minorEastAsia"/>
          <w:sz w:val="24"/>
          <w:lang w:val="en-US" w:eastAsia="zh-CN"/>
        </w:rPr>
        <w:t>9:00</w:t>
      </w:r>
      <w:r>
        <w:rPr>
          <w:rFonts w:eastAsiaTheme="minorEastAsia"/>
          <w:sz w:val="24"/>
          <w:lang w:bidi="ar"/>
        </w:rPr>
        <w:t>至</w:t>
      </w:r>
      <w:r>
        <w:rPr>
          <w:rFonts w:hint="eastAsia" w:eastAsiaTheme="minorEastAsia"/>
          <w:sz w:val="24"/>
          <w:lang w:val="en-US" w:eastAsia="zh-CN"/>
        </w:rPr>
        <w:t>12:00</w:t>
      </w:r>
      <w:r>
        <w:rPr>
          <w:rFonts w:eastAsiaTheme="minorEastAsia"/>
          <w:sz w:val="24"/>
          <w:lang w:bidi="ar"/>
        </w:rPr>
        <w:t>，下午</w:t>
      </w:r>
      <w:r>
        <w:rPr>
          <w:rFonts w:hint="eastAsia" w:eastAsiaTheme="minorEastAsia"/>
          <w:sz w:val="24"/>
          <w:lang w:val="en-US" w:eastAsia="zh-CN"/>
        </w:rPr>
        <w:t>12:00</w:t>
      </w:r>
      <w:r>
        <w:rPr>
          <w:rFonts w:eastAsiaTheme="minorEastAsia"/>
          <w:sz w:val="24"/>
          <w:lang w:bidi="ar"/>
        </w:rPr>
        <w:t>至</w:t>
      </w:r>
      <w:r>
        <w:rPr>
          <w:rFonts w:hint="eastAsia" w:eastAsiaTheme="minorEastAsia"/>
          <w:sz w:val="24"/>
          <w:lang w:val="en-US" w:eastAsia="zh-CN"/>
        </w:rPr>
        <w:t>16:00</w:t>
      </w:r>
      <w:r>
        <w:rPr>
          <w:rFonts w:eastAsiaTheme="minorEastAsia"/>
          <w:sz w:val="24"/>
          <w:lang w:bidi="ar"/>
        </w:rPr>
        <w:t>（北京时间，法定节假日除外）。</w:t>
      </w:r>
    </w:p>
    <w:p w14:paraId="3667260C">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2975554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615AB603">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0FF087C">
      <w:pPr>
        <w:tabs>
          <w:tab w:val="left" w:pos="900"/>
          <w:tab w:val="left" w:pos="1980"/>
        </w:tabs>
        <w:snapToGrid w:val="0"/>
        <w:spacing w:line="360" w:lineRule="auto"/>
        <w:ind w:left="840"/>
        <w:rPr>
          <w:rFonts w:eastAsiaTheme="minorEastAsia"/>
          <w:sz w:val="24"/>
        </w:rPr>
      </w:pPr>
    </w:p>
    <w:p w14:paraId="5F459190">
      <w:pPr>
        <w:pStyle w:val="4"/>
        <w:widowControl/>
        <w:spacing w:before="0" w:line="360" w:lineRule="auto"/>
        <w:jc w:val="left"/>
        <w:rPr>
          <w:rFonts w:ascii="Times New Roman" w:hAnsi="Times New Roman" w:eastAsiaTheme="minorEastAsia"/>
          <w:sz w:val="24"/>
          <w:szCs w:val="24"/>
        </w:rPr>
      </w:pPr>
      <w:bookmarkStart w:id="15" w:name="_Toc35393793"/>
      <w:bookmarkStart w:id="16" w:name="_Toc28359005"/>
      <w:bookmarkStart w:id="17" w:name="_Toc35393624"/>
      <w:bookmarkStart w:id="18" w:name="_Toc28359082"/>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1E805B2E">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7</w:t>
      </w:r>
      <w:r>
        <w:rPr>
          <w:rFonts w:eastAsiaTheme="minorEastAsia"/>
          <w:sz w:val="24"/>
          <w:lang w:bidi="ar"/>
        </w:rPr>
        <w:t>月</w:t>
      </w:r>
      <w:r>
        <w:rPr>
          <w:rFonts w:hint="eastAsia" w:eastAsiaTheme="minorEastAsia"/>
          <w:sz w:val="24"/>
          <w:lang w:val="en-US" w:eastAsia="zh-CN"/>
        </w:rPr>
        <w:t>10</w:t>
      </w:r>
      <w:r>
        <w:rPr>
          <w:rFonts w:eastAsiaTheme="minorEastAsia"/>
          <w:sz w:val="24"/>
          <w:lang w:bidi="ar"/>
        </w:rPr>
        <w:t>日</w:t>
      </w:r>
      <w:r>
        <w:rPr>
          <w:rFonts w:hint="eastAsia" w:eastAsiaTheme="minorEastAsia"/>
          <w:sz w:val="24"/>
          <w:lang w:val="en-US" w:eastAsia="zh-CN"/>
        </w:rPr>
        <w:t>10</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652A297A">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75148C7A">
      <w:pPr>
        <w:spacing w:line="360" w:lineRule="auto"/>
        <w:ind w:firstLine="480" w:firstLineChars="200"/>
        <w:rPr>
          <w:rFonts w:eastAsiaTheme="minorEastAsia"/>
          <w:sz w:val="24"/>
          <w:lang w:val="zh-TW" w:bidi="ar"/>
        </w:rPr>
      </w:pPr>
    </w:p>
    <w:p w14:paraId="0BEE9420">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00871B1A">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7</w:t>
      </w:r>
      <w:r>
        <w:rPr>
          <w:rFonts w:eastAsiaTheme="minorEastAsia"/>
          <w:sz w:val="24"/>
          <w:lang w:bidi="ar"/>
        </w:rPr>
        <w:t>月</w:t>
      </w:r>
      <w:r>
        <w:rPr>
          <w:rFonts w:hint="eastAsia" w:eastAsiaTheme="minorEastAsia"/>
          <w:sz w:val="24"/>
          <w:lang w:val="en-US" w:eastAsia="zh-CN"/>
        </w:rPr>
        <w:t>10</w:t>
      </w:r>
      <w:r>
        <w:rPr>
          <w:rFonts w:eastAsiaTheme="minorEastAsia"/>
          <w:sz w:val="24"/>
          <w:lang w:bidi="ar"/>
        </w:rPr>
        <w:t>日</w:t>
      </w:r>
      <w:r>
        <w:rPr>
          <w:rFonts w:hint="eastAsia" w:eastAsiaTheme="minorEastAsia"/>
          <w:sz w:val="24"/>
          <w:lang w:val="en-US" w:eastAsia="zh-CN"/>
        </w:rPr>
        <w:t>10</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D1EA1A6">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7055D986">
      <w:pPr>
        <w:spacing w:line="360" w:lineRule="auto"/>
        <w:ind w:firstLine="480" w:firstLineChars="200"/>
        <w:rPr>
          <w:rFonts w:eastAsiaTheme="minorEastAsia"/>
          <w:bCs/>
          <w:sz w:val="24"/>
          <w:u w:val="single"/>
        </w:rPr>
      </w:pPr>
    </w:p>
    <w:p w14:paraId="1D37349B">
      <w:pPr>
        <w:pStyle w:val="4"/>
        <w:spacing w:before="0" w:line="360" w:lineRule="auto"/>
        <w:jc w:val="left"/>
        <w:rPr>
          <w:rFonts w:ascii="Times New Roman" w:hAnsi="Times New Roman" w:eastAsiaTheme="minorEastAsia"/>
          <w:sz w:val="24"/>
          <w:szCs w:val="24"/>
        </w:rPr>
      </w:pPr>
      <w:bookmarkStart w:id="19" w:name="_Toc35393794"/>
      <w:bookmarkStart w:id="20" w:name="_Toc28359084"/>
      <w:bookmarkStart w:id="21" w:name="_Toc28359007"/>
      <w:bookmarkStart w:id="22" w:name="_Toc35393625"/>
      <w:r>
        <w:rPr>
          <w:rFonts w:ascii="Times New Roman" w:hAnsi="Times New Roman" w:eastAsiaTheme="minorEastAsia"/>
          <w:sz w:val="24"/>
          <w:szCs w:val="24"/>
        </w:rPr>
        <w:t>六、公告期限</w:t>
      </w:r>
      <w:bookmarkEnd w:id="19"/>
      <w:bookmarkEnd w:id="20"/>
      <w:bookmarkEnd w:id="21"/>
      <w:bookmarkEnd w:id="22"/>
    </w:p>
    <w:p w14:paraId="6AEDADB1">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104BFA34">
      <w:pPr>
        <w:spacing w:line="360" w:lineRule="auto"/>
        <w:ind w:firstLine="480" w:firstLineChars="200"/>
        <w:rPr>
          <w:rFonts w:eastAsiaTheme="minorEastAsia"/>
          <w:kern w:val="0"/>
          <w:sz w:val="24"/>
        </w:rPr>
      </w:pPr>
    </w:p>
    <w:p w14:paraId="3140099F">
      <w:pPr>
        <w:pStyle w:val="4"/>
        <w:spacing w:before="0" w:line="360" w:lineRule="auto"/>
        <w:jc w:val="left"/>
        <w:rPr>
          <w:rFonts w:ascii="Times New Roman" w:hAnsi="Times New Roman" w:eastAsiaTheme="minorEastAsia"/>
          <w:sz w:val="24"/>
          <w:szCs w:val="24"/>
        </w:rPr>
      </w:pPr>
      <w:bookmarkStart w:id="23" w:name="_Toc35393626"/>
      <w:bookmarkStart w:id="24" w:name="_Toc35393795"/>
      <w:r>
        <w:rPr>
          <w:rFonts w:ascii="Times New Roman" w:hAnsi="Times New Roman" w:eastAsiaTheme="minorEastAsia"/>
          <w:sz w:val="24"/>
          <w:szCs w:val="24"/>
        </w:rPr>
        <w:t>七、其他补充事宜</w:t>
      </w:r>
      <w:bookmarkEnd w:id="23"/>
      <w:bookmarkEnd w:id="24"/>
    </w:p>
    <w:p w14:paraId="5A9C2357">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ascii="宋体" w:hAnsi="宋体"/>
          <w:color w:val="auto"/>
          <w:sz w:val="24"/>
          <w:highlight w:val="none"/>
          <w:lang w:bidi="ar"/>
        </w:rPr>
        <w:t>本项目落实政府采购促进中小企业发展、政府采购促进残疾人就业、政府采购信用担保、节能产品、环境标志产品优先采购等政府采购政策</w:t>
      </w:r>
      <w:r>
        <w:rPr>
          <w:rFonts w:eastAsiaTheme="minorEastAsia"/>
          <w:sz w:val="24"/>
          <w:lang w:bidi="ar"/>
        </w:rPr>
        <w:t>。</w:t>
      </w:r>
    </w:p>
    <w:p w14:paraId="17FFB5C5">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5967820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16C31763">
      <w:pPr>
        <w:adjustRightInd w:val="0"/>
        <w:snapToGrid w:val="0"/>
        <w:spacing w:line="360" w:lineRule="auto"/>
        <w:ind w:firstLine="480" w:firstLineChars="200"/>
        <w:rPr>
          <w:sz w:val="24"/>
        </w:rPr>
      </w:pPr>
      <w:r>
        <w:rPr>
          <w:sz w:val="24"/>
          <w:lang w:bidi="ar"/>
        </w:rPr>
        <w:t>电子营业执照服务热线 400-699-7000</w:t>
      </w:r>
    </w:p>
    <w:p w14:paraId="6B1CD5E5">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1009669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6DA6D87B">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B1A5428">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7EC16BAF">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8111A18">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6D982DD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174B0F83">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C4D427C">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1725F204">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131D867E">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5286BA5">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1531F325">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6B7F31B">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0C73F3A3">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9546709">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18EBB905">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176A93BE">
      <w:pPr>
        <w:spacing w:line="360" w:lineRule="auto"/>
        <w:ind w:firstLine="480" w:firstLineChars="200"/>
        <w:rPr>
          <w:rFonts w:eastAsiaTheme="minorEastAsia"/>
          <w:sz w:val="24"/>
        </w:rPr>
      </w:pPr>
    </w:p>
    <w:p w14:paraId="47AF2609">
      <w:pPr>
        <w:pStyle w:val="4"/>
        <w:spacing w:before="0" w:line="360" w:lineRule="auto"/>
        <w:jc w:val="left"/>
        <w:rPr>
          <w:rFonts w:ascii="Times New Roman" w:hAnsi="Times New Roman" w:eastAsiaTheme="minorEastAsia"/>
          <w:sz w:val="24"/>
          <w:szCs w:val="24"/>
        </w:rPr>
      </w:pPr>
      <w:bookmarkStart w:id="25" w:name="_Toc28359085"/>
      <w:bookmarkStart w:id="26" w:name="_Toc28359008"/>
      <w:bookmarkStart w:id="27" w:name="_Toc35393796"/>
      <w:bookmarkStart w:id="28" w:name="_Toc35393627"/>
      <w:r>
        <w:rPr>
          <w:rFonts w:ascii="Times New Roman" w:hAnsi="Times New Roman" w:eastAsiaTheme="minorEastAsia"/>
          <w:sz w:val="24"/>
          <w:szCs w:val="24"/>
        </w:rPr>
        <w:t>八、对本次采购提出询问，请按以下方式联系。</w:t>
      </w:r>
      <w:bookmarkEnd w:id="25"/>
      <w:bookmarkEnd w:id="26"/>
      <w:bookmarkEnd w:id="27"/>
      <w:bookmarkEnd w:id="28"/>
    </w:p>
    <w:p w14:paraId="7C323D16">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2875BE2">
      <w:pPr>
        <w:spacing w:line="360" w:lineRule="auto"/>
        <w:ind w:left="1079" w:leftChars="371" w:hanging="300" w:hangingChars="125"/>
        <w:jc w:val="left"/>
        <w:rPr>
          <w:sz w:val="24"/>
          <w:u w:val="none" w:color="auto"/>
        </w:rPr>
      </w:pPr>
      <w:bookmarkStart w:id="29" w:name="_Toc28359086"/>
      <w:bookmarkStart w:id="30" w:name="_Toc28359009"/>
      <w:r>
        <w:rPr>
          <w:sz w:val="24"/>
          <w:u w:val="none" w:color="auto"/>
        </w:rPr>
        <w:t>名    称：</w:t>
      </w:r>
      <w:r>
        <w:rPr>
          <w:rFonts w:ascii="宋体" w:hAnsi="宋体" w:eastAsia="宋体" w:cs="宋体"/>
          <w:spacing w:val="-1"/>
          <w:sz w:val="24"/>
          <w:szCs w:val="24"/>
          <w:u w:val="none" w:color="auto"/>
        </w:rPr>
        <w:t>北京市昌平区生态环境局</w:t>
      </w:r>
    </w:p>
    <w:p w14:paraId="1658D068">
      <w:pPr>
        <w:spacing w:line="360" w:lineRule="auto"/>
        <w:ind w:left="1079" w:leftChars="371" w:hanging="300" w:hangingChars="125"/>
        <w:jc w:val="left"/>
        <w:rPr>
          <w:sz w:val="24"/>
          <w:u w:val="none" w:color="auto"/>
        </w:rPr>
      </w:pPr>
      <w:r>
        <w:rPr>
          <w:sz w:val="24"/>
          <w:u w:val="none" w:color="auto"/>
        </w:rPr>
        <w:t>地    址：</w:t>
      </w:r>
      <w:r>
        <w:rPr>
          <w:rFonts w:ascii="宋体" w:hAnsi="宋体" w:eastAsia="宋体" w:cs="宋体"/>
          <w:spacing w:val="-1"/>
          <w:sz w:val="24"/>
          <w:szCs w:val="24"/>
          <w:u w:val="none" w:color="auto"/>
        </w:rPr>
        <w:t>北京市昌平区科技园区白浮泉路15号</w:t>
      </w:r>
    </w:p>
    <w:p w14:paraId="14581448">
      <w:pPr>
        <w:spacing w:line="360" w:lineRule="auto"/>
        <w:ind w:left="1079" w:leftChars="371" w:hanging="300" w:hangingChars="125"/>
        <w:jc w:val="left"/>
        <w:rPr>
          <w:color w:val="0000FF"/>
          <w:sz w:val="24"/>
          <w:highlight w:val="red"/>
          <w:u w:val="none" w:color="auto"/>
        </w:rPr>
      </w:pPr>
      <w:r>
        <w:rPr>
          <w:color w:val="auto"/>
          <w:sz w:val="24"/>
          <w:u w:val="none" w:color="auto"/>
        </w:rPr>
        <w:t>联系方式：</w:t>
      </w:r>
      <w:r>
        <w:rPr>
          <w:rFonts w:hint="eastAsia"/>
          <w:color w:val="auto"/>
          <w:sz w:val="24"/>
          <w:u w:val="none" w:color="auto"/>
          <w:lang w:val="en-US" w:eastAsia="zh-CN"/>
        </w:rPr>
        <w:t>刘</w:t>
      </w:r>
      <w:r>
        <w:rPr>
          <w:rFonts w:ascii="宋体" w:hAnsi="宋体" w:eastAsia="宋体" w:cs="宋体"/>
          <w:color w:val="auto"/>
          <w:spacing w:val="-1"/>
          <w:sz w:val="24"/>
          <w:szCs w:val="24"/>
          <w:u w:val="none" w:color="auto"/>
        </w:rPr>
        <w:t>工、</w:t>
      </w:r>
      <w:r>
        <w:rPr>
          <w:rFonts w:hint="eastAsia" w:ascii="宋体" w:hAnsi="宋体" w:eastAsia="宋体" w:cs="宋体"/>
          <w:color w:val="auto"/>
          <w:spacing w:val="-1"/>
          <w:sz w:val="24"/>
          <w:szCs w:val="24"/>
          <w:u w:val="none" w:color="auto"/>
        </w:rPr>
        <w:t>60726710</w:t>
      </w:r>
    </w:p>
    <w:p w14:paraId="29667AFF">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56AF7BD6">
      <w:pPr>
        <w:pageBreakBefore w:val="0"/>
        <w:topLinePunct w:val="0"/>
        <w:bidi w:val="0"/>
        <w:spacing w:line="360" w:lineRule="auto"/>
        <w:ind w:left="1076" w:leftChars="371" w:hanging="297" w:hangingChars="124"/>
        <w:jc w:val="left"/>
        <w:rPr>
          <w:rFonts w:hint="eastAsia" w:eastAsiaTheme="minorEastAsia"/>
          <w:color w:val="auto"/>
          <w:sz w:val="24"/>
          <w:highlight w:val="none"/>
          <w:lang w:eastAsia="zh-CN"/>
        </w:rPr>
      </w:pPr>
      <w:bookmarkStart w:id="31" w:name="_Toc28359087"/>
      <w:bookmarkStart w:id="32" w:name="_Toc28359010"/>
      <w:r>
        <w:rPr>
          <w:rFonts w:eastAsiaTheme="minorEastAsia"/>
          <w:color w:val="auto"/>
          <w:sz w:val="24"/>
          <w:highlight w:val="none"/>
        </w:rPr>
        <w:t>名    称：</w:t>
      </w:r>
      <w:r>
        <w:rPr>
          <w:rFonts w:hint="eastAsia" w:eastAsiaTheme="minorEastAsia"/>
          <w:color w:val="auto"/>
          <w:sz w:val="24"/>
          <w:highlight w:val="none"/>
          <w:lang w:eastAsia="zh-CN"/>
        </w:rPr>
        <w:t>北京东方宏正工程管理有限公司</w:t>
      </w:r>
    </w:p>
    <w:p w14:paraId="70D4425B">
      <w:pPr>
        <w:pageBreakBefore w:val="0"/>
        <w:topLinePunct w:val="0"/>
        <w:bidi w:val="0"/>
        <w:spacing w:line="360" w:lineRule="auto"/>
        <w:ind w:left="1076" w:leftChars="371" w:hanging="297" w:hangingChars="124"/>
        <w:jc w:val="left"/>
        <w:rPr>
          <w:rFonts w:hint="eastAsia" w:eastAsiaTheme="minorEastAsia"/>
          <w:color w:val="auto"/>
          <w:sz w:val="24"/>
          <w:highlight w:val="none"/>
          <w:lang w:eastAsia="zh-CN"/>
        </w:rPr>
      </w:pPr>
      <w:r>
        <w:rPr>
          <w:rFonts w:eastAsiaTheme="minorEastAsia"/>
          <w:color w:val="auto"/>
          <w:sz w:val="24"/>
          <w:highlight w:val="none"/>
        </w:rPr>
        <w:t>地    址：</w:t>
      </w:r>
      <w:r>
        <w:rPr>
          <w:rFonts w:hint="eastAsia" w:eastAsiaTheme="minorEastAsia"/>
          <w:color w:val="auto"/>
          <w:sz w:val="24"/>
          <w:highlight w:val="none"/>
          <w:lang w:eastAsia="zh-CN"/>
        </w:rPr>
        <w:t>北京市丰台区汽车博物馆东路盈坤世纪 G 座 902A</w:t>
      </w:r>
    </w:p>
    <w:p w14:paraId="1A028895">
      <w:pPr>
        <w:pageBreakBefore w:val="0"/>
        <w:topLinePunct w:val="0"/>
        <w:bidi w:val="0"/>
        <w:spacing w:line="360" w:lineRule="auto"/>
        <w:ind w:left="1076" w:leftChars="371" w:hanging="297" w:hangingChars="124"/>
        <w:jc w:val="left"/>
        <w:rPr>
          <w:rFonts w:eastAsiaTheme="minorEastAsia"/>
          <w:color w:val="auto"/>
          <w:sz w:val="24"/>
          <w:highlight w:val="none"/>
          <w:u w:val="single"/>
        </w:rPr>
      </w:pPr>
      <w:r>
        <w:rPr>
          <w:rFonts w:eastAsiaTheme="minorEastAsia"/>
          <w:color w:val="auto"/>
          <w:sz w:val="24"/>
          <w:highlight w:val="none"/>
        </w:rPr>
        <w:t>联系方式：</w:t>
      </w:r>
      <w:r>
        <w:rPr>
          <w:rFonts w:hint="eastAsia" w:eastAsiaTheme="minorEastAsia"/>
          <w:color w:val="auto"/>
          <w:sz w:val="24"/>
          <w:highlight w:val="none"/>
          <w:lang w:val="en-US" w:eastAsia="zh-CN"/>
        </w:rPr>
        <w:t>张工15600674947</w:t>
      </w:r>
    </w:p>
    <w:p w14:paraId="17F4548C">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1F693799">
      <w:pPr>
        <w:pageBreakBefore w:val="0"/>
        <w:topLinePunct w:val="0"/>
        <w:bidi w:val="0"/>
        <w:spacing w:line="360" w:lineRule="auto"/>
        <w:ind w:left="1076" w:leftChars="371" w:hanging="297" w:hangingChars="124"/>
        <w:jc w:val="left"/>
        <w:rPr>
          <w:rFonts w:eastAsiaTheme="minorEastAsia"/>
          <w:sz w:val="24"/>
        </w:rPr>
      </w:pPr>
      <w:r>
        <w:rPr>
          <w:rFonts w:hint="default" w:ascii="Times New Roman" w:hAnsi="Times New Roman" w:eastAsiaTheme="minorEastAsia"/>
          <w:sz w:val="24"/>
          <w:szCs w:val="24"/>
        </w:rPr>
        <w:t>项目联系人</w:t>
      </w:r>
      <w:r>
        <w:rPr>
          <w:rFonts w:hint="eastAsia" w:eastAsiaTheme="minorEastAsia"/>
          <w:sz w:val="24"/>
          <w:szCs w:val="24"/>
          <w:lang w:eastAsia="zh-CN"/>
        </w:rPr>
        <w:t>、</w:t>
      </w:r>
      <w:r>
        <w:rPr>
          <w:rFonts w:hint="default" w:ascii="Times New Roman" w:hAnsi="Times New Roman" w:eastAsiaTheme="minorEastAsia"/>
          <w:sz w:val="24"/>
        </w:rPr>
        <w:t>电话</w:t>
      </w:r>
      <w:r>
        <w:rPr>
          <w:rFonts w:hint="default" w:ascii="Times New Roman" w:hAnsi="Times New Roman" w:eastAsiaTheme="minorEastAsia"/>
          <w:sz w:val="24"/>
          <w:szCs w:val="24"/>
        </w:rPr>
        <w:t>：</w:t>
      </w:r>
      <w:r>
        <w:rPr>
          <w:rFonts w:hint="eastAsia" w:eastAsiaTheme="minorEastAsia"/>
          <w:color w:val="auto"/>
          <w:sz w:val="24"/>
          <w:highlight w:val="none"/>
          <w:lang w:val="en-US" w:eastAsia="zh-CN"/>
        </w:rPr>
        <w:t>张工</w:t>
      </w:r>
      <w:r>
        <w:rPr>
          <w:rFonts w:hint="eastAsia" w:eastAsiaTheme="minorEastAsia"/>
          <w:sz w:val="24"/>
          <w:lang w:eastAsia="zh-CN"/>
        </w:rPr>
        <w:t>、</w:t>
      </w:r>
      <w:r>
        <w:rPr>
          <w:rFonts w:hint="eastAsia" w:eastAsiaTheme="minorEastAsia"/>
          <w:color w:val="auto"/>
          <w:sz w:val="24"/>
          <w:highlight w:val="none"/>
          <w:lang w:val="en-US" w:eastAsia="zh-CN"/>
        </w:rPr>
        <w:t>15600674947</w:t>
      </w:r>
      <w:r>
        <w:rPr>
          <w:rFonts w:hint="default" w:ascii="Times New Roman" w:hAnsi="Times New Roman" w:eastAsiaTheme="minorEastAsia"/>
          <w:sz w:val="24"/>
          <w:szCs w:val="24"/>
        </w:rPr>
        <w:t xml:space="preserve"> </w:t>
      </w:r>
    </w:p>
    <w:p w14:paraId="0E703BF4">
      <w:pPr>
        <w:spacing w:line="360" w:lineRule="auto"/>
        <w:ind w:firstLine="5880" w:firstLineChars="2450"/>
        <w:jc w:val="right"/>
        <w:rPr>
          <w:rFonts w:eastAsiaTheme="minorEastAsia"/>
          <w:sz w:val="24"/>
        </w:rPr>
      </w:pPr>
    </w:p>
    <w:p w14:paraId="3D9E825B">
      <w:pPr>
        <w:spacing w:line="360" w:lineRule="auto"/>
        <w:jc w:val="center"/>
        <w:outlineLvl w:val="0"/>
        <w:rPr>
          <w:rFonts w:eastAsiaTheme="minorEastAsia"/>
          <w:b/>
          <w:sz w:val="32"/>
          <w:szCs w:val="32"/>
        </w:rPr>
      </w:pPr>
      <w:r>
        <w:rPr>
          <w:rFonts w:eastAsiaTheme="minorEastAsia"/>
          <w:sz w:val="24"/>
        </w:rPr>
        <w:br w:type="page"/>
      </w:r>
      <w:bookmarkStart w:id="33" w:name="_Toc150774783"/>
      <w:bookmarkStart w:id="34" w:name="_Toc353873938"/>
      <w:bookmarkStart w:id="35" w:name="_Toc195842950"/>
      <w:bookmarkStart w:id="36" w:name="_Toc512937850"/>
      <w:bookmarkStart w:id="37" w:name="_Toc97371942"/>
      <w:bookmarkStart w:id="38" w:name="_Toc127151777"/>
      <w:bookmarkStart w:id="39" w:name="_Toc264969275"/>
      <w:bookmarkStart w:id="40" w:name="_Toc127161488"/>
      <w:bookmarkStart w:id="41" w:name="_Toc305158928"/>
      <w:bookmarkStart w:id="42" w:name="_Toc226965856"/>
      <w:bookmarkStart w:id="43" w:name="_Toc305158854"/>
      <w:bookmarkStart w:id="44" w:name="_Toc353825548"/>
      <w:bookmarkStart w:id="45" w:name="_Toc265228423"/>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C8204B4">
      <w:pPr>
        <w:pStyle w:val="4"/>
        <w:tabs>
          <w:tab w:val="center" w:pos="4592"/>
          <w:tab w:val="left" w:pos="7860"/>
        </w:tabs>
        <w:spacing w:before="0" w:line="360" w:lineRule="auto"/>
        <w:rPr>
          <w:rFonts w:ascii="Times New Roman" w:hAnsi="Times New Roman" w:eastAsiaTheme="minorEastAsia"/>
          <w:b w:val="0"/>
          <w:sz w:val="28"/>
        </w:rPr>
      </w:pPr>
      <w:bookmarkStart w:id="46" w:name="_Toc151190146"/>
      <w:bookmarkStart w:id="47" w:name="_Toc150774724"/>
      <w:bookmarkStart w:id="48" w:name="_Toc195842884"/>
      <w:bookmarkStart w:id="49" w:name="_Toc150774619"/>
      <w:bookmarkStart w:id="50" w:name="_Toc150480757"/>
      <w:bookmarkStart w:id="51" w:name="_Toc127161433"/>
      <w:bookmarkStart w:id="52" w:name="_Toc226965792"/>
      <w:bookmarkStart w:id="53" w:name="_Toc151193907"/>
      <w:bookmarkStart w:id="54" w:name="_Toc127151519"/>
      <w:bookmarkStart w:id="55" w:name="_Toc226965709"/>
      <w:bookmarkStart w:id="56" w:name="_Toc151193689"/>
      <w:bookmarkStart w:id="57" w:name="_Toc151193833"/>
      <w:bookmarkStart w:id="58" w:name="_Toc164608788"/>
      <w:bookmarkStart w:id="59" w:name="_Toc226337215"/>
      <w:bookmarkStart w:id="60" w:name="_Toc151193617"/>
      <w:bookmarkStart w:id="61" w:name="_Toc149720812"/>
      <w:bookmarkStart w:id="62" w:name="_Toc164351613"/>
      <w:bookmarkStart w:id="63" w:name="_Toc142311021"/>
      <w:bookmarkStart w:id="64" w:name="_Toc164229214"/>
      <w:bookmarkStart w:id="65" w:name="_Toc127151720"/>
      <w:bookmarkStart w:id="66" w:name="_Toc164608633"/>
      <w:bookmarkStart w:id="67" w:name="_Toc151193761"/>
      <w:bookmarkStart w:id="68" w:name="_Toc164229360"/>
      <w:bookmarkStart w:id="69" w:name="_Toc226309763"/>
      <w:bookmarkStart w:id="70" w:name="_Toc520356144"/>
      <w:bookmarkStart w:id="71" w:name="_Toc150509270"/>
      <w:r>
        <w:rPr>
          <w:rFonts w:ascii="Times New Roman" w:hAnsi="Times New Roman" w:eastAsiaTheme="minorEastAsia"/>
          <w:sz w:val="28"/>
        </w:rPr>
        <w:t>供应商须知资料表</w:t>
      </w:r>
    </w:p>
    <w:p w14:paraId="1EA6B4A1">
      <w:pPr>
        <w:jc w:val="center"/>
        <w:rPr>
          <w:rFonts w:eastAsiaTheme="minorEastAsia"/>
          <w:b/>
          <w:sz w:val="28"/>
          <w:szCs w:val="28"/>
        </w:rPr>
      </w:pPr>
    </w:p>
    <w:p w14:paraId="347B886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8B0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B489A68">
            <w:pPr>
              <w:jc w:val="center"/>
              <w:rPr>
                <w:rFonts w:eastAsiaTheme="minorEastAsia"/>
                <w:b/>
                <w:bCs/>
                <w:sz w:val="24"/>
              </w:rPr>
            </w:pPr>
            <w:r>
              <w:rPr>
                <w:rFonts w:eastAsiaTheme="minorEastAsia"/>
                <w:b/>
                <w:sz w:val="24"/>
              </w:rPr>
              <w:t>条款号</w:t>
            </w:r>
          </w:p>
        </w:tc>
        <w:tc>
          <w:tcPr>
            <w:tcW w:w="1701" w:type="dxa"/>
            <w:vAlign w:val="center"/>
          </w:tcPr>
          <w:p w14:paraId="72569840">
            <w:pPr>
              <w:jc w:val="center"/>
              <w:rPr>
                <w:rFonts w:eastAsiaTheme="minorEastAsia"/>
                <w:b/>
                <w:bCs/>
                <w:sz w:val="24"/>
              </w:rPr>
            </w:pPr>
            <w:r>
              <w:rPr>
                <w:rFonts w:eastAsiaTheme="minorEastAsia"/>
                <w:b/>
                <w:bCs/>
                <w:sz w:val="24"/>
              </w:rPr>
              <w:t>条目</w:t>
            </w:r>
          </w:p>
        </w:tc>
        <w:tc>
          <w:tcPr>
            <w:tcW w:w="7253" w:type="dxa"/>
            <w:vAlign w:val="center"/>
          </w:tcPr>
          <w:p w14:paraId="3AC6A806">
            <w:pPr>
              <w:jc w:val="center"/>
              <w:rPr>
                <w:rFonts w:eastAsiaTheme="minorEastAsia"/>
                <w:b/>
                <w:bCs/>
                <w:sz w:val="24"/>
              </w:rPr>
            </w:pPr>
            <w:r>
              <w:rPr>
                <w:rFonts w:eastAsiaTheme="minorEastAsia"/>
                <w:b/>
                <w:bCs/>
                <w:sz w:val="24"/>
              </w:rPr>
              <w:t>内容</w:t>
            </w:r>
          </w:p>
        </w:tc>
      </w:tr>
      <w:tr w14:paraId="04FD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BA2BD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6F4D4C36">
            <w:pPr>
              <w:jc w:val="center"/>
              <w:rPr>
                <w:rFonts w:eastAsiaTheme="minorEastAsia"/>
                <w:sz w:val="24"/>
              </w:rPr>
            </w:pPr>
            <w:r>
              <w:rPr>
                <w:rFonts w:eastAsiaTheme="minorEastAsia"/>
                <w:sz w:val="24"/>
              </w:rPr>
              <w:t>项目属性</w:t>
            </w:r>
          </w:p>
        </w:tc>
        <w:tc>
          <w:tcPr>
            <w:tcW w:w="7253" w:type="dxa"/>
            <w:vAlign w:val="center"/>
          </w:tcPr>
          <w:p w14:paraId="188C57F4">
            <w:pPr>
              <w:jc w:val="left"/>
              <w:rPr>
                <w:rFonts w:eastAsiaTheme="minorEastAsia"/>
                <w:sz w:val="24"/>
              </w:rPr>
            </w:pPr>
            <w:r>
              <w:rPr>
                <w:rFonts w:eastAsiaTheme="minorEastAsia"/>
                <w:sz w:val="24"/>
              </w:rPr>
              <w:t>项目属性：</w:t>
            </w:r>
          </w:p>
          <w:p w14:paraId="4ED8DCF4">
            <w:pPr>
              <w:jc w:val="left"/>
              <w:rPr>
                <w:rFonts w:eastAsiaTheme="minorEastAsia"/>
                <w:sz w:val="24"/>
              </w:rPr>
            </w:pPr>
            <w:r>
              <w:rPr>
                <w:rFonts w:eastAsiaTheme="minorEastAsia"/>
              </w:rPr>
              <w:t>□</w:t>
            </w:r>
            <w:r>
              <w:rPr>
                <w:rFonts w:eastAsiaTheme="minorEastAsia"/>
                <w:sz w:val="24"/>
              </w:rPr>
              <w:t>服务</w:t>
            </w:r>
          </w:p>
          <w:p w14:paraId="40D772E3">
            <w:pPr>
              <w:jc w:val="left"/>
              <w:rPr>
                <w:rFonts w:eastAsiaTheme="minorEastAsia"/>
                <w:sz w:val="24"/>
              </w:rPr>
            </w:pPr>
            <w:r>
              <w:rPr>
                <w:rFonts w:eastAsiaTheme="minorEastAsia"/>
                <w:sz w:val="24"/>
              </w:rPr>
              <w:t>■货物</w:t>
            </w:r>
          </w:p>
          <w:p w14:paraId="558CB312">
            <w:pPr>
              <w:jc w:val="left"/>
              <w:rPr>
                <w:rFonts w:eastAsiaTheme="minorEastAsia"/>
                <w:sz w:val="24"/>
              </w:rPr>
            </w:pPr>
            <w:r>
              <w:rPr>
                <w:sz w:val="24"/>
              </w:rPr>
              <w:t>□工程</w:t>
            </w:r>
          </w:p>
        </w:tc>
      </w:tr>
      <w:tr w14:paraId="4249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CD9C15">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4BA1C7BC">
            <w:pPr>
              <w:jc w:val="center"/>
              <w:rPr>
                <w:rFonts w:eastAsiaTheme="minorEastAsia"/>
                <w:sz w:val="24"/>
              </w:rPr>
            </w:pPr>
            <w:r>
              <w:rPr>
                <w:rFonts w:eastAsiaTheme="minorEastAsia"/>
                <w:sz w:val="24"/>
              </w:rPr>
              <w:t>科研仪器设备</w:t>
            </w:r>
          </w:p>
        </w:tc>
        <w:tc>
          <w:tcPr>
            <w:tcW w:w="7253" w:type="dxa"/>
            <w:vAlign w:val="center"/>
          </w:tcPr>
          <w:p w14:paraId="1A8D7BE6">
            <w:pPr>
              <w:jc w:val="left"/>
              <w:rPr>
                <w:rFonts w:eastAsiaTheme="minorEastAsia"/>
                <w:sz w:val="24"/>
              </w:rPr>
            </w:pPr>
            <w:r>
              <w:rPr>
                <w:rFonts w:eastAsiaTheme="minorEastAsia"/>
                <w:sz w:val="24"/>
              </w:rPr>
              <w:t>是否属于科研仪器设备采购项目：</w:t>
            </w:r>
          </w:p>
          <w:p w14:paraId="24C71FAC">
            <w:pPr>
              <w:jc w:val="left"/>
              <w:rPr>
                <w:rFonts w:eastAsiaTheme="minorEastAsia"/>
                <w:sz w:val="24"/>
              </w:rPr>
            </w:pPr>
            <w:r>
              <w:rPr>
                <w:rFonts w:eastAsiaTheme="minorEastAsia"/>
              </w:rPr>
              <w:t>□</w:t>
            </w:r>
            <w:r>
              <w:rPr>
                <w:rFonts w:eastAsiaTheme="minorEastAsia"/>
                <w:sz w:val="24"/>
              </w:rPr>
              <w:t>是</w:t>
            </w:r>
          </w:p>
          <w:p w14:paraId="15C7F466">
            <w:pPr>
              <w:jc w:val="left"/>
              <w:rPr>
                <w:rFonts w:eastAsiaTheme="minorEastAsia"/>
                <w:sz w:val="24"/>
              </w:rPr>
            </w:pPr>
            <w:r>
              <w:rPr>
                <w:rFonts w:eastAsiaTheme="minorEastAsia"/>
                <w:sz w:val="24"/>
              </w:rPr>
              <w:t>■否</w:t>
            </w:r>
          </w:p>
        </w:tc>
      </w:tr>
      <w:tr w14:paraId="54E2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1EE441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2941C84">
            <w:pPr>
              <w:jc w:val="center"/>
              <w:rPr>
                <w:rFonts w:eastAsiaTheme="minorEastAsia"/>
                <w:sz w:val="24"/>
              </w:rPr>
            </w:pPr>
            <w:r>
              <w:rPr>
                <w:rFonts w:eastAsiaTheme="minorEastAsia"/>
                <w:sz w:val="24"/>
              </w:rPr>
              <w:t>现场考察</w:t>
            </w:r>
          </w:p>
        </w:tc>
        <w:tc>
          <w:tcPr>
            <w:tcW w:w="7253" w:type="dxa"/>
            <w:vAlign w:val="center"/>
          </w:tcPr>
          <w:p w14:paraId="72EEE4AC">
            <w:pPr>
              <w:jc w:val="left"/>
              <w:rPr>
                <w:rFonts w:eastAsiaTheme="minorEastAsia"/>
                <w:sz w:val="24"/>
              </w:rPr>
            </w:pPr>
            <w:r>
              <w:rPr>
                <w:rFonts w:eastAsiaTheme="minorEastAsia"/>
                <w:sz w:val="24"/>
              </w:rPr>
              <w:t>■不组织</w:t>
            </w:r>
          </w:p>
          <w:p w14:paraId="79434F17">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0FC4C72">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74D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2FFEB60">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21A238BD">
            <w:pPr>
              <w:jc w:val="center"/>
              <w:rPr>
                <w:rFonts w:eastAsiaTheme="minorEastAsia"/>
                <w:sz w:val="24"/>
              </w:rPr>
            </w:pPr>
            <w:r>
              <w:rPr>
                <w:rFonts w:eastAsiaTheme="minorEastAsia"/>
                <w:sz w:val="24"/>
              </w:rPr>
              <w:t>磋商前答疑会</w:t>
            </w:r>
          </w:p>
        </w:tc>
        <w:tc>
          <w:tcPr>
            <w:tcW w:w="7253" w:type="dxa"/>
            <w:vAlign w:val="center"/>
          </w:tcPr>
          <w:p w14:paraId="67E6DA75">
            <w:pPr>
              <w:jc w:val="left"/>
              <w:rPr>
                <w:rFonts w:eastAsiaTheme="minorEastAsia"/>
                <w:sz w:val="24"/>
              </w:rPr>
            </w:pPr>
            <w:r>
              <w:rPr>
                <w:rFonts w:eastAsiaTheme="minorEastAsia"/>
                <w:sz w:val="24"/>
              </w:rPr>
              <w:t>■不召开</w:t>
            </w:r>
          </w:p>
          <w:p w14:paraId="1546BA38">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9E3AA51">
            <w:pPr>
              <w:jc w:val="left"/>
              <w:rPr>
                <w:rFonts w:eastAsiaTheme="minorEastAsia"/>
                <w:sz w:val="24"/>
              </w:rPr>
            </w:pPr>
            <w:r>
              <w:rPr>
                <w:rFonts w:eastAsiaTheme="minorEastAsia"/>
                <w:sz w:val="24"/>
              </w:rPr>
              <w:t>召开地点：___________。</w:t>
            </w:r>
          </w:p>
        </w:tc>
      </w:tr>
      <w:tr w14:paraId="13BB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9C6577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4475B062">
            <w:pPr>
              <w:jc w:val="center"/>
              <w:rPr>
                <w:rFonts w:eastAsiaTheme="minorEastAsia"/>
                <w:sz w:val="24"/>
              </w:rPr>
            </w:pPr>
            <w:r>
              <w:rPr>
                <w:rFonts w:eastAsiaTheme="minorEastAsia"/>
                <w:sz w:val="24"/>
              </w:rPr>
              <w:t>标的所属行业</w:t>
            </w:r>
          </w:p>
        </w:tc>
        <w:tc>
          <w:tcPr>
            <w:tcW w:w="7253" w:type="dxa"/>
            <w:vAlign w:val="center"/>
          </w:tcPr>
          <w:p w14:paraId="6CE43F8E">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29D9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97B3B3D">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3779530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5ED82F8">
                  <w:pPr>
                    <w:jc w:val="center"/>
                    <w:rPr>
                      <w:rFonts w:eastAsiaTheme="minorEastAsia"/>
                      <w:sz w:val="24"/>
                    </w:rPr>
                  </w:pPr>
                  <w:r>
                    <w:rPr>
                      <w:rFonts w:eastAsiaTheme="minorEastAsia"/>
                      <w:sz w:val="24"/>
                    </w:rPr>
                    <w:t>中小企业划分标准所属行业</w:t>
                  </w:r>
                </w:p>
              </w:tc>
            </w:tr>
            <w:tr w14:paraId="1D2D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146D103">
                  <w:pPr>
                    <w:jc w:val="center"/>
                    <w:rPr>
                      <w:rFonts w:hint="default"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67E53333">
                  <w:pPr>
                    <w:jc w:val="center"/>
                    <w:rPr>
                      <w:rFonts w:eastAsiaTheme="minorEastAsia"/>
                      <w:bCs/>
                      <w:sz w:val="24"/>
                    </w:rPr>
                  </w:pPr>
                  <w:r>
                    <w:rPr>
                      <w:rFonts w:hint="eastAsia" w:eastAsiaTheme="minorEastAsia"/>
                      <w:bCs/>
                      <w:sz w:val="24"/>
                    </w:rPr>
                    <w:t>固定式机动车黑烟抓拍系统建设项目</w:t>
                  </w:r>
                </w:p>
              </w:tc>
              <w:tc>
                <w:tcPr>
                  <w:tcW w:w="2382" w:type="pct"/>
                  <w:tcBorders>
                    <w:top w:val="single" w:color="auto" w:sz="4" w:space="0"/>
                    <w:left w:val="single" w:color="auto" w:sz="4" w:space="0"/>
                    <w:bottom w:val="single" w:color="auto" w:sz="4" w:space="0"/>
                    <w:right w:val="single" w:color="auto" w:sz="4" w:space="0"/>
                  </w:tcBorders>
                  <w:vAlign w:val="center"/>
                </w:tcPr>
                <w:p w14:paraId="32D0E8B6">
                  <w:pPr>
                    <w:jc w:val="center"/>
                    <w:rPr>
                      <w:rFonts w:eastAsiaTheme="minorEastAsia"/>
                      <w:kern w:val="0"/>
                      <w:sz w:val="24"/>
                    </w:rPr>
                  </w:pPr>
                  <w:r>
                    <w:rPr>
                      <w:rFonts w:hint="eastAsia" w:eastAsiaTheme="minorEastAsia"/>
                      <w:kern w:val="0"/>
                      <w:sz w:val="24"/>
                    </w:rPr>
                    <w:t>其他未列明行业</w:t>
                  </w:r>
                </w:p>
              </w:tc>
            </w:tr>
          </w:tbl>
          <w:p w14:paraId="12AEC891">
            <w:pPr>
              <w:jc w:val="left"/>
              <w:rPr>
                <w:rFonts w:eastAsiaTheme="minorEastAsia"/>
                <w:sz w:val="24"/>
              </w:rPr>
            </w:pPr>
          </w:p>
        </w:tc>
      </w:tr>
      <w:tr w14:paraId="3B28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01FD48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5CC34C82">
            <w:pPr>
              <w:jc w:val="center"/>
              <w:rPr>
                <w:rFonts w:eastAsiaTheme="minorEastAsia"/>
                <w:sz w:val="24"/>
              </w:rPr>
            </w:pPr>
            <w:r>
              <w:rPr>
                <w:rFonts w:eastAsiaTheme="minorEastAsia"/>
                <w:sz w:val="24"/>
              </w:rPr>
              <w:t>报价</w:t>
            </w:r>
          </w:p>
        </w:tc>
        <w:tc>
          <w:tcPr>
            <w:tcW w:w="7253" w:type="dxa"/>
            <w:vAlign w:val="center"/>
          </w:tcPr>
          <w:p w14:paraId="0935EDB9">
            <w:pPr>
              <w:jc w:val="left"/>
              <w:rPr>
                <w:rFonts w:eastAsiaTheme="minorEastAsia"/>
                <w:sz w:val="24"/>
              </w:rPr>
            </w:pPr>
            <w:r>
              <w:rPr>
                <w:rFonts w:eastAsiaTheme="minorEastAsia"/>
                <w:sz w:val="24"/>
              </w:rPr>
              <w:t>报价的特殊规定：</w:t>
            </w:r>
          </w:p>
          <w:p w14:paraId="70E2F767">
            <w:pPr>
              <w:jc w:val="left"/>
              <w:rPr>
                <w:rFonts w:eastAsiaTheme="minorEastAsia"/>
                <w:sz w:val="24"/>
              </w:rPr>
            </w:pPr>
            <w:r>
              <w:rPr>
                <w:rFonts w:eastAsiaTheme="minorEastAsia"/>
                <w:sz w:val="24"/>
              </w:rPr>
              <w:t>■无</w:t>
            </w:r>
          </w:p>
          <w:p w14:paraId="41F94AFD">
            <w:pPr>
              <w:jc w:val="left"/>
              <w:rPr>
                <w:rFonts w:eastAsiaTheme="minorEastAsia"/>
                <w:sz w:val="24"/>
              </w:rPr>
            </w:pPr>
            <w:r>
              <w:rPr>
                <w:rFonts w:eastAsiaTheme="minorEastAsia"/>
              </w:rPr>
              <w:t>□</w:t>
            </w:r>
            <w:r>
              <w:rPr>
                <w:rFonts w:eastAsiaTheme="minorEastAsia"/>
                <w:sz w:val="24"/>
              </w:rPr>
              <w:t>有，具体情形：___________。</w:t>
            </w:r>
          </w:p>
        </w:tc>
      </w:tr>
      <w:tr w14:paraId="08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6E990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F9D5370">
            <w:pPr>
              <w:jc w:val="center"/>
              <w:rPr>
                <w:rFonts w:eastAsiaTheme="minorEastAsia"/>
                <w:sz w:val="24"/>
              </w:rPr>
            </w:pPr>
            <w:r>
              <w:rPr>
                <w:rFonts w:eastAsiaTheme="minorEastAsia"/>
                <w:sz w:val="24"/>
              </w:rPr>
              <w:t>磋商保证金</w:t>
            </w:r>
          </w:p>
        </w:tc>
        <w:tc>
          <w:tcPr>
            <w:tcW w:w="7253" w:type="dxa"/>
            <w:vAlign w:val="center"/>
          </w:tcPr>
          <w:p w14:paraId="59BCEE95">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196C2B62">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eastAsia" w:ascii="Times New Roman" w:hAnsi="Times New Roman" w:eastAsiaTheme="minorEastAsia"/>
                <w:sz w:val="24"/>
                <w:lang w:val="en-US" w:eastAsia="zh-CN"/>
              </w:rPr>
              <w:t xml:space="preserve">/ </w:t>
            </w:r>
            <w:r>
              <w:rPr>
                <w:rFonts w:hint="default" w:ascii="Times New Roman" w:hAnsi="Times New Roman" w:eastAsiaTheme="minorEastAsia"/>
                <w:sz w:val="24"/>
                <w:szCs w:val="24"/>
              </w:rPr>
              <w:t>。</w:t>
            </w:r>
          </w:p>
          <w:p w14:paraId="2B3797C2">
            <w:pPr>
              <w:jc w:val="left"/>
              <w:rPr>
                <w:rFonts w:eastAsiaTheme="minorEastAsia"/>
                <w:sz w:val="24"/>
              </w:rPr>
            </w:pPr>
            <w:r>
              <w:rPr>
                <w:rFonts w:eastAsiaTheme="minorEastAsia"/>
                <w:sz w:val="24"/>
              </w:rPr>
              <w:t>磋商保证金收受人信息：___________。</w:t>
            </w:r>
          </w:p>
        </w:tc>
      </w:tr>
      <w:tr w14:paraId="1791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0F45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3B0218C8">
            <w:pPr>
              <w:jc w:val="center"/>
              <w:rPr>
                <w:rFonts w:eastAsiaTheme="minorEastAsia"/>
                <w:sz w:val="24"/>
              </w:rPr>
            </w:pPr>
          </w:p>
        </w:tc>
        <w:tc>
          <w:tcPr>
            <w:tcW w:w="7253" w:type="dxa"/>
            <w:vAlign w:val="center"/>
          </w:tcPr>
          <w:p w14:paraId="7859E30D">
            <w:pPr>
              <w:jc w:val="left"/>
              <w:rPr>
                <w:rFonts w:eastAsiaTheme="minorEastAsia"/>
                <w:sz w:val="24"/>
              </w:rPr>
            </w:pPr>
            <w:r>
              <w:rPr>
                <w:rFonts w:eastAsiaTheme="minorEastAsia"/>
                <w:sz w:val="24"/>
              </w:rPr>
              <w:t>磋商保证金不予退还的其他情形：</w:t>
            </w:r>
          </w:p>
          <w:p w14:paraId="574F44C4">
            <w:pPr>
              <w:jc w:val="left"/>
              <w:rPr>
                <w:rFonts w:eastAsiaTheme="minorEastAsia"/>
                <w:sz w:val="24"/>
              </w:rPr>
            </w:pPr>
            <w:r>
              <w:rPr>
                <w:rFonts w:eastAsiaTheme="minorEastAsia"/>
                <w:sz w:val="24"/>
              </w:rPr>
              <w:t>■无</w:t>
            </w:r>
          </w:p>
          <w:p w14:paraId="02EFA0D7">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0E4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486713">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304925A2">
            <w:pPr>
              <w:jc w:val="center"/>
              <w:rPr>
                <w:rFonts w:eastAsiaTheme="minorEastAsia"/>
                <w:sz w:val="24"/>
              </w:rPr>
            </w:pPr>
            <w:r>
              <w:rPr>
                <w:rFonts w:eastAsiaTheme="minorEastAsia"/>
                <w:sz w:val="24"/>
              </w:rPr>
              <w:t>响应有效期</w:t>
            </w:r>
          </w:p>
        </w:tc>
        <w:tc>
          <w:tcPr>
            <w:tcW w:w="7253" w:type="dxa"/>
            <w:vAlign w:val="center"/>
          </w:tcPr>
          <w:p w14:paraId="0D6E4D60">
            <w:pPr>
              <w:jc w:val="left"/>
              <w:rPr>
                <w:rFonts w:eastAsiaTheme="minorEastAsia"/>
                <w:sz w:val="24"/>
              </w:rPr>
            </w:pPr>
            <w:r>
              <w:rPr>
                <w:rFonts w:eastAsiaTheme="minorEastAsia"/>
                <w:sz w:val="24"/>
              </w:rPr>
              <w:t>自响应文件提交截止之日起算</w:t>
            </w:r>
            <w:r>
              <w:rPr>
                <w:rFonts w:hint="eastAsia" w:eastAsiaTheme="minorEastAsia"/>
                <w:sz w:val="24"/>
                <w:u w:val="single"/>
                <w:lang w:val="en-US" w:eastAsia="zh-CN"/>
              </w:rPr>
              <w:t xml:space="preserve">  90  </w:t>
            </w:r>
            <w:r>
              <w:rPr>
                <w:rFonts w:eastAsiaTheme="minorEastAsia"/>
                <w:sz w:val="24"/>
              </w:rPr>
              <w:t>日历天。</w:t>
            </w:r>
          </w:p>
        </w:tc>
      </w:tr>
      <w:tr w14:paraId="6D2E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E5159B">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7E41DCF6">
            <w:pPr>
              <w:jc w:val="center"/>
              <w:rPr>
                <w:rFonts w:eastAsiaTheme="minorEastAsia"/>
                <w:sz w:val="24"/>
              </w:rPr>
            </w:pPr>
            <w:r>
              <w:rPr>
                <w:rFonts w:hint="eastAsia" w:eastAsiaTheme="minorEastAsia"/>
                <w:sz w:val="24"/>
              </w:rPr>
              <w:t>解密时间</w:t>
            </w:r>
          </w:p>
        </w:tc>
        <w:tc>
          <w:tcPr>
            <w:tcW w:w="7253" w:type="dxa"/>
            <w:vAlign w:val="center"/>
          </w:tcPr>
          <w:p w14:paraId="08A58038">
            <w:pPr>
              <w:jc w:val="left"/>
              <w:rPr>
                <w:rFonts w:eastAsiaTheme="minorEastAsia"/>
                <w:sz w:val="24"/>
              </w:rPr>
            </w:pPr>
            <w:r>
              <w:rPr>
                <w:rFonts w:hint="eastAsia" w:ascii="宋体" w:hAnsi="宋体"/>
                <w:sz w:val="24"/>
              </w:rPr>
              <w:t>解密时间：</w:t>
            </w:r>
            <w:r>
              <w:rPr>
                <w:rFonts w:hint="eastAsia" w:eastAsiaTheme="minorEastAsia"/>
                <w:sz w:val="24"/>
                <w:u w:val="single"/>
                <w:lang w:val="en-US" w:eastAsia="zh-CN"/>
              </w:rPr>
              <w:t xml:space="preserve">  30  </w:t>
            </w:r>
            <w:r>
              <w:rPr>
                <w:rFonts w:hint="eastAsia" w:ascii="宋体" w:hAnsi="宋体"/>
                <w:sz w:val="24"/>
              </w:rPr>
              <w:t>分钟</w:t>
            </w:r>
          </w:p>
        </w:tc>
      </w:tr>
      <w:tr w14:paraId="2066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B6CC5">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079FC1CF">
            <w:pPr>
              <w:jc w:val="center"/>
              <w:rPr>
                <w:rFonts w:eastAsiaTheme="minorEastAsia"/>
                <w:sz w:val="24"/>
              </w:rPr>
            </w:pPr>
            <w:r>
              <w:rPr>
                <w:sz w:val="24"/>
              </w:rPr>
              <w:t>确定成交供应商</w:t>
            </w:r>
          </w:p>
        </w:tc>
        <w:tc>
          <w:tcPr>
            <w:tcW w:w="7253" w:type="dxa"/>
            <w:vAlign w:val="center"/>
          </w:tcPr>
          <w:p w14:paraId="65CFC8C2">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0D999A1D">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■否</w:t>
            </w:r>
          </w:p>
          <w:p w14:paraId="08FF13AF">
            <w:pPr>
              <w:jc w:val="left"/>
              <w:rPr>
                <w:rFonts w:eastAsiaTheme="minorEastAsia"/>
                <w:sz w:val="24"/>
              </w:rPr>
            </w:pPr>
            <w:r>
              <w:rPr>
                <w:rFonts w:eastAsiaTheme="minorEastAsia"/>
              </w:rPr>
              <w:t>□</w:t>
            </w:r>
            <w:r>
              <w:rPr>
                <w:rFonts w:eastAsiaTheme="minorEastAsia"/>
                <w:sz w:val="24"/>
              </w:rPr>
              <w:t>是</w:t>
            </w:r>
          </w:p>
          <w:p w14:paraId="4EFF392B">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none"/>
              </w:rPr>
              <w:t>：</w:t>
            </w:r>
            <w:r>
              <w:rPr>
                <w:rFonts w:hint="eastAsia" w:eastAsiaTheme="minorEastAsia"/>
                <w:sz w:val="24"/>
                <w:u w:val="single"/>
              </w:rPr>
              <w:t>得分相同时，以磋商报价从低到高排序；得分且磋商报价均相同时，以技术部分 得分从高到底排序</w:t>
            </w:r>
            <w:r>
              <w:rPr>
                <w:rFonts w:eastAsiaTheme="minorEastAsia"/>
                <w:sz w:val="24"/>
                <w:u w:val="single"/>
              </w:rPr>
              <w:t>。</w:t>
            </w:r>
          </w:p>
        </w:tc>
      </w:tr>
      <w:tr w14:paraId="1D26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C77E5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57569043">
            <w:pPr>
              <w:jc w:val="center"/>
              <w:rPr>
                <w:rFonts w:eastAsiaTheme="minorEastAsia"/>
                <w:sz w:val="24"/>
              </w:rPr>
            </w:pPr>
            <w:r>
              <w:rPr>
                <w:rFonts w:eastAsiaTheme="minorEastAsia"/>
                <w:sz w:val="24"/>
              </w:rPr>
              <w:t>分包</w:t>
            </w:r>
          </w:p>
        </w:tc>
        <w:tc>
          <w:tcPr>
            <w:tcW w:w="7253" w:type="dxa"/>
            <w:vAlign w:val="center"/>
          </w:tcPr>
          <w:p w14:paraId="361D0E4E">
            <w:pPr>
              <w:jc w:val="left"/>
              <w:rPr>
                <w:rFonts w:eastAsiaTheme="minorEastAsia"/>
                <w:sz w:val="24"/>
              </w:rPr>
            </w:pPr>
            <w:r>
              <w:rPr>
                <w:rFonts w:eastAsiaTheme="minorEastAsia"/>
                <w:sz w:val="24"/>
              </w:rPr>
              <w:t xml:space="preserve">本项目是否允许分包： </w:t>
            </w:r>
          </w:p>
          <w:p w14:paraId="1FA78B1E">
            <w:pPr>
              <w:jc w:val="left"/>
              <w:rPr>
                <w:rFonts w:eastAsiaTheme="minorEastAsia"/>
                <w:sz w:val="24"/>
              </w:rPr>
            </w:pPr>
            <w:r>
              <w:rPr>
                <w:rFonts w:eastAsiaTheme="minorEastAsia"/>
                <w:sz w:val="24"/>
              </w:rPr>
              <w:t>■不允许</w:t>
            </w:r>
          </w:p>
          <w:p w14:paraId="3D764578">
            <w:pPr>
              <w:jc w:val="left"/>
              <w:rPr>
                <w:rFonts w:eastAsiaTheme="minorEastAsia"/>
                <w:sz w:val="24"/>
              </w:rPr>
            </w:pPr>
            <w:r>
              <w:rPr>
                <w:rFonts w:eastAsiaTheme="minorEastAsia"/>
              </w:rPr>
              <w:t>□</w:t>
            </w:r>
            <w:r>
              <w:rPr>
                <w:rFonts w:eastAsiaTheme="minorEastAsia"/>
                <w:sz w:val="24"/>
              </w:rPr>
              <w:t>允许，具体要求：_______。</w:t>
            </w:r>
          </w:p>
          <w:p w14:paraId="3651359C">
            <w:pPr>
              <w:jc w:val="left"/>
              <w:rPr>
                <w:rFonts w:eastAsiaTheme="minorEastAsia"/>
                <w:sz w:val="24"/>
              </w:rPr>
            </w:pPr>
            <w:r>
              <w:rPr>
                <w:rFonts w:eastAsiaTheme="minorEastAsia"/>
                <w:sz w:val="24"/>
              </w:rPr>
              <w:t>（1）可以分包履行的具体内容：_______；</w:t>
            </w:r>
          </w:p>
          <w:p w14:paraId="7D892165">
            <w:pPr>
              <w:jc w:val="left"/>
              <w:rPr>
                <w:rFonts w:eastAsiaTheme="minorEastAsia"/>
                <w:sz w:val="24"/>
              </w:rPr>
            </w:pPr>
            <w:r>
              <w:rPr>
                <w:rFonts w:eastAsiaTheme="minorEastAsia"/>
                <w:sz w:val="24"/>
              </w:rPr>
              <w:t>（2）允许分包的金额或者比例：_______；</w:t>
            </w:r>
          </w:p>
          <w:p w14:paraId="768E2CE6">
            <w:pPr>
              <w:jc w:val="left"/>
              <w:rPr>
                <w:rFonts w:eastAsiaTheme="minorEastAsia"/>
                <w:sz w:val="24"/>
                <w:u w:val="single"/>
              </w:rPr>
            </w:pPr>
            <w:r>
              <w:rPr>
                <w:rFonts w:eastAsiaTheme="minorEastAsia"/>
                <w:sz w:val="24"/>
              </w:rPr>
              <w:t>（3）其他要求：_______。</w:t>
            </w:r>
          </w:p>
        </w:tc>
      </w:tr>
      <w:tr w14:paraId="188C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E13135">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56EBB4E1">
            <w:pPr>
              <w:jc w:val="center"/>
              <w:rPr>
                <w:rFonts w:eastAsiaTheme="minorEastAsia"/>
                <w:sz w:val="24"/>
              </w:rPr>
            </w:pPr>
            <w:r>
              <w:rPr>
                <w:rFonts w:hint="eastAsia"/>
                <w:sz w:val="24"/>
              </w:rPr>
              <w:t>政采贷</w:t>
            </w:r>
          </w:p>
        </w:tc>
        <w:tc>
          <w:tcPr>
            <w:tcW w:w="7253" w:type="dxa"/>
            <w:vAlign w:val="center"/>
          </w:tcPr>
          <w:p w14:paraId="4A7E31A0">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DC8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6826A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144D7FE">
            <w:pPr>
              <w:jc w:val="center"/>
              <w:rPr>
                <w:rFonts w:eastAsiaTheme="minorEastAsia"/>
                <w:sz w:val="24"/>
              </w:rPr>
            </w:pPr>
            <w:r>
              <w:rPr>
                <w:rFonts w:eastAsiaTheme="minorEastAsia"/>
                <w:sz w:val="24"/>
              </w:rPr>
              <w:t>询问</w:t>
            </w:r>
          </w:p>
        </w:tc>
        <w:tc>
          <w:tcPr>
            <w:tcW w:w="7253" w:type="dxa"/>
            <w:vAlign w:val="center"/>
          </w:tcPr>
          <w:p w14:paraId="73AD440C">
            <w:pPr>
              <w:jc w:val="left"/>
              <w:rPr>
                <w:rFonts w:hint="eastAsia" w:ascii="Times New Roman" w:hAnsi="Times New Roman" w:cs="Times New Roman"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Times New Roman" w:hAnsi="Times New Roman" w:cs="Times New Roman" w:eastAsiaTheme="minorEastAsia"/>
                <w:sz w:val="24"/>
              </w:rPr>
              <w:t xml:space="preserve">书面形式（传真、电子邮件、加盖单位公章的纸 </w:t>
            </w:r>
          </w:p>
          <w:p w14:paraId="42F412AA">
            <w:pPr>
              <w:jc w:val="left"/>
              <w:rPr>
                <w:rFonts w:eastAsiaTheme="minorEastAsia"/>
                <w:sz w:val="24"/>
              </w:rPr>
            </w:pPr>
            <w:r>
              <w:rPr>
                <w:rFonts w:hint="eastAsia" w:ascii="Times New Roman" w:hAnsi="Times New Roman" w:cs="Times New Roman" w:eastAsiaTheme="minorEastAsia"/>
                <w:sz w:val="24"/>
              </w:rPr>
              <w:t>质文件等）</w:t>
            </w:r>
            <w:r>
              <w:rPr>
                <w:rFonts w:eastAsiaTheme="minorEastAsia"/>
                <w:sz w:val="24"/>
              </w:rPr>
              <w:t>。</w:t>
            </w:r>
          </w:p>
        </w:tc>
      </w:tr>
      <w:tr w14:paraId="6F6B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2B3D3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2780DC9">
            <w:pPr>
              <w:jc w:val="center"/>
              <w:rPr>
                <w:rFonts w:eastAsiaTheme="minorEastAsia"/>
                <w:sz w:val="24"/>
              </w:rPr>
            </w:pPr>
            <w:r>
              <w:rPr>
                <w:rFonts w:eastAsiaTheme="minorEastAsia"/>
                <w:sz w:val="24"/>
              </w:rPr>
              <w:t>联系方式</w:t>
            </w:r>
          </w:p>
        </w:tc>
        <w:tc>
          <w:tcPr>
            <w:tcW w:w="7253" w:type="dxa"/>
            <w:vAlign w:val="center"/>
          </w:tcPr>
          <w:p w14:paraId="4DFA59AD">
            <w:pPr>
              <w:jc w:val="left"/>
              <w:rPr>
                <w:rFonts w:ascii="Times New Roman" w:hAnsi="Times New Roman" w:cs="Times New Roman" w:eastAsiaTheme="minorEastAsia"/>
                <w:sz w:val="24"/>
              </w:rPr>
            </w:pPr>
            <w:r>
              <w:rPr>
                <w:rFonts w:eastAsiaTheme="minorEastAsia"/>
                <w:sz w:val="24"/>
              </w:rPr>
              <w:t>接收询问和质疑的联系方式</w:t>
            </w:r>
          </w:p>
          <w:p w14:paraId="1896A36F">
            <w:pPr>
              <w:jc w:val="left"/>
              <w:rPr>
                <w:rFonts w:ascii="Times New Roman" w:hAnsi="Times New Roman" w:cs="Times New Roman" w:eastAsiaTheme="minorEastAsia"/>
                <w:sz w:val="24"/>
              </w:rPr>
            </w:pPr>
            <w:r>
              <w:rPr>
                <w:rFonts w:ascii="Times New Roman" w:hAnsi="Times New Roman" w:cs="Times New Roman" w:eastAsiaTheme="minorEastAsia"/>
                <w:sz w:val="24"/>
              </w:rPr>
              <w:t>联系部门：</w:t>
            </w:r>
            <w:r>
              <w:rPr>
                <w:rFonts w:hint="eastAsia" w:ascii="Times New Roman" w:hAnsi="Times New Roman" w:cs="Times New Roman" w:eastAsiaTheme="minorEastAsia"/>
                <w:sz w:val="24"/>
                <w:lang w:eastAsia="zh-CN"/>
              </w:rPr>
              <w:t>北京东方宏正工程管理有限公司</w:t>
            </w:r>
            <w:r>
              <w:rPr>
                <w:rFonts w:ascii="Times New Roman" w:hAnsi="Times New Roman" w:cs="Times New Roman" w:eastAsiaTheme="minorEastAsia"/>
                <w:sz w:val="24"/>
              </w:rPr>
              <w:t>；</w:t>
            </w:r>
          </w:p>
          <w:p w14:paraId="6E420E7A">
            <w:pPr>
              <w:jc w:val="left"/>
              <w:rPr>
                <w:rFonts w:ascii="Times New Roman" w:hAnsi="Times New Roman" w:cs="Times New Roman" w:eastAsiaTheme="minorEastAsia"/>
                <w:sz w:val="24"/>
              </w:rPr>
            </w:pPr>
            <w:r>
              <w:rPr>
                <w:rFonts w:ascii="Times New Roman" w:hAnsi="Times New Roman" w:cs="Times New Roman" w:eastAsiaTheme="minorEastAsia"/>
                <w:sz w:val="24"/>
              </w:rPr>
              <w:t>联系电话：</w:t>
            </w:r>
            <w:r>
              <w:rPr>
                <w:rFonts w:hint="eastAsia" w:ascii="Times New Roman" w:hAnsi="Times New Roman" w:cs="Times New Roman" w:eastAsiaTheme="minorEastAsia"/>
                <w:sz w:val="24"/>
                <w:lang w:eastAsia="zh-CN"/>
              </w:rPr>
              <w:t>15600674947</w:t>
            </w:r>
            <w:r>
              <w:rPr>
                <w:rFonts w:ascii="Times New Roman" w:hAnsi="Times New Roman" w:cs="Times New Roman" w:eastAsiaTheme="minorEastAsia"/>
                <w:sz w:val="24"/>
              </w:rPr>
              <w:t>；</w:t>
            </w:r>
          </w:p>
          <w:p w14:paraId="12FB8AEB">
            <w:pPr>
              <w:jc w:val="left"/>
              <w:rPr>
                <w:rFonts w:eastAsiaTheme="minorEastAsia"/>
                <w:sz w:val="24"/>
              </w:rPr>
            </w:pPr>
            <w:r>
              <w:rPr>
                <w:rFonts w:ascii="Times New Roman" w:hAnsi="Times New Roman" w:cs="Times New Roman" w:eastAsiaTheme="minorEastAsia"/>
                <w:sz w:val="24"/>
              </w:rPr>
              <w:t>通讯地址：</w:t>
            </w:r>
            <w:r>
              <w:rPr>
                <w:rFonts w:hint="eastAsia" w:ascii="Times New Roman" w:hAnsi="Times New Roman" w:cs="Times New Roman" w:eastAsiaTheme="minorEastAsia"/>
                <w:sz w:val="24"/>
                <w:lang w:eastAsia="zh-CN"/>
              </w:rPr>
              <w:t>北京市丰台区汽车博物馆东路盈坤世纪 G 座 902A</w:t>
            </w:r>
          </w:p>
        </w:tc>
      </w:tr>
      <w:tr w14:paraId="619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0E4C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17808597">
            <w:pPr>
              <w:jc w:val="center"/>
              <w:rPr>
                <w:rFonts w:eastAsiaTheme="minorEastAsia"/>
                <w:sz w:val="24"/>
              </w:rPr>
            </w:pPr>
            <w:r>
              <w:rPr>
                <w:rFonts w:eastAsiaTheme="minorEastAsia"/>
                <w:sz w:val="24"/>
              </w:rPr>
              <w:t>代理费</w:t>
            </w:r>
          </w:p>
        </w:tc>
        <w:tc>
          <w:tcPr>
            <w:tcW w:w="7253" w:type="dxa"/>
            <w:vAlign w:val="center"/>
          </w:tcPr>
          <w:p w14:paraId="165DBB45">
            <w:pPr>
              <w:jc w:val="left"/>
              <w:rPr>
                <w:rFonts w:eastAsiaTheme="minorEastAsia"/>
                <w:sz w:val="24"/>
              </w:rPr>
            </w:pPr>
            <w:r>
              <w:rPr>
                <w:rFonts w:eastAsiaTheme="minorEastAsia"/>
                <w:sz w:val="24"/>
              </w:rPr>
              <w:t>收费对象：</w:t>
            </w:r>
          </w:p>
          <w:p w14:paraId="69644585">
            <w:pPr>
              <w:jc w:val="left"/>
              <w:rPr>
                <w:rFonts w:eastAsiaTheme="minorEastAsia"/>
                <w:sz w:val="24"/>
              </w:rPr>
            </w:pPr>
            <w:r>
              <w:rPr>
                <w:rFonts w:eastAsiaTheme="minorEastAsia"/>
              </w:rPr>
              <w:t>□</w:t>
            </w:r>
            <w:r>
              <w:rPr>
                <w:rFonts w:eastAsiaTheme="minorEastAsia"/>
                <w:sz w:val="24"/>
              </w:rPr>
              <w:t>采购人</w:t>
            </w:r>
          </w:p>
          <w:p w14:paraId="2A814F8B">
            <w:pPr>
              <w:jc w:val="left"/>
              <w:rPr>
                <w:rFonts w:eastAsiaTheme="minorEastAsia"/>
                <w:sz w:val="24"/>
              </w:rPr>
            </w:pPr>
            <w:r>
              <w:rPr>
                <w:rFonts w:eastAsiaTheme="minorEastAsia"/>
                <w:sz w:val="24"/>
              </w:rPr>
              <w:t>■成交供应商</w:t>
            </w:r>
          </w:p>
          <w:p w14:paraId="3674669C">
            <w:pPr>
              <w:jc w:val="left"/>
              <w:rPr>
                <w:rFonts w:eastAsiaTheme="minorEastAsia"/>
                <w:sz w:val="24"/>
                <w:u w:val="single"/>
              </w:rPr>
            </w:pPr>
            <w:r>
              <w:rPr>
                <w:rFonts w:eastAsiaTheme="minorEastAsia"/>
                <w:sz w:val="24"/>
              </w:rPr>
              <w:t>收费标准：</w:t>
            </w:r>
            <w:r>
              <w:rPr>
                <w:rFonts w:hint="eastAsia" w:eastAsiaTheme="minorEastAsia"/>
                <w:sz w:val="24"/>
                <w:u w:val="single"/>
              </w:rPr>
              <w:t>招标代理服务费参照原国家计委关于印发《招标代理服务收费管理暂行办法》的通知(计价格[2002]1980号)和《国家发展改革委关于降低部分建设项目收费标准规范收费行为等有关问题的通知》（发改价格[2011]534号），规定的货物类80%计算取费,最终按</w:t>
            </w:r>
            <w:r>
              <w:rPr>
                <w:rFonts w:hint="eastAsia" w:eastAsiaTheme="minorEastAsia"/>
                <w:sz w:val="24"/>
                <w:u w:val="single"/>
                <w:lang w:val="en-US" w:eastAsia="zh-CN"/>
              </w:rPr>
              <w:t>成交</w:t>
            </w:r>
            <w:r>
              <w:rPr>
                <w:rFonts w:hint="eastAsia" w:eastAsiaTheme="minorEastAsia"/>
                <w:sz w:val="24"/>
                <w:u w:val="single"/>
              </w:rPr>
              <w:t>金额结算</w:t>
            </w:r>
            <w:r>
              <w:rPr>
                <w:rFonts w:eastAsiaTheme="minorEastAsia"/>
                <w:sz w:val="24"/>
              </w:rPr>
              <w:t>；</w:t>
            </w:r>
          </w:p>
          <w:p w14:paraId="201C010F">
            <w:pPr>
              <w:jc w:val="left"/>
              <w:rPr>
                <w:rFonts w:eastAsiaTheme="minorEastAsia"/>
                <w:sz w:val="24"/>
              </w:rPr>
            </w:pPr>
            <w:r>
              <w:rPr>
                <w:rFonts w:eastAsiaTheme="minorEastAsia"/>
                <w:sz w:val="24"/>
              </w:rPr>
              <w:t>缴纳时间：</w:t>
            </w:r>
            <w:r>
              <w:rPr>
                <w:rFonts w:hint="eastAsia" w:ascii="Times New Roman" w:hAnsi="Times New Roman" w:cs="Times New Roman" w:eastAsiaTheme="minorEastAsia"/>
                <w:sz w:val="24"/>
                <w:u w:val="single"/>
                <w:lang w:val="en-US" w:eastAsia="zh-CN"/>
              </w:rPr>
              <w:t>服务</w:t>
            </w:r>
            <w:r>
              <w:rPr>
                <w:rFonts w:hint="eastAsia" w:ascii="Times New Roman" w:hAnsi="Times New Roman" w:cs="Times New Roman" w:eastAsiaTheme="minorEastAsia"/>
                <w:sz w:val="24"/>
                <w:u w:val="single"/>
              </w:rPr>
              <w:t>费由成交人在领取中标通知书时一次性付清</w:t>
            </w:r>
            <w:r>
              <w:rPr>
                <w:rFonts w:eastAsiaTheme="minorEastAsia"/>
                <w:sz w:val="24"/>
              </w:rPr>
              <w:t>。</w:t>
            </w:r>
          </w:p>
        </w:tc>
      </w:tr>
    </w:tbl>
    <w:p w14:paraId="2003505F">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01F264DB">
      <w:pPr>
        <w:spacing w:before="240" w:beforeLines="100" w:after="240" w:afterLines="100"/>
        <w:jc w:val="center"/>
        <w:rPr>
          <w:rFonts w:eastAsiaTheme="minorEastAsia"/>
          <w:b/>
          <w:sz w:val="28"/>
          <w:szCs w:val="28"/>
        </w:rPr>
      </w:pPr>
      <w:r>
        <w:rPr>
          <w:rFonts w:eastAsiaTheme="minorEastAsia"/>
          <w:b/>
          <w:sz w:val="28"/>
          <w:szCs w:val="28"/>
        </w:rPr>
        <w:t>供应商须知</w:t>
      </w:r>
    </w:p>
    <w:p w14:paraId="59AE8687">
      <w:pPr>
        <w:pStyle w:val="4"/>
        <w:tabs>
          <w:tab w:val="center" w:pos="4592"/>
          <w:tab w:val="left" w:pos="7860"/>
        </w:tabs>
        <w:spacing w:before="0" w:line="360" w:lineRule="auto"/>
        <w:jc w:val="left"/>
        <w:rPr>
          <w:rFonts w:ascii="Times New Roman" w:hAnsi="Times New Roman" w:eastAsiaTheme="minorEastAsia"/>
          <w:sz w:val="28"/>
        </w:rPr>
      </w:pPr>
      <w:bookmarkStart w:id="72" w:name="_Toc520356143"/>
      <w:bookmarkStart w:id="73" w:name="_Toc127151518"/>
      <w:r>
        <w:rPr>
          <w:rFonts w:ascii="Times New Roman" w:hAnsi="Times New Roman" w:eastAsiaTheme="minorEastAsia"/>
          <w:sz w:val="28"/>
        </w:rPr>
        <w:tab/>
      </w:r>
      <w:bookmarkStart w:id="74" w:name="_Toc151193688"/>
      <w:bookmarkStart w:id="75" w:name="_Toc226965791"/>
      <w:bookmarkStart w:id="76" w:name="_Toc264969208"/>
      <w:bookmarkStart w:id="77" w:name="_Toc142311020"/>
      <w:bookmarkStart w:id="78" w:name="_Toc226337214"/>
      <w:bookmarkStart w:id="79" w:name="_Toc226965708"/>
      <w:bookmarkStart w:id="80" w:name="_Toc265228356"/>
      <w:bookmarkStart w:id="81" w:name="_Toc305158786"/>
      <w:bookmarkStart w:id="82" w:name="_Toc151193906"/>
      <w:bookmarkStart w:id="83" w:name="_Toc150774618"/>
      <w:bookmarkStart w:id="84" w:name="_Toc151193832"/>
      <w:bookmarkStart w:id="85" w:name="_Toc226309762"/>
      <w:bookmarkStart w:id="86" w:name="_Toc151193616"/>
      <w:bookmarkStart w:id="87" w:name="_Toc150509269"/>
      <w:bookmarkStart w:id="88" w:name="_Toc150774723"/>
      <w:bookmarkStart w:id="89" w:name="_Toc305158860"/>
      <w:bookmarkStart w:id="90" w:name="_Toc151190145"/>
      <w:bookmarkStart w:id="91" w:name="_Toc151193760"/>
      <w:bookmarkStart w:id="92" w:name="_Toc195842883"/>
      <w:bookmarkStart w:id="93" w:name="_Toc150480756"/>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4C3E468C">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265228357"/>
      <w:bookmarkStart w:id="95" w:name="_Toc264969209"/>
      <w:bookmarkStart w:id="96" w:name="_Toc305158787"/>
      <w:bookmarkStart w:id="97" w:name="_Toc305158861"/>
      <w:r>
        <w:rPr>
          <w:rFonts w:eastAsiaTheme="minorEastAsia"/>
          <w:sz w:val="24"/>
        </w:rPr>
        <w:t>采购人、采购代理机构、供应商</w:t>
      </w:r>
      <w:bookmarkEnd w:id="94"/>
      <w:bookmarkEnd w:id="95"/>
      <w:bookmarkEnd w:id="96"/>
      <w:bookmarkEnd w:id="97"/>
      <w:r>
        <w:rPr>
          <w:rFonts w:eastAsiaTheme="minorEastAsia"/>
          <w:sz w:val="24"/>
        </w:rPr>
        <w:t>、联合体</w:t>
      </w:r>
    </w:p>
    <w:p w14:paraId="6D3C1DC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D47FDC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17CD023E">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B261364">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150774725"/>
      <w:bookmarkStart w:id="99" w:name="_Toc150774620"/>
      <w:bookmarkStart w:id="100" w:name="_Toc226965793"/>
      <w:bookmarkStart w:id="101" w:name="_Toc164229215"/>
      <w:bookmarkStart w:id="102" w:name="_Toc305158788"/>
      <w:bookmarkStart w:id="103" w:name="_Toc264969210"/>
      <w:bookmarkStart w:id="104" w:name="_Toc127151721"/>
      <w:bookmarkStart w:id="105" w:name="_Toc150480758"/>
      <w:bookmarkStart w:id="106" w:name="_Toc265228358"/>
      <w:bookmarkStart w:id="107" w:name="_Toc195842885"/>
      <w:bookmarkStart w:id="108" w:name="_Toc151193690"/>
      <w:bookmarkStart w:id="109" w:name="_Toc305158862"/>
      <w:bookmarkStart w:id="110" w:name="_Toc151193762"/>
      <w:bookmarkStart w:id="111" w:name="_Toc127161434"/>
      <w:bookmarkStart w:id="112" w:name="_Toc151193834"/>
      <w:bookmarkStart w:id="113" w:name="_Toc151193908"/>
      <w:bookmarkStart w:id="114" w:name="_Toc151193618"/>
      <w:bookmarkStart w:id="115" w:name="_Toc164608634"/>
      <w:bookmarkStart w:id="116" w:name="_Toc164351614"/>
      <w:bookmarkStart w:id="117" w:name="_Toc149720813"/>
      <w:bookmarkStart w:id="118" w:name="_Toc142311022"/>
      <w:bookmarkStart w:id="119" w:name="_Toc127151520"/>
      <w:bookmarkStart w:id="120" w:name="_Toc150509271"/>
      <w:bookmarkStart w:id="121" w:name="_Toc164608789"/>
      <w:bookmarkStart w:id="122" w:name="_Toc226965710"/>
      <w:bookmarkStart w:id="123" w:name="_Toc226309764"/>
      <w:bookmarkStart w:id="124" w:name="_Toc226337216"/>
      <w:bookmarkStart w:id="125" w:name="_Toc151190147"/>
      <w:bookmarkStart w:id="126" w:name="_Toc164229361"/>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4E88944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9BF9AD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4AC4B6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8AC453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C342AD1">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151193764"/>
      <w:bookmarkStart w:id="128" w:name="_Toc142311024"/>
      <w:bookmarkStart w:id="129" w:name="_Toc226337218"/>
      <w:bookmarkStart w:id="130" w:name="_Toc265228360"/>
      <w:bookmarkStart w:id="131" w:name="_Toc195842887"/>
      <w:bookmarkStart w:id="132" w:name="_Toc226309766"/>
      <w:bookmarkStart w:id="133" w:name="_Toc150774622"/>
      <w:bookmarkStart w:id="134" w:name="_Toc127151522"/>
      <w:bookmarkStart w:id="135" w:name="_Toc150774727"/>
      <w:bookmarkStart w:id="136" w:name="_Toc151193692"/>
      <w:bookmarkStart w:id="137" w:name="_Toc151190149"/>
      <w:bookmarkStart w:id="138" w:name="_Toc226965712"/>
      <w:bookmarkStart w:id="139" w:name="_Toc151193620"/>
      <w:bookmarkStart w:id="140" w:name="_Toc151193836"/>
      <w:bookmarkStart w:id="141" w:name="_Toc150480760"/>
      <w:bookmarkStart w:id="142" w:name="_Toc151193910"/>
      <w:bookmarkStart w:id="143" w:name="_Toc520356146"/>
      <w:bookmarkStart w:id="144" w:name="_Toc305158864"/>
      <w:bookmarkStart w:id="145" w:name="_Toc150509273"/>
      <w:bookmarkStart w:id="146" w:name="_Toc305158790"/>
      <w:bookmarkStart w:id="147" w:name="_Toc226965795"/>
      <w:bookmarkStart w:id="148" w:name="_Toc264969212"/>
    </w:p>
    <w:p w14:paraId="454E809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64AF3957">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E2D4871">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9DEF704">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4CAA595">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46CE9F32">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70D15F2">
      <w:pPr>
        <w:numPr>
          <w:ilvl w:val="1"/>
          <w:numId w:val="8"/>
        </w:numPr>
        <w:tabs>
          <w:tab w:val="left" w:pos="1080"/>
        </w:tabs>
        <w:snapToGrid w:val="0"/>
        <w:spacing w:line="360" w:lineRule="auto"/>
        <w:rPr>
          <w:sz w:val="24"/>
        </w:rPr>
      </w:pPr>
      <w:r>
        <w:rPr>
          <w:rFonts w:hint="eastAsia"/>
          <w:sz w:val="24"/>
        </w:rPr>
        <w:t>本国产品</w:t>
      </w:r>
    </w:p>
    <w:p w14:paraId="1DDEB878">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29A198C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2ED57BC5">
      <w:pPr>
        <w:numPr>
          <w:ilvl w:val="2"/>
          <w:numId w:val="8"/>
        </w:numPr>
        <w:snapToGrid w:val="0"/>
        <w:spacing w:line="360" w:lineRule="auto"/>
        <w:rPr>
          <w:rFonts w:eastAsiaTheme="minorEastAsia"/>
          <w:sz w:val="24"/>
        </w:rPr>
      </w:pPr>
      <w:r>
        <w:rPr>
          <w:rFonts w:eastAsiaTheme="minorEastAsia"/>
          <w:sz w:val="24"/>
        </w:rPr>
        <w:t>中小企业定义：</w:t>
      </w:r>
    </w:p>
    <w:p w14:paraId="29114D46">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ED39A9F">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DB87C8E">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50EB301">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0071F70">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9914325">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C75199A">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CD54CF0">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E6262D9">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25D29C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6444B60A">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003C22A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79C6D2A8">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2C39B8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96EB82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12D6A8D">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3EA8A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471A2A84">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5451B99">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7ED611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06210B6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2534F0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14BB287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ED1817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40EA2CA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C352584">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FC5A089">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114916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C9A4F1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69514DE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73B395">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806E508">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5BC727AF">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F4C381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3D30FC9">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BF859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02C97B5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F3FECC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BE26E99">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D748084">
      <w:pPr>
        <w:numPr>
          <w:ilvl w:val="1"/>
          <w:numId w:val="8"/>
        </w:numPr>
        <w:tabs>
          <w:tab w:val="left" w:pos="1080"/>
        </w:tabs>
        <w:snapToGrid w:val="0"/>
        <w:spacing w:line="360" w:lineRule="auto"/>
        <w:rPr>
          <w:sz w:val="24"/>
        </w:rPr>
      </w:pPr>
      <w:r>
        <w:rPr>
          <w:sz w:val="24"/>
        </w:rPr>
        <w:t>采购需求标准</w:t>
      </w:r>
    </w:p>
    <w:p w14:paraId="7F2F654D">
      <w:pPr>
        <w:numPr>
          <w:ilvl w:val="2"/>
          <w:numId w:val="8"/>
        </w:numPr>
        <w:snapToGrid w:val="0"/>
        <w:spacing w:line="360" w:lineRule="auto"/>
        <w:rPr>
          <w:sz w:val="24"/>
        </w:rPr>
      </w:pPr>
      <w:r>
        <w:rPr>
          <w:sz w:val="24"/>
        </w:rPr>
        <w:t>商品包装、快递包装政府采购需求标准（试行）</w:t>
      </w:r>
    </w:p>
    <w:p w14:paraId="342368E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B5217A3">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12BCF12">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4E5AF44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33DDF50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387FC46">
      <w:pPr>
        <w:tabs>
          <w:tab w:val="left" w:pos="1080"/>
        </w:tabs>
        <w:snapToGrid w:val="0"/>
        <w:spacing w:line="360" w:lineRule="auto"/>
        <w:ind w:left="1080"/>
        <w:rPr>
          <w:rFonts w:eastAsiaTheme="minorEastAsia"/>
          <w:sz w:val="28"/>
        </w:rPr>
      </w:pPr>
      <w:bookmarkStart w:id="150" w:name="_1.8_计量单位"/>
      <w:bookmarkEnd w:id="150"/>
    </w:p>
    <w:p w14:paraId="2F242F32">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2B8158F">
      <w:pPr>
        <w:numPr>
          <w:ilvl w:val="0"/>
          <w:numId w:val="8"/>
        </w:numPr>
        <w:tabs>
          <w:tab w:val="left" w:pos="360"/>
        </w:tabs>
        <w:snapToGrid w:val="0"/>
        <w:spacing w:line="360" w:lineRule="auto"/>
        <w:ind w:left="357" w:hanging="357"/>
        <w:outlineLvl w:val="1"/>
        <w:rPr>
          <w:rFonts w:eastAsiaTheme="minorEastAsia"/>
          <w:sz w:val="24"/>
        </w:rPr>
      </w:pPr>
      <w:bookmarkStart w:id="151" w:name="_Toc305158865"/>
      <w:bookmarkStart w:id="152" w:name="_Toc151193911"/>
      <w:bookmarkStart w:id="153" w:name="_Toc265228361"/>
      <w:bookmarkStart w:id="154" w:name="_Toc127151523"/>
      <w:bookmarkStart w:id="155" w:name="_Toc305158791"/>
      <w:bookmarkStart w:id="156" w:name="_Toc150774623"/>
      <w:bookmarkStart w:id="157" w:name="_Toc164229218"/>
      <w:bookmarkStart w:id="158" w:name="_Toc151193765"/>
      <w:bookmarkStart w:id="159" w:name="_Toc150774728"/>
      <w:bookmarkStart w:id="160" w:name="_Toc520356147"/>
      <w:bookmarkStart w:id="161" w:name="_Toc151193837"/>
      <w:bookmarkStart w:id="162" w:name="_Toc226337219"/>
      <w:bookmarkStart w:id="163" w:name="_Toc151190150"/>
      <w:bookmarkStart w:id="164" w:name="_Toc164608792"/>
      <w:bookmarkStart w:id="165" w:name="_Toc149720816"/>
      <w:bookmarkStart w:id="166" w:name="_Toc150480761"/>
      <w:bookmarkStart w:id="167" w:name="_Toc151193621"/>
      <w:bookmarkStart w:id="168" w:name="_Toc195842888"/>
      <w:bookmarkStart w:id="169" w:name="_Toc164351617"/>
      <w:bookmarkStart w:id="170" w:name="_Toc164608637"/>
      <w:bookmarkStart w:id="171" w:name="_Toc127161437"/>
      <w:bookmarkStart w:id="172" w:name="_Toc164229364"/>
      <w:bookmarkStart w:id="173" w:name="_Toc226965713"/>
      <w:bookmarkStart w:id="174" w:name="_Toc151193693"/>
      <w:bookmarkStart w:id="175" w:name="_Toc127151724"/>
      <w:bookmarkStart w:id="176" w:name="_Toc150509274"/>
      <w:bookmarkStart w:id="177" w:name="_Toc226309767"/>
      <w:bookmarkStart w:id="178" w:name="_Toc264969213"/>
      <w:bookmarkStart w:id="179" w:name="_Toc142311025"/>
      <w:bookmarkStart w:id="180" w:name="_Toc226965796"/>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0F9523F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6E29D8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4EBC2E3">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62B2343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B4C0ED7">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9FD8A9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E097BD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0815A87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7E05A59">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2099FA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FA5413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5CD2296E">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CE8DB0B">
      <w:pPr>
        <w:tabs>
          <w:tab w:val="left" w:pos="1080"/>
          <w:tab w:val="left" w:pos="1561"/>
        </w:tabs>
        <w:snapToGrid w:val="0"/>
        <w:spacing w:line="360" w:lineRule="auto"/>
        <w:ind w:left="1080"/>
        <w:rPr>
          <w:rFonts w:eastAsiaTheme="minorEastAsia"/>
          <w:sz w:val="28"/>
        </w:rPr>
      </w:pPr>
      <w:bookmarkStart w:id="181" w:name="_Toc516367020"/>
      <w:bookmarkStart w:id="182" w:name="_Toc226965799"/>
      <w:bookmarkStart w:id="183" w:name="_Toc142311028"/>
      <w:bookmarkStart w:id="184" w:name="_Toc151190153"/>
      <w:bookmarkStart w:id="185" w:name="_Toc226965716"/>
      <w:bookmarkStart w:id="186" w:name="_Toc150509277"/>
      <w:bookmarkStart w:id="187" w:name="_Toc520356150"/>
      <w:bookmarkStart w:id="188" w:name="_Toc265228364"/>
      <w:bookmarkStart w:id="189" w:name="_Toc151193914"/>
      <w:bookmarkStart w:id="190" w:name="_Toc127151526"/>
      <w:bookmarkStart w:id="191" w:name="_Toc226337222"/>
      <w:bookmarkStart w:id="192" w:name="_Toc305158868"/>
      <w:bookmarkStart w:id="193" w:name="_Toc150480764"/>
      <w:bookmarkStart w:id="194" w:name="_Toc195842891"/>
      <w:bookmarkStart w:id="195" w:name="_Toc150774626"/>
      <w:bookmarkStart w:id="196" w:name="_Toc151193840"/>
      <w:bookmarkStart w:id="197" w:name="_Toc151193624"/>
      <w:bookmarkStart w:id="198" w:name="_Toc150774731"/>
      <w:bookmarkStart w:id="199" w:name="_Toc151193696"/>
      <w:bookmarkStart w:id="200" w:name="_Toc226309770"/>
      <w:bookmarkStart w:id="201" w:name="_Toc151193768"/>
      <w:bookmarkStart w:id="202" w:name="_Toc305158794"/>
      <w:bookmarkStart w:id="203" w:name="_Toc264969216"/>
    </w:p>
    <w:p w14:paraId="184BD7C5">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65978EB">
      <w:pPr>
        <w:numPr>
          <w:ilvl w:val="0"/>
          <w:numId w:val="8"/>
        </w:numPr>
        <w:tabs>
          <w:tab w:val="left" w:pos="360"/>
        </w:tabs>
        <w:snapToGrid w:val="0"/>
        <w:spacing w:line="360" w:lineRule="auto"/>
        <w:ind w:left="357" w:hanging="357"/>
        <w:outlineLvl w:val="1"/>
        <w:rPr>
          <w:rFonts w:eastAsiaTheme="minorEastAsia"/>
          <w:sz w:val="24"/>
        </w:rPr>
      </w:pPr>
      <w:bookmarkStart w:id="204" w:name="_Toc226965717"/>
      <w:bookmarkStart w:id="205" w:name="_Toc150774732"/>
      <w:bookmarkStart w:id="206" w:name="_Toc520356151"/>
      <w:bookmarkStart w:id="207" w:name="_Toc164229368"/>
      <w:bookmarkStart w:id="208" w:name="_Toc264969217"/>
      <w:bookmarkStart w:id="209" w:name="_Toc149720820"/>
      <w:bookmarkStart w:id="210" w:name="_Toc142311029"/>
      <w:bookmarkStart w:id="211" w:name="_Toc150480765"/>
      <w:bookmarkStart w:id="212" w:name="_Toc127151527"/>
      <w:bookmarkStart w:id="213" w:name="_Toc151193625"/>
      <w:bookmarkStart w:id="214" w:name="_Toc151193841"/>
      <w:bookmarkStart w:id="215" w:name="_Toc226337223"/>
      <w:bookmarkStart w:id="216" w:name="_Toc151193769"/>
      <w:bookmarkStart w:id="217" w:name="_Toc127161441"/>
      <w:bookmarkStart w:id="218" w:name="_Toc127151728"/>
      <w:bookmarkStart w:id="219" w:name="_Toc516367021"/>
      <w:bookmarkStart w:id="220" w:name="_Toc150774627"/>
      <w:bookmarkStart w:id="221" w:name="_Toc195842892"/>
      <w:bookmarkStart w:id="222" w:name="_Toc164608796"/>
      <w:bookmarkStart w:id="223" w:name="_Toc151190154"/>
      <w:bookmarkStart w:id="224" w:name="_Toc164608641"/>
      <w:bookmarkStart w:id="225" w:name="_Toc305158869"/>
      <w:bookmarkStart w:id="226" w:name="_Toc164351621"/>
      <w:bookmarkStart w:id="227" w:name="_Toc226965800"/>
      <w:bookmarkStart w:id="228" w:name="_Toc226309771"/>
      <w:bookmarkStart w:id="229" w:name="_Toc150509278"/>
      <w:bookmarkStart w:id="230" w:name="_Toc151193915"/>
      <w:bookmarkStart w:id="231" w:name="_Toc151193697"/>
      <w:bookmarkStart w:id="232" w:name="_Toc305158795"/>
      <w:bookmarkStart w:id="233" w:name="_Toc265228365"/>
      <w:bookmarkStart w:id="234" w:name="_Toc164229222"/>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17CF012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7BC1AE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6241AAE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F008C2D">
      <w:pPr>
        <w:numPr>
          <w:ilvl w:val="0"/>
          <w:numId w:val="8"/>
        </w:numPr>
        <w:tabs>
          <w:tab w:val="left" w:pos="360"/>
        </w:tabs>
        <w:snapToGrid w:val="0"/>
        <w:spacing w:line="360" w:lineRule="auto"/>
        <w:ind w:left="357" w:hanging="357"/>
        <w:outlineLvl w:val="1"/>
        <w:rPr>
          <w:rFonts w:eastAsiaTheme="minorEastAsia"/>
          <w:sz w:val="24"/>
        </w:rPr>
      </w:pPr>
      <w:bookmarkStart w:id="235" w:name="_Ref467306676"/>
      <w:bookmarkStart w:id="236" w:name="_Toc516367022"/>
      <w:bookmarkStart w:id="237" w:name="_Ref467306195"/>
      <w:bookmarkStart w:id="238" w:name="_Toc149720821"/>
      <w:bookmarkStart w:id="239" w:name="_Toc264969218"/>
      <w:bookmarkStart w:id="240" w:name="_Toc226337224"/>
      <w:bookmarkStart w:id="241" w:name="_Toc305158870"/>
      <w:bookmarkStart w:id="242" w:name="_Toc164229223"/>
      <w:bookmarkStart w:id="243" w:name="_Toc520356152"/>
      <w:bookmarkStart w:id="244" w:name="_Toc164351622"/>
      <w:bookmarkStart w:id="245" w:name="_Toc164608797"/>
      <w:bookmarkStart w:id="246" w:name="_Toc305158796"/>
      <w:bookmarkStart w:id="247" w:name="_Toc127161442"/>
      <w:bookmarkStart w:id="248" w:name="_Toc164608642"/>
      <w:bookmarkStart w:id="249" w:name="_Toc151193770"/>
      <w:bookmarkStart w:id="250" w:name="_Toc150774733"/>
      <w:bookmarkStart w:id="251" w:name="_Toc265228366"/>
      <w:bookmarkStart w:id="252" w:name="_Toc150774628"/>
      <w:bookmarkStart w:id="253" w:name="_Toc195842893"/>
      <w:bookmarkStart w:id="254" w:name="_Toc151193698"/>
      <w:bookmarkStart w:id="255" w:name="_Toc164229369"/>
      <w:bookmarkStart w:id="256" w:name="_Toc142311030"/>
      <w:bookmarkStart w:id="257" w:name="_Toc151193626"/>
      <w:bookmarkStart w:id="258" w:name="_Toc151193842"/>
      <w:bookmarkStart w:id="259" w:name="_Toc226309772"/>
      <w:bookmarkStart w:id="260" w:name="_Toc151190155"/>
      <w:bookmarkStart w:id="261" w:name="_Toc226965801"/>
      <w:bookmarkStart w:id="262" w:name="_Toc127151528"/>
      <w:bookmarkStart w:id="263" w:name="_Toc151193916"/>
      <w:bookmarkStart w:id="264" w:name="_Toc150480766"/>
      <w:bookmarkStart w:id="265" w:name="_Toc150509279"/>
      <w:bookmarkStart w:id="266" w:name="_Toc226965718"/>
      <w:bookmarkStart w:id="267" w:name="_Toc127151729"/>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AE0D643">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7575E46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022D2C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799BE4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101DBE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01843FFD">
      <w:pPr>
        <w:numPr>
          <w:ilvl w:val="0"/>
          <w:numId w:val="8"/>
        </w:numPr>
        <w:tabs>
          <w:tab w:val="left" w:pos="360"/>
        </w:tabs>
        <w:snapToGrid w:val="0"/>
        <w:spacing w:line="360" w:lineRule="auto"/>
        <w:ind w:left="357" w:hanging="357"/>
        <w:outlineLvl w:val="1"/>
        <w:rPr>
          <w:rFonts w:eastAsiaTheme="minorEastAsia"/>
          <w:sz w:val="24"/>
        </w:rPr>
      </w:pPr>
      <w:bookmarkStart w:id="269" w:name="_Toc151190157"/>
      <w:bookmarkStart w:id="270" w:name="_Toc520356155"/>
      <w:bookmarkStart w:id="271" w:name="_Toc149720823"/>
      <w:bookmarkStart w:id="272" w:name="_Toc164351624"/>
      <w:bookmarkStart w:id="273" w:name="_Toc164608799"/>
      <w:bookmarkStart w:id="274" w:name="_Toc127161444"/>
      <w:bookmarkStart w:id="275" w:name="_Toc150509281"/>
      <w:bookmarkStart w:id="276" w:name="_Toc151193772"/>
      <w:bookmarkStart w:id="277" w:name="_Toc150774630"/>
      <w:bookmarkStart w:id="278" w:name="_Toc164229225"/>
      <w:bookmarkStart w:id="279" w:name="_Toc164229371"/>
      <w:bookmarkStart w:id="280" w:name="_Toc127151530"/>
      <w:bookmarkStart w:id="281" w:name="_Toc151193918"/>
      <w:bookmarkStart w:id="282" w:name="_Toc151193844"/>
      <w:bookmarkStart w:id="283" w:name="_Toc150480768"/>
      <w:bookmarkStart w:id="284" w:name="_Toc195842895"/>
      <w:bookmarkStart w:id="285" w:name="_Toc151193700"/>
      <w:bookmarkStart w:id="286" w:name="_Toc142311032"/>
      <w:bookmarkStart w:id="287" w:name="_Toc151193628"/>
      <w:bookmarkStart w:id="288" w:name="_Toc150774735"/>
      <w:bookmarkStart w:id="289" w:name="_Toc127151731"/>
      <w:bookmarkStart w:id="290" w:name="_Toc164608644"/>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6BA2BB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1366025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CF68278">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BB3417">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1C707C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05482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6C9ACF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3D893736">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2FC0BA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861FFE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1A402B1">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61E70C1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022774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5F4A0B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279A4B9">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C5BD7E2">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74E711F4">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550CCE1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9BF0FCA">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E5E2E67">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2F1F055A">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4751852D">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7774A68C">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317158D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6F0F68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51B86A2">
      <w:pPr>
        <w:numPr>
          <w:ilvl w:val="0"/>
          <w:numId w:val="8"/>
        </w:numPr>
        <w:tabs>
          <w:tab w:val="left" w:pos="360"/>
        </w:tabs>
        <w:snapToGrid w:val="0"/>
        <w:spacing w:line="360" w:lineRule="auto"/>
        <w:ind w:left="357" w:hanging="357"/>
        <w:outlineLvl w:val="1"/>
        <w:rPr>
          <w:rFonts w:eastAsiaTheme="minorEastAsia"/>
          <w:sz w:val="24"/>
        </w:rPr>
      </w:pPr>
      <w:bookmarkStart w:id="294" w:name="_Toc151193921"/>
      <w:bookmarkStart w:id="295" w:name="_Toc520356158"/>
      <w:bookmarkStart w:id="296" w:name="_Toc265228371"/>
      <w:bookmarkStart w:id="297" w:name="_Toc226309777"/>
      <w:bookmarkStart w:id="298" w:name="_Toc164229228"/>
      <w:bookmarkStart w:id="299" w:name="_Toc264969223"/>
      <w:bookmarkStart w:id="300" w:name="_Toc151190160"/>
      <w:bookmarkStart w:id="301" w:name="_Toc127151533"/>
      <w:bookmarkStart w:id="302" w:name="_Toc150774633"/>
      <w:bookmarkStart w:id="303" w:name="_Toc151193775"/>
      <w:bookmarkStart w:id="304" w:name="_Toc305158801"/>
      <w:bookmarkStart w:id="305" w:name="_Toc150480771"/>
      <w:bookmarkStart w:id="306" w:name="_Toc150509284"/>
      <w:bookmarkStart w:id="307" w:name="_Toc164608802"/>
      <w:bookmarkStart w:id="308" w:name="_Toc127161447"/>
      <w:bookmarkStart w:id="309" w:name="_Toc151193847"/>
      <w:bookmarkStart w:id="310" w:name="_Toc164608647"/>
      <w:bookmarkStart w:id="311" w:name="_Toc226965723"/>
      <w:bookmarkStart w:id="312" w:name="_Toc151193631"/>
      <w:bookmarkStart w:id="313" w:name="_Toc164229374"/>
      <w:bookmarkStart w:id="314" w:name="_Toc149720826"/>
      <w:bookmarkStart w:id="315" w:name="_Toc127151734"/>
      <w:bookmarkStart w:id="316" w:name="_Toc151193703"/>
      <w:bookmarkStart w:id="317" w:name="_Toc226337229"/>
      <w:bookmarkStart w:id="318" w:name="_Toc305158875"/>
      <w:bookmarkStart w:id="319" w:name="_Toc142311035"/>
      <w:bookmarkStart w:id="320" w:name="_Toc164351627"/>
      <w:bookmarkStart w:id="321" w:name="_Toc226965806"/>
      <w:bookmarkStart w:id="322" w:name="_Toc150774738"/>
      <w:bookmarkStart w:id="323" w:name="_Toc195842898"/>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4F1BD755">
      <w:pPr>
        <w:numPr>
          <w:ilvl w:val="1"/>
          <w:numId w:val="8"/>
        </w:numPr>
        <w:tabs>
          <w:tab w:val="left" w:pos="1080"/>
        </w:tabs>
        <w:snapToGrid w:val="0"/>
        <w:spacing w:line="360" w:lineRule="auto"/>
        <w:rPr>
          <w:rFonts w:eastAsiaTheme="minorEastAsia"/>
          <w:sz w:val="24"/>
        </w:rPr>
      </w:pPr>
      <w:bookmarkStart w:id="324" w:name="_Toc305158802"/>
      <w:bookmarkStart w:id="325" w:name="_Toc151193848"/>
      <w:bookmarkStart w:id="326" w:name="_Toc226337230"/>
      <w:bookmarkStart w:id="327" w:name="_Toc151193922"/>
      <w:bookmarkStart w:id="328" w:name="_Toc195842899"/>
      <w:bookmarkStart w:id="329" w:name="_Toc142311036"/>
      <w:bookmarkStart w:id="330" w:name="_Toc150774634"/>
      <w:bookmarkStart w:id="331" w:name="_Toc265228372"/>
      <w:bookmarkStart w:id="332" w:name="_Toc305158876"/>
      <w:bookmarkStart w:id="333" w:name="_Toc151193632"/>
      <w:bookmarkStart w:id="334" w:name="_Toc150774739"/>
      <w:bookmarkStart w:id="335" w:name="_Toc226965724"/>
      <w:bookmarkStart w:id="336" w:name="_Toc151193704"/>
      <w:bookmarkStart w:id="337" w:name="_Toc150480772"/>
      <w:bookmarkStart w:id="338" w:name="_Toc264969224"/>
      <w:bookmarkStart w:id="339" w:name="_Toc226965807"/>
      <w:bookmarkStart w:id="340" w:name="_Toc150509285"/>
      <w:bookmarkStart w:id="341" w:name="_Toc151190161"/>
      <w:bookmarkStart w:id="342" w:name="_Toc226309778"/>
      <w:bookmarkStart w:id="343" w:name="_Toc520356159"/>
      <w:bookmarkStart w:id="344" w:name="_Toc151193776"/>
      <w:bookmarkStart w:id="345" w:name="_Toc127151534"/>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94E751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4A06CDEF">
      <w:pPr>
        <w:tabs>
          <w:tab w:val="left" w:pos="900"/>
          <w:tab w:val="left" w:pos="1080"/>
        </w:tabs>
        <w:snapToGrid w:val="0"/>
        <w:spacing w:line="360" w:lineRule="auto"/>
        <w:ind w:left="357"/>
        <w:rPr>
          <w:rFonts w:eastAsiaTheme="minorEastAsia"/>
        </w:rPr>
      </w:pPr>
    </w:p>
    <w:p w14:paraId="3A7853D2">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5ED063B">
      <w:pPr>
        <w:numPr>
          <w:ilvl w:val="0"/>
          <w:numId w:val="8"/>
        </w:numPr>
        <w:tabs>
          <w:tab w:val="left" w:pos="360"/>
        </w:tabs>
        <w:snapToGrid w:val="0"/>
        <w:spacing w:line="360" w:lineRule="auto"/>
        <w:ind w:left="357" w:hanging="357"/>
        <w:outlineLvl w:val="1"/>
        <w:rPr>
          <w:rFonts w:eastAsiaTheme="minorEastAsia"/>
          <w:sz w:val="24"/>
        </w:rPr>
      </w:pPr>
      <w:bookmarkStart w:id="346" w:name="_Toc164608649"/>
      <w:bookmarkStart w:id="347" w:name="_Toc151190162"/>
      <w:bookmarkStart w:id="348" w:name="_Toc226965725"/>
      <w:bookmarkStart w:id="349" w:name="_Toc164608804"/>
      <w:bookmarkStart w:id="350" w:name="_Toc151193849"/>
      <w:bookmarkStart w:id="351" w:name="_Toc127161449"/>
      <w:bookmarkStart w:id="352" w:name="_Toc150480773"/>
      <w:bookmarkStart w:id="353" w:name="_Toc149720828"/>
      <w:bookmarkStart w:id="354" w:name="_Toc164351629"/>
      <w:bookmarkStart w:id="355" w:name="_Toc226309779"/>
      <w:bookmarkStart w:id="356" w:name="_Toc164229230"/>
      <w:bookmarkStart w:id="357" w:name="_Toc226337231"/>
      <w:bookmarkStart w:id="358" w:name="_Toc127151736"/>
      <w:bookmarkStart w:id="359" w:name="_Toc305158877"/>
      <w:bookmarkStart w:id="360" w:name="_Toc164229376"/>
      <w:bookmarkStart w:id="361" w:name="_Toc150509286"/>
      <w:bookmarkStart w:id="362" w:name="_Toc520356160"/>
      <w:bookmarkStart w:id="363" w:name="_Toc195842900"/>
      <w:bookmarkStart w:id="364" w:name="_Toc151193777"/>
      <w:bookmarkStart w:id="365" w:name="_Toc305158803"/>
      <w:bookmarkStart w:id="366" w:name="_Toc264969225"/>
      <w:bookmarkStart w:id="367" w:name="_Toc150774635"/>
      <w:bookmarkStart w:id="368" w:name="_Toc150774740"/>
      <w:bookmarkStart w:id="369" w:name="_Toc151193705"/>
      <w:bookmarkStart w:id="370" w:name="_Toc142311037"/>
      <w:bookmarkStart w:id="371" w:name="_Toc151193633"/>
      <w:bookmarkStart w:id="372" w:name="_Toc127151535"/>
      <w:bookmarkStart w:id="373" w:name="_Toc226965808"/>
      <w:bookmarkStart w:id="374" w:name="_Toc265228373"/>
      <w:bookmarkStart w:id="375" w:name="_Toc151193923"/>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4225AC7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28305EE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3D234A9E">
      <w:pPr>
        <w:numPr>
          <w:ilvl w:val="0"/>
          <w:numId w:val="8"/>
        </w:numPr>
        <w:tabs>
          <w:tab w:val="left" w:pos="360"/>
        </w:tabs>
        <w:snapToGrid w:val="0"/>
        <w:spacing w:line="360" w:lineRule="auto"/>
        <w:ind w:left="357" w:hanging="357"/>
        <w:outlineLvl w:val="1"/>
        <w:rPr>
          <w:rFonts w:eastAsiaTheme="minorEastAsia"/>
          <w:sz w:val="24"/>
        </w:rPr>
      </w:pPr>
      <w:bookmarkStart w:id="376" w:name="_Toc226309780"/>
      <w:bookmarkStart w:id="377" w:name="_Toc149720829"/>
      <w:bookmarkStart w:id="378" w:name="_Toc305158804"/>
      <w:bookmarkStart w:id="379" w:name="_Toc150480774"/>
      <w:bookmarkStart w:id="380" w:name="_Toc226965809"/>
      <w:bookmarkStart w:id="381" w:name="_Toc195842901"/>
      <w:bookmarkStart w:id="382" w:name="_Toc150774741"/>
      <w:bookmarkStart w:id="383" w:name="_Toc164608650"/>
      <w:bookmarkStart w:id="384" w:name="_Toc151193706"/>
      <w:bookmarkStart w:id="385" w:name="_Toc226337232"/>
      <w:bookmarkStart w:id="386" w:name="_Toc151190163"/>
      <w:bookmarkStart w:id="387" w:name="_Toc127161450"/>
      <w:bookmarkStart w:id="388" w:name="_Toc164608805"/>
      <w:bookmarkStart w:id="389" w:name="_Toc150774636"/>
      <w:bookmarkStart w:id="390" w:name="_Toc150509287"/>
      <w:bookmarkStart w:id="391" w:name="_Toc226965726"/>
      <w:bookmarkStart w:id="392" w:name="_Toc164351630"/>
      <w:bookmarkStart w:id="393" w:name="_Toc151193778"/>
      <w:bookmarkStart w:id="394" w:name="_Toc142311038"/>
      <w:bookmarkStart w:id="395" w:name="_Toc164229377"/>
      <w:bookmarkStart w:id="396" w:name="_Toc151193924"/>
      <w:bookmarkStart w:id="397" w:name="_Toc151193634"/>
      <w:bookmarkStart w:id="398" w:name="_Toc520356161"/>
      <w:bookmarkStart w:id="399" w:name="_Toc305158878"/>
      <w:bookmarkStart w:id="400" w:name="_Toc127151536"/>
      <w:bookmarkStart w:id="401" w:name="_Toc151193850"/>
      <w:bookmarkStart w:id="402" w:name="_Toc127151737"/>
      <w:bookmarkStart w:id="403" w:name="_Toc265228374"/>
      <w:bookmarkStart w:id="404" w:name="_Toc264969226"/>
      <w:bookmarkStart w:id="405" w:name="_Toc164229231"/>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3C60EFC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1C3331B7">
      <w:pPr>
        <w:numPr>
          <w:ilvl w:val="0"/>
          <w:numId w:val="8"/>
        </w:numPr>
        <w:tabs>
          <w:tab w:val="left" w:pos="360"/>
        </w:tabs>
        <w:snapToGrid w:val="0"/>
        <w:spacing w:line="360" w:lineRule="auto"/>
        <w:ind w:left="357" w:hanging="357"/>
        <w:outlineLvl w:val="1"/>
        <w:rPr>
          <w:rFonts w:eastAsiaTheme="minorEastAsia"/>
          <w:sz w:val="24"/>
        </w:rPr>
      </w:pPr>
      <w:bookmarkStart w:id="406" w:name="_Toc151190164"/>
      <w:bookmarkStart w:id="407" w:name="_Toc226965810"/>
      <w:bookmarkStart w:id="408" w:name="_Toc195842902"/>
      <w:bookmarkStart w:id="409" w:name="_Toc151193779"/>
      <w:bookmarkStart w:id="410" w:name="_Toc127151537"/>
      <w:bookmarkStart w:id="411" w:name="_Toc127151738"/>
      <w:bookmarkStart w:id="412" w:name="_Toc150774742"/>
      <w:bookmarkStart w:id="413" w:name="_Toc305158879"/>
      <w:bookmarkStart w:id="414" w:name="_Toc226965727"/>
      <w:bookmarkStart w:id="415" w:name="_Toc151193635"/>
      <w:bookmarkStart w:id="416" w:name="_Toc127161451"/>
      <w:bookmarkStart w:id="417" w:name="_Toc149720830"/>
      <w:bookmarkStart w:id="418" w:name="_Toc520356162"/>
      <w:bookmarkStart w:id="419" w:name="_Toc164608806"/>
      <w:bookmarkStart w:id="420" w:name="_Toc150774637"/>
      <w:bookmarkStart w:id="421" w:name="_Toc305158805"/>
      <w:bookmarkStart w:id="422" w:name="_Toc151193925"/>
      <w:bookmarkStart w:id="423" w:name="_Toc142311039"/>
      <w:bookmarkStart w:id="424" w:name="_Toc164229232"/>
      <w:bookmarkStart w:id="425" w:name="_Toc151193707"/>
      <w:bookmarkStart w:id="426" w:name="_Toc164351631"/>
      <w:bookmarkStart w:id="427" w:name="_Toc226337233"/>
      <w:bookmarkStart w:id="428" w:name="_Toc226309781"/>
      <w:bookmarkStart w:id="429" w:name="_Toc150509288"/>
      <w:bookmarkStart w:id="430" w:name="_Toc164608651"/>
      <w:bookmarkStart w:id="431" w:name="_Toc151193851"/>
      <w:bookmarkStart w:id="432" w:name="_Toc150480775"/>
      <w:bookmarkStart w:id="433" w:name="_Toc265228375"/>
      <w:bookmarkStart w:id="434" w:name="_Toc164229378"/>
      <w:bookmarkStart w:id="435" w:name="_Toc264969227"/>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B20AEE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109B337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007028F7">
      <w:pPr>
        <w:tabs>
          <w:tab w:val="left" w:pos="900"/>
          <w:tab w:val="left" w:pos="1080"/>
          <w:tab w:val="left" w:pos="1589"/>
        </w:tabs>
        <w:snapToGrid w:val="0"/>
        <w:spacing w:line="360" w:lineRule="auto"/>
        <w:ind w:left="357"/>
        <w:rPr>
          <w:rFonts w:eastAsiaTheme="minorEastAsia"/>
          <w:sz w:val="24"/>
        </w:rPr>
      </w:pPr>
    </w:p>
    <w:p w14:paraId="48557452">
      <w:pPr>
        <w:pStyle w:val="4"/>
        <w:spacing w:before="0" w:line="360" w:lineRule="auto"/>
        <w:rPr>
          <w:rFonts w:ascii="Times New Roman" w:hAnsi="Times New Roman" w:eastAsiaTheme="minorEastAsia"/>
          <w:sz w:val="28"/>
        </w:rPr>
      </w:pPr>
      <w:bookmarkStart w:id="436" w:name="_Toc226309782"/>
      <w:bookmarkStart w:id="437" w:name="_Toc226965811"/>
      <w:bookmarkStart w:id="438" w:name="_Toc520356163"/>
      <w:bookmarkStart w:id="439" w:name="_Toc127151538"/>
      <w:bookmarkStart w:id="440" w:name="_Toc151193926"/>
      <w:bookmarkStart w:id="441" w:name="_Toc150509289"/>
      <w:bookmarkStart w:id="442" w:name="_Toc195842903"/>
      <w:bookmarkStart w:id="443" w:name="_Toc142311040"/>
      <w:bookmarkStart w:id="444" w:name="_Toc150774638"/>
      <w:bookmarkStart w:id="445" w:name="_Toc151190165"/>
      <w:bookmarkStart w:id="446" w:name="_Toc305158806"/>
      <w:bookmarkStart w:id="447" w:name="_Toc151193780"/>
      <w:bookmarkStart w:id="448" w:name="_Toc150480776"/>
      <w:bookmarkStart w:id="449" w:name="_Toc265228376"/>
      <w:bookmarkStart w:id="450" w:name="_Toc150774743"/>
      <w:bookmarkStart w:id="451" w:name="_Toc264969228"/>
      <w:bookmarkStart w:id="452" w:name="_Toc226337234"/>
      <w:bookmarkStart w:id="453" w:name="_Toc151193636"/>
      <w:bookmarkStart w:id="454" w:name="_Toc305158880"/>
      <w:bookmarkStart w:id="455" w:name="_Toc151193708"/>
      <w:bookmarkStart w:id="456" w:name="_Toc151193852"/>
      <w:bookmarkStart w:id="457" w:name="_Toc226965728"/>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6A37E7A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373FC6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6BD6D7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D25152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2F5D02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68990A4F">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5674398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16683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205ADA3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0CEA66B6">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0424EF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B8A3B63">
      <w:pPr>
        <w:tabs>
          <w:tab w:val="left" w:pos="360"/>
          <w:tab w:val="left" w:pos="1080"/>
        </w:tabs>
        <w:snapToGrid w:val="0"/>
        <w:spacing w:line="360" w:lineRule="auto"/>
        <w:ind w:left="1080"/>
        <w:rPr>
          <w:rFonts w:eastAsiaTheme="minorEastAsia"/>
          <w:sz w:val="24"/>
        </w:rPr>
      </w:pPr>
    </w:p>
    <w:p w14:paraId="4A42C0A4">
      <w:pPr>
        <w:pStyle w:val="4"/>
        <w:spacing w:before="0" w:line="360" w:lineRule="auto"/>
        <w:rPr>
          <w:rFonts w:ascii="Times New Roman" w:hAnsi="Times New Roman" w:eastAsiaTheme="minorEastAsia"/>
          <w:sz w:val="28"/>
        </w:rPr>
      </w:pPr>
      <w:bookmarkStart w:id="461" w:name="_Toc151193715"/>
      <w:bookmarkStart w:id="462" w:name="_Toc150774645"/>
      <w:bookmarkStart w:id="463" w:name="_Toc305158813"/>
      <w:bookmarkStart w:id="464" w:name="_Toc226309789"/>
      <w:bookmarkStart w:id="465" w:name="_Toc226965735"/>
      <w:bookmarkStart w:id="466" w:name="_Toc150509296"/>
      <w:bookmarkStart w:id="467" w:name="_Toc150480783"/>
      <w:bookmarkStart w:id="468" w:name="_Toc265228383"/>
      <w:bookmarkStart w:id="469" w:name="_Toc226965818"/>
      <w:bookmarkStart w:id="470" w:name="_Toc195842910"/>
      <w:bookmarkStart w:id="471" w:name="_Toc127151545"/>
      <w:bookmarkStart w:id="472" w:name="_Toc151193787"/>
      <w:bookmarkStart w:id="473" w:name="_Toc151193859"/>
      <w:bookmarkStart w:id="474" w:name="_Toc264969235"/>
      <w:bookmarkStart w:id="475" w:name="_Toc150774750"/>
      <w:bookmarkStart w:id="476" w:name="_Toc151190172"/>
      <w:bookmarkStart w:id="477" w:name="_Toc142311047"/>
      <w:bookmarkStart w:id="478" w:name="_Toc151193933"/>
      <w:bookmarkStart w:id="479" w:name="_Toc305158887"/>
      <w:bookmarkStart w:id="480" w:name="_Toc226337241"/>
      <w:bookmarkStart w:id="481" w:name="_Toc151193643"/>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3C5C185D">
      <w:pPr>
        <w:numPr>
          <w:ilvl w:val="0"/>
          <w:numId w:val="8"/>
        </w:numPr>
        <w:tabs>
          <w:tab w:val="left" w:pos="360"/>
        </w:tabs>
        <w:snapToGrid w:val="0"/>
        <w:spacing w:line="360" w:lineRule="auto"/>
        <w:ind w:left="357" w:hanging="357"/>
        <w:outlineLvl w:val="1"/>
        <w:rPr>
          <w:rFonts w:eastAsiaTheme="minorEastAsia"/>
          <w:sz w:val="24"/>
        </w:rPr>
      </w:pPr>
      <w:bookmarkStart w:id="482" w:name="_Toc151193789"/>
      <w:bookmarkStart w:id="483" w:name="_Toc151190174"/>
      <w:bookmarkStart w:id="484" w:name="_Toc150509298"/>
      <w:bookmarkStart w:id="485" w:name="_Toc150774752"/>
      <w:bookmarkStart w:id="486" w:name="_Toc164608816"/>
      <w:bookmarkStart w:id="487" w:name="_Toc226337243"/>
      <w:bookmarkStart w:id="488" w:name="_Toc195842912"/>
      <w:bookmarkStart w:id="489" w:name="_Toc226965820"/>
      <w:bookmarkStart w:id="490" w:name="_Toc265228385"/>
      <w:bookmarkStart w:id="491" w:name="_Toc305158889"/>
      <w:bookmarkStart w:id="492" w:name="_Toc150480785"/>
      <w:bookmarkStart w:id="493" w:name="_Toc164229242"/>
      <w:bookmarkStart w:id="494" w:name="_Toc151193861"/>
      <w:bookmarkStart w:id="495" w:name="_Toc127151547"/>
      <w:bookmarkStart w:id="496" w:name="_Toc150774647"/>
      <w:bookmarkStart w:id="497" w:name="_Toc127161461"/>
      <w:bookmarkStart w:id="498" w:name="_Toc164608661"/>
      <w:bookmarkStart w:id="499" w:name="_Toc164229388"/>
      <w:bookmarkStart w:id="500" w:name="_Toc149720840"/>
      <w:bookmarkStart w:id="501" w:name="_Toc164351641"/>
      <w:bookmarkStart w:id="502" w:name="_Toc305158815"/>
      <w:bookmarkStart w:id="503" w:name="_Toc151193717"/>
      <w:bookmarkStart w:id="504" w:name="_Toc226309791"/>
      <w:bookmarkStart w:id="505" w:name="_Toc142311049"/>
      <w:bookmarkStart w:id="506" w:name="_Toc151193645"/>
      <w:bookmarkStart w:id="507" w:name="_Toc226965737"/>
      <w:bookmarkStart w:id="508" w:name="_Toc264969237"/>
      <w:bookmarkStart w:id="509" w:name="_Toc127151748"/>
      <w:bookmarkStart w:id="510" w:name="_Toc151193935"/>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74338C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52B5224">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226965822"/>
      <w:bookmarkStart w:id="514" w:name="_Toc150509300"/>
      <w:bookmarkStart w:id="515" w:name="_Toc195842914"/>
      <w:bookmarkStart w:id="516" w:name="_Toc226309793"/>
      <w:bookmarkStart w:id="517" w:name="_Toc164608663"/>
      <w:bookmarkStart w:id="518" w:name="_Toc127151750"/>
      <w:bookmarkStart w:id="519" w:name="_Toc164608818"/>
      <w:bookmarkStart w:id="520" w:name="_Toc264969239"/>
      <w:bookmarkStart w:id="521" w:name="_Toc150774649"/>
      <w:bookmarkStart w:id="522" w:name="_Toc151193719"/>
      <w:bookmarkStart w:id="523" w:name="_Toc150480787"/>
      <w:bookmarkStart w:id="524" w:name="_Toc164229244"/>
      <w:bookmarkStart w:id="525" w:name="_Toc164229390"/>
      <w:bookmarkStart w:id="526" w:name="_Toc151193791"/>
      <w:bookmarkStart w:id="527" w:name="_Toc127151549"/>
      <w:bookmarkStart w:id="528" w:name="_Toc151193647"/>
      <w:bookmarkStart w:id="529" w:name="_Toc151193863"/>
      <w:bookmarkStart w:id="530" w:name="_Toc127161463"/>
      <w:bookmarkStart w:id="531" w:name="_Toc265228387"/>
      <w:bookmarkStart w:id="532" w:name="_Toc226965739"/>
      <w:bookmarkStart w:id="533" w:name="_Toc226337245"/>
      <w:bookmarkStart w:id="534" w:name="_Toc150774754"/>
      <w:bookmarkStart w:id="535" w:name="_Toc164351643"/>
      <w:bookmarkStart w:id="536" w:name="_Toc151190176"/>
      <w:bookmarkStart w:id="537" w:name="_Toc142311051"/>
      <w:bookmarkStart w:id="538" w:name="_Toc149720842"/>
      <w:bookmarkStart w:id="539" w:name="_Toc151193937"/>
      <w:bookmarkStart w:id="540" w:name="_Ref467307090"/>
      <w:bookmarkStart w:id="541" w:name="_Ref467306425"/>
      <w:bookmarkStart w:id="542" w:name="_Toc520356176"/>
      <w:r>
        <w:rPr>
          <w:rFonts w:eastAsiaTheme="minorEastAsia"/>
          <w:sz w:val="24"/>
        </w:rPr>
        <w:t>成交公告与成交通知书</w:t>
      </w:r>
      <w:bookmarkEnd w:id="511"/>
      <w:bookmarkEnd w:id="512"/>
    </w:p>
    <w:p w14:paraId="2849FCF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23A526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25C517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919A55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E5A036D">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FB6548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8C1A026">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6C5394B1">
      <w:pPr>
        <w:numPr>
          <w:ilvl w:val="0"/>
          <w:numId w:val="8"/>
        </w:numPr>
        <w:tabs>
          <w:tab w:val="left" w:pos="360"/>
        </w:tabs>
        <w:snapToGrid w:val="0"/>
        <w:spacing w:line="360" w:lineRule="auto"/>
        <w:ind w:left="357" w:hanging="357"/>
        <w:outlineLvl w:val="1"/>
        <w:rPr>
          <w:rFonts w:eastAsiaTheme="minorEastAsia"/>
          <w:sz w:val="24"/>
        </w:rPr>
      </w:pPr>
      <w:bookmarkStart w:id="543" w:name="_Toc151193648"/>
      <w:bookmarkStart w:id="544" w:name="_Toc150509301"/>
      <w:bookmarkStart w:id="545" w:name="_Toc226337246"/>
      <w:bookmarkStart w:id="546" w:name="_Toc151193864"/>
      <w:bookmarkStart w:id="547" w:name="_Toc127151751"/>
      <w:bookmarkStart w:id="548" w:name="_Toc265228388"/>
      <w:bookmarkStart w:id="549" w:name="_Ref467306377"/>
      <w:bookmarkStart w:id="550" w:name="_Toc305158818"/>
      <w:bookmarkStart w:id="551" w:name="_Toc164608819"/>
      <w:bookmarkStart w:id="552" w:name="_Ref467307062"/>
      <w:bookmarkStart w:id="553" w:name="_Toc164351644"/>
      <w:bookmarkStart w:id="554" w:name="_Toc149720843"/>
      <w:bookmarkStart w:id="555" w:name="_Toc226309794"/>
      <w:bookmarkStart w:id="556" w:name="_Toc226965823"/>
      <w:bookmarkStart w:id="557" w:name="_Toc226965740"/>
      <w:bookmarkStart w:id="558" w:name="_Toc164229245"/>
      <w:bookmarkStart w:id="559" w:name="_Ref467306978"/>
      <w:bookmarkStart w:id="560" w:name="_Toc151193720"/>
      <w:bookmarkStart w:id="561" w:name="_Toc150774650"/>
      <w:bookmarkStart w:id="562" w:name="_Toc520356175"/>
      <w:bookmarkStart w:id="563" w:name="_Toc305158892"/>
      <w:bookmarkStart w:id="564" w:name="_Toc142311052"/>
      <w:bookmarkStart w:id="565" w:name="_Toc151190177"/>
      <w:bookmarkStart w:id="566" w:name="_Toc264969240"/>
      <w:bookmarkStart w:id="567" w:name="_Toc164608664"/>
      <w:bookmarkStart w:id="568" w:name="_Toc195842915"/>
      <w:bookmarkStart w:id="569" w:name="_Toc151193938"/>
      <w:bookmarkStart w:id="570" w:name="_Toc127161464"/>
      <w:bookmarkStart w:id="571" w:name="_Toc151193792"/>
      <w:bookmarkStart w:id="572" w:name="_Toc164229391"/>
      <w:bookmarkStart w:id="573" w:name="_Toc150480788"/>
      <w:bookmarkStart w:id="574" w:name="_Toc150774755"/>
      <w:bookmarkStart w:id="575" w:name="_Ref467307204"/>
      <w:bookmarkStart w:id="576" w:name="_Toc127151550"/>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26813CF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16A9A42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1C4EA9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73E0C6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290FD7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E5A37F3">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2BEE10C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B68010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35D5705">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227FFE9A">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9867F2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5D556B6">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308C9B">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68542C2">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B1EF3A">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99A51F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6411EA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5EA94D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681B516">
      <w:pPr>
        <w:tabs>
          <w:tab w:val="left" w:pos="360"/>
          <w:tab w:val="left" w:pos="1080"/>
        </w:tabs>
        <w:snapToGrid w:val="0"/>
        <w:spacing w:line="360" w:lineRule="auto"/>
        <w:ind w:left="360"/>
        <w:rPr>
          <w:rFonts w:eastAsiaTheme="minorEastAsia"/>
          <w:sz w:val="24"/>
        </w:rPr>
      </w:pPr>
    </w:p>
    <w:p w14:paraId="233BE3BA">
      <w:pPr>
        <w:spacing w:line="360" w:lineRule="auto"/>
        <w:jc w:val="center"/>
        <w:outlineLvl w:val="0"/>
        <w:rPr>
          <w:rFonts w:eastAsiaTheme="minorEastAsia"/>
          <w:b/>
          <w:sz w:val="36"/>
          <w:szCs w:val="36"/>
        </w:rPr>
      </w:pPr>
      <w:bookmarkStart w:id="578" w:name="_Toc226965827"/>
      <w:bookmarkStart w:id="579" w:name="_Toc305158822"/>
      <w:bookmarkStart w:id="580" w:name="_Toc150480792"/>
      <w:bookmarkStart w:id="581" w:name="_Toc353825544"/>
      <w:bookmarkStart w:id="582" w:name="_Toc127151554"/>
      <w:bookmarkStart w:id="583" w:name="_Toc353873664"/>
      <w:bookmarkStart w:id="584" w:name="_Toc305158896"/>
      <w:bookmarkStart w:id="585" w:name="_Toc353873934"/>
      <w:bookmarkStart w:id="586" w:name="_Toc265228392"/>
      <w:bookmarkStart w:id="587" w:name="_Toc150774759"/>
      <w:bookmarkStart w:id="588" w:name="_Toc264969244"/>
      <w:bookmarkStart w:id="589" w:name="_Toc142311056"/>
      <w:bookmarkStart w:id="590" w:name="_Toc226337250"/>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17245784">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21AA8365">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11BEE0E2">
      <w:pPr>
        <w:numPr>
          <w:ilvl w:val="0"/>
          <w:numId w:val="11"/>
        </w:numPr>
        <w:tabs>
          <w:tab w:val="left" w:pos="360"/>
        </w:tabs>
        <w:snapToGrid w:val="0"/>
        <w:spacing w:line="360" w:lineRule="auto"/>
        <w:outlineLvl w:val="1"/>
        <w:rPr>
          <w:rFonts w:eastAsiaTheme="minorEastAsia"/>
          <w:sz w:val="24"/>
        </w:rPr>
      </w:pPr>
      <w:bookmarkStart w:id="593" w:name="_Toc142311043"/>
      <w:bookmarkStart w:id="594" w:name="_Toc264969231"/>
      <w:bookmarkStart w:id="595" w:name="_Toc226965731"/>
      <w:bookmarkStart w:id="596" w:name="_Toc265228379"/>
      <w:bookmarkStart w:id="597" w:name="_Toc226309785"/>
      <w:bookmarkStart w:id="598" w:name="_Toc151193711"/>
      <w:bookmarkStart w:id="599" w:name="_Toc164229382"/>
      <w:bookmarkStart w:id="600" w:name="_Toc164608810"/>
      <w:bookmarkStart w:id="601" w:name="_Toc164229236"/>
      <w:bookmarkStart w:id="602" w:name="_Toc149720834"/>
      <w:bookmarkStart w:id="603" w:name="_Toc151193783"/>
      <w:bookmarkStart w:id="604" w:name="_Toc150774746"/>
      <w:bookmarkStart w:id="605" w:name="_Toc150774641"/>
      <w:bookmarkStart w:id="606" w:name="_Toc164351635"/>
      <w:bookmarkStart w:id="607" w:name="_Toc127151541"/>
      <w:bookmarkStart w:id="608" w:name="_Toc164608655"/>
      <w:bookmarkStart w:id="609" w:name="_Toc226965814"/>
      <w:bookmarkStart w:id="610" w:name="_Toc151193855"/>
      <w:bookmarkStart w:id="611" w:name="_Toc195842906"/>
      <w:bookmarkStart w:id="612" w:name="_Toc127161455"/>
      <w:bookmarkStart w:id="613" w:name="_Toc151193929"/>
      <w:bookmarkStart w:id="614" w:name="_Toc127151742"/>
      <w:bookmarkStart w:id="615" w:name="_Toc305158883"/>
      <w:bookmarkStart w:id="616" w:name="_Toc226337237"/>
      <w:bookmarkStart w:id="617" w:name="_Toc151193639"/>
      <w:bookmarkStart w:id="618" w:name="_Toc150509292"/>
      <w:bookmarkStart w:id="619" w:name="_Toc151190168"/>
      <w:bookmarkStart w:id="620" w:name="_Toc150480779"/>
      <w:bookmarkStart w:id="621" w:name="_Toc305158809"/>
      <w:bookmarkStart w:id="622" w:name="_Toc353873941"/>
      <w:bookmarkStart w:id="623" w:name="_Toc353825551"/>
      <w:bookmarkStart w:id="624" w:name="_Toc142311057"/>
      <w:bookmarkStart w:id="625" w:name="_Toc150774760"/>
      <w:bookmarkStart w:id="626" w:name="_Toc353825545"/>
      <w:bookmarkStart w:id="627" w:name="_Toc305158823"/>
      <w:bookmarkStart w:id="628" w:name="_Toc195842920"/>
      <w:bookmarkStart w:id="629" w:name="_Toc353873665"/>
      <w:bookmarkStart w:id="630" w:name="_Toc226965828"/>
      <w:bookmarkStart w:id="631" w:name="_Toc353873935"/>
      <w:bookmarkStart w:id="632" w:name="_Toc305158897"/>
      <w:bookmarkStart w:id="633" w:name="_Toc265228393"/>
      <w:bookmarkStart w:id="634" w:name="_Toc127151555"/>
      <w:bookmarkStart w:id="635" w:name="_Toc264969245"/>
      <w:bookmarkStart w:id="636" w:name="_Toc150480793"/>
      <w:bookmarkStart w:id="637" w:name="_Toc226337251"/>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28CB696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2F9FA64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07E0486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0605E5E2">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1BB4A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43C8767">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8" w:type="pct"/>
            <w:vAlign w:val="center"/>
          </w:tcPr>
          <w:p w14:paraId="2FB87BC9">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8B1ABDD">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6DEA09D0">
            <w:pPr>
              <w:tabs>
                <w:tab w:val="left" w:pos="1080"/>
              </w:tabs>
              <w:snapToGrid w:val="0"/>
              <w:jc w:val="center"/>
              <w:rPr>
                <w:rFonts w:eastAsiaTheme="minorEastAsia"/>
                <w:b/>
                <w:sz w:val="24"/>
              </w:rPr>
            </w:pPr>
            <w:r>
              <w:rPr>
                <w:rFonts w:eastAsiaTheme="minorEastAsia"/>
                <w:b/>
                <w:sz w:val="24"/>
              </w:rPr>
              <w:t>格式要求</w:t>
            </w:r>
          </w:p>
        </w:tc>
      </w:tr>
      <w:tr w14:paraId="47D98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164B4A">
            <w:pPr>
              <w:tabs>
                <w:tab w:val="left" w:pos="1080"/>
              </w:tabs>
              <w:snapToGrid w:val="0"/>
              <w:jc w:val="center"/>
              <w:rPr>
                <w:rFonts w:eastAsiaTheme="minorEastAsia"/>
                <w:sz w:val="24"/>
              </w:rPr>
            </w:pPr>
            <w:r>
              <w:rPr>
                <w:rFonts w:eastAsiaTheme="minorEastAsia"/>
                <w:sz w:val="24"/>
              </w:rPr>
              <w:t>1</w:t>
            </w:r>
          </w:p>
        </w:tc>
        <w:tc>
          <w:tcPr>
            <w:tcW w:w="938" w:type="pct"/>
            <w:vAlign w:val="center"/>
          </w:tcPr>
          <w:p w14:paraId="691C1148">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01A2CD2">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73C570FA">
            <w:pPr>
              <w:tabs>
                <w:tab w:val="left" w:pos="1080"/>
              </w:tabs>
              <w:snapToGrid w:val="0"/>
              <w:jc w:val="left"/>
              <w:rPr>
                <w:rFonts w:eastAsiaTheme="minorEastAsia"/>
                <w:sz w:val="24"/>
              </w:rPr>
            </w:pPr>
          </w:p>
        </w:tc>
      </w:tr>
      <w:tr w14:paraId="574B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24621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40D985FE">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46DF3BFD">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4F447D2F">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7B7DC384">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3694C0D7">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01569B2C">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B009F08">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4C6E83B4">
            <w:pPr>
              <w:tabs>
                <w:tab w:val="left" w:pos="1080"/>
              </w:tabs>
              <w:snapToGrid w:val="0"/>
              <w:jc w:val="left"/>
              <w:rPr>
                <w:rFonts w:eastAsiaTheme="minorEastAsia"/>
                <w:sz w:val="24"/>
              </w:rPr>
            </w:pPr>
            <w:r>
              <w:rPr>
                <w:rFonts w:eastAsiaTheme="minorEastAsia"/>
                <w:sz w:val="24"/>
              </w:rPr>
              <w:t>提供证明文件的电子件或电子证照</w:t>
            </w:r>
          </w:p>
        </w:tc>
      </w:tr>
      <w:tr w14:paraId="207D9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DB4648">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1E6094E9">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1E5F282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5C160EB7">
            <w:pPr>
              <w:tabs>
                <w:tab w:val="left" w:pos="1080"/>
              </w:tabs>
              <w:snapToGrid w:val="0"/>
              <w:jc w:val="left"/>
              <w:rPr>
                <w:rFonts w:eastAsiaTheme="minorEastAsia"/>
                <w:sz w:val="24"/>
              </w:rPr>
            </w:pPr>
            <w:r>
              <w:rPr>
                <w:rFonts w:eastAsiaTheme="minorEastAsia"/>
                <w:sz w:val="24"/>
              </w:rPr>
              <w:t>格式见《响应文件格式》</w:t>
            </w:r>
          </w:p>
        </w:tc>
      </w:tr>
      <w:tr w14:paraId="294D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46A3840">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53AB6482">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08EF2689">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7179BF2D">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201E0297">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4E9864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E8DD365">
            <w:pPr>
              <w:tabs>
                <w:tab w:val="left" w:pos="1080"/>
              </w:tabs>
              <w:snapToGrid w:val="0"/>
              <w:rPr>
                <w:rFonts w:eastAsiaTheme="minorEastAsia"/>
                <w:sz w:val="24"/>
              </w:rPr>
            </w:pPr>
            <w:r>
              <w:rPr>
                <w:rFonts w:eastAsiaTheme="minorEastAsia"/>
                <w:sz w:val="24"/>
              </w:rPr>
              <w:t>无须供应商提供，由采购人或采购代理机构查询。</w:t>
            </w:r>
          </w:p>
        </w:tc>
      </w:tr>
      <w:tr w14:paraId="0ECC1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31C131">
            <w:pPr>
              <w:tabs>
                <w:tab w:val="left" w:pos="1080"/>
              </w:tabs>
              <w:snapToGrid w:val="0"/>
              <w:jc w:val="center"/>
              <w:rPr>
                <w:rFonts w:eastAsiaTheme="minorEastAsia"/>
                <w:sz w:val="24"/>
              </w:rPr>
            </w:pPr>
            <w:r>
              <w:rPr>
                <w:sz w:val="24"/>
              </w:rPr>
              <w:t>1-4</w:t>
            </w:r>
          </w:p>
        </w:tc>
        <w:tc>
          <w:tcPr>
            <w:tcW w:w="938" w:type="pct"/>
            <w:vAlign w:val="center"/>
          </w:tcPr>
          <w:p w14:paraId="4B315DD5">
            <w:pPr>
              <w:tabs>
                <w:tab w:val="left" w:pos="1080"/>
              </w:tabs>
              <w:snapToGrid w:val="0"/>
              <w:rPr>
                <w:rFonts w:eastAsiaTheme="minorEastAsia"/>
                <w:sz w:val="24"/>
              </w:rPr>
            </w:pPr>
            <w:r>
              <w:rPr>
                <w:sz w:val="24"/>
              </w:rPr>
              <w:t>法律、行政法规规定的其他条件</w:t>
            </w:r>
          </w:p>
        </w:tc>
        <w:tc>
          <w:tcPr>
            <w:tcW w:w="2579" w:type="pct"/>
            <w:vAlign w:val="center"/>
          </w:tcPr>
          <w:p w14:paraId="6DBE39C6">
            <w:pPr>
              <w:tabs>
                <w:tab w:val="left" w:pos="1080"/>
              </w:tabs>
              <w:snapToGrid w:val="0"/>
              <w:rPr>
                <w:rFonts w:eastAsiaTheme="minorEastAsia"/>
                <w:sz w:val="24"/>
              </w:rPr>
            </w:pPr>
            <w:r>
              <w:rPr>
                <w:sz w:val="24"/>
              </w:rPr>
              <w:t>法律、行政法规规定的其他条件</w:t>
            </w:r>
          </w:p>
        </w:tc>
        <w:tc>
          <w:tcPr>
            <w:tcW w:w="1028" w:type="pct"/>
            <w:vAlign w:val="center"/>
          </w:tcPr>
          <w:p w14:paraId="5FBF13F8">
            <w:pPr>
              <w:tabs>
                <w:tab w:val="left" w:pos="1080"/>
              </w:tabs>
              <w:snapToGrid w:val="0"/>
              <w:jc w:val="center"/>
              <w:rPr>
                <w:rFonts w:eastAsiaTheme="minorEastAsia"/>
                <w:sz w:val="24"/>
              </w:rPr>
            </w:pPr>
            <w:r>
              <w:rPr>
                <w:sz w:val="24"/>
              </w:rPr>
              <w:t>/</w:t>
            </w:r>
          </w:p>
        </w:tc>
      </w:tr>
      <w:tr w14:paraId="4612A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D2C8C5">
            <w:pPr>
              <w:tabs>
                <w:tab w:val="left" w:pos="1080"/>
              </w:tabs>
              <w:snapToGrid w:val="0"/>
              <w:jc w:val="center"/>
              <w:rPr>
                <w:rFonts w:eastAsiaTheme="minorEastAsia"/>
                <w:sz w:val="24"/>
              </w:rPr>
            </w:pPr>
            <w:r>
              <w:rPr>
                <w:rFonts w:eastAsiaTheme="minorEastAsia"/>
                <w:sz w:val="24"/>
              </w:rPr>
              <w:t>2</w:t>
            </w:r>
          </w:p>
        </w:tc>
        <w:tc>
          <w:tcPr>
            <w:tcW w:w="938" w:type="pct"/>
            <w:vAlign w:val="center"/>
          </w:tcPr>
          <w:p w14:paraId="289FF00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D6F22F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E794862">
            <w:pPr>
              <w:tabs>
                <w:tab w:val="left" w:pos="1080"/>
              </w:tabs>
              <w:snapToGrid w:val="0"/>
              <w:jc w:val="left"/>
              <w:rPr>
                <w:rFonts w:eastAsiaTheme="minorEastAsia"/>
                <w:sz w:val="24"/>
              </w:rPr>
            </w:pPr>
          </w:p>
        </w:tc>
      </w:tr>
      <w:tr w14:paraId="6170C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17C443">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3DDFD3B0">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1A95FA7D">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A6200C3">
            <w:pPr>
              <w:tabs>
                <w:tab w:val="left" w:pos="1080"/>
              </w:tabs>
              <w:snapToGrid w:val="0"/>
              <w:jc w:val="left"/>
              <w:rPr>
                <w:rFonts w:eastAsiaTheme="minorEastAsia"/>
                <w:sz w:val="24"/>
              </w:rPr>
            </w:pPr>
          </w:p>
        </w:tc>
      </w:tr>
      <w:tr w14:paraId="1DB8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C86022">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3A018DFF">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639E5D12">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3149335C">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7D2DB6B">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7B32C5AE">
            <w:pPr>
              <w:tabs>
                <w:tab w:val="left" w:pos="1080"/>
              </w:tabs>
              <w:snapToGrid w:val="0"/>
              <w:jc w:val="left"/>
              <w:rPr>
                <w:rFonts w:eastAsiaTheme="minorEastAsia"/>
                <w:sz w:val="24"/>
              </w:rPr>
            </w:pPr>
            <w:r>
              <w:rPr>
                <w:rFonts w:eastAsiaTheme="minorEastAsia"/>
                <w:sz w:val="24"/>
              </w:rPr>
              <w:t>格式见《响应文件格式》</w:t>
            </w:r>
          </w:p>
        </w:tc>
      </w:tr>
      <w:tr w14:paraId="1220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67" w:hRule="atLeast"/>
        </w:trPr>
        <w:tc>
          <w:tcPr>
            <w:tcW w:w="455" w:type="pct"/>
            <w:vAlign w:val="center"/>
          </w:tcPr>
          <w:p w14:paraId="677B5818">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424A4B4">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65F55A5B">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2FD27C9E">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1D61F5D">
            <w:pPr>
              <w:tabs>
                <w:tab w:val="left" w:pos="1080"/>
              </w:tabs>
              <w:snapToGrid w:val="0"/>
              <w:jc w:val="left"/>
              <w:rPr>
                <w:rFonts w:eastAsiaTheme="minorEastAsia"/>
                <w:sz w:val="24"/>
              </w:rPr>
            </w:pPr>
            <w:r>
              <w:rPr>
                <w:rFonts w:eastAsiaTheme="minorEastAsia"/>
                <w:sz w:val="24"/>
              </w:rPr>
              <w:t>格式见《响应文件格式》</w:t>
            </w:r>
          </w:p>
        </w:tc>
      </w:tr>
      <w:tr w14:paraId="214E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37C46C">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226A8F0A">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483E9A7F">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5D23A7F">
            <w:pPr>
              <w:tabs>
                <w:tab w:val="left" w:pos="1080"/>
              </w:tabs>
              <w:snapToGrid w:val="0"/>
              <w:jc w:val="left"/>
              <w:rPr>
                <w:rFonts w:eastAsiaTheme="minorEastAsia"/>
                <w:sz w:val="24"/>
              </w:rPr>
            </w:pPr>
            <w:r>
              <w:rPr>
                <w:rFonts w:eastAsiaTheme="minorEastAsia"/>
                <w:sz w:val="24"/>
              </w:rPr>
              <w:t>提供证明文件的电子件或电子证照</w:t>
            </w:r>
          </w:p>
        </w:tc>
      </w:tr>
      <w:tr w14:paraId="45E5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B2796A">
            <w:pPr>
              <w:tabs>
                <w:tab w:val="left" w:pos="1080"/>
              </w:tabs>
              <w:snapToGrid w:val="0"/>
              <w:jc w:val="center"/>
              <w:rPr>
                <w:rFonts w:eastAsiaTheme="minorEastAsia"/>
                <w:sz w:val="24"/>
              </w:rPr>
            </w:pPr>
            <w:r>
              <w:rPr>
                <w:rFonts w:eastAsiaTheme="minorEastAsia"/>
                <w:sz w:val="24"/>
              </w:rPr>
              <w:t>3</w:t>
            </w:r>
          </w:p>
        </w:tc>
        <w:tc>
          <w:tcPr>
            <w:tcW w:w="938" w:type="pct"/>
            <w:vAlign w:val="center"/>
          </w:tcPr>
          <w:p w14:paraId="54CD74D3">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89337FD">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5AEABCF">
            <w:pPr>
              <w:tabs>
                <w:tab w:val="left" w:pos="1080"/>
              </w:tabs>
              <w:snapToGrid w:val="0"/>
              <w:jc w:val="left"/>
              <w:rPr>
                <w:rFonts w:eastAsiaTheme="minorEastAsia"/>
                <w:sz w:val="24"/>
              </w:rPr>
            </w:pPr>
          </w:p>
        </w:tc>
      </w:tr>
      <w:tr w14:paraId="1E43D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D0D9BA">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7682E2E7">
            <w:pPr>
              <w:tabs>
                <w:tab w:val="left" w:pos="1080"/>
              </w:tabs>
              <w:snapToGrid w:val="0"/>
              <w:rPr>
                <w:rFonts w:eastAsiaTheme="minorEastAsia"/>
                <w:sz w:val="24"/>
              </w:rPr>
            </w:pPr>
            <w:r>
              <w:rPr>
                <w:sz w:val="24"/>
              </w:rPr>
              <w:t>本项目对于联合体的要求</w:t>
            </w:r>
          </w:p>
        </w:tc>
        <w:tc>
          <w:tcPr>
            <w:tcW w:w="2579" w:type="pct"/>
            <w:vAlign w:val="center"/>
          </w:tcPr>
          <w:p w14:paraId="5A730154">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2E33093">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7F462A64">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3A49D004">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563F5E5D">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02CBCADE">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73ABE5F8">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05C5FFB8">
            <w:pPr>
              <w:tabs>
                <w:tab w:val="left" w:pos="1080"/>
              </w:tabs>
              <w:snapToGrid w:val="0"/>
              <w:rPr>
                <w:rFonts w:eastAsiaTheme="minorEastAsia"/>
                <w:sz w:val="24"/>
              </w:rPr>
            </w:pPr>
            <w:r>
              <w:rPr>
                <w:rFonts w:eastAsiaTheme="minorEastAsia"/>
                <w:sz w:val="24"/>
              </w:rPr>
              <w:t>提供《联合协议》原件的电子件</w:t>
            </w:r>
          </w:p>
          <w:p w14:paraId="1D24B825">
            <w:pPr>
              <w:tabs>
                <w:tab w:val="left" w:pos="1080"/>
              </w:tabs>
              <w:snapToGrid w:val="0"/>
              <w:rPr>
                <w:rFonts w:eastAsiaTheme="minorEastAsia"/>
                <w:sz w:val="24"/>
              </w:rPr>
            </w:pPr>
            <w:r>
              <w:rPr>
                <w:rFonts w:eastAsiaTheme="minorEastAsia"/>
                <w:sz w:val="24"/>
              </w:rPr>
              <w:t>格式见《响应文件格式》</w:t>
            </w:r>
          </w:p>
        </w:tc>
      </w:tr>
      <w:tr w14:paraId="2501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814447">
            <w:pPr>
              <w:tabs>
                <w:tab w:val="left" w:pos="1080"/>
              </w:tabs>
              <w:snapToGrid w:val="0"/>
              <w:jc w:val="center"/>
              <w:rPr>
                <w:rFonts w:eastAsiaTheme="minorEastAsia"/>
                <w:sz w:val="24"/>
              </w:rPr>
            </w:pPr>
            <w:r>
              <w:rPr>
                <w:sz w:val="24"/>
              </w:rPr>
              <w:t>3-2</w:t>
            </w:r>
          </w:p>
        </w:tc>
        <w:tc>
          <w:tcPr>
            <w:tcW w:w="938" w:type="pct"/>
            <w:vAlign w:val="center"/>
          </w:tcPr>
          <w:p w14:paraId="7BA37AA2">
            <w:pPr>
              <w:tabs>
                <w:tab w:val="left" w:pos="1080"/>
              </w:tabs>
              <w:snapToGrid w:val="0"/>
              <w:rPr>
                <w:sz w:val="24"/>
              </w:rPr>
            </w:pPr>
            <w:r>
              <w:rPr>
                <w:sz w:val="24"/>
              </w:rPr>
              <w:t>政府购买服务承接主体的要求</w:t>
            </w:r>
          </w:p>
        </w:tc>
        <w:tc>
          <w:tcPr>
            <w:tcW w:w="2579" w:type="pct"/>
            <w:vAlign w:val="center"/>
          </w:tcPr>
          <w:p w14:paraId="572FA4A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4B2A7098">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4F6B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15B1C87">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39BC236B">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7C0097F2">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E6967EC">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2E3CA569">
            <w:pPr>
              <w:tabs>
                <w:tab w:val="left" w:pos="1080"/>
              </w:tabs>
              <w:snapToGrid w:val="0"/>
              <w:rPr>
                <w:rFonts w:eastAsiaTheme="minorEastAsia"/>
                <w:sz w:val="24"/>
              </w:rPr>
            </w:pPr>
            <w:r>
              <w:rPr>
                <w:rFonts w:eastAsiaTheme="minorEastAsia"/>
                <w:sz w:val="24"/>
              </w:rPr>
              <w:t>提供证明文件的电子件或电子证照</w:t>
            </w:r>
          </w:p>
        </w:tc>
      </w:tr>
      <w:tr w14:paraId="1476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0528D">
            <w:pPr>
              <w:tabs>
                <w:tab w:val="left" w:pos="1080"/>
              </w:tabs>
              <w:snapToGrid w:val="0"/>
              <w:jc w:val="center"/>
              <w:rPr>
                <w:rFonts w:eastAsiaTheme="minorEastAsia"/>
                <w:sz w:val="24"/>
              </w:rPr>
            </w:pPr>
            <w:r>
              <w:rPr>
                <w:rFonts w:eastAsiaTheme="minorEastAsia"/>
                <w:sz w:val="24"/>
              </w:rPr>
              <w:t>4</w:t>
            </w:r>
          </w:p>
        </w:tc>
        <w:tc>
          <w:tcPr>
            <w:tcW w:w="938" w:type="pct"/>
            <w:vAlign w:val="center"/>
          </w:tcPr>
          <w:p w14:paraId="46B60AF9">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2A5790BF">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13F03ED4">
            <w:pPr>
              <w:tabs>
                <w:tab w:val="left" w:pos="1080"/>
              </w:tabs>
              <w:snapToGrid w:val="0"/>
              <w:rPr>
                <w:rFonts w:eastAsiaTheme="minorEastAsia"/>
                <w:sz w:val="24"/>
              </w:rPr>
            </w:pPr>
          </w:p>
        </w:tc>
      </w:tr>
      <w:tr w14:paraId="762C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F02006">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2777CF7C">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06B6E5ED">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4421D436">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146022B5">
            <w:pPr>
              <w:tabs>
                <w:tab w:val="left" w:pos="1080"/>
              </w:tabs>
              <w:snapToGrid w:val="0"/>
              <w:rPr>
                <w:rFonts w:eastAsiaTheme="minorEastAsia"/>
                <w:sz w:val="24"/>
              </w:rPr>
            </w:pPr>
          </w:p>
        </w:tc>
      </w:tr>
    </w:tbl>
    <w:p w14:paraId="42809CF0">
      <w:pPr>
        <w:widowControl/>
        <w:jc w:val="left"/>
        <w:rPr>
          <w:rFonts w:eastAsiaTheme="minorEastAsia"/>
          <w:sz w:val="24"/>
        </w:rPr>
      </w:pPr>
    </w:p>
    <w:p w14:paraId="0DCA1E5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2E895101">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12"/>
        <w:gridCol w:w="4391"/>
        <w:gridCol w:w="2180"/>
      </w:tblGrid>
      <w:tr w14:paraId="3095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6F42E1F8">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642AFCA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363" w:type="pct"/>
            <w:shd w:val="clear" w:color="000000" w:fill="FFFFFF"/>
            <w:vAlign w:val="center"/>
          </w:tcPr>
          <w:p w14:paraId="2778CC61">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73" w:type="pct"/>
            <w:shd w:val="clear" w:color="000000" w:fill="FFFFFF"/>
            <w:vAlign w:val="center"/>
          </w:tcPr>
          <w:p w14:paraId="4A31993C">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4F5F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6CF38CF3">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1</w:t>
            </w:r>
          </w:p>
        </w:tc>
        <w:tc>
          <w:tcPr>
            <w:tcW w:w="921" w:type="pct"/>
            <w:shd w:val="clear" w:color="000000" w:fill="FFFFFF"/>
            <w:vAlign w:val="center"/>
          </w:tcPr>
          <w:p w14:paraId="39A3FD08">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响应文件</w:t>
            </w:r>
          </w:p>
        </w:tc>
        <w:tc>
          <w:tcPr>
            <w:tcW w:w="2363" w:type="pct"/>
            <w:shd w:val="clear" w:color="000000" w:fill="FFFFFF"/>
            <w:vAlign w:val="center"/>
          </w:tcPr>
          <w:p w14:paraId="22B3799E">
            <w:pPr>
              <w:widowControl/>
              <w:jc w:val="center"/>
              <w:rPr>
                <w:rFonts w:eastAsia="宋体"/>
                <w:color w:val="auto"/>
                <w:sz w:val="24"/>
                <w:lang w:val="en-US" w:eastAsia="zh-CN"/>
              </w:rPr>
            </w:pPr>
            <w:r>
              <w:rPr>
                <w:rFonts w:hint="eastAsia" w:eastAsia="宋体"/>
                <w:color w:val="auto"/>
                <w:sz w:val="24"/>
              </w:rPr>
              <w:t>符合磋商文件要求</w:t>
            </w:r>
          </w:p>
        </w:tc>
        <w:tc>
          <w:tcPr>
            <w:tcW w:w="1173" w:type="pct"/>
            <w:shd w:val="clear" w:color="000000" w:fill="FFFFFF"/>
            <w:vAlign w:val="center"/>
          </w:tcPr>
          <w:p w14:paraId="4659182F">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否</w:t>
            </w:r>
          </w:p>
        </w:tc>
      </w:tr>
      <w:tr w14:paraId="53A1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72644844">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ascii="宋体" w:hAnsi="宋体" w:cs="宋体"/>
                <w:color w:val="auto"/>
                <w:sz w:val="24"/>
                <w:highlight w:val="none"/>
              </w:rPr>
              <w:t>2</w:t>
            </w:r>
          </w:p>
        </w:tc>
        <w:tc>
          <w:tcPr>
            <w:tcW w:w="921" w:type="pct"/>
            <w:shd w:val="clear" w:color="000000" w:fill="FFFFFF"/>
            <w:vAlign w:val="center"/>
          </w:tcPr>
          <w:p w14:paraId="7A579AE5">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授权委托书</w:t>
            </w:r>
          </w:p>
        </w:tc>
        <w:tc>
          <w:tcPr>
            <w:tcW w:w="2363" w:type="pct"/>
            <w:shd w:val="clear" w:color="000000" w:fill="FFFFFF"/>
            <w:vAlign w:val="center"/>
          </w:tcPr>
          <w:p w14:paraId="38484550">
            <w:pPr>
              <w:widowControl/>
              <w:jc w:val="left"/>
              <w:rPr>
                <w:rFonts w:eastAsia="宋体"/>
                <w:color w:val="auto"/>
                <w:sz w:val="24"/>
                <w:lang w:val="en-US" w:eastAsia="zh-CN"/>
              </w:rPr>
            </w:pPr>
            <w:r>
              <w:rPr>
                <w:rFonts w:hint="eastAsia" w:eastAsia="宋体"/>
                <w:color w:val="auto"/>
                <w:sz w:val="24"/>
              </w:rPr>
              <w:t>法定代表人授权委托书和被授权人的身份证</w:t>
            </w:r>
          </w:p>
        </w:tc>
        <w:tc>
          <w:tcPr>
            <w:tcW w:w="1173" w:type="pct"/>
            <w:shd w:val="clear" w:color="000000" w:fill="FFFFFF"/>
            <w:vAlign w:val="center"/>
          </w:tcPr>
          <w:p w14:paraId="6A5358BC">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否</w:t>
            </w:r>
          </w:p>
        </w:tc>
      </w:tr>
      <w:tr w14:paraId="2EF0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093D8CF4">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ascii="宋体" w:hAnsi="宋体" w:cs="宋体"/>
                <w:color w:val="auto"/>
                <w:sz w:val="24"/>
                <w:highlight w:val="none"/>
              </w:rPr>
              <w:t>3</w:t>
            </w:r>
          </w:p>
        </w:tc>
        <w:tc>
          <w:tcPr>
            <w:tcW w:w="921" w:type="pct"/>
            <w:shd w:val="clear" w:color="000000" w:fill="FFFFFF"/>
            <w:vAlign w:val="center"/>
          </w:tcPr>
          <w:p w14:paraId="241AF1DF">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报价</w:t>
            </w:r>
          </w:p>
        </w:tc>
        <w:tc>
          <w:tcPr>
            <w:tcW w:w="2363" w:type="pct"/>
            <w:shd w:val="clear" w:color="000000" w:fill="FFFFFF"/>
            <w:vAlign w:val="center"/>
          </w:tcPr>
          <w:p w14:paraId="0AD05BD2">
            <w:pPr>
              <w:widowControl/>
              <w:jc w:val="left"/>
              <w:rPr>
                <w:rFonts w:eastAsia="宋体"/>
                <w:color w:val="auto"/>
                <w:sz w:val="24"/>
                <w:lang w:val="en-US" w:eastAsia="zh-CN"/>
              </w:rPr>
            </w:pPr>
            <w:r>
              <w:rPr>
                <w:rFonts w:hint="eastAsia" w:eastAsia="宋体"/>
                <w:color w:val="auto"/>
                <w:sz w:val="24"/>
              </w:rPr>
              <w:t>报价未超过磋商文件中规定的预算金额或者最高限价</w:t>
            </w:r>
          </w:p>
        </w:tc>
        <w:tc>
          <w:tcPr>
            <w:tcW w:w="1173" w:type="pct"/>
            <w:shd w:val="clear" w:color="000000" w:fill="FFFFFF"/>
            <w:vAlign w:val="center"/>
          </w:tcPr>
          <w:p w14:paraId="5A6B86BA">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否</w:t>
            </w:r>
          </w:p>
        </w:tc>
      </w:tr>
      <w:tr w14:paraId="03D2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4CAA866E">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ascii="宋体" w:hAnsi="宋体" w:cs="宋体"/>
                <w:color w:val="auto"/>
                <w:sz w:val="24"/>
                <w:highlight w:val="none"/>
              </w:rPr>
              <w:t>4</w:t>
            </w:r>
          </w:p>
        </w:tc>
        <w:tc>
          <w:tcPr>
            <w:tcW w:w="921" w:type="pct"/>
            <w:shd w:val="clear" w:color="000000" w:fill="FFFFFF"/>
            <w:vAlign w:val="center"/>
          </w:tcPr>
          <w:p w14:paraId="0C6090A2">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投标有效期</w:t>
            </w:r>
          </w:p>
        </w:tc>
        <w:tc>
          <w:tcPr>
            <w:tcW w:w="2363" w:type="pct"/>
            <w:shd w:val="clear" w:color="000000" w:fill="FFFFFF"/>
            <w:vAlign w:val="center"/>
          </w:tcPr>
          <w:p w14:paraId="6E2C78EF">
            <w:pPr>
              <w:widowControl/>
              <w:jc w:val="center"/>
              <w:rPr>
                <w:rFonts w:eastAsia="宋体"/>
                <w:color w:val="auto"/>
                <w:sz w:val="24"/>
                <w:lang w:val="en-US" w:eastAsia="zh-CN"/>
              </w:rPr>
            </w:pPr>
            <w:r>
              <w:rPr>
                <w:rFonts w:hint="eastAsia" w:eastAsia="宋体"/>
                <w:color w:val="auto"/>
                <w:sz w:val="24"/>
              </w:rPr>
              <w:t>符合磋商文件要求</w:t>
            </w:r>
          </w:p>
        </w:tc>
        <w:tc>
          <w:tcPr>
            <w:tcW w:w="1173" w:type="pct"/>
            <w:shd w:val="clear" w:color="000000" w:fill="FFFFFF"/>
            <w:vAlign w:val="center"/>
          </w:tcPr>
          <w:p w14:paraId="3F9662DF">
            <w:pPr>
              <w:pageBreakBefore w:val="0"/>
              <w:topLinePunct w:val="0"/>
              <w:bidi w:val="0"/>
              <w:spacing w:line="360" w:lineRule="auto"/>
              <w:jc w:val="center"/>
              <w:rPr>
                <w:rFonts w:ascii="Times New Roman" w:hAnsi="Times New Roman" w:cs="Times New Roman" w:eastAsiaTheme="minorEastAsia"/>
                <w:color w:val="000000"/>
                <w:kern w:val="0"/>
                <w:sz w:val="24"/>
                <w:szCs w:val="24"/>
                <w:lang w:val="en-US" w:eastAsia="zh-CN" w:bidi="ar-SA"/>
              </w:rPr>
            </w:pPr>
            <w:r>
              <w:rPr>
                <w:rFonts w:hint="eastAsia" w:ascii="宋体" w:hAnsi="宋体" w:cs="宋体"/>
                <w:color w:val="auto"/>
                <w:sz w:val="24"/>
                <w:highlight w:val="none"/>
              </w:rPr>
              <w:t>否</w:t>
            </w:r>
          </w:p>
        </w:tc>
      </w:tr>
      <w:tr w14:paraId="4EB3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0F989B06">
            <w:pPr>
              <w:pageBreakBefore w:val="0"/>
              <w:topLinePunct w:val="0"/>
              <w:bidi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921" w:type="pct"/>
            <w:shd w:val="clear" w:color="auto" w:fill="auto"/>
            <w:vAlign w:val="center"/>
          </w:tcPr>
          <w:p w14:paraId="516F814F">
            <w:pPr>
              <w:widowControl/>
              <w:jc w:val="left"/>
              <w:rPr>
                <w:rFonts w:hint="eastAsia" w:ascii="Times New Roman" w:hAnsi="Times New Roman" w:eastAsia="宋体" w:cs="Times New Roman"/>
                <w:color w:val="auto"/>
                <w:kern w:val="0"/>
                <w:sz w:val="24"/>
                <w:szCs w:val="24"/>
                <w:lang w:val="en-US" w:eastAsia="zh-CN" w:bidi="ar-SA"/>
              </w:rPr>
            </w:pPr>
            <w:r>
              <w:rPr>
                <w:rFonts w:ascii="Segoe UI Symbol" w:hAnsi="Segoe UI Symbol" w:cs="Segoe UI Symbol"/>
                <w:color w:val="auto"/>
                <w:kern w:val="0"/>
                <w:sz w:val="24"/>
              </w:rPr>
              <w:t>★</w:t>
            </w:r>
            <w:r>
              <w:rPr>
                <w:color w:val="auto"/>
                <w:kern w:val="0"/>
                <w:sz w:val="24"/>
              </w:rPr>
              <w:t>号条款响应</w:t>
            </w:r>
          </w:p>
        </w:tc>
        <w:tc>
          <w:tcPr>
            <w:tcW w:w="2363" w:type="pct"/>
            <w:shd w:val="clear" w:color="auto" w:fill="auto"/>
            <w:vAlign w:val="center"/>
          </w:tcPr>
          <w:p w14:paraId="22AB2A11">
            <w:pPr>
              <w:widowControl/>
              <w:jc w:val="left"/>
              <w:rPr>
                <w:rFonts w:hint="eastAsia" w:ascii="Times New Roman" w:hAnsi="Times New Roman" w:eastAsia="宋体" w:cs="Times New Roman"/>
                <w:color w:val="auto"/>
                <w:kern w:val="0"/>
                <w:sz w:val="24"/>
                <w:szCs w:val="24"/>
                <w:lang w:val="en-US" w:eastAsia="zh-CN" w:bidi="ar-SA"/>
              </w:rPr>
            </w:pPr>
            <w:r>
              <w:rPr>
                <w:color w:val="auto"/>
                <w:kern w:val="0"/>
                <w:sz w:val="24"/>
              </w:rPr>
              <w:t>投标文件满足招标文件</w:t>
            </w:r>
            <w:r>
              <w:rPr>
                <w:color w:val="auto"/>
                <w:sz w:val="24"/>
              </w:rPr>
              <w:t>第五章《采购需求》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c>
          <w:tcPr>
            <w:tcW w:w="1173" w:type="pct"/>
            <w:shd w:val="clear" w:color="000000" w:fill="FFFFFF"/>
            <w:vAlign w:val="center"/>
          </w:tcPr>
          <w:p w14:paraId="11681877">
            <w:pPr>
              <w:pageBreakBefore w:val="0"/>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否</w:t>
            </w:r>
          </w:p>
        </w:tc>
      </w:tr>
      <w:tr w14:paraId="1FD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1" w:type="pct"/>
            <w:shd w:val="clear" w:color="000000" w:fill="FFFFFF"/>
            <w:vAlign w:val="center"/>
          </w:tcPr>
          <w:p w14:paraId="36F952B0">
            <w:pPr>
              <w:pageBreakBefore w:val="0"/>
              <w:topLinePunct w:val="0"/>
              <w:bidi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921" w:type="pct"/>
            <w:shd w:val="clear" w:color="auto" w:fill="auto"/>
            <w:vAlign w:val="center"/>
          </w:tcPr>
          <w:p w14:paraId="0577B21E">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其他无效情形</w:t>
            </w:r>
          </w:p>
        </w:tc>
        <w:tc>
          <w:tcPr>
            <w:tcW w:w="2363" w:type="pct"/>
            <w:shd w:val="clear" w:color="auto" w:fill="auto"/>
            <w:vAlign w:val="center"/>
          </w:tcPr>
          <w:p w14:paraId="6285F6B9">
            <w:pPr>
              <w:widowControl/>
              <w:jc w:val="left"/>
              <w:rPr>
                <w:rFonts w:ascii="Times New Roman" w:hAnsi="Times New Roman" w:eastAsia="宋体" w:cs="Times New Roman"/>
                <w:color w:val="auto"/>
                <w:kern w:val="0"/>
                <w:sz w:val="24"/>
                <w:szCs w:val="24"/>
                <w:lang w:val="en-US" w:eastAsia="zh-CN" w:bidi="ar-SA"/>
              </w:rPr>
            </w:pPr>
            <w:r>
              <w:rPr>
                <w:color w:val="auto"/>
                <w:sz w:val="24"/>
              </w:rPr>
              <w:t>投标人、投标文件不存在不符合法律、法规和招标文件规定的其他无效情形。</w:t>
            </w:r>
          </w:p>
        </w:tc>
        <w:tc>
          <w:tcPr>
            <w:tcW w:w="1173" w:type="pct"/>
            <w:shd w:val="clear" w:color="000000" w:fill="FFFFFF"/>
            <w:vAlign w:val="center"/>
          </w:tcPr>
          <w:p w14:paraId="4322451E">
            <w:pPr>
              <w:pageBreakBefore w:val="0"/>
              <w:topLinePunct w:val="0"/>
              <w:bidi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否</w:t>
            </w:r>
          </w:p>
        </w:tc>
      </w:tr>
    </w:tbl>
    <w:p w14:paraId="625DAFCB">
      <w:pPr>
        <w:tabs>
          <w:tab w:val="left" w:pos="900"/>
          <w:tab w:val="left" w:pos="1080"/>
          <w:tab w:val="left" w:pos="1589"/>
        </w:tabs>
        <w:snapToGrid w:val="0"/>
        <w:spacing w:line="360" w:lineRule="auto"/>
        <w:rPr>
          <w:rFonts w:eastAsiaTheme="minorEastAsia"/>
          <w:sz w:val="24"/>
        </w:rPr>
      </w:pPr>
    </w:p>
    <w:p w14:paraId="6EC1674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7CAB85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1361F41">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B381A99">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4581F05D">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2F41EB38">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233E972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416C146">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24BC297D">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70CDFDA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54A6171F">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hint="eastAsia" w:eastAsiaTheme="minorEastAsia"/>
          <w:snapToGrid w:val="0"/>
          <w:sz w:val="24"/>
        </w:rPr>
        <w:t>异常低价处理</w:t>
      </w:r>
    </w:p>
    <w:p w14:paraId="0AE011F4">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3328F594">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1A03D9E3">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FC6B1A0">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0C15C2E2">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2625BDB">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721225BD">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991949">
      <w:pPr>
        <w:numPr>
          <w:ilvl w:val="2"/>
          <w:numId w:val="11"/>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5A2B762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0929D2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4B65715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9CED9A8">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0216FA9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575991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317765AF">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1500848B">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738EA9FF">
      <w:pPr>
        <w:tabs>
          <w:tab w:val="left" w:pos="1080"/>
          <w:tab w:val="left" w:pos="1589"/>
          <w:tab w:val="left" w:pos="2035"/>
          <w:tab w:val="left" w:pos="2114"/>
        </w:tabs>
        <w:snapToGrid w:val="0"/>
        <w:spacing w:line="360" w:lineRule="auto"/>
        <w:ind w:left="2035"/>
        <w:rPr>
          <w:rFonts w:eastAsiaTheme="minorEastAsia"/>
          <w:sz w:val="24"/>
        </w:rPr>
      </w:pPr>
      <w:r>
        <w:rPr>
          <w:rFonts w:ascii="Times New Roman" w:hAnsi="Times New Roman" w:cs="Times New Roman"/>
          <w:color w:val="auto"/>
          <w:sz w:val="32"/>
          <w:szCs w:val="32"/>
        </w:rPr>
        <w:t>■</w:t>
      </w:r>
      <w:r>
        <w:rPr>
          <w:rFonts w:eastAsiaTheme="minorEastAsia"/>
          <w:sz w:val="24"/>
        </w:rPr>
        <w:t>无，按下述3.2.2-3.2.5项规定修正。</w:t>
      </w:r>
    </w:p>
    <w:p w14:paraId="4A19D0FA">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3F548CED">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23E2F934">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0A22F2E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8A52048">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3AFC182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04AE09B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10</w:t>
      </w:r>
      <w:r>
        <w:rPr>
          <w:rFonts w:eastAsiaTheme="minorEastAsia"/>
          <w:sz w:val="24"/>
        </w:rPr>
        <w:t>%的扣除，用扣除后的价格参加评审。</w:t>
      </w:r>
    </w:p>
    <w:p w14:paraId="7007132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10</w:t>
      </w:r>
      <w:r>
        <w:rPr>
          <w:rFonts w:eastAsiaTheme="minorEastAsia"/>
          <w:sz w:val="24"/>
        </w:rPr>
        <w:t>%的扣除，用扣除后的价格参加评审。</w:t>
      </w:r>
    </w:p>
    <w:p w14:paraId="6EFF026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17C8466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801296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05D6E5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419868D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62974EB3">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E6F30D3">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1FA49075">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D76905E">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C74A6E">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2CA6807E">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02B7363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07B30B1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C4DD93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FBE1F1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28BE3C0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A7A03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46CFA2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lang w:val="en-US" w:eastAsia="zh-CN"/>
        </w:rPr>
        <w:t xml:space="preserve"> / </w:t>
      </w:r>
      <w:r>
        <w:rPr>
          <w:rFonts w:eastAsiaTheme="minorEastAsia"/>
          <w:sz w:val="24"/>
        </w:rPr>
        <w:t>。</w:t>
      </w:r>
    </w:p>
    <w:bookmarkEnd w:id="622"/>
    <w:bookmarkEnd w:id="623"/>
    <w:p w14:paraId="1D77F36A">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96B8E1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6B5B5A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5E151A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lang w:val="en-US" w:eastAsia="zh-CN"/>
        </w:rPr>
        <w:t xml:space="preserve"> / </w:t>
      </w:r>
      <w:r>
        <w:rPr>
          <w:rFonts w:eastAsiaTheme="minorEastAsia"/>
          <w:sz w:val="24"/>
        </w:rPr>
        <w:t>。</w:t>
      </w:r>
    </w:p>
    <w:p w14:paraId="03F3CF4B">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520356170"/>
      <w:bookmarkStart w:id="642" w:name="_Toc150509297"/>
      <w:bookmarkStart w:id="643" w:name="_Toc195842911"/>
      <w:bookmarkStart w:id="644" w:name="_Toc265228384"/>
      <w:bookmarkStart w:id="645" w:name="_Toc305158888"/>
      <w:bookmarkStart w:id="646" w:name="_Toc150480784"/>
      <w:bookmarkStart w:id="647" w:name="_Toc151193644"/>
      <w:bookmarkStart w:id="648" w:name="_Toc149720839"/>
      <w:bookmarkStart w:id="649" w:name="_Toc226965736"/>
      <w:bookmarkStart w:id="650" w:name="_Toc151193788"/>
      <w:bookmarkStart w:id="651" w:name="_Toc164229241"/>
      <w:bookmarkStart w:id="652" w:name="_Toc164351640"/>
      <w:bookmarkStart w:id="653" w:name="_Toc164229387"/>
      <w:bookmarkStart w:id="654" w:name="_Toc226965819"/>
      <w:bookmarkStart w:id="655" w:name="_Ref467307010"/>
      <w:bookmarkStart w:id="656" w:name="_Toc164608815"/>
      <w:bookmarkStart w:id="657" w:name="_Toc164608660"/>
      <w:bookmarkStart w:id="658" w:name="_Toc151193934"/>
      <w:bookmarkStart w:id="659" w:name="_Toc150774646"/>
      <w:bookmarkStart w:id="660" w:name="_Toc264969236"/>
      <w:bookmarkStart w:id="661" w:name="_Toc127151747"/>
      <w:bookmarkStart w:id="662" w:name="_Toc226309790"/>
      <w:bookmarkStart w:id="663" w:name="_Toc142311048"/>
      <w:bookmarkStart w:id="664" w:name="_Toc127161460"/>
      <w:bookmarkStart w:id="665" w:name="_Toc151193860"/>
      <w:bookmarkStart w:id="666" w:name="_Toc151193716"/>
      <w:bookmarkStart w:id="667" w:name="_Toc305158814"/>
      <w:bookmarkStart w:id="668" w:name="_Toc150774751"/>
      <w:bookmarkStart w:id="669" w:name="_Toc127151546"/>
      <w:bookmarkStart w:id="670" w:name="_Toc226337242"/>
      <w:bookmarkStart w:id="671" w:name="_Toc151190173"/>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3522F4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845F35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lang w:val="en-US" w:eastAsia="zh-CN"/>
        </w:rPr>
        <w:t xml:space="preserve"> </w:t>
      </w:r>
      <w:r>
        <w:rPr>
          <w:rFonts w:hint="eastAsia"/>
          <w:sz w:val="24"/>
          <w:u w:val="single"/>
          <w:lang w:val="en-US" w:eastAsia="zh-CN"/>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ED20F7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F9368EC">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682A4D6D">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42B9745A">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640C25AC">
      <w:pPr>
        <w:tabs>
          <w:tab w:val="left" w:pos="360"/>
          <w:tab w:val="left" w:pos="900"/>
          <w:tab w:val="left" w:pos="1080"/>
          <w:tab w:val="left" w:pos="2014"/>
        </w:tabs>
        <w:snapToGrid w:val="0"/>
        <w:spacing w:line="360" w:lineRule="auto"/>
        <w:rPr>
          <w:rFonts w:eastAsiaTheme="minorEastAsia"/>
          <w:sz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75"/>
        <w:gridCol w:w="1295"/>
        <w:gridCol w:w="5980"/>
        <w:gridCol w:w="740"/>
      </w:tblGrid>
      <w:tr w14:paraId="4022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7146EE9">
            <w:pPr>
              <w:ind w:firstLine="28"/>
              <w:jc w:val="center"/>
              <w:rPr>
                <w:rFonts w:eastAsiaTheme="minorEastAsia"/>
                <w:b/>
                <w:sz w:val="24"/>
              </w:rPr>
            </w:pPr>
            <w:r>
              <w:rPr>
                <w:rFonts w:eastAsiaTheme="minorEastAsia"/>
                <w:b/>
                <w:sz w:val="24"/>
              </w:rPr>
              <w:t>序号</w:t>
            </w:r>
          </w:p>
        </w:tc>
        <w:tc>
          <w:tcPr>
            <w:tcW w:w="975" w:type="dxa"/>
            <w:vAlign w:val="center"/>
          </w:tcPr>
          <w:p w14:paraId="4297E777">
            <w:pPr>
              <w:ind w:firstLine="28"/>
              <w:jc w:val="center"/>
              <w:rPr>
                <w:rFonts w:eastAsiaTheme="minorEastAsia"/>
                <w:b/>
                <w:sz w:val="24"/>
              </w:rPr>
            </w:pPr>
            <w:r>
              <w:rPr>
                <w:rFonts w:eastAsiaTheme="minorEastAsia"/>
                <w:b/>
                <w:sz w:val="24"/>
              </w:rPr>
              <w:t>评分</w:t>
            </w:r>
          </w:p>
          <w:p w14:paraId="76EDCC3C">
            <w:pPr>
              <w:ind w:firstLine="28"/>
              <w:jc w:val="center"/>
              <w:rPr>
                <w:rFonts w:hint="eastAsia" w:eastAsiaTheme="minorEastAsia"/>
                <w:b/>
                <w:sz w:val="24"/>
                <w:lang w:val="en-US" w:eastAsia="zh-CN"/>
              </w:rPr>
            </w:pPr>
            <w:r>
              <w:rPr>
                <w:rFonts w:eastAsiaTheme="minorEastAsia"/>
                <w:b/>
                <w:sz w:val="24"/>
              </w:rPr>
              <w:t>因素</w:t>
            </w:r>
          </w:p>
        </w:tc>
        <w:tc>
          <w:tcPr>
            <w:tcW w:w="7275" w:type="dxa"/>
            <w:gridSpan w:val="2"/>
            <w:vAlign w:val="center"/>
          </w:tcPr>
          <w:p w14:paraId="27C628EC">
            <w:pPr>
              <w:ind w:firstLine="28"/>
              <w:jc w:val="center"/>
              <w:rPr>
                <w:rFonts w:eastAsiaTheme="minorEastAsia"/>
                <w:b/>
                <w:sz w:val="24"/>
              </w:rPr>
            </w:pPr>
            <w:r>
              <w:rPr>
                <w:rFonts w:eastAsiaTheme="minorEastAsia"/>
                <w:b/>
                <w:sz w:val="24"/>
              </w:rPr>
              <w:t>评分标准</w:t>
            </w:r>
          </w:p>
        </w:tc>
        <w:tc>
          <w:tcPr>
            <w:tcW w:w="740" w:type="dxa"/>
            <w:vAlign w:val="center"/>
          </w:tcPr>
          <w:p w14:paraId="49AF9D2A">
            <w:pPr>
              <w:pStyle w:val="245"/>
              <w:spacing w:before="0" w:after="0" w:line="240" w:lineRule="auto"/>
              <w:rPr>
                <w:rFonts w:hint="default" w:eastAsiaTheme="minorEastAsia"/>
                <w:szCs w:val="24"/>
                <w:lang w:val="en-US" w:eastAsia="zh-CN"/>
              </w:rPr>
            </w:pPr>
            <w:r>
              <w:rPr>
                <w:rFonts w:hint="eastAsia" w:eastAsiaTheme="minorEastAsia"/>
                <w:szCs w:val="24"/>
                <w:lang w:val="en-US" w:eastAsia="zh-CN"/>
              </w:rPr>
              <w:t>分值</w:t>
            </w:r>
          </w:p>
        </w:tc>
      </w:tr>
      <w:tr w14:paraId="7A94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38" w:type="dxa"/>
            <w:vAlign w:val="center"/>
          </w:tcPr>
          <w:p w14:paraId="2D9827A0">
            <w:pPr>
              <w:ind w:firstLine="28"/>
              <w:jc w:val="center"/>
              <w:rPr>
                <w:rFonts w:hint="eastAsia" w:eastAsiaTheme="minorEastAsia"/>
                <w:b/>
                <w:sz w:val="24"/>
                <w:lang w:val="en-US" w:eastAsia="zh-CN"/>
              </w:rPr>
            </w:pPr>
            <w:r>
              <w:rPr>
                <w:rFonts w:hint="eastAsia" w:eastAsiaTheme="minorEastAsia"/>
                <w:b/>
                <w:sz w:val="24"/>
                <w:lang w:val="en-US" w:eastAsia="zh-CN"/>
              </w:rPr>
              <w:t>1</w:t>
            </w:r>
          </w:p>
        </w:tc>
        <w:tc>
          <w:tcPr>
            <w:tcW w:w="975" w:type="dxa"/>
            <w:shd w:val="clear" w:color="auto" w:fill="auto"/>
            <w:vAlign w:val="center"/>
          </w:tcPr>
          <w:p w14:paraId="15BB0F3E">
            <w:pPr>
              <w:ind w:firstLine="28" w:firstLineChars="0"/>
              <w:jc w:val="center"/>
              <w:rPr>
                <w:rFonts w:eastAsiaTheme="minorEastAsia"/>
                <w:sz w:val="24"/>
              </w:rPr>
            </w:pPr>
            <w:r>
              <w:rPr>
                <w:rFonts w:eastAsiaTheme="minorEastAsia"/>
                <w:sz w:val="24"/>
              </w:rPr>
              <w:t>报价</w:t>
            </w:r>
          </w:p>
          <w:p w14:paraId="27BEEFF4">
            <w:pPr>
              <w:ind w:firstLine="28" w:firstLineChars="0"/>
              <w:jc w:val="center"/>
              <w:rPr>
                <w:rFonts w:ascii="Times New Roman" w:hAnsi="Times New Roman" w:cs="Times New Roman" w:eastAsiaTheme="minorEastAsia"/>
                <w:kern w:val="2"/>
                <w:sz w:val="24"/>
                <w:szCs w:val="24"/>
                <w:lang w:val="en-US" w:eastAsia="zh-CN" w:bidi="ar-SA"/>
              </w:rPr>
            </w:pPr>
            <w:r>
              <w:rPr>
                <w:rFonts w:hint="eastAsia" w:eastAsiaTheme="minorEastAsia"/>
                <w:sz w:val="24"/>
                <w:lang w:val="en-US" w:eastAsia="zh-CN"/>
              </w:rPr>
              <w:t>(30分)</w:t>
            </w:r>
          </w:p>
        </w:tc>
        <w:tc>
          <w:tcPr>
            <w:tcW w:w="7275" w:type="dxa"/>
            <w:gridSpan w:val="2"/>
            <w:shd w:val="clear" w:color="auto" w:fill="auto"/>
            <w:vAlign w:val="center"/>
          </w:tcPr>
          <w:p w14:paraId="20EBBFD8">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338E2876">
            <w:pPr>
              <w:ind w:firstLine="28" w:firstLineChars="0"/>
              <w:jc w:val="left"/>
              <w:rPr>
                <w:rFonts w:hint="eastAsia" w:eastAsiaTheme="minorEastAsia"/>
                <w:sz w:val="24"/>
                <w:lang w:val="en-US" w:eastAsia="zh-CN"/>
              </w:rPr>
            </w:pPr>
            <w:r>
              <w:rPr>
                <w:rFonts w:eastAsiaTheme="minorEastAsia"/>
                <w:sz w:val="24"/>
              </w:rPr>
              <w:t>磋商报价得分=（磋商基准价/最后报价）×</w:t>
            </w:r>
            <w:r>
              <w:rPr>
                <w:rFonts w:hint="eastAsia" w:eastAsiaTheme="minorEastAsia"/>
                <w:sz w:val="24"/>
                <w:lang w:val="en-US" w:eastAsia="zh-CN"/>
              </w:rPr>
              <w:t>30</w:t>
            </w:r>
          </w:p>
          <w:p w14:paraId="11621B6E">
            <w:pPr>
              <w:ind w:firstLine="28" w:firstLineChars="0"/>
              <w:jc w:val="left"/>
              <w:rPr>
                <w:rFonts w:hint="default" w:eastAsiaTheme="minorEastAsia"/>
                <w:sz w:val="24"/>
                <w:lang w:val="en-US" w:eastAsia="zh-CN"/>
              </w:rPr>
            </w:pPr>
            <w:r>
              <w:rPr>
                <w:rFonts w:hint="eastAsia" w:eastAsiaTheme="minorEastAsia"/>
                <w:sz w:val="24"/>
                <w:lang w:val="en-US" w:eastAsia="zh-CN"/>
              </w:rPr>
              <w:t>注：</w:t>
            </w: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c>
          <w:tcPr>
            <w:tcW w:w="740" w:type="dxa"/>
            <w:shd w:val="clear" w:color="auto" w:fill="auto"/>
            <w:vAlign w:val="center"/>
          </w:tcPr>
          <w:p w14:paraId="6FB41613">
            <w:pPr>
              <w:ind w:left="-38" w:leftChars="0"/>
              <w:jc w:val="center"/>
              <w:rPr>
                <w:rFonts w:hint="default" w:ascii="Times New Roman" w:hAnsi="Times New Roman"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30</w:t>
            </w:r>
          </w:p>
        </w:tc>
      </w:tr>
      <w:tr w14:paraId="1BFF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38" w:type="dxa"/>
            <w:vMerge w:val="restart"/>
            <w:vAlign w:val="center"/>
          </w:tcPr>
          <w:p w14:paraId="67815AF3">
            <w:pPr>
              <w:ind w:firstLine="28"/>
              <w:jc w:val="center"/>
              <w:rPr>
                <w:rFonts w:hint="eastAsia" w:eastAsiaTheme="minorEastAsia"/>
                <w:sz w:val="24"/>
                <w:lang w:val="en-US" w:eastAsia="zh-CN"/>
              </w:rPr>
            </w:pPr>
            <w:r>
              <w:rPr>
                <w:rFonts w:hint="eastAsia" w:eastAsiaTheme="minorEastAsia"/>
                <w:sz w:val="24"/>
                <w:lang w:val="en-US" w:eastAsia="zh-CN"/>
              </w:rPr>
              <w:t>2</w:t>
            </w:r>
          </w:p>
        </w:tc>
        <w:tc>
          <w:tcPr>
            <w:tcW w:w="975" w:type="dxa"/>
            <w:vMerge w:val="restart"/>
            <w:vAlign w:val="center"/>
          </w:tcPr>
          <w:p w14:paraId="6A58F7CB">
            <w:pPr>
              <w:pStyle w:val="249"/>
              <w:spacing w:before="78" w:line="220" w:lineRule="auto"/>
              <w:ind w:left="154"/>
              <w:jc w:val="left"/>
            </w:pPr>
            <w:r>
              <w:rPr>
                <w:spacing w:val="-4"/>
              </w:rPr>
              <w:t>商务部</w:t>
            </w:r>
            <w:r>
              <w:t>分</w:t>
            </w:r>
          </w:p>
          <w:p w14:paraId="1E324165">
            <w:pPr>
              <w:pStyle w:val="249"/>
              <w:spacing w:before="74" w:line="220" w:lineRule="auto"/>
              <w:ind w:right="2" w:rightChars="0"/>
              <w:jc w:val="center"/>
              <w:rPr>
                <w:rFonts w:ascii="宋体" w:hAnsi="宋体" w:eastAsia="宋体" w:cs="宋体"/>
                <w:kern w:val="2"/>
                <w:sz w:val="24"/>
                <w:szCs w:val="24"/>
                <w:lang w:val="en-US" w:eastAsia="en-US" w:bidi="ar-SA"/>
              </w:rPr>
            </w:pPr>
            <w:r>
              <w:rPr>
                <w:spacing w:val="-14"/>
              </w:rPr>
              <w:t>(</w:t>
            </w:r>
            <w:r>
              <w:rPr>
                <w:rFonts w:hint="eastAsia"/>
                <w:spacing w:val="-14"/>
                <w:lang w:val="en-US" w:eastAsia="zh-CN"/>
              </w:rPr>
              <w:t>2</w:t>
            </w:r>
            <w:r>
              <w:rPr>
                <w:spacing w:val="-14"/>
              </w:rPr>
              <w:t>0</w:t>
            </w:r>
            <w:r>
              <w:rPr>
                <w:spacing w:val="-45"/>
              </w:rPr>
              <w:t xml:space="preserve"> </w:t>
            </w:r>
            <w:r>
              <w:rPr>
                <w:spacing w:val="-14"/>
              </w:rPr>
              <w:t>分）</w:t>
            </w:r>
          </w:p>
          <w:p w14:paraId="3C8DEC4D">
            <w:pPr>
              <w:ind w:firstLine="28"/>
              <w:jc w:val="center"/>
              <w:rPr>
                <w:rFonts w:eastAsiaTheme="minorEastAsia"/>
                <w:sz w:val="24"/>
              </w:rPr>
            </w:pPr>
          </w:p>
        </w:tc>
        <w:tc>
          <w:tcPr>
            <w:tcW w:w="1295" w:type="dxa"/>
            <w:shd w:val="clear" w:color="auto" w:fill="auto"/>
            <w:vAlign w:val="center"/>
          </w:tcPr>
          <w:p w14:paraId="627C8AB5">
            <w:pPr>
              <w:pStyle w:val="249"/>
              <w:spacing w:before="78" w:line="220" w:lineRule="auto"/>
              <w:ind w:left="11" w:leftChars="0" w:hanging="11" w:hangingChars="5"/>
              <w:jc w:val="center"/>
              <w:rPr>
                <w:spacing w:val="-3"/>
              </w:rPr>
            </w:pPr>
            <w:r>
              <w:rPr>
                <w:rFonts w:hint="eastAsia"/>
                <w:spacing w:val="-3"/>
                <w:lang w:val="en-US" w:eastAsia="zh-CN"/>
              </w:rPr>
              <w:t xml:space="preserve"> </w:t>
            </w:r>
            <w:r>
              <w:rPr>
                <w:spacing w:val="-3"/>
              </w:rPr>
              <w:t>项目</w:t>
            </w:r>
          </w:p>
          <w:p w14:paraId="41138C08">
            <w:pPr>
              <w:pStyle w:val="249"/>
              <w:spacing w:before="78" w:line="220" w:lineRule="auto"/>
              <w:ind w:left="11" w:leftChars="0" w:hanging="11" w:hangingChars="5"/>
              <w:jc w:val="center"/>
              <w:rPr>
                <w:rFonts w:ascii="宋体" w:hAnsi="宋体" w:eastAsia="宋体" w:cs="宋体"/>
                <w:kern w:val="2"/>
                <w:sz w:val="24"/>
                <w:szCs w:val="24"/>
                <w:lang w:val="en-US" w:eastAsia="en-US" w:bidi="ar-SA"/>
              </w:rPr>
            </w:pPr>
            <w:r>
              <w:rPr>
                <w:spacing w:val="-3"/>
              </w:rPr>
              <w:t>业绩</w:t>
            </w:r>
          </w:p>
        </w:tc>
        <w:tc>
          <w:tcPr>
            <w:tcW w:w="5980" w:type="dxa"/>
            <w:shd w:val="clear" w:color="auto" w:fill="auto"/>
            <w:vAlign w:val="top"/>
          </w:tcPr>
          <w:p w14:paraId="0A9C4E83">
            <w:pPr>
              <w:pStyle w:val="249"/>
              <w:spacing w:before="79" w:line="277" w:lineRule="auto"/>
              <w:ind w:left="109" w:right="189"/>
            </w:pPr>
            <w:r>
              <w:rPr>
                <w:spacing w:val="-5"/>
              </w:rPr>
              <w:t>每提供</w:t>
            </w:r>
            <w:r>
              <w:rPr>
                <w:spacing w:val="-20"/>
              </w:rPr>
              <w:t xml:space="preserve"> </w:t>
            </w:r>
            <w:r>
              <w:rPr>
                <w:spacing w:val="-5"/>
              </w:rPr>
              <w:t>1</w:t>
            </w:r>
            <w:r>
              <w:rPr>
                <w:spacing w:val="-51"/>
              </w:rPr>
              <w:t xml:space="preserve"> </w:t>
            </w:r>
            <w:r>
              <w:rPr>
                <w:spacing w:val="-5"/>
              </w:rPr>
              <w:t>个</w:t>
            </w:r>
            <w:r>
              <w:rPr>
                <w:spacing w:val="-47"/>
              </w:rPr>
              <w:t xml:space="preserve"> </w:t>
            </w:r>
            <w:r>
              <w:rPr>
                <w:spacing w:val="-5"/>
              </w:rPr>
              <w:t>202</w:t>
            </w:r>
            <w:r>
              <w:rPr>
                <w:rFonts w:hint="eastAsia"/>
                <w:spacing w:val="-5"/>
                <w:lang w:val="en-US" w:eastAsia="zh-CN"/>
              </w:rPr>
              <w:t>3</w:t>
            </w:r>
            <w:r>
              <w:rPr>
                <w:spacing w:val="-50"/>
              </w:rPr>
              <w:t xml:space="preserve"> </w:t>
            </w:r>
            <w:r>
              <w:rPr>
                <w:spacing w:val="-5"/>
              </w:rPr>
              <w:t>年</w:t>
            </w:r>
            <w:r>
              <w:rPr>
                <w:rFonts w:hint="eastAsia"/>
                <w:spacing w:val="-5"/>
                <w:lang w:val="en-US" w:eastAsia="zh-CN"/>
              </w:rPr>
              <w:t>6</w:t>
            </w:r>
            <w:r>
              <w:rPr>
                <w:spacing w:val="-45"/>
              </w:rPr>
              <w:t xml:space="preserve"> </w:t>
            </w:r>
            <w:r>
              <w:rPr>
                <w:spacing w:val="-5"/>
              </w:rPr>
              <w:t>月</w:t>
            </w:r>
            <w:r>
              <w:rPr>
                <w:spacing w:val="-33"/>
              </w:rPr>
              <w:t xml:space="preserve"> </w:t>
            </w:r>
            <w:r>
              <w:rPr>
                <w:spacing w:val="-5"/>
              </w:rPr>
              <w:t>1 日以来承担过的类似项目业绩，加</w:t>
            </w:r>
            <w:r>
              <w:rPr>
                <w:rFonts w:hint="eastAsia"/>
                <w:spacing w:val="-35"/>
                <w:lang w:val="en-US" w:eastAsia="zh-CN"/>
              </w:rPr>
              <w:t>4</w:t>
            </w:r>
            <w:r>
              <w:rPr>
                <w:spacing w:val="-48"/>
              </w:rPr>
              <w:t xml:space="preserve"> </w:t>
            </w:r>
            <w:r>
              <w:rPr>
                <w:spacing w:val="-5"/>
              </w:rPr>
              <w:t>分，本项最高</w:t>
            </w:r>
            <w:r>
              <w:rPr>
                <w:spacing w:val="-49"/>
              </w:rPr>
              <w:t xml:space="preserve"> </w:t>
            </w:r>
            <w:r>
              <w:rPr>
                <w:rFonts w:hint="eastAsia"/>
                <w:spacing w:val="-5"/>
                <w:lang w:val="en-US" w:eastAsia="zh-CN"/>
              </w:rPr>
              <w:t>12</w:t>
            </w:r>
            <w:r>
              <w:rPr>
                <w:spacing w:val="-48"/>
              </w:rPr>
              <w:t xml:space="preserve"> </w:t>
            </w:r>
            <w:r>
              <w:rPr>
                <w:spacing w:val="-5"/>
              </w:rPr>
              <w:t>分，不提供得</w:t>
            </w:r>
            <w:r>
              <w:rPr>
                <w:spacing w:val="-48"/>
              </w:rPr>
              <w:t xml:space="preserve"> </w:t>
            </w:r>
            <w:r>
              <w:rPr>
                <w:spacing w:val="-5"/>
              </w:rPr>
              <w:t>0</w:t>
            </w:r>
            <w:r>
              <w:rPr>
                <w:spacing w:val="-48"/>
              </w:rPr>
              <w:t xml:space="preserve"> </w:t>
            </w:r>
            <w:r>
              <w:rPr>
                <w:spacing w:val="-5"/>
              </w:rPr>
              <w:t>分。</w:t>
            </w:r>
          </w:p>
          <w:p w14:paraId="08DFD4C6">
            <w:pPr>
              <w:pStyle w:val="249"/>
              <w:spacing w:before="1" w:line="259" w:lineRule="auto"/>
              <w:ind w:left="109" w:leftChars="0" w:right="99" w:rightChars="0"/>
              <w:rPr>
                <w:rFonts w:ascii="宋体" w:hAnsi="宋体" w:eastAsia="宋体" w:cs="宋体"/>
                <w:kern w:val="2"/>
                <w:sz w:val="24"/>
                <w:szCs w:val="24"/>
                <w:lang w:val="en-US" w:eastAsia="en-US" w:bidi="ar-SA"/>
              </w:rPr>
            </w:pPr>
            <w:r>
              <w:rPr>
                <w:spacing w:val="-2"/>
              </w:rPr>
              <w:t>注：以合同签订日期为准，须提供业绩证明材料扫描件，且内容清晰，至少包括合同的甲乙双方，供货内容和双方签章及生效时间，未提供有效证明材料的业</w:t>
            </w:r>
            <w:r>
              <w:rPr>
                <w:spacing w:val="-4"/>
              </w:rPr>
              <w:t>绩在评标时将不予认可。</w:t>
            </w:r>
          </w:p>
        </w:tc>
        <w:tc>
          <w:tcPr>
            <w:tcW w:w="740" w:type="dxa"/>
            <w:vAlign w:val="center"/>
          </w:tcPr>
          <w:p w14:paraId="312B80DE">
            <w:pPr>
              <w:pStyle w:val="245"/>
              <w:spacing w:before="0" w:after="0" w:line="240" w:lineRule="auto"/>
              <w:rPr>
                <w:rFonts w:hint="eastAsia" w:ascii="宋体" w:hAnsi="宋体" w:eastAsia="宋体" w:cs="宋体"/>
                <w:b w:val="0"/>
                <w:bCs/>
                <w:szCs w:val="24"/>
                <w:lang w:val="en-US" w:eastAsia="zh-CN"/>
              </w:rPr>
            </w:pPr>
            <w:r>
              <w:rPr>
                <w:rFonts w:hint="eastAsia" w:ascii="宋体" w:hAnsi="宋体" w:eastAsia="宋体" w:cs="宋体"/>
                <w:b w:val="0"/>
                <w:bCs/>
                <w:szCs w:val="24"/>
                <w:lang w:val="en-US" w:eastAsia="zh-CN"/>
              </w:rPr>
              <w:t>12</w:t>
            </w:r>
          </w:p>
        </w:tc>
      </w:tr>
      <w:tr w14:paraId="4428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38" w:type="dxa"/>
            <w:vMerge w:val="continue"/>
            <w:vAlign w:val="center"/>
          </w:tcPr>
          <w:p w14:paraId="0E4BD78E">
            <w:pPr>
              <w:ind w:firstLine="28"/>
              <w:jc w:val="center"/>
              <w:rPr>
                <w:rFonts w:eastAsiaTheme="minorEastAsia"/>
                <w:sz w:val="24"/>
              </w:rPr>
            </w:pPr>
          </w:p>
        </w:tc>
        <w:tc>
          <w:tcPr>
            <w:tcW w:w="975" w:type="dxa"/>
            <w:vMerge w:val="continue"/>
            <w:vAlign w:val="center"/>
          </w:tcPr>
          <w:p w14:paraId="0C2E145C">
            <w:pPr>
              <w:ind w:firstLine="28"/>
              <w:jc w:val="center"/>
              <w:rPr>
                <w:rFonts w:eastAsiaTheme="minorEastAsia"/>
                <w:sz w:val="24"/>
              </w:rPr>
            </w:pPr>
          </w:p>
        </w:tc>
        <w:tc>
          <w:tcPr>
            <w:tcW w:w="1295" w:type="dxa"/>
            <w:shd w:val="clear" w:color="auto" w:fill="auto"/>
            <w:vAlign w:val="center"/>
          </w:tcPr>
          <w:p w14:paraId="0882CE01">
            <w:pPr>
              <w:pStyle w:val="249"/>
              <w:spacing w:before="78" w:line="221" w:lineRule="auto"/>
              <w:ind w:left="11" w:leftChars="0" w:hanging="11" w:hangingChars="5"/>
              <w:jc w:val="center"/>
              <w:rPr>
                <w:spacing w:val="-2"/>
              </w:rPr>
            </w:pPr>
            <w:r>
              <w:rPr>
                <w:spacing w:val="-2"/>
              </w:rPr>
              <w:t>认证</w:t>
            </w:r>
          </w:p>
          <w:p w14:paraId="5130744E">
            <w:pPr>
              <w:pStyle w:val="249"/>
              <w:spacing w:before="78" w:line="221" w:lineRule="auto"/>
              <w:ind w:left="11" w:leftChars="0" w:hanging="11" w:hangingChars="5"/>
              <w:jc w:val="center"/>
              <w:rPr>
                <w:rFonts w:ascii="宋体" w:hAnsi="宋体" w:eastAsia="宋体" w:cs="宋体"/>
                <w:kern w:val="2"/>
                <w:sz w:val="24"/>
                <w:szCs w:val="24"/>
                <w:lang w:val="en-US" w:eastAsia="en-US" w:bidi="ar-SA"/>
              </w:rPr>
            </w:pPr>
            <w:r>
              <w:rPr>
                <w:spacing w:val="-2"/>
              </w:rPr>
              <w:t>体系</w:t>
            </w:r>
          </w:p>
        </w:tc>
        <w:tc>
          <w:tcPr>
            <w:tcW w:w="5980" w:type="dxa"/>
            <w:shd w:val="clear" w:color="auto" w:fill="auto"/>
            <w:vAlign w:val="top"/>
          </w:tcPr>
          <w:p w14:paraId="7D7E386F">
            <w:pPr>
              <w:pStyle w:val="249"/>
              <w:spacing w:before="38" w:line="241" w:lineRule="auto"/>
              <w:ind w:left="114" w:right="35"/>
              <w:jc w:val="both"/>
            </w:pPr>
            <w:r>
              <w:rPr>
                <w:spacing w:val="-2"/>
              </w:rPr>
              <w:t>具有有效的质量管理体系、环境管理体系、职业健康</w:t>
            </w:r>
            <w:r>
              <w:rPr>
                <w:spacing w:val="-12"/>
              </w:rPr>
              <w:t>安全管理体系认证的，每有一项得</w:t>
            </w:r>
            <w:r>
              <w:rPr>
                <w:spacing w:val="-31"/>
              </w:rPr>
              <w:t xml:space="preserve"> </w:t>
            </w:r>
            <w:r>
              <w:rPr>
                <w:spacing w:val="-12"/>
              </w:rPr>
              <w:t>1</w:t>
            </w:r>
            <w:r>
              <w:rPr>
                <w:spacing w:val="-47"/>
              </w:rPr>
              <w:t xml:space="preserve"> </w:t>
            </w:r>
            <w:r>
              <w:rPr>
                <w:spacing w:val="-12"/>
              </w:rPr>
              <w:t>分；最多得</w:t>
            </w:r>
            <w:r>
              <w:rPr>
                <w:spacing w:val="-46"/>
              </w:rPr>
              <w:t xml:space="preserve"> </w:t>
            </w:r>
            <w:r>
              <w:rPr>
                <w:spacing w:val="-12"/>
              </w:rPr>
              <w:t>3</w:t>
            </w:r>
            <w:r>
              <w:rPr>
                <w:spacing w:val="-48"/>
              </w:rPr>
              <w:t xml:space="preserve"> </w:t>
            </w:r>
            <w:r>
              <w:rPr>
                <w:spacing w:val="-12"/>
              </w:rPr>
              <w:t>分；</w:t>
            </w:r>
            <w:r>
              <w:rPr>
                <w:spacing w:val="-4"/>
              </w:rPr>
              <w:t>未提供相关内容不得分。</w:t>
            </w:r>
          </w:p>
          <w:p w14:paraId="5C0BCA18">
            <w:pPr>
              <w:pStyle w:val="249"/>
              <w:spacing w:before="40" w:line="241" w:lineRule="auto"/>
              <w:ind w:left="110" w:leftChars="0" w:right="99" w:rightChars="0"/>
              <w:jc w:val="both"/>
              <w:rPr>
                <w:rFonts w:ascii="宋体" w:hAnsi="宋体" w:eastAsia="宋体" w:cs="宋体"/>
                <w:kern w:val="2"/>
                <w:sz w:val="24"/>
                <w:szCs w:val="24"/>
                <w:lang w:val="en-US" w:eastAsia="en-US" w:bidi="ar-SA"/>
              </w:rPr>
            </w:pPr>
            <w:r>
              <w:rPr>
                <w:spacing w:val="-2"/>
              </w:rPr>
              <w:t>注：须提供有效认证证书复印件或扫描件作为证明材</w:t>
            </w:r>
            <w:r>
              <w:rPr>
                <w:spacing w:val="-5"/>
              </w:rPr>
              <w:t>料，不提供不得分。</w:t>
            </w:r>
          </w:p>
        </w:tc>
        <w:tc>
          <w:tcPr>
            <w:tcW w:w="740" w:type="dxa"/>
            <w:vAlign w:val="center"/>
          </w:tcPr>
          <w:p w14:paraId="1C34E2FE">
            <w:pPr>
              <w:pStyle w:val="245"/>
              <w:spacing w:before="0" w:after="0" w:line="240" w:lineRule="auto"/>
              <w:rPr>
                <w:rFonts w:hint="eastAsia" w:ascii="宋体" w:hAnsi="宋体" w:eastAsia="宋体" w:cs="宋体"/>
                <w:b w:val="0"/>
                <w:bCs/>
                <w:szCs w:val="24"/>
                <w:lang w:val="en-US" w:eastAsia="zh-CN"/>
              </w:rPr>
            </w:pPr>
            <w:r>
              <w:rPr>
                <w:rFonts w:hint="eastAsia" w:ascii="宋体" w:hAnsi="宋体" w:eastAsia="宋体" w:cs="宋体"/>
                <w:b w:val="0"/>
                <w:bCs/>
                <w:szCs w:val="24"/>
                <w:lang w:val="en-US" w:eastAsia="zh-CN"/>
              </w:rPr>
              <w:t>3</w:t>
            </w:r>
          </w:p>
        </w:tc>
      </w:tr>
      <w:tr w14:paraId="7A6A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638" w:type="dxa"/>
            <w:vMerge w:val="continue"/>
            <w:vAlign w:val="center"/>
          </w:tcPr>
          <w:p w14:paraId="3276B8B7">
            <w:pPr>
              <w:ind w:firstLine="28"/>
              <w:jc w:val="center"/>
              <w:rPr>
                <w:rFonts w:eastAsiaTheme="minorEastAsia"/>
                <w:sz w:val="24"/>
              </w:rPr>
            </w:pPr>
          </w:p>
        </w:tc>
        <w:tc>
          <w:tcPr>
            <w:tcW w:w="975" w:type="dxa"/>
            <w:vMerge w:val="continue"/>
            <w:vAlign w:val="center"/>
          </w:tcPr>
          <w:p w14:paraId="2614F3C6">
            <w:pPr>
              <w:ind w:firstLine="28"/>
              <w:jc w:val="center"/>
              <w:rPr>
                <w:rFonts w:eastAsiaTheme="minorEastAsia"/>
                <w:sz w:val="24"/>
              </w:rPr>
            </w:pPr>
          </w:p>
        </w:tc>
        <w:tc>
          <w:tcPr>
            <w:tcW w:w="1295" w:type="dxa"/>
            <w:shd w:val="clear" w:color="auto" w:fill="auto"/>
            <w:vAlign w:val="center"/>
          </w:tcPr>
          <w:p w14:paraId="112C8070">
            <w:pPr>
              <w:pStyle w:val="249"/>
              <w:spacing w:before="78" w:line="220" w:lineRule="auto"/>
              <w:ind w:left="11" w:leftChars="0" w:hanging="11" w:hangingChars="5"/>
              <w:jc w:val="center"/>
              <w:rPr>
                <w:spacing w:val="-3"/>
              </w:rPr>
            </w:pPr>
            <w:r>
              <w:rPr>
                <w:spacing w:val="-3"/>
              </w:rPr>
              <w:t>项目</w:t>
            </w:r>
          </w:p>
          <w:p w14:paraId="0DF0A2C9">
            <w:pPr>
              <w:pStyle w:val="249"/>
              <w:spacing w:before="78" w:line="220" w:lineRule="auto"/>
              <w:ind w:left="11" w:leftChars="0" w:hanging="11" w:hangingChars="5"/>
              <w:jc w:val="center"/>
              <w:rPr>
                <w:rFonts w:ascii="宋体" w:hAnsi="宋体" w:eastAsia="宋体" w:cs="宋体"/>
                <w:kern w:val="2"/>
                <w:sz w:val="24"/>
                <w:szCs w:val="24"/>
                <w:lang w:val="en-US" w:eastAsia="en-US" w:bidi="ar-SA"/>
              </w:rPr>
            </w:pPr>
            <w:r>
              <w:rPr>
                <w:spacing w:val="-3"/>
              </w:rPr>
              <w:t>负责人</w:t>
            </w:r>
          </w:p>
        </w:tc>
        <w:tc>
          <w:tcPr>
            <w:tcW w:w="5980" w:type="dxa"/>
            <w:shd w:val="clear" w:color="auto" w:fill="auto"/>
            <w:vAlign w:val="top"/>
          </w:tcPr>
          <w:p w14:paraId="0EA36817">
            <w:pPr>
              <w:pStyle w:val="249"/>
              <w:spacing w:before="82" w:line="277" w:lineRule="auto"/>
              <w:ind w:left="110" w:right="99"/>
              <w:rPr>
                <w:rFonts w:hint="eastAsia" w:eastAsia="宋体"/>
                <w:spacing w:val="-4"/>
                <w:lang w:eastAsia="zh-CN"/>
              </w:rPr>
            </w:pPr>
            <w:r>
              <w:rPr>
                <w:spacing w:val="-4"/>
              </w:rPr>
              <w:t>拟派项目负责人具有</w:t>
            </w:r>
            <w:r>
              <w:rPr>
                <w:rFonts w:hint="eastAsia"/>
                <w:spacing w:val="-4"/>
                <w:lang w:val="en-US" w:eastAsia="zh-CN"/>
              </w:rPr>
              <w:t>高</w:t>
            </w:r>
            <w:r>
              <w:rPr>
                <w:spacing w:val="-4"/>
              </w:rPr>
              <w:t>级（含）</w:t>
            </w:r>
            <w:r>
              <w:rPr>
                <w:rFonts w:hint="eastAsia"/>
                <w:spacing w:val="-4"/>
                <w:lang w:val="en-US" w:eastAsia="zh-CN"/>
              </w:rPr>
              <w:t>及</w:t>
            </w:r>
            <w:r>
              <w:rPr>
                <w:spacing w:val="-4"/>
              </w:rPr>
              <w:t>以上职称得</w:t>
            </w:r>
            <w:r>
              <w:rPr>
                <w:rFonts w:hint="eastAsia"/>
                <w:spacing w:val="-4"/>
                <w:lang w:val="en-US" w:eastAsia="zh-CN"/>
              </w:rPr>
              <w:t>5</w:t>
            </w:r>
            <w:r>
              <w:rPr>
                <w:spacing w:val="-8"/>
              </w:rPr>
              <w:t>分</w:t>
            </w:r>
            <w:r>
              <w:rPr>
                <w:rFonts w:hint="eastAsia"/>
                <w:spacing w:val="-8"/>
                <w:lang w:eastAsia="zh-CN"/>
              </w:rPr>
              <w:t>；</w:t>
            </w:r>
          </w:p>
          <w:p w14:paraId="12F8C86B">
            <w:pPr>
              <w:pStyle w:val="249"/>
              <w:spacing w:before="82" w:line="277" w:lineRule="auto"/>
              <w:ind w:left="110" w:right="99"/>
              <w:rPr>
                <w:rFonts w:hint="eastAsia"/>
                <w:spacing w:val="-8"/>
                <w:lang w:eastAsia="zh-CN"/>
              </w:rPr>
            </w:pPr>
            <w:r>
              <w:rPr>
                <w:spacing w:val="-4"/>
              </w:rPr>
              <w:t>拟派项目负责人具有</w:t>
            </w:r>
            <w:r>
              <w:rPr>
                <w:rFonts w:hint="eastAsia"/>
                <w:spacing w:val="-4"/>
                <w:lang w:val="en-US" w:eastAsia="zh-CN"/>
              </w:rPr>
              <w:t>中</w:t>
            </w:r>
            <w:r>
              <w:rPr>
                <w:spacing w:val="-4"/>
              </w:rPr>
              <w:t>级职称得</w:t>
            </w:r>
            <w:r>
              <w:rPr>
                <w:rFonts w:hint="eastAsia"/>
                <w:spacing w:val="-4"/>
                <w:lang w:val="en-US" w:eastAsia="zh-CN"/>
              </w:rPr>
              <w:t>3</w:t>
            </w:r>
            <w:r>
              <w:rPr>
                <w:spacing w:val="-8"/>
              </w:rPr>
              <w:t>分</w:t>
            </w:r>
            <w:r>
              <w:rPr>
                <w:rFonts w:hint="eastAsia"/>
                <w:spacing w:val="-8"/>
                <w:lang w:eastAsia="zh-CN"/>
              </w:rPr>
              <w:t>；</w:t>
            </w:r>
          </w:p>
          <w:p w14:paraId="68E8480D">
            <w:pPr>
              <w:pStyle w:val="249"/>
              <w:spacing w:before="82" w:line="277" w:lineRule="auto"/>
              <w:ind w:left="110" w:right="99"/>
              <w:rPr>
                <w:rFonts w:hint="eastAsia"/>
                <w:spacing w:val="-8"/>
                <w:lang w:eastAsia="zh-CN"/>
              </w:rPr>
            </w:pPr>
            <w:r>
              <w:rPr>
                <w:spacing w:val="-4"/>
              </w:rPr>
              <w:t>拟派项目负责人具有</w:t>
            </w:r>
            <w:r>
              <w:rPr>
                <w:rFonts w:hint="eastAsia"/>
                <w:spacing w:val="-4"/>
                <w:lang w:val="en-US" w:eastAsia="zh-CN"/>
              </w:rPr>
              <w:t>初</w:t>
            </w:r>
            <w:r>
              <w:rPr>
                <w:spacing w:val="-4"/>
              </w:rPr>
              <w:t>级职称得</w:t>
            </w:r>
            <w:r>
              <w:rPr>
                <w:rFonts w:hint="eastAsia"/>
                <w:spacing w:val="-4"/>
                <w:lang w:val="en-US" w:eastAsia="zh-CN"/>
              </w:rPr>
              <w:t>1</w:t>
            </w:r>
            <w:r>
              <w:rPr>
                <w:spacing w:val="-8"/>
              </w:rPr>
              <w:t>分</w:t>
            </w:r>
            <w:r>
              <w:rPr>
                <w:rFonts w:hint="eastAsia"/>
                <w:spacing w:val="-8"/>
                <w:lang w:eastAsia="zh-CN"/>
              </w:rPr>
              <w:t>；</w:t>
            </w:r>
          </w:p>
          <w:p w14:paraId="7E1587C1">
            <w:pPr>
              <w:pStyle w:val="249"/>
              <w:spacing w:before="82" w:line="277" w:lineRule="auto"/>
              <w:ind w:left="110" w:right="99"/>
              <w:rPr>
                <w:rFonts w:hint="default" w:eastAsia="宋体"/>
                <w:spacing w:val="-8"/>
                <w:lang w:val="en-US" w:eastAsia="zh-CN"/>
              </w:rPr>
            </w:pPr>
            <w:r>
              <w:rPr>
                <w:spacing w:val="-4"/>
              </w:rPr>
              <w:t>拟派项目负责人</w:t>
            </w:r>
            <w:r>
              <w:rPr>
                <w:rFonts w:hint="eastAsia"/>
                <w:spacing w:val="-4"/>
                <w:lang w:val="en-US" w:eastAsia="zh-CN"/>
              </w:rPr>
              <w:t>无职称得0分。</w:t>
            </w:r>
          </w:p>
          <w:p w14:paraId="5A69E41C">
            <w:pPr>
              <w:pStyle w:val="249"/>
              <w:spacing w:line="204" w:lineRule="auto"/>
              <w:ind w:left="110" w:leftChars="0"/>
              <w:rPr>
                <w:rFonts w:ascii="宋体" w:hAnsi="宋体" w:eastAsia="宋体" w:cs="宋体"/>
                <w:kern w:val="2"/>
                <w:sz w:val="24"/>
                <w:szCs w:val="24"/>
                <w:lang w:val="en-US" w:eastAsia="en-US" w:bidi="ar-SA"/>
              </w:rPr>
            </w:pPr>
            <w:r>
              <w:rPr>
                <w:spacing w:val="-3"/>
              </w:rPr>
              <w:t>注：须提供职称证书，不提供不得分。</w:t>
            </w:r>
          </w:p>
        </w:tc>
        <w:tc>
          <w:tcPr>
            <w:tcW w:w="740" w:type="dxa"/>
            <w:vAlign w:val="center"/>
          </w:tcPr>
          <w:p w14:paraId="2DEE7FA1">
            <w:pPr>
              <w:pStyle w:val="245"/>
              <w:spacing w:before="0" w:after="0" w:line="240" w:lineRule="auto"/>
              <w:rPr>
                <w:rFonts w:hint="eastAsia" w:ascii="宋体" w:hAnsi="宋体" w:eastAsia="宋体" w:cs="宋体"/>
                <w:b w:val="0"/>
                <w:bCs/>
                <w:szCs w:val="24"/>
                <w:lang w:val="en-US" w:eastAsia="zh-CN"/>
              </w:rPr>
            </w:pPr>
            <w:r>
              <w:rPr>
                <w:rFonts w:hint="eastAsia" w:ascii="宋体" w:hAnsi="宋体" w:eastAsia="宋体" w:cs="宋体"/>
                <w:b w:val="0"/>
                <w:bCs/>
                <w:szCs w:val="24"/>
                <w:lang w:val="en-US" w:eastAsia="zh-CN"/>
              </w:rPr>
              <w:t>5</w:t>
            </w:r>
          </w:p>
        </w:tc>
      </w:tr>
      <w:tr w14:paraId="651E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638" w:type="dxa"/>
            <w:vMerge w:val="restart"/>
            <w:vAlign w:val="center"/>
          </w:tcPr>
          <w:p w14:paraId="32EA4526">
            <w:pPr>
              <w:ind w:firstLine="28"/>
              <w:jc w:val="center"/>
              <w:rPr>
                <w:rFonts w:hint="eastAsia" w:eastAsiaTheme="minorEastAsia"/>
                <w:sz w:val="24"/>
                <w:lang w:val="en-US" w:eastAsia="zh-CN"/>
              </w:rPr>
            </w:pPr>
            <w:r>
              <w:rPr>
                <w:rFonts w:hint="eastAsia" w:eastAsiaTheme="minorEastAsia"/>
                <w:sz w:val="24"/>
                <w:lang w:val="en-US" w:eastAsia="zh-CN"/>
              </w:rPr>
              <w:t>3</w:t>
            </w:r>
          </w:p>
        </w:tc>
        <w:tc>
          <w:tcPr>
            <w:tcW w:w="975" w:type="dxa"/>
            <w:vMerge w:val="restart"/>
            <w:vAlign w:val="center"/>
          </w:tcPr>
          <w:p w14:paraId="27A6551B">
            <w:pPr>
              <w:ind w:firstLine="28"/>
              <w:jc w:val="center"/>
              <w:rPr>
                <w:rFonts w:hint="eastAsia" w:eastAsiaTheme="minorEastAsia"/>
                <w:sz w:val="24"/>
                <w:lang w:val="en-US" w:eastAsia="zh-CN"/>
              </w:rPr>
            </w:pPr>
            <w:r>
              <w:rPr>
                <w:rFonts w:hint="eastAsia" w:eastAsiaTheme="minorEastAsia"/>
                <w:sz w:val="24"/>
                <w:lang w:val="en-US" w:eastAsia="zh-CN"/>
              </w:rPr>
              <w:t>技术</w:t>
            </w:r>
          </w:p>
          <w:p w14:paraId="6B6E36CE">
            <w:pPr>
              <w:ind w:firstLine="28"/>
              <w:jc w:val="center"/>
              <w:rPr>
                <w:rFonts w:hint="eastAsia" w:eastAsiaTheme="minorEastAsia"/>
                <w:sz w:val="24"/>
                <w:lang w:val="en-US" w:eastAsia="zh-CN"/>
              </w:rPr>
            </w:pPr>
            <w:r>
              <w:rPr>
                <w:rFonts w:hint="eastAsia" w:eastAsiaTheme="minorEastAsia"/>
                <w:sz w:val="24"/>
                <w:lang w:val="en-US" w:eastAsia="zh-CN"/>
              </w:rPr>
              <w:t>部分</w:t>
            </w:r>
          </w:p>
          <w:p w14:paraId="57E02C39">
            <w:pPr>
              <w:pStyle w:val="249"/>
              <w:spacing w:before="74" w:line="220" w:lineRule="auto"/>
              <w:ind w:right="2" w:rightChars="0"/>
              <w:jc w:val="both"/>
              <w:rPr>
                <w:rFonts w:ascii="宋体" w:hAnsi="宋体" w:eastAsia="宋体" w:cs="宋体"/>
                <w:kern w:val="2"/>
                <w:sz w:val="24"/>
                <w:szCs w:val="24"/>
                <w:lang w:val="en-US" w:eastAsia="en-US" w:bidi="ar-SA"/>
              </w:rPr>
            </w:pPr>
            <w:r>
              <w:rPr>
                <w:spacing w:val="-14"/>
              </w:rPr>
              <w:t>(</w:t>
            </w:r>
            <w:r>
              <w:rPr>
                <w:rFonts w:hint="eastAsia"/>
                <w:spacing w:val="-14"/>
                <w:lang w:val="en-US" w:eastAsia="zh-CN"/>
              </w:rPr>
              <w:t>5</w:t>
            </w:r>
            <w:r>
              <w:rPr>
                <w:spacing w:val="-14"/>
              </w:rPr>
              <w:t>0</w:t>
            </w:r>
            <w:r>
              <w:rPr>
                <w:spacing w:val="-45"/>
              </w:rPr>
              <w:t xml:space="preserve"> </w:t>
            </w:r>
            <w:r>
              <w:rPr>
                <w:spacing w:val="-14"/>
              </w:rPr>
              <w:t>分）</w:t>
            </w:r>
          </w:p>
          <w:p w14:paraId="2CCFD141">
            <w:pPr>
              <w:ind w:firstLine="28"/>
              <w:jc w:val="both"/>
              <w:rPr>
                <w:rFonts w:hint="default" w:eastAsiaTheme="minorEastAsia"/>
                <w:sz w:val="24"/>
                <w:lang w:val="en-US" w:eastAsia="zh-CN"/>
              </w:rPr>
            </w:pPr>
          </w:p>
        </w:tc>
        <w:tc>
          <w:tcPr>
            <w:tcW w:w="1295" w:type="dxa"/>
            <w:shd w:val="clear" w:color="auto" w:fill="auto"/>
            <w:vAlign w:val="center"/>
          </w:tcPr>
          <w:p w14:paraId="1EF761BD">
            <w:pPr>
              <w:pStyle w:val="249"/>
              <w:spacing w:before="78" w:line="279" w:lineRule="auto"/>
              <w:ind w:left="0" w:leftChars="0" w:right="-111" w:rightChars="0" w:firstLine="0" w:firstLineChars="0"/>
              <w:jc w:val="center"/>
              <w:rPr>
                <w:rFonts w:ascii="宋体" w:hAnsi="宋体" w:eastAsia="宋体" w:cs="宋体"/>
                <w:color w:val="auto"/>
                <w:kern w:val="2"/>
                <w:sz w:val="24"/>
                <w:szCs w:val="24"/>
                <w:lang w:val="en-US" w:eastAsia="en-US" w:bidi="ar-SA"/>
              </w:rPr>
            </w:pPr>
            <w:r>
              <w:rPr>
                <w:color w:val="auto"/>
                <w:spacing w:val="3"/>
              </w:rPr>
              <w:t>实施方案和技术措施</w:t>
            </w:r>
          </w:p>
        </w:tc>
        <w:tc>
          <w:tcPr>
            <w:tcW w:w="5980" w:type="dxa"/>
            <w:shd w:val="clear" w:color="auto" w:fill="auto"/>
            <w:vAlign w:val="top"/>
          </w:tcPr>
          <w:p w14:paraId="12526BEF">
            <w:pPr>
              <w:pStyle w:val="249"/>
              <w:spacing w:before="40"/>
              <w:ind w:left="111" w:right="99" w:firstLine="4"/>
              <w:rPr>
                <w:color w:val="auto"/>
              </w:rPr>
            </w:pPr>
            <w:r>
              <w:rPr>
                <w:color w:val="auto"/>
                <w:spacing w:val="-10"/>
              </w:rPr>
              <w:t>实施方案完整、合理可行，</w:t>
            </w:r>
            <w:r>
              <w:rPr>
                <w:color w:val="auto"/>
                <w:spacing w:val="64"/>
              </w:rPr>
              <w:t xml:space="preserve"> </w:t>
            </w:r>
            <w:r>
              <w:rPr>
                <w:color w:val="auto"/>
                <w:spacing w:val="-10"/>
              </w:rPr>
              <w:t>工序描述详细，服务内容</w:t>
            </w:r>
            <w:r>
              <w:rPr>
                <w:color w:val="auto"/>
                <w:spacing w:val="-8"/>
              </w:rPr>
              <w:t>有针对性，得</w:t>
            </w:r>
            <w:r>
              <w:rPr>
                <w:rFonts w:hint="eastAsia"/>
                <w:color w:val="auto"/>
                <w:spacing w:val="-26"/>
                <w:lang w:val="en-US" w:eastAsia="zh-CN"/>
              </w:rPr>
              <w:t>10</w:t>
            </w:r>
            <w:r>
              <w:rPr>
                <w:color w:val="auto"/>
                <w:spacing w:val="-8"/>
              </w:rPr>
              <w:t>分；</w:t>
            </w:r>
          </w:p>
          <w:p w14:paraId="782D7A1C">
            <w:pPr>
              <w:pStyle w:val="249"/>
              <w:spacing w:before="2" w:line="239" w:lineRule="auto"/>
              <w:ind w:left="111" w:right="123" w:firstLine="4"/>
              <w:rPr>
                <w:color w:val="auto"/>
              </w:rPr>
            </w:pPr>
            <w:r>
              <w:rPr>
                <w:color w:val="auto"/>
                <w:spacing w:val="-3"/>
              </w:rPr>
              <w:t>实施方案内容基本完整，工序合理可行、有针对性，</w:t>
            </w:r>
            <w:r>
              <w:rPr>
                <w:color w:val="auto"/>
                <w:spacing w:val="-15"/>
              </w:rPr>
              <w:t>得</w:t>
            </w:r>
            <w:r>
              <w:rPr>
                <w:rFonts w:hint="eastAsia"/>
                <w:color w:val="auto"/>
                <w:spacing w:val="-31"/>
                <w:lang w:val="en-US" w:eastAsia="zh-CN"/>
              </w:rPr>
              <w:t>7</w:t>
            </w:r>
            <w:r>
              <w:rPr>
                <w:color w:val="auto"/>
                <w:spacing w:val="-15"/>
              </w:rPr>
              <w:t>分；</w:t>
            </w:r>
          </w:p>
          <w:p w14:paraId="3F3F38C0">
            <w:pPr>
              <w:pStyle w:val="249"/>
              <w:ind w:left="109" w:right="99" w:firstLine="6"/>
              <w:rPr>
                <w:color w:val="auto"/>
              </w:rPr>
            </w:pPr>
            <w:r>
              <w:rPr>
                <w:color w:val="auto"/>
                <w:spacing w:val="-2"/>
              </w:rPr>
              <w:t>实施方案内容欠完整，工序合理基本可行、针对性一</w:t>
            </w:r>
            <w:r>
              <w:rPr>
                <w:color w:val="auto"/>
                <w:spacing w:val="-9"/>
              </w:rPr>
              <w:t>般，得</w:t>
            </w:r>
            <w:r>
              <w:rPr>
                <w:rFonts w:hint="eastAsia"/>
                <w:color w:val="auto"/>
                <w:spacing w:val="-9"/>
                <w:lang w:val="en-US" w:eastAsia="zh-CN"/>
              </w:rPr>
              <w:t>4</w:t>
            </w:r>
            <w:r>
              <w:rPr>
                <w:color w:val="auto"/>
                <w:spacing w:val="-9"/>
              </w:rPr>
              <w:t>分；</w:t>
            </w:r>
          </w:p>
          <w:p w14:paraId="724E8B36">
            <w:pPr>
              <w:pStyle w:val="249"/>
              <w:spacing w:before="2" w:line="239" w:lineRule="auto"/>
              <w:ind w:left="111" w:right="123" w:firstLine="4"/>
              <w:rPr>
                <w:color w:val="auto"/>
              </w:rPr>
            </w:pPr>
            <w:r>
              <w:rPr>
                <w:color w:val="auto"/>
                <w:spacing w:val="-3"/>
              </w:rPr>
              <w:t>实施方案内容不完整，工序合理不可行、无针对性，</w:t>
            </w:r>
            <w:r>
              <w:rPr>
                <w:color w:val="auto"/>
                <w:spacing w:val="-14"/>
              </w:rPr>
              <w:t>得</w:t>
            </w:r>
            <w:r>
              <w:rPr>
                <w:color w:val="auto"/>
                <w:spacing w:val="-50"/>
              </w:rPr>
              <w:t xml:space="preserve"> </w:t>
            </w:r>
            <w:r>
              <w:rPr>
                <w:rFonts w:hint="eastAsia"/>
                <w:color w:val="auto"/>
                <w:spacing w:val="-14"/>
                <w:lang w:val="en-US" w:eastAsia="zh-CN"/>
              </w:rPr>
              <w:t>2</w:t>
            </w:r>
            <w:r>
              <w:rPr>
                <w:color w:val="auto"/>
                <w:spacing w:val="-14"/>
              </w:rPr>
              <w:t>分；</w:t>
            </w:r>
          </w:p>
          <w:p w14:paraId="0A76CF66">
            <w:pPr>
              <w:pStyle w:val="249"/>
              <w:spacing w:line="199" w:lineRule="auto"/>
              <w:ind w:left="114" w:leftChars="0"/>
              <w:rPr>
                <w:rFonts w:ascii="宋体" w:hAnsi="宋体" w:eastAsia="宋体" w:cs="宋体"/>
                <w:color w:val="auto"/>
                <w:kern w:val="2"/>
                <w:sz w:val="24"/>
                <w:szCs w:val="24"/>
                <w:lang w:val="en-US" w:eastAsia="en-US" w:bidi="ar-SA"/>
              </w:rPr>
            </w:pPr>
            <w:r>
              <w:rPr>
                <w:color w:val="auto"/>
                <w:spacing w:val="-7"/>
              </w:rPr>
              <w:t>未提供得</w:t>
            </w:r>
            <w:r>
              <w:rPr>
                <w:color w:val="auto"/>
                <w:spacing w:val="-49"/>
              </w:rPr>
              <w:t xml:space="preserve"> </w:t>
            </w:r>
            <w:r>
              <w:rPr>
                <w:color w:val="auto"/>
                <w:spacing w:val="-7"/>
              </w:rPr>
              <w:t>0</w:t>
            </w:r>
            <w:r>
              <w:rPr>
                <w:color w:val="auto"/>
                <w:spacing w:val="-48"/>
              </w:rPr>
              <w:t xml:space="preserve"> </w:t>
            </w:r>
            <w:r>
              <w:rPr>
                <w:color w:val="auto"/>
                <w:spacing w:val="-7"/>
              </w:rPr>
              <w:t>分。</w:t>
            </w:r>
          </w:p>
        </w:tc>
        <w:tc>
          <w:tcPr>
            <w:tcW w:w="740" w:type="dxa"/>
            <w:shd w:val="clear" w:color="auto" w:fill="auto"/>
            <w:vAlign w:val="center"/>
          </w:tcPr>
          <w:p w14:paraId="2F443956">
            <w:pPr>
              <w:pStyle w:val="249"/>
              <w:spacing w:before="78"/>
              <w:ind w:left="-193" w:leftChars="0" w:firstLine="418" w:firstLineChars="185"/>
              <w:jc w:val="center"/>
              <w:rPr>
                <w:rFonts w:hint="default" w:ascii="宋体" w:hAnsi="宋体" w:eastAsia="宋体" w:cs="宋体"/>
                <w:color w:val="auto"/>
                <w:kern w:val="2"/>
                <w:sz w:val="24"/>
                <w:szCs w:val="24"/>
                <w:lang w:val="en-US" w:eastAsia="zh-CN" w:bidi="ar-SA"/>
              </w:rPr>
            </w:pPr>
            <w:r>
              <w:rPr>
                <w:rFonts w:hint="eastAsia"/>
                <w:color w:val="auto"/>
                <w:spacing w:val="-7"/>
                <w:lang w:val="en-US" w:eastAsia="zh-CN"/>
              </w:rPr>
              <w:t>10</w:t>
            </w:r>
          </w:p>
        </w:tc>
      </w:tr>
      <w:tr w14:paraId="6702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38" w:type="dxa"/>
            <w:vMerge w:val="continue"/>
            <w:vAlign w:val="center"/>
          </w:tcPr>
          <w:p w14:paraId="61F215AD">
            <w:pPr>
              <w:ind w:firstLine="28"/>
              <w:jc w:val="center"/>
              <w:rPr>
                <w:rFonts w:eastAsiaTheme="minorEastAsia"/>
                <w:sz w:val="24"/>
              </w:rPr>
            </w:pPr>
          </w:p>
        </w:tc>
        <w:tc>
          <w:tcPr>
            <w:tcW w:w="975" w:type="dxa"/>
            <w:vMerge w:val="continue"/>
            <w:vAlign w:val="center"/>
          </w:tcPr>
          <w:p w14:paraId="49F47FE9">
            <w:pPr>
              <w:ind w:firstLine="28"/>
              <w:jc w:val="center"/>
              <w:rPr>
                <w:rFonts w:eastAsiaTheme="minorEastAsia"/>
                <w:sz w:val="24"/>
              </w:rPr>
            </w:pPr>
          </w:p>
        </w:tc>
        <w:tc>
          <w:tcPr>
            <w:tcW w:w="1295" w:type="dxa"/>
            <w:shd w:val="clear" w:color="auto" w:fill="auto"/>
            <w:vAlign w:val="center"/>
          </w:tcPr>
          <w:p w14:paraId="5ABADA26">
            <w:pPr>
              <w:pStyle w:val="249"/>
              <w:spacing w:before="171" w:line="220" w:lineRule="auto"/>
              <w:ind w:left="116"/>
              <w:jc w:val="center"/>
              <w:rPr>
                <w:rFonts w:ascii="宋体" w:hAnsi="宋体" w:eastAsia="宋体" w:cs="宋体"/>
                <w:color w:val="auto"/>
                <w:kern w:val="2"/>
                <w:sz w:val="24"/>
                <w:szCs w:val="24"/>
                <w:lang w:val="en-US" w:eastAsia="en-US" w:bidi="ar-SA"/>
              </w:rPr>
            </w:pPr>
            <w:r>
              <w:rPr>
                <w:color w:val="auto"/>
                <w:spacing w:val="3"/>
              </w:rPr>
              <w:t>实施进度计</w:t>
            </w:r>
            <w:r>
              <w:rPr>
                <w:color w:val="auto"/>
                <w:spacing w:val="4"/>
              </w:rPr>
              <w:t>划和质量保</w:t>
            </w:r>
            <w:r>
              <w:rPr>
                <w:color w:val="auto"/>
                <w:spacing w:val="2"/>
              </w:rPr>
              <w:t>证措施</w:t>
            </w:r>
          </w:p>
        </w:tc>
        <w:tc>
          <w:tcPr>
            <w:tcW w:w="5980" w:type="dxa"/>
            <w:shd w:val="clear" w:color="auto" w:fill="auto"/>
            <w:vAlign w:val="top"/>
          </w:tcPr>
          <w:p w14:paraId="4D12044E">
            <w:pPr>
              <w:pStyle w:val="249"/>
              <w:spacing w:before="42"/>
              <w:ind w:left="110" w:right="99" w:firstLine="5"/>
              <w:rPr>
                <w:color w:val="auto"/>
              </w:rPr>
            </w:pPr>
            <w:r>
              <w:rPr>
                <w:color w:val="auto"/>
                <w:spacing w:val="-2"/>
              </w:rPr>
              <w:t>实施进度计划合理，质保体系完整，措施全面并有质</w:t>
            </w:r>
            <w:r>
              <w:rPr>
                <w:color w:val="auto"/>
                <w:spacing w:val="-6"/>
              </w:rPr>
              <w:t>量保证承诺，得</w:t>
            </w:r>
            <w:r>
              <w:rPr>
                <w:rFonts w:hint="eastAsia"/>
                <w:color w:val="auto"/>
                <w:spacing w:val="-45"/>
                <w:lang w:val="en-US" w:eastAsia="zh-CN"/>
              </w:rPr>
              <w:t>10</w:t>
            </w:r>
            <w:r>
              <w:rPr>
                <w:color w:val="auto"/>
                <w:spacing w:val="-48"/>
              </w:rPr>
              <w:t xml:space="preserve"> </w:t>
            </w:r>
            <w:r>
              <w:rPr>
                <w:color w:val="auto"/>
                <w:spacing w:val="-6"/>
              </w:rPr>
              <w:t>分；</w:t>
            </w:r>
          </w:p>
          <w:p w14:paraId="628E6939">
            <w:pPr>
              <w:pStyle w:val="249"/>
              <w:spacing w:line="221" w:lineRule="auto"/>
              <w:ind w:left="113" w:right="99" w:firstLine="2"/>
              <w:rPr>
                <w:color w:val="auto"/>
                <w:spacing w:val="-2"/>
              </w:rPr>
            </w:pPr>
            <w:r>
              <w:rPr>
                <w:color w:val="auto"/>
                <w:spacing w:val="-2"/>
              </w:rPr>
              <w:t>实施进度计划基本合理，质保措施合理可行、有针对</w:t>
            </w:r>
            <w:r>
              <w:rPr>
                <w:color w:val="auto"/>
                <w:spacing w:val="-10"/>
              </w:rPr>
              <w:t>性，得</w:t>
            </w:r>
            <w:r>
              <w:rPr>
                <w:rFonts w:hint="eastAsia"/>
                <w:color w:val="auto"/>
                <w:spacing w:val="-48"/>
                <w:lang w:val="en-US" w:eastAsia="zh-CN"/>
              </w:rPr>
              <w:t>7</w:t>
            </w:r>
            <w:r>
              <w:rPr>
                <w:color w:val="auto"/>
                <w:spacing w:val="-48"/>
              </w:rPr>
              <w:t xml:space="preserve"> </w:t>
            </w:r>
            <w:r>
              <w:rPr>
                <w:color w:val="auto"/>
                <w:spacing w:val="-10"/>
              </w:rPr>
              <w:t>分；</w:t>
            </w:r>
          </w:p>
          <w:p w14:paraId="64EE0752">
            <w:pPr>
              <w:pStyle w:val="249"/>
              <w:spacing w:before="51" w:line="229" w:lineRule="auto"/>
              <w:ind w:left="108" w:leftChars="0" w:right="35" w:rightChars="0"/>
              <w:jc w:val="both"/>
              <w:rPr>
                <w:color w:val="auto"/>
                <w:spacing w:val="-1"/>
              </w:rPr>
            </w:pPr>
            <w:r>
              <w:rPr>
                <w:color w:val="auto"/>
                <w:spacing w:val="-10"/>
              </w:rPr>
              <w:t>进度计划及措施内容欠完整，进程基本可行，得</w:t>
            </w:r>
            <w:r>
              <w:rPr>
                <w:color w:val="auto"/>
                <w:spacing w:val="-46"/>
              </w:rPr>
              <w:t xml:space="preserve"> </w:t>
            </w:r>
            <w:r>
              <w:rPr>
                <w:color w:val="auto"/>
                <w:spacing w:val="-10"/>
              </w:rPr>
              <w:t>4</w:t>
            </w:r>
            <w:r>
              <w:rPr>
                <w:color w:val="auto"/>
                <w:spacing w:val="-48"/>
              </w:rPr>
              <w:t xml:space="preserve"> </w:t>
            </w:r>
            <w:r>
              <w:rPr>
                <w:color w:val="auto"/>
                <w:spacing w:val="-10"/>
              </w:rPr>
              <w:t>分；</w:t>
            </w:r>
            <w:r>
              <w:rPr>
                <w:color w:val="auto"/>
                <w:spacing w:val="-1"/>
              </w:rPr>
              <w:t>进度计划及措施内容不完整，进程不可行，得</w:t>
            </w:r>
            <w:r>
              <w:rPr>
                <w:color w:val="auto"/>
                <w:spacing w:val="-46"/>
              </w:rPr>
              <w:t xml:space="preserve"> </w:t>
            </w:r>
            <w:r>
              <w:rPr>
                <w:color w:val="auto"/>
                <w:spacing w:val="-1"/>
              </w:rPr>
              <w:t>2</w:t>
            </w:r>
            <w:r>
              <w:rPr>
                <w:color w:val="auto"/>
                <w:spacing w:val="-48"/>
              </w:rPr>
              <w:t xml:space="preserve"> </w:t>
            </w:r>
            <w:r>
              <w:rPr>
                <w:color w:val="auto"/>
                <w:spacing w:val="-1"/>
              </w:rPr>
              <w:t>分；</w:t>
            </w:r>
          </w:p>
          <w:p w14:paraId="0356D3FC">
            <w:pPr>
              <w:pStyle w:val="249"/>
              <w:spacing w:before="51" w:line="229" w:lineRule="auto"/>
              <w:ind w:left="108" w:leftChars="0" w:right="35" w:rightChars="0"/>
              <w:jc w:val="both"/>
              <w:rPr>
                <w:rFonts w:ascii="宋体" w:hAnsi="宋体" w:eastAsia="宋体" w:cs="宋体"/>
                <w:color w:val="auto"/>
                <w:kern w:val="2"/>
                <w:sz w:val="24"/>
                <w:szCs w:val="24"/>
                <w:lang w:val="en-US" w:eastAsia="en-US" w:bidi="ar-SA"/>
              </w:rPr>
            </w:pPr>
            <w:r>
              <w:rPr>
                <w:color w:val="auto"/>
                <w:spacing w:val="-7"/>
              </w:rPr>
              <w:t>未提供得</w:t>
            </w:r>
            <w:r>
              <w:rPr>
                <w:color w:val="auto"/>
                <w:spacing w:val="-43"/>
              </w:rPr>
              <w:t xml:space="preserve"> </w:t>
            </w:r>
            <w:r>
              <w:rPr>
                <w:color w:val="auto"/>
                <w:spacing w:val="-7"/>
              </w:rPr>
              <w:t>0</w:t>
            </w:r>
            <w:r>
              <w:rPr>
                <w:color w:val="auto"/>
                <w:spacing w:val="-48"/>
              </w:rPr>
              <w:t xml:space="preserve"> </w:t>
            </w:r>
            <w:r>
              <w:rPr>
                <w:color w:val="auto"/>
                <w:spacing w:val="-7"/>
              </w:rPr>
              <w:t>分。</w:t>
            </w:r>
          </w:p>
        </w:tc>
        <w:tc>
          <w:tcPr>
            <w:tcW w:w="740" w:type="dxa"/>
            <w:shd w:val="clear" w:color="auto" w:fill="auto"/>
            <w:vAlign w:val="center"/>
          </w:tcPr>
          <w:p w14:paraId="592A08F2">
            <w:pPr>
              <w:pStyle w:val="249"/>
              <w:spacing w:before="78"/>
              <w:ind w:left="270" w:leftChars="0"/>
              <w:jc w:val="center"/>
              <w:rPr>
                <w:rFonts w:hint="default" w:ascii="宋体" w:hAnsi="宋体" w:eastAsia="宋体" w:cs="宋体"/>
                <w:color w:val="auto"/>
                <w:kern w:val="2"/>
                <w:sz w:val="24"/>
                <w:szCs w:val="24"/>
                <w:lang w:val="en-US" w:eastAsia="zh-CN" w:bidi="ar-SA"/>
              </w:rPr>
            </w:pPr>
            <w:r>
              <w:rPr>
                <w:rFonts w:hint="eastAsia"/>
                <w:color w:val="auto"/>
                <w:lang w:val="en-US" w:eastAsia="zh-CN"/>
              </w:rPr>
              <w:t>10</w:t>
            </w:r>
          </w:p>
        </w:tc>
      </w:tr>
      <w:tr w14:paraId="70C2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38" w:type="dxa"/>
            <w:vMerge w:val="continue"/>
            <w:vAlign w:val="center"/>
          </w:tcPr>
          <w:p w14:paraId="1081A6FD">
            <w:pPr>
              <w:ind w:firstLine="28"/>
              <w:jc w:val="center"/>
              <w:rPr>
                <w:rFonts w:eastAsiaTheme="minorEastAsia"/>
                <w:sz w:val="24"/>
              </w:rPr>
            </w:pPr>
          </w:p>
        </w:tc>
        <w:tc>
          <w:tcPr>
            <w:tcW w:w="975" w:type="dxa"/>
            <w:vMerge w:val="continue"/>
            <w:vAlign w:val="center"/>
          </w:tcPr>
          <w:p w14:paraId="1A0C5369">
            <w:pPr>
              <w:ind w:firstLine="28"/>
              <w:jc w:val="center"/>
              <w:rPr>
                <w:rFonts w:eastAsiaTheme="minorEastAsia"/>
                <w:sz w:val="24"/>
              </w:rPr>
            </w:pPr>
          </w:p>
        </w:tc>
        <w:tc>
          <w:tcPr>
            <w:tcW w:w="1295" w:type="dxa"/>
            <w:shd w:val="clear" w:color="auto" w:fill="auto"/>
            <w:vAlign w:val="center"/>
          </w:tcPr>
          <w:p w14:paraId="24A3A7A9">
            <w:pPr>
              <w:pStyle w:val="249"/>
              <w:spacing w:before="78" w:line="279" w:lineRule="auto"/>
              <w:ind w:left="18" w:leftChars="0" w:right="-111" w:rightChars="0" w:hanging="18" w:firstLineChars="0"/>
              <w:jc w:val="center"/>
              <w:rPr>
                <w:rFonts w:ascii="宋体" w:hAnsi="宋体" w:eastAsia="宋体" w:cs="宋体"/>
                <w:color w:val="auto"/>
                <w:kern w:val="2"/>
                <w:sz w:val="24"/>
                <w:szCs w:val="24"/>
                <w:lang w:val="en-US" w:eastAsia="en-US" w:bidi="ar-SA"/>
              </w:rPr>
            </w:pPr>
            <w:r>
              <w:rPr>
                <w:color w:val="auto"/>
                <w:spacing w:val="3"/>
              </w:rPr>
              <w:t>实施安</w:t>
            </w:r>
            <w:r>
              <w:rPr>
                <w:rFonts w:hint="eastAsia"/>
                <w:color w:val="auto"/>
                <w:spacing w:val="3"/>
                <w:lang w:val="en-US" w:eastAsia="zh-CN"/>
              </w:rPr>
              <w:t>全</w:t>
            </w:r>
            <w:r>
              <w:rPr>
                <w:color w:val="auto"/>
                <w:spacing w:val="3"/>
              </w:rPr>
              <w:t>保</w:t>
            </w:r>
            <w:r>
              <w:rPr>
                <w:color w:val="auto"/>
                <w:spacing w:val="2"/>
              </w:rPr>
              <w:t>证措施</w:t>
            </w:r>
          </w:p>
        </w:tc>
        <w:tc>
          <w:tcPr>
            <w:tcW w:w="5980" w:type="dxa"/>
            <w:shd w:val="clear" w:color="auto" w:fill="auto"/>
            <w:vAlign w:val="top"/>
          </w:tcPr>
          <w:p w14:paraId="0D11A03E">
            <w:pPr>
              <w:pStyle w:val="249"/>
              <w:spacing w:before="33" w:line="220" w:lineRule="auto"/>
              <w:ind w:left="115"/>
              <w:rPr>
                <w:color w:val="auto"/>
              </w:rPr>
            </w:pPr>
            <w:r>
              <w:rPr>
                <w:color w:val="auto"/>
                <w:spacing w:val="-3"/>
              </w:rPr>
              <w:t>安全保证措施完善、可靠，保障有力得</w:t>
            </w:r>
            <w:r>
              <w:rPr>
                <w:color w:val="auto"/>
                <w:spacing w:val="-49"/>
              </w:rPr>
              <w:t xml:space="preserve"> </w:t>
            </w:r>
            <w:r>
              <w:rPr>
                <w:rFonts w:hint="eastAsia"/>
                <w:color w:val="auto"/>
                <w:spacing w:val="-3"/>
                <w:lang w:val="en-US" w:eastAsia="zh-CN"/>
              </w:rPr>
              <w:t>10</w:t>
            </w:r>
            <w:r>
              <w:rPr>
                <w:color w:val="auto"/>
                <w:spacing w:val="-3"/>
              </w:rPr>
              <w:t>分；</w:t>
            </w:r>
          </w:p>
          <w:p w14:paraId="130A5C5B">
            <w:pPr>
              <w:pStyle w:val="249"/>
              <w:spacing w:before="25" w:line="220" w:lineRule="auto"/>
              <w:ind w:left="115"/>
              <w:rPr>
                <w:color w:val="auto"/>
              </w:rPr>
            </w:pPr>
            <w:r>
              <w:rPr>
                <w:color w:val="auto"/>
                <w:spacing w:val="-3"/>
              </w:rPr>
              <w:t>安全保证措施合理可行、有针对性，得</w:t>
            </w:r>
            <w:r>
              <w:rPr>
                <w:color w:val="auto"/>
                <w:spacing w:val="-50"/>
              </w:rPr>
              <w:t xml:space="preserve"> </w:t>
            </w:r>
            <w:r>
              <w:rPr>
                <w:rFonts w:hint="eastAsia"/>
                <w:color w:val="auto"/>
                <w:spacing w:val="-3"/>
                <w:lang w:val="en-US" w:eastAsia="zh-CN"/>
              </w:rPr>
              <w:t>7</w:t>
            </w:r>
            <w:r>
              <w:rPr>
                <w:color w:val="auto"/>
                <w:spacing w:val="-3"/>
              </w:rPr>
              <w:t>分；</w:t>
            </w:r>
          </w:p>
          <w:p w14:paraId="5D5D845A">
            <w:pPr>
              <w:pStyle w:val="249"/>
              <w:spacing w:before="27" w:line="222" w:lineRule="auto"/>
              <w:ind w:left="114" w:right="126"/>
              <w:rPr>
                <w:color w:val="auto"/>
                <w:spacing w:val="-5"/>
              </w:rPr>
            </w:pPr>
            <w:r>
              <w:rPr>
                <w:color w:val="auto"/>
                <w:spacing w:val="-4"/>
              </w:rPr>
              <w:t>安全保证措施内容基本合理，可行性一般，</w:t>
            </w:r>
            <w:r>
              <w:rPr>
                <w:color w:val="auto"/>
                <w:spacing w:val="-5"/>
              </w:rPr>
              <w:t>得</w:t>
            </w:r>
            <w:r>
              <w:rPr>
                <w:color w:val="auto"/>
                <w:spacing w:val="-48"/>
              </w:rPr>
              <w:t xml:space="preserve"> </w:t>
            </w:r>
            <w:r>
              <w:rPr>
                <w:rFonts w:hint="eastAsia"/>
                <w:color w:val="auto"/>
                <w:spacing w:val="-5"/>
                <w:lang w:val="en-US" w:eastAsia="zh-CN"/>
              </w:rPr>
              <w:t>4</w:t>
            </w:r>
            <w:r>
              <w:rPr>
                <w:color w:val="auto"/>
                <w:spacing w:val="-48"/>
              </w:rPr>
              <w:t xml:space="preserve"> </w:t>
            </w:r>
            <w:r>
              <w:rPr>
                <w:color w:val="auto"/>
                <w:spacing w:val="-5"/>
              </w:rPr>
              <w:t>分；</w:t>
            </w:r>
          </w:p>
          <w:p w14:paraId="35A1EC66">
            <w:pPr>
              <w:pStyle w:val="249"/>
              <w:spacing w:before="27" w:line="222" w:lineRule="auto"/>
              <w:ind w:left="114" w:leftChars="0" w:right="126" w:rightChars="0"/>
              <w:rPr>
                <w:rFonts w:ascii="宋体" w:hAnsi="宋体" w:eastAsia="宋体" w:cs="宋体"/>
                <w:color w:val="auto"/>
                <w:kern w:val="2"/>
                <w:sz w:val="24"/>
                <w:szCs w:val="24"/>
                <w:lang w:val="en-US" w:eastAsia="en-US" w:bidi="ar-SA"/>
              </w:rPr>
            </w:pPr>
            <w:r>
              <w:rPr>
                <w:color w:val="auto"/>
                <w:spacing w:val="-4"/>
              </w:rPr>
              <w:t>安全保证措施内容</w:t>
            </w:r>
            <w:r>
              <w:rPr>
                <w:rFonts w:hint="eastAsia"/>
                <w:color w:val="auto"/>
                <w:spacing w:val="-4"/>
                <w:lang w:val="en-US" w:eastAsia="zh-CN"/>
              </w:rPr>
              <w:t>不合理，可行性差，得2分；</w:t>
            </w:r>
            <w:r>
              <w:rPr>
                <w:color w:val="auto"/>
                <w:spacing w:val="-6"/>
              </w:rPr>
              <w:t>未提供，得</w:t>
            </w:r>
            <w:r>
              <w:rPr>
                <w:color w:val="auto"/>
                <w:spacing w:val="-49"/>
              </w:rPr>
              <w:t xml:space="preserve"> </w:t>
            </w:r>
            <w:r>
              <w:rPr>
                <w:color w:val="auto"/>
                <w:spacing w:val="-6"/>
              </w:rPr>
              <w:t>0</w:t>
            </w:r>
            <w:r>
              <w:rPr>
                <w:color w:val="auto"/>
                <w:spacing w:val="-48"/>
              </w:rPr>
              <w:t xml:space="preserve"> </w:t>
            </w:r>
            <w:r>
              <w:rPr>
                <w:color w:val="auto"/>
                <w:spacing w:val="-6"/>
              </w:rPr>
              <w:t>分。</w:t>
            </w:r>
          </w:p>
        </w:tc>
        <w:tc>
          <w:tcPr>
            <w:tcW w:w="740" w:type="dxa"/>
            <w:shd w:val="clear" w:color="auto" w:fill="auto"/>
            <w:vAlign w:val="center"/>
          </w:tcPr>
          <w:p w14:paraId="11E91E77">
            <w:pPr>
              <w:pStyle w:val="249"/>
              <w:spacing w:before="78"/>
              <w:ind w:left="470" w:leftChars="0" w:hanging="470" w:hangingChars="196"/>
              <w:jc w:val="center"/>
              <w:rPr>
                <w:rFonts w:hint="eastAsia" w:ascii="宋体" w:hAnsi="宋体" w:eastAsia="宋体" w:cs="宋体"/>
                <w:color w:val="auto"/>
                <w:kern w:val="2"/>
                <w:sz w:val="24"/>
                <w:szCs w:val="24"/>
                <w:lang w:val="en-US" w:eastAsia="zh-CN" w:bidi="ar-SA"/>
              </w:rPr>
            </w:pPr>
            <w:r>
              <w:rPr>
                <w:rFonts w:hint="eastAsia"/>
                <w:color w:val="auto"/>
                <w:lang w:val="en-US" w:eastAsia="zh-CN"/>
              </w:rPr>
              <w:t>10</w:t>
            </w:r>
          </w:p>
        </w:tc>
      </w:tr>
      <w:tr w14:paraId="5AEB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638" w:type="dxa"/>
            <w:vMerge w:val="continue"/>
            <w:vAlign w:val="center"/>
          </w:tcPr>
          <w:p w14:paraId="3D917ADC">
            <w:pPr>
              <w:ind w:firstLine="28"/>
              <w:jc w:val="center"/>
              <w:rPr>
                <w:rFonts w:eastAsiaTheme="minorEastAsia"/>
                <w:sz w:val="24"/>
              </w:rPr>
            </w:pPr>
          </w:p>
        </w:tc>
        <w:tc>
          <w:tcPr>
            <w:tcW w:w="975" w:type="dxa"/>
            <w:vMerge w:val="continue"/>
            <w:vAlign w:val="center"/>
          </w:tcPr>
          <w:p w14:paraId="045F2A00">
            <w:pPr>
              <w:ind w:firstLine="28"/>
              <w:jc w:val="center"/>
              <w:rPr>
                <w:rFonts w:eastAsiaTheme="minorEastAsia"/>
                <w:sz w:val="24"/>
              </w:rPr>
            </w:pPr>
          </w:p>
        </w:tc>
        <w:tc>
          <w:tcPr>
            <w:tcW w:w="1295" w:type="dxa"/>
            <w:shd w:val="clear" w:color="auto" w:fill="auto"/>
            <w:vAlign w:val="center"/>
          </w:tcPr>
          <w:p w14:paraId="6BF7038F">
            <w:pPr>
              <w:pStyle w:val="249"/>
              <w:spacing w:before="78" w:line="279" w:lineRule="auto"/>
              <w:ind w:left="358" w:leftChars="0" w:right="115" w:rightChars="0" w:hanging="242" w:firstLineChars="0"/>
              <w:jc w:val="center"/>
              <w:rPr>
                <w:color w:val="auto"/>
                <w:spacing w:val="2"/>
              </w:rPr>
            </w:pPr>
            <w:r>
              <w:rPr>
                <w:color w:val="auto"/>
                <w:spacing w:val="2"/>
              </w:rPr>
              <w:t>供货</w:t>
            </w:r>
          </w:p>
          <w:p w14:paraId="55411972">
            <w:pPr>
              <w:pStyle w:val="249"/>
              <w:spacing w:before="78" w:line="279" w:lineRule="auto"/>
              <w:ind w:left="358" w:leftChars="0" w:right="115" w:rightChars="0" w:hanging="242" w:firstLineChars="0"/>
              <w:jc w:val="center"/>
              <w:rPr>
                <w:rFonts w:ascii="宋体" w:hAnsi="宋体" w:eastAsia="宋体" w:cs="宋体"/>
                <w:color w:val="auto"/>
                <w:spacing w:val="2"/>
                <w:kern w:val="2"/>
                <w:sz w:val="24"/>
                <w:szCs w:val="24"/>
                <w:lang w:val="en-US" w:eastAsia="en-US" w:bidi="ar-SA"/>
              </w:rPr>
            </w:pPr>
            <w:r>
              <w:rPr>
                <w:color w:val="auto"/>
                <w:spacing w:val="2"/>
              </w:rPr>
              <w:t>方案</w:t>
            </w:r>
          </w:p>
        </w:tc>
        <w:tc>
          <w:tcPr>
            <w:tcW w:w="5980" w:type="dxa"/>
            <w:shd w:val="clear" w:color="auto" w:fill="auto"/>
            <w:vAlign w:val="top"/>
          </w:tcPr>
          <w:p w14:paraId="34D87C68">
            <w:pPr>
              <w:pStyle w:val="249"/>
              <w:spacing w:before="25" w:line="220" w:lineRule="auto"/>
              <w:ind w:left="115"/>
              <w:rPr>
                <w:rFonts w:hint="eastAsia"/>
                <w:color w:val="auto"/>
                <w:spacing w:val="-3"/>
                <w:lang w:eastAsia="zh-CN"/>
              </w:rPr>
            </w:pPr>
            <w:r>
              <w:rPr>
                <w:color w:val="auto"/>
                <w:spacing w:val="-3"/>
              </w:rPr>
              <w:t>供货周期满足或短于招标文件要求，货源保障稳定（提供明确的供应商资质、库存证明），运输方案科学（含包装、物流、防潮 / 防震等防护措施），应急供货机制完善</w:t>
            </w:r>
            <w:r>
              <w:rPr>
                <w:rFonts w:hint="eastAsia"/>
                <w:color w:val="auto"/>
                <w:spacing w:val="-3"/>
                <w:lang w:val="en-US" w:eastAsia="zh-CN"/>
              </w:rPr>
              <w:t>得</w:t>
            </w:r>
            <w:r>
              <w:rPr>
                <w:color w:val="auto"/>
                <w:spacing w:val="-3"/>
              </w:rPr>
              <w:t xml:space="preserve"> （</w:t>
            </w:r>
            <w:r>
              <w:rPr>
                <w:rFonts w:hint="eastAsia"/>
                <w:color w:val="auto"/>
                <w:spacing w:val="-3"/>
                <w:lang w:val="en-US" w:eastAsia="zh-CN"/>
              </w:rPr>
              <w:t>5</w:t>
            </w:r>
            <w:r>
              <w:rPr>
                <w:color w:val="auto"/>
                <w:spacing w:val="-3"/>
              </w:rPr>
              <w:t>分）</w:t>
            </w:r>
            <w:r>
              <w:rPr>
                <w:rFonts w:hint="eastAsia"/>
                <w:color w:val="auto"/>
                <w:spacing w:val="-3"/>
                <w:lang w:eastAsia="zh-CN"/>
              </w:rPr>
              <w:t>；</w:t>
            </w:r>
          </w:p>
          <w:p w14:paraId="63E3433C">
            <w:pPr>
              <w:pStyle w:val="249"/>
              <w:spacing w:before="25" w:line="220" w:lineRule="auto"/>
              <w:ind w:left="115"/>
              <w:rPr>
                <w:color w:val="auto"/>
                <w:spacing w:val="-3"/>
              </w:rPr>
            </w:pPr>
            <w:r>
              <w:rPr>
                <w:color w:val="auto"/>
                <w:spacing w:val="-3"/>
              </w:rPr>
              <w:t>供货周期符合要求，货源有保障，运输及防护措施可行，应急方案基本到位</w:t>
            </w:r>
            <w:r>
              <w:rPr>
                <w:rFonts w:hint="eastAsia"/>
                <w:color w:val="auto"/>
                <w:spacing w:val="-3"/>
                <w:lang w:val="en-US" w:eastAsia="zh-CN"/>
              </w:rPr>
              <w:t>得</w:t>
            </w:r>
            <w:r>
              <w:rPr>
                <w:color w:val="auto"/>
                <w:spacing w:val="-3"/>
              </w:rPr>
              <w:t>（</w:t>
            </w:r>
            <w:r>
              <w:rPr>
                <w:rFonts w:hint="eastAsia"/>
                <w:color w:val="auto"/>
                <w:spacing w:val="-3"/>
                <w:lang w:val="en-US" w:eastAsia="zh-CN"/>
              </w:rPr>
              <w:t>3</w:t>
            </w:r>
            <w:r>
              <w:rPr>
                <w:color w:val="auto"/>
                <w:spacing w:val="-3"/>
              </w:rPr>
              <w:t>分）；</w:t>
            </w:r>
          </w:p>
          <w:p w14:paraId="0D7D487B">
            <w:pPr>
              <w:pStyle w:val="249"/>
              <w:spacing w:before="25" w:line="220" w:lineRule="auto"/>
              <w:ind w:left="115"/>
              <w:rPr>
                <w:color w:val="auto"/>
                <w:spacing w:val="-3"/>
              </w:rPr>
            </w:pPr>
            <w:r>
              <w:rPr>
                <w:color w:val="auto"/>
                <w:spacing w:val="-3"/>
              </w:rPr>
              <w:t>供货周期基本达标，货源保障措施不够明确，运输方案存在小幅风险</w:t>
            </w:r>
            <w:r>
              <w:rPr>
                <w:rFonts w:hint="eastAsia"/>
                <w:color w:val="auto"/>
                <w:spacing w:val="-3"/>
                <w:lang w:val="en-US" w:eastAsia="zh-CN"/>
              </w:rPr>
              <w:t>得</w:t>
            </w:r>
            <w:r>
              <w:rPr>
                <w:color w:val="auto"/>
                <w:spacing w:val="-3"/>
              </w:rPr>
              <w:t>（</w:t>
            </w:r>
            <w:r>
              <w:rPr>
                <w:rFonts w:hint="eastAsia"/>
                <w:color w:val="auto"/>
                <w:spacing w:val="-3"/>
                <w:lang w:val="en-US" w:eastAsia="zh-CN"/>
              </w:rPr>
              <w:t>1</w:t>
            </w:r>
            <w:r>
              <w:rPr>
                <w:color w:val="auto"/>
                <w:spacing w:val="-3"/>
              </w:rPr>
              <w:t>分）；</w:t>
            </w:r>
          </w:p>
          <w:p w14:paraId="20396F32">
            <w:pPr>
              <w:pStyle w:val="249"/>
              <w:spacing w:before="25" w:line="220" w:lineRule="auto"/>
              <w:ind w:left="115" w:leftChars="0"/>
              <w:rPr>
                <w:rFonts w:ascii="宋体" w:hAnsi="宋体" w:eastAsia="宋体" w:cs="宋体"/>
                <w:color w:val="auto"/>
                <w:spacing w:val="-3"/>
                <w:kern w:val="2"/>
                <w:sz w:val="24"/>
                <w:szCs w:val="24"/>
                <w:lang w:val="en-US" w:eastAsia="en-US" w:bidi="ar-SA"/>
              </w:rPr>
            </w:pPr>
            <w:r>
              <w:rPr>
                <w:color w:val="auto"/>
                <w:spacing w:val="-3"/>
              </w:rPr>
              <w:t>供货周期超出要求，货源无有效保障，运输方案不合理（0 分）。</w:t>
            </w:r>
          </w:p>
        </w:tc>
        <w:tc>
          <w:tcPr>
            <w:tcW w:w="740" w:type="dxa"/>
            <w:shd w:val="clear" w:color="auto" w:fill="auto"/>
            <w:vAlign w:val="center"/>
          </w:tcPr>
          <w:p w14:paraId="27DF99F7">
            <w:pPr>
              <w:pStyle w:val="249"/>
              <w:spacing w:before="78" w:line="241" w:lineRule="auto"/>
              <w:ind w:left="268" w:leftChars="0"/>
              <w:jc w:val="center"/>
              <w:rPr>
                <w:rFonts w:hint="default" w:ascii="宋体" w:hAnsi="宋体" w:eastAsia="宋体" w:cs="宋体"/>
                <w:color w:val="auto"/>
                <w:kern w:val="2"/>
                <w:sz w:val="24"/>
                <w:szCs w:val="24"/>
                <w:lang w:val="en-US" w:eastAsia="zh-CN" w:bidi="ar-SA"/>
              </w:rPr>
            </w:pPr>
            <w:r>
              <w:rPr>
                <w:rFonts w:hint="eastAsia"/>
                <w:color w:val="auto"/>
                <w:lang w:val="en-US" w:eastAsia="zh-CN"/>
              </w:rPr>
              <w:t>5</w:t>
            </w:r>
          </w:p>
        </w:tc>
      </w:tr>
      <w:tr w14:paraId="7674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638" w:type="dxa"/>
            <w:vMerge w:val="continue"/>
            <w:vAlign w:val="center"/>
          </w:tcPr>
          <w:p w14:paraId="5F9D0AA3">
            <w:pPr>
              <w:ind w:firstLine="28"/>
              <w:jc w:val="center"/>
              <w:rPr>
                <w:rFonts w:eastAsiaTheme="minorEastAsia"/>
                <w:sz w:val="24"/>
              </w:rPr>
            </w:pPr>
          </w:p>
        </w:tc>
        <w:tc>
          <w:tcPr>
            <w:tcW w:w="975" w:type="dxa"/>
            <w:vMerge w:val="continue"/>
            <w:vAlign w:val="center"/>
          </w:tcPr>
          <w:p w14:paraId="04C5C9C4">
            <w:pPr>
              <w:ind w:firstLine="28"/>
              <w:jc w:val="center"/>
              <w:rPr>
                <w:rFonts w:eastAsiaTheme="minorEastAsia"/>
                <w:sz w:val="24"/>
              </w:rPr>
            </w:pPr>
          </w:p>
        </w:tc>
        <w:tc>
          <w:tcPr>
            <w:tcW w:w="1295" w:type="dxa"/>
            <w:shd w:val="clear" w:color="auto" w:fill="auto"/>
            <w:vAlign w:val="center"/>
          </w:tcPr>
          <w:p w14:paraId="2961FA08">
            <w:pPr>
              <w:pStyle w:val="249"/>
              <w:spacing w:before="78" w:line="279" w:lineRule="auto"/>
              <w:ind w:left="358" w:right="115" w:hanging="242"/>
              <w:jc w:val="center"/>
              <w:rPr>
                <w:color w:val="auto"/>
                <w:spacing w:val="2"/>
              </w:rPr>
            </w:pPr>
            <w:r>
              <w:rPr>
                <w:color w:val="auto"/>
                <w:spacing w:val="2"/>
              </w:rPr>
              <w:t>安装调</w:t>
            </w:r>
          </w:p>
          <w:p w14:paraId="3D1515D4">
            <w:pPr>
              <w:pStyle w:val="249"/>
              <w:spacing w:before="78" w:line="279" w:lineRule="auto"/>
              <w:ind w:left="358" w:leftChars="0" w:right="115" w:rightChars="0" w:hanging="242" w:firstLineChars="0"/>
              <w:jc w:val="center"/>
              <w:rPr>
                <w:rFonts w:ascii="宋体" w:hAnsi="宋体" w:eastAsia="宋体" w:cs="宋体"/>
                <w:color w:val="auto"/>
                <w:spacing w:val="2"/>
                <w:kern w:val="2"/>
                <w:sz w:val="24"/>
                <w:szCs w:val="24"/>
                <w:lang w:val="en-US" w:eastAsia="en-US" w:bidi="ar-SA"/>
              </w:rPr>
            </w:pPr>
            <w:r>
              <w:rPr>
                <w:color w:val="auto"/>
                <w:spacing w:val="2"/>
              </w:rPr>
              <w:t>试方案</w:t>
            </w:r>
          </w:p>
        </w:tc>
        <w:tc>
          <w:tcPr>
            <w:tcW w:w="5980" w:type="dxa"/>
            <w:shd w:val="clear" w:color="auto" w:fill="auto"/>
            <w:vAlign w:val="top"/>
          </w:tcPr>
          <w:p w14:paraId="4CC4A8A0">
            <w:pPr>
              <w:pStyle w:val="249"/>
              <w:spacing w:before="25" w:line="220" w:lineRule="auto"/>
              <w:ind w:left="115"/>
              <w:rPr>
                <w:rFonts w:hint="eastAsia"/>
                <w:color w:val="auto"/>
                <w:spacing w:val="-3"/>
              </w:rPr>
            </w:pPr>
            <w:r>
              <w:rPr>
                <w:rFonts w:hint="eastAsia"/>
                <w:color w:val="auto"/>
                <w:spacing w:val="-3"/>
              </w:rPr>
              <w:t>安装调试流程清晰规范，完全符合行业标准及项目具体要求，人员配置具备相应专业资质（需提供资质证书），安全保障措施全面，调试验收标准明确可操作</w:t>
            </w:r>
            <w:r>
              <w:rPr>
                <w:rFonts w:hint="eastAsia"/>
                <w:color w:val="auto"/>
                <w:spacing w:val="-3"/>
                <w:lang w:val="en-US" w:eastAsia="zh-CN"/>
              </w:rPr>
              <w:t>得</w:t>
            </w:r>
            <w:r>
              <w:rPr>
                <w:rFonts w:hint="eastAsia"/>
                <w:color w:val="auto"/>
                <w:spacing w:val="-3"/>
              </w:rPr>
              <w:t>（</w:t>
            </w:r>
            <w:r>
              <w:rPr>
                <w:rFonts w:hint="eastAsia"/>
                <w:color w:val="auto"/>
                <w:spacing w:val="-3"/>
                <w:lang w:val="en-US" w:eastAsia="zh-CN"/>
              </w:rPr>
              <w:t>5</w:t>
            </w:r>
            <w:r>
              <w:rPr>
                <w:rFonts w:hint="eastAsia"/>
                <w:color w:val="auto"/>
                <w:spacing w:val="-3"/>
              </w:rPr>
              <w:t>分）；</w:t>
            </w:r>
          </w:p>
          <w:p w14:paraId="3087F4B5">
            <w:pPr>
              <w:pStyle w:val="249"/>
              <w:spacing w:before="25" w:line="220" w:lineRule="auto"/>
              <w:ind w:left="115"/>
              <w:rPr>
                <w:rFonts w:hint="eastAsia"/>
                <w:color w:val="auto"/>
                <w:spacing w:val="-3"/>
              </w:rPr>
            </w:pPr>
            <w:r>
              <w:rPr>
                <w:rFonts w:hint="eastAsia"/>
                <w:color w:val="auto"/>
                <w:spacing w:val="-3"/>
              </w:rPr>
              <w:t>安装调试流程可行，人员资质达标，安全保障及验收措施基本完善</w:t>
            </w:r>
            <w:r>
              <w:rPr>
                <w:rFonts w:hint="eastAsia"/>
                <w:color w:val="auto"/>
                <w:spacing w:val="-3"/>
                <w:lang w:val="en-US" w:eastAsia="zh-CN"/>
              </w:rPr>
              <w:t>得</w:t>
            </w:r>
            <w:r>
              <w:rPr>
                <w:rFonts w:hint="eastAsia"/>
                <w:color w:val="auto"/>
                <w:spacing w:val="-3"/>
              </w:rPr>
              <w:t>（</w:t>
            </w:r>
            <w:r>
              <w:rPr>
                <w:rFonts w:hint="eastAsia"/>
                <w:color w:val="auto"/>
                <w:spacing w:val="-3"/>
                <w:lang w:val="en-US" w:eastAsia="zh-CN"/>
              </w:rPr>
              <w:t>3</w:t>
            </w:r>
            <w:r>
              <w:rPr>
                <w:rFonts w:hint="eastAsia"/>
                <w:color w:val="auto"/>
                <w:spacing w:val="-3"/>
              </w:rPr>
              <w:t>分）；</w:t>
            </w:r>
          </w:p>
          <w:p w14:paraId="1ACCDAC5">
            <w:pPr>
              <w:pStyle w:val="249"/>
              <w:spacing w:before="25" w:line="220" w:lineRule="auto"/>
              <w:ind w:left="115"/>
              <w:rPr>
                <w:rFonts w:hint="eastAsia"/>
                <w:color w:val="auto"/>
                <w:spacing w:val="-3"/>
              </w:rPr>
            </w:pPr>
            <w:r>
              <w:rPr>
                <w:rFonts w:hint="eastAsia"/>
                <w:color w:val="auto"/>
                <w:spacing w:val="-3"/>
              </w:rPr>
              <w:t>安装调试流程基本合理，人员配置或安全措施存在小幅不足</w:t>
            </w:r>
            <w:r>
              <w:rPr>
                <w:rFonts w:hint="eastAsia"/>
                <w:color w:val="auto"/>
                <w:spacing w:val="-3"/>
                <w:lang w:val="en-US" w:eastAsia="zh-CN"/>
              </w:rPr>
              <w:t>得</w:t>
            </w:r>
            <w:r>
              <w:rPr>
                <w:rFonts w:hint="eastAsia"/>
                <w:color w:val="auto"/>
                <w:spacing w:val="-3"/>
              </w:rPr>
              <w:t>（</w:t>
            </w:r>
            <w:r>
              <w:rPr>
                <w:rFonts w:hint="eastAsia"/>
                <w:color w:val="auto"/>
                <w:spacing w:val="-3"/>
                <w:lang w:val="en-US" w:eastAsia="zh-CN"/>
              </w:rPr>
              <w:t>1</w:t>
            </w:r>
            <w:r>
              <w:rPr>
                <w:rFonts w:hint="eastAsia"/>
                <w:color w:val="auto"/>
                <w:spacing w:val="-3"/>
              </w:rPr>
              <w:t>分）；</w:t>
            </w:r>
          </w:p>
          <w:p w14:paraId="6094C6B8">
            <w:pPr>
              <w:pStyle w:val="249"/>
              <w:spacing w:before="25" w:line="220" w:lineRule="auto"/>
              <w:ind w:left="115" w:leftChars="0"/>
              <w:rPr>
                <w:rFonts w:ascii="宋体" w:hAnsi="宋体" w:eastAsia="宋体" w:cs="宋体"/>
                <w:color w:val="auto"/>
                <w:spacing w:val="-3"/>
                <w:kern w:val="2"/>
                <w:sz w:val="24"/>
                <w:szCs w:val="24"/>
                <w:lang w:val="en-US" w:eastAsia="en-US" w:bidi="ar-SA"/>
              </w:rPr>
            </w:pPr>
            <w:r>
              <w:rPr>
                <w:rFonts w:hint="eastAsia"/>
                <w:color w:val="auto"/>
                <w:spacing w:val="-3"/>
              </w:rPr>
              <w:t>安装调试流程混乱，无专业人员配置，安全措施缺失</w:t>
            </w:r>
            <w:r>
              <w:rPr>
                <w:rFonts w:hint="eastAsia"/>
                <w:color w:val="auto"/>
                <w:spacing w:val="-3"/>
                <w:lang w:val="en-US" w:eastAsia="zh-CN"/>
              </w:rPr>
              <w:t>得</w:t>
            </w:r>
            <w:r>
              <w:rPr>
                <w:rFonts w:hint="eastAsia"/>
                <w:color w:val="auto"/>
                <w:spacing w:val="-3"/>
              </w:rPr>
              <w:t>（0分）。</w:t>
            </w:r>
          </w:p>
        </w:tc>
        <w:tc>
          <w:tcPr>
            <w:tcW w:w="740" w:type="dxa"/>
            <w:shd w:val="clear" w:color="auto" w:fill="auto"/>
            <w:vAlign w:val="center"/>
          </w:tcPr>
          <w:p w14:paraId="05BA34F3">
            <w:pPr>
              <w:pStyle w:val="249"/>
              <w:spacing w:before="78" w:line="241" w:lineRule="auto"/>
              <w:ind w:left="268" w:leftChars="0"/>
              <w:jc w:val="center"/>
              <w:rPr>
                <w:rFonts w:hint="eastAsia" w:ascii="宋体" w:hAnsi="宋体" w:eastAsia="宋体" w:cs="宋体"/>
                <w:color w:val="auto"/>
                <w:kern w:val="2"/>
                <w:sz w:val="24"/>
                <w:szCs w:val="24"/>
                <w:lang w:val="en-US" w:eastAsia="zh-CN" w:bidi="ar-SA"/>
              </w:rPr>
            </w:pPr>
            <w:r>
              <w:rPr>
                <w:rFonts w:hint="eastAsia"/>
                <w:color w:val="auto"/>
                <w:lang w:val="en-US" w:eastAsia="zh-CN"/>
              </w:rPr>
              <w:t>5</w:t>
            </w:r>
          </w:p>
        </w:tc>
      </w:tr>
      <w:tr w14:paraId="1236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8" w:type="dxa"/>
            <w:vMerge w:val="continue"/>
            <w:vAlign w:val="center"/>
          </w:tcPr>
          <w:p w14:paraId="1726C9F5">
            <w:pPr>
              <w:ind w:firstLine="28"/>
              <w:jc w:val="center"/>
              <w:rPr>
                <w:rFonts w:eastAsiaTheme="minorEastAsia"/>
                <w:sz w:val="24"/>
              </w:rPr>
            </w:pPr>
          </w:p>
        </w:tc>
        <w:tc>
          <w:tcPr>
            <w:tcW w:w="975" w:type="dxa"/>
            <w:vMerge w:val="continue"/>
            <w:vAlign w:val="center"/>
          </w:tcPr>
          <w:p w14:paraId="72190A01">
            <w:pPr>
              <w:ind w:firstLine="28"/>
              <w:jc w:val="center"/>
              <w:rPr>
                <w:rFonts w:eastAsiaTheme="minorEastAsia"/>
                <w:sz w:val="24"/>
              </w:rPr>
            </w:pPr>
          </w:p>
        </w:tc>
        <w:tc>
          <w:tcPr>
            <w:tcW w:w="1295" w:type="dxa"/>
            <w:shd w:val="clear" w:color="auto" w:fill="auto"/>
            <w:vAlign w:val="center"/>
          </w:tcPr>
          <w:p w14:paraId="0977255C">
            <w:pPr>
              <w:pStyle w:val="249"/>
              <w:spacing w:before="78" w:line="220" w:lineRule="auto"/>
              <w:ind w:left="235" w:leftChars="0"/>
              <w:jc w:val="center"/>
              <w:rPr>
                <w:rFonts w:hint="eastAsia" w:ascii="宋体" w:hAnsi="宋体" w:eastAsia="宋体" w:cs="宋体"/>
                <w:snapToGrid w:val="0"/>
                <w:color w:val="auto"/>
                <w:kern w:val="0"/>
                <w:sz w:val="24"/>
                <w:szCs w:val="24"/>
                <w:lang w:val="en-US" w:eastAsia="zh-CN" w:bidi="ar-SA"/>
              </w:rPr>
            </w:pPr>
            <w:r>
              <w:rPr>
                <w:color w:val="auto"/>
                <w:spacing w:val="3"/>
              </w:rPr>
              <w:t>培训方案</w:t>
            </w:r>
          </w:p>
        </w:tc>
        <w:tc>
          <w:tcPr>
            <w:tcW w:w="5980" w:type="dxa"/>
            <w:shd w:val="clear" w:color="auto" w:fill="auto"/>
            <w:vAlign w:val="top"/>
          </w:tcPr>
          <w:p w14:paraId="3396D37C">
            <w:pPr>
              <w:pStyle w:val="249"/>
              <w:spacing w:before="35"/>
              <w:ind w:left="115" w:right="99" w:hanging="4"/>
              <w:rPr>
                <w:color w:val="auto"/>
              </w:rPr>
            </w:pPr>
            <w:r>
              <w:rPr>
                <w:color w:val="auto"/>
                <w:spacing w:val="-9"/>
              </w:rPr>
              <w:t>提供明确的培训计划、目标和培训内容，</w:t>
            </w:r>
            <w:r>
              <w:rPr>
                <w:color w:val="auto"/>
                <w:spacing w:val="49"/>
              </w:rPr>
              <w:t xml:space="preserve"> </w:t>
            </w:r>
            <w:r>
              <w:rPr>
                <w:color w:val="auto"/>
                <w:spacing w:val="-9"/>
              </w:rPr>
              <w:t>保障</w:t>
            </w:r>
            <w:r>
              <w:rPr>
                <w:color w:val="auto"/>
                <w:spacing w:val="-10"/>
              </w:rPr>
              <w:t>培训成</w:t>
            </w:r>
            <w:r>
              <w:rPr>
                <w:color w:val="auto"/>
                <w:spacing w:val="-5"/>
              </w:rPr>
              <w:t>效的措施，方案合理，得</w:t>
            </w:r>
            <w:r>
              <w:rPr>
                <w:color w:val="auto"/>
                <w:spacing w:val="-41"/>
              </w:rPr>
              <w:t xml:space="preserve"> </w:t>
            </w:r>
            <w:r>
              <w:rPr>
                <w:rFonts w:hint="eastAsia"/>
                <w:color w:val="auto"/>
                <w:spacing w:val="-5"/>
                <w:lang w:val="en-US" w:eastAsia="zh-CN"/>
              </w:rPr>
              <w:t>5</w:t>
            </w:r>
            <w:r>
              <w:rPr>
                <w:color w:val="auto"/>
                <w:spacing w:val="-5"/>
              </w:rPr>
              <w:t>分；</w:t>
            </w:r>
          </w:p>
          <w:p w14:paraId="0C5F7A23">
            <w:pPr>
              <w:pStyle w:val="249"/>
              <w:ind w:left="122" w:right="99" w:hanging="11"/>
              <w:rPr>
                <w:color w:val="auto"/>
              </w:rPr>
            </w:pPr>
            <w:r>
              <w:rPr>
                <w:color w:val="auto"/>
                <w:spacing w:val="-9"/>
              </w:rPr>
              <w:t>提供的培训计划、目标和培训内容比较完整，</w:t>
            </w:r>
            <w:r>
              <w:rPr>
                <w:color w:val="auto"/>
                <w:spacing w:val="49"/>
              </w:rPr>
              <w:t xml:space="preserve"> </w:t>
            </w:r>
            <w:r>
              <w:rPr>
                <w:color w:val="auto"/>
                <w:spacing w:val="-10"/>
              </w:rPr>
              <w:t>培训保</w:t>
            </w:r>
            <w:r>
              <w:rPr>
                <w:color w:val="auto"/>
                <w:spacing w:val="-7"/>
              </w:rPr>
              <w:t>障措施一般，得</w:t>
            </w:r>
            <w:r>
              <w:rPr>
                <w:color w:val="auto"/>
                <w:spacing w:val="-46"/>
              </w:rPr>
              <w:t xml:space="preserve"> </w:t>
            </w:r>
            <w:r>
              <w:rPr>
                <w:color w:val="auto"/>
                <w:spacing w:val="-7"/>
              </w:rPr>
              <w:t>3</w:t>
            </w:r>
            <w:r>
              <w:rPr>
                <w:color w:val="auto"/>
                <w:spacing w:val="-48"/>
              </w:rPr>
              <w:t xml:space="preserve"> </w:t>
            </w:r>
            <w:r>
              <w:rPr>
                <w:color w:val="auto"/>
                <w:spacing w:val="-7"/>
              </w:rPr>
              <w:t>分；</w:t>
            </w:r>
          </w:p>
          <w:p w14:paraId="45DCB6A2">
            <w:pPr>
              <w:pStyle w:val="249"/>
              <w:spacing w:before="2" w:line="239" w:lineRule="auto"/>
              <w:ind w:left="110" w:leftChars="0" w:right="99" w:rightChars="0"/>
              <w:rPr>
                <w:color w:val="auto"/>
                <w:spacing w:val="-8"/>
              </w:rPr>
            </w:pPr>
            <w:r>
              <w:rPr>
                <w:color w:val="auto"/>
                <w:spacing w:val="-9"/>
              </w:rPr>
              <w:t>提供的培训计划、目标和培训内容欠完整，</w:t>
            </w:r>
            <w:r>
              <w:rPr>
                <w:color w:val="auto"/>
                <w:spacing w:val="49"/>
              </w:rPr>
              <w:t xml:space="preserve"> </w:t>
            </w:r>
            <w:r>
              <w:rPr>
                <w:color w:val="auto"/>
                <w:spacing w:val="-9"/>
              </w:rPr>
              <w:t>培</w:t>
            </w:r>
            <w:r>
              <w:rPr>
                <w:color w:val="auto"/>
                <w:spacing w:val="-10"/>
              </w:rPr>
              <w:t>训保障</w:t>
            </w:r>
            <w:r>
              <w:rPr>
                <w:color w:val="auto"/>
                <w:spacing w:val="-8"/>
              </w:rPr>
              <w:t>措施欠缺，得</w:t>
            </w:r>
            <w:r>
              <w:rPr>
                <w:color w:val="auto"/>
                <w:spacing w:val="-33"/>
              </w:rPr>
              <w:t xml:space="preserve"> </w:t>
            </w:r>
            <w:r>
              <w:rPr>
                <w:color w:val="auto"/>
                <w:spacing w:val="-8"/>
              </w:rPr>
              <w:t>1</w:t>
            </w:r>
            <w:r>
              <w:rPr>
                <w:color w:val="auto"/>
                <w:spacing w:val="-48"/>
              </w:rPr>
              <w:t xml:space="preserve"> </w:t>
            </w:r>
            <w:r>
              <w:rPr>
                <w:color w:val="auto"/>
                <w:spacing w:val="-8"/>
              </w:rPr>
              <w:t>分；</w:t>
            </w:r>
          </w:p>
          <w:p w14:paraId="7482AE36">
            <w:pPr>
              <w:pStyle w:val="249"/>
              <w:spacing w:before="2" w:line="239" w:lineRule="auto"/>
              <w:ind w:left="110" w:leftChars="0" w:right="99" w:rightChars="0"/>
              <w:rPr>
                <w:rFonts w:ascii="宋体" w:hAnsi="宋体" w:eastAsia="宋体" w:cs="宋体"/>
                <w:snapToGrid w:val="0"/>
                <w:color w:val="auto"/>
                <w:kern w:val="0"/>
                <w:sz w:val="24"/>
                <w:szCs w:val="24"/>
                <w:lang w:val="en-US" w:eastAsia="en-US" w:bidi="ar-SA"/>
              </w:rPr>
            </w:pPr>
            <w:r>
              <w:rPr>
                <w:color w:val="auto"/>
                <w:spacing w:val="-6"/>
              </w:rPr>
              <w:t>未提供，得</w:t>
            </w:r>
            <w:r>
              <w:rPr>
                <w:color w:val="auto"/>
                <w:spacing w:val="-49"/>
              </w:rPr>
              <w:t xml:space="preserve"> </w:t>
            </w:r>
            <w:r>
              <w:rPr>
                <w:color w:val="auto"/>
                <w:spacing w:val="-6"/>
              </w:rPr>
              <w:t>0</w:t>
            </w:r>
            <w:r>
              <w:rPr>
                <w:color w:val="auto"/>
                <w:spacing w:val="-48"/>
              </w:rPr>
              <w:t xml:space="preserve"> </w:t>
            </w:r>
            <w:r>
              <w:rPr>
                <w:color w:val="auto"/>
                <w:spacing w:val="-6"/>
              </w:rPr>
              <w:t>分。</w:t>
            </w:r>
          </w:p>
        </w:tc>
        <w:tc>
          <w:tcPr>
            <w:tcW w:w="740" w:type="dxa"/>
            <w:shd w:val="clear" w:color="auto" w:fill="auto"/>
            <w:vAlign w:val="center"/>
          </w:tcPr>
          <w:p w14:paraId="43D521F3">
            <w:pPr>
              <w:pStyle w:val="249"/>
              <w:spacing w:before="78" w:line="241" w:lineRule="auto"/>
              <w:ind w:left="268" w:leftChars="0"/>
              <w:jc w:val="center"/>
              <w:rPr>
                <w:rFonts w:hint="eastAsia" w:ascii="宋体" w:hAnsi="宋体" w:eastAsia="宋体" w:cs="宋体"/>
                <w:snapToGrid w:val="0"/>
                <w:color w:val="auto"/>
                <w:kern w:val="0"/>
                <w:sz w:val="24"/>
                <w:szCs w:val="24"/>
                <w:lang w:val="en-US" w:eastAsia="zh-CN" w:bidi="ar-SA"/>
              </w:rPr>
            </w:pPr>
            <w:r>
              <w:rPr>
                <w:rFonts w:hint="eastAsia"/>
                <w:color w:val="auto"/>
                <w:lang w:val="en-US" w:eastAsia="zh-CN"/>
              </w:rPr>
              <w:t>5</w:t>
            </w:r>
          </w:p>
        </w:tc>
      </w:tr>
      <w:tr w14:paraId="0293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638" w:type="dxa"/>
            <w:vMerge w:val="continue"/>
            <w:vAlign w:val="center"/>
          </w:tcPr>
          <w:p w14:paraId="356AA497">
            <w:pPr>
              <w:ind w:firstLine="28"/>
              <w:jc w:val="center"/>
              <w:rPr>
                <w:rFonts w:eastAsiaTheme="minorEastAsia"/>
                <w:sz w:val="24"/>
              </w:rPr>
            </w:pPr>
          </w:p>
        </w:tc>
        <w:tc>
          <w:tcPr>
            <w:tcW w:w="975" w:type="dxa"/>
            <w:vMerge w:val="continue"/>
            <w:vAlign w:val="center"/>
          </w:tcPr>
          <w:p w14:paraId="530B103F">
            <w:pPr>
              <w:ind w:firstLine="28"/>
              <w:jc w:val="center"/>
              <w:rPr>
                <w:rFonts w:eastAsiaTheme="minorEastAsia"/>
                <w:sz w:val="24"/>
              </w:rPr>
            </w:pPr>
          </w:p>
        </w:tc>
        <w:tc>
          <w:tcPr>
            <w:tcW w:w="1295" w:type="dxa"/>
            <w:shd w:val="clear" w:color="auto" w:fill="auto"/>
            <w:vAlign w:val="center"/>
          </w:tcPr>
          <w:p w14:paraId="44F12BC1">
            <w:pPr>
              <w:pStyle w:val="249"/>
              <w:spacing w:before="78" w:line="220" w:lineRule="auto"/>
              <w:ind w:left="234" w:leftChars="0"/>
              <w:jc w:val="center"/>
              <w:rPr>
                <w:rFonts w:hint="eastAsia" w:ascii="宋体" w:hAnsi="宋体" w:eastAsia="宋体" w:cs="宋体"/>
                <w:color w:val="auto"/>
                <w:kern w:val="2"/>
                <w:sz w:val="24"/>
                <w:szCs w:val="24"/>
                <w:lang w:val="en-US" w:eastAsia="zh-CN" w:bidi="ar-SA"/>
              </w:rPr>
            </w:pPr>
            <w:r>
              <w:rPr>
                <w:color w:val="auto"/>
                <w:spacing w:val="3"/>
              </w:rPr>
              <w:t>售后服务</w:t>
            </w:r>
            <w:r>
              <w:rPr>
                <w:rFonts w:hint="eastAsia"/>
                <w:color w:val="auto"/>
                <w:spacing w:val="3"/>
                <w:lang w:val="en-US" w:eastAsia="zh-CN"/>
              </w:rPr>
              <w:t>承诺</w:t>
            </w:r>
          </w:p>
        </w:tc>
        <w:tc>
          <w:tcPr>
            <w:tcW w:w="5980" w:type="dxa"/>
            <w:shd w:val="clear" w:color="auto" w:fill="auto"/>
            <w:vAlign w:val="top"/>
          </w:tcPr>
          <w:p w14:paraId="73C1485E">
            <w:pPr>
              <w:pStyle w:val="249"/>
              <w:spacing w:before="38"/>
              <w:ind w:left="114" w:right="3" w:hanging="3"/>
              <w:rPr>
                <w:color w:val="auto"/>
              </w:rPr>
            </w:pPr>
            <w:r>
              <w:rPr>
                <w:color w:val="auto"/>
                <w:spacing w:val="-8"/>
              </w:rPr>
              <w:t>提供的售后服务承诺及保证措施详尽，服务响应及时，</w:t>
            </w:r>
            <w:r>
              <w:rPr>
                <w:color w:val="auto"/>
                <w:spacing w:val="-7"/>
              </w:rPr>
              <w:t>安排周到，得</w:t>
            </w:r>
            <w:r>
              <w:rPr>
                <w:color w:val="auto"/>
                <w:spacing w:val="-47"/>
              </w:rPr>
              <w:t xml:space="preserve"> </w:t>
            </w:r>
            <w:r>
              <w:rPr>
                <w:rFonts w:hint="eastAsia"/>
                <w:color w:val="auto"/>
                <w:spacing w:val="-7"/>
                <w:lang w:val="en-US" w:eastAsia="zh-CN"/>
              </w:rPr>
              <w:t>5</w:t>
            </w:r>
            <w:r>
              <w:rPr>
                <w:color w:val="auto"/>
                <w:spacing w:val="-7"/>
              </w:rPr>
              <w:t>分；</w:t>
            </w:r>
          </w:p>
          <w:p w14:paraId="5E974296">
            <w:pPr>
              <w:pStyle w:val="249"/>
              <w:spacing w:before="2" w:line="239" w:lineRule="auto"/>
              <w:ind w:left="121" w:right="104" w:hanging="10"/>
              <w:rPr>
                <w:color w:val="auto"/>
              </w:rPr>
            </w:pPr>
            <w:r>
              <w:rPr>
                <w:color w:val="auto"/>
                <w:spacing w:val="-2"/>
              </w:rPr>
              <w:t>提供的售后服务承诺及保证措施比较完善，响应性、</w:t>
            </w:r>
            <w:r>
              <w:rPr>
                <w:color w:val="auto"/>
                <w:spacing w:val="-7"/>
              </w:rPr>
              <w:t>时效性可行，得</w:t>
            </w:r>
            <w:r>
              <w:rPr>
                <w:color w:val="auto"/>
                <w:spacing w:val="-46"/>
              </w:rPr>
              <w:t xml:space="preserve"> </w:t>
            </w:r>
            <w:r>
              <w:rPr>
                <w:color w:val="auto"/>
                <w:spacing w:val="-7"/>
              </w:rPr>
              <w:t>3</w:t>
            </w:r>
            <w:r>
              <w:rPr>
                <w:color w:val="auto"/>
                <w:spacing w:val="-48"/>
              </w:rPr>
              <w:t xml:space="preserve"> </w:t>
            </w:r>
            <w:r>
              <w:rPr>
                <w:color w:val="auto"/>
                <w:spacing w:val="-7"/>
              </w:rPr>
              <w:t>分；</w:t>
            </w:r>
          </w:p>
          <w:p w14:paraId="110AF821">
            <w:pPr>
              <w:pStyle w:val="249"/>
              <w:ind w:left="115" w:leftChars="0" w:right="99" w:rightChars="0" w:hanging="4" w:firstLineChars="0"/>
              <w:rPr>
                <w:rFonts w:ascii="宋体" w:hAnsi="宋体" w:eastAsia="宋体" w:cs="宋体"/>
                <w:color w:val="auto"/>
                <w:kern w:val="2"/>
                <w:sz w:val="24"/>
                <w:szCs w:val="24"/>
                <w:lang w:val="en-US" w:eastAsia="en-US" w:bidi="ar-SA"/>
              </w:rPr>
            </w:pPr>
            <w:r>
              <w:rPr>
                <w:color w:val="auto"/>
                <w:spacing w:val="-2"/>
              </w:rPr>
              <w:t>提供的售后服务承诺及保证措施欠完善，响应性、时</w:t>
            </w:r>
            <w:r>
              <w:rPr>
                <w:color w:val="auto"/>
                <w:spacing w:val="-9"/>
              </w:rPr>
              <w:t>效性欠缺，得</w:t>
            </w:r>
            <w:r>
              <w:rPr>
                <w:color w:val="auto"/>
                <w:spacing w:val="-30"/>
              </w:rPr>
              <w:t xml:space="preserve"> </w:t>
            </w:r>
            <w:r>
              <w:rPr>
                <w:color w:val="auto"/>
                <w:spacing w:val="-9"/>
              </w:rPr>
              <w:t>1</w:t>
            </w:r>
            <w:r>
              <w:rPr>
                <w:color w:val="auto"/>
                <w:spacing w:val="-48"/>
              </w:rPr>
              <w:t xml:space="preserve"> </w:t>
            </w:r>
            <w:r>
              <w:rPr>
                <w:color w:val="auto"/>
                <w:spacing w:val="-9"/>
              </w:rPr>
              <w:t>分；</w:t>
            </w:r>
            <w:r>
              <w:rPr>
                <w:color w:val="auto"/>
                <w:spacing w:val="-7"/>
              </w:rPr>
              <w:t>未提供得</w:t>
            </w:r>
            <w:r>
              <w:rPr>
                <w:color w:val="auto"/>
                <w:spacing w:val="-49"/>
              </w:rPr>
              <w:t xml:space="preserve"> </w:t>
            </w:r>
            <w:r>
              <w:rPr>
                <w:color w:val="auto"/>
                <w:spacing w:val="-7"/>
              </w:rPr>
              <w:t>0</w:t>
            </w:r>
            <w:r>
              <w:rPr>
                <w:color w:val="auto"/>
                <w:spacing w:val="-48"/>
              </w:rPr>
              <w:t xml:space="preserve"> </w:t>
            </w:r>
            <w:r>
              <w:rPr>
                <w:color w:val="auto"/>
                <w:spacing w:val="-7"/>
              </w:rPr>
              <w:t>分。</w:t>
            </w:r>
          </w:p>
        </w:tc>
        <w:tc>
          <w:tcPr>
            <w:tcW w:w="740" w:type="dxa"/>
            <w:shd w:val="clear" w:color="auto" w:fill="auto"/>
            <w:vAlign w:val="center"/>
          </w:tcPr>
          <w:p w14:paraId="2224B8B0">
            <w:pPr>
              <w:pStyle w:val="249"/>
              <w:spacing w:before="78" w:line="241" w:lineRule="auto"/>
              <w:ind w:left="268" w:leftChars="0"/>
              <w:jc w:val="center"/>
              <w:rPr>
                <w:rFonts w:hint="eastAsia" w:ascii="宋体" w:hAnsi="宋体" w:eastAsia="宋体" w:cs="宋体"/>
                <w:color w:val="auto"/>
                <w:kern w:val="2"/>
                <w:sz w:val="24"/>
                <w:szCs w:val="24"/>
                <w:lang w:val="en-US" w:eastAsia="zh-CN" w:bidi="ar-SA"/>
              </w:rPr>
            </w:pPr>
            <w:r>
              <w:rPr>
                <w:rFonts w:hint="eastAsia"/>
                <w:color w:val="auto"/>
                <w:lang w:val="en-US" w:eastAsia="zh-CN"/>
              </w:rPr>
              <w:t>5</w:t>
            </w:r>
          </w:p>
        </w:tc>
      </w:tr>
      <w:tr w14:paraId="608E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gridSpan w:val="2"/>
            <w:vAlign w:val="center"/>
          </w:tcPr>
          <w:p w14:paraId="6412626D">
            <w:pPr>
              <w:ind w:firstLine="28"/>
              <w:jc w:val="center"/>
              <w:rPr>
                <w:rFonts w:eastAsiaTheme="minorEastAsia"/>
                <w:sz w:val="24"/>
              </w:rPr>
            </w:pPr>
            <w:r>
              <w:rPr>
                <w:rFonts w:eastAsiaTheme="minorEastAsia"/>
                <w:sz w:val="24"/>
              </w:rPr>
              <w:t>合计</w:t>
            </w:r>
          </w:p>
        </w:tc>
        <w:tc>
          <w:tcPr>
            <w:tcW w:w="1295" w:type="dxa"/>
            <w:vAlign w:val="center"/>
          </w:tcPr>
          <w:p w14:paraId="4697290D">
            <w:pPr>
              <w:ind w:firstLine="28"/>
              <w:jc w:val="center"/>
              <w:rPr>
                <w:rFonts w:eastAsiaTheme="minorEastAsia"/>
                <w:sz w:val="24"/>
              </w:rPr>
            </w:pPr>
            <w:r>
              <w:rPr>
                <w:rFonts w:eastAsiaTheme="minorEastAsia"/>
                <w:sz w:val="24"/>
              </w:rPr>
              <w:t>100</w:t>
            </w:r>
          </w:p>
        </w:tc>
        <w:tc>
          <w:tcPr>
            <w:tcW w:w="6720" w:type="dxa"/>
            <w:gridSpan w:val="2"/>
            <w:vAlign w:val="center"/>
          </w:tcPr>
          <w:p w14:paraId="262E5CFF">
            <w:pPr>
              <w:rPr>
                <w:rFonts w:eastAsiaTheme="minorEastAsia"/>
                <w:sz w:val="24"/>
              </w:rPr>
            </w:pPr>
          </w:p>
        </w:tc>
      </w:tr>
    </w:tbl>
    <w:p w14:paraId="365E5E0C">
      <w:pPr>
        <w:tabs>
          <w:tab w:val="left" w:pos="360"/>
          <w:tab w:val="left" w:pos="1080"/>
        </w:tabs>
        <w:snapToGrid w:val="0"/>
        <w:spacing w:line="360" w:lineRule="auto"/>
        <w:ind w:left="1080"/>
        <w:rPr>
          <w:rFonts w:eastAsiaTheme="minorEastAsia"/>
          <w:color w:val="000000"/>
          <w:sz w:val="24"/>
        </w:rPr>
      </w:pPr>
    </w:p>
    <w:p w14:paraId="20B06858">
      <w:pPr>
        <w:widowControl/>
        <w:jc w:val="left"/>
        <w:rPr>
          <w:rFonts w:eastAsiaTheme="minorEastAsia"/>
          <w:b/>
          <w:sz w:val="36"/>
          <w:szCs w:val="36"/>
        </w:rPr>
      </w:pPr>
    </w:p>
    <w:p w14:paraId="4AFBC097">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5"/>
      <w:r>
        <w:rPr>
          <w:rFonts w:eastAsiaTheme="minorEastAsia"/>
          <w:b/>
          <w:sz w:val="36"/>
          <w:szCs w:val="36"/>
        </w:rPr>
        <w:t>第四章   采购需求</w:t>
      </w:r>
      <w:bookmarkEnd w:id="672"/>
    </w:p>
    <w:p w14:paraId="60A097C9">
      <w:pPr>
        <w:pStyle w:val="72"/>
        <w:numPr>
          <w:ilvl w:val="0"/>
          <w:numId w:val="12"/>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63646DDF">
      <w:pPr>
        <w:numPr>
          <w:ilvl w:val="0"/>
          <w:numId w:val="13"/>
        </w:numPr>
        <w:spacing w:line="360" w:lineRule="auto"/>
        <w:contextualSpacing/>
        <w:rPr>
          <w:rFonts w:eastAsiaTheme="minorEastAsia"/>
          <w:bCs/>
          <w:sz w:val="24"/>
        </w:rPr>
      </w:pPr>
      <w:r>
        <w:rPr>
          <w:rFonts w:eastAsiaTheme="minorEastAsia"/>
          <w:bCs/>
          <w:sz w:val="24"/>
        </w:rPr>
        <w:t>采购标的</w:t>
      </w:r>
    </w:p>
    <w:p w14:paraId="400368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rPr>
        <w:t>4套固定式机动车黑烟抓拍系统的全套建设，涵盖设备采购、现场安装、调试校准、验收交付等全流程，确保系统达到既定抓拍标准。</w:t>
      </w:r>
      <w:r>
        <w:rPr>
          <w:rFonts w:hint="eastAsia" w:eastAsiaTheme="minorEastAsia"/>
          <w:bCs/>
          <w:sz w:val="24"/>
          <w:lang w:val="en-US" w:eastAsia="zh-CN"/>
        </w:rPr>
        <w:t>具体内容如下：</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6760"/>
        <w:gridCol w:w="1000"/>
      </w:tblGrid>
      <w:tr w14:paraId="0CFD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8" w:type="dxa"/>
            <w:gridSpan w:val="3"/>
            <w:vAlign w:val="top"/>
          </w:tcPr>
          <w:p w14:paraId="2FD29614">
            <w:pPr>
              <w:pStyle w:val="253"/>
              <w:ind w:left="0" w:leftChars="0" w:firstLine="0" w:firstLineChars="0"/>
              <w:jc w:val="center"/>
              <w:rPr>
                <w:rFonts w:hint="eastAsia" w:ascii="Times New Roman" w:hAnsi="Times New Roman"/>
                <w:b/>
                <w:color w:val="000000"/>
                <w:kern w:val="0"/>
                <w:sz w:val="24"/>
                <w:szCs w:val="24"/>
              </w:rPr>
            </w:pPr>
            <w:r>
              <w:rPr>
                <w:rFonts w:hint="eastAsia" w:ascii="Times New Roman" w:hAnsi="Times New Roman"/>
                <w:b/>
                <w:color w:val="000000"/>
                <w:kern w:val="0"/>
                <w:sz w:val="24"/>
                <w:szCs w:val="24"/>
              </w:rPr>
              <w:t>黑烟车电子抓拍系统</w:t>
            </w:r>
            <w:r>
              <w:rPr>
                <w:rFonts w:ascii="Segoe UI Symbol" w:hAnsi="Segoe UI Symbol" w:cs="Segoe UI Symbol" w:eastAsiaTheme="minorEastAsia"/>
                <w:sz w:val="24"/>
              </w:rPr>
              <w:t>★</w:t>
            </w:r>
          </w:p>
        </w:tc>
      </w:tr>
      <w:tr w14:paraId="54EA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top"/>
          </w:tcPr>
          <w:p w14:paraId="73EFF468">
            <w:pPr>
              <w:pStyle w:val="253"/>
              <w:ind w:left="0" w:leftChars="0" w:firstLine="0" w:firstLineChars="0"/>
              <w:jc w:val="center"/>
              <w:rPr>
                <w:rFonts w:hint="eastAsia"/>
                <w:b/>
                <w:bCs/>
                <w:vertAlign w:val="baseline"/>
              </w:rPr>
            </w:pPr>
            <w:r>
              <w:rPr>
                <w:rFonts w:hint="eastAsia" w:ascii="宋体" w:hAnsi="宋体" w:eastAsia="宋体" w:cs="宋体"/>
                <w:b/>
                <w:bCs/>
                <w:i w:val="0"/>
                <w:iCs w:val="0"/>
                <w:color w:val="000000"/>
                <w:kern w:val="0"/>
                <w:sz w:val="24"/>
                <w:szCs w:val="24"/>
                <w:u w:val="none"/>
                <w:lang w:val="en-US" w:eastAsia="zh-CN" w:bidi="ar"/>
              </w:rPr>
              <w:t>品 名</w:t>
            </w:r>
          </w:p>
        </w:tc>
        <w:tc>
          <w:tcPr>
            <w:tcW w:w="6760" w:type="dxa"/>
            <w:vAlign w:val="top"/>
          </w:tcPr>
          <w:p w14:paraId="0FB0FC7C">
            <w:pPr>
              <w:pStyle w:val="253"/>
              <w:ind w:left="0" w:leftChars="0" w:firstLine="0" w:firstLineChars="0"/>
              <w:jc w:val="center"/>
              <w:rPr>
                <w:rFonts w:hint="eastAsia"/>
                <w:b/>
                <w:bCs/>
                <w:vertAlign w:val="baseline"/>
              </w:rPr>
            </w:pPr>
            <w:r>
              <w:rPr>
                <w:rFonts w:hint="eastAsia"/>
                <w:b/>
                <w:color w:val="000000"/>
                <w:sz w:val="24"/>
              </w:rPr>
              <w:t>规格</w:t>
            </w:r>
          </w:p>
        </w:tc>
        <w:tc>
          <w:tcPr>
            <w:tcW w:w="1000" w:type="dxa"/>
            <w:vAlign w:val="top"/>
          </w:tcPr>
          <w:p w14:paraId="7BA9ECD0">
            <w:pPr>
              <w:pStyle w:val="253"/>
              <w:ind w:left="0" w:leftChars="0" w:firstLine="0" w:firstLineChars="0"/>
              <w:jc w:val="center"/>
              <w:rPr>
                <w:rFonts w:hint="eastAsia" w:eastAsia="宋体"/>
                <w:b/>
                <w:color w:val="000000"/>
                <w:sz w:val="24"/>
                <w:lang w:val="en-US" w:eastAsia="zh-CN"/>
              </w:rPr>
            </w:pPr>
            <w:r>
              <w:rPr>
                <w:rFonts w:hint="eastAsia"/>
                <w:b/>
                <w:color w:val="000000"/>
                <w:sz w:val="24"/>
                <w:lang w:val="en-US" w:eastAsia="zh-CN"/>
              </w:rPr>
              <w:t>数量</w:t>
            </w:r>
          </w:p>
        </w:tc>
      </w:tr>
      <w:tr w14:paraId="154E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7105CDBA">
            <w:pPr>
              <w:pStyle w:val="251"/>
              <w:spacing w:after="0"/>
              <w:ind w:left="0" w:leftChars="0" w:firstLine="0" w:firstLineChars="0"/>
              <w:jc w:val="center"/>
              <w:rPr>
                <w:rFonts w:ascii="宋体" w:hAnsi="宋体"/>
                <w:color w:val="000000"/>
                <w:kern w:val="0"/>
                <w:sz w:val="24"/>
                <w:szCs w:val="24"/>
              </w:rPr>
            </w:pPr>
            <w:r>
              <w:rPr>
                <w:rFonts w:hint="eastAsia" w:ascii="宋体" w:hAnsi="宋体"/>
                <w:color w:val="000000"/>
                <w:kern w:val="0"/>
                <w:sz w:val="24"/>
                <w:szCs w:val="24"/>
              </w:rPr>
              <w:t>高清黑烟采集单元</w:t>
            </w:r>
          </w:p>
          <w:p w14:paraId="4B9D4D01">
            <w:pPr>
              <w:pStyle w:val="253"/>
              <w:jc w:val="center"/>
              <w:rPr>
                <w:rFonts w:hint="eastAsia"/>
                <w:b/>
                <w:bCs/>
                <w:vertAlign w:val="baseline"/>
              </w:rPr>
            </w:pPr>
          </w:p>
        </w:tc>
        <w:tc>
          <w:tcPr>
            <w:tcW w:w="6760" w:type="dxa"/>
          </w:tcPr>
          <w:p w14:paraId="4AC28838">
            <w:pPr>
              <w:pStyle w:val="251"/>
              <w:spacing w:after="0"/>
              <w:ind w:left="0" w:leftChars="0" w:firstLine="480"/>
              <w:rPr>
                <w:rFonts w:ascii="宋体" w:hAnsi="宋体"/>
                <w:color w:val="000000"/>
                <w:kern w:val="0"/>
                <w:sz w:val="24"/>
                <w:szCs w:val="24"/>
              </w:rPr>
            </w:pPr>
            <w:r>
              <w:rPr>
                <w:rFonts w:hint="eastAsia" w:ascii="宋体" w:hAnsi="宋体"/>
                <w:color w:val="000000"/>
                <w:kern w:val="0"/>
                <w:sz w:val="24"/>
                <w:szCs w:val="24"/>
              </w:rPr>
              <w:t>黑烟采集摄像机不低于6</w:t>
            </w:r>
            <w:r>
              <w:rPr>
                <w:rFonts w:ascii="宋体" w:hAnsi="宋体"/>
                <w:color w:val="000000"/>
                <w:kern w:val="0"/>
                <w:sz w:val="24"/>
                <w:szCs w:val="24"/>
              </w:rPr>
              <w:t>00</w:t>
            </w:r>
            <w:r>
              <w:rPr>
                <w:rFonts w:hint="eastAsia" w:ascii="宋体" w:hAnsi="宋体"/>
                <w:color w:val="000000"/>
                <w:kern w:val="0"/>
                <w:sz w:val="24"/>
                <w:szCs w:val="24"/>
              </w:rPr>
              <w:t>万像素。</w:t>
            </w:r>
          </w:p>
          <w:p w14:paraId="1B643ECD">
            <w:pPr>
              <w:pStyle w:val="251"/>
              <w:spacing w:after="0"/>
              <w:ind w:left="0" w:leftChars="0" w:firstLine="480"/>
              <w:rPr>
                <w:rFonts w:ascii="宋体" w:hAnsi="宋体"/>
                <w:color w:val="000000"/>
                <w:kern w:val="0"/>
                <w:sz w:val="24"/>
                <w:szCs w:val="24"/>
              </w:rPr>
            </w:pPr>
            <w:r>
              <w:rPr>
                <w:rFonts w:hint="eastAsia" w:ascii="宋体" w:hAnsi="宋体"/>
                <w:color w:val="000000"/>
                <w:kern w:val="0"/>
                <w:sz w:val="24"/>
                <w:szCs w:val="24"/>
              </w:rPr>
              <w:t>支持智能识别功能：支持远程数据上传，可将抓拍的图片上传给智能终端</w:t>
            </w:r>
          </w:p>
          <w:p w14:paraId="42D5F3E4">
            <w:pPr>
              <w:pStyle w:val="251"/>
              <w:spacing w:after="0"/>
              <w:ind w:left="0" w:leftChars="0" w:firstLine="480"/>
              <w:rPr>
                <w:rFonts w:ascii="宋体" w:hAnsi="宋体"/>
                <w:color w:val="000000"/>
                <w:kern w:val="0"/>
                <w:sz w:val="24"/>
                <w:szCs w:val="24"/>
              </w:rPr>
            </w:pPr>
            <w:r>
              <w:rPr>
                <w:rFonts w:hint="eastAsia" w:ascii="宋体" w:hAnsi="宋体"/>
                <w:color w:val="000000"/>
                <w:kern w:val="0"/>
                <w:sz w:val="24"/>
                <w:szCs w:val="24"/>
              </w:rPr>
              <w:t>支持对黑烟车进行检测并识别。</w:t>
            </w:r>
          </w:p>
          <w:p w14:paraId="1C9D2FB8">
            <w:pPr>
              <w:pStyle w:val="251"/>
              <w:spacing w:after="0"/>
              <w:ind w:left="0" w:leftChars="0" w:firstLine="480"/>
              <w:rPr>
                <w:rFonts w:ascii="宋体" w:hAnsi="宋体"/>
                <w:color w:val="000000"/>
                <w:kern w:val="0"/>
                <w:sz w:val="24"/>
                <w:szCs w:val="24"/>
              </w:rPr>
            </w:pPr>
            <w:r>
              <w:rPr>
                <w:rFonts w:hint="eastAsia" w:ascii="宋体" w:hAnsi="宋体"/>
                <w:color w:val="000000"/>
                <w:kern w:val="0"/>
                <w:sz w:val="24"/>
                <w:szCs w:val="24"/>
              </w:rPr>
              <w:t>设备可支持至少30种车型识别（包括：大型普通客车、大型双层客车、大型专用校车、重型特殊结构货车、轮式平底机械、轮式挖掘机械、轮式装载机械、普通二轮摩托车、轻便侧三轮摩托车、轻便正三轮载货摩托车、轻便正三轮载客摩托车、轻便普通货车、微型轿车、大型无轨电车、小型轿车、小型面包车、中型罐式货车、中型普通客车、中型平板半挂车、中型平板货车、中型普通半挂车、中型普通货车、中型厢式半挂车、中型厢式货车、重型车辆运输车、重型集装箱车、重型集装箱车挂车、重型普通货车、重型普通全挂车、重型厢式货车），白天识别准确率≥97%，夜晚识别准确率≥95%。</w:t>
            </w:r>
          </w:p>
          <w:p w14:paraId="36FD934A">
            <w:pPr>
              <w:pStyle w:val="251"/>
              <w:spacing w:after="0"/>
              <w:ind w:left="0" w:leftChars="0" w:firstLine="480"/>
              <w:rPr>
                <w:rFonts w:ascii="宋体" w:hAnsi="宋体"/>
                <w:color w:val="000000"/>
                <w:kern w:val="0"/>
                <w:sz w:val="24"/>
                <w:szCs w:val="24"/>
              </w:rPr>
            </w:pPr>
            <w:r>
              <w:rPr>
                <w:rFonts w:hint="eastAsia" w:ascii="宋体" w:hAnsi="宋体"/>
                <w:color w:val="000000"/>
                <w:kern w:val="0"/>
                <w:sz w:val="24"/>
                <w:szCs w:val="24"/>
              </w:rPr>
              <w:t>设备可识别351种机动车品牌标志，白天识别准确率≥99%，夜晚识别准确率≥99%。</w:t>
            </w:r>
          </w:p>
          <w:p w14:paraId="1B50A24A">
            <w:pPr>
              <w:pStyle w:val="253"/>
              <w:rPr>
                <w:rFonts w:hint="eastAsia"/>
                <w:b/>
                <w:bCs/>
                <w:vertAlign w:val="baseline"/>
              </w:rPr>
            </w:pPr>
            <w:r>
              <w:rPr>
                <w:rFonts w:hint="eastAsia" w:ascii="宋体" w:hAnsi="宋体"/>
                <w:color w:val="000000"/>
                <w:kern w:val="0"/>
                <w:sz w:val="24"/>
                <w:szCs w:val="24"/>
              </w:rPr>
              <w:t>支持识别车头至少6600种车辆子品牌，车尾至少3600种车辆子品牌，在天气晴朗无雾，号牌无遮挡、无污损，白天环境光照度不低于200lx，晚上辅助光照度不高于30lx的条件下测试，白天识别准确率均98%，白晚上的识别准确率均≥96%</w:t>
            </w:r>
          </w:p>
        </w:tc>
        <w:tc>
          <w:tcPr>
            <w:tcW w:w="1000" w:type="dxa"/>
            <w:vMerge w:val="restart"/>
            <w:vAlign w:val="center"/>
          </w:tcPr>
          <w:p w14:paraId="7DF49599">
            <w:pPr>
              <w:pStyle w:val="253"/>
              <w:ind w:left="0" w:leftChars="0" w:firstLine="0" w:firstLineChars="0"/>
              <w:jc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4套</w:t>
            </w:r>
          </w:p>
        </w:tc>
      </w:tr>
      <w:tr w14:paraId="7DFF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6E58B76B">
            <w:pPr>
              <w:pStyle w:val="251"/>
              <w:spacing w:after="0"/>
              <w:ind w:left="0" w:leftChars="0" w:firstLine="0" w:firstLineChars="0"/>
              <w:jc w:val="center"/>
              <w:rPr>
                <w:rFonts w:hint="eastAsia" w:ascii="宋体" w:hAnsi="宋体"/>
                <w:color w:val="000000"/>
                <w:kern w:val="0"/>
                <w:sz w:val="24"/>
                <w:szCs w:val="24"/>
              </w:rPr>
            </w:pPr>
            <w:r>
              <w:rPr>
                <w:rFonts w:hint="eastAsia" w:ascii="宋体" w:hAnsi="宋体"/>
                <w:color w:val="000000"/>
                <w:kern w:val="0"/>
                <w:sz w:val="24"/>
                <w:szCs w:val="24"/>
              </w:rPr>
              <w:t>道路补</w:t>
            </w:r>
          </w:p>
          <w:p w14:paraId="04AA4C5E">
            <w:pPr>
              <w:pStyle w:val="251"/>
              <w:spacing w:after="0"/>
              <w:ind w:left="0" w:leftChars="0" w:firstLine="0" w:firstLineChars="0"/>
              <w:jc w:val="center"/>
              <w:rPr>
                <w:rFonts w:ascii="宋体" w:hAnsi="宋体"/>
                <w:color w:val="000000"/>
                <w:kern w:val="0"/>
                <w:sz w:val="24"/>
                <w:szCs w:val="24"/>
              </w:rPr>
            </w:pPr>
            <w:r>
              <w:rPr>
                <w:rFonts w:hint="eastAsia" w:ascii="宋体" w:hAnsi="宋体"/>
                <w:color w:val="000000"/>
                <w:kern w:val="0"/>
                <w:sz w:val="24"/>
                <w:szCs w:val="24"/>
              </w:rPr>
              <w:t>光装置</w:t>
            </w:r>
          </w:p>
          <w:p w14:paraId="1A37D269">
            <w:pPr>
              <w:pStyle w:val="253"/>
              <w:jc w:val="center"/>
              <w:rPr>
                <w:rFonts w:hint="eastAsia"/>
                <w:b/>
                <w:bCs/>
                <w:vertAlign w:val="baseline"/>
              </w:rPr>
            </w:pPr>
          </w:p>
        </w:tc>
        <w:tc>
          <w:tcPr>
            <w:tcW w:w="6760" w:type="dxa"/>
          </w:tcPr>
          <w:p w14:paraId="21C6C453">
            <w:pPr>
              <w:pStyle w:val="251"/>
              <w:spacing w:after="0"/>
              <w:ind w:left="0" w:leftChars="0" w:firstLine="0" w:firstLineChars="0"/>
              <w:rPr>
                <w:rFonts w:ascii="宋体" w:hAnsi="宋体"/>
                <w:color w:val="000000"/>
                <w:kern w:val="0"/>
                <w:sz w:val="24"/>
                <w:szCs w:val="24"/>
              </w:rPr>
            </w:pPr>
            <w:r>
              <w:rPr>
                <w:rFonts w:ascii="宋体" w:hAnsi="宋体"/>
                <w:color w:val="000000"/>
                <w:kern w:val="0"/>
                <w:sz w:val="24"/>
                <w:szCs w:val="24"/>
              </w:rPr>
              <w:t>1、LED 灯珠数量 ≥16颗</w:t>
            </w:r>
          </w:p>
          <w:p w14:paraId="0FC85343">
            <w:pPr>
              <w:pStyle w:val="251"/>
              <w:spacing w:after="0"/>
              <w:ind w:left="0" w:leftChars="0" w:firstLine="0" w:firstLineChars="0"/>
              <w:rPr>
                <w:rFonts w:ascii="宋体" w:hAnsi="宋体"/>
                <w:color w:val="000000"/>
                <w:kern w:val="0"/>
                <w:sz w:val="24"/>
                <w:szCs w:val="24"/>
              </w:rPr>
            </w:pPr>
            <w:r>
              <w:rPr>
                <w:rFonts w:ascii="宋体" w:hAnsi="宋体"/>
                <w:color w:val="000000"/>
                <w:kern w:val="0"/>
                <w:sz w:val="24"/>
                <w:szCs w:val="24"/>
              </w:rPr>
              <w:t>2、色温 5000K~7000K</w:t>
            </w:r>
          </w:p>
          <w:p w14:paraId="713FB1AD">
            <w:pPr>
              <w:pStyle w:val="251"/>
              <w:spacing w:after="0"/>
              <w:ind w:left="0" w:leftChars="0" w:firstLine="0" w:firstLineChars="0"/>
              <w:rPr>
                <w:rFonts w:ascii="宋体" w:hAnsi="宋体"/>
                <w:color w:val="000000"/>
                <w:kern w:val="0"/>
                <w:sz w:val="24"/>
                <w:szCs w:val="24"/>
              </w:rPr>
            </w:pPr>
            <w:r>
              <w:rPr>
                <w:rFonts w:hint="eastAsia" w:ascii="宋体" w:hAnsi="宋体"/>
                <w:color w:val="000000"/>
                <w:kern w:val="0"/>
                <w:sz w:val="24"/>
                <w:szCs w:val="24"/>
              </w:rPr>
              <w:t>3</w:t>
            </w:r>
            <w:r>
              <w:rPr>
                <w:rFonts w:ascii="宋体" w:hAnsi="宋体"/>
                <w:color w:val="000000"/>
                <w:kern w:val="0"/>
                <w:sz w:val="24"/>
                <w:szCs w:val="24"/>
              </w:rPr>
              <w:t>、最佳补光距离 20 米～35 米</w:t>
            </w:r>
          </w:p>
          <w:p w14:paraId="70B38379">
            <w:pPr>
              <w:pStyle w:val="251"/>
              <w:spacing w:after="0"/>
              <w:ind w:left="0" w:leftChars="0" w:firstLine="0" w:firstLineChars="0"/>
              <w:rPr>
                <w:rFonts w:ascii="宋体" w:hAnsi="宋体"/>
                <w:color w:val="000000"/>
                <w:kern w:val="0"/>
                <w:sz w:val="24"/>
                <w:szCs w:val="24"/>
              </w:rPr>
            </w:pPr>
            <w:r>
              <w:rPr>
                <w:rFonts w:hint="eastAsia" w:ascii="宋体" w:hAnsi="宋体"/>
                <w:color w:val="000000"/>
                <w:kern w:val="0"/>
                <w:sz w:val="24"/>
                <w:szCs w:val="24"/>
              </w:rPr>
              <w:t>4</w:t>
            </w:r>
            <w:r>
              <w:rPr>
                <w:rFonts w:ascii="宋体" w:hAnsi="宋体"/>
                <w:color w:val="000000"/>
                <w:kern w:val="0"/>
                <w:sz w:val="24"/>
                <w:szCs w:val="24"/>
              </w:rPr>
              <w:t>、响应时间 ≤20us</w:t>
            </w:r>
          </w:p>
          <w:p w14:paraId="31D7042E">
            <w:pPr>
              <w:pStyle w:val="251"/>
              <w:spacing w:after="0"/>
              <w:ind w:left="0" w:leftChars="0" w:firstLine="0" w:firstLineChars="0"/>
              <w:rPr>
                <w:rFonts w:ascii="宋体" w:hAnsi="宋体"/>
                <w:color w:val="000000"/>
                <w:kern w:val="0"/>
                <w:sz w:val="24"/>
                <w:szCs w:val="24"/>
              </w:rPr>
            </w:pPr>
            <w:r>
              <w:rPr>
                <w:rFonts w:hint="eastAsia" w:ascii="宋体" w:hAnsi="宋体"/>
                <w:color w:val="000000"/>
                <w:kern w:val="0"/>
                <w:sz w:val="24"/>
                <w:szCs w:val="24"/>
                <w:lang w:val="en-US" w:eastAsia="zh-CN"/>
              </w:rPr>
              <w:t>5</w:t>
            </w:r>
            <w:r>
              <w:rPr>
                <w:rFonts w:ascii="宋体" w:hAnsi="宋体"/>
                <w:color w:val="000000"/>
                <w:kern w:val="0"/>
                <w:sz w:val="24"/>
                <w:szCs w:val="24"/>
              </w:rPr>
              <w:t>、日夜功能支持环境亮度检测，低照度下自动开启</w:t>
            </w:r>
          </w:p>
          <w:p w14:paraId="0C7FADAC">
            <w:pPr>
              <w:pStyle w:val="251"/>
              <w:spacing w:after="0"/>
              <w:ind w:left="0" w:leftChars="0" w:firstLine="0" w:firstLineChars="0"/>
              <w:rPr>
                <w:rFonts w:ascii="宋体" w:hAnsi="宋体"/>
                <w:color w:val="000000"/>
                <w:kern w:val="0"/>
                <w:sz w:val="24"/>
                <w:szCs w:val="24"/>
              </w:rPr>
            </w:pPr>
            <w:r>
              <w:rPr>
                <w:rFonts w:hint="eastAsia" w:ascii="宋体" w:hAnsi="宋体"/>
                <w:color w:val="000000"/>
                <w:kern w:val="0"/>
                <w:sz w:val="24"/>
                <w:szCs w:val="24"/>
                <w:lang w:val="en-US" w:eastAsia="zh-CN"/>
              </w:rPr>
              <w:t>6</w:t>
            </w:r>
            <w:r>
              <w:rPr>
                <w:rFonts w:ascii="宋体" w:hAnsi="宋体"/>
                <w:color w:val="000000"/>
                <w:kern w:val="0"/>
                <w:sz w:val="24"/>
                <w:szCs w:val="24"/>
              </w:rPr>
              <w:t>、工作环境工作温度-40℃～+70℃，工作湿度 10%～90%</w:t>
            </w:r>
          </w:p>
          <w:p w14:paraId="131640CB">
            <w:pPr>
              <w:pStyle w:val="253"/>
              <w:ind w:left="0" w:leftChars="0" w:firstLine="0" w:firstLineChars="0"/>
              <w:rPr>
                <w:rFonts w:hint="eastAsia"/>
                <w:b/>
                <w:bCs/>
                <w:vertAlign w:val="baseline"/>
              </w:rPr>
            </w:pPr>
            <w:r>
              <w:rPr>
                <w:rFonts w:hint="eastAsia" w:ascii="宋体" w:hAnsi="宋体"/>
                <w:color w:val="000000"/>
                <w:kern w:val="0"/>
                <w:sz w:val="24"/>
                <w:szCs w:val="24"/>
                <w:lang w:val="en-US" w:eastAsia="zh-CN"/>
              </w:rPr>
              <w:t>7</w:t>
            </w:r>
            <w:r>
              <w:rPr>
                <w:rFonts w:ascii="宋体" w:hAnsi="宋体"/>
                <w:color w:val="000000"/>
                <w:kern w:val="0"/>
                <w:sz w:val="24"/>
                <w:szCs w:val="24"/>
              </w:rPr>
              <w:t>、防护等级 IP66</w:t>
            </w:r>
          </w:p>
        </w:tc>
        <w:tc>
          <w:tcPr>
            <w:tcW w:w="1000" w:type="dxa"/>
            <w:vMerge w:val="continue"/>
          </w:tcPr>
          <w:p w14:paraId="01B98B36">
            <w:pPr>
              <w:pStyle w:val="253"/>
              <w:ind w:left="0" w:leftChars="0" w:firstLine="0" w:firstLineChars="0"/>
              <w:rPr>
                <w:rFonts w:hint="eastAsia" w:ascii="宋体" w:hAnsi="宋体"/>
                <w:color w:val="000000"/>
                <w:kern w:val="0"/>
                <w:sz w:val="24"/>
                <w:szCs w:val="24"/>
                <w:lang w:val="en-US" w:eastAsia="zh-CN"/>
              </w:rPr>
            </w:pPr>
          </w:p>
        </w:tc>
      </w:tr>
      <w:tr w14:paraId="0B0B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2C2E9B9F">
            <w:pPr>
              <w:pStyle w:val="250"/>
              <w:jc w:val="center"/>
              <w:rPr>
                <w:rFonts w:hint="eastAsia" w:ascii="宋体" w:hAnsi="宋体"/>
                <w:color w:val="000000"/>
                <w:sz w:val="24"/>
                <w:szCs w:val="24"/>
              </w:rPr>
            </w:pPr>
            <w:r>
              <w:rPr>
                <w:rFonts w:hint="eastAsia" w:ascii="宋体" w:hAnsi="宋体"/>
                <w:color w:val="000000"/>
                <w:sz w:val="24"/>
                <w:szCs w:val="24"/>
              </w:rPr>
              <w:t>前端智能分析引擎</w:t>
            </w:r>
          </w:p>
          <w:p w14:paraId="57C8544D">
            <w:pPr>
              <w:pStyle w:val="253"/>
              <w:jc w:val="center"/>
              <w:rPr>
                <w:rFonts w:hint="eastAsia"/>
                <w:b/>
                <w:bCs/>
                <w:vertAlign w:val="baseline"/>
              </w:rPr>
            </w:pPr>
          </w:p>
        </w:tc>
        <w:tc>
          <w:tcPr>
            <w:tcW w:w="6760" w:type="dxa"/>
          </w:tcPr>
          <w:p w14:paraId="6E5DE1C8">
            <w:pPr>
              <w:pStyle w:val="250"/>
              <w:ind w:firstLine="480" w:firstLineChars="200"/>
              <w:jc w:val="left"/>
              <w:rPr>
                <w:rFonts w:ascii="宋体" w:hAnsi="宋体"/>
                <w:color w:val="000000"/>
                <w:sz w:val="24"/>
                <w:szCs w:val="24"/>
              </w:rPr>
            </w:pPr>
            <w:r>
              <w:rPr>
                <w:rFonts w:hint="eastAsia" w:ascii="宋体" w:hAnsi="宋体"/>
                <w:color w:val="000000"/>
                <w:sz w:val="24"/>
                <w:szCs w:val="24"/>
              </w:rPr>
              <w:t>可接入多路摄像机，进行机动车尾气黑烟检测，并将最终识别结果上传至平台进行处理。</w:t>
            </w:r>
          </w:p>
          <w:p w14:paraId="6200E59F">
            <w:pPr>
              <w:pStyle w:val="250"/>
              <w:ind w:firstLine="480" w:firstLineChars="200"/>
              <w:jc w:val="left"/>
              <w:rPr>
                <w:rFonts w:ascii="宋体" w:hAnsi="宋体"/>
                <w:color w:val="000000"/>
                <w:sz w:val="24"/>
                <w:szCs w:val="24"/>
              </w:rPr>
            </w:pPr>
            <w:r>
              <w:rPr>
                <w:rFonts w:hint="eastAsia" w:ascii="宋体" w:hAnsi="宋体"/>
                <w:color w:val="000000"/>
                <w:sz w:val="24"/>
                <w:szCs w:val="24"/>
              </w:rPr>
              <w:t>内存不低于4GB，硬盘存储不低于1TB</w:t>
            </w:r>
          </w:p>
          <w:p w14:paraId="7CF6FD0D">
            <w:pPr>
              <w:pStyle w:val="250"/>
              <w:ind w:firstLine="480" w:firstLineChars="200"/>
              <w:jc w:val="left"/>
              <w:rPr>
                <w:rFonts w:ascii="宋体" w:hAnsi="宋体"/>
                <w:color w:val="000000"/>
                <w:sz w:val="24"/>
                <w:szCs w:val="24"/>
              </w:rPr>
            </w:pPr>
            <w:r>
              <w:rPr>
                <w:rFonts w:hint="eastAsia" w:ascii="宋体" w:hAnsi="宋体"/>
                <w:color w:val="000000"/>
                <w:sz w:val="24"/>
                <w:szCs w:val="24"/>
              </w:rPr>
              <w:t>高低温工作：支持-45℃到85℃正常工作；</w:t>
            </w:r>
          </w:p>
          <w:p w14:paraId="765E0191">
            <w:pPr>
              <w:pStyle w:val="250"/>
              <w:ind w:firstLine="480" w:firstLineChars="200"/>
              <w:jc w:val="left"/>
              <w:rPr>
                <w:rFonts w:ascii="宋体" w:hAnsi="宋体"/>
                <w:color w:val="000000"/>
                <w:sz w:val="24"/>
                <w:szCs w:val="24"/>
              </w:rPr>
            </w:pPr>
            <w:r>
              <w:rPr>
                <w:rFonts w:hint="eastAsia" w:ascii="宋体" w:hAnsi="宋体"/>
                <w:color w:val="000000"/>
                <w:sz w:val="24"/>
                <w:szCs w:val="24"/>
              </w:rPr>
              <w:t>支持针对接收的车辆抓拍图片进行车辆周边林格曼黑度值识别分析，根据林格曼黑度值不同，识别结果分为0~5共计 6个等级；</w:t>
            </w:r>
          </w:p>
          <w:p w14:paraId="365906C1">
            <w:pPr>
              <w:pStyle w:val="250"/>
              <w:ind w:firstLine="480" w:firstLineChars="200"/>
              <w:jc w:val="left"/>
              <w:rPr>
                <w:rFonts w:ascii="宋体" w:hAnsi="宋体"/>
                <w:color w:val="000000"/>
                <w:sz w:val="24"/>
                <w:szCs w:val="24"/>
              </w:rPr>
            </w:pPr>
            <w:r>
              <w:rPr>
                <w:rFonts w:hint="eastAsia" w:ascii="宋体" w:hAnsi="宋体"/>
                <w:color w:val="000000"/>
                <w:sz w:val="24"/>
                <w:szCs w:val="24"/>
              </w:rPr>
              <w:t>可配置林格曼黑度值的违章阈值（0~5可配），当车辆图片测试出的林格曼黑度值超出设定值后，可按照违法数据进行图片字符叠加（时间、地点、违法行为、违法代码、林格曼等级、防伪码）、上传平台</w:t>
            </w:r>
          </w:p>
          <w:p w14:paraId="4E19960B">
            <w:pPr>
              <w:pStyle w:val="250"/>
              <w:ind w:firstLine="480" w:firstLineChars="200"/>
              <w:jc w:val="left"/>
              <w:rPr>
                <w:rFonts w:ascii="宋体" w:hAnsi="宋体"/>
                <w:color w:val="000000"/>
                <w:sz w:val="24"/>
                <w:szCs w:val="24"/>
              </w:rPr>
            </w:pPr>
            <w:r>
              <w:rPr>
                <w:rFonts w:hint="eastAsia" w:ascii="宋体" w:hAnsi="宋体"/>
                <w:color w:val="000000"/>
                <w:sz w:val="24"/>
                <w:szCs w:val="24"/>
              </w:rPr>
              <w:t>针对同一个过车，可对抓拍的车头图片与车尾图片（不低于3张）进行关联展示与图片合成，并可在Web界面进行查询、上传；</w:t>
            </w:r>
          </w:p>
          <w:p w14:paraId="5C952EBC">
            <w:pPr>
              <w:pStyle w:val="250"/>
              <w:ind w:firstLine="480" w:firstLineChars="200"/>
              <w:jc w:val="left"/>
              <w:rPr>
                <w:rFonts w:ascii="宋体" w:hAnsi="宋体"/>
                <w:color w:val="000000"/>
                <w:sz w:val="24"/>
                <w:szCs w:val="24"/>
              </w:rPr>
            </w:pPr>
            <w:r>
              <w:rPr>
                <w:rFonts w:hint="eastAsia" w:ascii="宋体" w:hAnsi="宋体"/>
                <w:color w:val="000000"/>
                <w:sz w:val="24"/>
                <w:szCs w:val="24"/>
              </w:rPr>
              <w:t>可对车辆违法过程进行片断录像：支持车辆违法全过程录像；支持剪辑拼接录像。录像时长不低于7秒；</w:t>
            </w:r>
          </w:p>
          <w:p w14:paraId="3CC9C5E3">
            <w:pPr>
              <w:pStyle w:val="253"/>
              <w:rPr>
                <w:rFonts w:hint="eastAsia"/>
                <w:b/>
                <w:bCs/>
                <w:vertAlign w:val="baseline"/>
              </w:rPr>
            </w:pPr>
            <w:r>
              <w:rPr>
                <w:rFonts w:hint="eastAsia" w:ascii="宋体" w:hAnsi="宋体"/>
                <w:color w:val="000000"/>
                <w:sz w:val="24"/>
                <w:szCs w:val="24"/>
              </w:rPr>
              <w:t>设备内的录像、图片文件无法直接删除或者修改。</w:t>
            </w:r>
          </w:p>
        </w:tc>
        <w:tc>
          <w:tcPr>
            <w:tcW w:w="1000" w:type="dxa"/>
            <w:vMerge w:val="continue"/>
          </w:tcPr>
          <w:p w14:paraId="4ECE6D58">
            <w:pPr>
              <w:pStyle w:val="253"/>
              <w:rPr>
                <w:rFonts w:hint="eastAsia" w:ascii="宋体" w:hAnsi="宋体"/>
                <w:color w:val="000000"/>
                <w:sz w:val="24"/>
                <w:szCs w:val="24"/>
              </w:rPr>
            </w:pPr>
          </w:p>
        </w:tc>
      </w:tr>
      <w:tr w14:paraId="4F2E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14C41E78">
            <w:pPr>
              <w:pStyle w:val="250"/>
              <w:adjustRightInd w:val="0"/>
              <w:snapToGrid w:val="0"/>
              <w:jc w:val="center"/>
              <w:rPr>
                <w:rFonts w:hint="eastAsia" w:ascii="宋体" w:hAnsi="宋体"/>
                <w:color w:val="000000"/>
                <w:kern w:val="0"/>
                <w:sz w:val="24"/>
                <w:szCs w:val="24"/>
              </w:rPr>
            </w:pPr>
            <w:r>
              <w:rPr>
                <w:rFonts w:hint="eastAsia" w:ascii="宋体" w:hAnsi="宋体"/>
                <w:color w:val="000000"/>
                <w:kern w:val="0"/>
                <w:sz w:val="24"/>
                <w:szCs w:val="24"/>
              </w:rPr>
              <w:t>黑烟车智能识别软件</w:t>
            </w:r>
          </w:p>
          <w:p w14:paraId="522C745A">
            <w:pPr>
              <w:pStyle w:val="253"/>
              <w:jc w:val="center"/>
              <w:rPr>
                <w:rFonts w:hint="eastAsia"/>
                <w:b/>
                <w:bCs/>
                <w:vertAlign w:val="baseline"/>
              </w:rPr>
            </w:pPr>
          </w:p>
        </w:tc>
        <w:tc>
          <w:tcPr>
            <w:tcW w:w="6760" w:type="dxa"/>
            <w:vAlign w:val="center"/>
          </w:tcPr>
          <w:p w14:paraId="6CF015E3">
            <w:pPr>
              <w:pStyle w:val="250"/>
              <w:adjustRightInd w:val="0"/>
              <w:snapToGrid w:val="0"/>
              <w:rPr>
                <w:rFonts w:ascii="宋体" w:hAnsi="宋体"/>
                <w:color w:val="000000"/>
                <w:kern w:val="0"/>
                <w:sz w:val="24"/>
                <w:szCs w:val="24"/>
              </w:rPr>
            </w:pPr>
            <w:r>
              <w:rPr>
                <w:rFonts w:hint="eastAsia" w:ascii="宋体" w:hAnsi="宋体"/>
                <w:color w:val="000000"/>
                <w:kern w:val="0"/>
                <w:sz w:val="24"/>
                <w:szCs w:val="24"/>
              </w:rPr>
              <w:t>1、黑烟车数据管理，数据审核、查询和导出等功能。</w:t>
            </w:r>
          </w:p>
          <w:p w14:paraId="2D11F9DE">
            <w:pPr>
              <w:pStyle w:val="250"/>
              <w:adjustRightInd w:val="0"/>
              <w:snapToGrid w:val="0"/>
              <w:rPr>
                <w:rFonts w:ascii="宋体" w:hAnsi="宋体"/>
                <w:color w:val="000000"/>
                <w:kern w:val="0"/>
                <w:sz w:val="24"/>
                <w:szCs w:val="24"/>
              </w:rPr>
            </w:pPr>
            <w:r>
              <w:rPr>
                <w:rFonts w:hint="eastAsia" w:ascii="宋体" w:hAnsi="宋体"/>
                <w:color w:val="000000"/>
                <w:kern w:val="0"/>
                <w:sz w:val="24"/>
                <w:szCs w:val="24"/>
              </w:rPr>
              <w:t>2、实时监控</w:t>
            </w:r>
          </w:p>
          <w:p w14:paraId="6C5D2298">
            <w:pPr>
              <w:pStyle w:val="250"/>
              <w:adjustRightInd w:val="0"/>
              <w:snapToGrid w:val="0"/>
              <w:rPr>
                <w:rFonts w:ascii="宋体" w:hAnsi="宋体"/>
                <w:color w:val="000000"/>
                <w:kern w:val="0"/>
                <w:sz w:val="24"/>
                <w:szCs w:val="24"/>
              </w:rPr>
            </w:pPr>
            <w:r>
              <w:rPr>
                <w:rFonts w:hint="eastAsia" w:ascii="宋体" w:hAnsi="宋体"/>
                <w:color w:val="000000"/>
                <w:kern w:val="0"/>
                <w:sz w:val="24"/>
                <w:szCs w:val="24"/>
              </w:rPr>
              <w:t>3、GIS地图功能，黑烟监控点位在电子地图上显示。</w:t>
            </w:r>
          </w:p>
          <w:p w14:paraId="4C34990C">
            <w:pPr>
              <w:pStyle w:val="252"/>
              <w:ind w:left="0" w:leftChars="0" w:firstLine="0" w:firstLineChars="0"/>
              <w:rPr>
                <w:rFonts w:hint="eastAsia" w:ascii="宋体" w:hAnsi="宋体"/>
                <w:color w:val="000000"/>
                <w:sz w:val="24"/>
                <w:szCs w:val="24"/>
              </w:rPr>
            </w:pPr>
            <w:r>
              <w:rPr>
                <w:rFonts w:ascii="宋体" w:hAnsi="宋体"/>
                <w:color w:val="000000"/>
                <w:kern w:val="0"/>
                <w:sz w:val="24"/>
                <w:szCs w:val="24"/>
              </w:rPr>
              <w:t>4</w:t>
            </w:r>
            <w:r>
              <w:rPr>
                <w:rFonts w:hint="eastAsia" w:ascii="宋体" w:hAnsi="宋体"/>
                <w:color w:val="000000"/>
                <w:kern w:val="0"/>
                <w:sz w:val="24"/>
                <w:szCs w:val="24"/>
              </w:rPr>
              <w:t>、系统管理功能模块。</w:t>
            </w:r>
          </w:p>
        </w:tc>
        <w:tc>
          <w:tcPr>
            <w:tcW w:w="1000" w:type="dxa"/>
            <w:vMerge w:val="continue"/>
            <w:vAlign w:val="center"/>
          </w:tcPr>
          <w:p w14:paraId="7CDF4C60">
            <w:pPr>
              <w:pStyle w:val="252"/>
              <w:ind w:left="0" w:leftChars="0" w:firstLine="0" w:firstLineChars="0"/>
              <w:rPr>
                <w:rFonts w:ascii="宋体" w:hAnsi="宋体"/>
                <w:color w:val="000000"/>
                <w:kern w:val="0"/>
                <w:sz w:val="24"/>
                <w:szCs w:val="24"/>
              </w:rPr>
            </w:pPr>
          </w:p>
        </w:tc>
      </w:tr>
      <w:tr w14:paraId="3FD5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14:paraId="484F60F8">
            <w:pPr>
              <w:pStyle w:val="250"/>
              <w:adjustRightInd w:val="0"/>
              <w:snapToGrid w:val="0"/>
              <w:jc w:val="center"/>
              <w:rPr>
                <w:rFonts w:hint="eastAsia"/>
                <w:b/>
                <w:bCs/>
                <w:vertAlign w:val="baseline"/>
              </w:rPr>
            </w:pPr>
            <w:r>
              <w:rPr>
                <w:rFonts w:hint="eastAsia" w:ascii="宋体" w:hAnsi="宋体"/>
                <w:color w:val="000000"/>
                <w:kern w:val="0"/>
                <w:sz w:val="24"/>
                <w:szCs w:val="24"/>
              </w:rPr>
              <w:t>黑烟车数据上传软件</w:t>
            </w:r>
          </w:p>
        </w:tc>
        <w:tc>
          <w:tcPr>
            <w:tcW w:w="6760" w:type="dxa"/>
            <w:vAlign w:val="center"/>
          </w:tcPr>
          <w:p w14:paraId="621A053E">
            <w:pPr>
              <w:pStyle w:val="250"/>
              <w:adjustRightInd w:val="0"/>
              <w:snapToGrid w:val="0"/>
              <w:rPr>
                <w:rFonts w:hint="eastAsia" w:ascii="宋体" w:hAnsi="宋体"/>
                <w:color w:val="000000"/>
                <w:sz w:val="24"/>
                <w:szCs w:val="24"/>
              </w:rPr>
            </w:pPr>
            <w:r>
              <w:rPr>
                <w:rFonts w:hint="eastAsia" w:ascii="宋体" w:hAnsi="宋体"/>
                <w:color w:val="000000"/>
                <w:kern w:val="0"/>
                <w:sz w:val="24"/>
                <w:szCs w:val="24"/>
              </w:rPr>
              <w:t>1、保证检测数据实时上传至区级平台和市局平台。</w:t>
            </w:r>
          </w:p>
        </w:tc>
        <w:tc>
          <w:tcPr>
            <w:tcW w:w="1000" w:type="dxa"/>
            <w:vMerge w:val="continue"/>
            <w:vAlign w:val="center"/>
          </w:tcPr>
          <w:p w14:paraId="2B04F6D3">
            <w:pPr>
              <w:pStyle w:val="250"/>
              <w:adjustRightInd w:val="0"/>
              <w:snapToGrid w:val="0"/>
              <w:rPr>
                <w:rFonts w:hint="eastAsia" w:ascii="宋体" w:hAnsi="宋体"/>
                <w:color w:val="000000"/>
                <w:kern w:val="0"/>
                <w:sz w:val="24"/>
                <w:szCs w:val="24"/>
              </w:rPr>
            </w:pPr>
          </w:p>
        </w:tc>
      </w:tr>
      <w:tr w14:paraId="29C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88" w:type="dxa"/>
            <w:gridSpan w:val="2"/>
            <w:vAlign w:val="center"/>
          </w:tcPr>
          <w:p w14:paraId="5CC0D281">
            <w:pPr>
              <w:pStyle w:val="250"/>
              <w:adjustRightInd w:val="0"/>
              <w:snapToGrid w:val="0"/>
              <w:rPr>
                <w:rFonts w:hint="eastAsia" w:ascii="宋体" w:hAnsi="宋体" w:eastAsia="宋体"/>
                <w:color w:val="000000"/>
                <w:kern w:val="0"/>
                <w:sz w:val="24"/>
                <w:szCs w:val="24"/>
                <w:lang w:val="en-US" w:eastAsia="zh-CN"/>
              </w:rPr>
            </w:pPr>
            <w:r>
              <w:rPr>
                <w:rFonts w:hint="eastAsia" w:ascii="宋体" w:hAnsi="宋体" w:eastAsia="宋体" w:cs="宋体"/>
                <w:b/>
                <w:bCs/>
                <w:color w:val="auto"/>
                <w:spacing w:val="-3"/>
                <w:sz w:val="24"/>
                <w:szCs w:val="24"/>
                <w:lang w:val="en-US" w:eastAsia="zh-CN"/>
              </w:rPr>
              <w:t>注：</w:t>
            </w:r>
            <w:r>
              <w:rPr>
                <w:rFonts w:ascii="宋体" w:hAnsi="宋体" w:eastAsia="宋体" w:cs="宋体"/>
                <w:b/>
                <w:bCs/>
                <w:color w:val="auto"/>
                <w:spacing w:val="-3"/>
                <w:sz w:val="24"/>
                <w:szCs w:val="24"/>
              </w:rPr>
              <w:t>本次招标不接受进口产品</w:t>
            </w:r>
            <w:r>
              <w:rPr>
                <w:rFonts w:hint="eastAsia" w:ascii="宋体" w:hAnsi="宋体" w:eastAsia="宋体" w:cs="宋体"/>
                <w:b/>
                <w:bCs/>
                <w:color w:val="auto"/>
                <w:spacing w:val="-3"/>
                <w:sz w:val="24"/>
                <w:szCs w:val="24"/>
                <w:lang w:eastAsia="zh-CN"/>
              </w:rPr>
              <w:t>。</w:t>
            </w:r>
          </w:p>
        </w:tc>
        <w:tc>
          <w:tcPr>
            <w:tcW w:w="1000" w:type="dxa"/>
            <w:vAlign w:val="center"/>
          </w:tcPr>
          <w:p w14:paraId="0601821D">
            <w:pPr>
              <w:pStyle w:val="250"/>
              <w:adjustRightInd w:val="0"/>
              <w:snapToGrid w:val="0"/>
              <w:rPr>
                <w:rFonts w:hint="eastAsia" w:ascii="宋体" w:hAnsi="宋体"/>
                <w:color w:val="000000"/>
                <w:kern w:val="0"/>
                <w:sz w:val="24"/>
                <w:szCs w:val="24"/>
              </w:rPr>
            </w:pPr>
          </w:p>
        </w:tc>
      </w:tr>
    </w:tbl>
    <w:p w14:paraId="14E0207F">
      <w:pPr>
        <w:spacing w:line="360" w:lineRule="auto"/>
        <w:contextualSpacing/>
        <w:rPr>
          <w:rFonts w:hint="default" w:eastAsiaTheme="minorEastAsia"/>
          <w:bCs/>
          <w:sz w:val="24"/>
          <w:lang w:val="en-US" w:eastAsia="zh-CN"/>
        </w:rPr>
      </w:pPr>
    </w:p>
    <w:p w14:paraId="0FFEDD13">
      <w:pPr>
        <w:spacing w:line="360" w:lineRule="auto"/>
        <w:contextualSpacing/>
        <w:rPr>
          <w:rFonts w:eastAsiaTheme="minorEastAsia"/>
          <w:bCs/>
          <w:sz w:val="24"/>
        </w:rPr>
      </w:pPr>
      <w:r>
        <w:rPr>
          <w:rFonts w:eastAsiaTheme="minorEastAsia"/>
          <w:bCs/>
          <w:sz w:val="24"/>
        </w:rPr>
        <w:t>2. 项目背景/项目概述</w:t>
      </w:r>
    </w:p>
    <w:p w14:paraId="6ADE8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cs="Times New Roman" w:eastAsiaTheme="minorEastAsia"/>
          <w:bCs/>
          <w:sz w:val="24"/>
        </w:rPr>
      </w:pPr>
      <w:r>
        <w:rPr>
          <w:rFonts w:hint="eastAsia" w:ascii="Times New Roman" w:hAnsi="Times New Roman" w:cs="Times New Roman" w:eastAsiaTheme="minorEastAsia"/>
          <w:bCs/>
          <w:sz w:val="24"/>
        </w:rPr>
        <w:t>结合区域交通流量、黑烟车辆高发场景、管控需求及设备安装条件，科学筛选4个最优建设点位，确保点位选取合规、合理且满足抓拍实效，完成4套固定式机动车黑烟抓拍系统的全套建设，涵盖设备采购、现场安装、调试校准、验收交付等全流程，确保系统达到既定抓拍标准。,采购要求：5个月内完成4套黑烟抓拍系统建设，设备质量严格遵循最新国家相关技术规范，且设备通过质检部门校准与检定，防护等级达IP66；包含设备采购、现场安装、调试校准、验收交付等流程。服务期和质保期1年内，提供免费技术咨询，远程巡检，故障48小时内修复；每月开展系统维护检测，每半年清洁养护；免费更新软硬件，突发损坏维修等。保障电力与网络安全稳定，确保数据安全合规。设备持续稳定运行，实现数据上传并满足市局要求。</w:t>
      </w:r>
    </w:p>
    <w:p w14:paraId="3B3393FE">
      <w:pPr>
        <w:pStyle w:val="72"/>
        <w:numPr>
          <w:ilvl w:val="0"/>
          <w:numId w:val="12"/>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767B7A88">
      <w:pPr>
        <w:numPr>
          <w:ilvl w:val="0"/>
          <w:numId w:val="14"/>
        </w:numPr>
        <w:spacing w:line="360" w:lineRule="auto"/>
        <w:contextualSpacing/>
        <w:rPr>
          <w:rFonts w:eastAsiaTheme="minorEastAsia"/>
          <w:sz w:val="24"/>
        </w:rPr>
      </w:pPr>
      <w:r>
        <w:rPr>
          <w:rFonts w:eastAsiaTheme="minorEastAsia"/>
          <w:sz w:val="24"/>
        </w:rPr>
        <w:t>交付（实施）的时间（期限）和地点（范围）</w:t>
      </w:r>
    </w:p>
    <w:p w14:paraId="37C17C90">
      <w:pPr>
        <w:spacing w:line="360" w:lineRule="auto"/>
        <w:ind w:firstLine="240" w:firstLineChars="100"/>
        <w:contextualSpacing/>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1.1交付（实施）时间：自合同签订之日起5个月内完成4套黑烟抓拍系统建设</w:t>
      </w:r>
    </w:p>
    <w:p w14:paraId="0BE12766">
      <w:pPr>
        <w:spacing w:line="360" w:lineRule="auto"/>
        <w:ind w:firstLine="240" w:firstLineChars="100"/>
        <w:contextualSpacing/>
        <w:rPr>
          <w:rFonts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交付地点：以甲方实际指定为准</w:t>
      </w:r>
    </w:p>
    <w:p w14:paraId="1EB47FC5">
      <w:pPr>
        <w:numPr>
          <w:ilvl w:val="0"/>
          <w:numId w:val="14"/>
        </w:numPr>
        <w:spacing w:line="360" w:lineRule="auto"/>
        <w:ind w:left="0" w:leftChars="0" w:firstLine="0" w:firstLineChars="0"/>
        <w:contextualSpacing/>
        <w:rPr>
          <w:rFonts w:eastAsiaTheme="minorEastAsia"/>
          <w:sz w:val="24"/>
        </w:rPr>
      </w:pPr>
      <w:r>
        <w:rPr>
          <w:rFonts w:eastAsiaTheme="minorEastAsia"/>
          <w:sz w:val="24"/>
        </w:rPr>
        <w:t>付款条件（进度和方式）</w:t>
      </w:r>
      <w:r>
        <w:rPr>
          <w:rFonts w:ascii="Segoe UI Symbol" w:hAnsi="Segoe UI Symbol" w:cs="Segoe UI Symbol" w:eastAsiaTheme="minorEastAsia"/>
          <w:sz w:val="24"/>
        </w:rPr>
        <w:t>★</w:t>
      </w:r>
    </w:p>
    <w:p w14:paraId="0300B73F">
      <w:pPr>
        <w:spacing w:line="360" w:lineRule="auto"/>
        <w:ind w:firstLine="240" w:firstLineChars="100"/>
        <w:contextualSpacing/>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2.1甲乙双方签署本合同后， 乙方开具合同价 50%的正式发票，待甲方履行必要的审批手续后，向乙方支付合同价的50%预付款；</w:t>
      </w:r>
    </w:p>
    <w:p w14:paraId="55E53460">
      <w:pPr>
        <w:spacing w:line="360" w:lineRule="auto"/>
        <w:ind w:firstLine="240" w:firstLineChars="100"/>
        <w:contextualSpacing/>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2.2自设备全部安装调试并最终验收合格后10日内，乙方提供合同价50%的发票后 ，甲方支付合同总额的50%；</w:t>
      </w:r>
    </w:p>
    <w:p w14:paraId="2566F790">
      <w:pPr>
        <w:spacing w:line="360" w:lineRule="auto"/>
        <w:ind w:firstLine="240" w:firstLineChars="100"/>
        <w:contextualSpacing/>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2.3甲方每次支付乙方费用前，乙方应提前交付符合国家规定的正规发票，否则，甲方有权拒绝付款并不承担违约责任。</w:t>
      </w:r>
    </w:p>
    <w:p w14:paraId="56029CC3">
      <w:pPr>
        <w:numPr>
          <w:ilvl w:val="0"/>
          <w:numId w:val="14"/>
        </w:numPr>
        <w:spacing w:line="360" w:lineRule="auto"/>
        <w:ind w:left="0" w:leftChars="0" w:firstLine="0" w:firstLineChars="0"/>
        <w:contextualSpacing/>
        <w:rPr>
          <w:rFonts w:eastAsiaTheme="minorEastAsia"/>
          <w:sz w:val="24"/>
        </w:rPr>
      </w:pPr>
      <w:r>
        <w:rPr>
          <w:rFonts w:eastAsiaTheme="minorEastAsia"/>
          <w:sz w:val="24"/>
        </w:rPr>
        <w:t>包装和运输</w:t>
      </w:r>
    </w:p>
    <w:p w14:paraId="128F08BE">
      <w:pPr>
        <w:numPr>
          <w:ilvl w:val="0"/>
          <w:numId w:val="0"/>
        </w:numPr>
        <w:spacing w:line="360" w:lineRule="auto"/>
        <w:ind w:leftChars="0" w:firstLine="480" w:firstLineChars="200"/>
        <w:contextualSpacing/>
        <w:rPr>
          <w:rFonts w:eastAsiaTheme="minorEastAsia"/>
          <w:sz w:val="24"/>
        </w:rPr>
      </w:pPr>
      <w:r>
        <w:rPr>
          <w:rFonts w:eastAsiaTheme="minorEastAsia"/>
          <w:sz w:val="24"/>
        </w:rPr>
        <w:t>须满足《关于印发&lt;商品包装政府采购需求标准（试行）&gt;、&lt;快递包装政府采购需求标准（试行）&gt;的通知》（财办库﹝2020﹞123号）</w:t>
      </w:r>
    </w:p>
    <w:p w14:paraId="1339BD56">
      <w:pPr>
        <w:spacing w:line="360" w:lineRule="auto"/>
        <w:contextualSpacing/>
        <w:rPr>
          <w:rFonts w:eastAsiaTheme="minorEastAsia"/>
          <w:sz w:val="24"/>
        </w:rPr>
      </w:pPr>
      <w:r>
        <w:rPr>
          <w:rFonts w:eastAsiaTheme="minorEastAsia"/>
          <w:sz w:val="24"/>
        </w:rPr>
        <w:t>4. 售后服务（质保期）</w:t>
      </w:r>
    </w:p>
    <w:p w14:paraId="3F22534C">
      <w:pPr>
        <w:numPr>
          <w:ilvl w:val="0"/>
          <w:numId w:val="0"/>
        </w:numPr>
        <w:spacing w:line="360" w:lineRule="auto"/>
        <w:ind w:leftChars="0" w:firstLine="480" w:firstLineChars="200"/>
        <w:contextualSpacing/>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rPr>
        <w:t>合同项下货物的质量保证期为自货物通过最终验收起12个月。乙方在此保证按照合同规定的规定向甲方提供货物，并修补缺陷</w:t>
      </w:r>
      <w:r>
        <w:rPr>
          <w:rFonts w:hint="eastAsia" w:ascii="Times New Roman" w:hAnsi="Times New Roman" w:cs="Times New Roman" w:eastAsiaTheme="minorEastAsia"/>
          <w:sz w:val="24"/>
          <w:lang w:eastAsia="zh-CN"/>
        </w:rPr>
        <w:t>。</w:t>
      </w:r>
    </w:p>
    <w:p w14:paraId="09A7905C">
      <w:pPr>
        <w:pStyle w:val="72"/>
        <w:numPr>
          <w:ilvl w:val="0"/>
          <w:numId w:val="12"/>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r>
        <w:rPr>
          <w:rFonts w:ascii="Segoe UI Symbol" w:hAnsi="Segoe UI Symbol" w:cs="Segoe UI Symbol" w:eastAsiaTheme="minorEastAsia"/>
          <w:sz w:val="24"/>
        </w:rPr>
        <w:t>★</w:t>
      </w:r>
    </w:p>
    <w:p w14:paraId="45971113">
      <w:pPr>
        <w:spacing w:line="360" w:lineRule="auto"/>
        <w:contextualSpacing/>
        <w:rPr>
          <w:rFonts w:hint="eastAsia" w:eastAsiaTheme="minorEastAsia"/>
          <w:sz w:val="24"/>
        </w:rPr>
      </w:pPr>
      <w:r>
        <w:rPr>
          <w:rFonts w:hint="eastAsia" w:eastAsiaTheme="minorEastAsia"/>
          <w:sz w:val="24"/>
        </w:rPr>
        <w:t>1监控前端设备</w:t>
      </w:r>
    </w:p>
    <w:p w14:paraId="4C87DFCA">
      <w:pPr>
        <w:spacing w:line="360" w:lineRule="auto"/>
        <w:contextualSpacing/>
        <w:rPr>
          <w:rFonts w:hint="eastAsia" w:eastAsiaTheme="minorEastAsia"/>
          <w:sz w:val="24"/>
        </w:rPr>
      </w:pPr>
      <w:r>
        <w:rPr>
          <w:rFonts w:hint="eastAsia" w:eastAsiaTheme="minorEastAsia"/>
          <w:sz w:val="24"/>
        </w:rPr>
        <w:t>1.1抓拍标准规范要求</w:t>
      </w:r>
    </w:p>
    <w:p w14:paraId="0C43B77D">
      <w:pPr>
        <w:spacing w:line="360" w:lineRule="auto"/>
        <w:contextualSpacing/>
        <w:rPr>
          <w:rFonts w:hint="eastAsia" w:eastAsiaTheme="minorEastAsia"/>
          <w:sz w:val="24"/>
        </w:rPr>
      </w:pPr>
      <w:r>
        <w:rPr>
          <w:rFonts w:hint="eastAsia" w:eastAsiaTheme="minorEastAsia"/>
          <w:sz w:val="24"/>
        </w:rPr>
        <w:t>1、抓拍系统所使用的设备应符合《道路交通信息监测记录设备设置规范》（GA/T1047-2013）、《道路交通安全违法行为视频取证设备技术规范》（GAT 995-2012）技术要求，符合取证要求。</w:t>
      </w:r>
    </w:p>
    <w:p w14:paraId="768871AC">
      <w:pPr>
        <w:spacing w:line="360" w:lineRule="auto"/>
        <w:contextualSpacing/>
        <w:rPr>
          <w:rFonts w:hint="eastAsia" w:eastAsiaTheme="minorEastAsia"/>
          <w:sz w:val="24"/>
        </w:rPr>
      </w:pPr>
      <w:r>
        <w:rPr>
          <w:rFonts w:hint="eastAsia" w:eastAsiaTheme="minorEastAsia"/>
          <w:sz w:val="24"/>
        </w:rPr>
        <w:t>2、抓取的图片及视频证据的质量、模式、基本信息、防伪要求应符合《道路交通安全违法图像取证技术规范》（GA/T832-2014）和当地公安部门处罚取证规范的要求。</w:t>
      </w:r>
    </w:p>
    <w:p w14:paraId="4EAE8D31">
      <w:pPr>
        <w:spacing w:line="360" w:lineRule="auto"/>
        <w:contextualSpacing/>
        <w:rPr>
          <w:rFonts w:hint="eastAsia" w:eastAsiaTheme="minorEastAsia"/>
          <w:sz w:val="24"/>
        </w:rPr>
      </w:pPr>
      <w:r>
        <w:rPr>
          <w:rFonts w:hint="eastAsia" w:eastAsiaTheme="minorEastAsia"/>
          <w:sz w:val="24"/>
        </w:rPr>
        <w:t>1.2视频采集单元</w:t>
      </w:r>
    </w:p>
    <w:p w14:paraId="4033DCF5">
      <w:pPr>
        <w:spacing w:line="360" w:lineRule="auto"/>
        <w:contextualSpacing/>
        <w:rPr>
          <w:rFonts w:hint="eastAsia" w:eastAsiaTheme="minorEastAsia"/>
          <w:sz w:val="24"/>
        </w:rPr>
      </w:pPr>
      <w:r>
        <w:rPr>
          <w:rFonts w:hint="eastAsia" w:eastAsiaTheme="minorEastAsia"/>
          <w:sz w:val="24"/>
        </w:rPr>
        <w:t>1.2.1摄像机设置</w:t>
      </w:r>
    </w:p>
    <w:p w14:paraId="6F6326DA">
      <w:pPr>
        <w:spacing w:line="360" w:lineRule="auto"/>
        <w:contextualSpacing/>
        <w:rPr>
          <w:rFonts w:hint="eastAsia" w:eastAsiaTheme="minorEastAsia"/>
          <w:sz w:val="24"/>
        </w:rPr>
      </w:pPr>
      <w:r>
        <w:rPr>
          <w:rFonts w:hint="eastAsia" w:eastAsiaTheme="minorEastAsia"/>
          <w:sz w:val="24"/>
        </w:rPr>
        <w:t>在每个监控点位的监控杆上安装 1 套高清摄像机，前置高清摄像机 1 台，后置高清摄像机 1 台，同时监控车头和车尾，每台监控车尾或车头的摄像机可监控三车道。</w:t>
      </w:r>
    </w:p>
    <w:p w14:paraId="3C5A34A1">
      <w:pPr>
        <w:spacing w:line="360" w:lineRule="auto"/>
        <w:contextualSpacing/>
        <w:rPr>
          <w:rFonts w:hint="eastAsia" w:eastAsiaTheme="minorEastAsia"/>
          <w:sz w:val="24"/>
        </w:rPr>
      </w:pPr>
      <w:r>
        <w:rPr>
          <w:rFonts w:hint="eastAsia" w:eastAsiaTheme="minorEastAsia"/>
          <w:sz w:val="24"/>
        </w:rPr>
        <w:t>1.2.2功能要求</w:t>
      </w:r>
    </w:p>
    <w:p w14:paraId="0C81E5F8">
      <w:pPr>
        <w:spacing w:line="360" w:lineRule="auto"/>
        <w:contextualSpacing/>
        <w:rPr>
          <w:rFonts w:hint="eastAsia" w:eastAsiaTheme="minorEastAsia"/>
          <w:sz w:val="24"/>
        </w:rPr>
      </w:pPr>
      <w:r>
        <w:rPr>
          <w:rFonts w:hint="eastAsia" w:eastAsiaTheme="minorEastAsia"/>
          <w:sz w:val="24"/>
        </w:rPr>
        <w:t>高清摄像机要求如下：</w:t>
      </w:r>
    </w:p>
    <w:p w14:paraId="2E49C6F3">
      <w:pPr>
        <w:spacing w:line="360" w:lineRule="auto"/>
        <w:contextualSpacing/>
        <w:rPr>
          <w:rFonts w:hint="eastAsia" w:eastAsiaTheme="minorEastAsia"/>
          <w:sz w:val="24"/>
        </w:rPr>
      </w:pPr>
      <w:r>
        <w:rPr>
          <w:rFonts w:hint="eastAsia" w:eastAsiaTheme="minorEastAsia"/>
          <w:sz w:val="24"/>
        </w:rPr>
        <w:t>1、实现监控点全断面过车车头及车尾视频监控；</w:t>
      </w:r>
    </w:p>
    <w:p w14:paraId="1433D51C">
      <w:pPr>
        <w:spacing w:line="360" w:lineRule="auto"/>
        <w:contextualSpacing/>
        <w:rPr>
          <w:rFonts w:hint="eastAsia" w:eastAsiaTheme="minorEastAsia"/>
          <w:sz w:val="24"/>
        </w:rPr>
      </w:pPr>
      <w:r>
        <w:rPr>
          <w:rFonts w:hint="eastAsia" w:eastAsiaTheme="minorEastAsia"/>
          <w:sz w:val="24"/>
        </w:rPr>
        <w:t>2、实现每天 24 小时的道路车流量采集；</w:t>
      </w:r>
    </w:p>
    <w:p w14:paraId="15594A05">
      <w:pPr>
        <w:spacing w:line="360" w:lineRule="auto"/>
        <w:contextualSpacing/>
        <w:rPr>
          <w:rFonts w:hint="eastAsia" w:eastAsiaTheme="minorEastAsia"/>
          <w:sz w:val="24"/>
        </w:rPr>
      </w:pPr>
      <w:r>
        <w:rPr>
          <w:rFonts w:hint="eastAsia" w:eastAsiaTheme="minorEastAsia"/>
          <w:sz w:val="24"/>
        </w:rPr>
        <w:t>3、采用 1 英寸 900 万像素高帧率彩色全局曝光 CMOS 高清智能摄像机，最的大分辨率可达 4096×2160，帧率高达 25 帧；</w:t>
      </w:r>
    </w:p>
    <w:p w14:paraId="2E14693A">
      <w:pPr>
        <w:spacing w:line="360" w:lineRule="auto"/>
        <w:contextualSpacing/>
        <w:rPr>
          <w:rFonts w:hint="eastAsia" w:eastAsiaTheme="minorEastAsia"/>
          <w:sz w:val="24"/>
        </w:rPr>
      </w:pPr>
      <w:r>
        <w:rPr>
          <w:rFonts w:hint="eastAsia" w:eastAsiaTheme="minorEastAsia"/>
          <w:sz w:val="24"/>
        </w:rPr>
        <w:t>4、抓拍单元防护罩面板具有防尘防水滴功能，且内置 LED 补光灯，摄像机内置网络防雷；</w:t>
      </w:r>
    </w:p>
    <w:p w14:paraId="3F72994E">
      <w:pPr>
        <w:spacing w:line="360" w:lineRule="auto"/>
        <w:contextualSpacing/>
        <w:rPr>
          <w:rFonts w:hint="eastAsia" w:eastAsiaTheme="minorEastAsia"/>
          <w:sz w:val="24"/>
        </w:rPr>
      </w:pPr>
      <w:r>
        <w:rPr>
          <w:rFonts w:hint="eastAsia" w:eastAsiaTheme="minorEastAsia"/>
          <w:sz w:val="24"/>
        </w:rPr>
        <w:t>5、输出图片格式：JPEG；</w:t>
      </w:r>
    </w:p>
    <w:p w14:paraId="5DB00739">
      <w:pPr>
        <w:spacing w:line="360" w:lineRule="auto"/>
        <w:contextualSpacing/>
        <w:rPr>
          <w:rFonts w:hint="eastAsia" w:eastAsiaTheme="minorEastAsia"/>
          <w:sz w:val="24"/>
        </w:rPr>
      </w:pPr>
      <w:r>
        <w:rPr>
          <w:rFonts w:hint="eastAsia" w:eastAsiaTheme="minorEastAsia"/>
          <w:sz w:val="24"/>
        </w:rPr>
        <w:t>6、支持闪光灯和 LED 频闪灯同步补光；</w:t>
      </w:r>
    </w:p>
    <w:p w14:paraId="14D4D52C">
      <w:pPr>
        <w:spacing w:line="360" w:lineRule="auto"/>
        <w:contextualSpacing/>
        <w:rPr>
          <w:rFonts w:hint="eastAsia" w:eastAsiaTheme="minorEastAsia"/>
          <w:sz w:val="24"/>
        </w:rPr>
      </w:pPr>
      <w:r>
        <w:rPr>
          <w:rFonts w:hint="eastAsia" w:eastAsiaTheme="minorEastAsia"/>
          <w:sz w:val="24"/>
        </w:rPr>
        <w:t>7、支持线圈、视频等触发模式；</w:t>
      </w:r>
    </w:p>
    <w:p w14:paraId="3365408D">
      <w:pPr>
        <w:spacing w:line="360" w:lineRule="auto"/>
        <w:contextualSpacing/>
        <w:rPr>
          <w:rFonts w:hint="eastAsia" w:eastAsiaTheme="minorEastAsia"/>
          <w:sz w:val="24"/>
        </w:rPr>
      </w:pPr>
      <w:r>
        <w:rPr>
          <w:rFonts w:hint="eastAsia" w:eastAsiaTheme="minorEastAsia"/>
          <w:sz w:val="24"/>
        </w:rPr>
        <w:t>8、支持车牌、车型、车身颜色、车标及车辆子品牌、挂坠、安全带、遮阳板等信息识别；</w:t>
      </w:r>
    </w:p>
    <w:p w14:paraId="148DDF68">
      <w:pPr>
        <w:spacing w:line="360" w:lineRule="auto"/>
        <w:contextualSpacing/>
        <w:rPr>
          <w:rFonts w:hint="eastAsia" w:eastAsiaTheme="minorEastAsia"/>
          <w:sz w:val="24"/>
        </w:rPr>
      </w:pPr>
      <w:r>
        <w:rPr>
          <w:rFonts w:hint="eastAsia" w:eastAsiaTheme="minorEastAsia"/>
          <w:sz w:val="24"/>
        </w:rPr>
        <w:t>9、支持远程数据上传，可将抓拍的图片上传给终端服务器、FTP 服务器或者后端平台等；</w:t>
      </w:r>
    </w:p>
    <w:p w14:paraId="27BAFFE0">
      <w:pPr>
        <w:spacing w:line="360" w:lineRule="auto"/>
        <w:contextualSpacing/>
        <w:rPr>
          <w:rFonts w:hint="eastAsia" w:eastAsiaTheme="minorEastAsia"/>
          <w:sz w:val="24"/>
        </w:rPr>
      </w:pPr>
      <w:r>
        <w:rPr>
          <w:rFonts w:hint="eastAsia" w:eastAsiaTheme="minorEastAsia"/>
          <w:sz w:val="24"/>
        </w:rPr>
        <w:t>10、具有防尘、防水滴，网络防雷、防浪涌等功能。</w:t>
      </w:r>
    </w:p>
    <w:p w14:paraId="7C49894F">
      <w:pPr>
        <w:spacing w:line="360" w:lineRule="auto"/>
        <w:contextualSpacing/>
        <w:rPr>
          <w:rFonts w:hint="eastAsia" w:eastAsiaTheme="minorEastAsia"/>
          <w:sz w:val="24"/>
        </w:rPr>
      </w:pPr>
      <w:r>
        <w:rPr>
          <w:rFonts w:hint="eastAsia" w:eastAsiaTheme="minorEastAsia"/>
          <w:sz w:val="24"/>
        </w:rPr>
        <w:t>1.3道路补光装置</w:t>
      </w:r>
    </w:p>
    <w:p w14:paraId="3CDAFCA2">
      <w:pPr>
        <w:spacing w:line="360" w:lineRule="auto"/>
        <w:contextualSpacing/>
        <w:rPr>
          <w:rFonts w:hint="eastAsia" w:eastAsiaTheme="minorEastAsia"/>
          <w:sz w:val="24"/>
        </w:rPr>
      </w:pPr>
      <w:r>
        <w:rPr>
          <w:rFonts w:hint="eastAsia" w:eastAsiaTheme="minorEastAsia"/>
          <w:sz w:val="24"/>
        </w:rPr>
        <w:t>对监控点位加装补光装置，夜间或光照条件不足自动开启，加强道路环境光照条件。灯具必须具有散热结构和恒流驱动控制方式，选用进口大功率 LED 芯片为光源，经过精确的光学设计，使光强均匀有效分布，达到整体高亮效果。</w:t>
      </w:r>
    </w:p>
    <w:p w14:paraId="1EA3292B">
      <w:pPr>
        <w:spacing w:line="360" w:lineRule="auto"/>
        <w:contextualSpacing/>
        <w:rPr>
          <w:rFonts w:hint="eastAsia" w:eastAsiaTheme="minorEastAsia"/>
          <w:sz w:val="24"/>
        </w:rPr>
      </w:pPr>
      <w:r>
        <w:rPr>
          <w:rFonts w:hint="eastAsia" w:eastAsiaTheme="minorEastAsia"/>
          <w:sz w:val="24"/>
        </w:rPr>
        <w:t>1.4黑烟车抓拍仪</w:t>
      </w:r>
    </w:p>
    <w:p w14:paraId="0A427078">
      <w:pPr>
        <w:spacing w:line="360" w:lineRule="auto"/>
        <w:contextualSpacing/>
        <w:rPr>
          <w:rFonts w:hint="eastAsia" w:eastAsiaTheme="minorEastAsia"/>
          <w:sz w:val="24"/>
        </w:rPr>
      </w:pPr>
      <w:r>
        <w:rPr>
          <w:rFonts w:hint="eastAsia" w:eastAsiaTheme="minorEastAsia"/>
          <w:sz w:val="24"/>
        </w:rPr>
        <w:t>1、可支持 4 车道同时抓拍，前置车牌抓拍高清摄像机自动实现车牌及车型识别，后置视频采集高清摄像机通过抓拍仪的实时运算，自动分析车辆尾气排放的林格曼黑度；</w:t>
      </w:r>
    </w:p>
    <w:p w14:paraId="52CD0F31">
      <w:pPr>
        <w:spacing w:line="360" w:lineRule="auto"/>
        <w:contextualSpacing/>
        <w:rPr>
          <w:rFonts w:hint="eastAsia" w:eastAsiaTheme="minorEastAsia"/>
          <w:sz w:val="24"/>
        </w:rPr>
      </w:pPr>
      <w:r>
        <w:rPr>
          <w:rFonts w:hint="eastAsia" w:eastAsiaTheme="minorEastAsia"/>
          <w:sz w:val="24"/>
        </w:rPr>
        <w:t>2、一个抓拍仪至少可以同时实时分析两路最高分辨率为 4096×2160 的高清视频，系统必须提供足够的运算和传输能力。</w:t>
      </w:r>
    </w:p>
    <w:p w14:paraId="1E0C5469">
      <w:pPr>
        <w:spacing w:line="360" w:lineRule="auto"/>
        <w:contextualSpacing/>
        <w:rPr>
          <w:rFonts w:hint="eastAsia" w:eastAsiaTheme="minorEastAsia"/>
          <w:sz w:val="24"/>
        </w:rPr>
      </w:pPr>
      <w:r>
        <w:rPr>
          <w:rFonts w:hint="eastAsia" w:eastAsiaTheme="minorEastAsia"/>
          <w:sz w:val="24"/>
        </w:rPr>
        <w:t>3、对黑烟车判断的准确程度：白天黑烟抓拍率≥70%；夜间黑烟抓拍率≥30%；</w:t>
      </w:r>
    </w:p>
    <w:p w14:paraId="6E24DB5D">
      <w:pPr>
        <w:spacing w:line="360" w:lineRule="auto"/>
        <w:contextualSpacing/>
        <w:rPr>
          <w:rFonts w:hint="eastAsia" w:eastAsiaTheme="minorEastAsia"/>
          <w:sz w:val="24"/>
        </w:rPr>
      </w:pPr>
      <w:r>
        <w:rPr>
          <w:rFonts w:hint="eastAsia" w:eastAsiaTheme="minorEastAsia"/>
          <w:sz w:val="24"/>
        </w:rPr>
        <w:t>4、工作温度：-20℃～45℃，相对湿度：≤ 85%；</w:t>
      </w:r>
    </w:p>
    <w:p w14:paraId="3E0BB1E1">
      <w:pPr>
        <w:spacing w:line="360" w:lineRule="auto"/>
        <w:contextualSpacing/>
        <w:rPr>
          <w:rFonts w:hint="eastAsia" w:eastAsiaTheme="minorEastAsia"/>
          <w:sz w:val="24"/>
        </w:rPr>
      </w:pPr>
      <w:r>
        <w:rPr>
          <w:rFonts w:hint="eastAsia" w:eastAsiaTheme="minorEastAsia"/>
          <w:sz w:val="24"/>
        </w:rPr>
        <w:t>1.5黑烟车视频智能分析算法</w:t>
      </w:r>
    </w:p>
    <w:p w14:paraId="17AF20C7">
      <w:pPr>
        <w:spacing w:line="360" w:lineRule="auto"/>
        <w:contextualSpacing/>
        <w:rPr>
          <w:rFonts w:hint="eastAsia" w:eastAsiaTheme="minorEastAsia"/>
          <w:sz w:val="24"/>
        </w:rPr>
      </w:pPr>
      <w:r>
        <w:rPr>
          <w:rFonts w:hint="eastAsia" w:eastAsiaTheme="minorEastAsia"/>
          <w:sz w:val="24"/>
        </w:rPr>
        <w:t>1、前后摄像机组合模式，实现前后车牌的自动匹配</w:t>
      </w:r>
    </w:p>
    <w:p w14:paraId="72A82357">
      <w:pPr>
        <w:spacing w:line="360" w:lineRule="auto"/>
        <w:contextualSpacing/>
        <w:rPr>
          <w:rFonts w:hint="eastAsia" w:eastAsiaTheme="minorEastAsia"/>
          <w:sz w:val="24"/>
        </w:rPr>
      </w:pPr>
      <w:r>
        <w:rPr>
          <w:rFonts w:hint="eastAsia" w:eastAsiaTheme="minorEastAsia"/>
          <w:sz w:val="24"/>
        </w:rPr>
        <w:t>前后摄像机组合模式与单一后摄像机模式相比，其优势在于前摄像机可拍摄车头处车牌，车头处车牌识别往往不受黑烟的影响，从而提高车牌识别的准确率，实现多角度抓拍、交叉校验、综合分析，从而提高车牌识别的准确率。系统将根据时间、车型、车牌的模糊比对自动匹配车牌，从而形成完整的证据链。</w:t>
      </w:r>
    </w:p>
    <w:p w14:paraId="2D612232">
      <w:pPr>
        <w:spacing w:line="360" w:lineRule="auto"/>
        <w:contextualSpacing/>
        <w:rPr>
          <w:rFonts w:hint="eastAsia" w:eastAsiaTheme="minorEastAsia"/>
          <w:sz w:val="24"/>
        </w:rPr>
      </w:pPr>
      <w:r>
        <w:rPr>
          <w:rFonts w:hint="eastAsia" w:eastAsiaTheme="minorEastAsia"/>
          <w:sz w:val="24"/>
        </w:rPr>
        <w:t>2、林格曼黑度输出</w:t>
      </w:r>
    </w:p>
    <w:p w14:paraId="6F7CAB97">
      <w:pPr>
        <w:spacing w:line="360" w:lineRule="auto"/>
        <w:contextualSpacing/>
        <w:rPr>
          <w:rFonts w:hint="eastAsia" w:eastAsiaTheme="minorEastAsia"/>
          <w:sz w:val="24"/>
        </w:rPr>
      </w:pPr>
      <w:r>
        <w:rPr>
          <w:rFonts w:hint="eastAsia" w:eastAsiaTheme="minorEastAsia"/>
          <w:sz w:val="24"/>
        </w:rPr>
        <w:t>系统将自动判别抓拍的黑烟车的林格曼黑度等级，林格曼黑度输出等级为：0-5 级；</w:t>
      </w:r>
    </w:p>
    <w:p w14:paraId="64D52A8D">
      <w:pPr>
        <w:spacing w:line="360" w:lineRule="auto"/>
        <w:contextualSpacing/>
        <w:rPr>
          <w:rFonts w:hint="eastAsia" w:eastAsiaTheme="minorEastAsia"/>
          <w:sz w:val="24"/>
        </w:rPr>
      </w:pPr>
      <w:r>
        <w:rPr>
          <w:rFonts w:hint="eastAsia" w:eastAsiaTheme="minorEastAsia"/>
          <w:sz w:val="24"/>
        </w:rPr>
        <w:t>3、时视频分析</w:t>
      </w:r>
    </w:p>
    <w:p w14:paraId="0B414476">
      <w:pPr>
        <w:spacing w:line="360" w:lineRule="auto"/>
        <w:contextualSpacing/>
        <w:rPr>
          <w:rFonts w:hint="eastAsia" w:eastAsiaTheme="minorEastAsia"/>
          <w:sz w:val="24"/>
        </w:rPr>
      </w:pPr>
      <w:r>
        <w:rPr>
          <w:rFonts w:hint="eastAsia" w:eastAsiaTheme="minorEastAsia"/>
          <w:sz w:val="24"/>
        </w:rPr>
        <w:t>采用多种计算机图像处理算法实现对黑烟车的自动跟踪、自动识别。</w:t>
      </w:r>
    </w:p>
    <w:p w14:paraId="6B038A7C">
      <w:pPr>
        <w:spacing w:line="360" w:lineRule="auto"/>
        <w:contextualSpacing/>
        <w:rPr>
          <w:rFonts w:hint="eastAsia" w:eastAsiaTheme="minorEastAsia"/>
          <w:sz w:val="24"/>
        </w:rPr>
      </w:pPr>
      <w:r>
        <w:rPr>
          <w:rFonts w:hint="eastAsia" w:eastAsiaTheme="minorEastAsia"/>
          <w:sz w:val="24"/>
        </w:rPr>
        <w:t>4、实时车牌识别</w:t>
      </w:r>
    </w:p>
    <w:p w14:paraId="0B0C2DCD">
      <w:pPr>
        <w:spacing w:line="360" w:lineRule="auto"/>
        <w:contextualSpacing/>
        <w:rPr>
          <w:rFonts w:hint="eastAsia" w:eastAsiaTheme="minorEastAsia"/>
          <w:sz w:val="24"/>
        </w:rPr>
      </w:pPr>
      <w:r>
        <w:rPr>
          <w:rFonts w:hint="eastAsia" w:eastAsiaTheme="minorEastAsia"/>
          <w:sz w:val="24"/>
        </w:rPr>
        <w:t>采用机动车牌识别算法对机动车的车牌号、车牌颜色进行识别。</w:t>
      </w:r>
    </w:p>
    <w:p w14:paraId="34E84346">
      <w:pPr>
        <w:spacing w:line="360" w:lineRule="auto"/>
        <w:contextualSpacing/>
        <w:rPr>
          <w:rFonts w:hint="eastAsia" w:eastAsiaTheme="minorEastAsia"/>
          <w:sz w:val="24"/>
        </w:rPr>
      </w:pPr>
      <w:r>
        <w:rPr>
          <w:rFonts w:hint="eastAsia" w:eastAsiaTheme="minorEastAsia"/>
          <w:sz w:val="24"/>
        </w:rPr>
        <w:t>5、算法参数配置</w:t>
      </w:r>
    </w:p>
    <w:p w14:paraId="569E36D8">
      <w:pPr>
        <w:spacing w:line="360" w:lineRule="auto"/>
        <w:contextualSpacing/>
        <w:rPr>
          <w:rFonts w:hint="eastAsia" w:eastAsiaTheme="minorEastAsia"/>
          <w:sz w:val="24"/>
        </w:rPr>
      </w:pPr>
      <w:r>
        <w:rPr>
          <w:rFonts w:hint="eastAsia" w:eastAsiaTheme="minorEastAsia"/>
          <w:sz w:val="24"/>
        </w:rPr>
        <w:t>可对视频分析的算法参数进行配置。</w:t>
      </w:r>
    </w:p>
    <w:p w14:paraId="39C5BE44">
      <w:pPr>
        <w:spacing w:line="360" w:lineRule="auto"/>
        <w:contextualSpacing/>
        <w:rPr>
          <w:rFonts w:hint="eastAsia" w:eastAsiaTheme="minorEastAsia"/>
          <w:sz w:val="24"/>
        </w:rPr>
      </w:pPr>
      <w:r>
        <w:rPr>
          <w:rFonts w:hint="eastAsia" w:eastAsiaTheme="minorEastAsia"/>
          <w:sz w:val="24"/>
        </w:rPr>
        <w:t>6、每天定时开启、关闭视频分析功能。</w:t>
      </w:r>
    </w:p>
    <w:p w14:paraId="4AC41EE0">
      <w:pPr>
        <w:spacing w:line="360" w:lineRule="auto"/>
        <w:contextualSpacing/>
        <w:rPr>
          <w:rFonts w:hint="eastAsia" w:eastAsiaTheme="minorEastAsia"/>
          <w:sz w:val="24"/>
        </w:rPr>
      </w:pPr>
      <w:r>
        <w:rPr>
          <w:rFonts w:hint="eastAsia" w:eastAsiaTheme="minorEastAsia"/>
          <w:sz w:val="24"/>
        </w:rPr>
        <w:t>具备视频分析服务的定时开关管理，每天定时开启、关闭视频分析功能。</w:t>
      </w:r>
    </w:p>
    <w:p w14:paraId="6A4BBDD5">
      <w:pPr>
        <w:spacing w:line="360" w:lineRule="auto"/>
        <w:contextualSpacing/>
        <w:rPr>
          <w:rFonts w:hint="eastAsia" w:eastAsiaTheme="minorEastAsia"/>
          <w:sz w:val="24"/>
        </w:rPr>
      </w:pPr>
      <w:r>
        <w:rPr>
          <w:rFonts w:hint="eastAsia" w:eastAsiaTheme="minorEastAsia"/>
          <w:sz w:val="24"/>
        </w:rPr>
        <w:t>7、数据服务管理</w:t>
      </w:r>
    </w:p>
    <w:p w14:paraId="44C7DAC2">
      <w:pPr>
        <w:spacing w:line="360" w:lineRule="auto"/>
        <w:contextualSpacing/>
        <w:rPr>
          <w:rFonts w:hint="eastAsia" w:eastAsiaTheme="minorEastAsia"/>
          <w:sz w:val="24"/>
        </w:rPr>
      </w:pPr>
      <w:r>
        <w:rPr>
          <w:rFonts w:hint="eastAsia" w:eastAsiaTheme="minorEastAsia"/>
          <w:sz w:val="24"/>
        </w:rPr>
        <w:t>具备数据服务功能，实现对黑烟车分析结果的存储、黑烟车视频的存储和上传，具备断线远程恢复和自动重传功能。</w:t>
      </w:r>
    </w:p>
    <w:p w14:paraId="6FF5519C">
      <w:pPr>
        <w:spacing w:line="360" w:lineRule="auto"/>
        <w:contextualSpacing/>
        <w:rPr>
          <w:rFonts w:hint="eastAsia" w:eastAsiaTheme="minorEastAsia"/>
          <w:sz w:val="24"/>
        </w:rPr>
      </w:pPr>
      <w:r>
        <w:rPr>
          <w:rFonts w:hint="eastAsia" w:eastAsiaTheme="minorEastAsia"/>
          <w:sz w:val="24"/>
        </w:rPr>
        <w:t>8、遵守的规范标准</w:t>
      </w:r>
    </w:p>
    <w:p w14:paraId="3734B015">
      <w:pPr>
        <w:spacing w:line="360" w:lineRule="auto"/>
        <w:contextualSpacing/>
        <w:rPr>
          <w:rFonts w:hint="eastAsia" w:eastAsiaTheme="minorEastAsia"/>
          <w:sz w:val="24"/>
        </w:rPr>
      </w:pPr>
      <w:r>
        <w:rPr>
          <w:rFonts w:hint="eastAsia" w:eastAsiaTheme="minorEastAsia"/>
          <w:sz w:val="24"/>
        </w:rPr>
        <w:t>符合国家环保部《机动车遥感监测平台联网规范》要求；符合在用柴油车排气污染物测量方法及技术要求（遥感检测法）HJ 845-2017。</w:t>
      </w:r>
    </w:p>
    <w:p w14:paraId="5B5A6B46">
      <w:pPr>
        <w:spacing w:line="360" w:lineRule="auto"/>
        <w:contextualSpacing/>
        <w:rPr>
          <w:rFonts w:hint="eastAsia" w:eastAsiaTheme="minorEastAsia"/>
          <w:sz w:val="24"/>
        </w:rPr>
      </w:pPr>
    </w:p>
    <w:p w14:paraId="42D73ADB">
      <w:pPr>
        <w:spacing w:line="360" w:lineRule="auto"/>
        <w:contextualSpacing/>
        <w:rPr>
          <w:rFonts w:eastAsiaTheme="minorEastAsia"/>
          <w:i/>
          <w:iCs/>
          <w:sz w:val="24"/>
        </w:rPr>
      </w:pPr>
      <w:r>
        <w:rPr>
          <w:rFonts w:eastAsiaTheme="minorEastAsia"/>
          <w:sz w:val="24"/>
        </w:rPr>
        <w:t>3. 验收标准</w:t>
      </w:r>
    </w:p>
    <w:p w14:paraId="1D3FBB69">
      <w:pPr>
        <w:spacing w:line="360" w:lineRule="auto"/>
        <w:contextualSpacing/>
        <w:rPr>
          <w:rFonts w:hint="default" w:eastAsiaTheme="minorEastAsia"/>
          <w:sz w:val="24"/>
          <w:lang w:val="en-US" w:eastAsia="zh-CN"/>
        </w:rPr>
      </w:pPr>
      <w:r>
        <w:rPr>
          <w:rFonts w:hint="eastAsia" w:eastAsiaTheme="minorEastAsia"/>
          <w:sz w:val="24"/>
        </w:rPr>
        <w:t>开展系统性能检测、数据准确性验</w:t>
      </w:r>
      <w:r>
        <w:rPr>
          <w:rFonts w:hint="eastAsia" w:eastAsiaTheme="minorEastAsia"/>
          <w:sz w:val="24"/>
          <w:lang w:val="en-US" w:eastAsia="zh-CN"/>
        </w:rPr>
        <w:t>证。达到采购人要求及国家相关规定</w:t>
      </w:r>
    </w:p>
    <w:p w14:paraId="32968E5D">
      <w:pPr>
        <w:pStyle w:val="72"/>
        <w:adjustRightInd w:val="0"/>
        <w:spacing w:line="360" w:lineRule="auto"/>
        <w:ind w:firstLine="480"/>
        <w:contextualSpacing/>
        <w:jc w:val="left"/>
        <w:rPr>
          <w:rFonts w:ascii="Times New Roman" w:hAnsi="Times New Roman" w:eastAsiaTheme="minorEastAsia"/>
          <w:sz w:val="24"/>
          <w:szCs w:val="24"/>
        </w:rPr>
      </w:pPr>
    </w:p>
    <w:p w14:paraId="0A22D4F2">
      <w:pPr>
        <w:pStyle w:val="72"/>
        <w:adjustRightInd w:val="0"/>
        <w:spacing w:line="360" w:lineRule="auto"/>
        <w:ind w:firstLine="480"/>
        <w:contextualSpacing/>
        <w:jc w:val="left"/>
        <w:rPr>
          <w:rFonts w:ascii="Times New Roman" w:hAnsi="Times New Roman" w:eastAsiaTheme="minorEastAsia"/>
          <w:sz w:val="24"/>
          <w:szCs w:val="24"/>
        </w:rPr>
      </w:pPr>
    </w:p>
    <w:p w14:paraId="4A2E34EA">
      <w:pPr>
        <w:spacing w:line="360" w:lineRule="auto"/>
        <w:contextualSpacing/>
        <w:rPr>
          <w:sz w:val="24"/>
        </w:rPr>
      </w:pPr>
      <w:r>
        <w:rPr>
          <w:sz w:val="24"/>
        </w:rPr>
        <w:t>说明：</w:t>
      </w:r>
    </w:p>
    <w:p w14:paraId="6A0938A9">
      <w:pPr>
        <w:spacing w:line="360" w:lineRule="auto"/>
        <w:contextualSpacing/>
        <w:rPr>
          <w:sz w:val="24"/>
        </w:rPr>
      </w:pPr>
      <w:r>
        <w:rPr>
          <w:rFonts w:hint="eastAsia"/>
          <w:sz w:val="24"/>
        </w:rPr>
        <w:t>1</w:t>
      </w:r>
      <w:r>
        <w:rPr>
          <w:sz w:val="24"/>
        </w:rPr>
        <w:t>. 当采购项目涉及政务信息系统时，采购需求应当符合《政务信息系统政府采购管理暂行办法》（财库〔2017〕210号）的相关要求。</w:t>
      </w:r>
    </w:p>
    <w:p w14:paraId="474AC1F9">
      <w:pPr>
        <w:spacing w:line="360" w:lineRule="auto"/>
        <w:contextualSpacing/>
        <w:rPr>
          <w:sz w:val="24"/>
        </w:rPr>
      </w:pPr>
      <w:bookmarkStart w:id="67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301C30E3">
      <w:pPr>
        <w:spacing w:line="360" w:lineRule="auto"/>
        <w:contextualSpacing/>
        <w:rPr>
          <w:sz w:val="24"/>
        </w:rPr>
      </w:pPr>
      <w:r>
        <w:rPr>
          <w:rFonts w:hint="eastAsia"/>
          <w:sz w:val="24"/>
        </w:rPr>
        <w:t>已发布的需求标准如下：</w:t>
      </w:r>
    </w:p>
    <w:p w14:paraId="148674AE">
      <w:pPr>
        <w:spacing w:line="360" w:lineRule="auto"/>
        <w:contextualSpacing/>
        <w:rPr>
          <w:sz w:val="24"/>
        </w:rPr>
      </w:pPr>
      <w:r>
        <w:rPr>
          <w:sz w:val="24"/>
        </w:rPr>
        <w:t>《关于印发〈商品包装政府采购需求标准（试行）〉、〈快递包装政府采购需求标准（试行）〉的通知》（财办库﹝2020﹞123号））</w:t>
      </w:r>
    </w:p>
    <w:p w14:paraId="749EF58F">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5861FE52">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5E72B7CB">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550AFEA7">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412629C0">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3F957813">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620E3823">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75215078">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7B6E0136">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53295897">
      <w:pPr>
        <w:spacing w:line="360" w:lineRule="auto"/>
        <w:contextualSpacing/>
        <w:rPr>
          <w:sz w:val="24"/>
        </w:rPr>
      </w:pPr>
      <w:r>
        <w:rPr>
          <w:rFonts w:hint="eastAsia"/>
          <w:sz w:val="24"/>
        </w:rPr>
        <w:t>如有更新或增加，以财政部门发布为准。</w:t>
      </w:r>
    </w:p>
    <w:bookmarkEnd w:id="673"/>
    <w:p w14:paraId="58CDA87E">
      <w:pPr>
        <w:spacing w:line="360" w:lineRule="auto"/>
        <w:contextualSpacing/>
        <w:rPr>
          <w:rFonts w:eastAsiaTheme="minorEastAsia"/>
          <w:sz w:val="24"/>
        </w:rPr>
      </w:pPr>
    </w:p>
    <w:p w14:paraId="148AA363">
      <w:pPr>
        <w:autoSpaceDE w:val="0"/>
        <w:autoSpaceDN w:val="0"/>
        <w:rPr>
          <w:rFonts w:eastAsiaTheme="minorEastAsia"/>
          <w:bCs/>
        </w:rPr>
      </w:pPr>
    </w:p>
    <w:p w14:paraId="501C9CE8">
      <w:pPr>
        <w:rPr>
          <w:rFonts w:eastAsiaTheme="minorEastAsia"/>
        </w:rPr>
      </w:pPr>
    </w:p>
    <w:p w14:paraId="7F6A48D8">
      <w:pPr>
        <w:spacing w:line="360" w:lineRule="auto"/>
        <w:jc w:val="center"/>
        <w:outlineLvl w:val="0"/>
        <w:rPr>
          <w:rFonts w:eastAsiaTheme="minorEastAsia"/>
          <w:b/>
          <w:sz w:val="36"/>
          <w:szCs w:val="36"/>
        </w:rPr>
      </w:pPr>
      <w:r>
        <w:rPr>
          <w:rFonts w:eastAsiaTheme="minorEastAsia"/>
          <w:b/>
          <w:sz w:val="36"/>
          <w:szCs w:val="36"/>
        </w:rPr>
        <w:br w:type="page"/>
      </w:r>
      <w:bookmarkStart w:id="674" w:name="_Toc97371946"/>
      <w:r>
        <w:rPr>
          <w:rFonts w:eastAsiaTheme="minorEastAsia"/>
          <w:b/>
          <w:sz w:val="36"/>
          <w:szCs w:val="36"/>
        </w:rPr>
        <w:t>第五章   合同草案条款</w:t>
      </w:r>
      <w:bookmarkEnd w:id="674"/>
    </w:p>
    <w:p w14:paraId="781F47FD">
      <w:pPr>
        <w:spacing w:line="360" w:lineRule="auto"/>
        <w:ind w:left="2"/>
        <w:jc w:val="center"/>
        <w:rPr>
          <w:rFonts w:hint="eastAsia" w:ascii="宋体" w:hAnsi="宋体" w:eastAsia="宋体" w:cs="宋体"/>
          <w:b/>
          <w:sz w:val="32"/>
          <w:szCs w:val="32"/>
        </w:rPr>
      </w:pPr>
    </w:p>
    <w:p w14:paraId="10614EA5">
      <w:pPr>
        <w:spacing w:line="360" w:lineRule="auto"/>
        <w:ind w:left="2"/>
        <w:jc w:val="center"/>
        <w:rPr>
          <w:rFonts w:hint="eastAsia" w:ascii="宋体" w:hAnsi="宋体" w:eastAsia="宋体" w:cs="宋体"/>
          <w:b/>
          <w:sz w:val="32"/>
          <w:szCs w:val="32"/>
        </w:rPr>
      </w:pPr>
    </w:p>
    <w:p w14:paraId="7569000E">
      <w:pPr>
        <w:spacing w:line="360" w:lineRule="auto"/>
        <w:ind w:left="2"/>
        <w:jc w:val="center"/>
        <w:rPr>
          <w:rFonts w:hint="eastAsia" w:ascii="宋体" w:hAnsi="宋体" w:eastAsia="宋体" w:cs="宋体"/>
          <w:b/>
          <w:sz w:val="32"/>
          <w:szCs w:val="32"/>
        </w:rPr>
      </w:pPr>
    </w:p>
    <w:p w14:paraId="5A7F8936">
      <w:pPr>
        <w:spacing w:line="360" w:lineRule="auto"/>
        <w:ind w:left="2"/>
        <w:jc w:val="center"/>
        <w:rPr>
          <w:rFonts w:hint="eastAsia" w:ascii="宋体" w:hAnsi="宋体" w:eastAsia="宋体" w:cs="宋体"/>
          <w:b/>
          <w:sz w:val="44"/>
          <w:szCs w:val="44"/>
        </w:rPr>
      </w:pPr>
      <w:r>
        <w:rPr>
          <w:rFonts w:hint="eastAsia" w:ascii="宋体" w:hAnsi="宋体" w:eastAsia="宋体" w:cs="宋体"/>
          <w:b w:val="0"/>
          <w:bCs/>
          <w:sz w:val="44"/>
          <w:szCs w:val="44"/>
        </w:rPr>
        <w:t>政府采购合同</w:t>
      </w:r>
    </w:p>
    <w:p w14:paraId="495B3B42">
      <w:pPr>
        <w:spacing w:line="360" w:lineRule="auto"/>
        <w:ind w:left="2"/>
        <w:jc w:val="center"/>
        <w:rPr>
          <w:rFonts w:hint="eastAsia" w:ascii="宋体" w:hAnsi="宋体" w:eastAsia="宋体" w:cs="宋体"/>
          <w:sz w:val="32"/>
          <w:szCs w:val="32"/>
        </w:rPr>
      </w:pPr>
    </w:p>
    <w:p w14:paraId="17F274B9">
      <w:pPr>
        <w:spacing w:before="156" w:beforeLines="50" w:after="156" w:afterLines="50" w:line="360" w:lineRule="auto"/>
        <w:ind w:left="2"/>
        <w:jc w:val="center"/>
        <w:rPr>
          <w:rFonts w:hint="eastAsia" w:ascii="宋体" w:hAnsi="宋体" w:eastAsia="宋体" w:cs="宋体"/>
          <w:b/>
          <w:sz w:val="32"/>
          <w:szCs w:val="32"/>
        </w:rPr>
      </w:pPr>
    </w:p>
    <w:p w14:paraId="3109A796">
      <w:pPr>
        <w:spacing w:before="156" w:beforeLines="50" w:after="156" w:afterLines="50" w:line="360" w:lineRule="auto"/>
        <w:rPr>
          <w:rFonts w:hint="eastAsia" w:ascii="宋体" w:hAnsi="宋体" w:eastAsia="宋体" w:cs="宋体"/>
          <w:sz w:val="32"/>
          <w:szCs w:val="32"/>
        </w:rPr>
      </w:pPr>
    </w:p>
    <w:p w14:paraId="3D3258DF">
      <w:pPr>
        <w:spacing w:before="156" w:beforeLines="50" w:after="156" w:afterLines="50"/>
        <w:ind w:left="840" w:firstLine="420"/>
        <w:jc w:val="left"/>
        <w:rPr>
          <w:rFonts w:hint="eastAsia" w:ascii="宋体" w:hAnsi="宋体" w:eastAsia="宋体" w:cs="宋体"/>
          <w:sz w:val="32"/>
          <w:szCs w:val="32"/>
        </w:rPr>
      </w:pPr>
    </w:p>
    <w:p w14:paraId="0BEDA897">
      <w:pPr>
        <w:spacing w:before="156" w:beforeLines="50" w:after="156" w:afterLines="50"/>
        <w:ind w:firstLine="1280" w:firstLineChars="400"/>
        <w:jc w:val="left"/>
        <w:rPr>
          <w:rFonts w:hint="eastAsia" w:ascii="宋体" w:hAnsi="宋体" w:eastAsia="宋体" w:cs="宋体"/>
          <w:sz w:val="32"/>
          <w:szCs w:val="32"/>
          <w:u w:val="single"/>
        </w:rPr>
      </w:pPr>
      <w:r>
        <w:rPr>
          <w:rFonts w:hint="eastAsia" w:ascii="宋体" w:hAnsi="宋体" w:eastAsia="宋体" w:cs="宋体"/>
          <w:sz w:val="32"/>
          <w:szCs w:val="32"/>
        </w:rPr>
        <w:t>项目名称：</w:t>
      </w:r>
      <w:r>
        <w:rPr>
          <w:rFonts w:hint="eastAsia" w:ascii="宋体" w:hAnsi="宋体" w:eastAsia="宋体" w:cs="宋体"/>
          <w:sz w:val="32"/>
          <w:szCs w:val="32"/>
          <w:u w:val="single"/>
        </w:rPr>
        <w:t>固定式机动车黑烟抓拍系统建设项目</w:t>
      </w:r>
    </w:p>
    <w:p w14:paraId="6C938E38">
      <w:pPr>
        <w:ind w:left="1260" w:firstLine="16"/>
        <w:rPr>
          <w:rFonts w:hint="eastAsia" w:ascii="宋体" w:hAnsi="宋体" w:eastAsia="宋体" w:cs="宋体"/>
          <w:sz w:val="32"/>
          <w:szCs w:val="32"/>
        </w:rPr>
      </w:pPr>
    </w:p>
    <w:p w14:paraId="47A956FB">
      <w:pPr>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r>
        <w:rPr>
          <w:rFonts w:hint="eastAsia" w:ascii="宋体" w:hAnsi="宋体" w:eastAsia="宋体" w:cs="宋体"/>
          <w:spacing w:val="-17"/>
          <w:sz w:val="32"/>
          <w:szCs w:val="32"/>
          <w:u w:val="single"/>
        </w:rPr>
        <w:t xml:space="preserve"> </w:t>
      </w:r>
      <w:r>
        <w:rPr>
          <w:rFonts w:hint="eastAsia" w:ascii="宋体" w:hAnsi="宋体" w:eastAsia="宋体" w:cs="宋体"/>
          <w:sz w:val="32"/>
          <w:szCs w:val="32"/>
          <w:u w:val="single"/>
        </w:rPr>
        <w:t xml:space="preserve">  </w:t>
      </w:r>
    </w:p>
    <w:p w14:paraId="7626EE51">
      <w:pPr>
        <w:ind w:left="1260" w:firstLine="16"/>
        <w:rPr>
          <w:rFonts w:hint="eastAsia" w:ascii="宋体" w:hAnsi="宋体" w:eastAsia="宋体" w:cs="宋体"/>
          <w:sz w:val="32"/>
          <w:szCs w:val="32"/>
        </w:rPr>
      </w:pPr>
    </w:p>
    <w:p w14:paraId="2C7A9A53">
      <w:pPr>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r>
        <w:rPr>
          <w:rFonts w:hint="eastAsia" w:ascii="宋体" w:hAnsi="宋体" w:eastAsia="宋体" w:cs="宋体"/>
          <w:spacing w:val="-17"/>
          <w:sz w:val="32"/>
          <w:szCs w:val="32"/>
          <w:u w:val="single"/>
        </w:rPr>
        <w:t xml:space="preserve"> </w:t>
      </w:r>
      <w:r>
        <w:rPr>
          <w:rFonts w:hint="eastAsia" w:ascii="宋体" w:hAnsi="宋体" w:eastAsia="宋体" w:cs="宋体"/>
          <w:sz w:val="32"/>
          <w:szCs w:val="32"/>
          <w:u w:val="single"/>
        </w:rPr>
        <w:t xml:space="preserve">  </w:t>
      </w:r>
    </w:p>
    <w:p w14:paraId="6C6BB571">
      <w:pPr>
        <w:ind w:left="1260" w:firstLine="16"/>
        <w:rPr>
          <w:rFonts w:hint="eastAsia" w:ascii="宋体" w:hAnsi="宋体" w:eastAsia="宋体" w:cs="宋体"/>
          <w:sz w:val="32"/>
          <w:szCs w:val="32"/>
        </w:rPr>
      </w:pPr>
    </w:p>
    <w:p w14:paraId="2BA91D05">
      <w:pPr>
        <w:jc w:val="center"/>
        <w:rPr>
          <w:rFonts w:hint="eastAsia" w:ascii="宋体" w:hAnsi="宋体" w:eastAsia="宋体" w:cs="宋体"/>
          <w:sz w:val="32"/>
          <w:szCs w:val="32"/>
        </w:rPr>
      </w:pPr>
      <w:r>
        <w:rPr>
          <w:rFonts w:hint="eastAsia" w:ascii="宋体" w:hAnsi="宋体" w:eastAsia="宋体" w:cs="宋体"/>
          <w:sz w:val="32"/>
          <w:szCs w:val="32"/>
        </w:rPr>
        <w:t>签署日期：</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4932DC7A">
      <w:pPr>
        <w:spacing w:line="360" w:lineRule="auto"/>
        <w:jc w:val="center"/>
        <w:rPr>
          <w:rFonts w:hint="eastAsia" w:ascii="宋体" w:hAnsi="宋体" w:eastAsia="宋体" w:cs="宋体"/>
          <w:b/>
          <w:bCs/>
          <w:sz w:val="32"/>
          <w:szCs w:val="32"/>
        </w:rPr>
      </w:pPr>
    </w:p>
    <w:p w14:paraId="219E5E9D">
      <w:pPr>
        <w:spacing w:line="360" w:lineRule="auto"/>
        <w:jc w:val="center"/>
        <w:rPr>
          <w:rFonts w:hint="eastAsia" w:ascii="宋体" w:hAnsi="宋体" w:eastAsia="宋体" w:cs="宋体"/>
          <w:b/>
          <w:bCs/>
          <w:sz w:val="24"/>
          <w:szCs w:val="24"/>
        </w:rPr>
      </w:pPr>
      <w:r>
        <w:rPr>
          <w:rFonts w:hint="eastAsia" w:ascii="仿宋_GB2312" w:hAnsi="仿宋_GB2312" w:eastAsia="仿宋_GB2312" w:cs="仿宋_GB2312"/>
          <w:b/>
          <w:bCs/>
          <w:sz w:val="32"/>
          <w:szCs w:val="32"/>
        </w:rPr>
        <w:br w:type="page"/>
      </w:r>
      <w:r>
        <w:rPr>
          <w:rFonts w:hint="eastAsia" w:ascii="宋体" w:hAnsi="宋体" w:eastAsia="宋体" w:cs="宋体"/>
          <w:b/>
          <w:bCs/>
          <w:sz w:val="24"/>
          <w:szCs w:val="24"/>
        </w:rPr>
        <w:t>政府采购合同</w:t>
      </w:r>
    </w:p>
    <w:p w14:paraId="5DAC142D">
      <w:pPr>
        <w:spacing w:line="360" w:lineRule="auto"/>
        <w:jc w:val="left"/>
        <w:rPr>
          <w:rFonts w:hint="eastAsia" w:ascii="宋体" w:hAnsi="宋体" w:eastAsia="宋体" w:cs="宋体"/>
          <w:sz w:val="24"/>
          <w:szCs w:val="24"/>
        </w:rPr>
      </w:pPr>
    </w:p>
    <w:p w14:paraId="65576BCC">
      <w:pPr>
        <w:spacing w:line="360" w:lineRule="auto"/>
        <w:jc w:val="left"/>
        <w:rPr>
          <w:rFonts w:hint="eastAsia" w:ascii="宋体" w:hAnsi="宋体" w:eastAsia="宋体" w:cs="宋体"/>
          <w:b/>
          <w:bCs/>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14:paraId="4E64F9A6">
      <w:pPr>
        <w:spacing w:after="312" w:afterLines="100" w:line="360" w:lineRule="auto"/>
        <w:ind w:left="720" w:hanging="720" w:hangingChars="300"/>
        <w:jc w:val="left"/>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14:paraId="08908B88">
      <w:pPr>
        <w:pStyle w:val="18"/>
        <w:tabs>
          <w:tab w:val="left" w:pos="3240"/>
          <w:tab w:val="clear" w:pos="567"/>
        </w:tabs>
        <w:spacing w:before="254" w:line="357" w:lineRule="auto"/>
        <w:ind w:left="54" w:right="193" w:firstLine="47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就（项目名称） 中所需（货物名称）经竞争性磋商，确定为中标人(乙方)。甲、乙双方依据《中华人 民共和国政府采购法》、《中华人民共和国民法典》等相关法律法规规定,在平等自愿的基础上， 同意按照下面的条款和条件，签署本合同。</w:t>
      </w:r>
    </w:p>
    <w:p w14:paraId="4104C1B8">
      <w:pPr>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一、合同文件</w:t>
      </w:r>
    </w:p>
    <w:p w14:paraId="73EBAA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下列文件构成本合同的组成部分：</w:t>
      </w:r>
    </w:p>
    <w:p w14:paraId="203A53E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a.本合同书；b.成交通知书；c.合同补充条款或说明；d.响应文件</w:t>
      </w:r>
      <w:r>
        <w:rPr>
          <w:rFonts w:hint="eastAsia" w:ascii="宋体" w:hAnsi="宋体" w:eastAsia="宋体" w:cs="宋体"/>
          <w:kern w:val="0"/>
          <w:sz w:val="24"/>
          <w:szCs w:val="24"/>
        </w:rPr>
        <w:t>(含澄清文件)</w:t>
      </w:r>
      <w:r>
        <w:rPr>
          <w:rFonts w:hint="eastAsia" w:ascii="宋体" w:hAnsi="宋体" w:eastAsia="宋体" w:cs="宋体"/>
          <w:sz w:val="24"/>
          <w:szCs w:val="24"/>
        </w:rPr>
        <w:t>；</w:t>
      </w:r>
      <w:r>
        <w:rPr>
          <w:rFonts w:hint="eastAsia" w:ascii="宋体" w:hAnsi="宋体" w:eastAsia="宋体" w:cs="宋体"/>
          <w:kern w:val="0"/>
          <w:sz w:val="24"/>
          <w:szCs w:val="24"/>
        </w:rPr>
        <w:t>e.竞争性磋商文件(含竞争性磋商补充通知)</w:t>
      </w:r>
    </w:p>
    <w:p w14:paraId="22D5F09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以上文件内容与竞争性磋商文件有冲突的，以竞争性磋商文件为准。</w:t>
      </w:r>
    </w:p>
    <w:p w14:paraId="33E056E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二、合同范围和条件</w:t>
      </w:r>
    </w:p>
    <w:p w14:paraId="23F929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本合同的范围和条件应与上述规定的合同文件内容一致。</w:t>
      </w:r>
    </w:p>
    <w:p w14:paraId="5B9A088D">
      <w:pPr>
        <w:pStyle w:val="18"/>
        <w:tabs>
          <w:tab w:val="left" w:pos="3240"/>
          <w:tab w:val="clear" w:pos="567"/>
        </w:tabs>
        <w:spacing w:before="183" w:line="219" w:lineRule="auto"/>
        <w:ind w:left="50" w:firstLine="482" w:firstLineChars="200"/>
        <w:rPr>
          <w:rFonts w:hint="eastAsia" w:ascii="宋体" w:hAnsi="宋体" w:eastAsia="宋体" w:cs="宋体"/>
          <w:sz w:val="24"/>
          <w:szCs w:val="24"/>
        </w:rPr>
      </w:pPr>
      <w:r>
        <w:rPr>
          <w:rFonts w:hint="eastAsia" w:ascii="宋体" w:hAnsi="宋体" w:eastAsia="宋体" w:cs="宋体"/>
          <w:b/>
          <w:sz w:val="24"/>
          <w:szCs w:val="24"/>
        </w:rPr>
        <w:t>三、货物和数量</w:t>
      </w:r>
    </w:p>
    <w:p w14:paraId="7906A00D">
      <w:pPr>
        <w:pStyle w:val="18"/>
        <w:tabs>
          <w:tab w:val="left" w:pos="3240"/>
          <w:tab w:val="clear" w:pos="567"/>
        </w:tabs>
        <w:spacing w:before="175" w:line="219" w:lineRule="auto"/>
        <w:ind w:left="527"/>
        <w:rPr>
          <w:rFonts w:hint="eastAsia" w:ascii="宋体" w:hAnsi="宋体" w:eastAsia="宋体" w:cs="宋体"/>
          <w:sz w:val="24"/>
          <w:szCs w:val="24"/>
        </w:rPr>
      </w:pPr>
      <w:r>
        <w:rPr>
          <w:rFonts w:hint="eastAsia" w:ascii="宋体" w:hAnsi="宋体" w:eastAsia="宋体" w:cs="宋体"/>
          <w:sz w:val="24"/>
          <w:szCs w:val="24"/>
        </w:rPr>
        <w:t>3.1  货物名称：</w:t>
      </w:r>
      <w:r>
        <w:rPr>
          <w:rFonts w:hint="eastAsia" w:ascii="宋体" w:hAnsi="宋体" w:eastAsia="宋体" w:cs="宋体"/>
          <w:sz w:val="24"/>
          <w:szCs w:val="24"/>
          <w:u w:val="single"/>
        </w:rPr>
        <w:t xml:space="preserve">  固定式机动车黑烟抓拍系统建设系统  </w:t>
      </w:r>
      <w:r>
        <w:rPr>
          <w:rFonts w:hint="eastAsia" w:ascii="宋体" w:hAnsi="宋体" w:eastAsia="宋体" w:cs="宋体"/>
          <w:sz w:val="24"/>
          <w:szCs w:val="24"/>
        </w:rPr>
        <w:t>；</w:t>
      </w:r>
    </w:p>
    <w:p w14:paraId="51A20683">
      <w:pPr>
        <w:pStyle w:val="18"/>
        <w:tabs>
          <w:tab w:val="left" w:pos="3240"/>
          <w:tab w:val="clear" w:pos="567"/>
        </w:tabs>
        <w:spacing w:before="174" w:line="220" w:lineRule="auto"/>
        <w:ind w:left="527"/>
        <w:rPr>
          <w:rFonts w:hint="eastAsia" w:ascii="宋体" w:hAnsi="宋体" w:eastAsia="宋体" w:cs="宋体"/>
          <w:sz w:val="24"/>
          <w:szCs w:val="24"/>
        </w:rPr>
      </w:pPr>
      <w:r>
        <w:rPr>
          <w:rFonts w:hint="eastAsia" w:ascii="宋体" w:hAnsi="宋体" w:eastAsia="宋体" w:cs="宋体"/>
          <w:sz w:val="24"/>
          <w:szCs w:val="24"/>
        </w:rPr>
        <w:t>3.2  数    量：</w:t>
      </w:r>
      <w:r>
        <w:rPr>
          <w:rFonts w:hint="eastAsia" w:ascii="宋体" w:hAnsi="宋体" w:eastAsia="宋体" w:cs="宋体"/>
          <w:sz w:val="24"/>
          <w:szCs w:val="24"/>
          <w:u w:val="single"/>
        </w:rPr>
        <w:t xml:space="preserve">    4套   </w:t>
      </w:r>
      <w:r>
        <w:rPr>
          <w:rFonts w:hint="eastAsia" w:ascii="宋体" w:hAnsi="宋体" w:eastAsia="宋体" w:cs="宋体"/>
          <w:sz w:val="24"/>
          <w:szCs w:val="24"/>
        </w:rPr>
        <w:t>；</w:t>
      </w:r>
    </w:p>
    <w:p w14:paraId="39054A6C">
      <w:pPr>
        <w:pStyle w:val="18"/>
        <w:tabs>
          <w:tab w:val="left" w:pos="3240"/>
          <w:tab w:val="clear" w:pos="567"/>
        </w:tabs>
        <w:spacing w:before="174" w:line="220" w:lineRule="auto"/>
        <w:ind w:left="52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交付地点：（以甲方实际指定为准）</w:t>
      </w:r>
    </w:p>
    <w:p w14:paraId="57998DB2">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四、采购内容：</w:t>
      </w:r>
    </w:p>
    <w:p w14:paraId="683DC94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4.1监控前端设备</w:t>
      </w:r>
    </w:p>
    <w:p w14:paraId="36ECDD98">
      <w:pPr>
        <w:spacing w:line="360" w:lineRule="auto"/>
        <w:ind w:firstLine="480" w:firstLineChars="200"/>
        <w:rPr>
          <w:rFonts w:hint="eastAsia" w:ascii="宋体" w:hAnsi="宋体" w:eastAsia="宋体" w:cs="宋体"/>
          <w:kern w:val="0"/>
          <w:sz w:val="24"/>
          <w:szCs w:val="24"/>
        </w:rPr>
      </w:pPr>
      <w:bookmarkStart w:id="675" w:name="_Toc69080956"/>
      <w:r>
        <w:rPr>
          <w:rFonts w:hint="eastAsia" w:ascii="宋体" w:hAnsi="宋体" w:eastAsia="宋体" w:cs="宋体"/>
          <w:kern w:val="0"/>
          <w:sz w:val="24"/>
          <w:szCs w:val="24"/>
        </w:rPr>
        <w:t>4.1.1抓拍标准规范要求</w:t>
      </w:r>
      <w:bookmarkEnd w:id="675"/>
    </w:p>
    <w:p w14:paraId="3B2B8E9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1、抓拍系统所使用的设备应符合《道路交通信息监测记录设备设置规范》（GA/T1047-2013）、《道路交通安全违法行为视频取证设备技术规范》（GAT 995-2012）技术要求，符合取证要求。</w:t>
      </w:r>
    </w:p>
    <w:p w14:paraId="2C8EABD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2、抓取的图片及视频证据的质量、模式、基本信息、防伪要求应符合《道路交通安全违法图像取证技术规范》（GA/T832-2014）和当地公安部门处罚取证规范的要求。</w:t>
      </w:r>
    </w:p>
    <w:p w14:paraId="4C01A89A">
      <w:pPr>
        <w:spacing w:line="360" w:lineRule="auto"/>
        <w:ind w:firstLine="480" w:firstLineChars="200"/>
        <w:rPr>
          <w:rFonts w:hint="eastAsia" w:ascii="宋体" w:hAnsi="宋体" w:eastAsia="宋体" w:cs="宋体"/>
          <w:kern w:val="0"/>
          <w:sz w:val="24"/>
          <w:szCs w:val="24"/>
        </w:rPr>
      </w:pPr>
      <w:bookmarkStart w:id="676" w:name="_Toc69080957"/>
      <w:r>
        <w:rPr>
          <w:rFonts w:hint="eastAsia" w:ascii="宋体" w:hAnsi="宋体" w:eastAsia="宋体" w:cs="宋体"/>
          <w:kern w:val="0"/>
          <w:sz w:val="24"/>
          <w:szCs w:val="24"/>
        </w:rPr>
        <w:t>4.1.2视频采集单元</w:t>
      </w:r>
      <w:bookmarkEnd w:id="676"/>
    </w:p>
    <w:p w14:paraId="595331B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4.1.2.1摄像机设置</w:t>
      </w:r>
    </w:p>
    <w:p w14:paraId="6502322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在每个监控点位的监控杆上安装 1 套高清摄像机，前置高清摄像机 1 台，后置高清摄像机 1 台，同时监控车头和车尾，每台监控车尾或车头的摄像机可监控三车道。</w:t>
      </w:r>
    </w:p>
    <w:p w14:paraId="7D90A6E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4.1.2.2功能要求</w:t>
      </w:r>
    </w:p>
    <w:p w14:paraId="4795611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高清摄像机要求如下：</w:t>
      </w:r>
    </w:p>
    <w:p w14:paraId="4747231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1、实现监控点全断面过车车头及车尾视频监控；</w:t>
      </w:r>
    </w:p>
    <w:p w14:paraId="7E4C722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2、实现每天 24 小时的道路车流量采集；</w:t>
      </w:r>
    </w:p>
    <w:p w14:paraId="4091E51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3、采用 1 英寸 900 万像素高帧率彩色全局曝光 CMOS 高清智能摄像机，最的大分辨率可达 4096×2160，帧率高达 25 帧；</w:t>
      </w:r>
    </w:p>
    <w:p w14:paraId="61BA78E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4、抓拍单元防护罩面板具有防尘防水滴功能，且内置 LED 补光灯，摄像机内置网络防雷；</w:t>
      </w:r>
    </w:p>
    <w:p w14:paraId="3C486E9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5、输出图片格式：JPEG；</w:t>
      </w:r>
    </w:p>
    <w:p w14:paraId="3C757EA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6、支持闪光灯和 LED 频闪灯同步补光；</w:t>
      </w:r>
    </w:p>
    <w:p w14:paraId="72EE5E4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7、支持线圈、视频等触发模式；</w:t>
      </w:r>
    </w:p>
    <w:p w14:paraId="34E29C2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8、支持车牌、车型、车身颜色、车标及车辆子品牌、挂坠、安全带、遮阳板等信息识别；</w:t>
      </w:r>
    </w:p>
    <w:p w14:paraId="7F6D529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9、支持远程数据上传，可将抓拍的图片上传给终端服务器、FTP 服务器或者后端平台等；</w:t>
      </w:r>
    </w:p>
    <w:p w14:paraId="6C2E930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10、具有防尘、防水滴，网络防雷、防浪涌等功能。</w:t>
      </w:r>
    </w:p>
    <w:p w14:paraId="57EFA6B6">
      <w:pPr>
        <w:spacing w:line="360" w:lineRule="auto"/>
        <w:ind w:firstLine="480" w:firstLineChars="200"/>
        <w:rPr>
          <w:rFonts w:hint="eastAsia" w:ascii="宋体" w:hAnsi="宋体" w:eastAsia="宋体" w:cs="宋体"/>
          <w:kern w:val="0"/>
          <w:sz w:val="24"/>
          <w:szCs w:val="24"/>
        </w:rPr>
      </w:pPr>
      <w:bookmarkStart w:id="677" w:name="_Toc69080958"/>
      <w:r>
        <w:rPr>
          <w:rFonts w:hint="eastAsia" w:ascii="宋体" w:hAnsi="宋体" w:eastAsia="宋体" w:cs="宋体"/>
          <w:kern w:val="0"/>
          <w:sz w:val="24"/>
          <w:szCs w:val="24"/>
        </w:rPr>
        <w:t>4.1.3道路补光装置</w:t>
      </w:r>
      <w:bookmarkEnd w:id="677"/>
    </w:p>
    <w:p w14:paraId="06F1409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对监控点位加装补光装置，夜间或光照条件不足自动开启，加强道路环境光照条件。灯具必须具有散热结构和恒流驱动控制方式，选用进口大功率 LED 芯片为光源，经过精确的光学设计，使光强均匀有效分布，达到整体高亮效果。</w:t>
      </w:r>
    </w:p>
    <w:p w14:paraId="373194B9">
      <w:pPr>
        <w:spacing w:line="360" w:lineRule="auto"/>
        <w:ind w:firstLine="480" w:firstLineChars="200"/>
        <w:rPr>
          <w:rFonts w:hint="eastAsia" w:ascii="宋体" w:hAnsi="宋体" w:eastAsia="宋体" w:cs="宋体"/>
          <w:kern w:val="0"/>
          <w:sz w:val="24"/>
          <w:szCs w:val="24"/>
        </w:rPr>
      </w:pPr>
      <w:bookmarkStart w:id="678" w:name="_Toc69080959"/>
      <w:r>
        <w:rPr>
          <w:rFonts w:hint="eastAsia" w:ascii="宋体" w:hAnsi="宋体" w:eastAsia="宋体" w:cs="宋体"/>
          <w:kern w:val="0"/>
          <w:sz w:val="24"/>
          <w:szCs w:val="24"/>
        </w:rPr>
        <w:t>4.1.4黑烟车抓拍仪</w:t>
      </w:r>
      <w:bookmarkEnd w:id="678"/>
    </w:p>
    <w:p w14:paraId="23C4102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1、可支持 4 车道同时抓拍，前置车牌抓拍高清摄像机自动实现车牌及车型识别，后置视频采集高清摄像机通过抓拍仪的实时运算，自动分析车辆尾气排放的林格曼黑度；</w:t>
      </w:r>
    </w:p>
    <w:p w14:paraId="0B9679B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2、一个抓拍仪至少可以同时实时分析两路最高分辨率为 4096×2160 的高清视频，系统必须提供足够的运算和传输能力。</w:t>
      </w:r>
    </w:p>
    <w:p w14:paraId="6A720D6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3、对黑烟车判断的准确程度：白天黑烟抓拍率≥70%；夜间黑烟抓拍率≥30%；</w:t>
      </w:r>
    </w:p>
    <w:p w14:paraId="25F8D8A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4、工作温度：-20℃～45℃，相对湿度：≤ 85%；</w:t>
      </w:r>
    </w:p>
    <w:p w14:paraId="61C4FB48">
      <w:pPr>
        <w:spacing w:line="360" w:lineRule="auto"/>
        <w:ind w:firstLine="480" w:firstLineChars="200"/>
        <w:rPr>
          <w:rFonts w:hint="eastAsia" w:ascii="宋体" w:hAnsi="宋体" w:eastAsia="宋体" w:cs="宋体"/>
          <w:kern w:val="0"/>
          <w:sz w:val="24"/>
          <w:szCs w:val="24"/>
        </w:rPr>
      </w:pPr>
      <w:bookmarkStart w:id="679" w:name="_Toc69080960"/>
      <w:r>
        <w:rPr>
          <w:rFonts w:hint="eastAsia" w:ascii="宋体" w:hAnsi="宋体" w:eastAsia="宋体" w:cs="宋体"/>
          <w:kern w:val="0"/>
          <w:sz w:val="24"/>
          <w:szCs w:val="24"/>
        </w:rPr>
        <w:t>4.1.5黑烟车视频智能分析算法</w:t>
      </w:r>
      <w:bookmarkEnd w:id="679"/>
    </w:p>
    <w:p w14:paraId="1547A27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1、前后摄像机组合模式，实现前后车牌的自动匹配</w:t>
      </w:r>
    </w:p>
    <w:p w14:paraId="1BF85E5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前后摄像机组合模式与单一后摄像机模式相比，其优势在于前摄像机可拍摄车头处车牌，车头处车牌识别往往不受黑烟的影响，从而提高车牌识别的准确率，实现多角度抓拍、交叉校验、综合分析，从而提高车牌识别的准确率。系统将根据时间、车型、车牌的模糊比对自动匹配车牌，从而形成完整的证据链。</w:t>
      </w:r>
    </w:p>
    <w:p w14:paraId="77E14EE7">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2、林格曼黑度输出</w:t>
      </w:r>
    </w:p>
    <w:p w14:paraId="0D8D127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系统将自动判别抓拍的黑烟车的林格曼黑度等级，林格曼黑度输出等级为：0-5 级；</w:t>
      </w:r>
    </w:p>
    <w:p w14:paraId="2D8DF99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3、时视频分析</w:t>
      </w:r>
    </w:p>
    <w:p w14:paraId="4E38237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采用多种计算机图像处理算法实现对黑烟车的自动跟踪、自动识别。</w:t>
      </w:r>
    </w:p>
    <w:p w14:paraId="663C141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4、实时车牌识别</w:t>
      </w:r>
    </w:p>
    <w:p w14:paraId="39E698B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采用机动车牌识别算法对机动车的车牌号、车牌颜色进行识别。</w:t>
      </w:r>
    </w:p>
    <w:p w14:paraId="524386E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5、算法参数配置</w:t>
      </w:r>
    </w:p>
    <w:p w14:paraId="65F1CBB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可对视频分析的算法参数进行配置。</w:t>
      </w:r>
    </w:p>
    <w:p w14:paraId="465A3EF7">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6、每天定时开启、关闭视频分析功能。</w:t>
      </w:r>
    </w:p>
    <w:p w14:paraId="66B2873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具备视频分析服务的定时开关管理，每天定时开启、关闭视频分析功能。</w:t>
      </w:r>
    </w:p>
    <w:p w14:paraId="52F43E13">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7、数据服务管理</w:t>
      </w:r>
    </w:p>
    <w:p w14:paraId="3E89A04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具备数据服务功能，实现对黑烟车分析结果的存储、黑烟车视频的存储和上传，具备断线远程恢复和自动重传功能。</w:t>
      </w:r>
    </w:p>
    <w:p w14:paraId="602A956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8、遵守的规范标准</w:t>
      </w:r>
    </w:p>
    <w:p w14:paraId="7596010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符合国家环保部《机动车遥感监测平台联网规范》要求；符合在用柴油车排气污染物测量方法及技术要求（遥感检测法）HJ 845-2017。</w:t>
      </w:r>
    </w:p>
    <w:p w14:paraId="04AC00B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五、质保期限</w:t>
      </w:r>
    </w:p>
    <w:p w14:paraId="1CF68A9A">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合同项下货物的质量保证期为自货物通过最终验收起12个月。乙方在此保证按照合同规定的规定向甲方提供货物，并修补缺陷。</w:t>
      </w:r>
    </w:p>
    <w:p w14:paraId="752EF93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六、检验和验收</w:t>
      </w:r>
    </w:p>
    <w:p w14:paraId="5D398EAE">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在交货前，乙方应对货物的质量、规格、性能、数量和重量等进行详细而全面的检验，并出具证明货物符合合同规定的文件（一般指校准证书）。该文件将作为申请付款单据的一部分，但有关质量、规格、性能、数量或重量的检验不应视为最终检验。</w:t>
      </w:r>
    </w:p>
    <w:p w14:paraId="6171B9C8">
      <w:pPr>
        <w:spacing w:line="360" w:lineRule="auto"/>
        <w:ind w:firstLine="482"/>
        <w:rPr>
          <w:rFonts w:hint="eastAsia" w:ascii="宋体" w:hAnsi="宋体" w:eastAsia="宋体" w:cs="宋体"/>
          <w:b/>
          <w:kern w:val="2"/>
          <w:sz w:val="24"/>
          <w:szCs w:val="24"/>
          <w:lang w:val="en-US" w:eastAsia="zh-CN"/>
        </w:rPr>
      </w:pPr>
      <w:r>
        <w:rPr>
          <w:rFonts w:hint="eastAsia" w:ascii="宋体" w:hAnsi="宋体" w:eastAsia="宋体" w:cs="宋体"/>
          <w:b/>
          <w:kern w:val="2"/>
          <w:sz w:val="24"/>
          <w:szCs w:val="24"/>
          <w:lang w:val="en-US" w:eastAsia="zh-CN"/>
        </w:rPr>
        <w:t>七、权利义务</w:t>
      </w:r>
    </w:p>
    <w:p w14:paraId="5E1572E4">
      <w:pPr>
        <w:pStyle w:val="18"/>
        <w:numPr>
          <w:ilvl w:val="-1"/>
          <w:numId w:val="0"/>
        </w:numPr>
        <w:tabs>
          <w:tab w:val="left" w:pos="3240"/>
          <w:tab w:val="clear" w:pos="567"/>
        </w:tabs>
        <w:spacing w:before="174" w:line="359" w:lineRule="auto"/>
        <w:ind w:left="352" w:leftChars="0" w:right="367" w:firstLine="487"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（一）</w:t>
      </w:r>
      <w:r>
        <w:rPr>
          <w:rFonts w:hint="eastAsia" w:ascii="宋体" w:hAnsi="宋体" w:eastAsia="宋体" w:cs="宋体"/>
          <w:kern w:val="0"/>
          <w:sz w:val="24"/>
          <w:szCs w:val="24"/>
          <w:lang w:val="en-US" w:eastAsia="zh-CN"/>
        </w:rPr>
        <w:t>甲方权利义务</w:t>
      </w:r>
    </w:p>
    <w:p w14:paraId="0B7D7C01">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（1）甲方有权要求乙方按照本合同约定提供各项</w:t>
      </w:r>
      <w:r>
        <w:rPr>
          <w:rFonts w:hint="eastAsia" w:ascii="宋体" w:hAnsi="宋体" w:eastAsia="宋体" w:cs="宋体"/>
          <w:kern w:val="0"/>
          <w:sz w:val="24"/>
          <w:szCs w:val="24"/>
          <w:lang w:val="en-US" w:eastAsia="zh-CN"/>
        </w:rPr>
        <w:t>设备和系统服务</w:t>
      </w:r>
      <w:r>
        <w:rPr>
          <w:rFonts w:hint="eastAsia" w:ascii="宋体" w:hAnsi="宋体" w:eastAsia="宋体" w:cs="宋体"/>
          <w:kern w:val="0"/>
          <w:sz w:val="24"/>
          <w:szCs w:val="24"/>
        </w:rPr>
        <w:t>。</w:t>
      </w:r>
    </w:p>
    <w:p w14:paraId="45A1B25E">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（2）甲方有权了解本项目</w:t>
      </w:r>
      <w:r>
        <w:rPr>
          <w:rFonts w:hint="eastAsia" w:ascii="宋体" w:hAnsi="宋体" w:eastAsia="宋体" w:cs="宋体"/>
          <w:kern w:val="0"/>
          <w:sz w:val="24"/>
          <w:szCs w:val="24"/>
          <w:lang w:val="en-US" w:eastAsia="zh-CN"/>
        </w:rPr>
        <w:t>设备和系统服务</w:t>
      </w:r>
      <w:r>
        <w:rPr>
          <w:rFonts w:hint="eastAsia" w:ascii="宋体" w:hAnsi="宋体" w:eastAsia="宋体" w:cs="宋体"/>
          <w:kern w:val="0"/>
          <w:sz w:val="24"/>
          <w:szCs w:val="24"/>
        </w:rPr>
        <w:t>情况，乙方应安排对接人员及时将项目进展情况告知甲方，按甲方要求进行书面或口头汇报工作。</w:t>
      </w:r>
    </w:p>
    <w:p w14:paraId="73A7812F">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（3）甲方有权对本项目</w:t>
      </w:r>
      <w:r>
        <w:rPr>
          <w:rFonts w:hint="eastAsia" w:ascii="宋体" w:hAnsi="宋体" w:eastAsia="宋体" w:cs="宋体"/>
          <w:kern w:val="0"/>
          <w:sz w:val="24"/>
          <w:szCs w:val="24"/>
          <w:lang w:val="en-US" w:eastAsia="zh-CN"/>
        </w:rPr>
        <w:t>产品设备或者系统</w:t>
      </w:r>
      <w:r>
        <w:rPr>
          <w:rFonts w:hint="eastAsia" w:ascii="宋体" w:hAnsi="宋体" w:eastAsia="宋体" w:cs="宋体"/>
          <w:kern w:val="0"/>
          <w:sz w:val="24"/>
          <w:szCs w:val="24"/>
        </w:rPr>
        <w:t>进行监督</w:t>
      </w:r>
      <w:r>
        <w:rPr>
          <w:rFonts w:hint="eastAsia" w:ascii="宋体" w:hAnsi="宋体" w:eastAsia="宋体" w:cs="宋体"/>
          <w:kern w:val="0"/>
          <w:sz w:val="24"/>
          <w:szCs w:val="24"/>
          <w:lang w:val="en-US" w:eastAsia="zh-CN"/>
        </w:rPr>
        <w:t>查验</w:t>
      </w:r>
      <w:r>
        <w:rPr>
          <w:rFonts w:hint="eastAsia" w:ascii="宋体" w:hAnsi="宋体" w:eastAsia="宋体" w:cs="宋体"/>
          <w:kern w:val="0"/>
          <w:sz w:val="24"/>
          <w:szCs w:val="24"/>
        </w:rPr>
        <w:t>，发现问题的有权要求乙方</w:t>
      </w:r>
      <w:r>
        <w:rPr>
          <w:rFonts w:hint="eastAsia" w:ascii="宋体" w:hAnsi="宋体" w:eastAsia="宋体" w:cs="宋体"/>
          <w:kern w:val="0"/>
          <w:sz w:val="24"/>
          <w:szCs w:val="24"/>
          <w:lang w:val="en-US" w:eastAsia="zh-CN"/>
        </w:rPr>
        <w:t>调整、维修的</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乙方应及时调整和修复或更换</w:t>
      </w:r>
      <w:r>
        <w:rPr>
          <w:rFonts w:hint="eastAsia" w:ascii="宋体" w:hAnsi="宋体" w:eastAsia="宋体" w:cs="宋体"/>
          <w:kern w:val="0"/>
          <w:sz w:val="24"/>
          <w:szCs w:val="24"/>
        </w:rPr>
        <w:t>。甲方对乙方提供的服务工作提出质疑的，乙方应针对甲方提出的质疑及时给予甲方解释说明。</w:t>
      </w:r>
    </w:p>
    <w:p w14:paraId="6A6BCEE2">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（4）甲方需根据合同的约定及时向乙方支付项目报酬。</w:t>
      </w:r>
    </w:p>
    <w:p w14:paraId="5427E85C">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（二）乙方权利与义务</w:t>
      </w:r>
    </w:p>
    <w:p w14:paraId="0D7A32AD">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（1）乙方应按照合同约定和甲方要求开展工作，确保服务质量</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数量、时间等均</w:t>
      </w:r>
      <w:r>
        <w:rPr>
          <w:rFonts w:hint="eastAsia" w:ascii="宋体" w:hAnsi="宋体" w:eastAsia="宋体" w:cs="宋体"/>
          <w:kern w:val="0"/>
          <w:sz w:val="24"/>
          <w:szCs w:val="24"/>
        </w:rPr>
        <w:t>符合要求。乙方应于签订本合同之日起10个工作日内制定并向甲方提交项目</w:t>
      </w:r>
      <w:r>
        <w:rPr>
          <w:rFonts w:hint="eastAsia" w:ascii="宋体" w:hAnsi="宋体" w:eastAsia="宋体" w:cs="宋体"/>
          <w:kern w:val="0"/>
          <w:sz w:val="24"/>
          <w:szCs w:val="24"/>
          <w:lang w:val="en-US" w:eastAsia="zh-CN"/>
        </w:rPr>
        <w:t>设备交付计划</w:t>
      </w:r>
      <w:r>
        <w:rPr>
          <w:rFonts w:hint="eastAsia" w:ascii="宋体" w:hAnsi="宋体" w:eastAsia="宋体" w:cs="宋体"/>
          <w:kern w:val="0"/>
          <w:sz w:val="24"/>
          <w:szCs w:val="24"/>
        </w:rPr>
        <w:t>，明确具体工作阶段、要求等，经甲方审定后执行。如因乙方提供服务质量不合格给甲方造成损失的，乙方应予赔偿。</w:t>
      </w:r>
    </w:p>
    <w:p w14:paraId="6EBA75D4">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（2）本合同履行期间，乙方应向甲方提供</w:t>
      </w:r>
      <w:r>
        <w:rPr>
          <w:rFonts w:hint="eastAsia" w:ascii="宋体" w:hAnsi="宋体" w:eastAsia="宋体" w:cs="宋体"/>
          <w:kern w:val="0"/>
          <w:sz w:val="24"/>
          <w:szCs w:val="24"/>
          <w:lang w:val="en-US" w:eastAsia="zh-CN"/>
        </w:rPr>
        <w:t>就设备和系统等</w:t>
      </w:r>
      <w:r>
        <w:rPr>
          <w:rFonts w:hint="eastAsia" w:ascii="宋体" w:hAnsi="宋体" w:eastAsia="宋体" w:cs="宋体"/>
          <w:kern w:val="0"/>
          <w:sz w:val="24"/>
          <w:szCs w:val="24"/>
        </w:rPr>
        <w:t>相关专业咨询等服务；对于甲方提出的</w:t>
      </w:r>
      <w:r>
        <w:rPr>
          <w:rFonts w:hint="eastAsia" w:ascii="宋体" w:hAnsi="宋体" w:eastAsia="宋体" w:cs="宋体"/>
          <w:kern w:val="0"/>
          <w:sz w:val="24"/>
          <w:szCs w:val="24"/>
          <w:lang w:val="en-US" w:eastAsia="zh-CN"/>
        </w:rPr>
        <w:t>设备调整和系统调试等</w:t>
      </w:r>
      <w:r>
        <w:rPr>
          <w:rFonts w:hint="eastAsia" w:ascii="宋体" w:hAnsi="宋体" w:eastAsia="宋体" w:cs="宋体"/>
          <w:kern w:val="0"/>
          <w:sz w:val="24"/>
          <w:szCs w:val="24"/>
        </w:rPr>
        <w:t>意见，乙方须积极配合解决。</w:t>
      </w:r>
    </w:p>
    <w:p w14:paraId="53A77555">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（3）乙方承诺其自身及其派出的服务人员应具备完成本合同项下委托事项的资质，直至合同履行完毕。乙方在为甲方提供服务的过程中，应严格遵守甲方的各项规定，服从甲方安排。</w:t>
      </w:r>
    </w:p>
    <w:p w14:paraId="40223BE8">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（4）未经甲方书面事先允许，乙方不得将本合同项下委托事项转让给第三方。</w:t>
      </w:r>
    </w:p>
    <w:p w14:paraId="58EED602">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（5）乙方对其所提供的本合同项下的服务负责，因乙方或乙方人员原因造成自身、甲方或其他任何第三方损失的，由乙方承担全部责任。</w:t>
      </w:r>
    </w:p>
    <w:p w14:paraId="26CD4C4F">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（6）乙方应成立项目工作组履行本合同并指定【</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】为项目负责人（联系电话：【</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】），乙方应将项目成员名单于签合同之日起5日内报备甲方。项目成员应保持稳定，确需变更的，乙方应提前5日书面告知甲方。对于不符合要求的工作人员，应及时予以更换。</w:t>
      </w:r>
    </w:p>
    <w:p w14:paraId="6E4F55E4">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eastAsia="zh-Hans"/>
        </w:rPr>
        <w:t>乙方为甲方提供服务时所需的工具、设备设施等，由乙方自备。</w:t>
      </w:r>
    </w:p>
    <w:p w14:paraId="24B46E24">
      <w:pPr>
        <w:pStyle w:val="18"/>
        <w:tabs>
          <w:tab w:val="left" w:pos="3240"/>
          <w:tab w:val="clear" w:pos="567"/>
        </w:tabs>
        <w:spacing w:before="174" w:line="359" w:lineRule="auto"/>
        <w:ind w:left="352" w:right="367" w:firstLine="487"/>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zh-Hans"/>
        </w:rPr>
        <w:t>乙方提供的服务若可能</w:t>
      </w:r>
      <w:r>
        <w:rPr>
          <w:rFonts w:hint="eastAsia" w:ascii="宋体" w:hAnsi="宋体" w:eastAsia="宋体" w:cs="宋体"/>
          <w:kern w:val="0"/>
          <w:sz w:val="24"/>
          <w:szCs w:val="24"/>
          <w:lang w:val="en-US" w:eastAsia="zh-CN"/>
        </w:rPr>
        <w:t>影响</w:t>
      </w:r>
      <w:r>
        <w:rPr>
          <w:rFonts w:hint="eastAsia" w:ascii="宋体" w:hAnsi="宋体" w:eastAsia="宋体" w:cs="宋体"/>
          <w:kern w:val="0"/>
          <w:sz w:val="24"/>
          <w:szCs w:val="24"/>
          <w:lang w:eastAsia="zh-Hans"/>
        </w:rPr>
        <w:t>甲方正常办公的，应避开甲方办公时间，或按甲方要求的时间开展工作。</w:t>
      </w:r>
    </w:p>
    <w:p w14:paraId="123EE68F">
      <w:pPr>
        <w:pStyle w:val="18"/>
        <w:tabs>
          <w:tab w:val="left" w:pos="3240"/>
          <w:tab w:val="clear" w:pos="567"/>
        </w:tabs>
        <w:spacing w:before="174" w:line="359" w:lineRule="auto"/>
        <w:ind w:left="352" w:right="367" w:firstLine="487"/>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zh-Hans"/>
        </w:rPr>
        <w:t>服务过程中的安全管理责任由乙方全面负责，</w:t>
      </w:r>
      <w:r>
        <w:rPr>
          <w:rFonts w:hint="eastAsia" w:ascii="宋体" w:hAnsi="宋体" w:eastAsia="宋体" w:cs="宋体"/>
          <w:kern w:val="0"/>
          <w:sz w:val="24"/>
          <w:szCs w:val="24"/>
        </w:rPr>
        <w:t>如因乙方人员原因，</w:t>
      </w:r>
      <w:r>
        <w:rPr>
          <w:rFonts w:hint="eastAsia" w:ascii="宋体" w:hAnsi="宋体" w:eastAsia="宋体" w:cs="宋体"/>
          <w:kern w:val="0"/>
          <w:sz w:val="24"/>
          <w:szCs w:val="24"/>
          <w:lang w:eastAsia="zh-Hans"/>
        </w:rPr>
        <w:t>造成己方、</w:t>
      </w:r>
      <w:r>
        <w:rPr>
          <w:rFonts w:hint="eastAsia" w:ascii="宋体" w:hAnsi="宋体" w:eastAsia="宋体" w:cs="宋体"/>
          <w:kern w:val="0"/>
          <w:sz w:val="24"/>
          <w:szCs w:val="24"/>
        </w:rPr>
        <w:t>甲方或第三方造成人员人身伤害或财产损失的，乙方应承担赔偿责任</w:t>
      </w:r>
      <w:r>
        <w:rPr>
          <w:rFonts w:hint="eastAsia" w:ascii="宋体" w:hAnsi="宋体" w:eastAsia="宋体" w:cs="宋体"/>
          <w:kern w:val="0"/>
          <w:sz w:val="24"/>
          <w:szCs w:val="24"/>
          <w:lang w:eastAsia="zh-CN"/>
        </w:rPr>
        <w:t>。</w:t>
      </w:r>
    </w:p>
    <w:p w14:paraId="72C50B01">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、合同价款</w:t>
      </w:r>
    </w:p>
    <w:p w14:paraId="2FF5AE62">
      <w:pPr>
        <w:pStyle w:val="18"/>
        <w:tabs>
          <w:tab w:val="left" w:pos="3240"/>
          <w:tab w:val="clear" w:pos="567"/>
        </w:tabs>
        <w:spacing w:before="176" w:line="212" w:lineRule="auto"/>
        <w:ind w:left="518"/>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(大写：人民币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元整)。</w:t>
      </w:r>
    </w:p>
    <w:p w14:paraId="040B74A4">
      <w:pPr>
        <w:pStyle w:val="18"/>
        <w:tabs>
          <w:tab w:val="left" w:pos="3240"/>
          <w:tab w:val="clear" w:pos="567"/>
        </w:tabs>
        <w:spacing w:before="184" w:line="359" w:lineRule="auto"/>
        <w:ind w:left="54" w:right="192" w:firstLine="450"/>
        <w:rPr>
          <w:rFonts w:hint="eastAsia" w:ascii="宋体" w:hAnsi="宋体" w:eastAsia="宋体" w:cs="宋体"/>
          <w:sz w:val="24"/>
          <w:szCs w:val="24"/>
        </w:rPr>
      </w:pPr>
      <w:r>
        <w:rPr>
          <w:rFonts w:hint="eastAsia" w:ascii="宋体" w:hAnsi="宋体" w:eastAsia="宋体" w:cs="宋体"/>
          <w:sz w:val="24"/>
          <w:szCs w:val="24"/>
        </w:rPr>
        <w:t>本合同总价款是货物设计、制造、包装、仓储、运输、安装、调试及验收合格之前保修期内备品备件所发生所有含税费用。本合同总价款还包含乙方在质保期内应当提供的伴随项目建设费用。</w:t>
      </w:r>
    </w:p>
    <w:p w14:paraId="5C2FCA71">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、付款方式</w:t>
      </w:r>
    </w:p>
    <w:p w14:paraId="658CAF80">
      <w:pPr>
        <w:pStyle w:val="18"/>
        <w:tabs>
          <w:tab w:val="left" w:pos="3240"/>
          <w:tab w:val="clear" w:pos="567"/>
        </w:tabs>
        <w:spacing w:before="174" w:line="218" w:lineRule="auto"/>
        <w:ind w:left="498"/>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.1甲乙双方签署本合同后， 乙方开具合同价 </w:t>
      </w:r>
      <w:r>
        <w:rPr>
          <w:rFonts w:hint="eastAsia" w:ascii="宋体" w:hAnsi="宋体" w:eastAsia="宋体" w:cs="宋体"/>
          <w:sz w:val="24"/>
          <w:szCs w:val="24"/>
          <w:u w:val="single"/>
        </w:rPr>
        <w:t>50%</w:t>
      </w:r>
      <w:r>
        <w:rPr>
          <w:rFonts w:hint="eastAsia" w:ascii="宋体" w:hAnsi="宋体" w:eastAsia="宋体" w:cs="宋体"/>
          <w:sz w:val="24"/>
          <w:szCs w:val="24"/>
        </w:rPr>
        <w:t>的正式发票，待甲方履行必要的审批手续后，向乙方支付合同价的50%预付款，共计人民币</w:t>
      </w: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（小写）；</w:t>
      </w:r>
    </w:p>
    <w:p w14:paraId="7A2D72A7">
      <w:pPr>
        <w:pStyle w:val="18"/>
        <w:tabs>
          <w:tab w:val="left" w:pos="3240"/>
          <w:tab w:val="clear" w:pos="567"/>
        </w:tabs>
        <w:spacing w:before="1" w:line="359" w:lineRule="auto"/>
        <w:ind w:left="54" w:firstLine="444"/>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.2自设备全部安装调试并最终验收合格后10日内，乙方提供合同价</w:t>
      </w:r>
      <w:r>
        <w:rPr>
          <w:rFonts w:hint="eastAsia" w:ascii="宋体" w:hAnsi="宋体" w:eastAsia="宋体" w:cs="宋体"/>
          <w:sz w:val="24"/>
          <w:szCs w:val="24"/>
          <w:u w:val="single"/>
        </w:rPr>
        <w:t>50%</w:t>
      </w:r>
      <w:r>
        <w:rPr>
          <w:rFonts w:hint="eastAsia" w:ascii="宋体" w:hAnsi="宋体" w:eastAsia="宋体" w:cs="宋体"/>
          <w:sz w:val="24"/>
          <w:szCs w:val="24"/>
        </w:rPr>
        <w:t>的发票后 ，甲方支付合同总额的50%,即人民币</w:t>
      </w: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（小写）；</w:t>
      </w:r>
    </w:p>
    <w:p w14:paraId="7700B6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9.3</w:t>
      </w:r>
      <w:r>
        <w:rPr>
          <w:rFonts w:hint="eastAsia" w:ascii="宋体" w:hAnsi="宋体" w:eastAsia="宋体" w:cs="宋体"/>
          <w:sz w:val="24"/>
          <w:szCs w:val="24"/>
        </w:rPr>
        <w:t>甲方每次支付乙方费用前，乙方应提前交付符合国家规定的正规发票，否则，甲方有权拒绝付款并不承担违约责任。</w:t>
      </w:r>
    </w:p>
    <w:p w14:paraId="40F87DE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合同的</w:t>
      </w:r>
      <w:r>
        <w:rPr>
          <w:rFonts w:hint="eastAsia" w:ascii="宋体" w:hAnsi="宋体" w:eastAsia="宋体" w:cs="宋体"/>
          <w:b/>
          <w:sz w:val="24"/>
          <w:szCs w:val="24"/>
          <w:lang w:val="en-US" w:eastAsia="zh-CN"/>
        </w:rPr>
        <w:t>期限</w:t>
      </w:r>
    </w:p>
    <w:p w14:paraId="571EC1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.1本合同一式【</w:t>
      </w:r>
      <w:r>
        <w:rPr>
          <w:rFonts w:hint="eastAsia" w:ascii="宋体" w:hAnsi="宋体" w:eastAsia="宋体" w:cs="宋体"/>
          <w:sz w:val="24"/>
          <w:szCs w:val="24"/>
          <w:lang w:val="en-US" w:eastAsia="zh-CN"/>
        </w:rPr>
        <w:t>6</w:t>
      </w:r>
      <w:r>
        <w:rPr>
          <w:rFonts w:hint="eastAsia" w:ascii="宋体" w:hAnsi="宋体" w:eastAsia="宋体" w:cs="宋体"/>
          <w:sz w:val="24"/>
          <w:szCs w:val="24"/>
        </w:rPr>
        <w:t>】份，甲方执【</w:t>
      </w:r>
      <w:r>
        <w:rPr>
          <w:rFonts w:hint="eastAsia" w:ascii="宋体" w:hAnsi="宋体" w:eastAsia="宋体" w:cs="宋体"/>
          <w:sz w:val="24"/>
          <w:szCs w:val="24"/>
          <w:lang w:val="en-US" w:eastAsia="zh-CN"/>
        </w:rPr>
        <w:t>3</w:t>
      </w:r>
      <w:r>
        <w:rPr>
          <w:rFonts w:hint="eastAsia" w:ascii="宋体" w:hAnsi="宋体" w:eastAsia="宋体" w:cs="宋体"/>
          <w:sz w:val="24"/>
          <w:szCs w:val="24"/>
        </w:rPr>
        <w:t>】份，乙方执【</w:t>
      </w:r>
      <w:r>
        <w:rPr>
          <w:rFonts w:hint="eastAsia" w:ascii="宋体" w:hAnsi="宋体" w:eastAsia="宋体" w:cs="宋体"/>
          <w:sz w:val="24"/>
          <w:szCs w:val="24"/>
          <w:lang w:val="en-US" w:eastAsia="zh-CN"/>
        </w:rPr>
        <w:t>3</w:t>
      </w:r>
      <w:r>
        <w:rPr>
          <w:rFonts w:hint="eastAsia" w:ascii="宋体" w:hAnsi="宋体" w:eastAsia="宋体" w:cs="宋体"/>
          <w:sz w:val="24"/>
          <w:szCs w:val="24"/>
        </w:rPr>
        <w:t>】份，每份具有同等法律效力。</w:t>
      </w:r>
    </w:p>
    <w:p w14:paraId="2DF668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.2 本合同经甲、乙双方授权代表签署并加盖单位公章后生效。</w:t>
      </w:r>
    </w:p>
    <w:p w14:paraId="0D5C7FA2">
      <w:pPr>
        <w:pStyle w:val="7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 本合同的期限为：【6】个月，到项目完毕之日止。</w:t>
      </w:r>
    </w:p>
    <w:p w14:paraId="080864C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一</w:t>
      </w:r>
      <w:r>
        <w:rPr>
          <w:rFonts w:hint="eastAsia" w:ascii="宋体" w:hAnsi="宋体" w:eastAsia="宋体" w:cs="宋体"/>
          <w:b/>
          <w:sz w:val="24"/>
          <w:szCs w:val="24"/>
        </w:rPr>
        <w:t>、</w:t>
      </w:r>
      <w:r>
        <w:rPr>
          <w:rFonts w:hint="eastAsia" w:ascii="宋体" w:hAnsi="宋体" w:eastAsia="宋体" w:cs="宋体"/>
          <w:b/>
          <w:bCs/>
          <w:sz w:val="24"/>
          <w:szCs w:val="24"/>
        </w:rPr>
        <w:t>合同一般条款</w:t>
      </w:r>
    </w:p>
    <w:p w14:paraId="167F1AC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 定义</w:t>
      </w:r>
    </w:p>
    <w:p w14:paraId="59BC06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本合同中的下列术语应解释为：</w:t>
      </w:r>
    </w:p>
    <w:p w14:paraId="5ED80E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(1)“合同”系指甲乙双方签署的、合同格式中载明的甲乙双方所达成的协议，包括所有的附件、附录和构成合同的其它文件。</w:t>
      </w:r>
    </w:p>
    <w:p w14:paraId="11B38B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(2)“合同价”系指根据合同规定，在乙方完全履行合同义务后应付给乙方的价格。</w:t>
      </w:r>
    </w:p>
    <w:p w14:paraId="629D41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(3)“甲方”系指北京市昌平区生态环境局。</w:t>
      </w:r>
    </w:p>
    <w:p w14:paraId="40C837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(4)“乙方”系指根据合同规定提供固定式机动车黑烟抓拍系统建设系统的具有法人资格的公司。</w:t>
      </w:r>
    </w:p>
    <w:p w14:paraId="27E2851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建设标准</w:t>
      </w:r>
    </w:p>
    <w:p w14:paraId="2A2713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提供的固定式机动车黑烟抓拍系统建设系统的全部标准应与竞争性磋商文件的规定相一致。</w:t>
      </w:r>
    </w:p>
    <w:p w14:paraId="7D2241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若竞争性磋商文件中无相应说明，则以国家有关部门最新颁布的相关标准及规范为准。</w:t>
      </w:r>
    </w:p>
    <w:p w14:paraId="5182555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 质量保证及检验</w:t>
      </w:r>
    </w:p>
    <w:p w14:paraId="2DE4D3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乙方应按照甲方指定的时间入驻并提供项目建设。</w:t>
      </w:r>
    </w:p>
    <w:p w14:paraId="4B48A1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在履行合同过程中，如果乙方遇到不能按时提供项目建设的情况，应及时以书面形式将不能按时提供项目建设的理由、延误时间通知甲方。甲方在收到乙方通知后，应进行分析，如果同意，可通过增加补充协议，酌情延长项目建设时间。</w:t>
      </w:r>
    </w:p>
    <w:p w14:paraId="0D715BA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不可抗力和其他</w:t>
      </w:r>
    </w:p>
    <w:p w14:paraId="7488BA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服务期内应按时完成合同约定的项目建设内容，因不可抗力或其他非双方原因导致未能按时完成的，双方协商处理。</w:t>
      </w:r>
    </w:p>
    <w:p w14:paraId="785697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不可抗力是指不能预见、不能避免并不能克服的客观情况。不可抗力的来源既有自然现象，如地震、暴雨，也包括社会现象，如交通事故等。作为人力所不可抗拒的强制力，具有客观上的偶然性和不可避免性，主观上的不可预见性以及社会危害性。</w:t>
      </w:r>
    </w:p>
    <w:p w14:paraId="5CDD9B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如果双方中任何一方遭遇法律规定的不可抗力，致使合同履行受阻时，履行合同的期限应予延长，延长的期限应相当于不可抗力所影响的时间。</w:t>
      </w:r>
    </w:p>
    <w:p w14:paraId="6227D1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受事故影响的一方应在不可抗力的事故发生后立即以书面形式通知另一方，并在事故发生后合理时间内将有关部门出具的证明文件送达另一方。</w:t>
      </w:r>
    </w:p>
    <w:p w14:paraId="0864F0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 不可抗力使合同的某些内容有变更必要的，双方应通过协商在最短时间内达成进一步履行合同的协议，因不可抗力致使合同不能履行的，合同终止。</w:t>
      </w:r>
    </w:p>
    <w:p w14:paraId="2539404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税费</w:t>
      </w:r>
    </w:p>
    <w:p w14:paraId="1BAF9A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与本合同有关的一切税费均适用中华人民共和国法律的相关规定，合同价为含税价，所有均由乙方缴纳。</w:t>
      </w:r>
    </w:p>
    <w:p w14:paraId="5EF24CB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 合同争议的解决</w:t>
      </w:r>
    </w:p>
    <w:p w14:paraId="45E319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因合同履行中发生的争议，合同当事人双方可通过协商解决。协商不成的，可向北京昌平区人民法院提起诉讼。</w:t>
      </w:r>
    </w:p>
    <w:p w14:paraId="1F2CE42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 违约责任</w:t>
      </w:r>
    </w:p>
    <w:p w14:paraId="0A5C9A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甲方在乙方存在以下违约的情况下，可以向乙方发出书面通知，解除部分或全部合同，并要求乙方支付合同总价款5‰的违约金，如违约金不足以弥补损失的，由乙方承担赔偿责任：</w:t>
      </w:r>
    </w:p>
    <w:p w14:paraId="193B77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(1)因乙方自身原因，未能在合同规定的限期或甲方同意延长的限期内项目建设;</w:t>
      </w:r>
    </w:p>
    <w:p w14:paraId="3D9160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(2)如果乙方未能履行合同规定的其它义务或履行义务不符合合同约定，乙方在收到甲方发出的违约通知后30天内，或经甲方书面认可延长的时间内未能纠正其过错。</w:t>
      </w:r>
    </w:p>
    <w:p w14:paraId="5271BC3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破产终止合同</w:t>
      </w:r>
    </w:p>
    <w:p w14:paraId="320E39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如果乙方破产或无清偿能力时，甲方可在任何时候以书面通知乙方终止合同。该终止合同将不损害或影响甲方已经采取或将要采取的补救措施的权利。</w:t>
      </w:r>
    </w:p>
    <w:p w14:paraId="7025560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转让和分包</w:t>
      </w:r>
    </w:p>
    <w:p w14:paraId="2442BD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未经甲方事先书面同意，乙方不得整体转让或整体分包其应履行的合同义务。</w:t>
      </w:r>
    </w:p>
    <w:p w14:paraId="62990197">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 计量单位</w:t>
      </w:r>
    </w:p>
    <w:p w14:paraId="4BFF9D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除竞争性磋商文件中另有规定外，计量单位均使用国家法定计量单位。</w:t>
      </w:r>
    </w:p>
    <w:p w14:paraId="6E157F8C">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 适用法律</w:t>
      </w:r>
    </w:p>
    <w:p w14:paraId="2B41C6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本合同应按照中华人民共和国的法律进行解释。</w:t>
      </w:r>
    </w:p>
    <w:p w14:paraId="4B346443">
      <w:pPr>
        <w:spacing w:line="360" w:lineRule="auto"/>
        <w:ind w:firstLine="480" w:firstLineChars="200"/>
        <w:rPr>
          <w:rFonts w:hint="eastAsia" w:ascii="宋体" w:hAnsi="宋体" w:eastAsia="宋体" w:cs="宋体"/>
          <w:sz w:val="24"/>
          <w:szCs w:val="24"/>
        </w:rPr>
      </w:pPr>
    </w:p>
    <w:p w14:paraId="00BE5024">
      <w:pPr>
        <w:pStyle w:val="18"/>
        <w:tabs>
          <w:tab w:val="left" w:pos="3240"/>
          <w:tab w:val="clear" w:pos="567"/>
        </w:tabs>
        <w:spacing w:before="174" w:line="359" w:lineRule="auto"/>
        <w:ind w:left="0" w:right="367" w:firstLine="0"/>
        <w:rPr>
          <w:rFonts w:hint="eastAsia" w:ascii="宋体" w:hAnsi="宋体" w:eastAsia="宋体" w:cs="宋体"/>
          <w:sz w:val="24"/>
          <w:szCs w:val="24"/>
        </w:rPr>
      </w:pPr>
      <w:r>
        <w:rPr>
          <w:rFonts w:hint="eastAsia" w:ascii="宋体" w:hAnsi="宋体" w:eastAsia="宋体" w:cs="宋体"/>
          <w:sz w:val="24"/>
          <w:szCs w:val="24"/>
        </w:rPr>
        <w:t xml:space="preserve">甲方（公章）：              乙方（公章）：                     </w:t>
      </w:r>
    </w:p>
    <w:p w14:paraId="6E9032A3">
      <w:pPr>
        <w:pStyle w:val="18"/>
        <w:tabs>
          <w:tab w:val="left" w:pos="3240"/>
          <w:tab w:val="clear" w:pos="567"/>
        </w:tabs>
        <w:spacing w:before="174" w:line="359" w:lineRule="auto"/>
        <w:ind w:right="367"/>
        <w:rPr>
          <w:rFonts w:hint="eastAsia" w:ascii="宋体" w:hAnsi="宋体" w:eastAsia="宋体" w:cs="宋体"/>
          <w:sz w:val="24"/>
          <w:szCs w:val="24"/>
        </w:rPr>
      </w:pPr>
    </w:p>
    <w:p w14:paraId="50550322">
      <w:pPr>
        <w:pStyle w:val="18"/>
        <w:tabs>
          <w:tab w:val="left" w:pos="3240"/>
          <w:tab w:val="clear" w:pos="567"/>
        </w:tabs>
        <w:spacing w:before="174" w:line="359" w:lineRule="auto"/>
        <w:ind w:left="0" w:right="367" w:firstLine="0"/>
        <w:rPr>
          <w:rFonts w:hint="eastAsia" w:ascii="宋体" w:hAnsi="宋体" w:eastAsia="宋体" w:cs="宋体"/>
          <w:sz w:val="24"/>
          <w:szCs w:val="24"/>
        </w:rPr>
      </w:pPr>
      <w:r>
        <w:rPr>
          <w:rFonts w:hint="eastAsia" w:ascii="宋体" w:hAnsi="宋体" w:eastAsia="宋体" w:cs="宋体"/>
          <w:sz w:val="24"/>
          <w:szCs w:val="24"/>
        </w:rPr>
        <w:t>法定代表人或授权代表：       法定代表人或授权代表：</w:t>
      </w:r>
    </w:p>
    <w:p w14:paraId="34BF1637">
      <w:pPr>
        <w:pStyle w:val="18"/>
        <w:tabs>
          <w:tab w:val="left" w:pos="3240"/>
          <w:tab w:val="clear" w:pos="567"/>
        </w:tabs>
        <w:spacing w:before="174" w:line="359" w:lineRule="auto"/>
        <w:ind w:left="352" w:right="367" w:firstLine="487"/>
        <w:rPr>
          <w:rFonts w:hint="eastAsia" w:ascii="宋体" w:hAnsi="宋体" w:eastAsia="宋体" w:cs="宋体"/>
          <w:sz w:val="24"/>
          <w:szCs w:val="24"/>
        </w:rPr>
      </w:pPr>
    </w:p>
    <w:p w14:paraId="7807A0A0">
      <w:pPr>
        <w:pStyle w:val="18"/>
        <w:tabs>
          <w:tab w:val="left" w:pos="3240"/>
          <w:tab w:val="clear" w:pos="567"/>
        </w:tabs>
        <w:spacing w:before="174" w:line="359" w:lineRule="auto"/>
        <w:ind w:left="0" w:right="367" w:firstLine="0"/>
        <w:rPr>
          <w:rFonts w:hint="eastAsia" w:ascii="宋体" w:hAnsi="宋体" w:eastAsia="宋体" w:cs="宋体"/>
          <w:sz w:val="24"/>
          <w:szCs w:val="24"/>
        </w:rPr>
      </w:pPr>
      <w:r>
        <w:rPr>
          <w:rFonts w:hint="eastAsia" w:ascii="宋体" w:hAnsi="宋体" w:eastAsia="宋体" w:cs="宋体"/>
          <w:sz w:val="24"/>
          <w:szCs w:val="24"/>
        </w:rPr>
        <w:t>（签字或盖章）               （签字或盖章）</w:t>
      </w:r>
    </w:p>
    <w:p w14:paraId="3D3CF862">
      <w:pPr>
        <w:tabs>
          <w:tab w:val="left" w:pos="900"/>
          <w:tab w:val="left" w:pos="1080"/>
        </w:tabs>
        <w:snapToGrid w:val="0"/>
        <w:spacing w:line="360" w:lineRule="auto"/>
        <w:rPr>
          <w:rFonts w:eastAsiaTheme="minorEastAsia"/>
          <w:kern w:val="0"/>
          <w:sz w:val="18"/>
          <w:szCs w:val="18"/>
        </w:rPr>
      </w:pPr>
    </w:p>
    <w:p w14:paraId="24F1135D">
      <w:pPr>
        <w:tabs>
          <w:tab w:val="left" w:pos="900"/>
          <w:tab w:val="left" w:pos="1080"/>
        </w:tabs>
        <w:snapToGrid w:val="0"/>
        <w:spacing w:line="360" w:lineRule="auto"/>
        <w:rPr>
          <w:rFonts w:eastAsiaTheme="minorEastAsia"/>
          <w:b/>
          <w:sz w:val="36"/>
          <w:szCs w:val="36"/>
        </w:rPr>
      </w:pPr>
      <w:bookmarkStart w:id="680" w:name="_Toc97371947"/>
      <w:r>
        <w:rPr>
          <w:rFonts w:eastAsiaTheme="minorEastAsia"/>
          <w:b/>
          <w:sz w:val="36"/>
          <w:szCs w:val="36"/>
        </w:rPr>
        <w:br w:type="page"/>
      </w:r>
    </w:p>
    <w:p w14:paraId="1A45F9D0">
      <w:pPr>
        <w:spacing w:line="360" w:lineRule="auto"/>
        <w:jc w:val="center"/>
        <w:outlineLvl w:val="0"/>
        <w:rPr>
          <w:rFonts w:eastAsiaTheme="minorEastAsia"/>
          <w:b/>
          <w:sz w:val="36"/>
          <w:szCs w:val="36"/>
        </w:rPr>
      </w:pPr>
      <w:r>
        <w:rPr>
          <w:rFonts w:eastAsiaTheme="minorEastAsia"/>
          <w:b/>
          <w:sz w:val="36"/>
          <w:szCs w:val="36"/>
        </w:rPr>
        <w:t xml:space="preserve">第六章   </w:t>
      </w:r>
      <w:bookmarkStart w:id="777" w:name="_GoBack"/>
      <w:r>
        <w:rPr>
          <w:rFonts w:eastAsiaTheme="minorEastAsia"/>
          <w:b/>
          <w:sz w:val="36"/>
          <w:szCs w:val="36"/>
        </w:rPr>
        <w:t>响应文件格式</w:t>
      </w:r>
      <w:bookmarkEnd w:id="680"/>
    </w:p>
    <w:p w14:paraId="6692D0BD">
      <w:pPr>
        <w:widowControl/>
        <w:spacing w:line="360" w:lineRule="auto"/>
        <w:jc w:val="left"/>
        <w:rPr>
          <w:rFonts w:eastAsiaTheme="minorEastAsia"/>
          <w:b/>
          <w:sz w:val="24"/>
        </w:rPr>
      </w:pPr>
    </w:p>
    <w:p w14:paraId="00E56C7C">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B9C56C9">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35B42FE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4675D3B">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44DBBE7A">
      <w:pPr>
        <w:tabs>
          <w:tab w:val="left" w:pos="900"/>
          <w:tab w:val="left" w:pos="1980"/>
        </w:tabs>
        <w:snapToGrid w:val="0"/>
        <w:spacing w:line="360" w:lineRule="auto"/>
        <w:ind w:left="142"/>
        <w:rPr>
          <w:rFonts w:eastAsiaTheme="minorEastAsia"/>
          <w:sz w:val="24"/>
        </w:rPr>
      </w:pPr>
    </w:p>
    <w:p w14:paraId="1663A3DA">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53DBFC95">
      <w:pPr>
        <w:rPr>
          <w:rFonts w:eastAsiaTheme="minorEastAsia"/>
          <w:b/>
          <w:spacing w:val="20"/>
          <w:szCs w:val="21"/>
        </w:rPr>
      </w:pPr>
    </w:p>
    <w:p w14:paraId="014F7D96">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3E3EC06">
      <w:pPr>
        <w:jc w:val="center"/>
        <w:rPr>
          <w:rFonts w:eastAsiaTheme="minorEastAsia"/>
          <w:szCs w:val="21"/>
        </w:rPr>
      </w:pPr>
    </w:p>
    <w:p w14:paraId="48A6DE5A">
      <w:pPr>
        <w:jc w:val="center"/>
        <w:rPr>
          <w:rFonts w:eastAsiaTheme="minorEastAsia"/>
          <w:b/>
          <w:spacing w:val="60"/>
          <w:sz w:val="84"/>
          <w:szCs w:val="84"/>
        </w:rPr>
      </w:pPr>
      <w:r>
        <w:rPr>
          <w:rFonts w:eastAsiaTheme="minorEastAsia"/>
          <w:b/>
          <w:spacing w:val="60"/>
          <w:sz w:val="84"/>
          <w:szCs w:val="84"/>
        </w:rPr>
        <w:t>响 应 文 件</w:t>
      </w:r>
    </w:p>
    <w:p w14:paraId="307D8152">
      <w:pPr>
        <w:jc w:val="center"/>
        <w:rPr>
          <w:rFonts w:eastAsiaTheme="minorEastAsia"/>
          <w:b/>
          <w:spacing w:val="60"/>
          <w:sz w:val="52"/>
          <w:szCs w:val="52"/>
        </w:rPr>
      </w:pPr>
    </w:p>
    <w:p w14:paraId="26B767BF">
      <w:pPr>
        <w:ind w:firstLine="542" w:firstLineChars="150"/>
        <w:rPr>
          <w:rFonts w:eastAsiaTheme="minorEastAsia"/>
          <w:b/>
          <w:spacing w:val="20"/>
          <w:sz w:val="32"/>
          <w:szCs w:val="32"/>
        </w:rPr>
      </w:pPr>
    </w:p>
    <w:p w14:paraId="2D538495">
      <w:pPr>
        <w:ind w:firstLine="542" w:firstLineChars="150"/>
        <w:rPr>
          <w:rFonts w:eastAsiaTheme="minorEastAsia"/>
          <w:b/>
          <w:spacing w:val="20"/>
          <w:sz w:val="32"/>
          <w:szCs w:val="32"/>
        </w:rPr>
      </w:pPr>
    </w:p>
    <w:p w14:paraId="31A46415">
      <w:pPr>
        <w:ind w:firstLine="542" w:firstLineChars="150"/>
        <w:rPr>
          <w:rFonts w:eastAsiaTheme="minorEastAsia"/>
          <w:b/>
          <w:spacing w:val="20"/>
          <w:sz w:val="32"/>
          <w:szCs w:val="32"/>
        </w:rPr>
      </w:pPr>
      <w:r>
        <w:rPr>
          <w:rFonts w:eastAsiaTheme="minorEastAsia"/>
          <w:b/>
          <w:spacing w:val="20"/>
          <w:sz w:val="32"/>
          <w:szCs w:val="32"/>
        </w:rPr>
        <w:t>项目名称:</w:t>
      </w:r>
    </w:p>
    <w:p w14:paraId="463E282C">
      <w:pPr>
        <w:ind w:firstLine="542" w:firstLineChars="150"/>
        <w:rPr>
          <w:rFonts w:eastAsiaTheme="minorEastAsia"/>
          <w:b/>
          <w:spacing w:val="20"/>
          <w:sz w:val="32"/>
          <w:szCs w:val="32"/>
        </w:rPr>
      </w:pPr>
      <w:r>
        <w:rPr>
          <w:rFonts w:eastAsiaTheme="minorEastAsia"/>
          <w:b/>
          <w:spacing w:val="20"/>
          <w:sz w:val="32"/>
          <w:szCs w:val="32"/>
        </w:rPr>
        <w:t>项目编号/包号：</w:t>
      </w:r>
    </w:p>
    <w:p w14:paraId="6A3B5B65">
      <w:pPr>
        <w:ind w:firstLine="542" w:firstLineChars="150"/>
        <w:rPr>
          <w:rFonts w:eastAsiaTheme="minorEastAsia"/>
          <w:b/>
          <w:spacing w:val="20"/>
          <w:sz w:val="32"/>
          <w:szCs w:val="32"/>
        </w:rPr>
      </w:pPr>
    </w:p>
    <w:p w14:paraId="37BED34B">
      <w:pPr>
        <w:ind w:firstLine="542" w:firstLineChars="150"/>
        <w:rPr>
          <w:rFonts w:eastAsiaTheme="minorEastAsia"/>
          <w:b/>
          <w:spacing w:val="20"/>
          <w:sz w:val="32"/>
          <w:szCs w:val="32"/>
        </w:rPr>
      </w:pPr>
    </w:p>
    <w:p w14:paraId="507AB4B3">
      <w:pPr>
        <w:jc w:val="center"/>
        <w:rPr>
          <w:rFonts w:eastAsiaTheme="minorEastAsia"/>
          <w:b/>
          <w:sz w:val="32"/>
          <w:szCs w:val="32"/>
        </w:rPr>
      </w:pPr>
    </w:p>
    <w:p w14:paraId="137F2525">
      <w:pPr>
        <w:jc w:val="center"/>
        <w:rPr>
          <w:rFonts w:eastAsiaTheme="minorEastAsia"/>
          <w:b/>
          <w:sz w:val="32"/>
          <w:szCs w:val="32"/>
        </w:rPr>
      </w:pPr>
    </w:p>
    <w:p w14:paraId="205B2737">
      <w:pPr>
        <w:jc w:val="center"/>
        <w:rPr>
          <w:rFonts w:eastAsiaTheme="minorEastAsia"/>
          <w:b/>
          <w:sz w:val="32"/>
          <w:szCs w:val="32"/>
        </w:rPr>
      </w:pPr>
    </w:p>
    <w:p w14:paraId="1B234D1E">
      <w:pPr>
        <w:jc w:val="center"/>
        <w:rPr>
          <w:rFonts w:eastAsiaTheme="minorEastAsia"/>
          <w:b/>
          <w:spacing w:val="20"/>
          <w:sz w:val="32"/>
          <w:szCs w:val="32"/>
        </w:rPr>
      </w:pPr>
    </w:p>
    <w:p w14:paraId="03957070">
      <w:pPr>
        <w:jc w:val="center"/>
        <w:rPr>
          <w:rFonts w:eastAsiaTheme="minorEastAsia"/>
          <w:b/>
          <w:spacing w:val="20"/>
          <w:sz w:val="32"/>
          <w:szCs w:val="32"/>
        </w:rPr>
      </w:pPr>
    </w:p>
    <w:p w14:paraId="505D6ADD">
      <w:pPr>
        <w:jc w:val="center"/>
        <w:rPr>
          <w:rFonts w:eastAsiaTheme="minorEastAsia"/>
          <w:b/>
          <w:spacing w:val="20"/>
          <w:sz w:val="32"/>
          <w:szCs w:val="32"/>
        </w:rPr>
      </w:pPr>
    </w:p>
    <w:p w14:paraId="48BBE9C3">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98E75E6">
      <w:pPr>
        <w:jc w:val="center"/>
        <w:rPr>
          <w:rFonts w:eastAsiaTheme="minorEastAsia"/>
          <w:b/>
          <w:sz w:val="32"/>
          <w:szCs w:val="32"/>
        </w:rPr>
      </w:pPr>
    </w:p>
    <w:p w14:paraId="3D654A4D">
      <w:pPr>
        <w:rPr>
          <w:rFonts w:eastAsiaTheme="minorEastAsia"/>
          <w:b/>
        </w:rPr>
      </w:pPr>
      <w:r>
        <w:rPr>
          <w:rFonts w:eastAsiaTheme="minorEastAsia"/>
          <w:b/>
          <w:spacing w:val="20"/>
          <w:sz w:val="32"/>
          <w:szCs w:val="32"/>
        </w:rPr>
        <w:br w:type="page"/>
      </w:r>
    </w:p>
    <w:p w14:paraId="60DD9E48">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ED4E60B">
      <w:pPr>
        <w:spacing w:line="360" w:lineRule="auto"/>
        <w:outlineLvl w:val="2"/>
        <w:rPr>
          <w:rFonts w:eastAsiaTheme="minorEastAsia"/>
          <w:color w:val="000000"/>
          <w:sz w:val="24"/>
        </w:rPr>
      </w:pPr>
      <w:r>
        <w:rPr>
          <w:rFonts w:eastAsiaTheme="minorEastAsia"/>
          <w:color w:val="000000"/>
          <w:sz w:val="24"/>
        </w:rPr>
        <w:t>1-1 营业执照等证明文件</w:t>
      </w:r>
    </w:p>
    <w:p w14:paraId="5D4BC72D">
      <w:pPr>
        <w:tabs>
          <w:tab w:val="left" w:pos="1080"/>
        </w:tabs>
        <w:snapToGrid w:val="0"/>
        <w:rPr>
          <w:rFonts w:eastAsiaTheme="minorEastAsia"/>
          <w:sz w:val="24"/>
        </w:rPr>
      </w:pPr>
    </w:p>
    <w:p w14:paraId="4547089A">
      <w:pPr>
        <w:widowControl/>
        <w:jc w:val="left"/>
        <w:rPr>
          <w:rFonts w:eastAsiaTheme="minorEastAsia"/>
          <w:color w:val="000000"/>
          <w:sz w:val="24"/>
          <w:szCs w:val="20"/>
        </w:rPr>
      </w:pPr>
      <w:r>
        <w:rPr>
          <w:rFonts w:eastAsiaTheme="minorEastAsia"/>
          <w:color w:val="000000"/>
          <w:sz w:val="24"/>
        </w:rPr>
        <w:br w:type="page"/>
      </w:r>
    </w:p>
    <w:p w14:paraId="327F667A">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77FF535D">
      <w:pPr>
        <w:jc w:val="center"/>
        <w:rPr>
          <w:b/>
          <w:color w:val="000000"/>
          <w:sz w:val="36"/>
          <w:szCs w:val="36"/>
        </w:rPr>
      </w:pPr>
      <w:r>
        <w:rPr>
          <w:b/>
          <w:color w:val="000000"/>
          <w:sz w:val="36"/>
          <w:szCs w:val="36"/>
        </w:rPr>
        <w:t>供应商资格声明书</w:t>
      </w:r>
    </w:p>
    <w:p w14:paraId="472BC678">
      <w:pPr>
        <w:tabs>
          <w:tab w:val="left" w:pos="5580"/>
        </w:tabs>
        <w:spacing w:line="360" w:lineRule="auto"/>
        <w:rPr>
          <w:rFonts w:eastAsiaTheme="minorEastAsia"/>
          <w:sz w:val="24"/>
        </w:rPr>
      </w:pPr>
    </w:p>
    <w:p w14:paraId="2D705B5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C40A7A0">
      <w:pPr>
        <w:spacing w:line="360" w:lineRule="auto"/>
        <w:ind w:firstLine="480" w:firstLineChars="200"/>
        <w:rPr>
          <w:rFonts w:eastAsiaTheme="minorEastAsia"/>
          <w:sz w:val="24"/>
        </w:rPr>
      </w:pPr>
      <w:r>
        <w:rPr>
          <w:rFonts w:eastAsiaTheme="minorEastAsia"/>
          <w:sz w:val="24"/>
        </w:rPr>
        <w:t>在参与本次项目磋商中，我单位承诺：</w:t>
      </w:r>
    </w:p>
    <w:p w14:paraId="275E8B0A">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FFD5848">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0ACD9E7">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9BF2302">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8950CB">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20C12F4A">
      <w:pPr>
        <w:numPr>
          <w:ilvl w:val="0"/>
          <w:numId w:val="15"/>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69E82E9">
      <w:pPr>
        <w:numPr>
          <w:ilvl w:val="0"/>
          <w:numId w:val="15"/>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BDC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7374BE0">
            <w:pPr>
              <w:jc w:val="center"/>
              <w:rPr>
                <w:rFonts w:eastAsiaTheme="minorEastAsia"/>
                <w:sz w:val="24"/>
              </w:rPr>
            </w:pPr>
            <w:r>
              <w:rPr>
                <w:rFonts w:eastAsiaTheme="minorEastAsia"/>
                <w:sz w:val="24"/>
              </w:rPr>
              <w:t>序号</w:t>
            </w:r>
          </w:p>
        </w:tc>
        <w:tc>
          <w:tcPr>
            <w:tcW w:w="4574" w:type="dxa"/>
            <w:vAlign w:val="center"/>
          </w:tcPr>
          <w:p w14:paraId="0A1A9E2E">
            <w:pPr>
              <w:jc w:val="center"/>
              <w:rPr>
                <w:rFonts w:eastAsiaTheme="minorEastAsia"/>
                <w:sz w:val="24"/>
              </w:rPr>
            </w:pPr>
            <w:r>
              <w:rPr>
                <w:rFonts w:eastAsiaTheme="minorEastAsia"/>
                <w:sz w:val="24"/>
              </w:rPr>
              <w:t>单位名称</w:t>
            </w:r>
          </w:p>
        </w:tc>
        <w:tc>
          <w:tcPr>
            <w:tcW w:w="2976" w:type="dxa"/>
            <w:vAlign w:val="center"/>
          </w:tcPr>
          <w:p w14:paraId="0B4934D3">
            <w:pPr>
              <w:jc w:val="center"/>
              <w:rPr>
                <w:rFonts w:eastAsiaTheme="minorEastAsia"/>
                <w:sz w:val="24"/>
              </w:rPr>
            </w:pPr>
            <w:r>
              <w:rPr>
                <w:rFonts w:eastAsiaTheme="minorEastAsia"/>
                <w:sz w:val="24"/>
              </w:rPr>
              <w:t>相互关系</w:t>
            </w:r>
          </w:p>
        </w:tc>
      </w:tr>
      <w:tr w14:paraId="258B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CD76CC">
            <w:pPr>
              <w:jc w:val="center"/>
              <w:rPr>
                <w:rFonts w:eastAsiaTheme="minorEastAsia"/>
                <w:sz w:val="24"/>
              </w:rPr>
            </w:pPr>
            <w:r>
              <w:rPr>
                <w:rFonts w:eastAsiaTheme="minorEastAsia"/>
                <w:sz w:val="24"/>
              </w:rPr>
              <w:t>1</w:t>
            </w:r>
          </w:p>
        </w:tc>
        <w:tc>
          <w:tcPr>
            <w:tcW w:w="4574" w:type="dxa"/>
            <w:vAlign w:val="center"/>
          </w:tcPr>
          <w:p w14:paraId="49DC803F">
            <w:pPr>
              <w:jc w:val="center"/>
              <w:rPr>
                <w:rFonts w:eastAsiaTheme="minorEastAsia"/>
                <w:sz w:val="24"/>
              </w:rPr>
            </w:pPr>
          </w:p>
        </w:tc>
        <w:tc>
          <w:tcPr>
            <w:tcW w:w="2976" w:type="dxa"/>
            <w:vAlign w:val="center"/>
          </w:tcPr>
          <w:p w14:paraId="7594BA59">
            <w:pPr>
              <w:jc w:val="center"/>
              <w:rPr>
                <w:rFonts w:eastAsiaTheme="minorEastAsia"/>
                <w:sz w:val="24"/>
              </w:rPr>
            </w:pPr>
          </w:p>
        </w:tc>
      </w:tr>
      <w:tr w14:paraId="733D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C46BEC">
            <w:pPr>
              <w:jc w:val="center"/>
              <w:rPr>
                <w:rFonts w:eastAsiaTheme="minorEastAsia"/>
                <w:sz w:val="24"/>
              </w:rPr>
            </w:pPr>
            <w:r>
              <w:rPr>
                <w:rFonts w:eastAsiaTheme="minorEastAsia"/>
                <w:sz w:val="24"/>
              </w:rPr>
              <w:t>2</w:t>
            </w:r>
          </w:p>
        </w:tc>
        <w:tc>
          <w:tcPr>
            <w:tcW w:w="4574" w:type="dxa"/>
            <w:vAlign w:val="center"/>
          </w:tcPr>
          <w:p w14:paraId="77D19F44">
            <w:pPr>
              <w:jc w:val="center"/>
              <w:rPr>
                <w:rFonts w:eastAsiaTheme="minorEastAsia"/>
                <w:sz w:val="24"/>
              </w:rPr>
            </w:pPr>
          </w:p>
        </w:tc>
        <w:tc>
          <w:tcPr>
            <w:tcW w:w="2976" w:type="dxa"/>
            <w:vAlign w:val="center"/>
          </w:tcPr>
          <w:p w14:paraId="22DCADCE">
            <w:pPr>
              <w:jc w:val="center"/>
              <w:rPr>
                <w:rFonts w:eastAsiaTheme="minorEastAsia"/>
                <w:sz w:val="24"/>
              </w:rPr>
            </w:pPr>
          </w:p>
        </w:tc>
      </w:tr>
      <w:tr w14:paraId="3358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CBB6D6">
            <w:pPr>
              <w:jc w:val="center"/>
              <w:rPr>
                <w:rFonts w:eastAsiaTheme="minorEastAsia"/>
                <w:sz w:val="24"/>
              </w:rPr>
            </w:pPr>
            <w:r>
              <w:rPr>
                <w:rFonts w:eastAsiaTheme="minorEastAsia"/>
                <w:sz w:val="24"/>
              </w:rPr>
              <w:t>…</w:t>
            </w:r>
          </w:p>
        </w:tc>
        <w:tc>
          <w:tcPr>
            <w:tcW w:w="4574" w:type="dxa"/>
            <w:vAlign w:val="center"/>
          </w:tcPr>
          <w:p w14:paraId="5FA5576B">
            <w:pPr>
              <w:jc w:val="center"/>
              <w:rPr>
                <w:rFonts w:eastAsiaTheme="minorEastAsia"/>
                <w:sz w:val="24"/>
              </w:rPr>
            </w:pPr>
          </w:p>
        </w:tc>
        <w:tc>
          <w:tcPr>
            <w:tcW w:w="2976" w:type="dxa"/>
            <w:vAlign w:val="center"/>
          </w:tcPr>
          <w:p w14:paraId="64B91ED6">
            <w:pPr>
              <w:jc w:val="center"/>
              <w:rPr>
                <w:rFonts w:eastAsiaTheme="minorEastAsia"/>
                <w:sz w:val="24"/>
              </w:rPr>
            </w:pPr>
          </w:p>
        </w:tc>
      </w:tr>
    </w:tbl>
    <w:p w14:paraId="6C78357C">
      <w:pPr>
        <w:rPr>
          <w:rFonts w:eastAsiaTheme="minorEastAsia"/>
        </w:rPr>
      </w:pPr>
    </w:p>
    <w:p w14:paraId="329543C3">
      <w:pPr>
        <w:ind w:firstLine="480" w:firstLineChars="200"/>
        <w:rPr>
          <w:rFonts w:eastAsiaTheme="minorEastAsia"/>
          <w:sz w:val="24"/>
          <w:szCs w:val="22"/>
        </w:rPr>
      </w:pPr>
      <w:r>
        <w:rPr>
          <w:rFonts w:eastAsiaTheme="minorEastAsia"/>
          <w:sz w:val="24"/>
        </w:rPr>
        <w:t>上述声明真实有效，否则我方负全部责任。</w:t>
      </w:r>
    </w:p>
    <w:p w14:paraId="1494B4DF">
      <w:pPr>
        <w:spacing w:line="360" w:lineRule="auto"/>
        <w:rPr>
          <w:rFonts w:eastAsiaTheme="minorEastAsia"/>
          <w:sz w:val="24"/>
        </w:rPr>
      </w:pPr>
    </w:p>
    <w:p w14:paraId="23F031C4">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C3CE344">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83458F1">
      <w:pPr>
        <w:spacing w:line="360" w:lineRule="auto"/>
        <w:rPr>
          <w:rFonts w:eastAsiaTheme="minorEastAsia"/>
          <w:sz w:val="24"/>
        </w:rPr>
      </w:pPr>
      <w:r>
        <w:rPr>
          <w:sz w:val="24"/>
        </w:rPr>
        <w:t>说明：供应商承诺不实的，依据《政府采购法》第七十七条“提供虚假材料谋取中标、成交的”有关规定予以处理。</w:t>
      </w:r>
    </w:p>
    <w:p w14:paraId="756526C1">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685852EA">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3EC29988">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6E674BE9">
      <w:pPr>
        <w:tabs>
          <w:tab w:val="left" w:pos="5580"/>
        </w:tabs>
        <w:spacing w:line="360" w:lineRule="auto"/>
        <w:rPr>
          <w:rFonts w:eastAsiaTheme="minorEastAsia"/>
          <w:sz w:val="24"/>
        </w:rPr>
      </w:pPr>
      <w:r>
        <w:rPr>
          <w:rFonts w:eastAsiaTheme="minorEastAsia"/>
          <w:sz w:val="24"/>
        </w:rPr>
        <w:t>说明：</w:t>
      </w:r>
    </w:p>
    <w:p w14:paraId="03E4E348">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0AF5BB5B">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3499437">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72936B9">
      <w:pPr>
        <w:tabs>
          <w:tab w:val="left" w:pos="5580"/>
        </w:tabs>
        <w:spacing w:line="360" w:lineRule="auto"/>
        <w:rPr>
          <w:sz w:val="24"/>
        </w:rPr>
      </w:pPr>
      <w:r>
        <w:rPr>
          <w:rFonts w:eastAsiaTheme="minorEastAsia"/>
          <w:sz w:val="24"/>
        </w:rPr>
        <w:t>（4）</w:t>
      </w:r>
      <w:r>
        <w:rPr>
          <w:sz w:val="24"/>
        </w:rPr>
        <w:t>中小企业声明函填写注意事项</w:t>
      </w:r>
    </w:p>
    <w:p w14:paraId="135A87D1">
      <w:pPr>
        <w:tabs>
          <w:tab w:val="left" w:pos="5580"/>
        </w:tabs>
        <w:spacing w:line="360" w:lineRule="auto"/>
        <w:rPr>
          <w:sz w:val="24"/>
        </w:rPr>
      </w:pPr>
      <w:r>
        <w:rPr>
          <w:sz w:val="24"/>
        </w:rPr>
        <w:t>1）《中小企业声明函》由参加政府采购活动的供应商出具。联合体参与的，《中小企业声明函》可由牵头人出具。</w:t>
      </w:r>
    </w:p>
    <w:p w14:paraId="6F00870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860A314">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98B95E5">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0239E9A4">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63F7B0B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6C6DCC32">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BF859EE">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1D4825B6">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6ABFC5F0">
      <w:pPr>
        <w:spacing w:line="360" w:lineRule="auto"/>
        <w:ind w:firstLine="504"/>
        <w:rPr>
          <w:rFonts w:eastAsiaTheme="minorEastAsia"/>
          <w:spacing w:val="6"/>
          <w:sz w:val="24"/>
        </w:rPr>
      </w:pPr>
      <w:r>
        <w:rPr>
          <w:rFonts w:eastAsiaTheme="minorEastAsia"/>
          <w:spacing w:val="6"/>
          <w:sz w:val="24"/>
        </w:rPr>
        <w:t>……</w:t>
      </w:r>
    </w:p>
    <w:p w14:paraId="0DF70DF3">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BBEF03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EB47E9C">
      <w:pPr>
        <w:spacing w:line="360" w:lineRule="auto"/>
        <w:ind w:firstLine="504"/>
        <w:rPr>
          <w:rFonts w:eastAsiaTheme="minorEastAsia"/>
          <w:spacing w:val="6"/>
          <w:sz w:val="24"/>
        </w:rPr>
      </w:pPr>
    </w:p>
    <w:p w14:paraId="17D3FB49">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62CC49A2">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DDD82C7">
      <w:pPr>
        <w:spacing w:line="360" w:lineRule="auto"/>
        <w:ind w:right="360" w:firstLine="480"/>
        <w:jc w:val="right"/>
        <w:rPr>
          <w:rFonts w:eastAsiaTheme="minorEastAsia"/>
          <w:color w:val="000000"/>
          <w:sz w:val="24"/>
        </w:rPr>
      </w:pPr>
    </w:p>
    <w:p w14:paraId="26B7E884">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6616C1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0A151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9DF0910">
      <w:pPr>
        <w:autoSpaceDE w:val="0"/>
        <w:autoSpaceDN w:val="0"/>
        <w:adjustRightInd w:val="0"/>
        <w:ind w:firstLine="420"/>
        <w:jc w:val="left"/>
        <w:rPr>
          <w:rFonts w:eastAsiaTheme="minorEastAsia"/>
          <w:sz w:val="24"/>
        </w:rPr>
      </w:pPr>
    </w:p>
    <w:p w14:paraId="1F63DE81">
      <w:pPr>
        <w:spacing w:line="360" w:lineRule="auto"/>
        <w:rPr>
          <w:rFonts w:eastAsiaTheme="minorEastAsia"/>
          <w:color w:val="000000"/>
          <w:sz w:val="24"/>
        </w:rPr>
      </w:pPr>
    </w:p>
    <w:p w14:paraId="79F72977">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4CDAA3B1">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384FE8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69A36F4A">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34743BB">
      <w:pPr>
        <w:spacing w:line="360" w:lineRule="auto"/>
        <w:ind w:firstLine="504"/>
        <w:rPr>
          <w:rFonts w:eastAsiaTheme="minorEastAsia"/>
          <w:spacing w:val="6"/>
          <w:sz w:val="24"/>
        </w:rPr>
      </w:pPr>
    </w:p>
    <w:p w14:paraId="4F93330D">
      <w:pPr>
        <w:spacing w:line="360" w:lineRule="auto"/>
        <w:ind w:firstLine="504"/>
        <w:rPr>
          <w:rFonts w:eastAsiaTheme="minorEastAsia"/>
          <w:spacing w:val="6"/>
          <w:sz w:val="24"/>
        </w:rPr>
      </w:pPr>
      <w:r>
        <w:rPr>
          <w:rFonts w:eastAsiaTheme="minorEastAsia"/>
          <w:spacing w:val="6"/>
          <w:sz w:val="24"/>
        </w:rPr>
        <w:t>……</w:t>
      </w:r>
    </w:p>
    <w:p w14:paraId="0EE9ED4A">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FF2B2B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FA69E51">
      <w:pPr>
        <w:spacing w:line="360" w:lineRule="auto"/>
        <w:ind w:right="360" w:firstLine="480"/>
        <w:jc w:val="right"/>
        <w:rPr>
          <w:rFonts w:eastAsiaTheme="minorEastAsia"/>
          <w:color w:val="000000"/>
          <w:sz w:val="24"/>
        </w:rPr>
      </w:pPr>
    </w:p>
    <w:p w14:paraId="751963C5">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484873F">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61D42C56">
      <w:pPr>
        <w:adjustRightInd w:val="0"/>
        <w:snapToGrid w:val="0"/>
        <w:jc w:val="left"/>
        <w:rPr>
          <w:rFonts w:eastAsiaTheme="minorEastAsia"/>
          <w:color w:val="000000"/>
          <w:sz w:val="24"/>
          <w:szCs w:val="21"/>
        </w:rPr>
      </w:pPr>
    </w:p>
    <w:p w14:paraId="18368CFF">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1AFCA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C1BD11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C7EC252">
      <w:pPr>
        <w:adjustRightInd w:val="0"/>
        <w:snapToGrid w:val="0"/>
        <w:jc w:val="left"/>
        <w:rPr>
          <w:rFonts w:eastAsiaTheme="minorEastAsia"/>
          <w:color w:val="000000"/>
          <w:szCs w:val="21"/>
          <w:vertAlign w:val="superscript"/>
        </w:rPr>
      </w:pPr>
    </w:p>
    <w:p w14:paraId="6ABB57F6">
      <w:pPr>
        <w:spacing w:line="360" w:lineRule="auto"/>
        <w:ind w:right="360" w:firstLine="480"/>
        <w:jc w:val="right"/>
        <w:rPr>
          <w:rFonts w:eastAsiaTheme="minorEastAsia"/>
          <w:color w:val="000000"/>
          <w:sz w:val="24"/>
        </w:rPr>
      </w:pPr>
    </w:p>
    <w:p w14:paraId="7E6E0683">
      <w:pPr>
        <w:spacing w:line="360" w:lineRule="auto"/>
        <w:ind w:right="360" w:firstLine="480"/>
        <w:jc w:val="right"/>
        <w:rPr>
          <w:rFonts w:eastAsiaTheme="minorEastAsia"/>
          <w:color w:val="000000"/>
          <w:sz w:val="24"/>
        </w:rPr>
      </w:pPr>
    </w:p>
    <w:p w14:paraId="0B87E43A">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51115775">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6EC3C8F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2DA3B81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0C40C1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323BF7E">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7B6FB6A">
      <w:pPr>
        <w:spacing w:line="588" w:lineRule="exact"/>
        <w:ind w:firstLine="504" w:firstLineChars="200"/>
        <w:rPr>
          <w:rFonts w:eastAsiaTheme="minorEastAsia"/>
          <w:spacing w:val="6"/>
          <w:sz w:val="24"/>
        </w:rPr>
      </w:pPr>
    </w:p>
    <w:p w14:paraId="45B1D6ED">
      <w:pPr>
        <w:spacing w:line="588" w:lineRule="exact"/>
        <w:ind w:firstLine="504" w:firstLineChars="200"/>
        <w:rPr>
          <w:rFonts w:eastAsiaTheme="minorEastAsia"/>
          <w:spacing w:val="6"/>
          <w:sz w:val="24"/>
        </w:rPr>
      </w:pPr>
    </w:p>
    <w:p w14:paraId="4742AD9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57D75F72">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2FC5FD98">
      <w:pPr>
        <w:widowControl/>
        <w:jc w:val="left"/>
        <w:rPr>
          <w:rFonts w:eastAsiaTheme="minorEastAsia"/>
          <w:color w:val="000000"/>
          <w:sz w:val="24"/>
          <w:szCs w:val="20"/>
        </w:rPr>
      </w:pPr>
      <w:r>
        <w:rPr>
          <w:rFonts w:eastAsiaTheme="minorEastAsia"/>
          <w:color w:val="000000"/>
          <w:sz w:val="24"/>
          <w:szCs w:val="20"/>
        </w:rPr>
        <w:br w:type="page"/>
      </w:r>
    </w:p>
    <w:p w14:paraId="1461FF80">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5B8D3C9F">
      <w:pPr>
        <w:tabs>
          <w:tab w:val="left" w:pos="5580"/>
        </w:tabs>
        <w:spacing w:line="360" w:lineRule="auto"/>
        <w:rPr>
          <w:rFonts w:eastAsiaTheme="minorEastAsia"/>
          <w:sz w:val="24"/>
        </w:rPr>
      </w:pPr>
      <w:r>
        <w:rPr>
          <w:rFonts w:eastAsiaTheme="minorEastAsia"/>
          <w:sz w:val="24"/>
        </w:rPr>
        <w:t>说明：</w:t>
      </w:r>
    </w:p>
    <w:p w14:paraId="6C41F365">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24CEB878">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3E294CD1">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650F8111">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BB574D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3A2DE733">
      <w:pPr>
        <w:autoSpaceDE w:val="0"/>
        <w:autoSpaceDN w:val="0"/>
        <w:adjustRightInd w:val="0"/>
        <w:rPr>
          <w:rFonts w:eastAsiaTheme="minorEastAsia"/>
          <w:color w:val="000000"/>
          <w:sz w:val="30"/>
          <w:szCs w:val="30"/>
        </w:rPr>
      </w:pPr>
    </w:p>
    <w:p w14:paraId="3ED09955">
      <w:pPr>
        <w:widowControl/>
        <w:jc w:val="left"/>
        <w:rPr>
          <w:rFonts w:eastAsiaTheme="minorEastAsia"/>
          <w:b/>
          <w:color w:val="000000"/>
          <w:sz w:val="36"/>
          <w:szCs w:val="36"/>
        </w:rPr>
      </w:pPr>
      <w:r>
        <w:rPr>
          <w:rFonts w:eastAsiaTheme="minorEastAsia"/>
          <w:b/>
          <w:color w:val="000000"/>
          <w:sz w:val="36"/>
          <w:szCs w:val="36"/>
        </w:rPr>
        <w:br w:type="page"/>
      </w:r>
    </w:p>
    <w:p w14:paraId="7F5844C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05D8BF47">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2058C1F">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3491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23A6CE">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0E5A91F">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3AB0EB1">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B5C622E">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9B94DB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169404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C86FEDD">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558BC60">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B022C4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9F2CA9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29B96E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E4F5C6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E2C77A1">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4B0BDE8">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532967D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20F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152F099">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3BF878F">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9F943F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AAAA523">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DBE41CC">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A856A5D">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E0330B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E115302">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863D3B3">
            <w:pPr>
              <w:pStyle w:val="246"/>
              <w:jc w:val="center"/>
              <w:rPr>
                <w:rFonts w:ascii="Times New Roman" w:hAnsi="Times New Roman" w:cs="Times New Roman" w:eastAsiaTheme="minorEastAsia"/>
                <w:sz w:val="30"/>
                <w:lang w:eastAsia="zh-CN"/>
              </w:rPr>
            </w:pPr>
          </w:p>
        </w:tc>
      </w:tr>
      <w:tr w14:paraId="26BF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326A14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0434D82">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4A7E89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3D40A02">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5DFA911">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03B1B08">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CCAE095">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DF31840">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B3FD5D9">
            <w:pPr>
              <w:pStyle w:val="246"/>
              <w:jc w:val="center"/>
              <w:rPr>
                <w:rFonts w:ascii="Times New Roman" w:hAnsi="Times New Roman" w:cs="Times New Roman" w:eastAsiaTheme="minorEastAsia"/>
                <w:sz w:val="30"/>
                <w:lang w:eastAsia="zh-CN"/>
              </w:rPr>
            </w:pPr>
          </w:p>
        </w:tc>
      </w:tr>
      <w:tr w14:paraId="4029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A8D8C2F">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8203853">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CBC37F0">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83C5A42">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E1074F3">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0FEBF44">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CAFBD5">
            <w:pPr>
              <w:pStyle w:val="246"/>
              <w:jc w:val="center"/>
              <w:rPr>
                <w:rFonts w:ascii="Times New Roman" w:hAnsi="Times New Roman" w:cs="Times New Roman" w:eastAsiaTheme="minorEastAsia"/>
                <w:sz w:val="30"/>
              </w:rPr>
            </w:pPr>
          </w:p>
        </w:tc>
      </w:tr>
      <w:tr w14:paraId="69B5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175A3A87">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71B913A">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1DD67A7">
            <w:pPr>
              <w:pStyle w:val="246"/>
              <w:jc w:val="center"/>
              <w:rPr>
                <w:rFonts w:ascii="Times New Roman" w:hAnsi="Times New Roman" w:cs="Times New Roman" w:eastAsiaTheme="minorEastAsia"/>
                <w:sz w:val="30"/>
              </w:rPr>
            </w:pPr>
          </w:p>
        </w:tc>
      </w:tr>
    </w:tbl>
    <w:p w14:paraId="34888237">
      <w:pPr>
        <w:adjustRightInd w:val="0"/>
        <w:snapToGrid w:val="0"/>
        <w:spacing w:line="360" w:lineRule="auto"/>
        <w:jc w:val="left"/>
        <w:rPr>
          <w:rFonts w:eastAsiaTheme="minorEastAsia"/>
          <w:sz w:val="24"/>
        </w:rPr>
      </w:pPr>
    </w:p>
    <w:p w14:paraId="44EF817F">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B4DF517">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037042AE">
      <w:pPr>
        <w:adjustRightInd w:val="0"/>
        <w:snapToGrid w:val="0"/>
        <w:spacing w:line="360" w:lineRule="auto"/>
        <w:jc w:val="left"/>
        <w:rPr>
          <w:rFonts w:eastAsiaTheme="minorEastAsia"/>
          <w:sz w:val="24"/>
        </w:rPr>
      </w:pPr>
    </w:p>
    <w:p w14:paraId="46ABE793">
      <w:pPr>
        <w:adjustRightInd w:val="0"/>
        <w:snapToGrid w:val="0"/>
        <w:spacing w:line="360" w:lineRule="auto"/>
        <w:jc w:val="left"/>
        <w:rPr>
          <w:rFonts w:eastAsiaTheme="minorEastAsia"/>
          <w:sz w:val="24"/>
        </w:rPr>
      </w:pPr>
      <w:r>
        <w:rPr>
          <w:rFonts w:eastAsiaTheme="minorEastAsia"/>
          <w:sz w:val="24"/>
        </w:rPr>
        <w:t>注：</w:t>
      </w:r>
    </w:p>
    <w:p w14:paraId="41F62468">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F50A289">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B1C78F0">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37FE72E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75636775">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63CD2AA8">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155045A7">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4B8F823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DA954EF">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39483982">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43706545">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1610D46B">
      <w:pPr>
        <w:spacing w:line="360" w:lineRule="auto"/>
        <w:ind w:firstLine="471"/>
        <w:rPr>
          <w:rFonts w:eastAsiaTheme="minorEastAsia"/>
          <w:b/>
          <w:color w:val="000000"/>
          <w:sz w:val="24"/>
        </w:rPr>
      </w:pPr>
    </w:p>
    <w:p w14:paraId="55D3F69C">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1F040714">
      <w:pPr>
        <w:spacing w:line="360" w:lineRule="auto"/>
        <w:ind w:left="480"/>
        <w:jc w:val="right"/>
        <w:rPr>
          <w:rFonts w:eastAsiaTheme="minorEastAsia"/>
          <w:color w:val="000000"/>
          <w:sz w:val="24"/>
        </w:rPr>
      </w:pPr>
    </w:p>
    <w:p w14:paraId="55ACFEBF">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1D8035FA">
      <w:pPr>
        <w:tabs>
          <w:tab w:val="left" w:pos="8280"/>
        </w:tabs>
        <w:spacing w:line="360" w:lineRule="auto"/>
        <w:ind w:firstLine="480"/>
        <w:rPr>
          <w:rFonts w:eastAsiaTheme="minorEastAsia"/>
          <w:color w:val="000000"/>
          <w:sz w:val="24"/>
        </w:rPr>
      </w:pPr>
    </w:p>
    <w:p w14:paraId="41473C08">
      <w:pPr>
        <w:tabs>
          <w:tab w:val="left" w:pos="8280"/>
        </w:tabs>
        <w:spacing w:line="360" w:lineRule="auto"/>
        <w:rPr>
          <w:rFonts w:eastAsiaTheme="minorEastAsia"/>
          <w:color w:val="000000"/>
          <w:sz w:val="24"/>
        </w:rPr>
      </w:pPr>
      <w:r>
        <w:rPr>
          <w:rFonts w:eastAsiaTheme="minorEastAsia"/>
          <w:color w:val="000000"/>
          <w:sz w:val="24"/>
        </w:rPr>
        <w:t>注：</w:t>
      </w:r>
    </w:p>
    <w:p w14:paraId="1B23AC6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9564085">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27097579">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5E637AB6">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2D12EBCA">
      <w:pPr>
        <w:widowControl/>
        <w:jc w:val="left"/>
        <w:rPr>
          <w:rFonts w:eastAsiaTheme="minorEastAsia"/>
          <w:sz w:val="24"/>
        </w:rPr>
      </w:pPr>
    </w:p>
    <w:p w14:paraId="2227F592">
      <w:pPr>
        <w:widowControl/>
        <w:jc w:val="left"/>
        <w:rPr>
          <w:rFonts w:eastAsiaTheme="minorEastAsia"/>
          <w:sz w:val="24"/>
        </w:rPr>
      </w:pPr>
      <w:r>
        <w:rPr>
          <w:rFonts w:eastAsiaTheme="minorEastAsia"/>
          <w:sz w:val="24"/>
        </w:rPr>
        <w:br w:type="page"/>
      </w:r>
    </w:p>
    <w:p w14:paraId="454A8792">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5F38305A">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4D78159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1791977A">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26DB74F6">
      <w:pPr>
        <w:numPr>
          <w:ilvl w:val="0"/>
          <w:numId w:val="16"/>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714970FD">
      <w:pPr>
        <w:numPr>
          <w:ilvl w:val="0"/>
          <w:numId w:val="16"/>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54E6091">
      <w:pPr>
        <w:numPr>
          <w:ilvl w:val="0"/>
          <w:numId w:val="16"/>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8F5C4FA">
      <w:pPr>
        <w:numPr>
          <w:ilvl w:val="0"/>
          <w:numId w:val="16"/>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4415A9EF">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4DDB10C">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4FED36E">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0EC5EAB3">
      <w:pPr>
        <w:numPr>
          <w:ilvl w:val="0"/>
          <w:numId w:val="16"/>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452AAC6A">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3D921E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2609E84A">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404E68C">
      <w:pPr>
        <w:numPr>
          <w:ilvl w:val="0"/>
          <w:numId w:val="16"/>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0778AC45">
      <w:pPr>
        <w:numPr>
          <w:ilvl w:val="0"/>
          <w:numId w:val="16"/>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7170E62A">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2BAEAED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1737F6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8A6AF7D">
      <w:pPr>
        <w:spacing w:line="360" w:lineRule="auto"/>
        <w:ind w:firstLine="471"/>
        <w:rPr>
          <w:color w:val="000000"/>
          <w:sz w:val="24"/>
        </w:rPr>
      </w:pPr>
    </w:p>
    <w:p w14:paraId="7D4BAC1D">
      <w:pPr>
        <w:spacing w:line="360" w:lineRule="auto"/>
        <w:ind w:firstLine="471"/>
        <w:rPr>
          <w:color w:val="000000"/>
          <w:sz w:val="24"/>
        </w:rPr>
      </w:pPr>
    </w:p>
    <w:p w14:paraId="2F115C23">
      <w:pPr>
        <w:spacing w:line="360" w:lineRule="auto"/>
        <w:ind w:firstLine="471"/>
        <w:rPr>
          <w:color w:val="000000"/>
          <w:sz w:val="24"/>
        </w:rPr>
      </w:pPr>
      <w:r>
        <w:rPr>
          <w:color w:val="000000"/>
          <w:sz w:val="24"/>
        </w:rPr>
        <w:t>联合体成员名称：</w:t>
      </w:r>
      <w:r>
        <w:rPr>
          <w:color w:val="000000"/>
          <w:sz w:val="24"/>
          <w:szCs w:val="20"/>
        </w:rPr>
        <w:t>______</w:t>
      </w:r>
    </w:p>
    <w:p w14:paraId="7DF86875">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56F1E12">
      <w:pPr>
        <w:spacing w:line="360" w:lineRule="auto"/>
        <w:ind w:left="480"/>
        <w:jc w:val="right"/>
        <w:rPr>
          <w:rFonts w:eastAsiaTheme="minorEastAsia"/>
          <w:color w:val="000000"/>
          <w:sz w:val="24"/>
        </w:rPr>
      </w:pPr>
    </w:p>
    <w:p w14:paraId="35BCAA97">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5F5B820">
      <w:pPr>
        <w:spacing w:line="360" w:lineRule="auto"/>
        <w:ind w:left="480"/>
        <w:jc w:val="right"/>
        <w:rPr>
          <w:rFonts w:eastAsiaTheme="minorEastAsia"/>
          <w:b/>
          <w:color w:val="000000"/>
          <w:sz w:val="24"/>
        </w:rPr>
      </w:pPr>
    </w:p>
    <w:p w14:paraId="1F8C679C">
      <w:pPr>
        <w:tabs>
          <w:tab w:val="left" w:pos="8280"/>
        </w:tabs>
        <w:spacing w:line="360" w:lineRule="auto"/>
        <w:ind w:firstLine="480"/>
        <w:rPr>
          <w:rFonts w:eastAsiaTheme="minorEastAsia"/>
          <w:color w:val="000000"/>
          <w:sz w:val="24"/>
        </w:rPr>
      </w:pPr>
    </w:p>
    <w:p w14:paraId="275CBF4D">
      <w:pPr>
        <w:tabs>
          <w:tab w:val="left" w:pos="8280"/>
        </w:tabs>
        <w:spacing w:line="360" w:lineRule="auto"/>
        <w:ind w:firstLine="480"/>
        <w:rPr>
          <w:rFonts w:eastAsiaTheme="minorEastAsia"/>
          <w:color w:val="000000"/>
          <w:sz w:val="24"/>
        </w:rPr>
      </w:pPr>
    </w:p>
    <w:p w14:paraId="6C9D87CD">
      <w:pPr>
        <w:spacing w:line="360" w:lineRule="auto"/>
        <w:ind w:left="719" w:leftChars="228" w:hanging="240" w:hangingChars="100"/>
        <w:rPr>
          <w:rFonts w:eastAsiaTheme="minorEastAsia"/>
          <w:color w:val="000000"/>
          <w:sz w:val="24"/>
        </w:rPr>
      </w:pPr>
      <w:r>
        <w:rPr>
          <w:rFonts w:eastAsiaTheme="minorEastAsia"/>
          <w:color w:val="000000"/>
          <w:sz w:val="24"/>
        </w:rPr>
        <w:t>注：</w:t>
      </w:r>
    </w:p>
    <w:p w14:paraId="3A6CC39C">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09379B93">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5BD37145">
      <w:pPr>
        <w:widowControl/>
        <w:jc w:val="left"/>
        <w:rPr>
          <w:rFonts w:eastAsiaTheme="minorEastAsia"/>
          <w:sz w:val="24"/>
        </w:rPr>
      </w:pPr>
      <w:r>
        <w:rPr>
          <w:rFonts w:eastAsiaTheme="minorEastAsia"/>
          <w:sz w:val="24"/>
        </w:rPr>
        <w:br w:type="page"/>
      </w:r>
    </w:p>
    <w:p w14:paraId="0A995F66">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164620DD">
      <w:pPr>
        <w:tabs>
          <w:tab w:val="left" w:pos="5580"/>
        </w:tabs>
        <w:spacing w:line="360" w:lineRule="auto"/>
        <w:rPr>
          <w:rFonts w:eastAsiaTheme="minorEastAsia"/>
          <w:sz w:val="24"/>
        </w:rPr>
      </w:pPr>
    </w:p>
    <w:p w14:paraId="6B99FCC0">
      <w:pPr>
        <w:widowControl/>
        <w:jc w:val="left"/>
        <w:rPr>
          <w:rFonts w:eastAsiaTheme="minorEastAsia"/>
          <w:sz w:val="24"/>
          <w:szCs w:val="20"/>
        </w:rPr>
      </w:pPr>
      <w:r>
        <w:rPr>
          <w:rFonts w:eastAsiaTheme="minorEastAsia"/>
          <w:sz w:val="24"/>
          <w:szCs w:val="20"/>
        </w:rPr>
        <w:br w:type="page"/>
      </w:r>
    </w:p>
    <w:p w14:paraId="00048911">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07AC6A91">
      <w:pPr>
        <w:widowControl/>
        <w:jc w:val="left"/>
        <w:rPr>
          <w:rFonts w:eastAsiaTheme="minorEastAsia"/>
          <w:kern w:val="0"/>
          <w:sz w:val="24"/>
          <w:szCs w:val="20"/>
        </w:rPr>
      </w:pPr>
      <w:r>
        <w:rPr>
          <w:rFonts w:eastAsiaTheme="minorEastAsia"/>
          <w:b/>
          <w:sz w:val="24"/>
        </w:rPr>
        <w:br w:type="page"/>
      </w:r>
    </w:p>
    <w:p w14:paraId="30958406">
      <w:pPr>
        <w:tabs>
          <w:tab w:val="left" w:pos="360"/>
        </w:tabs>
        <w:snapToGrid w:val="0"/>
        <w:spacing w:line="360" w:lineRule="auto"/>
        <w:outlineLvl w:val="1"/>
        <w:rPr>
          <w:rFonts w:eastAsiaTheme="minorEastAsia"/>
          <w:sz w:val="24"/>
        </w:rPr>
      </w:pPr>
      <w:bookmarkStart w:id="681" w:name="_Hlt520274065"/>
      <w:bookmarkEnd w:id="681"/>
      <w:bookmarkStart w:id="682" w:name="_Hlt520271212"/>
      <w:bookmarkEnd w:id="682"/>
      <w:bookmarkStart w:id="683" w:name="_Hlt520274393"/>
      <w:bookmarkEnd w:id="683"/>
      <w:bookmarkStart w:id="684" w:name="_Hlt520274407"/>
      <w:bookmarkEnd w:id="684"/>
      <w:bookmarkStart w:id="685" w:name="_Hlt520343000"/>
      <w:bookmarkEnd w:id="685"/>
      <w:bookmarkStart w:id="686" w:name="_Hlt520274121"/>
      <w:bookmarkEnd w:id="686"/>
      <w:bookmarkStart w:id="687" w:name="_Hlt520350918"/>
      <w:bookmarkEnd w:id="687"/>
      <w:bookmarkStart w:id="688" w:name="_Hlt520343392"/>
      <w:bookmarkEnd w:id="688"/>
      <w:bookmarkStart w:id="689" w:name="_Hlt520355504"/>
      <w:bookmarkEnd w:id="689"/>
      <w:bookmarkStart w:id="690" w:name="_Hlt520273711"/>
      <w:bookmarkEnd w:id="690"/>
      <w:bookmarkStart w:id="691" w:name="_Toc480942349"/>
      <w:bookmarkStart w:id="692" w:name="_Ref467988698"/>
      <w:bookmarkStart w:id="693" w:name="_Toc127151556"/>
      <w:bookmarkStart w:id="694" w:name="_Toc520356217"/>
      <w:bookmarkStart w:id="695" w:name="_Toc195842921"/>
      <w:bookmarkStart w:id="696" w:name="_Toc150480794"/>
      <w:bookmarkStart w:id="697" w:name="_Toc150774761"/>
      <w:bookmarkStart w:id="698" w:name="_Toc226337252"/>
      <w:bookmarkStart w:id="699" w:name="_Toc142311058"/>
      <w:bookmarkStart w:id="700" w:name="_Toc226965829"/>
      <w:bookmarkStart w:id="701" w:name="_Toc226965746"/>
      <w:bookmarkStart w:id="702" w:name="_Toc226309800"/>
      <w:r>
        <w:rPr>
          <w:rFonts w:eastAsiaTheme="minorEastAsia"/>
          <w:sz w:val="24"/>
        </w:rPr>
        <w:t xml:space="preserve">5  </w:t>
      </w:r>
      <w:bookmarkEnd w:id="691"/>
      <w:bookmarkEnd w:id="692"/>
      <w:r>
        <w:rPr>
          <w:rFonts w:eastAsiaTheme="minorEastAsia"/>
          <w:sz w:val="24"/>
        </w:rPr>
        <w:t>响应书</w:t>
      </w:r>
      <w:bookmarkEnd w:id="693"/>
      <w:bookmarkEnd w:id="694"/>
      <w:bookmarkEnd w:id="695"/>
      <w:bookmarkEnd w:id="696"/>
      <w:bookmarkEnd w:id="697"/>
      <w:bookmarkEnd w:id="698"/>
      <w:bookmarkEnd w:id="699"/>
      <w:bookmarkEnd w:id="700"/>
      <w:bookmarkEnd w:id="701"/>
      <w:bookmarkEnd w:id="702"/>
      <w:r>
        <w:rPr>
          <w:rFonts w:eastAsiaTheme="minorEastAsia"/>
          <w:sz w:val="24"/>
        </w:rPr>
        <w:t>（实质性格式）</w:t>
      </w:r>
    </w:p>
    <w:p w14:paraId="6F7119FC">
      <w:pPr>
        <w:tabs>
          <w:tab w:val="left" w:pos="5580"/>
        </w:tabs>
        <w:spacing w:line="360" w:lineRule="auto"/>
        <w:rPr>
          <w:rFonts w:eastAsiaTheme="minorEastAsia"/>
          <w:color w:val="000000"/>
          <w:sz w:val="24"/>
        </w:rPr>
      </w:pPr>
    </w:p>
    <w:p w14:paraId="231ED02E">
      <w:pPr>
        <w:spacing w:line="360" w:lineRule="auto"/>
        <w:jc w:val="center"/>
        <w:rPr>
          <w:rFonts w:eastAsiaTheme="minorEastAsia"/>
          <w:b/>
          <w:color w:val="000000"/>
          <w:sz w:val="36"/>
          <w:szCs w:val="36"/>
        </w:rPr>
      </w:pPr>
      <w:r>
        <w:rPr>
          <w:rFonts w:eastAsiaTheme="minorEastAsia"/>
          <w:b/>
          <w:color w:val="000000"/>
          <w:sz w:val="36"/>
          <w:szCs w:val="36"/>
        </w:rPr>
        <w:t>响应书</w:t>
      </w:r>
    </w:p>
    <w:p w14:paraId="034CDA4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C8C02CB">
      <w:pPr>
        <w:tabs>
          <w:tab w:val="left" w:pos="5580"/>
        </w:tabs>
        <w:spacing w:line="360" w:lineRule="auto"/>
        <w:rPr>
          <w:rFonts w:eastAsiaTheme="minorEastAsia"/>
          <w:color w:val="000000"/>
          <w:sz w:val="24"/>
          <w:szCs w:val="20"/>
        </w:rPr>
      </w:pPr>
    </w:p>
    <w:p w14:paraId="35CA106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434AFE3">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39D3CD47">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760B8E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71F8AA1B">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3614EEA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FEB4811">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AF11825">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65155032">
      <w:pPr>
        <w:tabs>
          <w:tab w:val="left" w:pos="5580"/>
        </w:tabs>
        <w:spacing w:line="360" w:lineRule="auto"/>
        <w:ind w:left="420"/>
        <w:rPr>
          <w:rFonts w:eastAsiaTheme="minorEastAsia"/>
          <w:color w:val="000000"/>
          <w:sz w:val="24"/>
          <w:szCs w:val="20"/>
        </w:rPr>
      </w:pPr>
    </w:p>
    <w:p w14:paraId="716C2C78">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0880F508">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A772244">
      <w:pPr>
        <w:tabs>
          <w:tab w:val="left" w:pos="5580"/>
        </w:tabs>
        <w:spacing w:line="360" w:lineRule="auto"/>
        <w:ind w:left="420"/>
        <w:rPr>
          <w:rFonts w:eastAsiaTheme="minorEastAsia"/>
          <w:color w:val="000000"/>
          <w:sz w:val="24"/>
          <w:szCs w:val="20"/>
        </w:rPr>
      </w:pPr>
    </w:p>
    <w:p w14:paraId="22D9F343">
      <w:pPr>
        <w:tabs>
          <w:tab w:val="left" w:pos="5580"/>
        </w:tabs>
        <w:spacing w:line="360" w:lineRule="auto"/>
        <w:ind w:left="420"/>
        <w:rPr>
          <w:rFonts w:eastAsiaTheme="minorEastAsia"/>
          <w:color w:val="000000"/>
          <w:sz w:val="24"/>
          <w:szCs w:val="20"/>
        </w:rPr>
      </w:pPr>
    </w:p>
    <w:p w14:paraId="4FFA8295">
      <w:pPr>
        <w:tabs>
          <w:tab w:val="left" w:pos="5580"/>
        </w:tabs>
        <w:spacing w:line="360" w:lineRule="auto"/>
        <w:ind w:left="420"/>
        <w:rPr>
          <w:rFonts w:eastAsiaTheme="minorEastAsia"/>
          <w:color w:val="000000"/>
          <w:sz w:val="24"/>
          <w:szCs w:val="20"/>
        </w:rPr>
      </w:pPr>
    </w:p>
    <w:p w14:paraId="21A2F729">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BCCF229">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67E06E33">
      <w:pPr>
        <w:tabs>
          <w:tab w:val="left" w:pos="5580"/>
        </w:tabs>
        <w:spacing w:line="360" w:lineRule="auto"/>
        <w:ind w:left="420"/>
        <w:jc w:val="left"/>
        <w:rPr>
          <w:rFonts w:eastAsiaTheme="minorEastAsia"/>
          <w:color w:val="000000"/>
          <w:sz w:val="24"/>
          <w:szCs w:val="20"/>
        </w:rPr>
      </w:pPr>
    </w:p>
    <w:p w14:paraId="6941940D">
      <w:pPr>
        <w:widowControl/>
        <w:jc w:val="left"/>
        <w:rPr>
          <w:rFonts w:eastAsiaTheme="minorEastAsia"/>
          <w:b/>
          <w:color w:val="000000"/>
          <w:sz w:val="24"/>
          <w:szCs w:val="20"/>
        </w:rPr>
      </w:pPr>
      <w:r>
        <w:rPr>
          <w:rFonts w:eastAsiaTheme="minorEastAsia"/>
          <w:b/>
          <w:color w:val="000000"/>
          <w:sz w:val="24"/>
          <w:szCs w:val="20"/>
        </w:rPr>
        <w:br w:type="page"/>
      </w:r>
    </w:p>
    <w:p w14:paraId="13664224">
      <w:pPr>
        <w:tabs>
          <w:tab w:val="left" w:pos="360"/>
        </w:tabs>
        <w:snapToGrid w:val="0"/>
        <w:spacing w:line="360" w:lineRule="auto"/>
        <w:outlineLvl w:val="1"/>
        <w:rPr>
          <w:rFonts w:eastAsiaTheme="minorEastAsia"/>
          <w:sz w:val="24"/>
        </w:rPr>
      </w:pPr>
      <w:bookmarkStart w:id="703" w:name="_Hlt520356243"/>
      <w:bookmarkEnd w:id="703"/>
      <w:bookmarkStart w:id="704" w:name="_Hlt520355938"/>
      <w:bookmarkEnd w:id="704"/>
      <w:bookmarkStart w:id="705" w:name="_Ref467988705"/>
      <w:bookmarkStart w:id="706" w:name="_Toc226309801"/>
      <w:bookmarkStart w:id="707" w:name="_Toc305158825"/>
      <w:bookmarkStart w:id="708" w:name="_Toc264969247"/>
      <w:bookmarkStart w:id="709" w:name="_Toc195842922"/>
      <w:bookmarkStart w:id="710" w:name="_Toc305158899"/>
      <w:bookmarkStart w:id="711" w:name="_Toc265228395"/>
      <w:bookmarkStart w:id="712" w:name="_Toc150774762"/>
      <w:bookmarkStart w:id="713" w:name="_Toc226337253"/>
      <w:bookmarkStart w:id="714" w:name="_Toc150480795"/>
      <w:bookmarkStart w:id="715" w:name="_Toc226965747"/>
      <w:bookmarkStart w:id="716" w:name="_Toc142311059"/>
      <w:bookmarkStart w:id="717" w:name="_Toc226965830"/>
      <w:bookmarkStart w:id="718" w:name="_Toc520356218"/>
      <w:bookmarkStart w:id="719" w:name="_Toc127151557"/>
      <w:bookmarkStart w:id="720" w:name="_Toc480942350"/>
      <w:r>
        <w:rPr>
          <w:rFonts w:eastAsiaTheme="minorEastAsia"/>
          <w:sz w:val="24"/>
        </w:rPr>
        <w:t>6  授权委托书（实质性格式）</w:t>
      </w:r>
    </w:p>
    <w:p w14:paraId="6883AED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13FC3BDB">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FDA1094">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1502A4D">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F3DB7FE">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48DAAC9">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33807C0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DD4B42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359C7FBD">
      <w:pPr>
        <w:tabs>
          <w:tab w:val="left" w:pos="5580"/>
        </w:tabs>
        <w:spacing w:line="360" w:lineRule="auto"/>
        <w:ind w:firstLine="480" w:firstLineChars="200"/>
        <w:rPr>
          <w:rFonts w:eastAsiaTheme="minorEastAsia"/>
          <w:color w:val="000000"/>
          <w:sz w:val="24"/>
          <w:szCs w:val="20"/>
        </w:rPr>
      </w:pPr>
    </w:p>
    <w:p w14:paraId="0049597F">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2D8CA2D3">
      <w:pPr>
        <w:tabs>
          <w:tab w:val="left" w:pos="5580"/>
        </w:tabs>
        <w:spacing w:line="360" w:lineRule="auto"/>
        <w:jc w:val="left"/>
        <w:rPr>
          <w:rFonts w:eastAsiaTheme="minorEastAsia"/>
          <w:color w:val="000000"/>
          <w:sz w:val="24"/>
          <w:szCs w:val="20"/>
        </w:rPr>
      </w:pPr>
    </w:p>
    <w:p w14:paraId="7D538E2A">
      <w:pPr>
        <w:tabs>
          <w:tab w:val="left" w:pos="5580"/>
        </w:tabs>
        <w:spacing w:line="360" w:lineRule="auto"/>
        <w:jc w:val="left"/>
        <w:rPr>
          <w:rFonts w:eastAsiaTheme="minorEastAsia"/>
          <w:color w:val="000000"/>
          <w:sz w:val="24"/>
          <w:szCs w:val="20"/>
        </w:rPr>
      </w:pPr>
    </w:p>
    <w:p w14:paraId="58D6DC86">
      <w:pPr>
        <w:tabs>
          <w:tab w:val="left" w:pos="5580"/>
        </w:tabs>
        <w:spacing w:line="360" w:lineRule="auto"/>
        <w:jc w:val="left"/>
        <w:rPr>
          <w:rFonts w:eastAsiaTheme="minorEastAsia"/>
          <w:color w:val="000000"/>
          <w:sz w:val="24"/>
          <w:szCs w:val="20"/>
        </w:rPr>
      </w:pPr>
    </w:p>
    <w:p w14:paraId="5D7BCB56">
      <w:pPr>
        <w:tabs>
          <w:tab w:val="left" w:pos="5580"/>
        </w:tabs>
        <w:spacing w:line="360" w:lineRule="auto"/>
        <w:jc w:val="left"/>
        <w:rPr>
          <w:rFonts w:eastAsiaTheme="minorEastAsia"/>
          <w:color w:val="000000"/>
          <w:sz w:val="24"/>
          <w:szCs w:val="20"/>
        </w:rPr>
      </w:pPr>
    </w:p>
    <w:p w14:paraId="6ACDF232">
      <w:pPr>
        <w:tabs>
          <w:tab w:val="left" w:pos="5580"/>
        </w:tabs>
        <w:spacing w:line="360" w:lineRule="auto"/>
        <w:jc w:val="left"/>
        <w:rPr>
          <w:rFonts w:eastAsiaTheme="minorEastAsia"/>
          <w:color w:val="000000"/>
          <w:sz w:val="24"/>
          <w:szCs w:val="20"/>
        </w:rPr>
      </w:pPr>
    </w:p>
    <w:p w14:paraId="64AA3F82">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0F84FB1A">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1ED345EC">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56F8A88">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3833A292">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20C75829">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6C9330C3">
      <w:pPr>
        <w:kinsoku w:val="0"/>
        <w:overflowPunct w:val="0"/>
        <w:spacing w:line="200" w:lineRule="exact"/>
        <w:rPr>
          <w:rFonts w:eastAsiaTheme="minorEastAsia"/>
          <w:sz w:val="20"/>
          <w:szCs w:val="20"/>
        </w:rPr>
      </w:pPr>
    </w:p>
    <w:p w14:paraId="03D2064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BB42B90">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50CB0E15">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55529F7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4C237C5">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FF76CA4">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AAAB7D5">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5D3B05E">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2FCE34BD">
      <w:pPr>
        <w:pStyle w:val="18"/>
        <w:kinsoku w:val="0"/>
        <w:overflowPunct w:val="0"/>
        <w:spacing w:line="583" w:lineRule="auto"/>
        <w:ind w:right="4305"/>
        <w:rPr>
          <w:rFonts w:ascii="Times New Roman" w:hAnsi="Times New Roman" w:eastAsiaTheme="minorEastAsia"/>
          <w:spacing w:val="-3"/>
        </w:rPr>
      </w:pPr>
    </w:p>
    <w:p w14:paraId="70E7DC5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548373D">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0061C53">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1B45AD3">
      <w:pPr>
        <w:widowControl/>
        <w:jc w:val="left"/>
        <w:rPr>
          <w:rFonts w:eastAsiaTheme="minorEastAsia"/>
          <w:i/>
          <w:color w:val="000000"/>
          <w:sz w:val="24"/>
          <w:szCs w:val="20"/>
          <w:u w:val="single"/>
        </w:rPr>
      </w:pPr>
    </w:p>
    <w:p w14:paraId="2744C9BD">
      <w:pPr>
        <w:widowControl/>
        <w:jc w:val="left"/>
        <w:rPr>
          <w:rFonts w:eastAsiaTheme="minorEastAsia"/>
          <w:color w:val="000000"/>
          <w:sz w:val="24"/>
          <w:szCs w:val="20"/>
        </w:rPr>
      </w:pPr>
      <w:r>
        <w:rPr>
          <w:rFonts w:eastAsiaTheme="minorEastAsia"/>
          <w:color w:val="000000"/>
          <w:sz w:val="24"/>
          <w:szCs w:val="20"/>
        </w:rPr>
        <w:br w:type="page"/>
      </w:r>
    </w:p>
    <w:p w14:paraId="1999B646">
      <w:pPr>
        <w:tabs>
          <w:tab w:val="left" w:pos="360"/>
        </w:tabs>
        <w:snapToGrid w:val="0"/>
        <w:spacing w:line="360" w:lineRule="auto"/>
        <w:outlineLvl w:val="1"/>
        <w:rPr>
          <w:rFonts w:eastAsiaTheme="minorEastAsia"/>
          <w:sz w:val="24"/>
        </w:rPr>
      </w:pPr>
      <w:r>
        <w:rPr>
          <w:rFonts w:eastAsiaTheme="minorEastAsia"/>
          <w:sz w:val="24"/>
        </w:rPr>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459C273">
      <w:pPr>
        <w:spacing w:line="360" w:lineRule="exact"/>
        <w:jc w:val="center"/>
        <w:rPr>
          <w:rFonts w:eastAsiaTheme="minorEastAsia"/>
          <w:b/>
          <w:color w:val="000000"/>
          <w:sz w:val="36"/>
          <w:szCs w:val="36"/>
        </w:rPr>
      </w:pPr>
      <w:bookmarkStart w:id="721" w:name="_Toc226965831"/>
      <w:bookmarkStart w:id="722" w:name="_Toc164608672"/>
      <w:bookmarkStart w:id="723" w:name="_Toc164608827"/>
      <w:bookmarkStart w:id="724" w:name="_Toc305158900"/>
      <w:bookmarkStart w:id="725" w:name="_Toc195842923"/>
      <w:bookmarkStart w:id="726" w:name="_Toc265228396"/>
      <w:bookmarkStart w:id="727" w:name="_Toc305158826"/>
      <w:bookmarkStart w:id="728" w:name="_Toc264969248"/>
      <w:bookmarkStart w:id="729" w:name="_Toc226965748"/>
      <w:bookmarkStart w:id="730" w:name="_Toc226309802"/>
      <w:bookmarkStart w:id="731" w:name="_Toc226337254"/>
      <w:r>
        <w:rPr>
          <w:rFonts w:eastAsiaTheme="minorEastAsia"/>
          <w:b/>
          <w:color w:val="000000"/>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14:paraId="69493ED9">
      <w:pPr>
        <w:tabs>
          <w:tab w:val="left" w:pos="1800"/>
          <w:tab w:val="left" w:pos="5580"/>
        </w:tabs>
        <w:spacing w:line="360" w:lineRule="auto"/>
        <w:jc w:val="left"/>
        <w:rPr>
          <w:rFonts w:eastAsiaTheme="minorEastAsia"/>
          <w:color w:val="000000"/>
          <w:sz w:val="24"/>
        </w:rPr>
      </w:pPr>
    </w:p>
    <w:p w14:paraId="2CACEF25">
      <w:pPr>
        <w:tabs>
          <w:tab w:val="left" w:pos="1800"/>
          <w:tab w:val="left" w:pos="5580"/>
        </w:tabs>
        <w:spacing w:line="360" w:lineRule="auto"/>
        <w:ind w:firstLine="240" w:firstLineChars="100"/>
        <w:jc w:val="left"/>
        <w:rPr>
          <w:rFonts w:eastAsiaTheme="minorEastAsia"/>
          <w:color w:val="000000"/>
          <w:sz w:val="24"/>
          <w:u w:val="single"/>
        </w:rPr>
      </w:pPr>
      <w:r>
        <w:rPr>
          <w:rFonts w:hint="eastAsia" w:eastAsiaTheme="minorEastAsia"/>
          <w:i/>
          <w:color w:val="FF0000"/>
          <w:sz w:val="24"/>
          <w:lang w:val="en-US" w:eastAsia="zh-CN"/>
        </w:rPr>
        <w:t xml:space="preserve"> </w:t>
      </w: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5655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37644E18">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5B987B8">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BC4F49E">
            <w:pPr>
              <w:tabs>
                <w:tab w:val="left" w:pos="5580"/>
              </w:tabs>
              <w:jc w:val="center"/>
              <w:rPr>
                <w:rFonts w:eastAsiaTheme="minorEastAsia"/>
                <w:b/>
                <w:sz w:val="24"/>
              </w:rPr>
            </w:pPr>
            <w:r>
              <w:rPr>
                <w:rFonts w:eastAsiaTheme="minorEastAsia"/>
                <w:b/>
                <w:sz w:val="24"/>
              </w:rPr>
              <w:t>报价</w:t>
            </w:r>
          </w:p>
        </w:tc>
      </w:tr>
      <w:tr w14:paraId="170C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64B8DF">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C9BF7A">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95683D7">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9F4A175">
            <w:pPr>
              <w:tabs>
                <w:tab w:val="left" w:pos="5580"/>
              </w:tabs>
              <w:jc w:val="center"/>
              <w:rPr>
                <w:rFonts w:eastAsiaTheme="minorEastAsia"/>
                <w:b/>
                <w:sz w:val="24"/>
              </w:rPr>
            </w:pPr>
            <w:r>
              <w:rPr>
                <w:rFonts w:eastAsiaTheme="minorEastAsia"/>
                <w:b/>
                <w:sz w:val="24"/>
              </w:rPr>
              <w:t>小写</w:t>
            </w:r>
          </w:p>
        </w:tc>
      </w:tr>
      <w:tr w14:paraId="32DD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E617B07">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9D62E61">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2E8CDAA">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B32C61B">
            <w:pPr>
              <w:tabs>
                <w:tab w:val="left" w:pos="5580"/>
              </w:tabs>
              <w:jc w:val="center"/>
              <w:rPr>
                <w:rFonts w:eastAsiaTheme="minorEastAsia"/>
                <w:sz w:val="24"/>
              </w:rPr>
            </w:pPr>
          </w:p>
        </w:tc>
      </w:tr>
    </w:tbl>
    <w:p w14:paraId="255B160C">
      <w:pPr>
        <w:autoSpaceDE w:val="0"/>
        <w:autoSpaceDN w:val="0"/>
        <w:adjustRightInd w:val="0"/>
        <w:jc w:val="left"/>
        <w:rPr>
          <w:rFonts w:eastAsiaTheme="minorEastAsia"/>
          <w:color w:val="000000"/>
          <w:kern w:val="0"/>
          <w:sz w:val="24"/>
        </w:rPr>
      </w:pPr>
    </w:p>
    <w:p w14:paraId="031B2DFF">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14B45F41">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8ABA15B">
      <w:pPr>
        <w:tabs>
          <w:tab w:val="left" w:pos="5580"/>
        </w:tabs>
        <w:ind w:firstLine="480" w:firstLineChars="200"/>
        <w:rPr>
          <w:rFonts w:eastAsiaTheme="minorEastAsia"/>
          <w:color w:val="000000"/>
          <w:sz w:val="24"/>
          <w:szCs w:val="20"/>
        </w:rPr>
      </w:pPr>
    </w:p>
    <w:p w14:paraId="055C6215">
      <w:pPr>
        <w:autoSpaceDE w:val="0"/>
        <w:autoSpaceDN w:val="0"/>
        <w:adjustRightInd w:val="0"/>
        <w:snapToGrid w:val="0"/>
        <w:spacing w:before="25" w:after="25" w:line="360" w:lineRule="auto"/>
        <w:rPr>
          <w:rFonts w:eastAsiaTheme="minorEastAsia"/>
          <w:color w:val="000000"/>
          <w:sz w:val="24"/>
          <w:lang w:val="zh-CN"/>
        </w:rPr>
      </w:pPr>
    </w:p>
    <w:p w14:paraId="31F4BCB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378ECB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11825A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4357A7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ED47C0F">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32" w:name="_Toc127151558"/>
      <w:bookmarkStart w:id="733" w:name="_Toc226965749"/>
      <w:bookmarkStart w:id="734" w:name="_Toc264969249"/>
      <w:bookmarkStart w:id="735" w:name="_Toc150480796"/>
      <w:bookmarkStart w:id="736" w:name="_Toc265228397"/>
      <w:bookmarkStart w:id="737" w:name="_Toc305158901"/>
      <w:bookmarkStart w:id="738" w:name="_Toc226309803"/>
      <w:bookmarkStart w:id="739" w:name="_Toc150774763"/>
      <w:bookmarkStart w:id="740" w:name="_Toc305158827"/>
      <w:bookmarkStart w:id="741" w:name="_Toc226337255"/>
      <w:bookmarkStart w:id="742" w:name="_Toc195842924"/>
      <w:bookmarkStart w:id="743" w:name="_Toc142311060"/>
      <w:bookmarkStart w:id="744" w:name="_Toc226965832"/>
    </w:p>
    <w:p w14:paraId="6951F023">
      <w:pPr>
        <w:tabs>
          <w:tab w:val="left" w:pos="360"/>
        </w:tabs>
        <w:snapToGrid w:val="0"/>
        <w:spacing w:line="360" w:lineRule="auto"/>
        <w:outlineLvl w:val="1"/>
        <w:rPr>
          <w:rFonts w:eastAsiaTheme="minorEastAsia"/>
          <w:color w:val="auto"/>
          <w:sz w:val="24"/>
        </w:rPr>
      </w:pPr>
      <w:r>
        <w:rPr>
          <w:rFonts w:eastAsiaTheme="minorEastAsia"/>
          <w:color w:val="auto"/>
          <w:sz w:val="24"/>
        </w:rPr>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40CFF9D9">
      <w:pPr>
        <w:spacing w:line="360" w:lineRule="exact"/>
        <w:jc w:val="center"/>
        <w:rPr>
          <w:rFonts w:eastAsiaTheme="minorEastAsia"/>
          <w:b/>
          <w:color w:val="auto"/>
          <w:sz w:val="36"/>
          <w:szCs w:val="36"/>
        </w:rPr>
      </w:pPr>
      <w:r>
        <w:rPr>
          <w:rFonts w:eastAsiaTheme="minorEastAsia"/>
          <w:b/>
          <w:color w:val="auto"/>
          <w:sz w:val="36"/>
          <w:szCs w:val="36"/>
        </w:rPr>
        <w:t>分项报价表</w:t>
      </w:r>
    </w:p>
    <w:p w14:paraId="04D4C418">
      <w:pPr>
        <w:spacing w:line="260" w:lineRule="exact"/>
        <w:jc w:val="center"/>
        <w:rPr>
          <w:rFonts w:eastAsiaTheme="minorEastAsia"/>
          <w:color w:val="000000"/>
          <w:sz w:val="36"/>
          <w:szCs w:val="36"/>
        </w:rPr>
      </w:pPr>
    </w:p>
    <w:p w14:paraId="481A7A0D">
      <w:pPr>
        <w:tabs>
          <w:tab w:val="left" w:pos="1800"/>
          <w:tab w:val="left" w:pos="5580"/>
        </w:tabs>
        <w:rPr>
          <w:color w:val="000000"/>
          <w:sz w:val="24"/>
        </w:rPr>
      </w:pPr>
      <w:bookmarkStart w:id="745" w:name="_Hlk217395541"/>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2"/>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7"/>
        <w:gridCol w:w="748"/>
        <w:gridCol w:w="517"/>
        <w:gridCol w:w="1028"/>
        <w:gridCol w:w="704"/>
        <w:gridCol w:w="704"/>
        <w:gridCol w:w="707"/>
        <w:gridCol w:w="707"/>
        <w:gridCol w:w="707"/>
        <w:gridCol w:w="940"/>
        <w:gridCol w:w="458"/>
        <w:gridCol w:w="12"/>
        <w:gridCol w:w="929"/>
        <w:gridCol w:w="3"/>
      </w:tblGrid>
      <w:tr w14:paraId="0043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E1C5E4B">
            <w:pPr>
              <w:adjustRightInd w:val="0"/>
              <w:snapToGrid w:val="0"/>
              <w:jc w:val="center"/>
              <w:rPr>
                <w:b/>
                <w:color w:val="000000"/>
                <w:sz w:val="24"/>
              </w:rPr>
            </w:pPr>
            <w:r>
              <w:rPr>
                <w:rFonts w:hint="eastAsia"/>
                <w:b/>
                <w:color w:val="000000"/>
                <w:sz w:val="24"/>
              </w:rPr>
              <w:t>序号</w:t>
            </w:r>
          </w:p>
        </w:tc>
        <w:tc>
          <w:tcPr>
            <w:tcW w:w="348" w:type="pct"/>
            <w:tcBorders>
              <w:top w:val="single" w:color="auto" w:sz="4" w:space="0"/>
              <w:left w:val="single" w:color="auto" w:sz="4" w:space="0"/>
              <w:bottom w:val="single" w:color="auto" w:sz="4" w:space="0"/>
              <w:right w:val="single" w:color="auto" w:sz="4" w:space="0"/>
            </w:tcBorders>
            <w:vAlign w:val="center"/>
          </w:tcPr>
          <w:p w14:paraId="71F0E50E">
            <w:pPr>
              <w:adjustRightInd w:val="0"/>
              <w:snapToGrid w:val="0"/>
              <w:jc w:val="center"/>
              <w:rPr>
                <w:b/>
                <w:color w:val="000000"/>
                <w:sz w:val="24"/>
              </w:rPr>
            </w:pPr>
            <w:r>
              <w:rPr>
                <w:rFonts w:hint="eastAsia"/>
                <w:b/>
                <w:color w:val="000000"/>
                <w:sz w:val="24"/>
              </w:rPr>
              <w:t>分项名称</w:t>
            </w:r>
          </w:p>
        </w:tc>
        <w:tc>
          <w:tcPr>
            <w:tcW w:w="440" w:type="pct"/>
            <w:tcBorders>
              <w:top w:val="single" w:color="auto" w:sz="4" w:space="0"/>
              <w:left w:val="single" w:color="auto" w:sz="4" w:space="0"/>
              <w:bottom w:val="single" w:color="auto" w:sz="4" w:space="0"/>
              <w:right w:val="single" w:color="auto" w:sz="4" w:space="0"/>
            </w:tcBorders>
            <w:vAlign w:val="center"/>
          </w:tcPr>
          <w:p w14:paraId="658B40AE">
            <w:pPr>
              <w:adjustRightInd w:val="0"/>
              <w:snapToGrid w:val="0"/>
              <w:jc w:val="center"/>
              <w:rPr>
                <w:b/>
                <w:color w:val="000000"/>
                <w:sz w:val="24"/>
              </w:rPr>
            </w:pPr>
            <w:r>
              <w:rPr>
                <w:rFonts w:hint="eastAsia"/>
                <w:b/>
                <w:color w:val="000000"/>
                <w:sz w:val="24"/>
              </w:rPr>
              <w:t>制造商</w:t>
            </w:r>
          </w:p>
        </w:tc>
        <w:tc>
          <w:tcPr>
            <w:tcW w:w="314" w:type="pct"/>
            <w:tcBorders>
              <w:top w:val="single" w:color="auto" w:sz="4" w:space="0"/>
              <w:left w:val="single" w:color="auto" w:sz="4" w:space="0"/>
              <w:bottom w:val="single" w:color="auto" w:sz="4" w:space="0"/>
              <w:right w:val="single" w:color="auto" w:sz="4" w:space="0"/>
            </w:tcBorders>
            <w:vAlign w:val="center"/>
          </w:tcPr>
          <w:p w14:paraId="12BBE751">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color="auto" w:sz="4" w:space="0"/>
              <w:left w:val="single" w:color="auto" w:sz="4" w:space="0"/>
              <w:bottom w:val="single" w:color="auto" w:sz="4" w:space="0"/>
              <w:right w:val="single" w:color="auto" w:sz="4" w:space="0"/>
            </w:tcBorders>
            <w:vAlign w:val="center"/>
          </w:tcPr>
          <w:p w14:paraId="10881B94">
            <w:pPr>
              <w:jc w:val="center"/>
              <w:rPr>
                <w:b/>
                <w:color w:val="000000"/>
                <w:sz w:val="24"/>
              </w:rPr>
            </w:pPr>
            <w:r>
              <w:rPr>
                <w:rFonts w:hint="eastAsia"/>
                <w:b/>
                <w:color w:val="000000"/>
                <w:sz w:val="24"/>
              </w:rPr>
              <w:t>制造商</w:t>
            </w:r>
          </w:p>
          <w:p w14:paraId="2EFAF667">
            <w:pPr>
              <w:adjustRightInd w:val="0"/>
              <w:snapToGrid w:val="0"/>
              <w:jc w:val="center"/>
              <w:rPr>
                <w:b/>
                <w:color w:val="000000"/>
                <w:sz w:val="24"/>
              </w:rPr>
            </w:pPr>
            <w:r>
              <w:rPr>
                <w:rFonts w:hint="eastAsia"/>
                <w:b/>
                <w:color w:val="000000"/>
                <w:sz w:val="24"/>
              </w:rPr>
              <w:t>统一社会信用代码</w:t>
            </w:r>
          </w:p>
        </w:tc>
        <w:tc>
          <w:tcPr>
            <w:tcW w:w="416" w:type="pct"/>
            <w:tcBorders>
              <w:top w:val="single" w:color="auto" w:sz="4" w:space="0"/>
              <w:left w:val="single" w:color="auto" w:sz="4" w:space="0"/>
              <w:bottom w:val="single" w:color="auto" w:sz="4" w:space="0"/>
              <w:right w:val="single" w:color="auto" w:sz="4" w:space="0"/>
            </w:tcBorders>
            <w:vAlign w:val="center"/>
          </w:tcPr>
          <w:p w14:paraId="10F81E71">
            <w:pPr>
              <w:jc w:val="center"/>
              <w:rPr>
                <w:b/>
                <w:color w:val="000000"/>
                <w:sz w:val="24"/>
              </w:rPr>
            </w:pPr>
            <w:r>
              <w:rPr>
                <w:rFonts w:hint="eastAsia"/>
                <w:b/>
                <w:color w:val="000000"/>
                <w:sz w:val="24"/>
              </w:rPr>
              <w:t>制造商</w:t>
            </w:r>
          </w:p>
          <w:p w14:paraId="1B51B08F">
            <w:pPr>
              <w:adjustRightInd w:val="0"/>
              <w:snapToGrid w:val="0"/>
              <w:jc w:val="center"/>
              <w:rPr>
                <w:b/>
                <w:color w:val="000000"/>
                <w:sz w:val="24"/>
              </w:rPr>
            </w:pPr>
            <w:r>
              <w:rPr>
                <w:rFonts w:hint="eastAsia"/>
                <w:b/>
                <w:color w:val="000000"/>
                <w:sz w:val="24"/>
              </w:rPr>
              <w:t>规模</w:t>
            </w:r>
          </w:p>
        </w:tc>
        <w:tc>
          <w:tcPr>
            <w:tcW w:w="416" w:type="pct"/>
            <w:tcBorders>
              <w:top w:val="single" w:color="auto" w:sz="4" w:space="0"/>
              <w:left w:val="single" w:color="auto" w:sz="4" w:space="0"/>
              <w:bottom w:val="single" w:color="auto" w:sz="4" w:space="0"/>
              <w:right w:val="single" w:color="auto" w:sz="4" w:space="0"/>
            </w:tcBorders>
            <w:vAlign w:val="center"/>
          </w:tcPr>
          <w:p w14:paraId="771E9431">
            <w:pPr>
              <w:adjustRightInd w:val="0"/>
              <w:snapToGrid w:val="0"/>
              <w:jc w:val="center"/>
              <w:rPr>
                <w:b/>
                <w:color w:val="000000"/>
                <w:sz w:val="24"/>
              </w:rPr>
            </w:pPr>
            <w:r>
              <w:rPr>
                <w:rFonts w:hint="eastAsia"/>
                <w:b/>
                <w:color w:val="000000"/>
                <w:sz w:val="24"/>
              </w:rPr>
              <w:t>制造商所属性别</w:t>
            </w:r>
          </w:p>
        </w:tc>
        <w:tc>
          <w:tcPr>
            <w:tcW w:w="417" w:type="pct"/>
            <w:tcBorders>
              <w:top w:val="single" w:color="auto" w:sz="4" w:space="0"/>
              <w:left w:val="single" w:color="auto" w:sz="4" w:space="0"/>
              <w:bottom w:val="single" w:color="auto" w:sz="4" w:space="0"/>
              <w:right w:val="single" w:color="auto" w:sz="4" w:space="0"/>
            </w:tcBorders>
            <w:vAlign w:val="center"/>
          </w:tcPr>
          <w:p w14:paraId="483422A8">
            <w:pPr>
              <w:adjustRightInd w:val="0"/>
              <w:snapToGrid w:val="0"/>
              <w:jc w:val="center"/>
              <w:rPr>
                <w:b/>
                <w:color w:val="000000"/>
                <w:sz w:val="24"/>
              </w:rPr>
            </w:pPr>
            <w:r>
              <w:rPr>
                <w:rFonts w:hint="eastAsia"/>
                <w:b/>
                <w:color w:val="000000"/>
                <w:sz w:val="24"/>
              </w:rPr>
              <w:t>外商投资类型</w:t>
            </w:r>
          </w:p>
        </w:tc>
        <w:tc>
          <w:tcPr>
            <w:tcW w:w="417" w:type="pct"/>
            <w:tcBorders>
              <w:top w:val="single" w:color="auto" w:sz="4" w:space="0"/>
              <w:left w:val="single" w:color="auto" w:sz="4" w:space="0"/>
              <w:bottom w:val="single" w:color="auto" w:sz="4" w:space="0"/>
              <w:right w:val="single" w:color="auto" w:sz="4" w:space="0"/>
            </w:tcBorders>
            <w:vAlign w:val="center"/>
          </w:tcPr>
          <w:p w14:paraId="2E096B83">
            <w:pPr>
              <w:adjustRightInd w:val="0"/>
              <w:snapToGrid w:val="0"/>
              <w:jc w:val="center"/>
              <w:rPr>
                <w:b/>
                <w:color w:val="000000"/>
                <w:sz w:val="24"/>
              </w:rPr>
            </w:pPr>
            <w:r>
              <w:rPr>
                <w:rFonts w:hint="eastAsia"/>
                <w:b/>
                <w:color w:val="000000"/>
                <w:sz w:val="24"/>
              </w:rPr>
              <w:t>品牌</w:t>
            </w:r>
          </w:p>
        </w:tc>
        <w:tc>
          <w:tcPr>
            <w:tcW w:w="417" w:type="pct"/>
            <w:tcBorders>
              <w:top w:val="single" w:color="auto" w:sz="4" w:space="0"/>
              <w:left w:val="single" w:color="auto" w:sz="4" w:space="0"/>
              <w:bottom w:val="single" w:color="auto" w:sz="4" w:space="0"/>
              <w:right w:val="single" w:color="auto" w:sz="4" w:space="0"/>
            </w:tcBorders>
            <w:vAlign w:val="center"/>
          </w:tcPr>
          <w:p w14:paraId="6C40C4C1">
            <w:pPr>
              <w:adjustRightInd w:val="0"/>
              <w:snapToGrid w:val="0"/>
              <w:jc w:val="center"/>
              <w:rPr>
                <w:b/>
                <w:color w:val="000000"/>
                <w:sz w:val="24"/>
              </w:rPr>
            </w:pPr>
            <w:r>
              <w:rPr>
                <w:rFonts w:hint="eastAsia"/>
                <w:b/>
                <w:color w:val="000000"/>
                <w:sz w:val="24"/>
              </w:rPr>
              <w:t>规格、型号</w:t>
            </w:r>
          </w:p>
        </w:tc>
        <w:tc>
          <w:tcPr>
            <w:tcW w:w="342" w:type="pct"/>
            <w:tcBorders>
              <w:top w:val="single" w:color="auto" w:sz="4" w:space="0"/>
              <w:left w:val="single" w:color="auto" w:sz="4" w:space="0"/>
              <w:bottom w:val="single" w:color="auto" w:sz="4" w:space="0"/>
              <w:right w:val="single" w:color="auto" w:sz="4" w:space="0"/>
            </w:tcBorders>
            <w:vAlign w:val="center"/>
          </w:tcPr>
          <w:p w14:paraId="326A18BF">
            <w:pPr>
              <w:adjustRightInd w:val="0"/>
              <w:snapToGrid w:val="0"/>
              <w:jc w:val="center"/>
              <w:rPr>
                <w:b/>
                <w:color w:val="000000"/>
                <w:sz w:val="24"/>
              </w:rPr>
            </w:pPr>
            <w:r>
              <w:rPr>
                <w:rFonts w:hint="eastAsia"/>
                <w:b/>
                <w:color w:val="000000"/>
                <w:sz w:val="24"/>
              </w:rPr>
              <w:t>单价（元）</w:t>
            </w:r>
          </w:p>
        </w:tc>
        <w:tc>
          <w:tcPr>
            <w:tcW w:w="277" w:type="pct"/>
            <w:tcBorders>
              <w:top w:val="single" w:color="auto" w:sz="4" w:space="0"/>
              <w:left w:val="single" w:color="auto" w:sz="4" w:space="0"/>
              <w:bottom w:val="single" w:color="auto" w:sz="4" w:space="0"/>
              <w:right w:val="single" w:color="auto" w:sz="4" w:space="0"/>
            </w:tcBorders>
            <w:vAlign w:val="center"/>
          </w:tcPr>
          <w:p w14:paraId="6FB288AD">
            <w:pPr>
              <w:adjustRightInd w:val="0"/>
              <w:snapToGrid w:val="0"/>
              <w:jc w:val="center"/>
              <w:rPr>
                <w:b/>
                <w:color w:val="000000"/>
                <w:sz w:val="24"/>
              </w:rPr>
            </w:pPr>
            <w:r>
              <w:rPr>
                <w:rFonts w:hint="eastAsia"/>
                <w:b/>
                <w:color w:val="000000"/>
                <w:sz w:val="24"/>
              </w:rPr>
              <w:t>数量</w:t>
            </w: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409257A4">
            <w:pPr>
              <w:adjustRightInd w:val="0"/>
              <w:snapToGrid w:val="0"/>
              <w:jc w:val="center"/>
              <w:rPr>
                <w:b/>
                <w:color w:val="000000"/>
                <w:sz w:val="24"/>
              </w:rPr>
            </w:pPr>
            <w:r>
              <w:rPr>
                <w:rFonts w:hint="eastAsia"/>
                <w:b/>
                <w:color w:val="000000"/>
                <w:sz w:val="24"/>
              </w:rPr>
              <w:t>合价（元）</w:t>
            </w:r>
          </w:p>
        </w:tc>
      </w:tr>
      <w:tr w14:paraId="0642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560F3409">
            <w:pPr>
              <w:adjustRightInd w:val="0"/>
              <w:snapToGrid w:val="0"/>
              <w:jc w:val="left"/>
              <w:rPr>
                <w:color w:val="000000"/>
                <w:sz w:val="24"/>
              </w:rPr>
            </w:pPr>
            <w:r>
              <w:rPr>
                <w:color w:val="000000"/>
                <w:sz w:val="24"/>
              </w:rPr>
              <w:t>1</w:t>
            </w:r>
          </w:p>
        </w:tc>
        <w:tc>
          <w:tcPr>
            <w:tcW w:w="348" w:type="pct"/>
            <w:tcBorders>
              <w:top w:val="single" w:color="auto" w:sz="4" w:space="0"/>
              <w:left w:val="single" w:color="auto" w:sz="4" w:space="0"/>
              <w:bottom w:val="single" w:color="auto" w:sz="4" w:space="0"/>
              <w:right w:val="single" w:color="auto" w:sz="4" w:space="0"/>
            </w:tcBorders>
            <w:vAlign w:val="center"/>
          </w:tcPr>
          <w:p w14:paraId="415F7A1B">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3AFB714">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614B1F17">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752899DB">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4ABC3326">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5BDDF26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244F2B43">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2844DCA7">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7A4BAEA0">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312F03B0">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518EA7AA">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6CCE89E3">
            <w:pPr>
              <w:adjustRightInd w:val="0"/>
              <w:snapToGrid w:val="0"/>
              <w:jc w:val="left"/>
              <w:rPr>
                <w:color w:val="000000"/>
                <w:sz w:val="24"/>
              </w:rPr>
            </w:pPr>
          </w:p>
        </w:tc>
      </w:tr>
      <w:tr w14:paraId="7893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2496E171">
            <w:pPr>
              <w:adjustRightInd w:val="0"/>
              <w:snapToGrid w:val="0"/>
              <w:jc w:val="left"/>
              <w:rPr>
                <w:color w:val="000000"/>
                <w:sz w:val="24"/>
              </w:rPr>
            </w:pPr>
            <w:r>
              <w:rPr>
                <w:color w:val="000000"/>
                <w:sz w:val="24"/>
              </w:rPr>
              <w:t>2</w:t>
            </w:r>
          </w:p>
        </w:tc>
        <w:tc>
          <w:tcPr>
            <w:tcW w:w="348" w:type="pct"/>
            <w:tcBorders>
              <w:top w:val="single" w:color="auto" w:sz="4" w:space="0"/>
              <w:left w:val="single" w:color="auto" w:sz="4" w:space="0"/>
              <w:bottom w:val="single" w:color="auto" w:sz="4" w:space="0"/>
              <w:right w:val="single" w:color="auto" w:sz="4" w:space="0"/>
            </w:tcBorders>
            <w:vAlign w:val="center"/>
          </w:tcPr>
          <w:p w14:paraId="7BC072FA">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8620582">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77543D3A">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5728E40F">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52CC624D">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3AA3DD3D">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6D3CD533">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456FFEE4">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67760827">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234567EF">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414EA5FF">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6E1CA72B">
            <w:pPr>
              <w:adjustRightInd w:val="0"/>
              <w:snapToGrid w:val="0"/>
              <w:jc w:val="left"/>
              <w:rPr>
                <w:color w:val="000000"/>
                <w:sz w:val="24"/>
              </w:rPr>
            </w:pPr>
          </w:p>
        </w:tc>
      </w:tr>
      <w:tr w14:paraId="10D7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09AF411E">
            <w:pPr>
              <w:adjustRightInd w:val="0"/>
              <w:snapToGrid w:val="0"/>
              <w:jc w:val="left"/>
              <w:rPr>
                <w:color w:val="000000"/>
                <w:sz w:val="24"/>
              </w:rPr>
            </w:pPr>
            <w:r>
              <w:rPr>
                <w:color w:val="000000"/>
                <w:sz w:val="24"/>
              </w:rPr>
              <w:t>3</w:t>
            </w:r>
          </w:p>
        </w:tc>
        <w:tc>
          <w:tcPr>
            <w:tcW w:w="348" w:type="pct"/>
            <w:tcBorders>
              <w:top w:val="single" w:color="auto" w:sz="4" w:space="0"/>
              <w:left w:val="single" w:color="auto" w:sz="4" w:space="0"/>
              <w:bottom w:val="single" w:color="auto" w:sz="4" w:space="0"/>
              <w:right w:val="single" w:color="auto" w:sz="4" w:space="0"/>
            </w:tcBorders>
            <w:vAlign w:val="center"/>
          </w:tcPr>
          <w:p w14:paraId="3BEE0E00">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5707D38">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7B6172E1">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5598E4F5">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1C4807AF">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7A8A57FE">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1405FE2D">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7C9CA354">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3A39671A">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1651C15F">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3FFC91D5">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4767FDF9">
            <w:pPr>
              <w:adjustRightInd w:val="0"/>
              <w:snapToGrid w:val="0"/>
              <w:jc w:val="left"/>
              <w:rPr>
                <w:color w:val="000000"/>
                <w:sz w:val="24"/>
              </w:rPr>
            </w:pPr>
          </w:p>
        </w:tc>
      </w:tr>
      <w:tr w14:paraId="027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13252B7B">
            <w:pPr>
              <w:adjustRightInd w:val="0"/>
              <w:snapToGrid w:val="0"/>
              <w:jc w:val="left"/>
              <w:rPr>
                <w:color w:val="000000"/>
                <w:sz w:val="24"/>
              </w:rPr>
            </w:pPr>
            <w:r>
              <w:rPr>
                <w:color w:val="000000"/>
                <w:sz w:val="24"/>
              </w:rPr>
              <w:t>4</w:t>
            </w:r>
          </w:p>
        </w:tc>
        <w:tc>
          <w:tcPr>
            <w:tcW w:w="348" w:type="pct"/>
            <w:tcBorders>
              <w:top w:val="single" w:color="auto" w:sz="4" w:space="0"/>
              <w:left w:val="single" w:color="auto" w:sz="4" w:space="0"/>
              <w:bottom w:val="single" w:color="auto" w:sz="4" w:space="0"/>
              <w:right w:val="single" w:color="auto" w:sz="4" w:space="0"/>
            </w:tcBorders>
            <w:vAlign w:val="center"/>
          </w:tcPr>
          <w:p w14:paraId="74DB3A28">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3AA208D">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4C2E779F">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24F570E9">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74C9B33D">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675B2658">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72EFDDEF">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2B822943">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26533D2E">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354061A0">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61A91C45">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465FA59C">
            <w:pPr>
              <w:adjustRightInd w:val="0"/>
              <w:snapToGrid w:val="0"/>
              <w:jc w:val="left"/>
              <w:rPr>
                <w:color w:val="000000"/>
                <w:sz w:val="24"/>
              </w:rPr>
            </w:pPr>
          </w:p>
        </w:tc>
      </w:tr>
      <w:tr w14:paraId="6159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605FD937">
            <w:pPr>
              <w:adjustRightInd w:val="0"/>
              <w:snapToGrid w:val="0"/>
              <w:jc w:val="left"/>
              <w:rPr>
                <w:color w:val="000000"/>
                <w:sz w:val="24"/>
              </w:rPr>
            </w:pPr>
            <w:r>
              <w:rPr>
                <w:color w:val="000000"/>
                <w:sz w:val="24"/>
              </w:rPr>
              <w:t>…</w:t>
            </w:r>
          </w:p>
        </w:tc>
        <w:tc>
          <w:tcPr>
            <w:tcW w:w="348" w:type="pct"/>
            <w:tcBorders>
              <w:top w:val="single" w:color="auto" w:sz="4" w:space="0"/>
              <w:left w:val="single" w:color="auto" w:sz="4" w:space="0"/>
              <w:bottom w:val="single" w:color="auto" w:sz="4" w:space="0"/>
              <w:right w:val="single" w:color="auto" w:sz="4" w:space="0"/>
            </w:tcBorders>
            <w:vAlign w:val="center"/>
          </w:tcPr>
          <w:p w14:paraId="1C424844">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F1C3D62">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2EF04160">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45D9200D">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02486AE9">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39BE13BA">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0D1E2D8D">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51255D23">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6348BCD9">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45CA5191">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0A77A615">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263208A2">
            <w:pPr>
              <w:adjustRightInd w:val="0"/>
              <w:snapToGrid w:val="0"/>
              <w:jc w:val="left"/>
              <w:rPr>
                <w:color w:val="000000"/>
                <w:sz w:val="24"/>
              </w:rPr>
            </w:pPr>
          </w:p>
        </w:tc>
      </w:tr>
      <w:tr w14:paraId="3036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6" w:type="pct"/>
            <w:gridSpan w:val="13"/>
            <w:tcBorders>
              <w:top w:val="single" w:color="auto" w:sz="4" w:space="0"/>
              <w:left w:val="single" w:color="auto" w:sz="4" w:space="0"/>
              <w:bottom w:val="single" w:color="auto" w:sz="4" w:space="0"/>
              <w:right w:val="single" w:color="auto" w:sz="4" w:space="0"/>
            </w:tcBorders>
            <w:vAlign w:val="center"/>
          </w:tcPr>
          <w:p w14:paraId="79878208">
            <w:pPr>
              <w:adjustRightInd w:val="0"/>
              <w:snapToGrid w:val="0"/>
              <w:jc w:val="right"/>
              <w:rPr>
                <w:color w:val="000000"/>
                <w:sz w:val="24"/>
              </w:rPr>
            </w:pPr>
            <w:r>
              <w:rPr>
                <w:rFonts w:hint="eastAsia"/>
                <w:b/>
                <w:color w:val="000000"/>
                <w:sz w:val="24"/>
              </w:rPr>
              <w:t>总价（元）</w:t>
            </w:r>
          </w:p>
        </w:tc>
        <w:tc>
          <w:tcPr>
            <w:tcW w:w="344" w:type="pct"/>
            <w:gridSpan w:val="2"/>
            <w:tcBorders>
              <w:top w:val="single" w:color="auto" w:sz="4" w:space="0"/>
              <w:left w:val="single" w:color="auto" w:sz="4" w:space="0"/>
              <w:bottom w:val="single" w:color="auto" w:sz="4" w:space="0"/>
              <w:right w:val="single" w:color="auto" w:sz="4" w:space="0"/>
            </w:tcBorders>
            <w:vAlign w:val="center"/>
          </w:tcPr>
          <w:p w14:paraId="1A7160BD">
            <w:pPr>
              <w:adjustRightInd w:val="0"/>
              <w:snapToGrid w:val="0"/>
              <w:jc w:val="left"/>
              <w:rPr>
                <w:color w:val="000000"/>
                <w:sz w:val="24"/>
              </w:rPr>
            </w:pPr>
          </w:p>
        </w:tc>
      </w:tr>
    </w:tbl>
    <w:p w14:paraId="3D77C56F">
      <w:pPr>
        <w:adjustRightInd w:val="0"/>
        <w:snapToGrid w:val="0"/>
        <w:jc w:val="left"/>
        <w:rPr>
          <w:b/>
          <w:i/>
          <w:color w:val="auto"/>
          <w:sz w:val="24"/>
        </w:rPr>
      </w:pPr>
      <w:r>
        <w:rPr>
          <w:b/>
          <w:i/>
          <w:color w:val="auto"/>
          <w:sz w:val="24"/>
        </w:rPr>
        <w:t>说明：制造商规模请填写</w:t>
      </w:r>
      <w:bookmarkStart w:id="746" w:name="_Hlk168431944"/>
      <w:r>
        <w:rPr>
          <w:b/>
          <w:i/>
          <w:color w:val="auto"/>
          <w:sz w:val="24"/>
        </w:rPr>
        <w:t>“</w:t>
      </w:r>
      <w:r>
        <w:rPr>
          <w:rFonts w:hint="eastAsia"/>
          <w:b/>
          <w:i/>
          <w:color w:val="auto"/>
          <w:sz w:val="24"/>
        </w:rPr>
        <w:t>大</w:t>
      </w:r>
      <w:r>
        <w:rPr>
          <w:b/>
          <w:i/>
          <w:color w:val="auto"/>
          <w:sz w:val="24"/>
        </w:rPr>
        <w:t>型”、</w:t>
      </w:r>
      <w:bookmarkEnd w:id="746"/>
      <w:r>
        <w:rPr>
          <w:b/>
          <w:i/>
          <w:color w:val="auto"/>
          <w:sz w:val="24"/>
        </w:rPr>
        <w:t>“中型”、“小型”、“微型”或“其他”，中小企业的定义见第二章《</w:t>
      </w:r>
      <w:r>
        <w:rPr>
          <w:rFonts w:hint="eastAsia"/>
          <w:b/>
          <w:bCs/>
          <w:i/>
          <w:iCs/>
          <w:color w:val="auto"/>
          <w:sz w:val="24"/>
        </w:rPr>
        <w:t>供应商</w:t>
      </w:r>
      <w:r>
        <w:rPr>
          <w:b/>
          <w:i/>
          <w:color w:val="auto"/>
          <w:sz w:val="24"/>
        </w:rPr>
        <w:t>须知》。</w:t>
      </w:r>
    </w:p>
    <w:p w14:paraId="3E75A8D0">
      <w:pPr>
        <w:tabs>
          <w:tab w:val="left" w:pos="1800"/>
          <w:tab w:val="left" w:pos="5580"/>
        </w:tabs>
        <w:ind w:firstLine="723" w:firstLineChars="300"/>
        <w:jc w:val="left"/>
        <w:rPr>
          <w:b/>
          <w:i/>
          <w:color w:val="auto"/>
          <w:sz w:val="24"/>
        </w:rPr>
      </w:pPr>
      <w:r>
        <w:rPr>
          <w:b/>
          <w:i/>
          <w:color w:val="auto"/>
          <w:sz w:val="24"/>
        </w:rPr>
        <w:t>制造商所属性别请填写“男”</w:t>
      </w:r>
      <w:r>
        <w:rPr>
          <w:rFonts w:hint="eastAsia"/>
          <w:b/>
          <w:i/>
          <w:color w:val="auto"/>
          <w:sz w:val="24"/>
        </w:rPr>
        <w:t>或</w:t>
      </w:r>
      <w:r>
        <w:rPr>
          <w:b/>
          <w:i/>
          <w:color w:val="auto"/>
          <w:sz w:val="24"/>
        </w:rPr>
        <w:t>“女”，</w:t>
      </w:r>
      <w:r>
        <w:rPr>
          <w:rFonts w:hint="eastAsia"/>
          <w:color w:val="auto"/>
          <w:sz w:val="24"/>
        </w:rPr>
        <w:t xml:space="preserve"> 指拥有制造商5</w:t>
      </w:r>
      <w:r>
        <w:rPr>
          <w:color w:val="auto"/>
          <w:sz w:val="24"/>
        </w:rPr>
        <w:t>1%</w:t>
      </w:r>
      <w:r>
        <w:rPr>
          <w:rFonts w:hint="eastAsia"/>
          <w:color w:val="auto"/>
          <w:sz w:val="24"/>
        </w:rPr>
        <w:t>以上绝对所有权的性别；绝对所有权拥有者可以是一个人，也可以是多人合计计算</w:t>
      </w:r>
      <w:r>
        <w:rPr>
          <w:bCs/>
          <w:i/>
          <w:color w:val="auto"/>
          <w:sz w:val="24"/>
        </w:rPr>
        <w:t>。</w:t>
      </w:r>
    </w:p>
    <w:p w14:paraId="7C41193B">
      <w:pPr>
        <w:tabs>
          <w:tab w:val="left" w:pos="1800"/>
          <w:tab w:val="left" w:pos="5580"/>
        </w:tabs>
        <w:ind w:firstLine="723" w:firstLineChars="300"/>
        <w:jc w:val="left"/>
        <w:rPr>
          <w:b/>
          <w:i/>
          <w:color w:val="auto"/>
          <w:sz w:val="24"/>
        </w:rPr>
      </w:pPr>
      <w:r>
        <w:rPr>
          <w:b/>
          <w:i/>
          <w:color w:val="auto"/>
          <w:sz w:val="24"/>
        </w:rPr>
        <w:t>外商投资类型请填写“外商单独投资”、“外商部分投资”</w:t>
      </w:r>
      <w:r>
        <w:rPr>
          <w:rFonts w:hint="eastAsia"/>
          <w:b/>
          <w:i/>
          <w:color w:val="auto"/>
          <w:sz w:val="24"/>
        </w:rPr>
        <w:t>或</w:t>
      </w:r>
      <w:r>
        <w:rPr>
          <w:b/>
          <w:i/>
          <w:color w:val="auto"/>
          <w:sz w:val="24"/>
        </w:rPr>
        <w:t>“内资”。</w:t>
      </w:r>
      <w:bookmarkEnd w:id="745"/>
      <w:r>
        <w:rPr>
          <w:b/>
          <w:i/>
          <w:color w:val="auto"/>
          <w:sz w:val="24"/>
        </w:rPr>
        <w:t xml:space="preserve"> </w:t>
      </w:r>
    </w:p>
    <w:p w14:paraId="1416190A">
      <w:pPr>
        <w:tabs>
          <w:tab w:val="left" w:pos="1800"/>
          <w:tab w:val="left" w:pos="5580"/>
        </w:tabs>
        <w:jc w:val="left"/>
        <w:rPr>
          <w:rFonts w:eastAsiaTheme="minorEastAsia"/>
          <w:color w:val="000000"/>
          <w:sz w:val="24"/>
        </w:rPr>
      </w:pPr>
    </w:p>
    <w:p w14:paraId="16F1C6AF">
      <w:pPr>
        <w:tabs>
          <w:tab w:val="left" w:pos="1800"/>
          <w:tab w:val="left" w:pos="5580"/>
        </w:tabs>
        <w:jc w:val="left"/>
        <w:rPr>
          <w:rFonts w:eastAsiaTheme="minorEastAsia"/>
          <w:color w:val="000000"/>
          <w:sz w:val="24"/>
        </w:rPr>
      </w:pPr>
    </w:p>
    <w:p w14:paraId="7BF027E6">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3937AB64">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0C0BD9F">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47" w:name="_Hlk168432512"/>
      <w:r>
        <w:rPr>
          <w:rFonts w:hint="eastAsia" w:eastAsiaTheme="minorEastAsia"/>
          <w:color w:val="000000"/>
          <w:sz w:val="24"/>
        </w:rPr>
        <w:t>“大型”、</w:t>
      </w:r>
      <w:bookmarkEnd w:id="747"/>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8"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8"/>
    <w:p w14:paraId="7113996C">
      <w:pPr>
        <w:tabs>
          <w:tab w:val="left" w:pos="1800"/>
          <w:tab w:val="left" w:pos="5580"/>
        </w:tabs>
        <w:ind w:firstLine="480" w:firstLineChars="200"/>
        <w:jc w:val="left"/>
        <w:rPr>
          <w:rFonts w:eastAsiaTheme="minorEastAsia"/>
          <w:color w:val="000000"/>
          <w:sz w:val="24"/>
        </w:rPr>
      </w:pPr>
    </w:p>
    <w:p w14:paraId="0131109D">
      <w:pPr>
        <w:autoSpaceDE w:val="0"/>
        <w:autoSpaceDN w:val="0"/>
        <w:adjustRightInd w:val="0"/>
        <w:snapToGrid w:val="0"/>
        <w:spacing w:before="25" w:after="25" w:line="360" w:lineRule="auto"/>
        <w:rPr>
          <w:rFonts w:eastAsiaTheme="minorEastAsia"/>
          <w:color w:val="000000"/>
          <w:sz w:val="24"/>
        </w:rPr>
      </w:pPr>
    </w:p>
    <w:p w14:paraId="59E6C97C">
      <w:pPr>
        <w:autoSpaceDE w:val="0"/>
        <w:autoSpaceDN w:val="0"/>
        <w:adjustRightInd w:val="0"/>
        <w:snapToGrid w:val="0"/>
        <w:spacing w:before="25" w:after="25" w:line="360" w:lineRule="auto"/>
        <w:rPr>
          <w:rFonts w:eastAsiaTheme="minorEastAsia"/>
          <w:color w:val="000000"/>
          <w:sz w:val="24"/>
        </w:rPr>
      </w:pPr>
    </w:p>
    <w:p w14:paraId="1F2B507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853E59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2E39EA5">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9" w:name="_Toc127151562"/>
      <w:bookmarkStart w:id="750" w:name="_Toc265228400"/>
      <w:bookmarkStart w:id="751" w:name="_Toc264969252"/>
      <w:bookmarkStart w:id="752" w:name="_Toc226337258"/>
      <w:bookmarkStart w:id="753" w:name="_Toc150774765"/>
      <w:bookmarkStart w:id="754" w:name="_Toc305158830"/>
      <w:bookmarkStart w:id="755" w:name="_Toc142311062"/>
      <w:bookmarkStart w:id="756" w:name="_Toc195842927"/>
      <w:bookmarkStart w:id="757" w:name="_Toc305158904"/>
      <w:bookmarkStart w:id="758" w:name="_Toc226965835"/>
      <w:bookmarkStart w:id="759" w:name="_Toc226965752"/>
      <w:bookmarkStart w:id="760" w:name="_Toc226309806"/>
      <w:bookmarkStart w:id="761" w:name="_Toc150480798"/>
      <w:bookmarkStart w:id="762" w:name="_Toc150774764"/>
      <w:bookmarkStart w:id="763" w:name="_Toc264969251"/>
      <w:bookmarkStart w:id="764" w:name="_Toc127151561"/>
      <w:bookmarkStart w:id="765" w:name="_Toc305158903"/>
      <w:bookmarkStart w:id="766" w:name="_Toc226965751"/>
      <w:bookmarkStart w:id="767" w:name="_Toc226965834"/>
      <w:bookmarkStart w:id="768" w:name="_Toc142311061"/>
      <w:bookmarkStart w:id="769" w:name="_Toc226309805"/>
      <w:bookmarkStart w:id="770" w:name="_Toc265228399"/>
      <w:bookmarkStart w:id="771" w:name="_Toc195842926"/>
      <w:bookmarkStart w:id="772" w:name="_Toc305158829"/>
      <w:bookmarkStart w:id="773" w:name="_Toc150480797"/>
      <w:bookmarkStart w:id="774" w:name="_Toc226337257"/>
    </w:p>
    <w:p w14:paraId="49F1E27C">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eastAsiaTheme="minorEastAsia"/>
          <w:sz w:val="24"/>
        </w:rPr>
        <w:t>（实质性格式）</w:t>
      </w:r>
    </w:p>
    <w:p w14:paraId="6C1D45AE">
      <w:pPr>
        <w:spacing w:line="360" w:lineRule="auto"/>
        <w:rPr>
          <w:rFonts w:eastAsiaTheme="minorEastAsia"/>
          <w:color w:val="000000"/>
          <w:sz w:val="24"/>
          <w:szCs w:val="20"/>
        </w:rPr>
      </w:pPr>
    </w:p>
    <w:p w14:paraId="408292FC">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493AE314">
      <w:pPr>
        <w:spacing w:line="360" w:lineRule="auto"/>
        <w:rPr>
          <w:rFonts w:eastAsiaTheme="minorEastAsia"/>
          <w:color w:val="000000"/>
          <w:sz w:val="24"/>
          <w:szCs w:val="20"/>
        </w:rPr>
      </w:pPr>
    </w:p>
    <w:p w14:paraId="1BBC7B69">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108E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D8FE9D5">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D215F6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6F61950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7F29F1C1">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5D4A66D2">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66F461A1">
            <w:pPr>
              <w:adjustRightInd w:val="0"/>
              <w:snapToGrid w:val="0"/>
              <w:jc w:val="center"/>
              <w:rPr>
                <w:rFonts w:eastAsiaTheme="minorEastAsia"/>
                <w:color w:val="000000"/>
                <w:sz w:val="24"/>
              </w:rPr>
            </w:pPr>
            <w:r>
              <w:rPr>
                <w:rFonts w:eastAsiaTheme="minorEastAsia"/>
                <w:color w:val="000000"/>
                <w:sz w:val="24"/>
              </w:rPr>
              <w:t>说明</w:t>
            </w:r>
          </w:p>
        </w:tc>
      </w:tr>
      <w:tr w14:paraId="65A6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6776F0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36317F1">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75DEA0AA">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C01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57929FA">
            <w:pPr>
              <w:adjustRightInd w:val="0"/>
              <w:snapToGrid w:val="0"/>
              <w:jc w:val="center"/>
              <w:rPr>
                <w:rFonts w:eastAsiaTheme="minorEastAsia"/>
                <w:color w:val="000000"/>
                <w:sz w:val="24"/>
              </w:rPr>
            </w:pPr>
          </w:p>
        </w:tc>
        <w:tc>
          <w:tcPr>
            <w:tcW w:w="1394" w:type="dxa"/>
            <w:vAlign w:val="center"/>
          </w:tcPr>
          <w:p w14:paraId="554E3F62">
            <w:pPr>
              <w:adjustRightInd w:val="0"/>
              <w:snapToGrid w:val="0"/>
              <w:jc w:val="center"/>
              <w:rPr>
                <w:rFonts w:eastAsiaTheme="minorEastAsia"/>
                <w:color w:val="000000"/>
                <w:sz w:val="24"/>
              </w:rPr>
            </w:pPr>
          </w:p>
        </w:tc>
        <w:tc>
          <w:tcPr>
            <w:tcW w:w="1808" w:type="dxa"/>
            <w:vAlign w:val="center"/>
          </w:tcPr>
          <w:p w14:paraId="727155EF">
            <w:pPr>
              <w:adjustRightInd w:val="0"/>
              <w:snapToGrid w:val="0"/>
              <w:jc w:val="center"/>
              <w:rPr>
                <w:rFonts w:eastAsiaTheme="minorEastAsia"/>
                <w:color w:val="000000"/>
                <w:sz w:val="24"/>
              </w:rPr>
            </w:pPr>
          </w:p>
        </w:tc>
        <w:tc>
          <w:tcPr>
            <w:tcW w:w="1809" w:type="dxa"/>
            <w:vAlign w:val="center"/>
          </w:tcPr>
          <w:p w14:paraId="63BBE4E1">
            <w:pPr>
              <w:adjustRightInd w:val="0"/>
              <w:snapToGrid w:val="0"/>
              <w:jc w:val="center"/>
              <w:rPr>
                <w:rFonts w:eastAsiaTheme="minorEastAsia"/>
                <w:color w:val="000000"/>
                <w:sz w:val="24"/>
              </w:rPr>
            </w:pPr>
          </w:p>
        </w:tc>
        <w:tc>
          <w:tcPr>
            <w:tcW w:w="2290" w:type="dxa"/>
            <w:vAlign w:val="center"/>
          </w:tcPr>
          <w:p w14:paraId="4B246DAE">
            <w:pPr>
              <w:adjustRightInd w:val="0"/>
              <w:snapToGrid w:val="0"/>
              <w:jc w:val="center"/>
              <w:rPr>
                <w:rFonts w:eastAsiaTheme="minorEastAsia"/>
                <w:color w:val="000000"/>
                <w:sz w:val="24"/>
              </w:rPr>
            </w:pPr>
          </w:p>
        </w:tc>
        <w:tc>
          <w:tcPr>
            <w:tcW w:w="863" w:type="dxa"/>
            <w:vAlign w:val="center"/>
          </w:tcPr>
          <w:p w14:paraId="0FE72753">
            <w:pPr>
              <w:adjustRightInd w:val="0"/>
              <w:snapToGrid w:val="0"/>
              <w:jc w:val="center"/>
              <w:rPr>
                <w:rFonts w:eastAsiaTheme="minorEastAsia"/>
                <w:color w:val="000000"/>
                <w:sz w:val="24"/>
              </w:rPr>
            </w:pPr>
          </w:p>
        </w:tc>
      </w:tr>
      <w:tr w14:paraId="25AF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EDC10A0">
            <w:pPr>
              <w:adjustRightInd w:val="0"/>
              <w:snapToGrid w:val="0"/>
              <w:jc w:val="center"/>
              <w:rPr>
                <w:rFonts w:eastAsiaTheme="minorEastAsia"/>
                <w:color w:val="000000"/>
                <w:sz w:val="24"/>
              </w:rPr>
            </w:pPr>
          </w:p>
        </w:tc>
        <w:tc>
          <w:tcPr>
            <w:tcW w:w="1394" w:type="dxa"/>
            <w:vAlign w:val="center"/>
          </w:tcPr>
          <w:p w14:paraId="2751751A">
            <w:pPr>
              <w:adjustRightInd w:val="0"/>
              <w:snapToGrid w:val="0"/>
              <w:jc w:val="center"/>
              <w:rPr>
                <w:rFonts w:eastAsiaTheme="minorEastAsia"/>
                <w:color w:val="000000"/>
                <w:sz w:val="24"/>
              </w:rPr>
            </w:pPr>
          </w:p>
        </w:tc>
        <w:tc>
          <w:tcPr>
            <w:tcW w:w="1808" w:type="dxa"/>
            <w:vAlign w:val="center"/>
          </w:tcPr>
          <w:p w14:paraId="1C6B9901">
            <w:pPr>
              <w:adjustRightInd w:val="0"/>
              <w:snapToGrid w:val="0"/>
              <w:jc w:val="center"/>
              <w:rPr>
                <w:rFonts w:eastAsiaTheme="minorEastAsia"/>
                <w:color w:val="000000"/>
                <w:sz w:val="24"/>
              </w:rPr>
            </w:pPr>
          </w:p>
        </w:tc>
        <w:tc>
          <w:tcPr>
            <w:tcW w:w="1809" w:type="dxa"/>
            <w:vAlign w:val="center"/>
          </w:tcPr>
          <w:p w14:paraId="53D82AC4">
            <w:pPr>
              <w:adjustRightInd w:val="0"/>
              <w:snapToGrid w:val="0"/>
              <w:jc w:val="center"/>
              <w:rPr>
                <w:rFonts w:eastAsiaTheme="minorEastAsia"/>
                <w:color w:val="000000"/>
                <w:sz w:val="24"/>
              </w:rPr>
            </w:pPr>
          </w:p>
        </w:tc>
        <w:tc>
          <w:tcPr>
            <w:tcW w:w="2290" w:type="dxa"/>
            <w:vAlign w:val="center"/>
          </w:tcPr>
          <w:p w14:paraId="48B9CEC1">
            <w:pPr>
              <w:adjustRightInd w:val="0"/>
              <w:snapToGrid w:val="0"/>
              <w:jc w:val="center"/>
              <w:rPr>
                <w:rFonts w:eastAsiaTheme="minorEastAsia"/>
                <w:color w:val="000000"/>
                <w:sz w:val="24"/>
              </w:rPr>
            </w:pPr>
          </w:p>
        </w:tc>
        <w:tc>
          <w:tcPr>
            <w:tcW w:w="863" w:type="dxa"/>
            <w:vAlign w:val="center"/>
          </w:tcPr>
          <w:p w14:paraId="21DF0C92">
            <w:pPr>
              <w:adjustRightInd w:val="0"/>
              <w:snapToGrid w:val="0"/>
              <w:jc w:val="center"/>
              <w:rPr>
                <w:rFonts w:eastAsiaTheme="minorEastAsia"/>
                <w:color w:val="000000"/>
                <w:sz w:val="24"/>
              </w:rPr>
            </w:pPr>
          </w:p>
        </w:tc>
      </w:tr>
      <w:tr w14:paraId="6F53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6931AFA0">
            <w:pPr>
              <w:adjustRightInd w:val="0"/>
              <w:snapToGrid w:val="0"/>
              <w:jc w:val="center"/>
              <w:rPr>
                <w:rFonts w:eastAsiaTheme="minorEastAsia"/>
                <w:color w:val="000000"/>
                <w:sz w:val="24"/>
              </w:rPr>
            </w:pPr>
          </w:p>
        </w:tc>
        <w:tc>
          <w:tcPr>
            <w:tcW w:w="1394" w:type="dxa"/>
            <w:vAlign w:val="center"/>
          </w:tcPr>
          <w:p w14:paraId="7C1B4A63">
            <w:pPr>
              <w:adjustRightInd w:val="0"/>
              <w:snapToGrid w:val="0"/>
              <w:jc w:val="center"/>
              <w:rPr>
                <w:rFonts w:eastAsiaTheme="minorEastAsia"/>
                <w:color w:val="000000"/>
                <w:sz w:val="24"/>
              </w:rPr>
            </w:pPr>
          </w:p>
        </w:tc>
        <w:tc>
          <w:tcPr>
            <w:tcW w:w="1808" w:type="dxa"/>
            <w:vAlign w:val="center"/>
          </w:tcPr>
          <w:p w14:paraId="3D67015F">
            <w:pPr>
              <w:adjustRightInd w:val="0"/>
              <w:snapToGrid w:val="0"/>
              <w:jc w:val="center"/>
              <w:rPr>
                <w:rFonts w:eastAsiaTheme="minorEastAsia"/>
                <w:color w:val="000000"/>
                <w:sz w:val="24"/>
              </w:rPr>
            </w:pPr>
          </w:p>
        </w:tc>
        <w:tc>
          <w:tcPr>
            <w:tcW w:w="1809" w:type="dxa"/>
            <w:vAlign w:val="center"/>
          </w:tcPr>
          <w:p w14:paraId="3844A2E5">
            <w:pPr>
              <w:adjustRightInd w:val="0"/>
              <w:snapToGrid w:val="0"/>
              <w:jc w:val="center"/>
              <w:rPr>
                <w:rFonts w:eastAsiaTheme="minorEastAsia"/>
                <w:color w:val="000000"/>
                <w:sz w:val="24"/>
              </w:rPr>
            </w:pPr>
          </w:p>
        </w:tc>
        <w:tc>
          <w:tcPr>
            <w:tcW w:w="2290" w:type="dxa"/>
            <w:vAlign w:val="center"/>
          </w:tcPr>
          <w:p w14:paraId="1A06BED9">
            <w:pPr>
              <w:adjustRightInd w:val="0"/>
              <w:snapToGrid w:val="0"/>
              <w:jc w:val="center"/>
              <w:rPr>
                <w:rFonts w:eastAsiaTheme="minorEastAsia"/>
                <w:color w:val="000000"/>
                <w:sz w:val="24"/>
              </w:rPr>
            </w:pPr>
          </w:p>
        </w:tc>
        <w:tc>
          <w:tcPr>
            <w:tcW w:w="863" w:type="dxa"/>
            <w:vAlign w:val="center"/>
          </w:tcPr>
          <w:p w14:paraId="3B8D33CA">
            <w:pPr>
              <w:adjustRightInd w:val="0"/>
              <w:snapToGrid w:val="0"/>
              <w:jc w:val="center"/>
              <w:rPr>
                <w:rFonts w:eastAsiaTheme="minorEastAsia"/>
                <w:color w:val="000000"/>
                <w:sz w:val="24"/>
              </w:rPr>
            </w:pPr>
          </w:p>
        </w:tc>
      </w:tr>
      <w:tr w14:paraId="19B1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4ABFF681">
            <w:pPr>
              <w:adjustRightInd w:val="0"/>
              <w:snapToGrid w:val="0"/>
              <w:jc w:val="center"/>
              <w:rPr>
                <w:rFonts w:eastAsiaTheme="minorEastAsia"/>
                <w:color w:val="000000"/>
                <w:sz w:val="24"/>
              </w:rPr>
            </w:pPr>
          </w:p>
        </w:tc>
        <w:tc>
          <w:tcPr>
            <w:tcW w:w="1394" w:type="dxa"/>
            <w:vAlign w:val="center"/>
          </w:tcPr>
          <w:p w14:paraId="5FF5D262">
            <w:pPr>
              <w:adjustRightInd w:val="0"/>
              <w:snapToGrid w:val="0"/>
              <w:jc w:val="center"/>
              <w:rPr>
                <w:rFonts w:eastAsiaTheme="minorEastAsia"/>
                <w:color w:val="000000"/>
                <w:sz w:val="24"/>
              </w:rPr>
            </w:pPr>
          </w:p>
        </w:tc>
        <w:tc>
          <w:tcPr>
            <w:tcW w:w="1808" w:type="dxa"/>
            <w:vAlign w:val="center"/>
          </w:tcPr>
          <w:p w14:paraId="35C17B70">
            <w:pPr>
              <w:adjustRightInd w:val="0"/>
              <w:snapToGrid w:val="0"/>
              <w:jc w:val="center"/>
              <w:rPr>
                <w:rFonts w:eastAsiaTheme="minorEastAsia"/>
                <w:color w:val="000000"/>
                <w:sz w:val="24"/>
              </w:rPr>
            </w:pPr>
          </w:p>
        </w:tc>
        <w:tc>
          <w:tcPr>
            <w:tcW w:w="1809" w:type="dxa"/>
            <w:vAlign w:val="center"/>
          </w:tcPr>
          <w:p w14:paraId="3DD21963">
            <w:pPr>
              <w:adjustRightInd w:val="0"/>
              <w:snapToGrid w:val="0"/>
              <w:jc w:val="center"/>
              <w:rPr>
                <w:rFonts w:eastAsiaTheme="minorEastAsia"/>
                <w:color w:val="000000"/>
                <w:sz w:val="24"/>
              </w:rPr>
            </w:pPr>
          </w:p>
        </w:tc>
        <w:tc>
          <w:tcPr>
            <w:tcW w:w="2290" w:type="dxa"/>
            <w:vAlign w:val="center"/>
          </w:tcPr>
          <w:p w14:paraId="57B39EA5">
            <w:pPr>
              <w:adjustRightInd w:val="0"/>
              <w:snapToGrid w:val="0"/>
              <w:jc w:val="center"/>
              <w:rPr>
                <w:rFonts w:eastAsiaTheme="minorEastAsia"/>
                <w:color w:val="000000"/>
                <w:sz w:val="24"/>
              </w:rPr>
            </w:pPr>
          </w:p>
        </w:tc>
        <w:tc>
          <w:tcPr>
            <w:tcW w:w="863" w:type="dxa"/>
            <w:vAlign w:val="center"/>
          </w:tcPr>
          <w:p w14:paraId="646B0CB3">
            <w:pPr>
              <w:adjustRightInd w:val="0"/>
              <w:snapToGrid w:val="0"/>
              <w:jc w:val="center"/>
              <w:rPr>
                <w:rFonts w:eastAsiaTheme="minorEastAsia"/>
                <w:color w:val="000000"/>
                <w:sz w:val="24"/>
              </w:rPr>
            </w:pPr>
          </w:p>
        </w:tc>
      </w:tr>
      <w:tr w14:paraId="525E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DCF82CF">
            <w:pPr>
              <w:adjustRightInd w:val="0"/>
              <w:snapToGrid w:val="0"/>
              <w:jc w:val="center"/>
              <w:rPr>
                <w:rFonts w:eastAsiaTheme="minorEastAsia"/>
                <w:color w:val="000000"/>
                <w:sz w:val="24"/>
              </w:rPr>
            </w:pPr>
          </w:p>
        </w:tc>
        <w:tc>
          <w:tcPr>
            <w:tcW w:w="1394" w:type="dxa"/>
            <w:vAlign w:val="center"/>
          </w:tcPr>
          <w:p w14:paraId="10B5EBBC">
            <w:pPr>
              <w:adjustRightInd w:val="0"/>
              <w:snapToGrid w:val="0"/>
              <w:jc w:val="center"/>
              <w:rPr>
                <w:rFonts w:eastAsiaTheme="minorEastAsia"/>
                <w:color w:val="000000"/>
                <w:sz w:val="24"/>
              </w:rPr>
            </w:pPr>
          </w:p>
        </w:tc>
        <w:tc>
          <w:tcPr>
            <w:tcW w:w="1808" w:type="dxa"/>
            <w:vAlign w:val="center"/>
          </w:tcPr>
          <w:p w14:paraId="75493517">
            <w:pPr>
              <w:adjustRightInd w:val="0"/>
              <w:snapToGrid w:val="0"/>
              <w:jc w:val="center"/>
              <w:rPr>
                <w:rFonts w:eastAsiaTheme="minorEastAsia"/>
                <w:color w:val="000000"/>
                <w:sz w:val="24"/>
              </w:rPr>
            </w:pPr>
          </w:p>
        </w:tc>
        <w:tc>
          <w:tcPr>
            <w:tcW w:w="1809" w:type="dxa"/>
            <w:vAlign w:val="center"/>
          </w:tcPr>
          <w:p w14:paraId="7EEDDABD">
            <w:pPr>
              <w:adjustRightInd w:val="0"/>
              <w:snapToGrid w:val="0"/>
              <w:jc w:val="center"/>
              <w:rPr>
                <w:rFonts w:eastAsiaTheme="minorEastAsia"/>
                <w:color w:val="000000"/>
                <w:sz w:val="24"/>
              </w:rPr>
            </w:pPr>
          </w:p>
        </w:tc>
        <w:tc>
          <w:tcPr>
            <w:tcW w:w="2290" w:type="dxa"/>
            <w:vAlign w:val="center"/>
          </w:tcPr>
          <w:p w14:paraId="3ED753CB">
            <w:pPr>
              <w:adjustRightInd w:val="0"/>
              <w:snapToGrid w:val="0"/>
              <w:jc w:val="center"/>
              <w:rPr>
                <w:rFonts w:eastAsiaTheme="minorEastAsia"/>
                <w:color w:val="000000"/>
                <w:sz w:val="24"/>
              </w:rPr>
            </w:pPr>
          </w:p>
        </w:tc>
        <w:tc>
          <w:tcPr>
            <w:tcW w:w="863" w:type="dxa"/>
            <w:vAlign w:val="center"/>
          </w:tcPr>
          <w:p w14:paraId="7ED519B9">
            <w:pPr>
              <w:adjustRightInd w:val="0"/>
              <w:snapToGrid w:val="0"/>
              <w:jc w:val="center"/>
              <w:rPr>
                <w:rFonts w:eastAsiaTheme="minorEastAsia"/>
                <w:color w:val="000000"/>
                <w:sz w:val="24"/>
              </w:rPr>
            </w:pPr>
          </w:p>
        </w:tc>
      </w:tr>
    </w:tbl>
    <w:p w14:paraId="6E0757DC">
      <w:pPr>
        <w:tabs>
          <w:tab w:val="left" w:pos="1800"/>
          <w:tab w:val="left" w:pos="5580"/>
        </w:tabs>
        <w:jc w:val="left"/>
        <w:rPr>
          <w:rFonts w:eastAsiaTheme="minorEastAsia"/>
          <w:color w:val="000000"/>
          <w:sz w:val="24"/>
        </w:rPr>
      </w:pPr>
    </w:p>
    <w:p w14:paraId="17F93675">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7D8107B">
      <w:pPr>
        <w:spacing w:line="360" w:lineRule="auto"/>
        <w:rPr>
          <w:rFonts w:eastAsiaTheme="minorEastAsia"/>
          <w:color w:val="000000"/>
          <w:sz w:val="24"/>
          <w:szCs w:val="20"/>
        </w:rPr>
      </w:pPr>
    </w:p>
    <w:p w14:paraId="609EC94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6DB53F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9075545">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2"/>
      <w:bookmarkEnd w:id="763"/>
      <w:bookmarkEnd w:id="764"/>
      <w:bookmarkEnd w:id="765"/>
      <w:bookmarkEnd w:id="766"/>
      <w:bookmarkEnd w:id="767"/>
      <w:bookmarkEnd w:id="768"/>
      <w:bookmarkEnd w:id="769"/>
      <w:bookmarkEnd w:id="770"/>
      <w:bookmarkEnd w:id="771"/>
      <w:bookmarkEnd w:id="772"/>
      <w:bookmarkEnd w:id="773"/>
      <w:bookmarkEnd w:id="774"/>
      <w:r>
        <w:rPr>
          <w:rFonts w:eastAsiaTheme="minorEastAsia"/>
          <w:sz w:val="24"/>
        </w:rPr>
        <w:t>采购需求偏离表（实质性格式）</w:t>
      </w:r>
    </w:p>
    <w:p w14:paraId="773751A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7CA5F9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EB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544CA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2CA6834D">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428B331F">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7C213CF2">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97FC314">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73A53BA5">
            <w:pPr>
              <w:adjustRightInd w:val="0"/>
              <w:snapToGrid w:val="0"/>
              <w:jc w:val="center"/>
              <w:rPr>
                <w:rFonts w:eastAsiaTheme="minorEastAsia"/>
                <w:color w:val="000000"/>
                <w:sz w:val="24"/>
              </w:rPr>
            </w:pPr>
            <w:r>
              <w:rPr>
                <w:rFonts w:eastAsiaTheme="minorEastAsia"/>
                <w:color w:val="000000"/>
                <w:sz w:val="24"/>
              </w:rPr>
              <w:t>说明</w:t>
            </w:r>
          </w:p>
        </w:tc>
      </w:tr>
      <w:tr w14:paraId="315E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0CADC8">
            <w:pPr>
              <w:adjustRightInd w:val="0"/>
              <w:snapToGrid w:val="0"/>
              <w:jc w:val="center"/>
              <w:rPr>
                <w:rFonts w:eastAsiaTheme="minorEastAsia"/>
                <w:color w:val="000000"/>
                <w:sz w:val="24"/>
              </w:rPr>
            </w:pPr>
          </w:p>
        </w:tc>
        <w:tc>
          <w:tcPr>
            <w:tcW w:w="1482" w:type="dxa"/>
            <w:vAlign w:val="center"/>
          </w:tcPr>
          <w:p w14:paraId="4E67C5D7">
            <w:pPr>
              <w:adjustRightInd w:val="0"/>
              <w:snapToGrid w:val="0"/>
              <w:jc w:val="center"/>
              <w:rPr>
                <w:rFonts w:eastAsiaTheme="minorEastAsia"/>
                <w:color w:val="000000"/>
                <w:sz w:val="24"/>
              </w:rPr>
            </w:pPr>
          </w:p>
        </w:tc>
        <w:tc>
          <w:tcPr>
            <w:tcW w:w="2384" w:type="dxa"/>
            <w:vAlign w:val="center"/>
          </w:tcPr>
          <w:p w14:paraId="488A148D">
            <w:pPr>
              <w:adjustRightInd w:val="0"/>
              <w:snapToGrid w:val="0"/>
              <w:jc w:val="center"/>
              <w:rPr>
                <w:rFonts w:eastAsiaTheme="minorEastAsia"/>
                <w:color w:val="000000"/>
                <w:sz w:val="24"/>
              </w:rPr>
            </w:pPr>
          </w:p>
        </w:tc>
        <w:tc>
          <w:tcPr>
            <w:tcW w:w="2126" w:type="dxa"/>
            <w:vAlign w:val="center"/>
          </w:tcPr>
          <w:p w14:paraId="3118C99C">
            <w:pPr>
              <w:adjustRightInd w:val="0"/>
              <w:snapToGrid w:val="0"/>
              <w:jc w:val="center"/>
              <w:rPr>
                <w:rFonts w:eastAsiaTheme="minorEastAsia"/>
                <w:color w:val="000000"/>
                <w:sz w:val="24"/>
              </w:rPr>
            </w:pPr>
          </w:p>
        </w:tc>
        <w:tc>
          <w:tcPr>
            <w:tcW w:w="1875" w:type="dxa"/>
            <w:vAlign w:val="center"/>
          </w:tcPr>
          <w:p w14:paraId="3BD0FA7B">
            <w:pPr>
              <w:adjustRightInd w:val="0"/>
              <w:snapToGrid w:val="0"/>
              <w:jc w:val="center"/>
              <w:rPr>
                <w:rFonts w:eastAsiaTheme="minorEastAsia"/>
                <w:color w:val="000000"/>
                <w:sz w:val="24"/>
              </w:rPr>
            </w:pPr>
          </w:p>
        </w:tc>
        <w:tc>
          <w:tcPr>
            <w:tcW w:w="1009" w:type="dxa"/>
            <w:vAlign w:val="center"/>
          </w:tcPr>
          <w:p w14:paraId="22141664">
            <w:pPr>
              <w:adjustRightInd w:val="0"/>
              <w:snapToGrid w:val="0"/>
              <w:jc w:val="center"/>
              <w:rPr>
                <w:rFonts w:eastAsiaTheme="minorEastAsia"/>
                <w:color w:val="000000"/>
                <w:sz w:val="24"/>
              </w:rPr>
            </w:pPr>
          </w:p>
        </w:tc>
      </w:tr>
      <w:tr w14:paraId="5A1C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906EBE">
            <w:pPr>
              <w:adjustRightInd w:val="0"/>
              <w:snapToGrid w:val="0"/>
              <w:jc w:val="center"/>
              <w:rPr>
                <w:rFonts w:eastAsiaTheme="minorEastAsia"/>
                <w:color w:val="000000"/>
                <w:sz w:val="24"/>
              </w:rPr>
            </w:pPr>
          </w:p>
        </w:tc>
        <w:tc>
          <w:tcPr>
            <w:tcW w:w="1482" w:type="dxa"/>
            <w:vAlign w:val="center"/>
          </w:tcPr>
          <w:p w14:paraId="6A7A50EF">
            <w:pPr>
              <w:adjustRightInd w:val="0"/>
              <w:snapToGrid w:val="0"/>
              <w:jc w:val="center"/>
              <w:rPr>
                <w:rFonts w:eastAsiaTheme="minorEastAsia"/>
                <w:color w:val="000000"/>
                <w:sz w:val="24"/>
              </w:rPr>
            </w:pPr>
          </w:p>
        </w:tc>
        <w:tc>
          <w:tcPr>
            <w:tcW w:w="2384" w:type="dxa"/>
            <w:vAlign w:val="center"/>
          </w:tcPr>
          <w:p w14:paraId="0ED7442A">
            <w:pPr>
              <w:adjustRightInd w:val="0"/>
              <w:snapToGrid w:val="0"/>
              <w:jc w:val="center"/>
              <w:rPr>
                <w:rFonts w:eastAsiaTheme="minorEastAsia"/>
                <w:color w:val="000000"/>
                <w:sz w:val="24"/>
              </w:rPr>
            </w:pPr>
          </w:p>
        </w:tc>
        <w:tc>
          <w:tcPr>
            <w:tcW w:w="2126" w:type="dxa"/>
            <w:vAlign w:val="center"/>
          </w:tcPr>
          <w:p w14:paraId="3CB96815">
            <w:pPr>
              <w:adjustRightInd w:val="0"/>
              <w:snapToGrid w:val="0"/>
              <w:jc w:val="center"/>
              <w:rPr>
                <w:rFonts w:eastAsiaTheme="minorEastAsia"/>
                <w:color w:val="000000"/>
                <w:sz w:val="24"/>
              </w:rPr>
            </w:pPr>
          </w:p>
        </w:tc>
        <w:tc>
          <w:tcPr>
            <w:tcW w:w="1875" w:type="dxa"/>
            <w:vAlign w:val="center"/>
          </w:tcPr>
          <w:p w14:paraId="03C0B2D7">
            <w:pPr>
              <w:adjustRightInd w:val="0"/>
              <w:snapToGrid w:val="0"/>
              <w:jc w:val="center"/>
              <w:rPr>
                <w:rFonts w:eastAsiaTheme="minorEastAsia"/>
                <w:color w:val="000000"/>
                <w:sz w:val="24"/>
              </w:rPr>
            </w:pPr>
          </w:p>
        </w:tc>
        <w:tc>
          <w:tcPr>
            <w:tcW w:w="1009" w:type="dxa"/>
            <w:vAlign w:val="center"/>
          </w:tcPr>
          <w:p w14:paraId="4172CE45">
            <w:pPr>
              <w:adjustRightInd w:val="0"/>
              <w:snapToGrid w:val="0"/>
              <w:jc w:val="center"/>
              <w:rPr>
                <w:rFonts w:eastAsiaTheme="minorEastAsia"/>
                <w:color w:val="000000"/>
                <w:sz w:val="24"/>
              </w:rPr>
            </w:pPr>
          </w:p>
        </w:tc>
      </w:tr>
      <w:tr w14:paraId="10D5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DC2E99">
            <w:pPr>
              <w:adjustRightInd w:val="0"/>
              <w:snapToGrid w:val="0"/>
              <w:jc w:val="center"/>
              <w:rPr>
                <w:rFonts w:eastAsiaTheme="minorEastAsia"/>
                <w:color w:val="000000"/>
                <w:sz w:val="24"/>
              </w:rPr>
            </w:pPr>
          </w:p>
        </w:tc>
        <w:tc>
          <w:tcPr>
            <w:tcW w:w="1482" w:type="dxa"/>
            <w:vAlign w:val="center"/>
          </w:tcPr>
          <w:p w14:paraId="53ECC079">
            <w:pPr>
              <w:adjustRightInd w:val="0"/>
              <w:snapToGrid w:val="0"/>
              <w:jc w:val="center"/>
              <w:rPr>
                <w:rFonts w:eastAsiaTheme="minorEastAsia"/>
                <w:color w:val="000000"/>
                <w:sz w:val="24"/>
              </w:rPr>
            </w:pPr>
          </w:p>
        </w:tc>
        <w:tc>
          <w:tcPr>
            <w:tcW w:w="2384" w:type="dxa"/>
            <w:vAlign w:val="center"/>
          </w:tcPr>
          <w:p w14:paraId="3D977E6D">
            <w:pPr>
              <w:adjustRightInd w:val="0"/>
              <w:snapToGrid w:val="0"/>
              <w:jc w:val="center"/>
              <w:rPr>
                <w:rFonts w:eastAsiaTheme="minorEastAsia"/>
                <w:color w:val="000000"/>
                <w:sz w:val="24"/>
              </w:rPr>
            </w:pPr>
          </w:p>
        </w:tc>
        <w:tc>
          <w:tcPr>
            <w:tcW w:w="2126" w:type="dxa"/>
            <w:vAlign w:val="center"/>
          </w:tcPr>
          <w:p w14:paraId="693958F9">
            <w:pPr>
              <w:adjustRightInd w:val="0"/>
              <w:snapToGrid w:val="0"/>
              <w:jc w:val="center"/>
              <w:rPr>
                <w:rFonts w:eastAsiaTheme="minorEastAsia"/>
                <w:color w:val="000000"/>
                <w:sz w:val="24"/>
              </w:rPr>
            </w:pPr>
          </w:p>
        </w:tc>
        <w:tc>
          <w:tcPr>
            <w:tcW w:w="1875" w:type="dxa"/>
            <w:vAlign w:val="center"/>
          </w:tcPr>
          <w:p w14:paraId="4D2AB0B4">
            <w:pPr>
              <w:adjustRightInd w:val="0"/>
              <w:snapToGrid w:val="0"/>
              <w:jc w:val="center"/>
              <w:rPr>
                <w:rFonts w:eastAsiaTheme="minorEastAsia"/>
                <w:color w:val="000000"/>
                <w:sz w:val="24"/>
              </w:rPr>
            </w:pPr>
          </w:p>
        </w:tc>
        <w:tc>
          <w:tcPr>
            <w:tcW w:w="1009" w:type="dxa"/>
            <w:vAlign w:val="center"/>
          </w:tcPr>
          <w:p w14:paraId="79FE9452">
            <w:pPr>
              <w:adjustRightInd w:val="0"/>
              <w:snapToGrid w:val="0"/>
              <w:jc w:val="center"/>
              <w:rPr>
                <w:rFonts w:eastAsiaTheme="minorEastAsia"/>
                <w:color w:val="000000"/>
                <w:sz w:val="24"/>
              </w:rPr>
            </w:pPr>
          </w:p>
        </w:tc>
      </w:tr>
      <w:tr w14:paraId="4110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033E43">
            <w:pPr>
              <w:adjustRightInd w:val="0"/>
              <w:snapToGrid w:val="0"/>
              <w:jc w:val="center"/>
              <w:rPr>
                <w:rFonts w:eastAsiaTheme="minorEastAsia"/>
                <w:color w:val="000000"/>
                <w:sz w:val="24"/>
              </w:rPr>
            </w:pPr>
          </w:p>
        </w:tc>
        <w:tc>
          <w:tcPr>
            <w:tcW w:w="1482" w:type="dxa"/>
            <w:vAlign w:val="center"/>
          </w:tcPr>
          <w:p w14:paraId="1D7B0003">
            <w:pPr>
              <w:adjustRightInd w:val="0"/>
              <w:snapToGrid w:val="0"/>
              <w:jc w:val="center"/>
              <w:rPr>
                <w:rFonts w:eastAsiaTheme="minorEastAsia"/>
                <w:color w:val="000000"/>
                <w:sz w:val="24"/>
              </w:rPr>
            </w:pPr>
          </w:p>
        </w:tc>
        <w:tc>
          <w:tcPr>
            <w:tcW w:w="2384" w:type="dxa"/>
            <w:vAlign w:val="center"/>
          </w:tcPr>
          <w:p w14:paraId="60616B6E">
            <w:pPr>
              <w:adjustRightInd w:val="0"/>
              <w:snapToGrid w:val="0"/>
              <w:jc w:val="center"/>
              <w:rPr>
                <w:rFonts w:eastAsiaTheme="minorEastAsia"/>
                <w:color w:val="000000"/>
                <w:sz w:val="24"/>
              </w:rPr>
            </w:pPr>
          </w:p>
        </w:tc>
        <w:tc>
          <w:tcPr>
            <w:tcW w:w="2126" w:type="dxa"/>
            <w:vAlign w:val="center"/>
          </w:tcPr>
          <w:p w14:paraId="7819C397">
            <w:pPr>
              <w:adjustRightInd w:val="0"/>
              <w:snapToGrid w:val="0"/>
              <w:jc w:val="center"/>
              <w:rPr>
                <w:rFonts w:eastAsiaTheme="minorEastAsia"/>
                <w:color w:val="000000"/>
                <w:sz w:val="24"/>
              </w:rPr>
            </w:pPr>
          </w:p>
        </w:tc>
        <w:tc>
          <w:tcPr>
            <w:tcW w:w="1875" w:type="dxa"/>
            <w:vAlign w:val="center"/>
          </w:tcPr>
          <w:p w14:paraId="4983EBE1">
            <w:pPr>
              <w:adjustRightInd w:val="0"/>
              <w:snapToGrid w:val="0"/>
              <w:jc w:val="center"/>
              <w:rPr>
                <w:rFonts w:eastAsiaTheme="minorEastAsia"/>
                <w:color w:val="000000"/>
                <w:sz w:val="24"/>
              </w:rPr>
            </w:pPr>
          </w:p>
        </w:tc>
        <w:tc>
          <w:tcPr>
            <w:tcW w:w="1009" w:type="dxa"/>
            <w:vAlign w:val="center"/>
          </w:tcPr>
          <w:p w14:paraId="2787F17D">
            <w:pPr>
              <w:adjustRightInd w:val="0"/>
              <w:snapToGrid w:val="0"/>
              <w:jc w:val="center"/>
              <w:rPr>
                <w:rFonts w:eastAsiaTheme="minorEastAsia"/>
                <w:color w:val="000000"/>
                <w:sz w:val="24"/>
              </w:rPr>
            </w:pPr>
          </w:p>
        </w:tc>
      </w:tr>
      <w:tr w14:paraId="1C5A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F5A0C4">
            <w:pPr>
              <w:adjustRightInd w:val="0"/>
              <w:snapToGrid w:val="0"/>
              <w:jc w:val="center"/>
              <w:rPr>
                <w:rFonts w:eastAsiaTheme="minorEastAsia"/>
                <w:color w:val="000000"/>
                <w:sz w:val="24"/>
              </w:rPr>
            </w:pPr>
          </w:p>
        </w:tc>
        <w:tc>
          <w:tcPr>
            <w:tcW w:w="1482" w:type="dxa"/>
            <w:vAlign w:val="center"/>
          </w:tcPr>
          <w:p w14:paraId="0D672026">
            <w:pPr>
              <w:adjustRightInd w:val="0"/>
              <w:snapToGrid w:val="0"/>
              <w:jc w:val="center"/>
              <w:rPr>
                <w:rFonts w:eastAsiaTheme="minorEastAsia"/>
                <w:color w:val="000000"/>
                <w:sz w:val="24"/>
              </w:rPr>
            </w:pPr>
          </w:p>
        </w:tc>
        <w:tc>
          <w:tcPr>
            <w:tcW w:w="2384" w:type="dxa"/>
            <w:vAlign w:val="center"/>
          </w:tcPr>
          <w:p w14:paraId="2939F380">
            <w:pPr>
              <w:adjustRightInd w:val="0"/>
              <w:snapToGrid w:val="0"/>
              <w:jc w:val="center"/>
              <w:rPr>
                <w:rFonts w:eastAsiaTheme="minorEastAsia"/>
                <w:color w:val="000000"/>
                <w:sz w:val="24"/>
              </w:rPr>
            </w:pPr>
          </w:p>
        </w:tc>
        <w:tc>
          <w:tcPr>
            <w:tcW w:w="2126" w:type="dxa"/>
            <w:vAlign w:val="center"/>
          </w:tcPr>
          <w:p w14:paraId="4C196B1A">
            <w:pPr>
              <w:adjustRightInd w:val="0"/>
              <w:snapToGrid w:val="0"/>
              <w:jc w:val="center"/>
              <w:rPr>
                <w:rFonts w:eastAsiaTheme="minorEastAsia"/>
                <w:color w:val="000000"/>
                <w:sz w:val="24"/>
              </w:rPr>
            </w:pPr>
          </w:p>
        </w:tc>
        <w:tc>
          <w:tcPr>
            <w:tcW w:w="1875" w:type="dxa"/>
            <w:vAlign w:val="center"/>
          </w:tcPr>
          <w:p w14:paraId="67BBF633">
            <w:pPr>
              <w:adjustRightInd w:val="0"/>
              <w:snapToGrid w:val="0"/>
              <w:jc w:val="center"/>
              <w:rPr>
                <w:rFonts w:eastAsiaTheme="minorEastAsia"/>
                <w:color w:val="000000"/>
                <w:sz w:val="24"/>
              </w:rPr>
            </w:pPr>
          </w:p>
        </w:tc>
        <w:tc>
          <w:tcPr>
            <w:tcW w:w="1009" w:type="dxa"/>
            <w:vAlign w:val="center"/>
          </w:tcPr>
          <w:p w14:paraId="62B5DF37">
            <w:pPr>
              <w:adjustRightInd w:val="0"/>
              <w:snapToGrid w:val="0"/>
              <w:jc w:val="center"/>
              <w:rPr>
                <w:rFonts w:eastAsiaTheme="minorEastAsia"/>
                <w:color w:val="000000"/>
                <w:sz w:val="24"/>
              </w:rPr>
            </w:pPr>
          </w:p>
        </w:tc>
      </w:tr>
      <w:tr w14:paraId="4F42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0F83BC">
            <w:pPr>
              <w:adjustRightInd w:val="0"/>
              <w:snapToGrid w:val="0"/>
              <w:jc w:val="center"/>
              <w:rPr>
                <w:rFonts w:eastAsiaTheme="minorEastAsia"/>
                <w:color w:val="000000"/>
                <w:sz w:val="24"/>
              </w:rPr>
            </w:pPr>
          </w:p>
        </w:tc>
        <w:tc>
          <w:tcPr>
            <w:tcW w:w="1482" w:type="dxa"/>
            <w:vAlign w:val="center"/>
          </w:tcPr>
          <w:p w14:paraId="31F6C817">
            <w:pPr>
              <w:adjustRightInd w:val="0"/>
              <w:snapToGrid w:val="0"/>
              <w:jc w:val="center"/>
              <w:rPr>
                <w:rFonts w:eastAsiaTheme="minorEastAsia"/>
                <w:color w:val="000000"/>
                <w:sz w:val="24"/>
              </w:rPr>
            </w:pPr>
          </w:p>
        </w:tc>
        <w:tc>
          <w:tcPr>
            <w:tcW w:w="2384" w:type="dxa"/>
            <w:vAlign w:val="center"/>
          </w:tcPr>
          <w:p w14:paraId="7532821F">
            <w:pPr>
              <w:adjustRightInd w:val="0"/>
              <w:snapToGrid w:val="0"/>
              <w:jc w:val="center"/>
              <w:rPr>
                <w:rFonts w:eastAsiaTheme="minorEastAsia"/>
                <w:color w:val="000000"/>
                <w:sz w:val="24"/>
              </w:rPr>
            </w:pPr>
          </w:p>
        </w:tc>
        <w:tc>
          <w:tcPr>
            <w:tcW w:w="2126" w:type="dxa"/>
            <w:vAlign w:val="center"/>
          </w:tcPr>
          <w:p w14:paraId="56D4B0A3">
            <w:pPr>
              <w:adjustRightInd w:val="0"/>
              <w:snapToGrid w:val="0"/>
              <w:jc w:val="center"/>
              <w:rPr>
                <w:rFonts w:eastAsiaTheme="minorEastAsia"/>
                <w:color w:val="000000"/>
                <w:sz w:val="24"/>
              </w:rPr>
            </w:pPr>
          </w:p>
        </w:tc>
        <w:tc>
          <w:tcPr>
            <w:tcW w:w="1875" w:type="dxa"/>
            <w:vAlign w:val="center"/>
          </w:tcPr>
          <w:p w14:paraId="25623154">
            <w:pPr>
              <w:adjustRightInd w:val="0"/>
              <w:snapToGrid w:val="0"/>
              <w:jc w:val="center"/>
              <w:rPr>
                <w:rFonts w:eastAsiaTheme="minorEastAsia"/>
                <w:color w:val="000000"/>
                <w:sz w:val="24"/>
              </w:rPr>
            </w:pPr>
          </w:p>
        </w:tc>
        <w:tc>
          <w:tcPr>
            <w:tcW w:w="1009" w:type="dxa"/>
            <w:vAlign w:val="center"/>
          </w:tcPr>
          <w:p w14:paraId="7900709C">
            <w:pPr>
              <w:adjustRightInd w:val="0"/>
              <w:snapToGrid w:val="0"/>
              <w:jc w:val="center"/>
              <w:rPr>
                <w:rFonts w:eastAsiaTheme="minorEastAsia"/>
                <w:color w:val="000000"/>
                <w:sz w:val="24"/>
              </w:rPr>
            </w:pPr>
          </w:p>
        </w:tc>
      </w:tr>
    </w:tbl>
    <w:p w14:paraId="0384A71D">
      <w:pPr>
        <w:tabs>
          <w:tab w:val="left" w:pos="1800"/>
          <w:tab w:val="left" w:pos="5580"/>
        </w:tabs>
        <w:spacing w:line="360" w:lineRule="auto"/>
        <w:ind w:firstLine="360" w:firstLineChars="150"/>
        <w:jc w:val="left"/>
        <w:rPr>
          <w:rFonts w:eastAsiaTheme="minorEastAsia"/>
          <w:color w:val="000000"/>
          <w:sz w:val="24"/>
          <w:u w:val="single"/>
        </w:rPr>
      </w:pPr>
    </w:p>
    <w:p w14:paraId="5DB5C2AB">
      <w:pPr>
        <w:tabs>
          <w:tab w:val="left" w:pos="1800"/>
          <w:tab w:val="left" w:pos="5580"/>
        </w:tabs>
        <w:spacing w:line="360" w:lineRule="auto"/>
        <w:ind w:firstLine="360" w:firstLineChars="150"/>
        <w:jc w:val="left"/>
        <w:rPr>
          <w:rFonts w:eastAsiaTheme="minorEastAsia"/>
          <w:color w:val="000000"/>
          <w:sz w:val="24"/>
          <w:u w:val="single"/>
        </w:rPr>
      </w:pPr>
    </w:p>
    <w:p w14:paraId="681538BD">
      <w:pPr>
        <w:tabs>
          <w:tab w:val="left" w:pos="1800"/>
          <w:tab w:val="left" w:pos="5580"/>
        </w:tabs>
        <w:jc w:val="left"/>
        <w:rPr>
          <w:rFonts w:eastAsiaTheme="minorEastAsia"/>
          <w:color w:val="000000"/>
          <w:sz w:val="24"/>
        </w:rPr>
      </w:pPr>
      <w:r>
        <w:rPr>
          <w:rFonts w:eastAsiaTheme="minorEastAsia"/>
          <w:color w:val="000000"/>
          <w:sz w:val="24"/>
        </w:rPr>
        <w:t>注：</w:t>
      </w:r>
    </w:p>
    <w:p w14:paraId="45E8F16D">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44948E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324D8BC">
      <w:pPr>
        <w:tabs>
          <w:tab w:val="left" w:pos="1800"/>
          <w:tab w:val="left" w:pos="5580"/>
        </w:tabs>
        <w:jc w:val="left"/>
        <w:rPr>
          <w:rFonts w:eastAsiaTheme="minorEastAsia"/>
          <w:color w:val="000000"/>
          <w:sz w:val="24"/>
        </w:rPr>
      </w:pPr>
    </w:p>
    <w:p w14:paraId="2F9909D5">
      <w:pPr>
        <w:rPr>
          <w:rFonts w:eastAsiaTheme="minorEastAsia"/>
          <w:color w:val="000000"/>
          <w:sz w:val="24"/>
          <w:szCs w:val="20"/>
        </w:rPr>
      </w:pPr>
    </w:p>
    <w:p w14:paraId="23588F06">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8B4AC8E">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70186356">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326F4D9A">
      <w:pPr>
        <w:pStyle w:val="38"/>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14:paraId="3B98CE96">
      <w:pPr>
        <w:pStyle w:val="38"/>
        <w:shd w:val="clear" w:color="auto" w:fill="FFFFFF"/>
        <w:spacing w:before="30" w:beforeAutospacing="0" w:after="30" w:afterAutospacing="0"/>
        <w:ind w:firstLine="420"/>
        <w:rPr>
          <w:color w:val="333333"/>
        </w:rPr>
      </w:pPr>
    </w:p>
    <w:p w14:paraId="53F16013">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342475">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366005EA">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64A7A26A">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A01EB0B">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7768E5D">
      <w:pPr>
        <w:pStyle w:val="38"/>
        <w:shd w:val="clear" w:color="auto" w:fill="FFFFFF"/>
        <w:spacing w:before="0" w:beforeAutospacing="0" w:after="0" w:afterAutospacing="0" w:line="360" w:lineRule="auto"/>
        <w:rPr>
          <w:color w:val="333333"/>
        </w:rPr>
      </w:pPr>
    </w:p>
    <w:p w14:paraId="34D9E5DC">
      <w:pPr>
        <w:pStyle w:val="38"/>
        <w:shd w:val="clear" w:color="auto" w:fill="FFFFFF"/>
        <w:spacing w:before="0" w:beforeAutospacing="0" w:after="0" w:afterAutospacing="0" w:line="360" w:lineRule="auto"/>
        <w:jc w:val="right"/>
        <w:rPr>
          <w:color w:val="333333"/>
          <w:shd w:val="clear" w:color="auto" w:fill="FFFFFF"/>
        </w:rPr>
      </w:pPr>
    </w:p>
    <w:p w14:paraId="309EEFC6">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179A278">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D16C9B9">
      <w:pPr>
        <w:pStyle w:val="38"/>
        <w:shd w:val="clear" w:color="auto" w:fill="FFFFFF"/>
        <w:spacing w:before="0" w:beforeAutospacing="0" w:after="0" w:afterAutospacing="0" w:line="360" w:lineRule="auto"/>
        <w:rPr>
          <w:color w:val="333333"/>
          <w:shd w:val="clear" w:color="auto" w:fill="FFFFFF"/>
        </w:rPr>
      </w:pPr>
    </w:p>
    <w:p w14:paraId="12C6D8A7">
      <w:pPr>
        <w:pStyle w:val="38"/>
        <w:shd w:val="clear" w:color="auto" w:fill="FFFFFF"/>
        <w:spacing w:before="0" w:beforeAutospacing="0" w:after="0" w:afterAutospacing="0" w:line="360" w:lineRule="auto"/>
        <w:rPr>
          <w:color w:val="333333"/>
          <w:shd w:val="clear" w:color="auto" w:fill="FFFFFF"/>
        </w:rPr>
      </w:pPr>
    </w:p>
    <w:p w14:paraId="7C665515">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046A82B9">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586E5732">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1B872C8">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2DA87A45">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7ABA1A62">
      <w:pPr>
        <w:widowControl/>
        <w:jc w:val="left"/>
        <w:rPr>
          <w:color w:val="333333"/>
          <w:szCs w:val="21"/>
          <w:shd w:val="clear" w:color="auto" w:fill="FFFFFF"/>
        </w:rPr>
      </w:pPr>
      <w:r>
        <w:rPr>
          <w:color w:val="333333"/>
          <w:szCs w:val="21"/>
          <w:shd w:val="clear" w:color="auto" w:fill="FFFFFF"/>
        </w:rPr>
        <w:br w:type="page"/>
      </w:r>
    </w:p>
    <w:p w14:paraId="4F008ED5">
      <w:pPr>
        <w:pStyle w:val="38"/>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14:paraId="2B03FE85">
      <w:pPr>
        <w:pStyle w:val="38"/>
        <w:shd w:val="clear" w:color="auto" w:fill="FFFFFF"/>
        <w:spacing w:before="30" w:beforeAutospacing="0" w:after="30" w:afterAutospacing="0"/>
        <w:rPr>
          <w:rStyle w:val="46"/>
          <w:sz w:val="36"/>
          <w:szCs w:val="36"/>
        </w:rPr>
      </w:pPr>
    </w:p>
    <w:p w14:paraId="5F0999A6">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51084BC">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8AC4B4A">
      <w:pPr>
        <w:widowControl/>
        <w:spacing w:line="360" w:lineRule="auto"/>
        <w:ind w:firstLine="480" w:firstLineChars="200"/>
        <w:jc w:val="left"/>
        <w:rPr>
          <w:color w:val="000000"/>
          <w:sz w:val="24"/>
        </w:rPr>
      </w:pPr>
    </w:p>
    <w:p w14:paraId="00972852">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0D61D9F">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9AFB09C">
      <w:pPr>
        <w:widowControl/>
        <w:spacing w:line="360" w:lineRule="auto"/>
        <w:jc w:val="left"/>
        <w:rPr>
          <w:color w:val="000000"/>
          <w:sz w:val="24"/>
        </w:rPr>
      </w:pPr>
    </w:p>
    <w:p w14:paraId="24FE8E04">
      <w:pPr>
        <w:widowControl/>
        <w:spacing w:line="360" w:lineRule="auto"/>
        <w:jc w:val="left"/>
        <w:rPr>
          <w:color w:val="000000"/>
          <w:sz w:val="24"/>
        </w:rPr>
      </w:pPr>
    </w:p>
    <w:p w14:paraId="4AB4ACA7">
      <w:pPr>
        <w:spacing w:line="360" w:lineRule="auto"/>
        <w:rPr>
          <w:color w:val="000000"/>
          <w:sz w:val="22"/>
          <w:szCs w:val="22"/>
        </w:rPr>
      </w:pPr>
      <w:r>
        <w:rPr>
          <w:rFonts w:hint="eastAsia"/>
          <w:color w:val="000000"/>
          <w:sz w:val="22"/>
          <w:szCs w:val="22"/>
        </w:rPr>
        <w:t>注：</w:t>
      </w:r>
    </w:p>
    <w:p w14:paraId="119141AF">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E9D12C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6D77EF1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345587EE">
      <w:pPr>
        <w:spacing w:line="360" w:lineRule="auto"/>
        <w:ind w:left="420" w:leftChars="200"/>
        <w:rPr>
          <w:color w:val="333333"/>
          <w:szCs w:val="21"/>
          <w:shd w:val="clear" w:color="auto" w:fill="FFFFFF"/>
        </w:rPr>
      </w:pPr>
    </w:p>
    <w:p w14:paraId="301B636F">
      <w:pPr>
        <w:widowControl/>
        <w:jc w:val="left"/>
        <w:rPr>
          <w:rFonts w:eastAsiaTheme="minorEastAsia"/>
          <w:sz w:val="24"/>
        </w:rPr>
      </w:pPr>
      <w:r>
        <w:rPr>
          <w:rFonts w:eastAsiaTheme="minorEastAsia"/>
          <w:sz w:val="24"/>
        </w:rPr>
        <w:br w:type="page"/>
      </w:r>
    </w:p>
    <w:p w14:paraId="121F4DAA">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615D925D">
      <w:pPr>
        <w:widowControl/>
        <w:jc w:val="left"/>
        <w:rPr>
          <w:rFonts w:eastAsiaTheme="minorEastAsia"/>
          <w:b/>
          <w:sz w:val="36"/>
          <w:szCs w:val="36"/>
        </w:rPr>
      </w:pPr>
    </w:p>
    <w:p w14:paraId="43577DD7">
      <w:pPr>
        <w:widowControl/>
        <w:jc w:val="left"/>
        <w:rPr>
          <w:color w:val="000000"/>
          <w:sz w:val="24"/>
          <w:szCs w:val="20"/>
        </w:rPr>
      </w:pPr>
      <w:bookmarkStart w:id="775"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191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4F10A74">
            <w:pPr>
              <w:rPr>
                <w:sz w:val="24"/>
              </w:rPr>
            </w:pPr>
            <w:r>
              <w:rPr>
                <w:rFonts w:hint="eastAsia"/>
                <w:sz w:val="24"/>
              </w:rPr>
              <w:t>供应商名称</w:t>
            </w:r>
          </w:p>
        </w:tc>
        <w:tc>
          <w:tcPr>
            <w:tcW w:w="1667" w:type="pct"/>
          </w:tcPr>
          <w:p w14:paraId="072CC58B">
            <w:pPr>
              <w:rPr>
                <w:sz w:val="24"/>
              </w:rPr>
            </w:pPr>
            <w:r>
              <w:rPr>
                <w:rFonts w:hint="eastAsia"/>
                <w:sz w:val="24"/>
              </w:rPr>
              <w:t>供应商所属性别</w:t>
            </w:r>
          </w:p>
        </w:tc>
        <w:tc>
          <w:tcPr>
            <w:tcW w:w="1667" w:type="pct"/>
          </w:tcPr>
          <w:p w14:paraId="58790A42">
            <w:pPr>
              <w:rPr>
                <w:sz w:val="24"/>
              </w:rPr>
            </w:pPr>
            <w:r>
              <w:rPr>
                <w:rFonts w:hint="eastAsia"/>
                <w:sz w:val="24"/>
              </w:rPr>
              <w:t>外商投资类型</w:t>
            </w:r>
          </w:p>
        </w:tc>
      </w:tr>
      <w:tr w14:paraId="4028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2DB9D15">
            <w:pPr>
              <w:rPr>
                <w:sz w:val="24"/>
              </w:rPr>
            </w:pPr>
          </w:p>
        </w:tc>
        <w:tc>
          <w:tcPr>
            <w:tcW w:w="1667" w:type="pct"/>
          </w:tcPr>
          <w:p w14:paraId="4A41F89B">
            <w:pPr>
              <w:rPr>
                <w:sz w:val="24"/>
              </w:rPr>
            </w:pPr>
          </w:p>
        </w:tc>
        <w:tc>
          <w:tcPr>
            <w:tcW w:w="1667" w:type="pct"/>
          </w:tcPr>
          <w:p w14:paraId="0464C71F">
            <w:pPr>
              <w:rPr>
                <w:sz w:val="24"/>
              </w:rPr>
            </w:pPr>
          </w:p>
        </w:tc>
      </w:tr>
      <w:tr w14:paraId="53F15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E21B879"/>
        </w:tc>
        <w:tc>
          <w:tcPr>
            <w:tcW w:w="1667" w:type="pct"/>
          </w:tcPr>
          <w:p w14:paraId="6D5EACFD"/>
        </w:tc>
        <w:tc>
          <w:tcPr>
            <w:tcW w:w="1667" w:type="pct"/>
          </w:tcPr>
          <w:p w14:paraId="1E483002"/>
        </w:tc>
      </w:tr>
      <w:tr w14:paraId="2343F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342AE32"/>
        </w:tc>
        <w:tc>
          <w:tcPr>
            <w:tcW w:w="1667" w:type="pct"/>
          </w:tcPr>
          <w:p w14:paraId="66208E9C"/>
        </w:tc>
        <w:tc>
          <w:tcPr>
            <w:tcW w:w="1667" w:type="pct"/>
          </w:tcPr>
          <w:p w14:paraId="5D5B315B"/>
        </w:tc>
      </w:tr>
      <w:tr w14:paraId="083E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ECA88A0"/>
        </w:tc>
        <w:tc>
          <w:tcPr>
            <w:tcW w:w="1667" w:type="pct"/>
          </w:tcPr>
          <w:p w14:paraId="2B46B4D8"/>
        </w:tc>
        <w:tc>
          <w:tcPr>
            <w:tcW w:w="1667" w:type="pct"/>
          </w:tcPr>
          <w:p w14:paraId="10D754D2"/>
        </w:tc>
      </w:tr>
    </w:tbl>
    <w:p w14:paraId="7DBD8F7B">
      <w:pPr>
        <w:tabs>
          <w:tab w:val="left" w:pos="1800"/>
          <w:tab w:val="left" w:pos="5580"/>
        </w:tabs>
        <w:jc w:val="left"/>
        <w:rPr>
          <w:color w:val="000000"/>
          <w:sz w:val="24"/>
        </w:rPr>
      </w:pPr>
      <w:r>
        <w:rPr>
          <w:rFonts w:hint="eastAsia"/>
          <w:color w:val="000000"/>
          <w:sz w:val="24"/>
        </w:rPr>
        <w:t>注：1.供应商如为联合体，则应填写联合体各成员信息。</w:t>
      </w:r>
    </w:p>
    <w:p w14:paraId="38E98007">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76D6DED">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5"/>
    <w:p w14:paraId="1305237C">
      <w:pPr>
        <w:widowControl/>
        <w:jc w:val="left"/>
        <w:rPr>
          <w:rFonts w:eastAsiaTheme="minorEastAsia"/>
          <w:b/>
          <w:sz w:val="36"/>
          <w:szCs w:val="36"/>
        </w:rPr>
      </w:pPr>
      <w:r>
        <w:rPr>
          <w:rFonts w:eastAsiaTheme="minorEastAsia"/>
          <w:b/>
          <w:sz w:val="36"/>
          <w:szCs w:val="36"/>
        </w:rPr>
        <w:br w:type="page"/>
      </w:r>
    </w:p>
    <w:p w14:paraId="390ACBE8">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1D147C66">
      <w:pPr>
        <w:widowControl/>
        <w:jc w:val="left"/>
        <w:rPr>
          <w:rFonts w:eastAsiaTheme="minorEastAsia"/>
          <w:kern w:val="0"/>
          <w:sz w:val="24"/>
          <w:szCs w:val="20"/>
        </w:rPr>
      </w:pPr>
    </w:p>
    <w:p w14:paraId="4AADFE0F">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EAC1650">
      <w:pPr>
        <w:tabs>
          <w:tab w:val="left" w:pos="1800"/>
          <w:tab w:val="left" w:pos="5580"/>
        </w:tabs>
        <w:spacing w:line="360" w:lineRule="auto"/>
        <w:jc w:val="left"/>
        <w:rPr>
          <w:rFonts w:eastAsiaTheme="minorEastAsia"/>
          <w:color w:val="000000"/>
          <w:sz w:val="24"/>
        </w:rPr>
      </w:pPr>
    </w:p>
    <w:p w14:paraId="4C1311B8">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BED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3497C47">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2DAE39E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6FDCC296">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1C9FEDEB">
            <w:pPr>
              <w:tabs>
                <w:tab w:val="left" w:pos="5580"/>
              </w:tabs>
              <w:jc w:val="center"/>
              <w:rPr>
                <w:rFonts w:eastAsiaTheme="minorEastAsia"/>
                <w:b/>
                <w:sz w:val="24"/>
              </w:rPr>
            </w:pPr>
            <w:r>
              <w:rPr>
                <w:rFonts w:eastAsiaTheme="minorEastAsia"/>
                <w:b/>
                <w:sz w:val="24"/>
              </w:rPr>
              <w:t>其他</w:t>
            </w:r>
          </w:p>
          <w:p w14:paraId="7217FFE5">
            <w:pPr>
              <w:tabs>
                <w:tab w:val="left" w:pos="5580"/>
              </w:tabs>
              <w:jc w:val="center"/>
              <w:rPr>
                <w:rFonts w:eastAsiaTheme="minorEastAsia"/>
                <w:b/>
                <w:sz w:val="24"/>
              </w:rPr>
            </w:pPr>
            <w:r>
              <w:rPr>
                <w:rFonts w:eastAsiaTheme="minorEastAsia"/>
                <w:b/>
                <w:sz w:val="24"/>
              </w:rPr>
              <w:t>声明</w:t>
            </w:r>
          </w:p>
        </w:tc>
      </w:tr>
      <w:tr w14:paraId="1A1C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60EE9AD">
            <w:pPr>
              <w:tabs>
                <w:tab w:val="left" w:pos="5580"/>
              </w:tabs>
              <w:jc w:val="center"/>
              <w:rPr>
                <w:rFonts w:eastAsiaTheme="minorEastAsia"/>
                <w:sz w:val="24"/>
              </w:rPr>
            </w:pPr>
          </w:p>
        </w:tc>
        <w:tc>
          <w:tcPr>
            <w:tcW w:w="1498" w:type="pct"/>
            <w:vMerge w:val="continue"/>
            <w:vAlign w:val="center"/>
          </w:tcPr>
          <w:p w14:paraId="7371794E">
            <w:pPr>
              <w:tabs>
                <w:tab w:val="left" w:pos="5580"/>
              </w:tabs>
              <w:jc w:val="center"/>
              <w:rPr>
                <w:rFonts w:eastAsiaTheme="minorEastAsia"/>
                <w:sz w:val="24"/>
              </w:rPr>
            </w:pPr>
          </w:p>
        </w:tc>
        <w:tc>
          <w:tcPr>
            <w:tcW w:w="1114" w:type="pct"/>
            <w:vAlign w:val="center"/>
          </w:tcPr>
          <w:p w14:paraId="5967F63E">
            <w:pPr>
              <w:tabs>
                <w:tab w:val="left" w:pos="5580"/>
              </w:tabs>
              <w:jc w:val="center"/>
              <w:rPr>
                <w:rFonts w:eastAsiaTheme="minorEastAsia"/>
                <w:b/>
                <w:sz w:val="24"/>
              </w:rPr>
            </w:pPr>
            <w:r>
              <w:rPr>
                <w:rFonts w:eastAsiaTheme="minorEastAsia"/>
                <w:b/>
                <w:sz w:val="24"/>
              </w:rPr>
              <w:t>大写</w:t>
            </w:r>
          </w:p>
        </w:tc>
        <w:tc>
          <w:tcPr>
            <w:tcW w:w="992" w:type="pct"/>
            <w:vAlign w:val="center"/>
          </w:tcPr>
          <w:p w14:paraId="17D69B95">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61B30B83">
            <w:pPr>
              <w:tabs>
                <w:tab w:val="left" w:pos="5580"/>
              </w:tabs>
              <w:ind w:firstLine="482"/>
              <w:jc w:val="center"/>
              <w:rPr>
                <w:rFonts w:eastAsiaTheme="minorEastAsia"/>
                <w:b/>
                <w:sz w:val="24"/>
              </w:rPr>
            </w:pPr>
          </w:p>
        </w:tc>
      </w:tr>
      <w:tr w14:paraId="0467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447" w:type="pct"/>
            <w:vAlign w:val="center"/>
          </w:tcPr>
          <w:p w14:paraId="1E5A1609">
            <w:pPr>
              <w:tabs>
                <w:tab w:val="left" w:pos="5580"/>
              </w:tabs>
              <w:jc w:val="center"/>
              <w:rPr>
                <w:rFonts w:eastAsiaTheme="minorEastAsia"/>
                <w:sz w:val="24"/>
              </w:rPr>
            </w:pPr>
          </w:p>
        </w:tc>
        <w:tc>
          <w:tcPr>
            <w:tcW w:w="1498" w:type="pct"/>
            <w:vAlign w:val="center"/>
          </w:tcPr>
          <w:p w14:paraId="0B2EB421">
            <w:pPr>
              <w:tabs>
                <w:tab w:val="left" w:pos="5580"/>
              </w:tabs>
              <w:jc w:val="center"/>
              <w:rPr>
                <w:rFonts w:eastAsiaTheme="minorEastAsia"/>
                <w:sz w:val="24"/>
              </w:rPr>
            </w:pPr>
          </w:p>
        </w:tc>
        <w:tc>
          <w:tcPr>
            <w:tcW w:w="1114" w:type="pct"/>
            <w:vAlign w:val="center"/>
          </w:tcPr>
          <w:p w14:paraId="05933193">
            <w:pPr>
              <w:tabs>
                <w:tab w:val="left" w:pos="5580"/>
              </w:tabs>
              <w:jc w:val="center"/>
              <w:rPr>
                <w:rFonts w:eastAsiaTheme="minorEastAsia"/>
                <w:sz w:val="24"/>
              </w:rPr>
            </w:pPr>
          </w:p>
        </w:tc>
        <w:tc>
          <w:tcPr>
            <w:tcW w:w="992" w:type="pct"/>
            <w:vAlign w:val="center"/>
          </w:tcPr>
          <w:p w14:paraId="59E9BB93">
            <w:pPr>
              <w:tabs>
                <w:tab w:val="left" w:pos="5580"/>
              </w:tabs>
              <w:jc w:val="center"/>
              <w:rPr>
                <w:rFonts w:eastAsiaTheme="minorEastAsia"/>
                <w:sz w:val="24"/>
              </w:rPr>
            </w:pPr>
          </w:p>
        </w:tc>
        <w:tc>
          <w:tcPr>
            <w:tcW w:w="949" w:type="pct"/>
            <w:vAlign w:val="center"/>
          </w:tcPr>
          <w:p w14:paraId="68D47E46">
            <w:pPr>
              <w:tabs>
                <w:tab w:val="left" w:pos="5580"/>
              </w:tabs>
              <w:jc w:val="center"/>
              <w:rPr>
                <w:rFonts w:eastAsiaTheme="minorEastAsia"/>
                <w:sz w:val="24"/>
              </w:rPr>
            </w:pPr>
          </w:p>
        </w:tc>
      </w:tr>
    </w:tbl>
    <w:p w14:paraId="3BE61B2C">
      <w:pPr>
        <w:autoSpaceDE w:val="0"/>
        <w:autoSpaceDN w:val="0"/>
        <w:adjustRightInd w:val="0"/>
        <w:jc w:val="left"/>
        <w:rPr>
          <w:rFonts w:eastAsiaTheme="minorEastAsia"/>
          <w:color w:val="000000"/>
          <w:kern w:val="0"/>
          <w:sz w:val="24"/>
        </w:rPr>
      </w:pPr>
    </w:p>
    <w:p w14:paraId="702961A3">
      <w:pPr>
        <w:autoSpaceDE w:val="0"/>
        <w:autoSpaceDN w:val="0"/>
        <w:adjustRightInd w:val="0"/>
        <w:jc w:val="left"/>
        <w:rPr>
          <w:rFonts w:eastAsiaTheme="minorEastAsia"/>
          <w:color w:val="000000"/>
          <w:kern w:val="0"/>
          <w:sz w:val="24"/>
        </w:rPr>
      </w:pPr>
    </w:p>
    <w:p w14:paraId="6A9803CF">
      <w:pPr>
        <w:autoSpaceDE w:val="0"/>
        <w:autoSpaceDN w:val="0"/>
        <w:adjustRightInd w:val="0"/>
        <w:jc w:val="left"/>
        <w:rPr>
          <w:rFonts w:eastAsiaTheme="minorEastAsia"/>
          <w:color w:val="000000"/>
          <w:kern w:val="0"/>
          <w:sz w:val="24"/>
        </w:rPr>
      </w:pPr>
    </w:p>
    <w:p w14:paraId="6AB1E94D">
      <w:pPr>
        <w:autoSpaceDE w:val="0"/>
        <w:autoSpaceDN w:val="0"/>
        <w:adjustRightInd w:val="0"/>
        <w:jc w:val="left"/>
        <w:rPr>
          <w:rFonts w:eastAsiaTheme="minorEastAsia"/>
          <w:color w:val="000000"/>
          <w:kern w:val="0"/>
          <w:sz w:val="24"/>
        </w:rPr>
      </w:pPr>
    </w:p>
    <w:p w14:paraId="6A59812E">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378D54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B9E842C">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76" w:name="_Hlk137145809"/>
      <w:r>
        <w:rPr>
          <w:rFonts w:ascii="Times New Roman" w:hAnsi="Times New Roman"/>
          <w:sz w:val="24"/>
          <w:szCs w:val="24"/>
        </w:rPr>
        <w:t>此表无需在响应文件中提交，磋商后供应商按磋商小组要求提交。</w:t>
      </w:r>
      <w:bookmarkEnd w:id="776"/>
    </w:p>
    <w:p w14:paraId="15BFAA83">
      <w:pPr>
        <w:tabs>
          <w:tab w:val="left" w:pos="5580"/>
        </w:tabs>
        <w:ind w:firstLine="480" w:firstLineChars="200"/>
        <w:rPr>
          <w:rFonts w:eastAsiaTheme="minorEastAsia"/>
          <w:color w:val="000000"/>
          <w:sz w:val="24"/>
          <w:szCs w:val="20"/>
        </w:rPr>
      </w:pPr>
    </w:p>
    <w:p w14:paraId="4B8E9DC4">
      <w:pPr>
        <w:autoSpaceDE w:val="0"/>
        <w:autoSpaceDN w:val="0"/>
        <w:adjustRightInd w:val="0"/>
        <w:snapToGrid w:val="0"/>
        <w:spacing w:before="25" w:after="25" w:line="360" w:lineRule="auto"/>
        <w:rPr>
          <w:rFonts w:eastAsiaTheme="minorEastAsia"/>
          <w:color w:val="000000"/>
          <w:sz w:val="24"/>
          <w:lang w:val="zh-CN"/>
        </w:rPr>
      </w:pPr>
    </w:p>
    <w:p w14:paraId="7CFD8DE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F5475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4DFF1B0E">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50CFEE9C">
      <w:pPr>
        <w:widowControl/>
        <w:jc w:val="left"/>
        <w:rPr>
          <w:rFonts w:eastAsiaTheme="minorEastAsia"/>
          <w:color w:val="000000"/>
          <w:sz w:val="24"/>
          <w:szCs w:val="20"/>
        </w:rPr>
      </w:pPr>
    </w:p>
    <w:p w14:paraId="24684320">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6A746933">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14  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4E6C7555">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6A50CA68">
      <w:pPr>
        <w:spacing w:line="260" w:lineRule="exact"/>
        <w:jc w:val="center"/>
        <w:rPr>
          <w:rFonts w:eastAsiaTheme="minorEastAsia"/>
          <w:color w:val="auto"/>
          <w:sz w:val="36"/>
          <w:szCs w:val="36"/>
          <w:highlight w:val="none"/>
        </w:rPr>
      </w:pPr>
    </w:p>
    <w:p w14:paraId="177A3AFB">
      <w:pPr>
        <w:adjustRightInd w:val="0"/>
        <w:snapToGrid w:val="0"/>
        <w:spacing w:before="240" w:beforeLines="100" w:after="240" w:afterLines="100"/>
        <w:jc w:val="left"/>
        <w:rPr>
          <w:rFonts w:eastAsiaTheme="minorEastAsia"/>
          <w:b/>
          <w:i/>
          <w:color w:val="auto"/>
          <w:sz w:val="24"/>
          <w:highlight w:val="none"/>
        </w:rPr>
      </w:pPr>
      <w:r>
        <w:rPr>
          <w:rFonts w:eastAsiaTheme="minorEastAsia"/>
          <w:b/>
          <w:i/>
          <w:color w:val="auto"/>
          <w:sz w:val="24"/>
          <w:highlight w:val="none"/>
        </w:rPr>
        <w:t>（格式示例一，适用于设备采购）</w:t>
      </w:r>
    </w:p>
    <w:p w14:paraId="36F73796">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19"/>
        <w:gridCol w:w="798"/>
        <w:gridCol w:w="549"/>
        <w:gridCol w:w="752"/>
        <w:gridCol w:w="752"/>
        <w:gridCol w:w="752"/>
        <w:gridCol w:w="752"/>
        <w:gridCol w:w="752"/>
        <w:gridCol w:w="752"/>
        <w:gridCol w:w="939"/>
        <w:gridCol w:w="475"/>
        <w:gridCol w:w="939"/>
      </w:tblGrid>
      <w:tr w14:paraId="6F2B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5625698A">
            <w:pPr>
              <w:adjustRightInd w:val="0"/>
              <w:snapToGrid w:val="0"/>
              <w:jc w:val="center"/>
              <w:rPr>
                <w:b/>
                <w:color w:val="auto"/>
                <w:sz w:val="24"/>
                <w:highlight w:val="none"/>
              </w:rPr>
            </w:pPr>
            <w:r>
              <w:rPr>
                <w:b/>
                <w:color w:val="auto"/>
                <w:sz w:val="24"/>
                <w:highlight w:val="none"/>
              </w:rPr>
              <w:t>序号</w:t>
            </w:r>
          </w:p>
        </w:tc>
        <w:tc>
          <w:tcPr>
            <w:tcW w:w="370" w:type="pct"/>
            <w:vAlign w:val="center"/>
          </w:tcPr>
          <w:p w14:paraId="21A46545">
            <w:pPr>
              <w:adjustRightInd w:val="0"/>
              <w:snapToGrid w:val="0"/>
              <w:jc w:val="center"/>
              <w:rPr>
                <w:b/>
                <w:color w:val="auto"/>
                <w:sz w:val="24"/>
                <w:highlight w:val="none"/>
              </w:rPr>
            </w:pPr>
            <w:r>
              <w:rPr>
                <w:b/>
                <w:color w:val="auto"/>
                <w:sz w:val="24"/>
                <w:highlight w:val="none"/>
              </w:rPr>
              <w:t>分项名称</w:t>
            </w:r>
          </w:p>
        </w:tc>
        <w:tc>
          <w:tcPr>
            <w:tcW w:w="466" w:type="pct"/>
            <w:vAlign w:val="center"/>
          </w:tcPr>
          <w:p w14:paraId="5E578C60">
            <w:pPr>
              <w:adjustRightInd w:val="0"/>
              <w:snapToGrid w:val="0"/>
              <w:jc w:val="center"/>
              <w:rPr>
                <w:b/>
                <w:color w:val="auto"/>
                <w:sz w:val="24"/>
                <w:highlight w:val="none"/>
              </w:rPr>
            </w:pPr>
            <w:r>
              <w:rPr>
                <w:b/>
                <w:color w:val="auto"/>
                <w:sz w:val="24"/>
                <w:highlight w:val="none"/>
              </w:rPr>
              <w:t>制造商/</w:t>
            </w:r>
          </w:p>
          <w:p w14:paraId="33C0D1F7">
            <w:pPr>
              <w:adjustRightInd w:val="0"/>
              <w:snapToGrid w:val="0"/>
              <w:jc w:val="center"/>
              <w:rPr>
                <w:b/>
                <w:color w:val="auto"/>
                <w:sz w:val="24"/>
                <w:highlight w:val="none"/>
              </w:rPr>
            </w:pPr>
            <w:r>
              <w:rPr>
                <w:b/>
                <w:color w:val="auto"/>
                <w:sz w:val="24"/>
                <w:highlight w:val="none"/>
              </w:rPr>
              <w:t>生产厂家</w:t>
            </w:r>
          </w:p>
        </w:tc>
        <w:tc>
          <w:tcPr>
            <w:tcW w:w="332" w:type="pct"/>
            <w:vAlign w:val="center"/>
          </w:tcPr>
          <w:p w14:paraId="0C0EC2C4">
            <w:pPr>
              <w:adjustRightInd w:val="0"/>
              <w:snapToGrid w:val="0"/>
              <w:jc w:val="center"/>
              <w:rPr>
                <w:b/>
                <w:color w:val="auto"/>
                <w:sz w:val="24"/>
                <w:highlight w:val="none"/>
              </w:rPr>
            </w:pPr>
            <w:r>
              <w:rPr>
                <w:b/>
                <w:color w:val="auto"/>
                <w:sz w:val="24"/>
                <w:highlight w:val="none"/>
              </w:rPr>
              <w:t>产地/国别</w:t>
            </w:r>
          </w:p>
        </w:tc>
        <w:tc>
          <w:tcPr>
            <w:tcW w:w="441" w:type="pct"/>
            <w:vAlign w:val="center"/>
          </w:tcPr>
          <w:p w14:paraId="55382A8F">
            <w:pPr>
              <w:jc w:val="center"/>
              <w:rPr>
                <w:b/>
                <w:color w:val="auto"/>
                <w:sz w:val="24"/>
                <w:highlight w:val="none"/>
              </w:rPr>
            </w:pPr>
            <w:r>
              <w:rPr>
                <w:b/>
                <w:color w:val="auto"/>
                <w:sz w:val="24"/>
                <w:highlight w:val="none"/>
              </w:rPr>
              <w:t>制造商统一</w:t>
            </w:r>
            <w:r>
              <w:rPr>
                <w:rFonts w:hint="eastAsia"/>
                <w:b/>
                <w:color w:val="auto"/>
                <w:sz w:val="24"/>
                <w:highlight w:val="none"/>
              </w:rPr>
              <w:t>社会</w:t>
            </w:r>
            <w:r>
              <w:rPr>
                <w:b/>
                <w:color w:val="auto"/>
                <w:sz w:val="24"/>
                <w:highlight w:val="none"/>
              </w:rPr>
              <w:t>信用代码</w:t>
            </w:r>
          </w:p>
        </w:tc>
        <w:tc>
          <w:tcPr>
            <w:tcW w:w="441" w:type="pct"/>
            <w:vAlign w:val="center"/>
          </w:tcPr>
          <w:p w14:paraId="3E8FB146">
            <w:pPr>
              <w:jc w:val="center"/>
              <w:rPr>
                <w:b/>
                <w:color w:val="auto"/>
                <w:sz w:val="24"/>
                <w:highlight w:val="none"/>
              </w:rPr>
            </w:pPr>
            <w:r>
              <w:rPr>
                <w:b/>
                <w:color w:val="auto"/>
                <w:sz w:val="24"/>
                <w:highlight w:val="none"/>
              </w:rPr>
              <w:t>制造商</w:t>
            </w:r>
          </w:p>
          <w:p w14:paraId="104B44C6">
            <w:pPr>
              <w:adjustRightInd w:val="0"/>
              <w:snapToGrid w:val="0"/>
              <w:jc w:val="center"/>
              <w:rPr>
                <w:b/>
                <w:color w:val="auto"/>
                <w:sz w:val="24"/>
                <w:highlight w:val="none"/>
              </w:rPr>
            </w:pPr>
            <w:r>
              <w:rPr>
                <w:b/>
                <w:color w:val="auto"/>
                <w:sz w:val="24"/>
                <w:highlight w:val="none"/>
              </w:rPr>
              <w:t>规模</w:t>
            </w:r>
          </w:p>
        </w:tc>
        <w:tc>
          <w:tcPr>
            <w:tcW w:w="441" w:type="pct"/>
            <w:vAlign w:val="center"/>
          </w:tcPr>
          <w:p w14:paraId="6B86BC04">
            <w:pPr>
              <w:adjustRightInd w:val="0"/>
              <w:snapToGrid w:val="0"/>
              <w:jc w:val="center"/>
              <w:rPr>
                <w:b/>
                <w:color w:val="auto"/>
                <w:sz w:val="24"/>
                <w:highlight w:val="none"/>
              </w:rPr>
            </w:pPr>
            <w:r>
              <w:rPr>
                <w:rFonts w:hint="eastAsia"/>
                <w:b/>
                <w:color w:val="auto"/>
                <w:sz w:val="24"/>
                <w:highlight w:val="none"/>
              </w:rPr>
              <w:t>制造商所属性别</w:t>
            </w:r>
          </w:p>
        </w:tc>
        <w:tc>
          <w:tcPr>
            <w:tcW w:w="441" w:type="pct"/>
            <w:vAlign w:val="center"/>
          </w:tcPr>
          <w:p w14:paraId="738E4682">
            <w:pPr>
              <w:adjustRightInd w:val="0"/>
              <w:snapToGrid w:val="0"/>
              <w:jc w:val="center"/>
              <w:rPr>
                <w:b/>
                <w:color w:val="auto"/>
                <w:sz w:val="24"/>
                <w:highlight w:val="none"/>
              </w:rPr>
            </w:pPr>
            <w:r>
              <w:rPr>
                <w:rFonts w:hint="eastAsia"/>
                <w:b/>
                <w:color w:val="auto"/>
                <w:sz w:val="24"/>
                <w:highlight w:val="none"/>
              </w:rPr>
              <w:t>外商投资类型</w:t>
            </w:r>
          </w:p>
        </w:tc>
        <w:tc>
          <w:tcPr>
            <w:tcW w:w="441" w:type="pct"/>
            <w:vAlign w:val="center"/>
          </w:tcPr>
          <w:p w14:paraId="5B7884B5">
            <w:pPr>
              <w:adjustRightInd w:val="0"/>
              <w:snapToGrid w:val="0"/>
              <w:jc w:val="center"/>
              <w:rPr>
                <w:b/>
                <w:color w:val="auto"/>
                <w:sz w:val="24"/>
                <w:highlight w:val="none"/>
              </w:rPr>
            </w:pPr>
            <w:r>
              <w:rPr>
                <w:b/>
                <w:color w:val="auto"/>
                <w:sz w:val="24"/>
                <w:highlight w:val="none"/>
              </w:rPr>
              <w:t>品牌</w:t>
            </w:r>
          </w:p>
        </w:tc>
        <w:tc>
          <w:tcPr>
            <w:tcW w:w="441" w:type="pct"/>
            <w:vAlign w:val="center"/>
          </w:tcPr>
          <w:p w14:paraId="2A112EBC">
            <w:pPr>
              <w:adjustRightInd w:val="0"/>
              <w:snapToGrid w:val="0"/>
              <w:jc w:val="center"/>
              <w:rPr>
                <w:b/>
                <w:color w:val="auto"/>
                <w:sz w:val="24"/>
                <w:highlight w:val="none"/>
              </w:rPr>
            </w:pPr>
            <w:r>
              <w:rPr>
                <w:b/>
                <w:color w:val="auto"/>
                <w:sz w:val="24"/>
                <w:highlight w:val="none"/>
              </w:rPr>
              <w:t>规格、型号</w:t>
            </w:r>
          </w:p>
        </w:tc>
        <w:tc>
          <w:tcPr>
            <w:tcW w:w="360" w:type="pct"/>
            <w:vAlign w:val="center"/>
          </w:tcPr>
          <w:p w14:paraId="0A573674">
            <w:pPr>
              <w:adjustRightInd w:val="0"/>
              <w:snapToGrid w:val="0"/>
              <w:jc w:val="center"/>
              <w:rPr>
                <w:b/>
                <w:color w:val="auto"/>
                <w:sz w:val="24"/>
                <w:highlight w:val="none"/>
              </w:rPr>
            </w:pPr>
            <w:r>
              <w:rPr>
                <w:b/>
                <w:color w:val="auto"/>
                <w:sz w:val="24"/>
                <w:highlight w:val="none"/>
              </w:rPr>
              <w:t>单价（元）</w:t>
            </w:r>
          </w:p>
        </w:tc>
        <w:tc>
          <w:tcPr>
            <w:tcW w:w="292" w:type="pct"/>
            <w:vAlign w:val="center"/>
          </w:tcPr>
          <w:p w14:paraId="0DD44AE9">
            <w:pPr>
              <w:adjustRightInd w:val="0"/>
              <w:snapToGrid w:val="0"/>
              <w:jc w:val="center"/>
              <w:rPr>
                <w:b/>
                <w:color w:val="auto"/>
                <w:sz w:val="24"/>
                <w:highlight w:val="none"/>
              </w:rPr>
            </w:pPr>
            <w:r>
              <w:rPr>
                <w:b/>
                <w:color w:val="auto"/>
                <w:sz w:val="24"/>
                <w:highlight w:val="none"/>
              </w:rPr>
              <w:t>数量</w:t>
            </w:r>
          </w:p>
        </w:tc>
        <w:tc>
          <w:tcPr>
            <w:tcW w:w="359" w:type="pct"/>
            <w:vAlign w:val="center"/>
          </w:tcPr>
          <w:p w14:paraId="17D0DD5E">
            <w:pPr>
              <w:adjustRightInd w:val="0"/>
              <w:snapToGrid w:val="0"/>
              <w:jc w:val="center"/>
              <w:rPr>
                <w:b/>
                <w:color w:val="auto"/>
                <w:sz w:val="24"/>
                <w:highlight w:val="none"/>
              </w:rPr>
            </w:pPr>
            <w:r>
              <w:rPr>
                <w:b/>
                <w:color w:val="auto"/>
                <w:sz w:val="24"/>
                <w:highlight w:val="none"/>
              </w:rPr>
              <w:t>合价（元）</w:t>
            </w:r>
          </w:p>
        </w:tc>
      </w:tr>
      <w:tr w14:paraId="3862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5BE23B1">
            <w:pPr>
              <w:adjustRightInd w:val="0"/>
              <w:snapToGrid w:val="0"/>
              <w:jc w:val="left"/>
              <w:rPr>
                <w:color w:val="auto"/>
                <w:sz w:val="24"/>
                <w:highlight w:val="none"/>
              </w:rPr>
            </w:pPr>
            <w:r>
              <w:rPr>
                <w:color w:val="auto"/>
                <w:sz w:val="24"/>
                <w:highlight w:val="none"/>
              </w:rPr>
              <w:t>1</w:t>
            </w:r>
          </w:p>
        </w:tc>
        <w:tc>
          <w:tcPr>
            <w:tcW w:w="370" w:type="pct"/>
            <w:vAlign w:val="center"/>
          </w:tcPr>
          <w:p w14:paraId="07272150">
            <w:pPr>
              <w:adjustRightInd w:val="0"/>
              <w:snapToGrid w:val="0"/>
              <w:jc w:val="left"/>
              <w:rPr>
                <w:color w:val="auto"/>
                <w:sz w:val="24"/>
                <w:highlight w:val="none"/>
              </w:rPr>
            </w:pPr>
          </w:p>
        </w:tc>
        <w:tc>
          <w:tcPr>
            <w:tcW w:w="466" w:type="pct"/>
            <w:vAlign w:val="center"/>
          </w:tcPr>
          <w:p w14:paraId="3DE5EA94">
            <w:pPr>
              <w:adjustRightInd w:val="0"/>
              <w:snapToGrid w:val="0"/>
              <w:jc w:val="left"/>
              <w:rPr>
                <w:color w:val="auto"/>
                <w:sz w:val="24"/>
                <w:highlight w:val="none"/>
              </w:rPr>
            </w:pPr>
          </w:p>
        </w:tc>
        <w:tc>
          <w:tcPr>
            <w:tcW w:w="332" w:type="pct"/>
          </w:tcPr>
          <w:p w14:paraId="6ECAB403">
            <w:pPr>
              <w:adjustRightInd w:val="0"/>
              <w:snapToGrid w:val="0"/>
              <w:jc w:val="left"/>
              <w:rPr>
                <w:color w:val="auto"/>
                <w:sz w:val="24"/>
                <w:highlight w:val="none"/>
              </w:rPr>
            </w:pPr>
          </w:p>
        </w:tc>
        <w:tc>
          <w:tcPr>
            <w:tcW w:w="441" w:type="pct"/>
            <w:vAlign w:val="center"/>
          </w:tcPr>
          <w:p w14:paraId="144A4084">
            <w:pPr>
              <w:adjustRightInd w:val="0"/>
              <w:snapToGrid w:val="0"/>
              <w:jc w:val="center"/>
              <w:rPr>
                <w:color w:val="auto"/>
                <w:sz w:val="24"/>
                <w:highlight w:val="none"/>
              </w:rPr>
            </w:pPr>
          </w:p>
        </w:tc>
        <w:tc>
          <w:tcPr>
            <w:tcW w:w="441" w:type="pct"/>
            <w:vAlign w:val="center"/>
          </w:tcPr>
          <w:p w14:paraId="43B198A6">
            <w:pPr>
              <w:adjustRightInd w:val="0"/>
              <w:snapToGrid w:val="0"/>
              <w:jc w:val="center"/>
              <w:rPr>
                <w:color w:val="auto"/>
                <w:sz w:val="24"/>
                <w:highlight w:val="none"/>
              </w:rPr>
            </w:pPr>
          </w:p>
        </w:tc>
        <w:tc>
          <w:tcPr>
            <w:tcW w:w="441" w:type="pct"/>
          </w:tcPr>
          <w:p w14:paraId="76A61C4F">
            <w:pPr>
              <w:adjustRightInd w:val="0"/>
              <w:snapToGrid w:val="0"/>
              <w:jc w:val="center"/>
              <w:rPr>
                <w:color w:val="auto"/>
                <w:sz w:val="24"/>
                <w:highlight w:val="none"/>
              </w:rPr>
            </w:pPr>
          </w:p>
        </w:tc>
        <w:tc>
          <w:tcPr>
            <w:tcW w:w="441" w:type="pct"/>
          </w:tcPr>
          <w:p w14:paraId="3177258B">
            <w:pPr>
              <w:adjustRightInd w:val="0"/>
              <w:snapToGrid w:val="0"/>
              <w:jc w:val="center"/>
              <w:rPr>
                <w:color w:val="auto"/>
                <w:sz w:val="24"/>
                <w:highlight w:val="none"/>
              </w:rPr>
            </w:pPr>
          </w:p>
        </w:tc>
        <w:tc>
          <w:tcPr>
            <w:tcW w:w="441" w:type="pct"/>
            <w:vAlign w:val="center"/>
          </w:tcPr>
          <w:p w14:paraId="4BC15D4C">
            <w:pPr>
              <w:adjustRightInd w:val="0"/>
              <w:snapToGrid w:val="0"/>
              <w:jc w:val="center"/>
              <w:rPr>
                <w:color w:val="auto"/>
                <w:sz w:val="24"/>
                <w:highlight w:val="none"/>
              </w:rPr>
            </w:pPr>
          </w:p>
        </w:tc>
        <w:tc>
          <w:tcPr>
            <w:tcW w:w="441" w:type="pct"/>
            <w:vAlign w:val="center"/>
          </w:tcPr>
          <w:p w14:paraId="4BE123D3">
            <w:pPr>
              <w:adjustRightInd w:val="0"/>
              <w:snapToGrid w:val="0"/>
              <w:jc w:val="left"/>
              <w:rPr>
                <w:color w:val="auto"/>
                <w:sz w:val="24"/>
                <w:highlight w:val="none"/>
              </w:rPr>
            </w:pPr>
          </w:p>
        </w:tc>
        <w:tc>
          <w:tcPr>
            <w:tcW w:w="360" w:type="pct"/>
            <w:vAlign w:val="center"/>
          </w:tcPr>
          <w:p w14:paraId="4B7F6773">
            <w:pPr>
              <w:adjustRightInd w:val="0"/>
              <w:snapToGrid w:val="0"/>
              <w:jc w:val="left"/>
              <w:rPr>
                <w:color w:val="auto"/>
                <w:sz w:val="24"/>
                <w:highlight w:val="none"/>
              </w:rPr>
            </w:pPr>
          </w:p>
        </w:tc>
        <w:tc>
          <w:tcPr>
            <w:tcW w:w="292" w:type="pct"/>
            <w:vAlign w:val="center"/>
          </w:tcPr>
          <w:p w14:paraId="1941E806">
            <w:pPr>
              <w:adjustRightInd w:val="0"/>
              <w:snapToGrid w:val="0"/>
              <w:jc w:val="left"/>
              <w:rPr>
                <w:color w:val="auto"/>
                <w:sz w:val="24"/>
                <w:highlight w:val="none"/>
              </w:rPr>
            </w:pPr>
          </w:p>
        </w:tc>
        <w:tc>
          <w:tcPr>
            <w:tcW w:w="359" w:type="pct"/>
            <w:vAlign w:val="center"/>
          </w:tcPr>
          <w:p w14:paraId="40BCF2A4">
            <w:pPr>
              <w:adjustRightInd w:val="0"/>
              <w:snapToGrid w:val="0"/>
              <w:jc w:val="left"/>
              <w:rPr>
                <w:color w:val="auto"/>
                <w:sz w:val="24"/>
                <w:highlight w:val="none"/>
              </w:rPr>
            </w:pPr>
          </w:p>
        </w:tc>
      </w:tr>
      <w:tr w14:paraId="633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30BF6238">
            <w:pPr>
              <w:adjustRightInd w:val="0"/>
              <w:snapToGrid w:val="0"/>
              <w:jc w:val="left"/>
              <w:rPr>
                <w:color w:val="auto"/>
                <w:sz w:val="24"/>
                <w:highlight w:val="none"/>
              </w:rPr>
            </w:pPr>
            <w:r>
              <w:rPr>
                <w:color w:val="auto"/>
                <w:sz w:val="24"/>
                <w:highlight w:val="none"/>
              </w:rPr>
              <w:t>2</w:t>
            </w:r>
          </w:p>
        </w:tc>
        <w:tc>
          <w:tcPr>
            <w:tcW w:w="370" w:type="pct"/>
            <w:vAlign w:val="center"/>
          </w:tcPr>
          <w:p w14:paraId="07EB78D3">
            <w:pPr>
              <w:adjustRightInd w:val="0"/>
              <w:snapToGrid w:val="0"/>
              <w:jc w:val="left"/>
              <w:rPr>
                <w:color w:val="auto"/>
                <w:sz w:val="24"/>
                <w:highlight w:val="none"/>
              </w:rPr>
            </w:pPr>
          </w:p>
        </w:tc>
        <w:tc>
          <w:tcPr>
            <w:tcW w:w="466" w:type="pct"/>
            <w:vAlign w:val="center"/>
          </w:tcPr>
          <w:p w14:paraId="2B808A15">
            <w:pPr>
              <w:adjustRightInd w:val="0"/>
              <w:snapToGrid w:val="0"/>
              <w:jc w:val="left"/>
              <w:rPr>
                <w:color w:val="auto"/>
                <w:sz w:val="24"/>
                <w:highlight w:val="none"/>
              </w:rPr>
            </w:pPr>
          </w:p>
        </w:tc>
        <w:tc>
          <w:tcPr>
            <w:tcW w:w="332" w:type="pct"/>
          </w:tcPr>
          <w:p w14:paraId="48AD44C2">
            <w:pPr>
              <w:adjustRightInd w:val="0"/>
              <w:snapToGrid w:val="0"/>
              <w:jc w:val="left"/>
              <w:rPr>
                <w:color w:val="auto"/>
                <w:sz w:val="24"/>
                <w:highlight w:val="none"/>
              </w:rPr>
            </w:pPr>
          </w:p>
        </w:tc>
        <w:tc>
          <w:tcPr>
            <w:tcW w:w="441" w:type="pct"/>
            <w:vAlign w:val="center"/>
          </w:tcPr>
          <w:p w14:paraId="40A8E15F">
            <w:pPr>
              <w:adjustRightInd w:val="0"/>
              <w:snapToGrid w:val="0"/>
              <w:jc w:val="center"/>
              <w:rPr>
                <w:color w:val="auto"/>
                <w:sz w:val="24"/>
                <w:highlight w:val="none"/>
              </w:rPr>
            </w:pPr>
          </w:p>
        </w:tc>
        <w:tc>
          <w:tcPr>
            <w:tcW w:w="441" w:type="pct"/>
            <w:vAlign w:val="center"/>
          </w:tcPr>
          <w:p w14:paraId="13BFB0ED">
            <w:pPr>
              <w:adjustRightInd w:val="0"/>
              <w:snapToGrid w:val="0"/>
              <w:jc w:val="center"/>
              <w:rPr>
                <w:color w:val="auto"/>
                <w:sz w:val="24"/>
                <w:highlight w:val="none"/>
              </w:rPr>
            </w:pPr>
          </w:p>
        </w:tc>
        <w:tc>
          <w:tcPr>
            <w:tcW w:w="441" w:type="pct"/>
          </w:tcPr>
          <w:p w14:paraId="45AD7537">
            <w:pPr>
              <w:adjustRightInd w:val="0"/>
              <w:snapToGrid w:val="0"/>
              <w:jc w:val="center"/>
              <w:rPr>
                <w:color w:val="auto"/>
                <w:sz w:val="24"/>
                <w:highlight w:val="none"/>
              </w:rPr>
            </w:pPr>
          </w:p>
        </w:tc>
        <w:tc>
          <w:tcPr>
            <w:tcW w:w="441" w:type="pct"/>
          </w:tcPr>
          <w:p w14:paraId="776A3248">
            <w:pPr>
              <w:adjustRightInd w:val="0"/>
              <w:snapToGrid w:val="0"/>
              <w:jc w:val="center"/>
              <w:rPr>
                <w:color w:val="auto"/>
                <w:sz w:val="24"/>
                <w:highlight w:val="none"/>
              </w:rPr>
            </w:pPr>
          </w:p>
        </w:tc>
        <w:tc>
          <w:tcPr>
            <w:tcW w:w="441" w:type="pct"/>
            <w:vAlign w:val="center"/>
          </w:tcPr>
          <w:p w14:paraId="37B256FE">
            <w:pPr>
              <w:adjustRightInd w:val="0"/>
              <w:snapToGrid w:val="0"/>
              <w:jc w:val="center"/>
              <w:rPr>
                <w:color w:val="auto"/>
                <w:sz w:val="24"/>
                <w:highlight w:val="none"/>
              </w:rPr>
            </w:pPr>
          </w:p>
        </w:tc>
        <w:tc>
          <w:tcPr>
            <w:tcW w:w="441" w:type="pct"/>
            <w:vAlign w:val="center"/>
          </w:tcPr>
          <w:p w14:paraId="1F6025B6">
            <w:pPr>
              <w:adjustRightInd w:val="0"/>
              <w:snapToGrid w:val="0"/>
              <w:jc w:val="left"/>
              <w:rPr>
                <w:color w:val="auto"/>
                <w:sz w:val="24"/>
                <w:highlight w:val="none"/>
              </w:rPr>
            </w:pPr>
          </w:p>
        </w:tc>
        <w:tc>
          <w:tcPr>
            <w:tcW w:w="360" w:type="pct"/>
            <w:vAlign w:val="center"/>
          </w:tcPr>
          <w:p w14:paraId="2A7A3BF9">
            <w:pPr>
              <w:adjustRightInd w:val="0"/>
              <w:snapToGrid w:val="0"/>
              <w:jc w:val="left"/>
              <w:rPr>
                <w:color w:val="auto"/>
                <w:sz w:val="24"/>
                <w:highlight w:val="none"/>
              </w:rPr>
            </w:pPr>
          </w:p>
        </w:tc>
        <w:tc>
          <w:tcPr>
            <w:tcW w:w="292" w:type="pct"/>
            <w:vAlign w:val="center"/>
          </w:tcPr>
          <w:p w14:paraId="3605D3AC">
            <w:pPr>
              <w:adjustRightInd w:val="0"/>
              <w:snapToGrid w:val="0"/>
              <w:jc w:val="left"/>
              <w:rPr>
                <w:color w:val="auto"/>
                <w:sz w:val="24"/>
                <w:highlight w:val="none"/>
              </w:rPr>
            </w:pPr>
          </w:p>
        </w:tc>
        <w:tc>
          <w:tcPr>
            <w:tcW w:w="359" w:type="pct"/>
            <w:vAlign w:val="center"/>
          </w:tcPr>
          <w:p w14:paraId="16ACF834">
            <w:pPr>
              <w:adjustRightInd w:val="0"/>
              <w:snapToGrid w:val="0"/>
              <w:jc w:val="left"/>
              <w:rPr>
                <w:color w:val="auto"/>
                <w:sz w:val="24"/>
                <w:highlight w:val="none"/>
              </w:rPr>
            </w:pPr>
          </w:p>
        </w:tc>
      </w:tr>
      <w:tr w14:paraId="08BD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D01507D">
            <w:pPr>
              <w:adjustRightInd w:val="0"/>
              <w:snapToGrid w:val="0"/>
              <w:jc w:val="left"/>
              <w:rPr>
                <w:color w:val="auto"/>
                <w:sz w:val="24"/>
                <w:highlight w:val="none"/>
              </w:rPr>
            </w:pPr>
            <w:r>
              <w:rPr>
                <w:color w:val="auto"/>
                <w:sz w:val="24"/>
                <w:highlight w:val="none"/>
              </w:rPr>
              <w:t>3</w:t>
            </w:r>
          </w:p>
        </w:tc>
        <w:tc>
          <w:tcPr>
            <w:tcW w:w="370" w:type="pct"/>
            <w:vAlign w:val="center"/>
          </w:tcPr>
          <w:p w14:paraId="79B70666">
            <w:pPr>
              <w:adjustRightInd w:val="0"/>
              <w:snapToGrid w:val="0"/>
              <w:jc w:val="left"/>
              <w:rPr>
                <w:color w:val="auto"/>
                <w:sz w:val="24"/>
                <w:highlight w:val="none"/>
              </w:rPr>
            </w:pPr>
          </w:p>
        </w:tc>
        <w:tc>
          <w:tcPr>
            <w:tcW w:w="466" w:type="pct"/>
            <w:vAlign w:val="center"/>
          </w:tcPr>
          <w:p w14:paraId="28CDB09E">
            <w:pPr>
              <w:adjustRightInd w:val="0"/>
              <w:snapToGrid w:val="0"/>
              <w:jc w:val="left"/>
              <w:rPr>
                <w:color w:val="auto"/>
                <w:sz w:val="24"/>
                <w:highlight w:val="none"/>
              </w:rPr>
            </w:pPr>
          </w:p>
        </w:tc>
        <w:tc>
          <w:tcPr>
            <w:tcW w:w="332" w:type="pct"/>
          </w:tcPr>
          <w:p w14:paraId="3CEC3AC8">
            <w:pPr>
              <w:adjustRightInd w:val="0"/>
              <w:snapToGrid w:val="0"/>
              <w:jc w:val="left"/>
              <w:rPr>
                <w:color w:val="auto"/>
                <w:sz w:val="24"/>
                <w:highlight w:val="none"/>
              </w:rPr>
            </w:pPr>
          </w:p>
        </w:tc>
        <w:tc>
          <w:tcPr>
            <w:tcW w:w="441" w:type="pct"/>
            <w:vAlign w:val="center"/>
          </w:tcPr>
          <w:p w14:paraId="45A34353">
            <w:pPr>
              <w:adjustRightInd w:val="0"/>
              <w:snapToGrid w:val="0"/>
              <w:jc w:val="center"/>
              <w:rPr>
                <w:color w:val="auto"/>
                <w:sz w:val="24"/>
                <w:highlight w:val="none"/>
              </w:rPr>
            </w:pPr>
          </w:p>
        </w:tc>
        <w:tc>
          <w:tcPr>
            <w:tcW w:w="441" w:type="pct"/>
            <w:vAlign w:val="center"/>
          </w:tcPr>
          <w:p w14:paraId="4757DA1F">
            <w:pPr>
              <w:adjustRightInd w:val="0"/>
              <w:snapToGrid w:val="0"/>
              <w:jc w:val="center"/>
              <w:rPr>
                <w:color w:val="auto"/>
                <w:sz w:val="24"/>
                <w:highlight w:val="none"/>
              </w:rPr>
            </w:pPr>
          </w:p>
        </w:tc>
        <w:tc>
          <w:tcPr>
            <w:tcW w:w="441" w:type="pct"/>
          </w:tcPr>
          <w:p w14:paraId="4ED8FC3D">
            <w:pPr>
              <w:adjustRightInd w:val="0"/>
              <w:snapToGrid w:val="0"/>
              <w:jc w:val="center"/>
              <w:rPr>
                <w:color w:val="auto"/>
                <w:sz w:val="24"/>
                <w:highlight w:val="none"/>
              </w:rPr>
            </w:pPr>
          </w:p>
        </w:tc>
        <w:tc>
          <w:tcPr>
            <w:tcW w:w="441" w:type="pct"/>
          </w:tcPr>
          <w:p w14:paraId="2FFB3400">
            <w:pPr>
              <w:adjustRightInd w:val="0"/>
              <w:snapToGrid w:val="0"/>
              <w:jc w:val="center"/>
              <w:rPr>
                <w:color w:val="auto"/>
                <w:sz w:val="24"/>
                <w:highlight w:val="none"/>
              </w:rPr>
            </w:pPr>
          </w:p>
        </w:tc>
        <w:tc>
          <w:tcPr>
            <w:tcW w:w="441" w:type="pct"/>
            <w:vAlign w:val="center"/>
          </w:tcPr>
          <w:p w14:paraId="510E4729">
            <w:pPr>
              <w:adjustRightInd w:val="0"/>
              <w:snapToGrid w:val="0"/>
              <w:jc w:val="center"/>
              <w:rPr>
                <w:color w:val="auto"/>
                <w:sz w:val="24"/>
                <w:highlight w:val="none"/>
              </w:rPr>
            </w:pPr>
          </w:p>
        </w:tc>
        <w:tc>
          <w:tcPr>
            <w:tcW w:w="441" w:type="pct"/>
            <w:vAlign w:val="center"/>
          </w:tcPr>
          <w:p w14:paraId="571DA924">
            <w:pPr>
              <w:adjustRightInd w:val="0"/>
              <w:snapToGrid w:val="0"/>
              <w:jc w:val="left"/>
              <w:rPr>
                <w:color w:val="auto"/>
                <w:sz w:val="24"/>
                <w:highlight w:val="none"/>
              </w:rPr>
            </w:pPr>
          </w:p>
        </w:tc>
        <w:tc>
          <w:tcPr>
            <w:tcW w:w="360" w:type="pct"/>
            <w:vAlign w:val="center"/>
          </w:tcPr>
          <w:p w14:paraId="6E5B2372">
            <w:pPr>
              <w:adjustRightInd w:val="0"/>
              <w:snapToGrid w:val="0"/>
              <w:jc w:val="left"/>
              <w:rPr>
                <w:color w:val="auto"/>
                <w:sz w:val="24"/>
                <w:highlight w:val="none"/>
              </w:rPr>
            </w:pPr>
          </w:p>
        </w:tc>
        <w:tc>
          <w:tcPr>
            <w:tcW w:w="292" w:type="pct"/>
            <w:vAlign w:val="center"/>
          </w:tcPr>
          <w:p w14:paraId="1997DDBC">
            <w:pPr>
              <w:adjustRightInd w:val="0"/>
              <w:snapToGrid w:val="0"/>
              <w:jc w:val="left"/>
              <w:rPr>
                <w:color w:val="auto"/>
                <w:sz w:val="24"/>
                <w:highlight w:val="none"/>
              </w:rPr>
            </w:pPr>
          </w:p>
        </w:tc>
        <w:tc>
          <w:tcPr>
            <w:tcW w:w="359" w:type="pct"/>
            <w:vAlign w:val="center"/>
          </w:tcPr>
          <w:p w14:paraId="49A51DFF">
            <w:pPr>
              <w:adjustRightInd w:val="0"/>
              <w:snapToGrid w:val="0"/>
              <w:jc w:val="left"/>
              <w:rPr>
                <w:color w:val="auto"/>
                <w:sz w:val="24"/>
                <w:highlight w:val="none"/>
              </w:rPr>
            </w:pPr>
          </w:p>
        </w:tc>
      </w:tr>
      <w:tr w14:paraId="6B46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BA8103C">
            <w:pPr>
              <w:adjustRightInd w:val="0"/>
              <w:snapToGrid w:val="0"/>
              <w:jc w:val="left"/>
              <w:rPr>
                <w:color w:val="auto"/>
                <w:sz w:val="24"/>
                <w:highlight w:val="none"/>
              </w:rPr>
            </w:pPr>
            <w:r>
              <w:rPr>
                <w:color w:val="auto"/>
                <w:sz w:val="24"/>
                <w:highlight w:val="none"/>
              </w:rPr>
              <w:t>4</w:t>
            </w:r>
          </w:p>
        </w:tc>
        <w:tc>
          <w:tcPr>
            <w:tcW w:w="370" w:type="pct"/>
            <w:vAlign w:val="center"/>
          </w:tcPr>
          <w:p w14:paraId="2DE5D96E">
            <w:pPr>
              <w:adjustRightInd w:val="0"/>
              <w:snapToGrid w:val="0"/>
              <w:jc w:val="left"/>
              <w:rPr>
                <w:color w:val="auto"/>
                <w:sz w:val="24"/>
                <w:highlight w:val="none"/>
              </w:rPr>
            </w:pPr>
          </w:p>
        </w:tc>
        <w:tc>
          <w:tcPr>
            <w:tcW w:w="466" w:type="pct"/>
            <w:vAlign w:val="center"/>
          </w:tcPr>
          <w:p w14:paraId="1D4EDFFD">
            <w:pPr>
              <w:adjustRightInd w:val="0"/>
              <w:snapToGrid w:val="0"/>
              <w:jc w:val="left"/>
              <w:rPr>
                <w:color w:val="auto"/>
                <w:sz w:val="24"/>
                <w:highlight w:val="none"/>
              </w:rPr>
            </w:pPr>
          </w:p>
        </w:tc>
        <w:tc>
          <w:tcPr>
            <w:tcW w:w="332" w:type="pct"/>
          </w:tcPr>
          <w:p w14:paraId="4F2D8A4A">
            <w:pPr>
              <w:adjustRightInd w:val="0"/>
              <w:snapToGrid w:val="0"/>
              <w:jc w:val="left"/>
              <w:rPr>
                <w:color w:val="auto"/>
                <w:sz w:val="24"/>
                <w:highlight w:val="none"/>
              </w:rPr>
            </w:pPr>
          </w:p>
        </w:tc>
        <w:tc>
          <w:tcPr>
            <w:tcW w:w="441" w:type="pct"/>
            <w:vAlign w:val="center"/>
          </w:tcPr>
          <w:p w14:paraId="7F65C6C6">
            <w:pPr>
              <w:adjustRightInd w:val="0"/>
              <w:snapToGrid w:val="0"/>
              <w:jc w:val="center"/>
              <w:rPr>
                <w:color w:val="auto"/>
                <w:sz w:val="24"/>
                <w:highlight w:val="none"/>
              </w:rPr>
            </w:pPr>
          </w:p>
        </w:tc>
        <w:tc>
          <w:tcPr>
            <w:tcW w:w="441" w:type="pct"/>
            <w:vAlign w:val="center"/>
          </w:tcPr>
          <w:p w14:paraId="41B8C158">
            <w:pPr>
              <w:adjustRightInd w:val="0"/>
              <w:snapToGrid w:val="0"/>
              <w:jc w:val="center"/>
              <w:rPr>
                <w:color w:val="auto"/>
                <w:sz w:val="24"/>
                <w:highlight w:val="none"/>
              </w:rPr>
            </w:pPr>
          </w:p>
        </w:tc>
        <w:tc>
          <w:tcPr>
            <w:tcW w:w="441" w:type="pct"/>
          </w:tcPr>
          <w:p w14:paraId="03052437">
            <w:pPr>
              <w:adjustRightInd w:val="0"/>
              <w:snapToGrid w:val="0"/>
              <w:jc w:val="center"/>
              <w:rPr>
                <w:color w:val="auto"/>
                <w:sz w:val="24"/>
                <w:highlight w:val="none"/>
              </w:rPr>
            </w:pPr>
          </w:p>
        </w:tc>
        <w:tc>
          <w:tcPr>
            <w:tcW w:w="441" w:type="pct"/>
          </w:tcPr>
          <w:p w14:paraId="41D9D746">
            <w:pPr>
              <w:adjustRightInd w:val="0"/>
              <w:snapToGrid w:val="0"/>
              <w:jc w:val="center"/>
              <w:rPr>
                <w:color w:val="auto"/>
                <w:sz w:val="24"/>
                <w:highlight w:val="none"/>
              </w:rPr>
            </w:pPr>
          </w:p>
        </w:tc>
        <w:tc>
          <w:tcPr>
            <w:tcW w:w="441" w:type="pct"/>
            <w:vAlign w:val="center"/>
          </w:tcPr>
          <w:p w14:paraId="675B4316">
            <w:pPr>
              <w:adjustRightInd w:val="0"/>
              <w:snapToGrid w:val="0"/>
              <w:jc w:val="center"/>
              <w:rPr>
                <w:color w:val="auto"/>
                <w:sz w:val="24"/>
                <w:highlight w:val="none"/>
              </w:rPr>
            </w:pPr>
          </w:p>
        </w:tc>
        <w:tc>
          <w:tcPr>
            <w:tcW w:w="441" w:type="pct"/>
            <w:vAlign w:val="center"/>
          </w:tcPr>
          <w:p w14:paraId="6ADBB47D">
            <w:pPr>
              <w:adjustRightInd w:val="0"/>
              <w:snapToGrid w:val="0"/>
              <w:jc w:val="left"/>
              <w:rPr>
                <w:color w:val="auto"/>
                <w:sz w:val="24"/>
                <w:highlight w:val="none"/>
              </w:rPr>
            </w:pPr>
          </w:p>
        </w:tc>
        <w:tc>
          <w:tcPr>
            <w:tcW w:w="360" w:type="pct"/>
            <w:vAlign w:val="center"/>
          </w:tcPr>
          <w:p w14:paraId="1160D3C1">
            <w:pPr>
              <w:adjustRightInd w:val="0"/>
              <w:snapToGrid w:val="0"/>
              <w:jc w:val="left"/>
              <w:rPr>
                <w:color w:val="auto"/>
                <w:sz w:val="24"/>
                <w:highlight w:val="none"/>
              </w:rPr>
            </w:pPr>
          </w:p>
        </w:tc>
        <w:tc>
          <w:tcPr>
            <w:tcW w:w="292" w:type="pct"/>
            <w:vAlign w:val="center"/>
          </w:tcPr>
          <w:p w14:paraId="6FEF8996">
            <w:pPr>
              <w:adjustRightInd w:val="0"/>
              <w:snapToGrid w:val="0"/>
              <w:jc w:val="left"/>
              <w:rPr>
                <w:color w:val="auto"/>
                <w:sz w:val="24"/>
                <w:highlight w:val="none"/>
              </w:rPr>
            </w:pPr>
          </w:p>
        </w:tc>
        <w:tc>
          <w:tcPr>
            <w:tcW w:w="359" w:type="pct"/>
            <w:vAlign w:val="center"/>
          </w:tcPr>
          <w:p w14:paraId="015E2433">
            <w:pPr>
              <w:adjustRightInd w:val="0"/>
              <w:snapToGrid w:val="0"/>
              <w:jc w:val="left"/>
              <w:rPr>
                <w:color w:val="auto"/>
                <w:sz w:val="24"/>
                <w:highlight w:val="none"/>
              </w:rPr>
            </w:pPr>
          </w:p>
        </w:tc>
      </w:tr>
      <w:tr w14:paraId="51A1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096E3259">
            <w:pPr>
              <w:adjustRightInd w:val="0"/>
              <w:snapToGrid w:val="0"/>
              <w:jc w:val="left"/>
              <w:rPr>
                <w:color w:val="auto"/>
                <w:sz w:val="24"/>
                <w:highlight w:val="none"/>
              </w:rPr>
            </w:pPr>
            <w:r>
              <w:rPr>
                <w:color w:val="auto"/>
                <w:sz w:val="24"/>
                <w:highlight w:val="none"/>
              </w:rPr>
              <w:t>…</w:t>
            </w:r>
          </w:p>
        </w:tc>
        <w:tc>
          <w:tcPr>
            <w:tcW w:w="370" w:type="pct"/>
            <w:vAlign w:val="center"/>
          </w:tcPr>
          <w:p w14:paraId="6FA7D8E8">
            <w:pPr>
              <w:adjustRightInd w:val="0"/>
              <w:snapToGrid w:val="0"/>
              <w:jc w:val="left"/>
              <w:rPr>
                <w:color w:val="auto"/>
                <w:sz w:val="24"/>
                <w:highlight w:val="none"/>
              </w:rPr>
            </w:pPr>
          </w:p>
        </w:tc>
        <w:tc>
          <w:tcPr>
            <w:tcW w:w="466" w:type="pct"/>
            <w:vAlign w:val="center"/>
          </w:tcPr>
          <w:p w14:paraId="0463E2FA">
            <w:pPr>
              <w:adjustRightInd w:val="0"/>
              <w:snapToGrid w:val="0"/>
              <w:jc w:val="left"/>
              <w:rPr>
                <w:color w:val="auto"/>
                <w:sz w:val="24"/>
                <w:highlight w:val="none"/>
              </w:rPr>
            </w:pPr>
          </w:p>
        </w:tc>
        <w:tc>
          <w:tcPr>
            <w:tcW w:w="332" w:type="pct"/>
          </w:tcPr>
          <w:p w14:paraId="5C9518F9">
            <w:pPr>
              <w:adjustRightInd w:val="0"/>
              <w:snapToGrid w:val="0"/>
              <w:jc w:val="left"/>
              <w:rPr>
                <w:color w:val="auto"/>
                <w:sz w:val="24"/>
                <w:highlight w:val="none"/>
              </w:rPr>
            </w:pPr>
          </w:p>
        </w:tc>
        <w:tc>
          <w:tcPr>
            <w:tcW w:w="441" w:type="pct"/>
            <w:vAlign w:val="center"/>
          </w:tcPr>
          <w:p w14:paraId="1AB11D8F">
            <w:pPr>
              <w:adjustRightInd w:val="0"/>
              <w:snapToGrid w:val="0"/>
              <w:jc w:val="center"/>
              <w:rPr>
                <w:color w:val="auto"/>
                <w:sz w:val="24"/>
                <w:highlight w:val="none"/>
              </w:rPr>
            </w:pPr>
          </w:p>
        </w:tc>
        <w:tc>
          <w:tcPr>
            <w:tcW w:w="441" w:type="pct"/>
            <w:vAlign w:val="center"/>
          </w:tcPr>
          <w:p w14:paraId="27F2A451">
            <w:pPr>
              <w:adjustRightInd w:val="0"/>
              <w:snapToGrid w:val="0"/>
              <w:jc w:val="center"/>
              <w:rPr>
                <w:color w:val="auto"/>
                <w:sz w:val="24"/>
                <w:highlight w:val="none"/>
              </w:rPr>
            </w:pPr>
          </w:p>
        </w:tc>
        <w:tc>
          <w:tcPr>
            <w:tcW w:w="441" w:type="pct"/>
          </w:tcPr>
          <w:p w14:paraId="56186BC0">
            <w:pPr>
              <w:adjustRightInd w:val="0"/>
              <w:snapToGrid w:val="0"/>
              <w:jc w:val="center"/>
              <w:rPr>
                <w:color w:val="auto"/>
                <w:sz w:val="24"/>
                <w:highlight w:val="none"/>
              </w:rPr>
            </w:pPr>
          </w:p>
        </w:tc>
        <w:tc>
          <w:tcPr>
            <w:tcW w:w="441" w:type="pct"/>
          </w:tcPr>
          <w:p w14:paraId="4C0CC34F">
            <w:pPr>
              <w:adjustRightInd w:val="0"/>
              <w:snapToGrid w:val="0"/>
              <w:jc w:val="center"/>
              <w:rPr>
                <w:color w:val="auto"/>
                <w:sz w:val="24"/>
                <w:highlight w:val="none"/>
              </w:rPr>
            </w:pPr>
          </w:p>
        </w:tc>
        <w:tc>
          <w:tcPr>
            <w:tcW w:w="441" w:type="pct"/>
            <w:vAlign w:val="center"/>
          </w:tcPr>
          <w:p w14:paraId="561D5DFF">
            <w:pPr>
              <w:adjustRightInd w:val="0"/>
              <w:snapToGrid w:val="0"/>
              <w:jc w:val="center"/>
              <w:rPr>
                <w:color w:val="auto"/>
                <w:sz w:val="24"/>
                <w:highlight w:val="none"/>
              </w:rPr>
            </w:pPr>
          </w:p>
        </w:tc>
        <w:tc>
          <w:tcPr>
            <w:tcW w:w="441" w:type="pct"/>
            <w:vAlign w:val="center"/>
          </w:tcPr>
          <w:p w14:paraId="7D981908">
            <w:pPr>
              <w:adjustRightInd w:val="0"/>
              <w:snapToGrid w:val="0"/>
              <w:jc w:val="left"/>
              <w:rPr>
                <w:color w:val="auto"/>
                <w:sz w:val="24"/>
                <w:highlight w:val="none"/>
              </w:rPr>
            </w:pPr>
          </w:p>
        </w:tc>
        <w:tc>
          <w:tcPr>
            <w:tcW w:w="360" w:type="pct"/>
            <w:vAlign w:val="center"/>
          </w:tcPr>
          <w:p w14:paraId="4857EBF5">
            <w:pPr>
              <w:adjustRightInd w:val="0"/>
              <w:snapToGrid w:val="0"/>
              <w:jc w:val="left"/>
              <w:rPr>
                <w:color w:val="auto"/>
                <w:sz w:val="24"/>
                <w:highlight w:val="none"/>
              </w:rPr>
            </w:pPr>
          </w:p>
        </w:tc>
        <w:tc>
          <w:tcPr>
            <w:tcW w:w="292" w:type="pct"/>
            <w:vAlign w:val="center"/>
          </w:tcPr>
          <w:p w14:paraId="7F295FF6">
            <w:pPr>
              <w:adjustRightInd w:val="0"/>
              <w:snapToGrid w:val="0"/>
              <w:jc w:val="left"/>
              <w:rPr>
                <w:color w:val="auto"/>
                <w:sz w:val="24"/>
                <w:highlight w:val="none"/>
              </w:rPr>
            </w:pPr>
          </w:p>
        </w:tc>
        <w:tc>
          <w:tcPr>
            <w:tcW w:w="359" w:type="pct"/>
            <w:vAlign w:val="center"/>
          </w:tcPr>
          <w:p w14:paraId="174834D3">
            <w:pPr>
              <w:adjustRightInd w:val="0"/>
              <w:snapToGrid w:val="0"/>
              <w:jc w:val="left"/>
              <w:rPr>
                <w:color w:val="auto"/>
                <w:sz w:val="24"/>
                <w:highlight w:val="none"/>
              </w:rPr>
            </w:pPr>
          </w:p>
        </w:tc>
      </w:tr>
      <w:tr w14:paraId="6962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7E0B85A5">
            <w:pPr>
              <w:jc w:val="right"/>
              <w:rPr>
                <w:b/>
                <w:color w:val="auto"/>
                <w:sz w:val="24"/>
                <w:highlight w:val="none"/>
              </w:rPr>
            </w:pPr>
            <w:r>
              <w:rPr>
                <w:b/>
                <w:color w:val="auto"/>
                <w:sz w:val="24"/>
                <w:highlight w:val="none"/>
              </w:rPr>
              <w:t>总价（元）</w:t>
            </w:r>
          </w:p>
        </w:tc>
        <w:tc>
          <w:tcPr>
            <w:tcW w:w="359" w:type="pct"/>
            <w:vAlign w:val="center"/>
          </w:tcPr>
          <w:p w14:paraId="7FDC9BA0">
            <w:pPr>
              <w:adjustRightInd w:val="0"/>
              <w:snapToGrid w:val="0"/>
              <w:jc w:val="left"/>
              <w:rPr>
                <w:color w:val="auto"/>
                <w:sz w:val="24"/>
                <w:highlight w:val="none"/>
              </w:rPr>
            </w:pPr>
          </w:p>
        </w:tc>
      </w:tr>
    </w:tbl>
    <w:p w14:paraId="1BB888F4">
      <w:pPr>
        <w:adjustRightInd w:val="0"/>
        <w:snapToGrid w:val="0"/>
        <w:jc w:val="left"/>
        <w:rPr>
          <w:rFonts w:eastAsiaTheme="minorEastAsia"/>
          <w:b/>
          <w:i/>
          <w:color w:val="auto"/>
          <w:sz w:val="24"/>
          <w:highlight w:val="none"/>
        </w:rPr>
      </w:pPr>
      <w:r>
        <w:rPr>
          <w:b/>
          <w:i/>
          <w:color w:val="auto"/>
          <w:sz w:val="24"/>
          <w:highlight w:val="none"/>
        </w:rPr>
        <w:t>说明：制造商规模请填写“</w:t>
      </w:r>
      <w:r>
        <w:rPr>
          <w:rFonts w:hint="eastAsia"/>
          <w:b/>
          <w:i/>
          <w:color w:val="auto"/>
          <w:sz w:val="24"/>
          <w:highlight w:val="none"/>
        </w:rPr>
        <w:t>大</w:t>
      </w:r>
      <w:r>
        <w:rPr>
          <w:b/>
          <w:i/>
          <w:color w:val="auto"/>
          <w:sz w:val="24"/>
          <w:highlight w:val="none"/>
        </w:rPr>
        <w:t>型”、“中型”、“小型”、“微型”或“其他”，中小企业的定义见第二章《供应商须知》。</w:t>
      </w:r>
    </w:p>
    <w:p w14:paraId="32211017">
      <w:pPr>
        <w:tabs>
          <w:tab w:val="left" w:pos="1800"/>
          <w:tab w:val="left" w:pos="5580"/>
        </w:tabs>
        <w:ind w:firstLine="723" w:firstLineChars="300"/>
        <w:jc w:val="left"/>
        <w:rPr>
          <w:b/>
          <w:i/>
          <w:color w:val="auto"/>
          <w:sz w:val="24"/>
          <w:highlight w:val="none"/>
        </w:rPr>
      </w:pPr>
      <w:r>
        <w:rPr>
          <w:rFonts w:hint="eastAsia"/>
          <w:b/>
          <w:i/>
          <w:color w:val="auto"/>
          <w:sz w:val="24"/>
          <w:highlight w:val="none"/>
        </w:rPr>
        <w:t>制造商所属性别请填写“男”或“女”，</w:t>
      </w:r>
      <w:r>
        <w:rPr>
          <w:rFonts w:hint="eastAsia"/>
          <w:color w:val="auto"/>
          <w:sz w:val="24"/>
          <w:highlight w:val="none"/>
        </w:rPr>
        <w:t>指拥有制造商</w:t>
      </w:r>
      <w:r>
        <w:rPr>
          <w:color w:val="auto"/>
          <w:sz w:val="24"/>
          <w:highlight w:val="none"/>
        </w:rPr>
        <w:t>51%</w:t>
      </w:r>
      <w:r>
        <w:rPr>
          <w:rFonts w:hint="eastAsia"/>
          <w:color w:val="auto"/>
          <w:sz w:val="24"/>
          <w:highlight w:val="none"/>
        </w:rPr>
        <w:t>以上绝对所有权的性别；绝对所有权拥有者可以是一个人，也可以是多人合计计算</w:t>
      </w:r>
      <w:r>
        <w:rPr>
          <w:rFonts w:hint="eastAsia"/>
          <w:bCs/>
          <w:i/>
          <w:color w:val="auto"/>
          <w:sz w:val="24"/>
          <w:highlight w:val="none"/>
        </w:rPr>
        <w:t>。</w:t>
      </w:r>
    </w:p>
    <w:p w14:paraId="0BC4C538">
      <w:pPr>
        <w:tabs>
          <w:tab w:val="left" w:pos="1800"/>
          <w:tab w:val="left" w:pos="5580"/>
        </w:tabs>
        <w:ind w:firstLine="723" w:firstLineChars="300"/>
        <w:jc w:val="left"/>
        <w:rPr>
          <w:rFonts w:eastAsiaTheme="minorEastAsia"/>
          <w:color w:val="auto"/>
          <w:sz w:val="24"/>
          <w:highlight w:val="none"/>
        </w:rPr>
      </w:pPr>
      <w:r>
        <w:rPr>
          <w:rFonts w:hint="eastAsia"/>
          <w:b/>
          <w:i/>
          <w:color w:val="auto"/>
          <w:sz w:val="24"/>
          <w:highlight w:val="none"/>
        </w:rPr>
        <w:t>外商投资类型请填写“外商单独投资”、“外商部分投资”或“内资”。</w:t>
      </w:r>
    </w:p>
    <w:bookmarkEnd w:id="777"/>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ksdb"/>
    <w:panose1 w:val="020B0502020202020204"/>
    <w:charset w:val="00"/>
    <w:family w:val="swiss"/>
    <w:pitch w:val="default"/>
    <w:sig w:usb0="00000000" w:usb1="00000000" w:usb2="00000000" w:usb3="00000000" w:csb0="0000009F" w:csb1="00000000"/>
  </w:font>
  <w:font w:name="ksdb">
    <w:panose1 w:val="02000500000000000000"/>
    <w:charset w:val="00"/>
    <w:family w:val="auto"/>
    <w:pitch w:val="default"/>
    <w:sig w:usb0="00000001"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871E2">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94A1">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A831E86">
    <w:pPr>
      <w:pStyle w:val="29"/>
      <w:ind w:right="360"/>
    </w:pPr>
  </w:p>
  <w:p w14:paraId="021D03E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4D9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32413">
    <w:pPr>
      <w:pStyle w:val="29"/>
      <w:framePr w:wrap="around" w:vAnchor="text" w:hAnchor="margin" w:xAlign="center" w:y="1"/>
      <w:rPr>
        <w:rStyle w:val="47"/>
      </w:rPr>
    </w:pPr>
    <w:r>
      <w:fldChar w:fldCharType="begin"/>
    </w:r>
    <w:r>
      <w:rPr>
        <w:rStyle w:val="47"/>
      </w:rPr>
      <w:instrText xml:space="preserve">PAGE  </w:instrText>
    </w:r>
    <w:r>
      <w:fldChar w:fldCharType="end"/>
    </w:r>
  </w:p>
  <w:p w14:paraId="3E178491">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C4ACC">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76555B22">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F41A28E">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3F86">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B986BA3">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1E28">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8646">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4035D3F">
    <w:pPr>
      <w:pStyle w:val="29"/>
      <w:ind w:right="360"/>
    </w:pPr>
  </w:p>
  <w:p w14:paraId="647E613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C511">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324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784C">
    <w:pPr>
      <w:pStyle w:val="30"/>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5759">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939D">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02A9C">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7EA3">
    <w:pPr>
      <w:pStyle w:val="30"/>
    </w:pPr>
  </w:p>
  <w:p w14:paraId="72EEAD8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AFED">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9CC9">
    <w:pPr>
      <w:pStyle w:val="30"/>
    </w:pPr>
  </w:p>
  <w:p w14:paraId="1D539FE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0AB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A0F4A"/>
    <w:multiLevelType w:val="singleLevel"/>
    <w:tmpl w:val="942A0F4A"/>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497D16CF"/>
    <w:multiLevelType w:val="singleLevel"/>
    <w:tmpl w:val="497D16CF"/>
    <w:lvl w:ilvl="0" w:tentative="0">
      <w:start w:val="1"/>
      <w:numFmt w:val="decimal"/>
      <w:suff w:val="space"/>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15"/>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27B7726"/>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3AC1835"/>
    <w:rsid w:val="55040901"/>
    <w:rsid w:val="56DF05DE"/>
    <w:rsid w:val="57FC6189"/>
    <w:rsid w:val="5F073306"/>
    <w:rsid w:val="5F5F73B9"/>
    <w:rsid w:val="625C6C53"/>
    <w:rsid w:val="6838144E"/>
    <w:rsid w:val="684E4890"/>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87"/>
    <w:qFormat/>
    <w:uiPriority w:val="0"/>
    <w:pPr>
      <w:jc w:val="center"/>
      <w:outlineLvl w:val="0"/>
    </w:pPr>
    <w:rPr>
      <w:b/>
      <w:sz w:val="32"/>
      <w:szCs w:val="20"/>
    </w:r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6"/>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9"/>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2"/>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4"/>
    <w:qFormat/>
    <w:uiPriority w:val="0"/>
    <w:rPr>
      <w:rFonts w:ascii="宋体"/>
      <w:sz w:val="24"/>
    </w:rPr>
  </w:style>
  <w:style w:type="character" w:customStyle="1" w:styleId="242">
    <w:name w:val="HTML 预设格式 字符"/>
    <w:basedOn w:val="45"/>
    <w:link w:val="37"/>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able Text"/>
    <w:basedOn w:val="1"/>
    <w:semiHidden/>
    <w:qFormat/>
    <w:uiPriority w:val="0"/>
    <w:rPr>
      <w:rFonts w:ascii="宋体" w:hAnsi="宋体" w:eastAsia="宋体" w:cs="宋体"/>
      <w:sz w:val="24"/>
      <w:szCs w:val="24"/>
      <w:lang w:val="en-US" w:eastAsia="en-US" w:bidi="ar-SA"/>
    </w:rPr>
  </w:style>
  <w:style w:type="paragraph" w:customStyle="1" w:styleId="25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正文首行缩进 2_0"/>
    <w:basedOn w:val="1"/>
    <w:unhideWhenUsed/>
    <w:qFormat/>
    <w:uiPriority w:val="99"/>
    <w:pPr>
      <w:spacing w:after="120"/>
      <w:ind w:left="420" w:leftChars="200" w:firstLine="420" w:firstLineChars="200"/>
    </w:pPr>
    <w:rPr>
      <w:rFonts w:ascii="Calibri" w:hAnsi="Calibri"/>
      <w:szCs w:val="22"/>
    </w:rPr>
  </w:style>
  <w:style w:type="paragraph" w:customStyle="1" w:styleId="252">
    <w:name w:val="首行缩进"/>
    <w:basedOn w:val="250"/>
    <w:qFormat/>
    <w:uiPriority w:val="0"/>
    <w:pPr>
      <w:ind w:firstLine="480" w:firstLineChars="200"/>
    </w:pPr>
    <w:rPr>
      <w:lang w:val="zh-CN"/>
    </w:rPr>
  </w:style>
  <w:style w:type="paragraph" w:customStyle="1" w:styleId="253">
    <w:name w:val="my正文"/>
    <w:basedOn w:val="1"/>
    <w:qFormat/>
    <w:uiPriority w:val="0"/>
    <w:pPr>
      <w:spacing w:line="360" w:lineRule="auto"/>
      <w:ind w:firstLine="480" w:firstLineChars="200"/>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78</Pages>
  <Words>3553</Words>
  <Characters>3931</Characters>
  <Lines>1298</Lines>
  <Paragraphs>1061</Paragraphs>
  <TotalTime>16</TotalTime>
  <ScaleCrop>false</ScaleCrop>
  <LinksUpToDate>false</LinksUpToDate>
  <CharactersWithSpaces>4026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宇</cp:lastModifiedBy>
  <cp:lastPrinted>2026-01-30T09:20:00Z</cp:lastPrinted>
  <dcterms:modified xsi:type="dcterms:W3CDTF">2026-06-29T03:53:12Z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3A92636291DC44E798AF494905474171_13</vt:lpwstr>
  </property>
  <property fmtid="{D5CDD505-2E9C-101B-9397-08002B2CF9AE}" pid="4" name="KSOTemplateDocerSaveRecord">
    <vt:lpwstr>eyJoZGlkIjoiNDAxYzRiZTZlNmZlYzNmZGJmZGRjYWJkMDExOWZiNjYiLCJ1c2VySWQiOiI1MTQ0NzgyOTYifQ==</vt:lpwstr>
  </property>
</Properties>
</file>