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C178B">
      <w:bookmarkStart w:id="0" w:name="_GoBack"/>
      <w:r>
        <w:drawing>
          <wp:inline distT="0" distB="0" distL="114300" distR="114300">
            <wp:extent cx="6569075" cy="8333740"/>
            <wp:effectExtent l="0" t="0" r="1460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69075" cy="833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4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2026-08-03T03:11:59Z</dcterms:created>
  <dc:creator>huawei</dc:creator>
  <cp:lastModifiedBy>JT</cp:lastModifiedBy>
  <dcterms:modified xsi:type="dcterms:W3CDTF">2026-08-03T03:13:07Z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eyJoZGlkIjoiMmI0NmI0OGM4YTQzZTFjMjNlOGY3YWMyOGM2NDk1NTgiLCJ1c2VySWQiOiIxNzMwMTgwMTMyIn0=</vt:lpwstr>
  </property>
  <property fmtid="{D5CDD505-2E9C-101B-9397-08002B2CF9AE}" pid="4" name="ICV">
    <vt:lpwstr>DD4B245EF6974B87AD6D142C7E108867_12</vt:lpwstr>
  </property>
</Properties>
</file>