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2DCC" w14:textId="77777777" w:rsidR="00841542" w:rsidRDefault="00841542">
      <w:pPr>
        <w:spacing w:line="360" w:lineRule="auto"/>
        <w:ind w:firstLineChars="50" w:firstLine="300"/>
        <w:rPr>
          <w:sz w:val="60"/>
          <w:szCs w:val="60"/>
        </w:rPr>
      </w:pPr>
    </w:p>
    <w:p w14:paraId="62019C7C" w14:textId="77777777" w:rsidR="00841542" w:rsidRDefault="00000000">
      <w:pPr>
        <w:jc w:val="center"/>
        <w:rPr>
          <w:b/>
          <w:bCs/>
          <w:sz w:val="60"/>
          <w:szCs w:val="60"/>
        </w:rPr>
      </w:pPr>
      <w:r>
        <w:rPr>
          <w:b/>
          <w:bCs/>
          <w:sz w:val="60"/>
          <w:szCs w:val="60"/>
        </w:rPr>
        <w:t>北京市政府采购项目</w:t>
      </w:r>
    </w:p>
    <w:p w14:paraId="72DD35C8" w14:textId="77777777" w:rsidR="00841542" w:rsidRDefault="00000000">
      <w:pPr>
        <w:jc w:val="center"/>
        <w:rPr>
          <w:b/>
          <w:bCs/>
          <w:sz w:val="60"/>
          <w:szCs w:val="60"/>
        </w:rPr>
      </w:pPr>
      <w:r>
        <w:rPr>
          <w:b/>
          <w:bCs/>
          <w:sz w:val="60"/>
          <w:szCs w:val="60"/>
        </w:rPr>
        <w:t>公开招标文件</w:t>
      </w:r>
    </w:p>
    <w:p w14:paraId="2B6539B6" w14:textId="77777777" w:rsidR="00841542" w:rsidRDefault="00000000">
      <w:pPr>
        <w:jc w:val="center"/>
        <w:rPr>
          <w:b/>
          <w:bCs/>
          <w:sz w:val="60"/>
          <w:szCs w:val="60"/>
        </w:rPr>
      </w:pPr>
      <w:r>
        <w:rPr>
          <w:b/>
          <w:bCs/>
          <w:sz w:val="60"/>
          <w:szCs w:val="60"/>
        </w:rPr>
        <w:t>（</w:t>
      </w:r>
      <w:r>
        <w:rPr>
          <w:b/>
          <w:bCs/>
          <w:sz w:val="60"/>
          <w:szCs w:val="60"/>
        </w:rPr>
        <w:t>2026</w:t>
      </w:r>
      <w:r>
        <w:rPr>
          <w:b/>
          <w:bCs/>
          <w:sz w:val="60"/>
          <w:szCs w:val="60"/>
        </w:rPr>
        <w:t>年版）</w:t>
      </w:r>
    </w:p>
    <w:p w14:paraId="6563BEED" w14:textId="77777777" w:rsidR="00841542" w:rsidRDefault="00000000">
      <w:pPr>
        <w:spacing w:line="360" w:lineRule="auto"/>
        <w:ind w:firstLineChars="400" w:firstLine="720"/>
        <w:rPr>
          <w:bCs/>
          <w:sz w:val="36"/>
          <w:szCs w:val="36"/>
        </w:rPr>
      </w:pPr>
      <w:r>
        <w:rPr>
          <w:noProof/>
          <w:spacing w:val="4"/>
          <w:sz w:val="18"/>
          <w:szCs w:val="16"/>
        </w:rPr>
        <w:drawing>
          <wp:anchor distT="0" distB="0" distL="114300" distR="114300" simplePos="0" relativeHeight="251659264" behindDoc="1" locked="0" layoutInCell="1" allowOverlap="1" wp14:anchorId="2C9B9020" wp14:editId="66F4F4DD">
            <wp:simplePos x="0" y="0"/>
            <wp:positionH relativeFrom="page">
              <wp:posOffset>2308225</wp:posOffset>
            </wp:positionH>
            <wp:positionV relativeFrom="paragraph">
              <wp:posOffset>208280</wp:posOffset>
            </wp:positionV>
            <wp:extent cx="3322320" cy="2586990"/>
            <wp:effectExtent l="0" t="0" r="0" b="3810"/>
            <wp:wrapTopAndBottom/>
            <wp:docPr id="1" name="图片 184491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44917402"/>
                    <pic:cNvPicPr>
                      <a:picLocks noChangeAspect="1"/>
                    </pic:cNvPicPr>
                  </pic:nvPicPr>
                  <pic:blipFill>
                    <a:blip r:embed="rId9"/>
                    <a:stretch>
                      <a:fillRect/>
                    </a:stretch>
                  </pic:blipFill>
                  <pic:spPr>
                    <a:xfrm>
                      <a:off x="0" y="0"/>
                      <a:ext cx="3322320" cy="2586990"/>
                    </a:xfrm>
                    <a:prstGeom prst="rect">
                      <a:avLst/>
                    </a:prstGeom>
                    <a:noFill/>
                    <a:ln>
                      <a:noFill/>
                    </a:ln>
                  </pic:spPr>
                </pic:pic>
              </a:graphicData>
            </a:graphic>
          </wp:anchor>
        </w:drawing>
      </w:r>
      <w:r>
        <w:rPr>
          <w:bCs/>
          <w:sz w:val="36"/>
          <w:szCs w:val="36"/>
        </w:rPr>
        <w:t>项目</w:t>
      </w:r>
      <w:r>
        <w:rPr>
          <w:rFonts w:hint="eastAsia"/>
          <w:bCs/>
          <w:sz w:val="36"/>
          <w:szCs w:val="36"/>
        </w:rPr>
        <w:t>/</w:t>
      </w:r>
      <w:r>
        <w:rPr>
          <w:rFonts w:hint="eastAsia"/>
          <w:bCs/>
          <w:sz w:val="36"/>
          <w:szCs w:val="36"/>
        </w:rPr>
        <w:t>分包名称</w:t>
      </w:r>
      <w:r>
        <w:rPr>
          <w:bCs/>
          <w:sz w:val="36"/>
          <w:szCs w:val="36"/>
        </w:rPr>
        <w:t>：</w:t>
      </w:r>
      <w:r>
        <w:rPr>
          <w:rFonts w:hint="eastAsia"/>
          <w:bCs/>
          <w:sz w:val="36"/>
          <w:szCs w:val="36"/>
        </w:rPr>
        <w:t>2026</w:t>
      </w:r>
      <w:r>
        <w:rPr>
          <w:rFonts w:hint="eastAsia"/>
          <w:bCs/>
          <w:sz w:val="36"/>
          <w:szCs w:val="36"/>
        </w:rPr>
        <w:t>年北京市东城区青少年科技馆新馆建设所需设备</w:t>
      </w:r>
      <w:r>
        <w:rPr>
          <w:rFonts w:hint="eastAsia"/>
          <w:bCs/>
          <w:sz w:val="36"/>
          <w:szCs w:val="36"/>
        </w:rPr>
        <w:t>1</w:t>
      </w:r>
      <w:r>
        <w:rPr>
          <w:rFonts w:hint="eastAsia"/>
          <w:bCs/>
          <w:sz w:val="36"/>
          <w:szCs w:val="36"/>
        </w:rPr>
        <w:t>包新馆建设所需基础设备</w:t>
      </w:r>
    </w:p>
    <w:p w14:paraId="3EA072B3" w14:textId="77777777" w:rsidR="00841542" w:rsidRDefault="00000000">
      <w:pPr>
        <w:tabs>
          <w:tab w:val="left" w:pos="3240"/>
          <w:tab w:val="left" w:pos="3420"/>
        </w:tabs>
        <w:spacing w:line="360" w:lineRule="auto"/>
        <w:ind w:leftChars="304" w:left="2827" w:hangingChars="608" w:hanging="2189"/>
        <w:jc w:val="left"/>
        <w:rPr>
          <w:bCs/>
          <w:sz w:val="36"/>
          <w:szCs w:val="36"/>
        </w:rPr>
      </w:pPr>
      <w:r>
        <w:rPr>
          <w:bCs/>
          <w:sz w:val="36"/>
          <w:szCs w:val="36"/>
        </w:rPr>
        <w:t>项目编号</w:t>
      </w:r>
      <w:r>
        <w:rPr>
          <w:bCs/>
          <w:sz w:val="36"/>
          <w:szCs w:val="36"/>
        </w:rPr>
        <w:t>/</w:t>
      </w:r>
      <w:r>
        <w:rPr>
          <w:bCs/>
          <w:sz w:val="36"/>
          <w:szCs w:val="36"/>
        </w:rPr>
        <w:t>包号：</w:t>
      </w:r>
      <w:r>
        <w:rPr>
          <w:rFonts w:hint="eastAsia"/>
          <w:bCs/>
          <w:sz w:val="36"/>
          <w:szCs w:val="36"/>
        </w:rPr>
        <w:t>ZCA-BJHWZB2603-1</w:t>
      </w:r>
    </w:p>
    <w:p w14:paraId="2C5D0662" w14:textId="77777777" w:rsidR="00841542" w:rsidRDefault="00000000">
      <w:pPr>
        <w:spacing w:line="360" w:lineRule="auto"/>
        <w:ind w:firstLineChars="200" w:firstLine="720"/>
        <w:rPr>
          <w:bCs/>
          <w:sz w:val="36"/>
          <w:szCs w:val="36"/>
        </w:rPr>
      </w:pPr>
      <w:r>
        <w:rPr>
          <w:bCs/>
          <w:sz w:val="36"/>
          <w:szCs w:val="36"/>
        </w:rPr>
        <w:t>采</w:t>
      </w:r>
      <w:r>
        <w:rPr>
          <w:bCs/>
          <w:sz w:val="36"/>
          <w:szCs w:val="36"/>
        </w:rPr>
        <w:t xml:space="preserve"> </w:t>
      </w:r>
      <w:r>
        <w:rPr>
          <w:bCs/>
          <w:sz w:val="36"/>
          <w:szCs w:val="36"/>
        </w:rPr>
        <w:t>购</w:t>
      </w:r>
      <w:r>
        <w:rPr>
          <w:bCs/>
          <w:sz w:val="36"/>
          <w:szCs w:val="36"/>
        </w:rPr>
        <w:t xml:space="preserve"> </w:t>
      </w:r>
      <w:r>
        <w:rPr>
          <w:bCs/>
          <w:sz w:val="36"/>
          <w:szCs w:val="36"/>
        </w:rPr>
        <w:t>人：</w:t>
      </w:r>
      <w:r>
        <w:rPr>
          <w:rFonts w:hint="eastAsia"/>
          <w:bCs/>
          <w:sz w:val="36"/>
          <w:szCs w:val="36"/>
        </w:rPr>
        <w:t>北京市东城区青少年科技馆</w:t>
      </w:r>
    </w:p>
    <w:p w14:paraId="07CAB0C7" w14:textId="77777777" w:rsidR="00841542" w:rsidRDefault="00000000">
      <w:pPr>
        <w:tabs>
          <w:tab w:val="left" w:pos="3240"/>
          <w:tab w:val="left" w:pos="3420"/>
        </w:tabs>
        <w:spacing w:line="360" w:lineRule="auto"/>
        <w:ind w:leftChars="304" w:left="2827" w:hangingChars="608" w:hanging="2189"/>
        <w:jc w:val="left"/>
        <w:rPr>
          <w:bCs/>
          <w:sz w:val="36"/>
          <w:szCs w:val="36"/>
        </w:rPr>
      </w:pPr>
      <w:r>
        <w:rPr>
          <w:bCs/>
          <w:sz w:val="36"/>
          <w:szCs w:val="36"/>
        </w:rPr>
        <w:t>采购代理机构：</w:t>
      </w:r>
      <w:r>
        <w:rPr>
          <w:rFonts w:hint="eastAsia"/>
          <w:bCs/>
          <w:sz w:val="36"/>
          <w:szCs w:val="36"/>
        </w:rPr>
        <w:t>中诚安管理咨询（北京）有限公司</w:t>
      </w:r>
    </w:p>
    <w:p w14:paraId="05EC673D" w14:textId="77777777" w:rsidR="00841542" w:rsidRDefault="00000000">
      <w:pPr>
        <w:widowControl/>
        <w:jc w:val="left"/>
        <w:rPr>
          <w:b/>
          <w:bCs/>
          <w:sz w:val="44"/>
        </w:rPr>
      </w:pPr>
      <w:r>
        <w:rPr>
          <w:b/>
          <w:bCs/>
          <w:sz w:val="44"/>
        </w:rPr>
        <w:br w:type="page"/>
      </w:r>
    </w:p>
    <w:p w14:paraId="59413154" w14:textId="77777777" w:rsidR="00841542" w:rsidRDefault="00841542">
      <w:pPr>
        <w:spacing w:line="360" w:lineRule="auto"/>
        <w:ind w:firstLineChars="1000" w:firstLine="7228"/>
        <w:rPr>
          <w:b/>
          <w:sz w:val="72"/>
        </w:rPr>
        <w:sectPr w:rsidR="00841542">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14:paraId="350E36C3" w14:textId="77777777" w:rsidR="00841542" w:rsidRDefault="00000000">
      <w:pPr>
        <w:spacing w:line="360" w:lineRule="auto"/>
        <w:jc w:val="center"/>
        <w:outlineLvl w:val="0"/>
        <w:rPr>
          <w:b/>
          <w:sz w:val="36"/>
          <w:szCs w:val="36"/>
        </w:rPr>
      </w:pPr>
      <w:bookmarkStart w:id="0" w:name="_Toc233226756"/>
      <w:bookmarkStart w:id="1" w:name="_Toc99301418"/>
      <w:r>
        <w:rPr>
          <w:b/>
          <w:sz w:val="36"/>
          <w:szCs w:val="36"/>
        </w:rPr>
        <w:lastRenderedPageBreak/>
        <w:t>目</w:t>
      </w:r>
      <w:r>
        <w:rPr>
          <w:b/>
          <w:sz w:val="36"/>
          <w:szCs w:val="36"/>
        </w:rPr>
        <w:t xml:space="preserve">      </w:t>
      </w:r>
      <w:r>
        <w:rPr>
          <w:b/>
          <w:sz w:val="36"/>
          <w:szCs w:val="36"/>
        </w:rPr>
        <w:t>录</w:t>
      </w:r>
      <w:bookmarkEnd w:id="0"/>
      <w:bookmarkEnd w:id="1"/>
    </w:p>
    <w:p w14:paraId="7D57A91C" w14:textId="77777777" w:rsidR="00841542" w:rsidRDefault="00841542"/>
    <w:p w14:paraId="26FF81F2" w14:textId="77777777" w:rsidR="00841542" w:rsidRDefault="00841542"/>
    <w:p w14:paraId="3328F49C" w14:textId="77777777" w:rsidR="00841542" w:rsidRDefault="00000000">
      <w:r>
        <w:rPr>
          <w:rFonts w:hint="eastAsia"/>
        </w:rPr>
        <w:t xml:space="preserve"> </w:t>
      </w:r>
    </w:p>
    <w:p w14:paraId="453CDA64" w14:textId="77777777" w:rsidR="00841542" w:rsidRDefault="00000000">
      <w:pPr>
        <w:pStyle w:val="TOC1"/>
        <w:rPr>
          <w:rFonts w:asciiTheme="minorHAnsi" w:eastAsiaTheme="minorEastAsia" w:hAnsiTheme="minorHAnsi" w:cstheme="minorBidi"/>
          <w:b w:val="0"/>
          <w:sz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hyperlink w:anchor="_Toc233226756" w:history="1">
        <w:r w:rsidR="00841542">
          <w:rPr>
            <w:rStyle w:val="aff9"/>
            <w:color w:val="auto"/>
          </w:rPr>
          <w:t>目      录</w:t>
        </w:r>
        <w:r w:rsidR="00841542">
          <w:tab/>
        </w:r>
        <w:r w:rsidR="00841542">
          <w:fldChar w:fldCharType="begin"/>
        </w:r>
        <w:r w:rsidR="00841542">
          <w:instrText xml:space="preserve"> PAGEREF _Toc233226756 \h </w:instrText>
        </w:r>
        <w:r w:rsidR="00841542">
          <w:fldChar w:fldCharType="separate"/>
        </w:r>
        <w:r w:rsidR="00841542">
          <w:t>0</w:t>
        </w:r>
        <w:r w:rsidR="00841542">
          <w:fldChar w:fldCharType="end"/>
        </w:r>
      </w:hyperlink>
    </w:p>
    <w:p w14:paraId="4A930060" w14:textId="77777777" w:rsidR="00841542" w:rsidRDefault="00841542">
      <w:pPr>
        <w:pStyle w:val="TOC1"/>
        <w:rPr>
          <w:rFonts w:asciiTheme="minorHAnsi" w:eastAsiaTheme="minorEastAsia" w:hAnsiTheme="minorHAnsi" w:cstheme="minorBidi"/>
          <w:b w:val="0"/>
          <w:sz w:val="22"/>
          <w14:ligatures w14:val="standardContextual"/>
        </w:rPr>
      </w:pPr>
      <w:hyperlink w:anchor="_Toc233226757" w:history="1">
        <w:r>
          <w:rPr>
            <w:rStyle w:val="aff9"/>
            <w:color w:val="auto"/>
          </w:rPr>
          <w:t>第一章   投标邀请</w:t>
        </w:r>
        <w:r>
          <w:tab/>
        </w:r>
        <w:r>
          <w:fldChar w:fldCharType="begin"/>
        </w:r>
        <w:r>
          <w:instrText xml:space="preserve"> PAGEREF _Toc233226757 \h </w:instrText>
        </w:r>
        <w:r>
          <w:fldChar w:fldCharType="separate"/>
        </w:r>
        <w:r>
          <w:t>1</w:t>
        </w:r>
        <w:r>
          <w:fldChar w:fldCharType="end"/>
        </w:r>
      </w:hyperlink>
    </w:p>
    <w:p w14:paraId="048238BF" w14:textId="77777777" w:rsidR="00841542" w:rsidRDefault="00841542">
      <w:pPr>
        <w:pStyle w:val="TOC1"/>
        <w:rPr>
          <w:rFonts w:asciiTheme="minorHAnsi" w:eastAsiaTheme="minorEastAsia" w:hAnsiTheme="minorHAnsi" w:cstheme="minorBidi"/>
          <w:b w:val="0"/>
          <w:sz w:val="22"/>
          <w14:ligatures w14:val="standardContextual"/>
        </w:rPr>
      </w:pPr>
      <w:hyperlink w:anchor="_Toc233226758" w:history="1">
        <w:r>
          <w:rPr>
            <w:rStyle w:val="aff9"/>
            <w:color w:val="auto"/>
          </w:rPr>
          <w:t>第二章   投标人须知</w:t>
        </w:r>
        <w:r>
          <w:tab/>
        </w:r>
        <w:r>
          <w:fldChar w:fldCharType="begin"/>
        </w:r>
        <w:r>
          <w:instrText xml:space="preserve"> PAGEREF _Toc233226758 \h </w:instrText>
        </w:r>
        <w:r>
          <w:fldChar w:fldCharType="separate"/>
        </w:r>
        <w:r>
          <w:t>7</w:t>
        </w:r>
        <w:r>
          <w:fldChar w:fldCharType="end"/>
        </w:r>
      </w:hyperlink>
    </w:p>
    <w:p w14:paraId="12C7B102" w14:textId="77777777" w:rsidR="00841542" w:rsidRDefault="00841542">
      <w:pPr>
        <w:pStyle w:val="TOC1"/>
        <w:rPr>
          <w:rFonts w:asciiTheme="minorHAnsi" w:eastAsiaTheme="minorEastAsia" w:hAnsiTheme="minorHAnsi" w:cstheme="minorBidi"/>
          <w:b w:val="0"/>
          <w:sz w:val="22"/>
          <w14:ligatures w14:val="standardContextual"/>
        </w:rPr>
      </w:pPr>
      <w:hyperlink w:anchor="_Toc233226759" w:history="1">
        <w:r>
          <w:rPr>
            <w:rStyle w:val="aff9"/>
            <w:color w:val="auto"/>
          </w:rPr>
          <w:t>第三章   资格审查</w:t>
        </w:r>
        <w:r>
          <w:tab/>
        </w:r>
        <w:r>
          <w:fldChar w:fldCharType="begin"/>
        </w:r>
        <w:r>
          <w:instrText xml:space="preserve"> PAGEREF _Toc233226759 \h </w:instrText>
        </w:r>
        <w:r>
          <w:fldChar w:fldCharType="separate"/>
        </w:r>
        <w:r>
          <w:t>27</w:t>
        </w:r>
        <w:r>
          <w:fldChar w:fldCharType="end"/>
        </w:r>
      </w:hyperlink>
    </w:p>
    <w:p w14:paraId="11DE675B" w14:textId="77777777" w:rsidR="00841542" w:rsidRDefault="00841542">
      <w:pPr>
        <w:pStyle w:val="TOC1"/>
        <w:rPr>
          <w:rFonts w:asciiTheme="minorHAnsi" w:eastAsiaTheme="minorEastAsia" w:hAnsiTheme="minorHAnsi" w:cstheme="minorBidi"/>
          <w:b w:val="0"/>
          <w:sz w:val="22"/>
          <w14:ligatures w14:val="standardContextual"/>
        </w:rPr>
      </w:pPr>
      <w:hyperlink w:anchor="_Toc233226760" w:history="1">
        <w:r>
          <w:rPr>
            <w:rStyle w:val="aff9"/>
            <w:color w:val="auto"/>
          </w:rPr>
          <w:t>第四章   评标程序、评标方法和评标标准</w:t>
        </w:r>
        <w:r>
          <w:tab/>
        </w:r>
        <w:r>
          <w:fldChar w:fldCharType="begin"/>
        </w:r>
        <w:r>
          <w:instrText xml:space="preserve"> PAGEREF _Toc233226760 \h </w:instrText>
        </w:r>
        <w:r>
          <w:fldChar w:fldCharType="separate"/>
        </w:r>
        <w:r>
          <w:t>32</w:t>
        </w:r>
        <w:r>
          <w:fldChar w:fldCharType="end"/>
        </w:r>
      </w:hyperlink>
    </w:p>
    <w:p w14:paraId="1C2FC86E" w14:textId="77777777" w:rsidR="00841542" w:rsidRDefault="00841542">
      <w:pPr>
        <w:pStyle w:val="TOC1"/>
        <w:rPr>
          <w:rFonts w:asciiTheme="minorHAnsi" w:eastAsiaTheme="minorEastAsia" w:hAnsiTheme="minorHAnsi" w:cstheme="minorBidi"/>
          <w:b w:val="0"/>
          <w:sz w:val="22"/>
          <w14:ligatures w14:val="standardContextual"/>
        </w:rPr>
      </w:pPr>
      <w:hyperlink w:anchor="_Toc233226761" w:history="1">
        <w:r>
          <w:rPr>
            <w:rStyle w:val="aff9"/>
            <w:color w:val="auto"/>
          </w:rPr>
          <w:t>第五章 采购需求</w:t>
        </w:r>
        <w:r>
          <w:tab/>
        </w:r>
        <w:r>
          <w:fldChar w:fldCharType="begin"/>
        </w:r>
        <w:r>
          <w:instrText xml:space="preserve"> PAGEREF _Toc233226761 \h </w:instrText>
        </w:r>
        <w:r>
          <w:fldChar w:fldCharType="separate"/>
        </w:r>
        <w:r>
          <w:t>43</w:t>
        </w:r>
        <w:r>
          <w:fldChar w:fldCharType="end"/>
        </w:r>
      </w:hyperlink>
    </w:p>
    <w:p w14:paraId="7028EA8A" w14:textId="77777777" w:rsidR="00841542" w:rsidRDefault="00841542">
      <w:pPr>
        <w:pStyle w:val="TOC1"/>
        <w:rPr>
          <w:rFonts w:asciiTheme="minorHAnsi" w:eastAsiaTheme="minorEastAsia" w:hAnsiTheme="minorHAnsi" w:cstheme="minorBidi"/>
          <w:b w:val="0"/>
          <w:sz w:val="22"/>
          <w14:ligatures w14:val="standardContextual"/>
        </w:rPr>
      </w:pPr>
      <w:hyperlink w:anchor="_Toc233226762" w:history="1">
        <w:r>
          <w:rPr>
            <w:rStyle w:val="aff9"/>
            <w:color w:val="auto"/>
          </w:rPr>
          <w:t>第六章   拟签订的合同文本</w:t>
        </w:r>
        <w:r>
          <w:tab/>
        </w:r>
        <w:r>
          <w:fldChar w:fldCharType="begin"/>
        </w:r>
        <w:r>
          <w:instrText xml:space="preserve"> PAGEREF _Toc233226762 \h </w:instrText>
        </w:r>
        <w:r>
          <w:fldChar w:fldCharType="separate"/>
        </w:r>
        <w:r>
          <w:t>107</w:t>
        </w:r>
        <w:r>
          <w:fldChar w:fldCharType="end"/>
        </w:r>
      </w:hyperlink>
    </w:p>
    <w:p w14:paraId="6CBAB461" w14:textId="77777777" w:rsidR="00841542" w:rsidRDefault="00841542">
      <w:pPr>
        <w:pStyle w:val="TOC1"/>
        <w:rPr>
          <w:rFonts w:asciiTheme="minorHAnsi" w:eastAsiaTheme="minorEastAsia" w:hAnsiTheme="minorHAnsi" w:cstheme="minorBidi"/>
          <w:b w:val="0"/>
          <w:sz w:val="22"/>
          <w14:ligatures w14:val="standardContextual"/>
        </w:rPr>
      </w:pPr>
      <w:hyperlink w:anchor="_Toc233226763" w:history="1">
        <w:r>
          <w:rPr>
            <w:rStyle w:val="aff9"/>
            <w:color w:val="auto"/>
          </w:rPr>
          <w:t>第七章   投标文件格式</w:t>
        </w:r>
        <w:r>
          <w:tab/>
        </w:r>
        <w:r>
          <w:fldChar w:fldCharType="begin"/>
        </w:r>
        <w:r>
          <w:instrText xml:space="preserve"> PAGEREF _Toc233226763 \h </w:instrText>
        </w:r>
        <w:r>
          <w:fldChar w:fldCharType="separate"/>
        </w:r>
        <w:r>
          <w:t>120</w:t>
        </w:r>
        <w:r>
          <w:fldChar w:fldCharType="end"/>
        </w:r>
      </w:hyperlink>
    </w:p>
    <w:p w14:paraId="51A6DE01" w14:textId="77777777" w:rsidR="00841542" w:rsidRDefault="00000000">
      <w:pPr>
        <w:pStyle w:val="TOC1"/>
        <w:spacing w:line="480" w:lineRule="auto"/>
        <w:rPr>
          <w:rFonts w:ascii="Times New Roman" w:eastAsiaTheme="minorEastAsia" w:hAnsi="Times New Roman"/>
          <w:b w:val="0"/>
        </w:rPr>
      </w:pPr>
      <w:r>
        <w:rPr>
          <w:rFonts w:ascii="Times New Roman" w:hAnsi="Times New Roman"/>
          <w:b w:val="0"/>
        </w:rPr>
        <w:fldChar w:fldCharType="end"/>
      </w:r>
    </w:p>
    <w:p w14:paraId="099FB471" w14:textId="77777777" w:rsidR="00841542" w:rsidRDefault="00841542"/>
    <w:p w14:paraId="4EDA11FD" w14:textId="77777777" w:rsidR="00841542" w:rsidRDefault="00000000">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1EF106EE" w14:textId="77777777" w:rsidR="00841542" w:rsidRDefault="00841542">
      <w:pPr>
        <w:pStyle w:val="TOC1"/>
        <w:spacing w:line="360" w:lineRule="auto"/>
        <w:rPr>
          <w:rFonts w:ascii="Times New Roman" w:hAnsi="Times New Roman"/>
          <w:b w:val="0"/>
        </w:rPr>
      </w:pPr>
    </w:p>
    <w:p w14:paraId="1FA3A125" w14:textId="77777777" w:rsidR="00841542" w:rsidRDefault="00000000">
      <w:pPr>
        <w:spacing w:line="360" w:lineRule="auto"/>
        <w:jc w:val="center"/>
        <w:outlineLvl w:val="0"/>
        <w:rPr>
          <w:b/>
          <w:sz w:val="36"/>
          <w:szCs w:val="36"/>
        </w:rPr>
      </w:pPr>
      <w:r>
        <w:rPr>
          <w:sz w:val="24"/>
        </w:rPr>
        <w:br w:type="page"/>
      </w:r>
      <w:bookmarkStart w:id="2" w:name="_Toc233226757"/>
      <w:r>
        <w:rPr>
          <w:b/>
          <w:sz w:val="36"/>
          <w:szCs w:val="36"/>
        </w:rPr>
        <w:lastRenderedPageBreak/>
        <w:t>第一章</w:t>
      </w:r>
      <w:r>
        <w:rPr>
          <w:b/>
          <w:sz w:val="36"/>
          <w:szCs w:val="36"/>
        </w:rPr>
        <w:t xml:space="preserve">   </w:t>
      </w:r>
      <w:r>
        <w:rPr>
          <w:b/>
          <w:sz w:val="36"/>
          <w:szCs w:val="36"/>
        </w:rPr>
        <w:t>投标邀请</w:t>
      </w:r>
      <w:bookmarkEnd w:id="2"/>
    </w:p>
    <w:p w14:paraId="6369C342" w14:textId="77777777" w:rsidR="00841542" w:rsidRDefault="00841542">
      <w:pPr>
        <w:spacing w:line="360" w:lineRule="auto"/>
        <w:ind w:firstLineChars="200" w:firstLine="640"/>
        <w:rPr>
          <w:sz w:val="32"/>
          <w:szCs w:val="32"/>
        </w:rPr>
      </w:pPr>
    </w:p>
    <w:p w14:paraId="6B74AB5E" w14:textId="77777777" w:rsidR="00841542" w:rsidRDefault="00000000">
      <w:pPr>
        <w:pStyle w:val="21"/>
        <w:spacing w:before="0" w:line="360" w:lineRule="auto"/>
        <w:jc w:val="left"/>
        <w:rPr>
          <w:rFonts w:ascii="Times New Roman" w:eastAsia="宋体" w:hAnsi="Times New Roman"/>
          <w:sz w:val="24"/>
          <w:szCs w:val="24"/>
        </w:rPr>
      </w:pPr>
      <w:bookmarkStart w:id="3" w:name="_Toc28359002"/>
      <w:bookmarkStart w:id="4" w:name="_Toc35393790"/>
      <w:bookmarkStart w:id="5" w:name="_Toc35393621"/>
      <w:bookmarkStart w:id="6" w:name="_Toc28359079"/>
      <w:bookmarkStart w:id="7" w:name="_Hlk24379207"/>
      <w:r>
        <w:rPr>
          <w:rFonts w:ascii="Times New Roman" w:eastAsia="宋体" w:hAnsi="Times New Roman"/>
          <w:sz w:val="24"/>
          <w:szCs w:val="24"/>
        </w:rPr>
        <w:t>一、项目基本情况</w:t>
      </w:r>
      <w:bookmarkEnd w:id="3"/>
      <w:bookmarkEnd w:id="4"/>
      <w:bookmarkEnd w:id="5"/>
      <w:bookmarkEnd w:id="6"/>
    </w:p>
    <w:p w14:paraId="75DF20AB" w14:textId="77777777" w:rsidR="00841542" w:rsidRDefault="00000000">
      <w:pPr>
        <w:spacing w:line="360" w:lineRule="auto"/>
        <w:ind w:firstLineChars="200" w:firstLine="480"/>
        <w:rPr>
          <w:sz w:val="24"/>
        </w:rPr>
      </w:pPr>
      <w:r>
        <w:rPr>
          <w:sz w:val="24"/>
        </w:rPr>
        <w:t>1.</w:t>
      </w:r>
      <w:r>
        <w:rPr>
          <w:sz w:val="24"/>
        </w:rPr>
        <w:t>项目编号</w:t>
      </w:r>
      <w:r>
        <w:rPr>
          <w:rFonts w:hint="eastAsia"/>
          <w:sz w:val="24"/>
        </w:rPr>
        <w:t>/</w:t>
      </w:r>
      <w:r>
        <w:rPr>
          <w:rFonts w:hint="eastAsia"/>
          <w:sz w:val="24"/>
        </w:rPr>
        <w:t>包号</w:t>
      </w:r>
      <w:r>
        <w:rPr>
          <w:sz w:val="24"/>
        </w:rPr>
        <w:t>：</w:t>
      </w:r>
      <w:r>
        <w:rPr>
          <w:rFonts w:hint="eastAsia"/>
          <w:bCs/>
          <w:sz w:val="24"/>
        </w:rPr>
        <w:t>ZCA-BJHWZB2603-1</w:t>
      </w:r>
    </w:p>
    <w:p w14:paraId="0BF53324" w14:textId="77777777" w:rsidR="00841542" w:rsidRDefault="00000000">
      <w:pPr>
        <w:spacing w:line="360" w:lineRule="auto"/>
        <w:ind w:firstLineChars="200" w:firstLine="480"/>
        <w:rPr>
          <w:sz w:val="24"/>
        </w:rPr>
      </w:pPr>
      <w:r>
        <w:rPr>
          <w:rFonts w:hint="eastAsia"/>
          <w:sz w:val="24"/>
        </w:rPr>
        <w:t>2.</w:t>
      </w:r>
      <w:r>
        <w:rPr>
          <w:sz w:val="24"/>
          <w:szCs w:val="20"/>
        </w:rPr>
        <w:t xml:space="preserve"> </w:t>
      </w:r>
      <w:r>
        <w:rPr>
          <w:sz w:val="24"/>
          <w:szCs w:val="20"/>
        </w:rPr>
        <w:t>项目</w:t>
      </w:r>
      <w:r>
        <w:rPr>
          <w:rFonts w:hint="eastAsia"/>
          <w:sz w:val="24"/>
          <w:szCs w:val="20"/>
        </w:rPr>
        <w:t>/</w:t>
      </w:r>
      <w:r>
        <w:rPr>
          <w:rFonts w:hint="eastAsia"/>
          <w:sz w:val="24"/>
          <w:szCs w:val="20"/>
        </w:rPr>
        <w:t>分包</w:t>
      </w:r>
      <w:r>
        <w:rPr>
          <w:sz w:val="24"/>
          <w:szCs w:val="20"/>
        </w:rPr>
        <w:t>名称</w:t>
      </w:r>
      <w:r>
        <w:rPr>
          <w:sz w:val="24"/>
        </w:rPr>
        <w:t>：</w:t>
      </w:r>
      <w:r>
        <w:rPr>
          <w:rFonts w:hint="eastAsia"/>
          <w:sz w:val="24"/>
        </w:rPr>
        <w:t>2026</w:t>
      </w:r>
      <w:r>
        <w:rPr>
          <w:rFonts w:hint="eastAsia"/>
          <w:sz w:val="24"/>
        </w:rPr>
        <w:t>年北京市东城区青少年科技馆新馆建设所需设备</w:t>
      </w:r>
      <w:r>
        <w:rPr>
          <w:rFonts w:hint="eastAsia"/>
          <w:sz w:val="24"/>
        </w:rPr>
        <w:t>1</w:t>
      </w:r>
      <w:r>
        <w:rPr>
          <w:rFonts w:hint="eastAsia"/>
          <w:sz w:val="24"/>
        </w:rPr>
        <w:t>包新馆建设所需基础设备</w:t>
      </w:r>
    </w:p>
    <w:bookmarkEnd w:id="7"/>
    <w:p w14:paraId="58B798A9" w14:textId="4BEF3DC2" w:rsidR="00841542" w:rsidRDefault="00000000">
      <w:pPr>
        <w:spacing w:line="360" w:lineRule="auto"/>
        <w:ind w:firstLineChars="200" w:firstLine="480"/>
        <w:rPr>
          <w:sz w:val="24"/>
        </w:rPr>
      </w:pPr>
      <w:r>
        <w:rPr>
          <w:sz w:val="24"/>
        </w:rPr>
        <w:t>3.</w:t>
      </w:r>
      <w:r>
        <w:rPr>
          <w:sz w:val="24"/>
        </w:rPr>
        <w:t>预算金额：</w:t>
      </w:r>
      <w:r w:rsidR="008E1C16" w:rsidRPr="008E1C16">
        <w:rPr>
          <w:sz w:val="24"/>
        </w:rPr>
        <w:t>670.772507</w:t>
      </w:r>
      <w:r>
        <w:rPr>
          <w:sz w:val="24"/>
        </w:rPr>
        <w:t>万元</w:t>
      </w:r>
      <w:r>
        <w:rPr>
          <w:rFonts w:hint="eastAsia"/>
          <w:sz w:val="24"/>
        </w:rPr>
        <w:t>，</w:t>
      </w:r>
      <w:bookmarkStart w:id="8" w:name="OLE_LINK29"/>
      <w:r>
        <w:rPr>
          <w:rFonts w:hint="eastAsia"/>
          <w:sz w:val="24"/>
        </w:rPr>
        <w:t>最高限价金额</w:t>
      </w:r>
      <w:bookmarkEnd w:id="8"/>
      <w:r>
        <w:rPr>
          <w:rFonts w:hint="eastAsia"/>
          <w:sz w:val="24"/>
        </w:rPr>
        <w:t>：</w:t>
      </w:r>
      <w:r>
        <w:rPr>
          <w:rFonts w:hint="eastAsia"/>
          <w:sz w:val="24"/>
        </w:rPr>
        <w:t>670.772507</w:t>
      </w:r>
      <w:r>
        <w:rPr>
          <w:rFonts w:hint="eastAsia"/>
          <w:sz w:val="24"/>
        </w:rPr>
        <w:t>万元。</w:t>
      </w:r>
    </w:p>
    <w:p w14:paraId="16686829" w14:textId="77777777" w:rsidR="00841542" w:rsidRDefault="00000000">
      <w:pPr>
        <w:spacing w:line="360" w:lineRule="auto"/>
        <w:ind w:firstLineChars="200" w:firstLine="480"/>
        <w:rPr>
          <w:sz w:val="24"/>
        </w:rPr>
      </w:pPr>
      <w:r>
        <w:rPr>
          <w:sz w:val="24"/>
        </w:rPr>
        <w:t>4.</w:t>
      </w:r>
      <w:r>
        <w:rPr>
          <w:sz w:val="24"/>
        </w:rPr>
        <w:t>采购需求：</w:t>
      </w:r>
      <w:r>
        <w:rPr>
          <w:rFonts w:hint="eastAsia"/>
          <w:sz w:val="24"/>
        </w:rPr>
        <w:t>详见招标文件第五章</w:t>
      </w:r>
    </w:p>
    <w:p w14:paraId="3E709B6D" w14:textId="77777777" w:rsidR="00841542" w:rsidRDefault="00000000">
      <w:pPr>
        <w:spacing w:line="360" w:lineRule="auto"/>
        <w:ind w:firstLineChars="200" w:firstLine="480"/>
        <w:rPr>
          <w:sz w:val="24"/>
          <w:u w:val="single"/>
        </w:rPr>
      </w:pPr>
      <w:r>
        <w:rPr>
          <w:sz w:val="24"/>
        </w:rPr>
        <w:t>5.</w:t>
      </w:r>
      <w:r>
        <w:rPr>
          <w:sz w:val="24"/>
        </w:rPr>
        <w:t>合同履行期限：</w:t>
      </w:r>
      <w:r>
        <w:rPr>
          <w:rFonts w:hint="eastAsia"/>
          <w:sz w:val="24"/>
        </w:rPr>
        <w:t>详见招标文件第五章。</w:t>
      </w:r>
    </w:p>
    <w:p w14:paraId="010776B9" w14:textId="77777777" w:rsidR="00841542" w:rsidRDefault="00000000">
      <w:pPr>
        <w:spacing w:line="360" w:lineRule="auto"/>
        <w:ind w:firstLineChars="200" w:firstLine="480"/>
        <w:rPr>
          <w:sz w:val="24"/>
        </w:rPr>
      </w:pPr>
      <w:r>
        <w:rPr>
          <w:sz w:val="24"/>
        </w:rPr>
        <w:t>6.</w:t>
      </w:r>
      <w:r>
        <w:rPr>
          <w:sz w:val="24"/>
        </w:rPr>
        <w:t>本项目是否接受联合体投标：</w:t>
      </w:r>
      <w:r>
        <w:rPr>
          <w:sz w:val="24"/>
        </w:rPr>
        <w:t>□</w:t>
      </w:r>
      <w:r>
        <w:rPr>
          <w:sz w:val="24"/>
        </w:rPr>
        <w:t>是</w:t>
      </w:r>
      <w:r>
        <w:rPr>
          <w:sz w:val="24"/>
        </w:rPr>
        <w:t xml:space="preserve">  </w:t>
      </w:r>
      <w:r>
        <w:rPr>
          <w:rFonts w:eastAsiaTheme="minorEastAsia"/>
          <w:sz w:val="24"/>
        </w:rPr>
        <w:t>■</w:t>
      </w:r>
      <w:r>
        <w:rPr>
          <w:sz w:val="24"/>
        </w:rPr>
        <w:t>否。</w:t>
      </w:r>
    </w:p>
    <w:p w14:paraId="16624DAF" w14:textId="77777777" w:rsidR="00841542" w:rsidRDefault="00000000">
      <w:pPr>
        <w:spacing w:line="360" w:lineRule="auto"/>
        <w:ind w:firstLineChars="200" w:firstLine="480"/>
        <w:rPr>
          <w:sz w:val="24"/>
        </w:rPr>
      </w:pPr>
      <w:r>
        <w:rPr>
          <w:rFonts w:hint="eastAsia"/>
          <w:sz w:val="24"/>
        </w:rPr>
        <w:t>7.</w:t>
      </w:r>
      <w:r>
        <w:rPr>
          <w:rFonts w:hint="eastAsia"/>
          <w:sz w:val="24"/>
        </w:rPr>
        <w:t>本项目是否允许进口产品：</w:t>
      </w:r>
      <w:r>
        <w:rPr>
          <w:sz w:val="24"/>
        </w:rPr>
        <w:t>□</w:t>
      </w:r>
      <w:r>
        <w:rPr>
          <w:sz w:val="24"/>
        </w:rPr>
        <w:t>是</w:t>
      </w:r>
      <w:r>
        <w:rPr>
          <w:sz w:val="24"/>
        </w:rPr>
        <w:t xml:space="preserve">  </w:t>
      </w:r>
      <w:r>
        <w:rPr>
          <w:rFonts w:eastAsiaTheme="minorEastAsia"/>
          <w:sz w:val="24"/>
        </w:rPr>
        <w:t>■</w:t>
      </w:r>
      <w:r>
        <w:rPr>
          <w:sz w:val="24"/>
        </w:rPr>
        <w:t>否。</w:t>
      </w:r>
    </w:p>
    <w:p w14:paraId="544AE813" w14:textId="77777777" w:rsidR="00841542" w:rsidRDefault="00000000">
      <w:pPr>
        <w:pStyle w:val="21"/>
        <w:spacing w:before="0" w:line="360" w:lineRule="auto"/>
        <w:jc w:val="left"/>
        <w:rPr>
          <w:rFonts w:ascii="Times New Roman" w:eastAsia="宋体" w:hAnsi="Times New Roman"/>
          <w:sz w:val="24"/>
          <w:szCs w:val="24"/>
        </w:rPr>
      </w:pPr>
      <w:bookmarkStart w:id="9" w:name="_Toc35393791"/>
      <w:bookmarkStart w:id="10" w:name="_Toc35393622"/>
      <w:bookmarkStart w:id="11" w:name="_Toc28359003"/>
      <w:bookmarkStart w:id="12" w:name="_Toc28359080"/>
      <w:r>
        <w:rPr>
          <w:rFonts w:ascii="Times New Roman" w:eastAsia="宋体" w:hAnsi="Times New Roman"/>
          <w:sz w:val="24"/>
          <w:szCs w:val="24"/>
        </w:rPr>
        <w:t>二、申请人的资格要求（须同时满足）</w:t>
      </w:r>
      <w:bookmarkEnd w:id="9"/>
      <w:bookmarkEnd w:id="10"/>
      <w:bookmarkEnd w:id="11"/>
      <w:bookmarkEnd w:id="12"/>
    </w:p>
    <w:p w14:paraId="58B5FA67" w14:textId="77777777" w:rsidR="00841542" w:rsidRDefault="00000000">
      <w:pPr>
        <w:spacing w:line="360" w:lineRule="auto"/>
        <w:ind w:firstLineChars="200" w:firstLine="480"/>
        <w:rPr>
          <w:sz w:val="24"/>
        </w:rPr>
      </w:pPr>
      <w:r>
        <w:rPr>
          <w:sz w:val="24"/>
        </w:rPr>
        <w:t>1.</w:t>
      </w:r>
      <w:r>
        <w:rPr>
          <w:sz w:val="24"/>
        </w:rPr>
        <w:t>满足《中华人民共和国政府采购法》第二十二条规定；</w:t>
      </w:r>
    </w:p>
    <w:p w14:paraId="58542D50" w14:textId="77777777" w:rsidR="00841542" w:rsidRDefault="00000000">
      <w:pPr>
        <w:spacing w:line="360" w:lineRule="auto"/>
        <w:ind w:firstLineChars="200" w:firstLine="480"/>
        <w:rPr>
          <w:sz w:val="24"/>
        </w:rPr>
      </w:pPr>
      <w:bookmarkStart w:id="13" w:name="_Toc28359081"/>
      <w:bookmarkStart w:id="14" w:name="_Toc28359004"/>
      <w:r>
        <w:rPr>
          <w:sz w:val="24"/>
        </w:rPr>
        <w:t>2.</w:t>
      </w:r>
      <w:r>
        <w:rPr>
          <w:sz w:val="24"/>
        </w:rPr>
        <w:t>落实政府采购政策需满足的资格要求：</w:t>
      </w:r>
    </w:p>
    <w:p w14:paraId="305B457B" w14:textId="77777777" w:rsidR="00841542" w:rsidRDefault="00000000">
      <w:pPr>
        <w:spacing w:line="360" w:lineRule="auto"/>
        <w:ind w:firstLineChars="200" w:firstLine="480"/>
        <w:rPr>
          <w:sz w:val="24"/>
        </w:rPr>
      </w:pPr>
      <w:r>
        <w:rPr>
          <w:sz w:val="24"/>
        </w:rPr>
        <w:t xml:space="preserve">2.1 </w:t>
      </w:r>
      <w:r>
        <w:rPr>
          <w:sz w:val="24"/>
        </w:rPr>
        <w:t>中小企业政策</w:t>
      </w:r>
    </w:p>
    <w:p w14:paraId="38855D58" w14:textId="77777777" w:rsidR="00841542" w:rsidRDefault="00000000">
      <w:pPr>
        <w:spacing w:line="360" w:lineRule="auto"/>
        <w:ind w:firstLineChars="200" w:firstLine="480"/>
        <w:rPr>
          <w:sz w:val="24"/>
        </w:rPr>
      </w:pPr>
      <w:r>
        <w:rPr>
          <w:sz w:val="24"/>
        </w:rPr>
        <w:t>□</w:t>
      </w:r>
      <w:r>
        <w:rPr>
          <w:sz w:val="24"/>
        </w:rPr>
        <w:t>本项目不专门面向中小企业预留采购份额。</w:t>
      </w:r>
    </w:p>
    <w:p w14:paraId="6F5AD4C1" w14:textId="77777777" w:rsidR="00841542" w:rsidRDefault="00000000">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Pr>
          <w:rFonts w:hint="eastAsia"/>
          <w:sz w:val="24"/>
        </w:rPr>
        <w:t xml:space="preserve"> </w:t>
      </w:r>
      <w:r>
        <w:rPr>
          <w:sz w:val="24"/>
        </w:rPr>
        <w:t>□</w:t>
      </w:r>
      <w:r>
        <w:rPr>
          <w:sz w:val="24"/>
        </w:rPr>
        <w:t>小微企业</w:t>
      </w:r>
      <w:r>
        <w:rPr>
          <w:sz w:val="24"/>
        </w:rPr>
        <w:t xml:space="preserve">  </w:t>
      </w:r>
      <w:r>
        <w:rPr>
          <w:sz w:val="24"/>
        </w:rPr>
        <w:t>采购。即：提供的货物全部由符合政策要求的中小</w:t>
      </w:r>
      <w:r>
        <w:rPr>
          <w:sz w:val="24"/>
        </w:rPr>
        <w:t>/</w:t>
      </w:r>
      <w:r>
        <w:rPr>
          <w:sz w:val="24"/>
        </w:rPr>
        <w:t>小微企业制造、服务全部由符合政策要求的中小</w:t>
      </w:r>
      <w:r>
        <w:rPr>
          <w:sz w:val="24"/>
        </w:rPr>
        <w:t>/</w:t>
      </w:r>
      <w:r>
        <w:rPr>
          <w:sz w:val="24"/>
        </w:rPr>
        <w:t>小微企业承接。</w:t>
      </w:r>
    </w:p>
    <w:p w14:paraId="0AA0DD83" w14:textId="77777777" w:rsidR="00841542" w:rsidRDefault="00000000">
      <w:pPr>
        <w:spacing w:line="360" w:lineRule="auto"/>
        <w:ind w:firstLineChars="200" w:firstLine="436"/>
        <w:rPr>
          <w:sz w:val="24"/>
        </w:rPr>
      </w:pPr>
      <w:bookmarkStart w:id="15" w:name="OLE_LINK35"/>
      <w:r>
        <w:rPr>
          <w:spacing w:val="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rPr>
        <w:t>合同分包；预留中小企业份额：</w:t>
      </w:r>
      <w:r>
        <w:rPr>
          <w:rFonts w:hint="eastAsia"/>
          <w:sz w:val="24"/>
        </w:rPr>
        <w:t>268.309003</w:t>
      </w:r>
      <w:r>
        <w:rPr>
          <w:sz w:val="24"/>
        </w:rPr>
        <w:t>万元，占</w:t>
      </w:r>
      <w:r>
        <w:rPr>
          <w:rFonts w:hint="eastAsia"/>
          <w:sz w:val="24"/>
        </w:rPr>
        <w:t>本包预算</w:t>
      </w:r>
      <w:r>
        <w:rPr>
          <w:sz w:val="24"/>
        </w:rPr>
        <w:t>金额</w:t>
      </w:r>
      <w:r>
        <w:rPr>
          <w:sz w:val="24"/>
        </w:rPr>
        <w:t>40.00%</w:t>
      </w:r>
      <w:r>
        <w:rPr>
          <w:rFonts w:hint="eastAsia"/>
          <w:sz w:val="24"/>
        </w:rPr>
        <w:t>，其中预留小微企业份额</w:t>
      </w:r>
      <w:r>
        <w:rPr>
          <w:sz w:val="24"/>
        </w:rPr>
        <w:t xml:space="preserve">: </w:t>
      </w:r>
      <w:r>
        <w:rPr>
          <w:rFonts w:hint="eastAsia"/>
          <w:sz w:val="24"/>
        </w:rPr>
        <w:t>187.816302</w:t>
      </w:r>
      <w:r>
        <w:rPr>
          <w:sz w:val="24"/>
        </w:rPr>
        <w:t>万元，占预留中小企业份额</w:t>
      </w:r>
      <w:r>
        <w:rPr>
          <w:sz w:val="24"/>
        </w:rPr>
        <w:t>70.00%</w:t>
      </w:r>
      <w:r>
        <w:rPr>
          <w:rFonts w:hint="eastAsia"/>
          <w:sz w:val="24"/>
        </w:rPr>
        <w:t>。</w:t>
      </w:r>
      <w:bookmarkEnd w:id="15"/>
    </w:p>
    <w:p w14:paraId="585EA58F" w14:textId="77777777" w:rsidR="00841542" w:rsidRDefault="00000000">
      <w:pPr>
        <w:spacing w:line="360" w:lineRule="auto"/>
        <w:ind w:firstLineChars="200" w:firstLine="480"/>
        <w:rPr>
          <w:sz w:val="24"/>
        </w:rPr>
      </w:pPr>
      <w:bookmarkStart w:id="16" w:name="OLE_LINK37"/>
      <w:r>
        <w:rPr>
          <w:sz w:val="24"/>
        </w:rPr>
        <w:t xml:space="preserve">2.2 </w:t>
      </w:r>
      <w:r>
        <w:rPr>
          <w:sz w:val="24"/>
        </w:rPr>
        <w:t>其它落实政府采购政策的资格要求（如有）：</w:t>
      </w:r>
      <w:r>
        <w:rPr>
          <w:rFonts w:hint="eastAsia"/>
          <w:sz w:val="24"/>
        </w:rPr>
        <w:t>依据财库〔</w:t>
      </w:r>
      <w:r>
        <w:rPr>
          <w:rFonts w:hint="eastAsia"/>
          <w:sz w:val="24"/>
        </w:rPr>
        <w:t>2016</w:t>
      </w:r>
      <w:r>
        <w:rPr>
          <w:rFonts w:hint="eastAsia"/>
          <w:sz w:val="24"/>
        </w:rPr>
        <w:t>〕</w:t>
      </w:r>
      <w:r>
        <w:rPr>
          <w:rFonts w:hint="eastAsia"/>
          <w:sz w:val="24"/>
        </w:rPr>
        <w:t>125</w:t>
      </w:r>
      <w:r>
        <w:rPr>
          <w:rFonts w:hint="eastAsia"/>
          <w:sz w:val="24"/>
        </w:rPr>
        <w:t>号文，投标</w:t>
      </w:r>
      <w:r>
        <w:rPr>
          <w:rFonts w:hint="eastAsia"/>
          <w:sz w:val="24"/>
        </w:rPr>
        <w:lastRenderedPageBreak/>
        <w:t>人“信用中国”（</w:t>
      </w:r>
      <w:r>
        <w:rPr>
          <w:rFonts w:hint="eastAsia"/>
          <w:sz w:val="24"/>
        </w:rPr>
        <w:t>www.creditchina.gov.cn</w:t>
      </w:r>
      <w:r>
        <w:rPr>
          <w:rFonts w:hint="eastAsia"/>
          <w:sz w:val="24"/>
        </w:rPr>
        <w:t>）、中国政府采购网网站查询的投标单位信用记录无列入失信被执行人、重大税收违法案件当事人名单、政府采购严重违法失信行为记录名单及其他不符合《中华人民共和国政府采购法》第二十二条规定条件；</w:t>
      </w:r>
    </w:p>
    <w:p w14:paraId="420236EA" w14:textId="77777777" w:rsidR="00841542" w:rsidRDefault="00000000">
      <w:pPr>
        <w:spacing w:line="360" w:lineRule="auto"/>
        <w:ind w:firstLineChars="200" w:firstLine="480"/>
        <w:rPr>
          <w:sz w:val="24"/>
        </w:rPr>
      </w:pPr>
      <w:r>
        <w:rPr>
          <w:rFonts w:hint="eastAsia"/>
          <w:sz w:val="24"/>
        </w:rPr>
        <w:t>单位负责人为同一人或者存在直接控股、管理关系的不同单位，不得同时参加本项目的投标。为本采购项目提供过整体设计、规范编制或者项目管理、监理、检测等服务的投标人及其附属机构，不得再参加本采购项目的投标活动。</w:t>
      </w:r>
    </w:p>
    <w:bookmarkEnd w:id="16"/>
    <w:p w14:paraId="6A019249" w14:textId="77777777" w:rsidR="00841542" w:rsidRDefault="00000000">
      <w:pPr>
        <w:spacing w:line="360" w:lineRule="auto"/>
        <w:ind w:firstLineChars="200" w:firstLine="480"/>
        <w:rPr>
          <w:i/>
          <w:iCs/>
          <w:sz w:val="24"/>
          <w:u w:val="single"/>
        </w:rPr>
      </w:pPr>
      <w:r>
        <w:rPr>
          <w:sz w:val="24"/>
        </w:rPr>
        <w:t>3.</w:t>
      </w:r>
      <w:r>
        <w:rPr>
          <w:sz w:val="24"/>
        </w:rPr>
        <w:t>本项目的特定资格要求：</w:t>
      </w:r>
    </w:p>
    <w:p w14:paraId="5955EE35" w14:textId="77777777" w:rsidR="00841542" w:rsidRDefault="00000000">
      <w:pPr>
        <w:tabs>
          <w:tab w:val="left" w:pos="900"/>
          <w:tab w:val="left" w:pos="1134"/>
          <w:tab w:val="left" w:pos="1589"/>
          <w:tab w:val="left" w:pos="5521"/>
        </w:tabs>
        <w:snapToGrid w:val="0"/>
        <w:spacing w:line="360" w:lineRule="auto"/>
        <w:ind w:firstLineChars="200" w:firstLine="480"/>
        <w:rPr>
          <w:sz w:val="24"/>
        </w:rPr>
      </w:pPr>
      <w:bookmarkStart w:id="17" w:name="OLE_LINK38"/>
      <w:r>
        <w:rPr>
          <w:sz w:val="24"/>
        </w:rPr>
        <w:t>3.1</w:t>
      </w:r>
      <w:r>
        <w:rPr>
          <w:sz w:val="24"/>
        </w:rPr>
        <w:t>本项目是否属于政府购买服务：</w:t>
      </w:r>
    </w:p>
    <w:p w14:paraId="50A0527A" w14:textId="77777777" w:rsidR="00841542" w:rsidRDefault="00000000">
      <w:pPr>
        <w:tabs>
          <w:tab w:val="left" w:pos="900"/>
          <w:tab w:val="left" w:pos="1134"/>
          <w:tab w:val="left" w:pos="1589"/>
          <w:tab w:val="left" w:pos="5521"/>
        </w:tabs>
        <w:snapToGrid w:val="0"/>
        <w:spacing w:line="360" w:lineRule="auto"/>
        <w:ind w:leftChars="472" w:left="991" w:firstLine="2"/>
        <w:rPr>
          <w:sz w:val="24"/>
        </w:rPr>
      </w:pPr>
      <w:bookmarkStart w:id="18" w:name="OLE_LINK16"/>
      <w:r>
        <w:rPr>
          <w:spacing w:val="4"/>
        </w:rPr>
        <w:t>■</w:t>
      </w:r>
      <w:bookmarkEnd w:id="18"/>
      <w:r>
        <w:rPr>
          <w:sz w:val="24"/>
        </w:rPr>
        <w:t>否</w:t>
      </w:r>
    </w:p>
    <w:p w14:paraId="3188E963" w14:textId="77777777" w:rsidR="00841542" w:rsidRDefault="00000000">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6C6E5759" w14:textId="77777777" w:rsidR="00841542" w:rsidRDefault="00000000">
      <w:pPr>
        <w:tabs>
          <w:tab w:val="left" w:pos="900"/>
          <w:tab w:val="left" w:pos="1134"/>
          <w:tab w:val="left" w:pos="1589"/>
          <w:tab w:val="left" w:pos="5521"/>
        </w:tabs>
        <w:snapToGrid w:val="0"/>
        <w:spacing w:line="360" w:lineRule="auto"/>
        <w:ind w:firstLineChars="200" w:firstLine="480"/>
        <w:rPr>
          <w:rFonts w:eastAsiaTheme="minorEastAsia"/>
          <w:sz w:val="24"/>
        </w:rPr>
      </w:pPr>
      <w:r>
        <w:rPr>
          <w:sz w:val="24"/>
        </w:rPr>
        <w:t>3.2</w:t>
      </w:r>
      <w:r>
        <w:rPr>
          <w:sz w:val="24"/>
        </w:rPr>
        <w:t>其他特定资格要求</w:t>
      </w:r>
      <w:r>
        <w:rPr>
          <w:rFonts w:eastAsiaTheme="minorEastAsia"/>
          <w:sz w:val="24"/>
        </w:rPr>
        <w:t>：</w:t>
      </w:r>
      <w:r>
        <w:rPr>
          <w:rFonts w:eastAsiaTheme="minorEastAsia" w:hint="eastAsia"/>
          <w:sz w:val="24"/>
        </w:rPr>
        <w:t>无。</w:t>
      </w:r>
    </w:p>
    <w:p w14:paraId="6019F01C" w14:textId="77777777" w:rsidR="00841542" w:rsidRDefault="00000000">
      <w:pPr>
        <w:pStyle w:val="21"/>
        <w:widowControl/>
        <w:spacing w:before="0" w:line="360" w:lineRule="auto"/>
        <w:jc w:val="left"/>
        <w:rPr>
          <w:rFonts w:ascii="Times New Roman" w:eastAsia="宋体" w:hAnsi="Times New Roman"/>
          <w:sz w:val="24"/>
          <w:szCs w:val="24"/>
        </w:rPr>
      </w:pPr>
      <w:bookmarkStart w:id="19" w:name="_Toc35393623"/>
      <w:bookmarkStart w:id="20" w:name="_Toc35393792"/>
      <w:bookmarkEnd w:id="13"/>
      <w:bookmarkEnd w:id="14"/>
      <w:bookmarkEnd w:id="17"/>
      <w:r>
        <w:rPr>
          <w:rFonts w:ascii="Times New Roman" w:eastAsia="宋体" w:hAnsi="Times New Roman"/>
          <w:sz w:val="24"/>
          <w:szCs w:val="24"/>
        </w:rPr>
        <w:t>三、获取招标文件</w:t>
      </w:r>
      <w:bookmarkEnd w:id="19"/>
      <w:bookmarkEnd w:id="20"/>
    </w:p>
    <w:p w14:paraId="5E1D48E6" w14:textId="7CFB53E7" w:rsidR="00841542" w:rsidRDefault="00000000">
      <w:pPr>
        <w:adjustRightInd w:val="0"/>
        <w:snapToGrid w:val="0"/>
        <w:spacing w:line="360" w:lineRule="auto"/>
        <w:ind w:firstLineChars="200" w:firstLine="480"/>
        <w:rPr>
          <w:sz w:val="24"/>
          <w:lang w:bidi="ar"/>
        </w:rPr>
      </w:pPr>
      <w:r>
        <w:rPr>
          <w:sz w:val="24"/>
          <w:lang w:bidi="ar"/>
        </w:rPr>
        <w:t>1.</w:t>
      </w:r>
      <w:r>
        <w:rPr>
          <w:sz w:val="24"/>
          <w:lang w:bidi="ar"/>
        </w:rPr>
        <w:t>时间：</w:t>
      </w:r>
      <w:r>
        <w:rPr>
          <w:rFonts w:hint="eastAsia"/>
          <w:sz w:val="24"/>
          <w:lang w:bidi="ar"/>
        </w:rPr>
        <w:t>2026</w:t>
      </w:r>
      <w:r>
        <w:rPr>
          <w:sz w:val="24"/>
          <w:lang w:bidi="ar"/>
        </w:rPr>
        <w:t>年</w:t>
      </w:r>
      <w:r w:rsidR="008C558F">
        <w:rPr>
          <w:rFonts w:hint="eastAsia"/>
          <w:sz w:val="24"/>
          <w:lang w:bidi="ar"/>
        </w:rPr>
        <w:t>7</w:t>
      </w:r>
      <w:r>
        <w:rPr>
          <w:sz w:val="24"/>
          <w:lang w:bidi="ar"/>
        </w:rPr>
        <w:t>月</w:t>
      </w:r>
      <w:r w:rsidR="008C558F">
        <w:rPr>
          <w:rFonts w:hint="eastAsia"/>
          <w:sz w:val="24"/>
          <w:lang w:bidi="ar"/>
        </w:rPr>
        <w:t>23</w:t>
      </w:r>
      <w:r>
        <w:rPr>
          <w:sz w:val="24"/>
          <w:lang w:bidi="ar"/>
        </w:rPr>
        <w:t>日至</w:t>
      </w:r>
      <w:r>
        <w:rPr>
          <w:rFonts w:hint="eastAsia"/>
          <w:sz w:val="24"/>
          <w:lang w:bidi="ar"/>
        </w:rPr>
        <w:t>2026</w:t>
      </w:r>
      <w:r>
        <w:rPr>
          <w:sz w:val="24"/>
          <w:lang w:bidi="ar"/>
        </w:rPr>
        <w:t>年</w:t>
      </w:r>
      <w:r>
        <w:rPr>
          <w:rFonts w:hint="eastAsia"/>
          <w:sz w:val="24"/>
          <w:lang w:bidi="ar"/>
        </w:rPr>
        <w:t>7</w:t>
      </w:r>
      <w:r>
        <w:rPr>
          <w:sz w:val="24"/>
          <w:lang w:bidi="ar"/>
        </w:rPr>
        <w:t>月</w:t>
      </w:r>
      <w:r w:rsidR="008C558F">
        <w:rPr>
          <w:rFonts w:hint="eastAsia"/>
          <w:sz w:val="24"/>
          <w:lang w:bidi="ar"/>
        </w:rPr>
        <w:t>29</w:t>
      </w:r>
      <w:r>
        <w:rPr>
          <w:sz w:val="24"/>
          <w:lang w:bidi="ar"/>
        </w:rPr>
        <w:t>日，每天上午</w:t>
      </w:r>
      <w:r>
        <w:rPr>
          <w:rFonts w:hint="eastAsia"/>
          <w:sz w:val="24"/>
          <w:lang w:bidi="ar"/>
        </w:rPr>
        <w:t>09:30</w:t>
      </w:r>
      <w:r>
        <w:rPr>
          <w:sz w:val="24"/>
          <w:lang w:bidi="ar"/>
        </w:rPr>
        <w:t>至</w:t>
      </w:r>
      <w:r>
        <w:rPr>
          <w:rFonts w:hint="eastAsia"/>
          <w:sz w:val="24"/>
          <w:lang w:bidi="ar"/>
        </w:rPr>
        <w:t>12:00</w:t>
      </w:r>
      <w:r>
        <w:rPr>
          <w:sz w:val="24"/>
          <w:lang w:bidi="ar"/>
        </w:rPr>
        <w:t>，下午</w:t>
      </w:r>
      <w:r>
        <w:rPr>
          <w:rFonts w:hint="eastAsia"/>
          <w:sz w:val="24"/>
          <w:lang w:bidi="ar"/>
        </w:rPr>
        <w:t>12:00</w:t>
      </w:r>
      <w:r>
        <w:rPr>
          <w:sz w:val="24"/>
          <w:lang w:bidi="ar"/>
        </w:rPr>
        <w:t>至</w:t>
      </w:r>
      <w:r>
        <w:rPr>
          <w:rFonts w:hint="eastAsia"/>
          <w:sz w:val="24"/>
          <w:lang w:bidi="ar"/>
        </w:rPr>
        <w:t>17:00</w:t>
      </w:r>
      <w:r>
        <w:rPr>
          <w:sz w:val="24"/>
          <w:lang w:bidi="ar"/>
        </w:rPr>
        <w:t>（北京时间，法定节假日除外）。</w:t>
      </w:r>
    </w:p>
    <w:p w14:paraId="24827A85" w14:textId="77777777" w:rsidR="00841542" w:rsidRDefault="00000000">
      <w:pPr>
        <w:adjustRightInd w:val="0"/>
        <w:snapToGrid w:val="0"/>
        <w:spacing w:line="360" w:lineRule="auto"/>
        <w:ind w:firstLineChars="200" w:firstLine="480"/>
        <w:rPr>
          <w:sz w:val="24"/>
        </w:rPr>
      </w:pPr>
      <w:r>
        <w:rPr>
          <w:sz w:val="24"/>
          <w:lang w:bidi="ar"/>
        </w:rPr>
        <w:t>2.</w:t>
      </w:r>
      <w:r>
        <w:rPr>
          <w:sz w:val="24"/>
          <w:lang w:bidi="ar"/>
        </w:rPr>
        <w:t>地点：</w:t>
      </w:r>
      <w:bookmarkStart w:id="21" w:name="OLE_LINK39"/>
      <w:r>
        <w:rPr>
          <w:sz w:val="24"/>
          <w:lang w:bidi="ar"/>
        </w:rPr>
        <w:t>北京市政府采购电子交易平台</w:t>
      </w:r>
      <w:bookmarkEnd w:id="21"/>
    </w:p>
    <w:p w14:paraId="3CA3076D" w14:textId="77777777" w:rsidR="00841542" w:rsidRDefault="00000000">
      <w:pPr>
        <w:widowControl/>
        <w:adjustRightInd w:val="0"/>
        <w:snapToGrid w:val="0"/>
        <w:spacing w:line="360" w:lineRule="auto"/>
        <w:ind w:firstLineChars="200" w:firstLine="480"/>
        <w:jc w:val="left"/>
        <w:rPr>
          <w:sz w:val="24"/>
          <w:lang w:bidi="ar"/>
        </w:rPr>
      </w:pPr>
      <w:r>
        <w:rPr>
          <w:sz w:val="24"/>
          <w:lang w:bidi="ar"/>
        </w:rPr>
        <w:t>3.</w:t>
      </w:r>
      <w:r>
        <w:rPr>
          <w:sz w:val="24"/>
          <w:lang w:bidi="ar"/>
        </w:rPr>
        <w:t>方式：供应商使用</w:t>
      </w:r>
      <w:r>
        <w:rPr>
          <w:sz w:val="24"/>
          <w:lang w:bidi="ar"/>
        </w:rPr>
        <w:t>CA</w:t>
      </w:r>
      <w:r>
        <w:rPr>
          <w:sz w:val="24"/>
          <w:lang w:bidi="ar"/>
        </w:rPr>
        <w:t>数字证书或电子营业执照登录北京市政府采购电子交易平台（</w:t>
      </w:r>
      <w:r>
        <w:rPr>
          <w:sz w:val="24"/>
          <w:lang w:bidi="ar"/>
        </w:rPr>
        <w:t>http://zbcg-bjzc.zhongcy.com/bjczj-portal-site/index.html#/home</w:t>
      </w:r>
      <w:r>
        <w:rPr>
          <w:sz w:val="24"/>
          <w:lang w:bidi="ar"/>
        </w:rPr>
        <w:t>）获取电子版招标文件。</w:t>
      </w:r>
    </w:p>
    <w:p w14:paraId="5560A289" w14:textId="77777777" w:rsidR="00841542" w:rsidRDefault="00000000">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w:t>
      </w:r>
      <w:r>
        <w:rPr>
          <w:sz w:val="24"/>
          <w:lang w:bidi="ar"/>
        </w:rPr>
        <w:t>元。</w:t>
      </w:r>
    </w:p>
    <w:p w14:paraId="7748359C" w14:textId="77777777" w:rsidR="00841542" w:rsidRDefault="00000000">
      <w:pPr>
        <w:pStyle w:val="21"/>
        <w:widowControl/>
        <w:spacing w:before="0" w:line="360" w:lineRule="auto"/>
        <w:jc w:val="left"/>
        <w:rPr>
          <w:rFonts w:ascii="Times New Roman" w:eastAsia="宋体" w:hAnsi="Times New Roman"/>
          <w:sz w:val="24"/>
          <w:szCs w:val="24"/>
        </w:rPr>
      </w:pPr>
      <w:bookmarkStart w:id="22" w:name="_Toc28359005"/>
      <w:bookmarkStart w:id="23" w:name="_Toc28359082"/>
      <w:bookmarkStart w:id="24" w:name="_Toc35393624"/>
      <w:bookmarkStart w:id="25" w:name="_Toc35393793"/>
      <w:r>
        <w:rPr>
          <w:rFonts w:ascii="Times New Roman" w:eastAsia="宋体" w:hAnsi="Times New Roman"/>
          <w:sz w:val="24"/>
          <w:szCs w:val="24"/>
        </w:rPr>
        <w:t>四、提交投标文件</w:t>
      </w:r>
      <w:bookmarkEnd w:id="22"/>
      <w:bookmarkEnd w:id="23"/>
      <w:r>
        <w:rPr>
          <w:rFonts w:ascii="Times New Roman" w:eastAsia="宋体" w:hAnsi="Times New Roman"/>
          <w:sz w:val="24"/>
          <w:szCs w:val="24"/>
        </w:rPr>
        <w:t>截止时间、开标时间和地点</w:t>
      </w:r>
      <w:bookmarkEnd w:id="24"/>
      <w:bookmarkEnd w:id="25"/>
    </w:p>
    <w:p w14:paraId="283DABB1" w14:textId="3CEFE0EB" w:rsidR="00841542" w:rsidRDefault="00000000">
      <w:pPr>
        <w:spacing w:line="360" w:lineRule="auto"/>
        <w:ind w:firstLineChars="200" w:firstLine="480"/>
        <w:rPr>
          <w:bCs/>
          <w:sz w:val="24"/>
          <w:u w:val="single"/>
        </w:rPr>
      </w:pPr>
      <w:r>
        <w:rPr>
          <w:rFonts w:hint="eastAsia"/>
          <w:sz w:val="24"/>
          <w:lang w:bidi="ar"/>
        </w:rPr>
        <w:t xml:space="preserve"> </w:t>
      </w:r>
      <w:r>
        <w:rPr>
          <w:sz w:val="24"/>
          <w:lang w:bidi="ar"/>
        </w:rPr>
        <w:t>投标截止时间、开标时间：</w:t>
      </w:r>
      <w:r>
        <w:rPr>
          <w:rFonts w:hint="eastAsia"/>
          <w:sz w:val="24"/>
          <w:lang w:bidi="ar"/>
        </w:rPr>
        <w:t>2026</w:t>
      </w:r>
      <w:r>
        <w:rPr>
          <w:rFonts w:hint="eastAsia"/>
          <w:sz w:val="24"/>
          <w:lang w:bidi="ar"/>
        </w:rPr>
        <w:t>年</w:t>
      </w:r>
      <w:r w:rsidR="008C558F">
        <w:rPr>
          <w:rFonts w:hint="eastAsia"/>
          <w:sz w:val="24"/>
          <w:lang w:bidi="ar"/>
        </w:rPr>
        <w:t>8</w:t>
      </w:r>
      <w:r>
        <w:rPr>
          <w:rFonts w:hint="eastAsia"/>
          <w:sz w:val="24"/>
          <w:lang w:bidi="ar"/>
        </w:rPr>
        <w:t>月</w:t>
      </w:r>
      <w:r w:rsidR="008C558F">
        <w:rPr>
          <w:rFonts w:hint="eastAsia"/>
          <w:sz w:val="24"/>
          <w:lang w:bidi="ar"/>
        </w:rPr>
        <w:t>12</w:t>
      </w:r>
      <w:r>
        <w:rPr>
          <w:sz w:val="24"/>
          <w:lang w:bidi="ar"/>
        </w:rPr>
        <w:t>日</w:t>
      </w:r>
      <w:r w:rsidR="008C558F">
        <w:rPr>
          <w:rFonts w:hint="eastAsia"/>
          <w:sz w:val="24"/>
          <w:lang w:bidi="ar"/>
        </w:rPr>
        <w:t>09</w:t>
      </w:r>
      <w:r>
        <w:rPr>
          <w:sz w:val="24"/>
          <w:lang w:bidi="ar"/>
        </w:rPr>
        <w:t>点</w:t>
      </w:r>
      <w:r w:rsidR="008C558F">
        <w:rPr>
          <w:rFonts w:hint="eastAsia"/>
          <w:sz w:val="24"/>
          <w:lang w:bidi="ar"/>
        </w:rPr>
        <w:t>00</w:t>
      </w:r>
      <w:r>
        <w:rPr>
          <w:sz w:val="24"/>
          <w:lang w:bidi="ar"/>
        </w:rPr>
        <w:t>分</w:t>
      </w:r>
      <w:r>
        <w:rPr>
          <w:bCs/>
          <w:sz w:val="24"/>
          <w:lang w:bidi="ar"/>
        </w:rPr>
        <w:t>（北京时间）</w:t>
      </w:r>
      <w:r>
        <w:rPr>
          <w:iCs/>
          <w:sz w:val="24"/>
          <w:lang w:bidi="ar"/>
        </w:rPr>
        <w:t>。</w:t>
      </w:r>
    </w:p>
    <w:p w14:paraId="60F06F41" w14:textId="77777777" w:rsidR="00841542" w:rsidRDefault="00000000">
      <w:pPr>
        <w:spacing w:line="360" w:lineRule="auto"/>
        <w:ind w:firstLineChars="200" w:firstLine="480"/>
        <w:rPr>
          <w:sz w:val="24"/>
          <w:lang w:val="zh-TW" w:bidi="ar"/>
        </w:rPr>
      </w:pPr>
      <w:r>
        <w:rPr>
          <w:sz w:val="24"/>
          <w:lang w:bidi="ar"/>
        </w:rPr>
        <w:t>地点：</w:t>
      </w:r>
      <w:bookmarkStart w:id="26" w:name="OLE_LINK40"/>
      <w:r>
        <w:rPr>
          <w:sz w:val="24"/>
          <w:lang w:bidi="ar"/>
        </w:rPr>
        <w:t>北京市政府采购电子交易平台</w:t>
      </w:r>
      <w:bookmarkEnd w:id="26"/>
      <w:r>
        <w:rPr>
          <w:sz w:val="24"/>
          <w:lang w:val="zh-TW" w:bidi="ar"/>
        </w:rPr>
        <w:t>。</w:t>
      </w:r>
    </w:p>
    <w:p w14:paraId="02E8F52C" w14:textId="77777777" w:rsidR="00841542" w:rsidRDefault="00000000">
      <w:pPr>
        <w:pStyle w:val="21"/>
        <w:spacing w:before="0" w:line="360" w:lineRule="auto"/>
        <w:jc w:val="left"/>
        <w:rPr>
          <w:rFonts w:ascii="Times New Roman" w:eastAsia="宋体" w:hAnsi="Times New Roman"/>
          <w:sz w:val="24"/>
          <w:szCs w:val="24"/>
        </w:rPr>
      </w:pPr>
      <w:bookmarkStart w:id="27" w:name="_Toc28359084"/>
      <w:bookmarkStart w:id="28" w:name="_Toc35393625"/>
      <w:bookmarkStart w:id="29" w:name="_Toc28359007"/>
      <w:bookmarkStart w:id="30" w:name="_Toc35393794"/>
      <w:r>
        <w:rPr>
          <w:rFonts w:ascii="Times New Roman" w:eastAsia="宋体" w:hAnsi="Times New Roman"/>
          <w:sz w:val="24"/>
          <w:szCs w:val="24"/>
        </w:rPr>
        <w:lastRenderedPageBreak/>
        <w:t>五、公告期限</w:t>
      </w:r>
      <w:bookmarkEnd w:id="27"/>
      <w:bookmarkEnd w:id="28"/>
      <w:bookmarkEnd w:id="29"/>
      <w:bookmarkEnd w:id="30"/>
    </w:p>
    <w:p w14:paraId="3E124352" w14:textId="77777777" w:rsidR="00841542" w:rsidRDefault="00000000">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5DAD6C51" w14:textId="77777777" w:rsidR="00841542" w:rsidRDefault="00000000">
      <w:pPr>
        <w:pStyle w:val="21"/>
        <w:spacing w:before="0" w:line="360" w:lineRule="auto"/>
        <w:jc w:val="left"/>
        <w:rPr>
          <w:rFonts w:ascii="Times New Roman" w:eastAsia="宋体" w:hAnsi="Times New Roman"/>
          <w:sz w:val="24"/>
          <w:szCs w:val="24"/>
        </w:rPr>
      </w:pPr>
      <w:bookmarkStart w:id="31" w:name="_Toc35393626"/>
      <w:bookmarkStart w:id="32" w:name="_Toc35393795"/>
      <w:r>
        <w:rPr>
          <w:rFonts w:ascii="Times New Roman" w:eastAsia="宋体" w:hAnsi="Times New Roman"/>
          <w:sz w:val="24"/>
          <w:szCs w:val="24"/>
        </w:rPr>
        <w:t>六、其他补充事宜</w:t>
      </w:r>
      <w:bookmarkEnd w:id="31"/>
      <w:bookmarkEnd w:id="32"/>
    </w:p>
    <w:p w14:paraId="612153DD" w14:textId="77777777" w:rsidR="00841542" w:rsidRDefault="00000000">
      <w:pPr>
        <w:pStyle w:val="af0"/>
        <w:spacing w:before="0" w:line="360" w:lineRule="auto"/>
        <w:ind w:right="2" w:firstLineChars="177" w:firstLine="425"/>
        <w:rPr>
          <w:rFonts w:hint="eastAsia"/>
        </w:rPr>
      </w:pPr>
      <w:r>
        <w:t>1.本项目需要落实的政府采购政策：</w:t>
      </w:r>
    </w:p>
    <w:p w14:paraId="569B2977"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）《政府采购促进中小企业发展管理办法》</w:t>
      </w:r>
      <w:r>
        <w:rPr>
          <w:rFonts w:ascii="Times New Roman" w:hAnsi="Times New Roman" w:hint="eastAsia"/>
        </w:rPr>
        <w:t>--</w:t>
      </w:r>
      <w:r>
        <w:rPr>
          <w:rFonts w:ascii="Times New Roman" w:hAnsi="Times New Roman" w:hint="eastAsia"/>
        </w:rPr>
        <w:t>财库〔</w:t>
      </w:r>
      <w:r>
        <w:rPr>
          <w:rFonts w:ascii="Times New Roman" w:hAnsi="Times New Roman" w:hint="eastAsia"/>
        </w:rPr>
        <w:t>2020</w:t>
      </w:r>
      <w:r>
        <w:rPr>
          <w:rFonts w:ascii="Times New Roman" w:hAnsi="Times New Roman" w:hint="eastAsia"/>
        </w:rPr>
        <w:t>〕</w:t>
      </w:r>
      <w:r>
        <w:rPr>
          <w:rFonts w:ascii="Times New Roman" w:hAnsi="Times New Roman" w:hint="eastAsia"/>
        </w:rPr>
        <w:t>46</w:t>
      </w:r>
      <w:r>
        <w:rPr>
          <w:rFonts w:ascii="Times New Roman" w:hAnsi="Times New Roman" w:hint="eastAsia"/>
        </w:rPr>
        <w:t>号；</w:t>
      </w:r>
      <w:r>
        <w:rPr>
          <w:rFonts w:ascii="Times New Roman" w:hAnsi="Times New Roman" w:hint="eastAsia"/>
        </w:rPr>
        <w:t xml:space="preserve"> </w:t>
      </w:r>
    </w:p>
    <w:p w14:paraId="19928E74"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）《关于进一步加大政府采购支持中小企业力度的通知》财库〔</w:t>
      </w:r>
      <w:r>
        <w:rPr>
          <w:rFonts w:ascii="Times New Roman" w:hAnsi="Times New Roman" w:hint="eastAsia"/>
        </w:rPr>
        <w:t>2022</w:t>
      </w:r>
      <w:r>
        <w:rPr>
          <w:rFonts w:ascii="Times New Roman" w:hAnsi="Times New Roman" w:hint="eastAsia"/>
        </w:rPr>
        <w:t>〕</w:t>
      </w:r>
      <w:r>
        <w:rPr>
          <w:rFonts w:ascii="Times New Roman" w:hAnsi="Times New Roman" w:hint="eastAsia"/>
        </w:rPr>
        <w:t>19</w:t>
      </w:r>
      <w:r>
        <w:rPr>
          <w:rFonts w:ascii="Times New Roman" w:hAnsi="Times New Roman" w:hint="eastAsia"/>
        </w:rPr>
        <w:t>号；</w:t>
      </w:r>
    </w:p>
    <w:p w14:paraId="266FB1EA"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w:t>
      </w:r>
      <w:r>
        <w:rPr>
          <w:rFonts w:ascii="Times New Roman" w:hAnsi="Times New Roman" w:hint="eastAsia"/>
        </w:rPr>
        <w:t xml:space="preserve"> </w:t>
      </w:r>
      <w:r>
        <w:rPr>
          <w:rFonts w:ascii="Times New Roman" w:hAnsi="Times New Roman" w:hint="eastAsia"/>
        </w:rPr>
        <w:t>《财政部司法部关于政府采购支持监狱企业发展有关问题的通知》</w:t>
      </w:r>
      <w:r>
        <w:rPr>
          <w:rFonts w:ascii="Times New Roman" w:hAnsi="Times New Roman" w:hint="eastAsia"/>
        </w:rPr>
        <w:t>--</w:t>
      </w:r>
      <w:r>
        <w:rPr>
          <w:rFonts w:ascii="Times New Roman" w:hAnsi="Times New Roman" w:hint="eastAsia"/>
        </w:rPr>
        <w:t>财库〔</w:t>
      </w:r>
      <w:r>
        <w:rPr>
          <w:rFonts w:ascii="Times New Roman" w:hAnsi="Times New Roman" w:hint="eastAsia"/>
        </w:rPr>
        <w:t>2014</w:t>
      </w:r>
      <w:r>
        <w:rPr>
          <w:rFonts w:ascii="Times New Roman" w:hAnsi="Times New Roman" w:hint="eastAsia"/>
        </w:rPr>
        <w:t>〕</w:t>
      </w:r>
      <w:r>
        <w:rPr>
          <w:rFonts w:ascii="Times New Roman" w:hAnsi="Times New Roman" w:hint="eastAsia"/>
        </w:rPr>
        <w:t>68</w:t>
      </w:r>
      <w:r>
        <w:rPr>
          <w:rFonts w:ascii="Times New Roman" w:hAnsi="Times New Roman" w:hint="eastAsia"/>
        </w:rPr>
        <w:t>号；</w:t>
      </w:r>
    </w:p>
    <w:p w14:paraId="26091335"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）《关于促进残疾人就业政府采购政策的通知》</w:t>
      </w:r>
      <w:r>
        <w:rPr>
          <w:rFonts w:ascii="Times New Roman" w:hAnsi="Times New Roman" w:hint="eastAsia"/>
        </w:rPr>
        <w:t>--</w:t>
      </w:r>
      <w:r>
        <w:rPr>
          <w:rFonts w:ascii="Times New Roman" w:hAnsi="Times New Roman" w:hint="eastAsia"/>
        </w:rPr>
        <w:t>财库〔</w:t>
      </w:r>
      <w:r>
        <w:rPr>
          <w:rFonts w:ascii="Times New Roman" w:hAnsi="Times New Roman" w:hint="eastAsia"/>
        </w:rPr>
        <w:t>2017</w:t>
      </w:r>
      <w:r>
        <w:rPr>
          <w:rFonts w:ascii="Times New Roman" w:hAnsi="Times New Roman" w:hint="eastAsia"/>
        </w:rPr>
        <w:t>〕</w:t>
      </w:r>
      <w:r>
        <w:rPr>
          <w:rFonts w:ascii="Times New Roman" w:hAnsi="Times New Roman" w:hint="eastAsia"/>
        </w:rPr>
        <w:t>141</w:t>
      </w:r>
      <w:r>
        <w:rPr>
          <w:rFonts w:ascii="Times New Roman" w:hAnsi="Times New Roman" w:hint="eastAsia"/>
        </w:rPr>
        <w:t>号；</w:t>
      </w:r>
    </w:p>
    <w:p w14:paraId="4532B0BF"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5</w:t>
      </w:r>
      <w:r>
        <w:rPr>
          <w:rFonts w:ascii="Times New Roman" w:hAnsi="Times New Roman" w:hint="eastAsia"/>
        </w:rPr>
        <w:t>）《国务院办公厅关于建立政府强制采购节能产品制度的通知》</w:t>
      </w:r>
      <w:r>
        <w:rPr>
          <w:rFonts w:ascii="Times New Roman" w:hAnsi="Times New Roman" w:hint="eastAsia"/>
        </w:rPr>
        <w:t>-</w:t>
      </w:r>
      <w:r>
        <w:rPr>
          <w:rFonts w:ascii="Times New Roman" w:hAnsi="Times New Roman" w:hint="eastAsia"/>
        </w:rPr>
        <w:t>国办发〔</w:t>
      </w:r>
      <w:r>
        <w:rPr>
          <w:rFonts w:ascii="Times New Roman" w:hAnsi="Times New Roman" w:hint="eastAsia"/>
        </w:rPr>
        <w:t>2007</w:t>
      </w:r>
      <w:r>
        <w:rPr>
          <w:rFonts w:ascii="Times New Roman" w:hAnsi="Times New Roman" w:hint="eastAsia"/>
        </w:rPr>
        <w:t>〕</w:t>
      </w:r>
      <w:r>
        <w:rPr>
          <w:rFonts w:ascii="Times New Roman" w:hAnsi="Times New Roman" w:hint="eastAsia"/>
        </w:rPr>
        <w:t>51</w:t>
      </w:r>
      <w:r>
        <w:rPr>
          <w:rFonts w:ascii="Times New Roman" w:hAnsi="Times New Roman" w:hint="eastAsia"/>
        </w:rPr>
        <w:t>号；</w:t>
      </w:r>
    </w:p>
    <w:p w14:paraId="44B356B8"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6</w:t>
      </w:r>
      <w:r>
        <w:rPr>
          <w:rFonts w:ascii="Times New Roman" w:hAnsi="Times New Roman" w:hint="eastAsia"/>
        </w:rPr>
        <w:t>）《关于调整优化节能产品、环境标志产品政府采购执行机制的通知》－财库〔</w:t>
      </w:r>
      <w:r>
        <w:rPr>
          <w:rFonts w:ascii="Times New Roman" w:hAnsi="Times New Roman" w:hint="eastAsia"/>
        </w:rPr>
        <w:t>2019</w:t>
      </w:r>
      <w:r>
        <w:rPr>
          <w:rFonts w:ascii="Times New Roman" w:hAnsi="Times New Roman" w:hint="eastAsia"/>
        </w:rPr>
        <w:t>〕</w:t>
      </w:r>
      <w:r>
        <w:rPr>
          <w:rFonts w:ascii="Times New Roman" w:hAnsi="Times New Roman" w:hint="eastAsia"/>
        </w:rPr>
        <w:t>9</w:t>
      </w:r>
      <w:r>
        <w:rPr>
          <w:rFonts w:ascii="Times New Roman" w:hAnsi="Times New Roman" w:hint="eastAsia"/>
        </w:rPr>
        <w:t>号；</w:t>
      </w:r>
    </w:p>
    <w:p w14:paraId="2F12A7B0"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7</w:t>
      </w:r>
      <w:r>
        <w:rPr>
          <w:rFonts w:ascii="Times New Roman" w:hAnsi="Times New Roman" w:hint="eastAsia"/>
        </w:rPr>
        <w:t>）《关于印发环境标志产品政府采购品目清单的通知》（财库〔</w:t>
      </w:r>
      <w:r>
        <w:rPr>
          <w:rFonts w:ascii="Times New Roman" w:hAnsi="Times New Roman" w:hint="eastAsia"/>
        </w:rPr>
        <w:t>2019</w:t>
      </w:r>
      <w:r>
        <w:rPr>
          <w:rFonts w:ascii="Times New Roman" w:hAnsi="Times New Roman" w:hint="eastAsia"/>
        </w:rPr>
        <w:t>〕</w:t>
      </w:r>
      <w:r>
        <w:rPr>
          <w:rFonts w:ascii="Times New Roman" w:hAnsi="Times New Roman" w:hint="eastAsia"/>
        </w:rPr>
        <w:t>18</w:t>
      </w:r>
      <w:r>
        <w:rPr>
          <w:rFonts w:ascii="Times New Roman" w:hAnsi="Times New Roman" w:hint="eastAsia"/>
        </w:rPr>
        <w:t>号）；</w:t>
      </w:r>
    </w:p>
    <w:p w14:paraId="79B7D26A"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8</w:t>
      </w:r>
      <w:r>
        <w:rPr>
          <w:rFonts w:ascii="Times New Roman" w:hAnsi="Times New Roman" w:hint="eastAsia"/>
        </w:rPr>
        <w:t>）《关于印发节能产品政府采购品目清单的通知》（财库〔</w:t>
      </w:r>
      <w:r>
        <w:rPr>
          <w:rFonts w:ascii="Times New Roman" w:hAnsi="Times New Roman" w:hint="eastAsia"/>
        </w:rPr>
        <w:t>2019</w:t>
      </w:r>
      <w:r>
        <w:rPr>
          <w:rFonts w:ascii="Times New Roman" w:hAnsi="Times New Roman" w:hint="eastAsia"/>
        </w:rPr>
        <w:t>〕</w:t>
      </w:r>
      <w:r>
        <w:rPr>
          <w:rFonts w:ascii="Times New Roman" w:hAnsi="Times New Roman" w:hint="eastAsia"/>
        </w:rPr>
        <w:t>19</w:t>
      </w:r>
      <w:r>
        <w:rPr>
          <w:rFonts w:ascii="Times New Roman" w:hAnsi="Times New Roman" w:hint="eastAsia"/>
        </w:rPr>
        <w:t>号）；</w:t>
      </w:r>
    </w:p>
    <w:p w14:paraId="1C1037A7"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9</w:t>
      </w:r>
      <w:r>
        <w:rPr>
          <w:rFonts w:ascii="Times New Roman" w:hAnsi="Times New Roman" w:hint="eastAsia"/>
        </w:rPr>
        <w:t>）《关于印发中小企业划型标准规定的通知》（工信部联企业【</w:t>
      </w:r>
      <w:r>
        <w:rPr>
          <w:rFonts w:ascii="Times New Roman" w:hAnsi="Times New Roman" w:hint="eastAsia"/>
        </w:rPr>
        <w:t>2011</w:t>
      </w:r>
      <w:r>
        <w:rPr>
          <w:rFonts w:ascii="Times New Roman" w:hAnsi="Times New Roman" w:hint="eastAsia"/>
        </w:rPr>
        <w:t>】</w:t>
      </w:r>
      <w:r>
        <w:rPr>
          <w:rFonts w:ascii="Times New Roman" w:hAnsi="Times New Roman" w:hint="eastAsia"/>
        </w:rPr>
        <w:t xml:space="preserve">300 </w:t>
      </w:r>
      <w:r>
        <w:rPr>
          <w:rFonts w:ascii="Times New Roman" w:hAnsi="Times New Roman" w:hint="eastAsia"/>
        </w:rPr>
        <w:t>号）；</w:t>
      </w:r>
    </w:p>
    <w:p w14:paraId="3533C0FC"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10</w:t>
      </w:r>
      <w:r>
        <w:rPr>
          <w:rFonts w:ascii="Times New Roman" w:hAnsi="Times New Roman" w:hint="eastAsia"/>
        </w:rPr>
        <w:t>）《北京市财政局关于进一步优化政府采购营商环境的通知》（京财采购〔</w:t>
      </w:r>
      <w:r>
        <w:rPr>
          <w:rFonts w:ascii="Times New Roman" w:hAnsi="Times New Roman" w:hint="eastAsia"/>
        </w:rPr>
        <w:t>2021</w:t>
      </w:r>
      <w:r>
        <w:rPr>
          <w:rFonts w:ascii="Times New Roman" w:hAnsi="Times New Roman" w:hint="eastAsia"/>
        </w:rPr>
        <w:t>〕</w:t>
      </w:r>
      <w:r>
        <w:rPr>
          <w:rFonts w:ascii="Times New Roman" w:hAnsi="Times New Roman" w:hint="eastAsia"/>
        </w:rPr>
        <w:t>741</w:t>
      </w:r>
      <w:r>
        <w:rPr>
          <w:rFonts w:ascii="Times New Roman" w:hAnsi="Times New Roman" w:hint="eastAsia"/>
        </w:rPr>
        <w:t>号）等；</w:t>
      </w:r>
    </w:p>
    <w:p w14:paraId="1D7F49AF"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11</w:t>
      </w:r>
      <w:r>
        <w:rPr>
          <w:rFonts w:ascii="Times New Roman" w:hAnsi="Times New Roman" w:hint="eastAsia"/>
        </w:rPr>
        <w:t>）《财政部</w:t>
      </w:r>
      <w:r>
        <w:rPr>
          <w:rFonts w:ascii="Times New Roman" w:hAnsi="Times New Roman" w:hint="eastAsia"/>
        </w:rPr>
        <w:t xml:space="preserve"> </w:t>
      </w:r>
      <w:r>
        <w:rPr>
          <w:rFonts w:ascii="Times New Roman" w:hAnsi="Times New Roman" w:hint="eastAsia"/>
        </w:rPr>
        <w:t>住房城乡建设部</w:t>
      </w:r>
      <w:r>
        <w:rPr>
          <w:rFonts w:ascii="Times New Roman" w:hAnsi="Times New Roman" w:hint="eastAsia"/>
        </w:rPr>
        <w:t xml:space="preserve"> </w:t>
      </w:r>
      <w:r>
        <w:rPr>
          <w:rFonts w:ascii="Times New Roman" w:hAnsi="Times New Roman" w:hint="eastAsia"/>
        </w:rPr>
        <w:t>工业和信息化部关于扩大政府采购支持绿色建材促进建筑品质提升政策实施范围的通知》（财库〔</w:t>
      </w:r>
      <w:r>
        <w:rPr>
          <w:rFonts w:ascii="Times New Roman" w:hAnsi="Times New Roman" w:hint="eastAsia"/>
        </w:rPr>
        <w:t>2022</w:t>
      </w:r>
      <w:r>
        <w:rPr>
          <w:rFonts w:ascii="Times New Roman" w:hAnsi="Times New Roman" w:hint="eastAsia"/>
        </w:rPr>
        <w:t>〕</w:t>
      </w:r>
      <w:r>
        <w:rPr>
          <w:rFonts w:ascii="Times New Roman" w:hAnsi="Times New Roman" w:hint="eastAsia"/>
        </w:rPr>
        <w:t xml:space="preserve">35 </w:t>
      </w:r>
      <w:r>
        <w:rPr>
          <w:rFonts w:ascii="Times New Roman" w:hAnsi="Times New Roman" w:hint="eastAsia"/>
        </w:rPr>
        <w:t>号）；</w:t>
      </w:r>
    </w:p>
    <w:p w14:paraId="373A72A6" w14:textId="77777777" w:rsidR="00841542"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12</w:t>
      </w:r>
      <w:r>
        <w:rPr>
          <w:rFonts w:ascii="Times New Roman" w:hAnsi="Times New Roman" w:hint="eastAsia"/>
        </w:rPr>
        <w:t>）《北京市财政局</w:t>
      </w:r>
      <w:r>
        <w:rPr>
          <w:rFonts w:ascii="Times New Roman" w:hAnsi="Times New Roman" w:hint="eastAsia"/>
        </w:rPr>
        <w:t xml:space="preserve"> </w:t>
      </w:r>
      <w:r>
        <w:rPr>
          <w:rFonts w:ascii="Times New Roman" w:hAnsi="Times New Roman" w:hint="eastAsia"/>
        </w:rPr>
        <w:t>北京市生态环境局关于政府采购推广使用低挥发性有机化合物（</w:t>
      </w:r>
      <w:r>
        <w:rPr>
          <w:rFonts w:ascii="Times New Roman" w:hAnsi="Times New Roman" w:hint="eastAsia"/>
        </w:rPr>
        <w:t>VOCs</w:t>
      </w:r>
      <w:r>
        <w:rPr>
          <w:rFonts w:ascii="Times New Roman" w:hAnsi="Times New Roman" w:hint="eastAsia"/>
        </w:rPr>
        <w:t>）有关事项的通知》（京财采购〔</w:t>
      </w:r>
      <w:r>
        <w:rPr>
          <w:rFonts w:ascii="Times New Roman" w:hAnsi="Times New Roman" w:hint="eastAsia"/>
        </w:rPr>
        <w:t>2020</w:t>
      </w:r>
      <w:r>
        <w:rPr>
          <w:rFonts w:ascii="Times New Roman" w:hAnsi="Times New Roman" w:hint="eastAsia"/>
        </w:rPr>
        <w:t>〕</w:t>
      </w:r>
      <w:r>
        <w:rPr>
          <w:rFonts w:ascii="Times New Roman" w:hAnsi="Times New Roman" w:hint="eastAsia"/>
        </w:rPr>
        <w:t>2381</w:t>
      </w:r>
      <w:r>
        <w:rPr>
          <w:rFonts w:ascii="Times New Roman" w:hAnsi="Times New Roman" w:hint="eastAsia"/>
        </w:rPr>
        <w:t>号）；</w:t>
      </w:r>
    </w:p>
    <w:p w14:paraId="584D2D5C" w14:textId="77777777" w:rsidR="00841542" w:rsidRDefault="00000000">
      <w:pPr>
        <w:pStyle w:val="af0"/>
        <w:spacing w:before="0" w:line="360" w:lineRule="auto"/>
        <w:ind w:right="2" w:firstLineChars="177" w:firstLine="425"/>
        <w:rPr>
          <w:rFonts w:cs="宋体" w:hint="eastAsia"/>
          <w:spacing w:val="4"/>
        </w:rPr>
      </w:pPr>
      <w:r>
        <w:rPr>
          <w:rFonts w:cs="宋体" w:hint="eastAsia"/>
        </w:rPr>
        <w:t>(13)</w:t>
      </w:r>
      <w:r>
        <w:rPr>
          <w:rFonts w:cs="宋体" w:hint="eastAsia"/>
          <w:spacing w:val="4"/>
        </w:rPr>
        <w:t>《财政部关于推动解决政府采购异常低价问题的通知》(财办库[2026)2号)；</w:t>
      </w:r>
    </w:p>
    <w:p w14:paraId="23D20135" w14:textId="77777777" w:rsidR="00841542" w:rsidRDefault="00000000">
      <w:pPr>
        <w:pStyle w:val="afe"/>
        <w:spacing w:line="360" w:lineRule="auto"/>
        <w:ind w:firstLine="420"/>
        <w:rPr>
          <w:rFonts w:hint="eastAsia"/>
        </w:rPr>
      </w:pPr>
      <w:r>
        <w:rPr>
          <w:rFonts w:hint="eastAsia"/>
          <w:spacing w:val="4"/>
        </w:rPr>
        <w:lastRenderedPageBreak/>
        <w:t xml:space="preserve">(14) </w:t>
      </w:r>
      <w:r>
        <w:rPr>
          <w:rFonts w:hint="eastAsia"/>
        </w:rPr>
        <w:t>《财政部 工业和信息化部关于贯彻落实&lt;国务院办公厅关于在政府采购中实施本国产品标准及相关政策的通知&gt;的意见》（财库〔2025〕30号）。</w:t>
      </w:r>
    </w:p>
    <w:p w14:paraId="4A851F7A" w14:textId="77777777" w:rsidR="00841542" w:rsidRDefault="00000000">
      <w:pPr>
        <w:widowControl/>
        <w:adjustRightInd w:val="0"/>
        <w:snapToGrid w:val="0"/>
        <w:spacing w:line="360" w:lineRule="auto"/>
        <w:ind w:firstLineChars="200" w:firstLine="480"/>
        <w:jc w:val="left"/>
        <w:rPr>
          <w:bCs/>
          <w:sz w:val="24"/>
          <w:lang w:bidi="ar"/>
        </w:rPr>
      </w:pPr>
      <w:r>
        <w:rPr>
          <w:rFonts w:hint="eastAsia"/>
          <w:sz w:val="24"/>
          <w:lang w:bidi="ar"/>
        </w:rPr>
        <w:t>2</w:t>
      </w:r>
      <w:r>
        <w:rPr>
          <w:sz w:val="24"/>
          <w:lang w:bidi="ar"/>
        </w:rPr>
        <w:t>.</w:t>
      </w:r>
      <w:r>
        <w:rPr>
          <w:sz w:val="24"/>
          <w:lang w:bidi="ar"/>
        </w:rPr>
        <w:t>本项目采用全流程电子化采购方式，请供应商认真学习北京市政府采购电子交易平台发布的相关操作手册（供应商可在交易平台下载相关手册），办理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70156143" w14:textId="77777777" w:rsidR="00841542" w:rsidRDefault="00000000">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7F412E4A" w14:textId="77777777" w:rsidR="00841542" w:rsidRDefault="00000000">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0299BCE8" w14:textId="77777777" w:rsidR="00841542" w:rsidRDefault="00000000">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5EF0B2AC" w14:textId="77777777" w:rsidR="00841542" w:rsidRDefault="00000000">
      <w:pPr>
        <w:widowControl/>
        <w:adjustRightInd w:val="0"/>
        <w:snapToGrid w:val="0"/>
        <w:spacing w:line="360" w:lineRule="auto"/>
        <w:ind w:firstLineChars="200" w:firstLine="480"/>
        <w:jc w:val="left"/>
        <w:rPr>
          <w:sz w:val="24"/>
          <w:lang w:bidi="ar"/>
        </w:rPr>
      </w:pPr>
      <w:r>
        <w:rPr>
          <w:rFonts w:hint="eastAsia"/>
          <w:sz w:val="24"/>
          <w:lang w:bidi="ar"/>
        </w:rPr>
        <w:t>2</w:t>
      </w:r>
      <w:r>
        <w:rPr>
          <w:sz w:val="24"/>
          <w:lang w:bidi="ar"/>
        </w:rPr>
        <w:t>.1</w:t>
      </w:r>
      <w:r>
        <w:rPr>
          <w:sz w:val="24"/>
          <w:lang w:bidi="ar"/>
        </w:rPr>
        <w:t>办理</w:t>
      </w:r>
      <w:r>
        <w:rPr>
          <w:sz w:val="24"/>
          <w:lang w:bidi="ar"/>
        </w:rPr>
        <w:t>CA</w:t>
      </w:r>
      <w:r>
        <w:rPr>
          <w:sz w:val="24"/>
          <w:lang w:bidi="ar"/>
        </w:rPr>
        <w:t>数字证书或电子营业执照</w:t>
      </w:r>
    </w:p>
    <w:p w14:paraId="530358A3" w14:textId="77777777" w:rsidR="00841542" w:rsidRDefault="00000000">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426C4220" w14:textId="77777777" w:rsidR="00841542" w:rsidRDefault="00000000">
      <w:pPr>
        <w:adjustRightInd w:val="0"/>
        <w:snapToGrid w:val="0"/>
        <w:spacing w:line="360" w:lineRule="auto"/>
        <w:ind w:firstLineChars="200" w:firstLine="480"/>
        <w:rPr>
          <w:sz w:val="24"/>
          <w:lang w:bidi="ar"/>
        </w:rPr>
      </w:pPr>
      <w:r>
        <w:rPr>
          <w:rFonts w:hint="eastAsia"/>
          <w:sz w:val="24"/>
          <w:lang w:bidi="ar"/>
        </w:rPr>
        <w:t>2</w:t>
      </w:r>
      <w:r>
        <w:rPr>
          <w:sz w:val="24"/>
          <w:lang w:bidi="ar"/>
        </w:rPr>
        <w:t>.2</w:t>
      </w:r>
      <w:r>
        <w:rPr>
          <w:sz w:val="24"/>
          <w:lang w:bidi="ar"/>
        </w:rPr>
        <w:t>注册</w:t>
      </w:r>
    </w:p>
    <w:p w14:paraId="4E31A874" w14:textId="77777777" w:rsidR="00841542" w:rsidRDefault="00000000">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62185A62" w14:textId="77777777" w:rsidR="00841542" w:rsidRDefault="00000000">
      <w:pPr>
        <w:widowControl/>
        <w:adjustRightInd w:val="0"/>
        <w:snapToGrid w:val="0"/>
        <w:spacing w:line="360" w:lineRule="auto"/>
        <w:ind w:firstLineChars="200" w:firstLine="480"/>
        <w:jc w:val="left"/>
        <w:rPr>
          <w:sz w:val="24"/>
          <w:lang w:bidi="ar"/>
        </w:rPr>
      </w:pPr>
      <w:r>
        <w:rPr>
          <w:rFonts w:hint="eastAsia"/>
          <w:sz w:val="24"/>
          <w:lang w:bidi="ar"/>
        </w:rPr>
        <w:t>2</w:t>
      </w:r>
      <w:r>
        <w:rPr>
          <w:sz w:val="24"/>
          <w:lang w:bidi="ar"/>
        </w:rPr>
        <w:t>.3</w:t>
      </w:r>
      <w:r>
        <w:rPr>
          <w:sz w:val="24"/>
          <w:lang w:bidi="ar"/>
        </w:rPr>
        <w:t>驱动、客户端下载</w:t>
      </w:r>
    </w:p>
    <w:p w14:paraId="5B503F30" w14:textId="77777777" w:rsidR="00841542" w:rsidRDefault="00000000">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3094E942" w14:textId="77777777" w:rsidR="00841542" w:rsidRDefault="00000000">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5BC55421" w14:textId="77777777" w:rsidR="00841542" w:rsidRDefault="00000000">
      <w:pPr>
        <w:adjustRightInd w:val="0"/>
        <w:snapToGrid w:val="0"/>
        <w:spacing w:line="360" w:lineRule="auto"/>
        <w:ind w:firstLineChars="200" w:firstLine="480"/>
        <w:rPr>
          <w:sz w:val="24"/>
          <w:lang w:bidi="ar"/>
        </w:rPr>
      </w:pPr>
      <w:r>
        <w:rPr>
          <w:rFonts w:hint="eastAsia"/>
          <w:sz w:val="24"/>
          <w:lang w:bidi="ar"/>
        </w:rPr>
        <w:t>2</w:t>
      </w:r>
      <w:r>
        <w:rPr>
          <w:sz w:val="24"/>
          <w:lang w:bidi="ar"/>
        </w:rPr>
        <w:t xml:space="preserve">.4 </w:t>
      </w:r>
      <w:r>
        <w:rPr>
          <w:sz w:val="24"/>
          <w:lang w:bidi="ar"/>
        </w:rPr>
        <w:t>获取电子招标文件</w:t>
      </w:r>
    </w:p>
    <w:p w14:paraId="3C3956F2" w14:textId="77777777" w:rsidR="00841542" w:rsidRDefault="00000000">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7EC95D66" w14:textId="77777777" w:rsidR="00841542" w:rsidRDefault="00000000">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w:t>
      </w:r>
      <w:r>
        <w:rPr>
          <w:sz w:val="24"/>
          <w:lang w:bidi="ar"/>
        </w:rPr>
        <w:lastRenderedPageBreak/>
        <w:t>购包下载招标文件电子版。未在规定期限内按上述操作获取文件的采购包，供应商无法提交相应包的电子投标文件。</w:t>
      </w:r>
    </w:p>
    <w:p w14:paraId="0E1109F1" w14:textId="77777777" w:rsidR="00841542" w:rsidRDefault="00000000">
      <w:pPr>
        <w:adjustRightInd w:val="0"/>
        <w:snapToGrid w:val="0"/>
        <w:spacing w:line="360" w:lineRule="auto"/>
        <w:ind w:firstLineChars="200" w:firstLine="480"/>
        <w:rPr>
          <w:sz w:val="24"/>
          <w:lang w:bidi="ar"/>
        </w:rPr>
      </w:pPr>
      <w:r>
        <w:rPr>
          <w:rFonts w:hint="eastAsia"/>
          <w:sz w:val="24"/>
          <w:lang w:bidi="ar"/>
        </w:rPr>
        <w:t>2</w:t>
      </w:r>
      <w:r>
        <w:rPr>
          <w:sz w:val="24"/>
          <w:lang w:bidi="ar"/>
        </w:rPr>
        <w:t>.5</w:t>
      </w:r>
      <w:r>
        <w:rPr>
          <w:sz w:val="24"/>
          <w:lang w:bidi="ar"/>
        </w:rPr>
        <w:t>编制电子投标文件</w:t>
      </w:r>
    </w:p>
    <w:p w14:paraId="3EB72E01" w14:textId="77777777" w:rsidR="00841542" w:rsidRDefault="00000000">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146CB2D5" w14:textId="77777777" w:rsidR="00841542" w:rsidRDefault="00000000">
      <w:pPr>
        <w:widowControl/>
        <w:spacing w:line="360" w:lineRule="auto"/>
        <w:ind w:firstLineChars="200" w:firstLine="480"/>
        <w:jc w:val="left"/>
        <w:rPr>
          <w:sz w:val="24"/>
          <w:lang w:val="zh-TW" w:bidi="ar"/>
        </w:rPr>
      </w:pPr>
      <w:r>
        <w:rPr>
          <w:rFonts w:hint="eastAsia"/>
          <w:sz w:val="24"/>
          <w:lang w:bidi="ar"/>
        </w:rPr>
        <w:t>2</w:t>
      </w:r>
      <w:r>
        <w:rPr>
          <w:sz w:val="24"/>
          <w:lang w:val="zh-TW" w:bidi="ar"/>
        </w:rPr>
        <w:t>.6</w:t>
      </w:r>
      <w:r>
        <w:rPr>
          <w:sz w:val="24"/>
          <w:lang w:val="zh-TW" w:bidi="ar"/>
        </w:rPr>
        <w:t>提交电子投标文件</w:t>
      </w:r>
    </w:p>
    <w:p w14:paraId="29156062" w14:textId="77777777" w:rsidR="00841542" w:rsidRDefault="00000000">
      <w:pPr>
        <w:widowControl/>
        <w:spacing w:line="360" w:lineRule="auto"/>
        <w:ind w:firstLineChars="200" w:firstLine="480"/>
        <w:jc w:val="left"/>
        <w:rPr>
          <w:b/>
          <w:bCs/>
          <w:sz w:val="24"/>
          <w:lang w:bidi="ar"/>
        </w:rPr>
      </w:pPr>
      <w:r>
        <w:rPr>
          <w:sz w:val="24"/>
          <w:lang w:bidi="ar"/>
        </w:rPr>
        <w:t>供应商应于投标截止时间前在北京市政府采购电子交易平台提交电子投标文件，上传电子投标文件过程中请保持与互联网的连接畅通。</w:t>
      </w:r>
      <w:r>
        <w:rPr>
          <w:rFonts w:hint="eastAsia"/>
          <w:b/>
          <w:bCs/>
          <w:sz w:val="24"/>
          <w:lang w:bidi="ar"/>
        </w:rPr>
        <w:t>供应商上传电子投标文件时，请设置超链接确保投标文件目录可跳转至对应的相关资料文件，便于审查评审。</w:t>
      </w:r>
    </w:p>
    <w:p w14:paraId="341F62A0" w14:textId="77777777" w:rsidR="00841542" w:rsidRDefault="00000000">
      <w:pPr>
        <w:widowControl/>
        <w:spacing w:line="360" w:lineRule="auto"/>
        <w:ind w:firstLineChars="200" w:firstLine="480"/>
        <w:jc w:val="left"/>
        <w:rPr>
          <w:sz w:val="24"/>
          <w:lang w:bidi="ar"/>
        </w:rPr>
      </w:pPr>
      <w:r>
        <w:rPr>
          <w:rFonts w:hint="eastAsia"/>
          <w:sz w:val="24"/>
          <w:lang w:bidi="ar"/>
        </w:rPr>
        <w:t>2</w:t>
      </w:r>
      <w:r>
        <w:rPr>
          <w:sz w:val="24"/>
          <w:lang w:val="zh-TW" w:bidi="ar"/>
        </w:rPr>
        <w:t>.7</w:t>
      </w:r>
      <w:r>
        <w:rPr>
          <w:sz w:val="24"/>
          <w:lang w:val="zh-TW" w:bidi="ar"/>
        </w:rPr>
        <w:t>电子开标</w:t>
      </w:r>
    </w:p>
    <w:p w14:paraId="3317517E" w14:textId="77777777" w:rsidR="00841542" w:rsidRDefault="00000000">
      <w:pPr>
        <w:spacing w:line="360" w:lineRule="auto"/>
        <w:ind w:firstLineChars="200" w:firstLine="480"/>
        <w:rPr>
          <w:sz w:val="24"/>
          <w:lang w:val="zh-TW" w:bidi="ar"/>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209E1F8C" w14:textId="77777777" w:rsidR="00841542" w:rsidRDefault="00000000">
      <w:pPr>
        <w:pStyle w:val="affb"/>
        <w:spacing w:line="360" w:lineRule="auto"/>
        <w:ind w:firstLineChars="200" w:firstLine="480"/>
        <w:rPr>
          <w:sz w:val="24"/>
          <w:lang w:bidi="ar"/>
        </w:rPr>
      </w:pPr>
      <w:r>
        <w:rPr>
          <w:rFonts w:hint="eastAsia"/>
          <w:sz w:val="24"/>
          <w:lang w:eastAsia="zh-TW" w:bidi="ar"/>
        </w:rPr>
        <w:t>3.</w:t>
      </w:r>
      <w:r>
        <w:rPr>
          <w:rFonts w:hint="eastAsia"/>
          <w:sz w:val="24"/>
          <w:lang w:val="zh-TW" w:eastAsia="zh-TW" w:bidi="ar"/>
        </w:rPr>
        <w:t>本项目公告在北京市政府采购网（</w:t>
      </w:r>
      <w:r>
        <w:rPr>
          <w:rFonts w:hint="eastAsia"/>
          <w:sz w:val="24"/>
          <w:lang w:val="zh-TW" w:eastAsia="zh-TW" w:bidi="ar"/>
        </w:rPr>
        <w:t>http://www.ccgp-beijing.gov.cn/</w:t>
      </w:r>
      <w:r>
        <w:rPr>
          <w:rFonts w:hint="eastAsia"/>
          <w:sz w:val="24"/>
          <w:lang w:val="zh-TW" w:eastAsia="zh-TW" w:bidi="ar"/>
        </w:rPr>
        <w:t>）、中国政府采购网（</w:t>
      </w:r>
      <w:r>
        <w:rPr>
          <w:rFonts w:hint="eastAsia"/>
          <w:sz w:val="24"/>
          <w:lang w:val="zh-TW" w:eastAsia="zh-TW" w:bidi="ar"/>
        </w:rPr>
        <w:t>http://www.ccgp.gov.cn/</w:t>
      </w:r>
      <w:r>
        <w:rPr>
          <w:rFonts w:hint="eastAsia"/>
          <w:sz w:val="24"/>
          <w:lang w:val="zh-TW" w:eastAsia="zh-TW" w:bidi="ar"/>
        </w:rPr>
        <w:t>）上同时发布。</w:t>
      </w:r>
      <w:r>
        <w:rPr>
          <w:rFonts w:hint="eastAsia"/>
          <w:sz w:val="24"/>
          <w:lang w:val="zh-TW" w:eastAsia="zh-TW" w:bidi="ar"/>
        </w:rPr>
        <w:br/>
      </w:r>
      <w:r>
        <w:rPr>
          <w:rFonts w:hint="eastAsia"/>
          <w:sz w:val="24"/>
          <w:lang w:eastAsia="zh-TW" w:bidi="ar"/>
        </w:rPr>
        <w:t xml:space="preserve"> </w:t>
      </w:r>
      <w:r>
        <w:rPr>
          <w:rFonts w:hint="eastAsia"/>
          <w:b/>
          <w:bCs/>
          <w:sz w:val="24"/>
          <w:lang w:eastAsia="zh-TW" w:bidi="ar"/>
        </w:rPr>
        <w:t xml:space="preserve">   </w:t>
      </w:r>
      <w:r>
        <w:rPr>
          <w:rFonts w:hint="eastAsia"/>
          <w:b/>
          <w:bCs/>
          <w:sz w:val="24"/>
          <w:lang w:bidi="ar"/>
        </w:rPr>
        <w:t>4.</w:t>
      </w:r>
      <w:r>
        <w:rPr>
          <w:rFonts w:hint="eastAsia"/>
          <w:b/>
          <w:bCs/>
          <w:sz w:val="24"/>
          <w:lang w:bidi="ar"/>
        </w:rPr>
        <w:t>本项目投标保证金响应要求政策，参与本项目的供应商递交保证金时需提交投标担保函</w:t>
      </w:r>
      <w:r>
        <w:rPr>
          <w:rFonts w:hint="eastAsia"/>
          <w:b/>
          <w:bCs/>
          <w:sz w:val="24"/>
          <w:lang w:bidi="ar"/>
        </w:rPr>
        <w:t>(</w:t>
      </w:r>
      <w:r>
        <w:rPr>
          <w:rFonts w:hint="eastAsia"/>
          <w:b/>
          <w:bCs/>
          <w:sz w:val="24"/>
          <w:lang w:bidi="ar"/>
        </w:rPr>
        <w:t>保险</w:t>
      </w:r>
      <w:r>
        <w:rPr>
          <w:rFonts w:hint="eastAsia"/>
          <w:b/>
          <w:bCs/>
          <w:sz w:val="24"/>
          <w:lang w:bidi="ar"/>
        </w:rPr>
        <w:t>)</w:t>
      </w:r>
      <w:r>
        <w:rPr>
          <w:rFonts w:hint="eastAsia"/>
          <w:b/>
          <w:bCs/>
          <w:sz w:val="24"/>
          <w:lang w:bidi="ar"/>
        </w:rPr>
        <w:t>替代现金方式，以此之外方式递交保证金的，需由供应商出具说明函。</w:t>
      </w:r>
    </w:p>
    <w:p w14:paraId="6D2D105A" w14:textId="77777777" w:rsidR="00841542" w:rsidRDefault="00000000">
      <w:pPr>
        <w:pStyle w:val="21"/>
        <w:spacing w:before="0" w:line="360" w:lineRule="auto"/>
        <w:jc w:val="left"/>
        <w:rPr>
          <w:rFonts w:ascii="Times New Roman" w:eastAsia="宋体" w:hAnsi="Times New Roman"/>
          <w:sz w:val="24"/>
          <w:szCs w:val="24"/>
        </w:rPr>
      </w:pPr>
      <w:bookmarkStart w:id="33" w:name="_Toc35393796"/>
      <w:bookmarkStart w:id="34" w:name="_Toc35393627"/>
      <w:bookmarkStart w:id="35" w:name="_Toc28359085"/>
      <w:bookmarkStart w:id="36" w:name="_Toc28359008"/>
      <w:r>
        <w:rPr>
          <w:rFonts w:ascii="Times New Roman" w:eastAsia="宋体" w:hAnsi="Times New Roman"/>
          <w:sz w:val="24"/>
          <w:szCs w:val="24"/>
        </w:rPr>
        <w:t>七、对本次招标提出询问，请按以下方式联系。</w:t>
      </w:r>
      <w:bookmarkEnd w:id="33"/>
      <w:bookmarkEnd w:id="34"/>
      <w:bookmarkEnd w:id="35"/>
      <w:bookmarkEnd w:id="36"/>
    </w:p>
    <w:p w14:paraId="74D94C5F" w14:textId="77777777" w:rsidR="00841542" w:rsidRDefault="00000000">
      <w:pPr>
        <w:spacing w:line="360" w:lineRule="auto"/>
        <w:ind w:leftChars="371" w:left="1080" w:hangingChars="125" w:hanging="301"/>
        <w:jc w:val="left"/>
        <w:rPr>
          <w:b/>
          <w:sz w:val="24"/>
        </w:rPr>
      </w:pPr>
      <w:r>
        <w:rPr>
          <w:b/>
          <w:sz w:val="24"/>
        </w:rPr>
        <w:t>1.</w:t>
      </w:r>
      <w:r>
        <w:rPr>
          <w:b/>
          <w:sz w:val="24"/>
        </w:rPr>
        <w:t>采购人信息</w:t>
      </w:r>
    </w:p>
    <w:p w14:paraId="4F53C622" w14:textId="77777777" w:rsidR="00841542" w:rsidRDefault="00000000">
      <w:pPr>
        <w:widowControl/>
        <w:spacing w:after="0" w:line="360" w:lineRule="auto"/>
        <w:ind w:firstLineChars="400" w:firstLine="960"/>
        <w:jc w:val="left"/>
        <w:rPr>
          <w:sz w:val="24"/>
          <w:lang w:bidi="ar"/>
        </w:rPr>
      </w:pPr>
      <w:bookmarkStart w:id="37" w:name="_Toc28359009"/>
      <w:bookmarkStart w:id="38" w:name="_Toc28359086"/>
      <w:r>
        <w:rPr>
          <w:rFonts w:hint="eastAsia"/>
          <w:sz w:val="24"/>
          <w:lang w:bidi="ar"/>
        </w:rPr>
        <w:t>名</w:t>
      </w:r>
      <w:r>
        <w:rPr>
          <w:sz w:val="24"/>
          <w:lang w:bidi="ar"/>
        </w:rPr>
        <w:t xml:space="preserve">    </w:t>
      </w:r>
      <w:r>
        <w:rPr>
          <w:rFonts w:hint="eastAsia"/>
          <w:sz w:val="24"/>
          <w:lang w:bidi="ar"/>
        </w:rPr>
        <w:t>称：北京市东城区青少年科技馆</w:t>
      </w:r>
      <w:r>
        <w:rPr>
          <w:sz w:val="24"/>
          <w:lang w:bidi="ar"/>
        </w:rPr>
        <w:t xml:space="preserve"> </w:t>
      </w:r>
    </w:p>
    <w:p w14:paraId="5BE4D64C" w14:textId="77777777" w:rsidR="00841542" w:rsidRDefault="00000000">
      <w:pPr>
        <w:widowControl/>
        <w:spacing w:after="0" w:line="360" w:lineRule="auto"/>
        <w:ind w:firstLineChars="400" w:firstLine="960"/>
        <w:jc w:val="left"/>
        <w:rPr>
          <w:sz w:val="24"/>
          <w:lang w:bidi="ar"/>
        </w:rPr>
      </w:pPr>
      <w:r>
        <w:rPr>
          <w:rFonts w:hint="eastAsia"/>
          <w:sz w:val="24"/>
          <w:lang w:bidi="ar"/>
        </w:rPr>
        <w:t>地</w:t>
      </w:r>
      <w:r>
        <w:rPr>
          <w:sz w:val="24"/>
          <w:lang w:bidi="ar"/>
        </w:rPr>
        <w:t xml:space="preserve">    </w:t>
      </w:r>
      <w:r>
        <w:rPr>
          <w:rFonts w:hint="eastAsia"/>
          <w:sz w:val="24"/>
          <w:lang w:bidi="ar"/>
        </w:rPr>
        <w:t>址：北京市东城区安外大街</w:t>
      </w:r>
      <w:r>
        <w:rPr>
          <w:sz w:val="24"/>
          <w:lang w:bidi="ar"/>
        </w:rPr>
        <w:t>33</w:t>
      </w:r>
      <w:r>
        <w:rPr>
          <w:rFonts w:hint="eastAsia"/>
          <w:sz w:val="24"/>
          <w:lang w:bidi="ar"/>
        </w:rPr>
        <w:t>号</w:t>
      </w:r>
    </w:p>
    <w:p w14:paraId="74FE1A8A" w14:textId="77777777" w:rsidR="00841542" w:rsidRDefault="00000000">
      <w:pPr>
        <w:widowControl/>
        <w:spacing w:after="0" w:line="360" w:lineRule="auto"/>
        <w:ind w:firstLineChars="400" w:firstLine="960"/>
        <w:jc w:val="left"/>
        <w:rPr>
          <w:sz w:val="24"/>
          <w:lang w:bidi="ar"/>
        </w:rPr>
      </w:pPr>
      <w:r>
        <w:rPr>
          <w:rFonts w:hint="eastAsia"/>
          <w:sz w:val="24"/>
          <w:lang w:bidi="ar"/>
        </w:rPr>
        <w:t>联系方式：曹博</w:t>
      </w:r>
      <w:r>
        <w:rPr>
          <w:sz w:val="24"/>
          <w:lang w:bidi="ar"/>
        </w:rPr>
        <w:t xml:space="preserve"> 010-64018269</w:t>
      </w:r>
    </w:p>
    <w:p w14:paraId="534D26C7" w14:textId="77777777" w:rsidR="00841542" w:rsidRDefault="00000000">
      <w:pPr>
        <w:spacing w:line="360" w:lineRule="auto"/>
        <w:ind w:leftChars="371" w:left="1080" w:hangingChars="125" w:hanging="301"/>
        <w:jc w:val="left"/>
        <w:rPr>
          <w:b/>
          <w:sz w:val="24"/>
        </w:rPr>
      </w:pPr>
      <w:r>
        <w:rPr>
          <w:b/>
          <w:sz w:val="24"/>
        </w:rPr>
        <w:t>2.</w:t>
      </w:r>
      <w:r>
        <w:rPr>
          <w:b/>
          <w:sz w:val="24"/>
        </w:rPr>
        <w:t>采购代理机构信息</w:t>
      </w:r>
      <w:bookmarkEnd w:id="37"/>
      <w:bookmarkEnd w:id="38"/>
    </w:p>
    <w:p w14:paraId="51D589DE" w14:textId="77777777" w:rsidR="00841542" w:rsidRDefault="00000000">
      <w:pPr>
        <w:pStyle w:val="8"/>
        <w:tabs>
          <w:tab w:val="left" w:pos="1737"/>
        </w:tabs>
        <w:spacing w:line="360" w:lineRule="auto"/>
        <w:ind w:firstLineChars="300" w:firstLine="720"/>
        <w:rPr>
          <w:rFonts w:ascii="Times New Roman" w:eastAsia="宋体" w:hAnsi="Times New Roman"/>
          <w:kern w:val="2"/>
          <w:szCs w:val="24"/>
        </w:rPr>
      </w:pPr>
      <w:bookmarkStart w:id="39" w:name="_Toc28359010"/>
      <w:bookmarkStart w:id="40" w:name="_Toc28359087"/>
      <w:r>
        <w:rPr>
          <w:rFonts w:ascii="Times New Roman" w:eastAsia="宋体" w:hAnsi="Times New Roman"/>
          <w:kern w:val="2"/>
          <w:szCs w:val="24"/>
        </w:rPr>
        <w:t>名</w:t>
      </w:r>
      <w:r>
        <w:rPr>
          <w:rFonts w:ascii="Times New Roman" w:eastAsia="宋体" w:hAnsi="Times New Roman"/>
          <w:kern w:val="2"/>
          <w:szCs w:val="24"/>
        </w:rPr>
        <w:t xml:space="preserve">    </w:t>
      </w:r>
      <w:r>
        <w:rPr>
          <w:rFonts w:ascii="Times New Roman" w:eastAsia="宋体" w:hAnsi="Times New Roman"/>
          <w:kern w:val="2"/>
          <w:szCs w:val="24"/>
        </w:rPr>
        <w:t>称：</w:t>
      </w:r>
      <w:r>
        <w:rPr>
          <w:rFonts w:ascii="Times New Roman" w:eastAsia="宋体" w:hAnsi="Times New Roman" w:hint="eastAsia"/>
          <w:kern w:val="2"/>
          <w:szCs w:val="24"/>
        </w:rPr>
        <w:t>中诚安管理咨询（北京）有限公司</w:t>
      </w:r>
    </w:p>
    <w:p w14:paraId="0816E0DE" w14:textId="77777777" w:rsidR="00841542" w:rsidRDefault="00000000">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rPr>
        <w:t>北京市东城区崇文门外大街</w:t>
      </w:r>
      <w:r>
        <w:rPr>
          <w:rFonts w:hint="eastAsia"/>
          <w:sz w:val="24"/>
        </w:rPr>
        <w:t>16</w:t>
      </w:r>
      <w:r>
        <w:rPr>
          <w:rFonts w:hint="eastAsia"/>
          <w:sz w:val="24"/>
        </w:rPr>
        <w:t>号便宜坊大厦</w:t>
      </w:r>
      <w:r>
        <w:rPr>
          <w:rFonts w:hint="eastAsia"/>
          <w:sz w:val="24"/>
        </w:rPr>
        <w:t>10</w:t>
      </w:r>
      <w:r>
        <w:rPr>
          <w:rFonts w:hint="eastAsia"/>
          <w:sz w:val="24"/>
        </w:rPr>
        <w:t>层</w:t>
      </w:r>
      <w:r>
        <w:rPr>
          <w:rFonts w:hint="eastAsia"/>
          <w:sz w:val="24"/>
        </w:rPr>
        <w:t>1005</w:t>
      </w:r>
      <w:r>
        <w:rPr>
          <w:rFonts w:hint="eastAsia"/>
          <w:sz w:val="24"/>
        </w:rPr>
        <w:t>单元</w:t>
      </w:r>
    </w:p>
    <w:p w14:paraId="70BD689B" w14:textId="77777777" w:rsidR="00841542" w:rsidRDefault="00000000">
      <w:pPr>
        <w:spacing w:line="360" w:lineRule="auto"/>
        <w:ind w:leftChars="371" w:left="1079" w:hangingChars="125" w:hanging="300"/>
        <w:jc w:val="left"/>
        <w:rPr>
          <w:sz w:val="24"/>
        </w:rPr>
      </w:pPr>
      <w:r>
        <w:rPr>
          <w:sz w:val="24"/>
        </w:rPr>
        <w:lastRenderedPageBreak/>
        <w:t>联系方式：</w:t>
      </w:r>
      <w:r>
        <w:rPr>
          <w:rFonts w:hint="eastAsia"/>
          <w:sz w:val="24"/>
        </w:rPr>
        <w:t>010-67018352</w:t>
      </w:r>
      <w:r>
        <w:rPr>
          <w:rFonts w:hint="eastAsia"/>
          <w:sz w:val="24"/>
        </w:rPr>
        <w:t>，</w:t>
      </w:r>
      <w:r>
        <w:rPr>
          <w:rFonts w:hint="eastAsia"/>
          <w:sz w:val="24"/>
        </w:rPr>
        <w:t>13126570188</w:t>
      </w:r>
    </w:p>
    <w:p w14:paraId="2D62F8D9" w14:textId="77777777" w:rsidR="00841542" w:rsidRDefault="00000000">
      <w:pPr>
        <w:spacing w:line="360" w:lineRule="auto"/>
        <w:ind w:leftChars="371" w:left="1080" w:hangingChars="125" w:hanging="301"/>
        <w:jc w:val="left"/>
        <w:rPr>
          <w:b/>
          <w:sz w:val="24"/>
          <w:u w:val="single"/>
        </w:rPr>
      </w:pPr>
      <w:r>
        <w:rPr>
          <w:b/>
          <w:sz w:val="24"/>
        </w:rPr>
        <w:t>3.</w:t>
      </w:r>
      <w:r>
        <w:rPr>
          <w:b/>
          <w:sz w:val="24"/>
        </w:rPr>
        <w:t>项目联系方式</w:t>
      </w:r>
      <w:bookmarkEnd w:id="39"/>
      <w:bookmarkEnd w:id="40"/>
    </w:p>
    <w:p w14:paraId="48F15E18" w14:textId="77777777" w:rsidR="00841542" w:rsidRDefault="00000000">
      <w:pPr>
        <w:spacing w:line="360" w:lineRule="auto"/>
        <w:ind w:leftChars="371" w:left="1079" w:hangingChars="125" w:hanging="300"/>
        <w:jc w:val="left"/>
        <w:rPr>
          <w:sz w:val="24"/>
        </w:rPr>
      </w:pPr>
      <w:r>
        <w:rPr>
          <w:sz w:val="24"/>
        </w:rPr>
        <w:t>项目联系人：</w:t>
      </w:r>
      <w:r>
        <w:rPr>
          <w:rFonts w:hint="eastAsia"/>
          <w:sz w:val="24"/>
        </w:rPr>
        <w:t>洪坤</w:t>
      </w:r>
    </w:p>
    <w:p w14:paraId="6EB3A093" w14:textId="77777777" w:rsidR="00841542" w:rsidRDefault="00000000">
      <w:pPr>
        <w:spacing w:line="360" w:lineRule="auto"/>
        <w:ind w:leftChars="371" w:left="1079" w:hangingChars="125" w:hanging="300"/>
        <w:jc w:val="left"/>
        <w:rPr>
          <w:sz w:val="24"/>
        </w:rPr>
      </w:pPr>
      <w:r>
        <w:rPr>
          <w:sz w:val="24"/>
        </w:rPr>
        <w:t>电</w:t>
      </w:r>
      <w:r>
        <w:rPr>
          <w:sz w:val="24"/>
        </w:rPr>
        <w:t xml:space="preserve">      </w:t>
      </w:r>
      <w:r>
        <w:rPr>
          <w:sz w:val="24"/>
        </w:rPr>
        <w:t>话：</w:t>
      </w:r>
      <w:r>
        <w:rPr>
          <w:rFonts w:hint="eastAsia"/>
          <w:sz w:val="24"/>
        </w:rPr>
        <w:t>010-67018352</w:t>
      </w:r>
      <w:r>
        <w:rPr>
          <w:rFonts w:hint="eastAsia"/>
          <w:sz w:val="24"/>
        </w:rPr>
        <w:t>，</w:t>
      </w:r>
      <w:r>
        <w:rPr>
          <w:rFonts w:hint="eastAsia"/>
          <w:sz w:val="24"/>
        </w:rPr>
        <w:t>13126570188</w:t>
      </w:r>
    </w:p>
    <w:p w14:paraId="7C2409C8" w14:textId="77777777" w:rsidR="00841542" w:rsidRDefault="00841542">
      <w:pPr>
        <w:spacing w:line="360" w:lineRule="auto"/>
        <w:ind w:firstLineChars="2450" w:firstLine="5880"/>
        <w:jc w:val="right"/>
        <w:rPr>
          <w:sz w:val="24"/>
        </w:rPr>
      </w:pPr>
    </w:p>
    <w:p w14:paraId="0D982A88" w14:textId="77777777" w:rsidR="00841542" w:rsidRDefault="00000000">
      <w:pPr>
        <w:spacing w:line="360" w:lineRule="auto"/>
        <w:jc w:val="center"/>
        <w:outlineLvl w:val="0"/>
        <w:rPr>
          <w:b/>
          <w:sz w:val="32"/>
          <w:szCs w:val="32"/>
        </w:rPr>
      </w:pPr>
      <w:r>
        <w:rPr>
          <w:sz w:val="24"/>
        </w:rPr>
        <w:br w:type="page"/>
      </w:r>
      <w:bookmarkStart w:id="41" w:name="_Toc233226758"/>
      <w:bookmarkStart w:id="42" w:name="_Toc512937850"/>
      <w:bookmarkStart w:id="43" w:name="_Toc127161488"/>
      <w:bookmarkStart w:id="44" w:name="_Toc226965856"/>
      <w:bookmarkStart w:id="45" w:name="_Toc195842950"/>
      <w:bookmarkStart w:id="46" w:name="_Toc127151777"/>
      <w:bookmarkStart w:id="47" w:name="_Toc150774783"/>
      <w:bookmarkStart w:id="48" w:name="_Toc353873938"/>
      <w:bookmarkStart w:id="49" w:name="_Toc353825548"/>
      <w:bookmarkStart w:id="50" w:name="_Toc265228423"/>
      <w:bookmarkStart w:id="51" w:name="_Toc305158854"/>
      <w:bookmarkStart w:id="52" w:name="_Toc264969275"/>
      <w:bookmarkStart w:id="53" w:name="_Toc305158928"/>
      <w:r>
        <w:rPr>
          <w:b/>
          <w:sz w:val="36"/>
          <w:szCs w:val="36"/>
        </w:rPr>
        <w:lastRenderedPageBreak/>
        <w:t>第二章</w:t>
      </w:r>
      <w:r>
        <w:rPr>
          <w:b/>
          <w:sz w:val="36"/>
          <w:szCs w:val="36"/>
        </w:rPr>
        <w:t xml:space="preserve">   </w:t>
      </w:r>
      <w:r>
        <w:rPr>
          <w:b/>
          <w:sz w:val="36"/>
          <w:szCs w:val="36"/>
        </w:rPr>
        <w:t>投标人须知</w:t>
      </w:r>
      <w:bookmarkEnd w:id="41"/>
      <w:bookmarkEnd w:id="42"/>
      <w:bookmarkEnd w:id="43"/>
      <w:bookmarkEnd w:id="44"/>
      <w:bookmarkEnd w:id="45"/>
      <w:bookmarkEnd w:id="46"/>
      <w:bookmarkEnd w:id="47"/>
      <w:bookmarkEnd w:id="48"/>
      <w:bookmarkEnd w:id="49"/>
      <w:bookmarkEnd w:id="50"/>
      <w:bookmarkEnd w:id="51"/>
      <w:bookmarkEnd w:id="52"/>
      <w:bookmarkEnd w:id="53"/>
    </w:p>
    <w:p w14:paraId="21A45409" w14:textId="77777777" w:rsidR="00841542" w:rsidRDefault="00000000">
      <w:pPr>
        <w:pStyle w:val="21"/>
        <w:tabs>
          <w:tab w:val="center" w:pos="4592"/>
          <w:tab w:val="left" w:pos="7860"/>
        </w:tabs>
        <w:spacing w:before="0" w:line="360" w:lineRule="auto"/>
        <w:rPr>
          <w:rFonts w:ascii="Times New Roman" w:eastAsia="宋体" w:hAnsi="Times New Roman"/>
          <w:sz w:val="28"/>
        </w:rPr>
      </w:pPr>
      <w:bookmarkStart w:id="54" w:name="_Toc149720812"/>
      <w:bookmarkStart w:id="55" w:name="_Toc142311021"/>
      <w:bookmarkStart w:id="56" w:name="_Toc150509270"/>
      <w:bookmarkStart w:id="57" w:name="_Toc151193617"/>
      <w:bookmarkStart w:id="58" w:name="_Toc127151720"/>
      <w:bookmarkStart w:id="59" w:name="_Toc150774619"/>
      <w:bookmarkStart w:id="60" w:name="_Toc151193907"/>
      <w:bookmarkStart w:id="61" w:name="_Toc150480757"/>
      <w:bookmarkStart w:id="62" w:name="_Toc164608633"/>
      <w:bookmarkStart w:id="63" w:name="_Toc127151519"/>
      <w:bookmarkStart w:id="64" w:name="_Toc164351613"/>
      <w:bookmarkStart w:id="65" w:name="_Toc226965792"/>
      <w:bookmarkStart w:id="66" w:name="_Toc151193761"/>
      <w:bookmarkStart w:id="67" w:name="_Toc164229214"/>
      <w:bookmarkStart w:id="68" w:name="_Toc151193689"/>
      <w:bookmarkStart w:id="69" w:name="_Toc226337215"/>
      <w:bookmarkStart w:id="70" w:name="_Toc150774724"/>
      <w:bookmarkStart w:id="71" w:name="_Toc226965709"/>
      <w:bookmarkStart w:id="72" w:name="_Toc226309763"/>
      <w:bookmarkStart w:id="73" w:name="_Toc151190146"/>
      <w:bookmarkStart w:id="74" w:name="_Toc520356144"/>
      <w:bookmarkStart w:id="75" w:name="_Toc151193833"/>
      <w:bookmarkStart w:id="76" w:name="_Toc164608788"/>
      <w:bookmarkStart w:id="77" w:name="_Toc195842884"/>
      <w:bookmarkStart w:id="78" w:name="_Toc164229360"/>
      <w:bookmarkStart w:id="79" w:name="_Toc127161433"/>
      <w:r>
        <w:rPr>
          <w:rFonts w:ascii="Times New Roman" w:eastAsia="宋体" w:hAnsi="Times New Roman"/>
          <w:sz w:val="28"/>
        </w:rPr>
        <w:t>投标人须知资料表</w:t>
      </w:r>
    </w:p>
    <w:p w14:paraId="3838B2B0" w14:textId="77777777" w:rsidR="00841542" w:rsidRDefault="00000000">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841542" w14:paraId="62C22D87" w14:textId="77777777">
        <w:trPr>
          <w:trHeight w:val="398"/>
          <w:tblHeader/>
          <w:jc w:val="center"/>
        </w:trPr>
        <w:tc>
          <w:tcPr>
            <w:tcW w:w="988" w:type="dxa"/>
            <w:vAlign w:val="center"/>
          </w:tcPr>
          <w:p w14:paraId="722BE679" w14:textId="77777777" w:rsidR="00841542" w:rsidRDefault="00000000">
            <w:pPr>
              <w:jc w:val="center"/>
              <w:rPr>
                <w:b/>
                <w:bCs/>
                <w:sz w:val="24"/>
              </w:rPr>
            </w:pPr>
            <w:r>
              <w:rPr>
                <w:b/>
                <w:sz w:val="24"/>
              </w:rPr>
              <w:t>条款号</w:t>
            </w:r>
          </w:p>
        </w:tc>
        <w:tc>
          <w:tcPr>
            <w:tcW w:w="1701" w:type="dxa"/>
            <w:vAlign w:val="center"/>
          </w:tcPr>
          <w:p w14:paraId="19359650" w14:textId="77777777" w:rsidR="00841542" w:rsidRDefault="00000000">
            <w:pPr>
              <w:jc w:val="center"/>
              <w:rPr>
                <w:b/>
                <w:bCs/>
                <w:sz w:val="24"/>
              </w:rPr>
            </w:pPr>
            <w:r>
              <w:rPr>
                <w:b/>
                <w:bCs/>
                <w:sz w:val="24"/>
              </w:rPr>
              <w:t>条目</w:t>
            </w:r>
          </w:p>
        </w:tc>
        <w:tc>
          <w:tcPr>
            <w:tcW w:w="7540" w:type="dxa"/>
            <w:vAlign w:val="center"/>
          </w:tcPr>
          <w:p w14:paraId="37D43356" w14:textId="77777777" w:rsidR="00841542" w:rsidRDefault="00000000">
            <w:pPr>
              <w:jc w:val="center"/>
              <w:rPr>
                <w:b/>
                <w:bCs/>
                <w:sz w:val="24"/>
              </w:rPr>
            </w:pPr>
            <w:r>
              <w:rPr>
                <w:b/>
                <w:bCs/>
                <w:sz w:val="24"/>
              </w:rPr>
              <w:t>内容</w:t>
            </w:r>
          </w:p>
        </w:tc>
      </w:tr>
      <w:tr w:rsidR="00841542" w14:paraId="0B9FCFCF" w14:textId="77777777">
        <w:trPr>
          <w:trHeight w:val="20"/>
          <w:jc w:val="center"/>
        </w:trPr>
        <w:tc>
          <w:tcPr>
            <w:tcW w:w="988" w:type="dxa"/>
            <w:vAlign w:val="center"/>
          </w:tcPr>
          <w:p w14:paraId="4E59723A"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14:paraId="58800145" w14:textId="77777777" w:rsidR="00841542" w:rsidRDefault="00000000">
            <w:pPr>
              <w:jc w:val="center"/>
              <w:rPr>
                <w:sz w:val="24"/>
              </w:rPr>
            </w:pPr>
            <w:r>
              <w:rPr>
                <w:sz w:val="24"/>
              </w:rPr>
              <w:t>项目属性</w:t>
            </w:r>
          </w:p>
        </w:tc>
        <w:tc>
          <w:tcPr>
            <w:tcW w:w="7540" w:type="dxa"/>
            <w:vAlign w:val="center"/>
          </w:tcPr>
          <w:p w14:paraId="41BDAAFA" w14:textId="77777777" w:rsidR="00841542" w:rsidRDefault="00000000">
            <w:pPr>
              <w:jc w:val="left"/>
              <w:rPr>
                <w:sz w:val="24"/>
              </w:rPr>
            </w:pPr>
            <w:r>
              <w:rPr>
                <w:sz w:val="24"/>
              </w:rPr>
              <w:t>项目属性：</w:t>
            </w:r>
          </w:p>
          <w:p w14:paraId="24551CC7" w14:textId="77777777" w:rsidR="00841542" w:rsidRDefault="00000000">
            <w:pPr>
              <w:jc w:val="left"/>
              <w:rPr>
                <w:sz w:val="24"/>
              </w:rPr>
            </w:pPr>
            <w:r>
              <w:rPr>
                <w:sz w:val="24"/>
              </w:rPr>
              <w:t>□</w:t>
            </w:r>
            <w:r>
              <w:rPr>
                <w:sz w:val="24"/>
              </w:rPr>
              <w:t>服务</w:t>
            </w:r>
          </w:p>
          <w:p w14:paraId="703DBD9B" w14:textId="77777777" w:rsidR="00841542" w:rsidRDefault="00000000">
            <w:pPr>
              <w:jc w:val="left"/>
              <w:rPr>
                <w:sz w:val="24"/>
              </w:rPr>
            </w:pPr>
            <w:r>
              <w:rPr>
                <w:spacing w:val="4"/>
                <w:sz w:val="24"/>
              </w:rPr>
              <w:t>■</w:t>
            </w:r>
            <w:r>
              <w:rPr>
                <w:sz w:val="24"/>
              </w:rPr>
              <w:t>货物</w:t>
            </w:r>
          </w:p>
        </w:tc>
      </w:tr>
      <w:tr w:rsidR="00841542" w14:paraId="5C08476A" w14:textId="77777777">
        <w:trPr>
          <w:trHeight w:val="20"/>
          <w:jc w:val="center"/>
        </w:trPr>
        <w:tc>
          <w:tcPr>
            <w:tcW w:w="988" w:type="dxa"/>
            <w:vAlign w:val="center"/>
          </w:tcPr>
          <w:p w14:paraId="0CF3EC47"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14:paraId="04BC1C7D" w14:textId="77777777" w:rsidR="00841542" w:rsidRDefault="00000000">
            <w:pPr>
              <w:jc w:val="center"/>
              <w:rPr>
                <w:sz w:val="24"/>
              </w:rPr>
            </w:pPr>
            <w:r>
              <w:rPr>
                <w:sz w:val="24"/>
              </w:rPr>
              <w:t>科研仪器设备</w:t>
            </w:r>
          </w:p>
        </w:tc>
        <w:tc>
          <w:tcPr>
            <w:tcW w:w="7540" w:type="dxa"/>
            <w:vAlign w:val="center"/>
          </w:tcPr>
          <w:p w14:paraId="3F9D9FD5" w14:textId="77777777" w:rsidR="00841542" w:rsidRDefault="00000000">
            <w:pPr>
              <w:jc w:val="left"/>
              <w:rPr>
                <w:sz w:val="24"/>
              </w:rPr>
            </w:pPr>
            <w:r>
              <w:rPr>
                <w:sz w:val="24"/>
              </w:rPr>
              <w:t>是否属于科研仪器设备采购项目：</w:t>
            </w:r>
          </w:p>
          <w:p w14:paraId="1D097F9B" w14:textId="77777777" w:rsidR="00841542" w:rsidRDefault="00000000">
            <w:pPr>
              <w:jc w:val="left"/>
              <w:rPr>
                <w:sz w:val="24"/>
              </w:rPr>
            </w:pPr>
            <w:r>
              <w:rPr>
                <w:sz w:val="24"/>
              </w:rPr>
              <w:t>□</w:t>
            </w:r>
            <w:r>
              <w:rPr>
                <w:sz w:val="24"/>
              </w:rPr>
              <w:t>是</w:t>
            </w:r>
          </w:p>
          <w:p w14:paraId="10710CE4" w14:textId="77777777" w:rsidR="00841542" w:rsidRDefault="00000000">
            <w:pPr>
              <w:jc w:val="left"/>
              <w:rPr>
                <w:sz w:val="24"/>
              </w:rPr>
            </w:pPr>
            <w:r>
              <w:rPr>
                <w:spacing w:val="4"/>
                <w:sz w:val="24"/>
              </w:rPr>
              <w:t>■</w:t>
            </w:r>
            <w:r>
              <w:rPr>
                <w:sz w:val="24"/>
              </w:rPr>
              <w:t>否</w:t>
            </w:r>
          </w:p>
        </w:tc>
      </w:tr>
      <w:tr w:rsidR="00841542" w14:paraId="6DB574E4" w14:textId="77777777">
        <w:trPr>
          <w:trHeight w:val="20"/>
          <w:jc w:val="center"/>
        </w:trPr>
        <w:tc>
          <w:tcPr>
            <w:tcW w:w="988" w:type="dxa"/>
            <w:vAlign w:val="center"/>
          </w:tcPr>
          <w:p w14:paraId="44A89D60"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14:paraId="13AA4CFC" w14:textId="77777777" w:rsidR="00841542" w:rsidRDefault="00000000">
            <w:pPr>
              <w:jc w:val="center"/>
              <w:rPr>
                <w:sz w:val="24"/>
              </w:rPr>
            </w:pPr>
            <w:r>
              <w:rPr>
                <w:sz w:val="24"/>
              </w:rPr>
              <w:t>核心产品</w:t>
            </w:r>
          </w:p>
        </w:tc>
        <w:tc>
          <w:tcPr>
            <w:tcW w:w="7540" w:type="dxa"/>
            <w:vAlign w:val="center"/>
          </w:tcPr>
          <w:p w14:paraId="0758229D" w14:textId="77777777" w:rsidR="00841542" w:rsidRDefault="00000000">
            <w:pPr>
              <w:pStyle w:val="af5"/>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关于核心产品本项目</w:t>
            </w:r>
            <w:r>
              <w:rPr>
                <w:rFonts w:ascii="Times New Roman" w:hAnsi="Times New Roman" w:hint="default"/>
                <w:sz w:val="24"/>
                <w:szCs w:val="24"/>
              </w:rPr>
              <w:t>_</w:t>
            </w:r>
            <w:r>
              <w:rPr>
                <w:rFonts w:ascii="Times New Roman" w:hAnsi="Times New Roman"/>
                <w:sz w:val="24"/>
                <w:szCs w:val="24"/>
              </w:rPr>
              <w:t xml:space="preserve"> </w:t>
            </w:r>
            <w:r>
              <w:rPr>
                <w:rFonts w:ascii="Times New Roman" w:hAnsi="Times New Roman" w:hint="default"/>
                <w:sz w:val="24"/>
                <w:szCs w:val="24"/>
              </w:rPr>
              <w:t>_</w:t>
            </w:r>
            <w:r>
              <w:rPr>
                <w:rFonts w:ascii="Times New Roman" w:hAnsi="Times New Roman" w:hint="default"/>
                <w:sz w:val="24"/>
                <w:szCs w:val="24"/>
              </w:rPr>
              <w:t>包不适用。</w:t>
            </w:r>
          </w:p>
          <w:p w14:paraId="5B3483F3" w14:textId="77777777" w:rsidR="00841542" w:rsidRDefault="00000000">
            <w:pPr>
              <w:pStyle w:val="af5"/>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14:paraId="08B6F3D9" w14:textId="77777777" w:rsidR="00841542" w:rsidRDefault="00000000">
            <w:pPr>
              <w:jc w:val="left"/>
              <w:rPr>
                <w:sz w:val="24"/>
              </w:rPr>
            </w:pPr>
            <w:r>
              <w:rPr>
                <w:spacing w:val="4"/>
                <w:sz w:val="24"/>
              </w:rPr>
              <w:t>■</w:t>
            </w:r>
            <w:r>
              <w:rPr>
                <w:sz w:val="24"/>
              </w:rPr>
              <w:t>本项目</w:t>
            </w:r>
            <w:r>
              <w:rPr>
                <w:sz w:val="24"/>
              </w:rPr>
              <w:t>_</w:t>
            </w:r>
            <w:r>
              <w:rPr>
                <w:rFonts w:hint="eastAsia"/>
                <w:sz w:val="24"/>
              </w:rPr>
              <w:t>1</w:t>
            </w:r>
            <w:r>
              <w:rPr>
                <w:sz w:val="24"/>
              </w:rPr>
              <w:t>_</w:t>
            </w:r>
            <w:r>
              <w:rPr>
                <w:sz w:val="24"/>
              </w:rPr>
              <w:t>包为非单一产品采购项目。</w:t>
            </w:r>
            <w:r>
              <w:rPr>
                <w:rFonts w:hint="eastAsia"/>
                <w:sz w:val="24"/>
              </w:rPr>
              <w:t>核心产品：环境精密空调。</w:t>
            </w:r>
          </w:p>
        </w:tc>
      </w:tr>
      <w:tr w:rsidR="00841542" w14:paraId="246428DD" w14:textId="77777777">
        <w:trPr>
          <w:trHeight w:val="90"/>
          <w:jc w:val="center"/>
        </w:trPr>
        <w:tc>
          <w:tcPr>
            <w:tcW w:w="988" w:type="dxa"/>
            <w:vMerge w:val="restart"/>
            <w:vAlign w:val="center"/>
          </w:tcPr>
          <w:p w14:paraId="65523D58"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14:paraId="1F08562D" w14:textId="77777777" w:rsidR="00841542" w:rsidRDefault="00000000">
            <w:pPr>
              <w:jc w:val="center"/>
              <w:rPr>
                <w:sz w:val="24"/>
              </w:rPr>
            </w:pPr>
            <w:r>
              <w:rPr>
                <w:sz w:val="24"/>
              </w:rPr>
              <w:t>现场考察</w:t>
            </w:r>
          </w:p>
        </w:tc>
        <w:tc>
          <w:tcPr>
            <w:tcW w:w="7540" w:type="dxa"/>
            <w:vAlign w:val="center"/>
          </w:tcPr>
          <w:p w14:paraId="1DDEC3D5" w14:textId="77777777" w:rsidR="00841542" w:rsidRDefault="00000000">
            <w:pPr>
              <w:jc w:val="left"/>
              <w:rPr>
                <w:sz w:val="24"/>
              </w:rPr>
            </w:pPr>
            <w:r>
              <w:rPr>
                <w:spacing w:val="4"/>
                <w:sz w:val="24"/>
              </w:rPr>
              <w:t>■</w:t>
            </w:r>
            <w:r>
              <w:rPr>
                <w:sz w:val="24"/>
              </w:rPr>
              <w:t>不组织</w:t>
            </w:r>
          </w:p>
          <w:p w14:paraId="060B80CC" w14:textId="77777777" w:rsidR="00841542" w:rsidRDefault="00000000">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0258D15A" w14:textId="77777777" w:rsidR="00841542" w:rsidRDefault="00000000">
            <w:pPr>
              <w:pStyle w:val="af5"/>
              <w:adjustRightInd w:val="0"/>
              <w:snapToGrid w:val="0"/>
              <w:rPr>
                <w:rFonts w:ascii="Times New Roman" w:hAnsi="Times New Roman" w:hint="default"/>
                <w:sz w:val="24"/>
                <w:szCs w:val="24"/>
              </w:rPr>
            </w:pPr>
            <w:r>
              <w:rPr>
                <w:rFonts w:ascii="Times New Roman" w:hAnsi="Times New Roman" w:hint="default"/>
                <w:sz w:val="24"/>
              </w:rPr>
              <w:t>考察地点：</w:t>
            </w:r>
            <w:r>
              <w:rPr>
                <w:rFonts w:ascii="Times New Roman" w:hAnsi="Times New Roman" w:hint="default"/>
                <w:sz w:val="24"/>
              </w:rPr>
              <w:t>____________</w:t>
            </w:r>
            <w:r>
              <w:rPr>
                <w:rFonts w:ascii="Times New Roman" w:hAnsi="Times New Roman" w:hint="default"/>
                <w:sz w:val="24"/>
              </w:rPr>
              <w:t>。</w:t>
            </w:r>
          </w:p>
        </w:tc>
      </w:tr>
      <w:tr w:rsidR="00841542" w14:paraId="3CB0FFEC" w14:textId="77777777">
        <w:trPr>
          <w:trHeight w:val="20"/>
          <w:jc w:val="center"/>
        </w:trPr>
        <w:tc>
          <w:tcPr>
            <w:tcW w:w="988" w:type="dxa"/>
            <w:vMerge/>
            <w:vAlign w:val="center"/>
          </w:tcPr>
          <w:p w14:paraId="31805E7C" w14:textId="77777777" w:rsidR="00841542" w:rsidRDefault="00841542">
            <w:pPr>
              <w:pStyle w:val="af5"/>
              <w:adjustRightInd w:val="0"/>
              <w:snapToGrid w:val="0"/>
              <w:jc w:val="center"/>
              <w:rPr>
                <w:rFonts w:ascii="Times New Roman" w:hAnsi="Times New Roman" w:hint="default"/>
                <w:sz w:val="24"/>
                <w:szCs w:val="24"/>
              </w:rPr>
            </w:pPr>
          </w:p>
        </w:tc>
        <w:tc>
          <w:tcPr>
            <w:tcW w:w="1701" w:type="dxa"/>
            <w:vAlign w:val="center"/>
          </w:tcPr>
          <w:p w14:paraId="24B58E5E" w14:textId="77777777" w:rsidR="00841542" w:rsidRDefault="00000000">
            <w:pPr>
              <w:jc w:val="center"/>
              <w:rPr>
                <w:sz w:val="24"/>
              </w:rPr>
            </w:pPr>
            <w:r>
              <w:rPr>
                <w:sz w:val="24"/>
              </w:rPr>
              <w:t>开标前答疑会</w:t>
            </w:r>
          </w:p>
        </w:tc>
        <w:tc>
          <w:tcPr>
            <w:tcW w:w="7540" w:type="dxa"/>
            <w:vAlign w:val="center"/>
          </w:tcPr>
          <w:p w14:paraId="64238563" w14:textId="77777777" w:rsidR="00841542" w:rsidRDefault="00000000">
            <w:pPr>
              <w:jc w:val="left"/>
              <w:rPr>
                <w:sz w:val="24"/>
              </w:rPr>
            </w:pPr>
            <w:r>
              <w:rPr>
                <w:spacing w:val="4"/>
                <w:sz w:val="24"/>
              </w:rPr>
              <w:t>■</w:t>
            </w:r>
            <w:r>
              <w:rPr>
                <w:sz w:val="24"/>
              </w:rPr>
              <w:t>不召开</w:t>
            </w:r>
          </w:p>
          <w:p w14:paraId="41C10D9E" w14:textId="77777777" w:rsidR="00841542" w:rsidRDefault="00000000">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26343A65" w14:textId="77777777" w:rsidR="00841542" w:rsidRDefault="00000000">
            <w:pPr>
              <w:jc w:val="left"/>
              <w:rPr>
                <w:sz w:val="24"/>
              </w:rPr>
            </w:pPr>
            <w:r>
              <w:rPr>
                <w:sz w:val="24"/>
              </w:rPr>
              <w:t>召开地点：</w:t>
            </w:r>
            <w:r>
              <w:rPr>
                <w:sz w:val="24"/>
              </w:rPr>
              <w:t>____________</w:t>
            </w:r>
            <w:r>
              <w:rPr>
                <w:sz w:val="24"/>
              </w:rPr>
              <w:t>。</w:t>
            </w:r>
          </w:p>
        </w:tc>
      </w:tr>
      <w:tr w:rsidR="00841542" w14:paraId="0250E1C9" w14:textId="77777777">
        <w:trPr>
          <w:trHeight w:val="20"/>
          <w:jc w:val="center"/>
        </w:trPr>
        <w:tc>
          <w:tcPr>
            <w:tcW w:w="988" w:type="dxa"/>
            <w:vAlign w:val="center"/>
          </w:tcPr>
          <w:p w14:paraId="6D56C24B"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14:paraId="3468B4FA" w14:textId="77777777" w:rsidR="00841542" w:rsidRDefault="00000000">
            <w:pPr>
              <w:jc w:val="center"/>
              <w:rPr>
                <w:sz w:val="24"/>
              </w:rPr>
            </w:pPr>
            <w:r>
              <w:rPr>
                <w:sz w:val="24"/>
              </w:rPr>
              <w:t>样品</w:t>
            </w:r>
          </w:p>
        </w:tc>
        <w:tc>
          <w:tcPr>
            <w:tcW w:w="7540" w:type="dxa"/>
            <w:vAlign w:val="center"/>
          </w:tcPr>
          <w:p w14:paraId="2FF3ACDE" w14:textId="77777777" w:rsidR="00841542" w:rsidRDefault="00000000">
            <w:pPr>
              <w:jc w:val="left"/>
              <w:rPr>
                <w:sz w:val="24"/>
              </w:rPr>
            </w:pPr>
            <w:r>
              <w:rPr>
                <w:sz w:val="24"/>
              </w:rPr>
              <w:t>投标样品递交：</w:t>
            </w:r>
          </w:p>
          <w:p w14:paraId="323B9684" w14:textId="77777777" w:rsidR="00841542" w:rsidRDefault="00000000">
            <w:pPr>
              <w:jc w:val="left"/>
              <w:rPr>
                <w:sz w:val="24"/>
              </w:rPr>
            </w:pPr>
            <w:r>
              <w:rPr>
                <w:spacing w:val="4"/>
                <w:sz w:val="24"/>
              </w:rPr>
              <w:t>■</w:t>
            </w:r>
            <w:r>
              <w:rPr>
                <w:sz w:val="24"/>
              </w:rPr>
              <w:t>不需要</w:t>
            </w:r>
          </w:p>
          <w:p w14:paraId="330A25F0" w14:textId="77777777" w:rsidR="00841542" w:rsidRDefault="00000000">
            <w:pPr>
              <w:jc w:val="left"/>
              <w:rPr>
                <w:sz w:val="24"/>
              </w:rPr>
            </w:pPr>
            <w:r>
              <w:rPr>
                <w:sz w:val="24"/>
              </w:rPr>
              <w:t>□</w:t>
            </w:r>
            <w:r>
              <w:rPr>
                <w:sz w:val="24"/>
              </w:rPr>
              <w:t>需要，具体要求如下：</w:t>
            </w:r>
          </w:p>
          <w:p w14:paraId="275E35D1" w14:textId="77777777" w:rsidR="00841542" w:rsidRDefault="00000000">
            <w:pPr>
              <w:jc w:val="left"/>
              <w:rPr>
                <w:sz w:val="24"/>
                <w:u w:val="single"/>
              </w:rPr>
            </w:pPr>
            <w:r>
              <w:rPr>
                <w:sz w:val="24"/>
              </w:rPr>
              <w:t>（</w:t>
            </w:r>
            <w:r>
              <w:rPr>
                <w:sz w:val="24"/>
              </w:rPr>
              <w:t>1</w:t>
            </w:r>
            <w:r>
              <w:rPr>
                <w:sz w:val="24"/>
              </w:rPr>
              <w:t>）样品制作的标准和要求：</w:t>
            </w:r>
            <w:r>
              <w:rPr>
                <w:sz w:val="24"/>
              </w:rPr>
              <w:t>_________</w:t>
            </w:r>
            <w:r>
              <w:rPr>
                <w:sz w:val="24"/>
              </w:rPr>
              <w:t>；</w:t>
            </w:r>
          </w:p>
          <w:p w14:paraId="64434D4B" w14:textId="77777777" w:rsidR="00841542" w:rsidRDefault="00000000">
            <w:pPr>
              <w:jc w:val="left"/>
              <w:rPr>
                <w:sz w:val="24"/>
              </w:rPr>
            </w:pPr>
            <w:r>
              <w:rPr>
                <w:sz w:val="24"/>
              </w:rPr>
              <w:t>（</w:t>
            </w:r>
            <w:r>
              <w:rPr>
                <w:sz w:val="24"/>
              </w:rPr>
              <w:t>2</w:t>
            </w:r>
            <w:r>
              <w:rPr>
                <w:sz w:val="24"/>
              </w:rPr>
              <w:t>）是否需要随样品提交相关检测报告：</w:t>
            </w:r>
          </w:p>
          <w:p w14:paraId="04F92332" w14:textId="77777777" w:rsidR="00841542" w:rsidRDefault="00000000">
            <w:pPr>
              <w:ind w:firstLineChars="250" w:firstLine="600"/>
              <w:jc w:val="left"/>
              <w:rPr>
                <w:sz w:val="24"/>
              </w:rPr>
            </w:pPr>
            <w:r>
              <w:rPr>
                <w:sz w:val="24"/>
              </w:rPr>
              <w:t>□</w:t>
            </w:r>
            <w:r>
              <w:rPr>
                <w:sz w:val="24"/>
              </w:rPr>
              <w:t>不需要</w:t>
            </w:r>
          </w:p>
          <w:p w14:paraId="64C7ECAF" w14:textId="77777777" w:rsidR="00841542" w:rsidRDefault="00000000">
            <w:pPr>
              <w:ind w:firstLineChars="250" w:firstLine="600"/>
              <w:jc w:val="left"/>
              <w:rPr>
                <w:sz w:val="24"/>
              </w:rPr>
            </w:pPr>
            <w:r>
              <w:rPr>
                <w:sz w:val="24"/>
              </w:rPr>
              <w:lastRenderedPageBreak/>
              <w:t>□</w:t>
            </w:r>
            <w:r>
              <w:rPr>
                <w:sz w:val="24"/>
              </w:rPr>
              <w:t>需要</w:t>
            </w:r>
          </w:p>
          <w:p w14:paraId="64CFE644" w14:textId="77777777" w:rsidR="00841542" w:rsidRDefault="00000000">
            <w:pPr>
              <w:jc w:val="left"/>
              <w:rPr>
                <w:sz w:val="24"/>
              </w:rPr>
            </w:pPr>
            <w:r>
              <w:rPr>
                <w:sz w:val="24"/>
              </w:rPr>
              <w:t>（</w:t>
            </w:r>
            <w:r>
              <w:rPr>
                <w:sz w:val="24"/>
              </w:rPr>
              <w:t>3</w:t>
            </w:r>
            <w:r>
              <w:rPr>
                <w:sz w:val="24"/>
              </w:rPr>
              <w:t>）样品递交要求：</w:t>
            </w:r>
            <w:r>
              <w:rPr>
                <w:sz w:val="24"/>
              </w:rPr>
              <w:t>_________</w:t>
            </w:r>
            <w:r>
              <w:rPr>
                <w:sz w:val="24"/>
              </w:rPr>
              <w:t>；</w:t>
            </w:r>
          </w:p>
          <w:p w14:paraId="16C19FBD" w14:textId="77777777" w:rsidR="00841542" w:rsidRDefault="00000000">
            <w:pPr>
              <w:jc w:val="left"/>
              <w:rPr>
                <w:sz w:val="24"/>
              </w:rPr>
            </w:pPr>
            <w:r>
              <w:rPr>
                <w:sz w:val="24"/>
              </w:rPr>
              <w:t>（</w:t>
            </w:r>
            <w:r>
              <w:rPr>
                <w:sz w:val="24"/>
              </w:rPr>
              <w:t>4</w:t>
            </w:r>
            <w:r>
              <w:rPr>
                <w:sz w:val="24"/>
              </w:rPr>
              <w:t>）未中标人样品退还：</w:t>
            </w:r>
            <w:r>
              <w:rPr>
                <w:sz w:val="24"/>
              </w:rPr>
              <w:t>_________</w:t>
            </w:r>
            <w:r>
              <w:rPr>
                <w:sz w:val="24"/>
              </w:rPr>
              <w:t>；</w:t>
            </w:r>
          </w:p>
          <w:p w14:paraId="1D19D1C1" w14:textId="77777777" w:rsidR="00841542" w:rsidRDefault="00000000">
            <w:pPr>
              <w:jc w:val="left"/>
              <w:rPr>
                <w:sz w:val="24"/>
                <w:u w:val="single"/>
              </w:rPr>
            </w:pPr>
            <w:r>
              <w:rPr>
                <w:sz w:val="24"/>
              </w:rPr>
              <w:t>（</w:t>
            </w:r>
            <w:r>
              <w:rPr>
                <w:sz w:val="24"/>
              </w:rPr>
              <w:t>5</w:t>
            </w:r>
            <w:r>
              <w:rPr>
                <w:sz w:val="24"/>
              </w:rPr>
              <w:t>）中标人样品保管、封存及退还：</w:t>
            </w:r>
            <w:r>
              <w:rPr>
                <w:sz w:val="24"/>
              </w:rPr>
              <w:t>_________</w:t>
            </w:r>
            <w:r>
              <w:rPr>
                <w:sz w:val="24"/>
              </w:rPr>
              <w:t>；</w:t>
            </w:r>
          </w:p>
          <w:p w14:paraId="0290A685" w14:textId="77777777" w:rsidR="00841542" w:rsidRDefault="00000000">
            <w:pPr>
              <w:jc w:val="left"/>
              <w:rPr>
                <w:sz w:val="24"/>
              </w:rPr>
            </w:pPr>
            <w:r>
              <w:rPr>
                <w:sz w:val="24"/>
              </w:rPr>
              <w:t>（</w:t>
            </w:r>
            <w:r>
              <w:rPr>
                <w:sz w:val="24"/>
              </w:rPr>
              <w:t>6</w:t>
            </w:r>
            <w:r>
              <w:rPr>
                <w:sz w:val="24"/>
              </w:rPr>
              <w:t>）其他要求（如有）：</w:t>
            </w:r>
            <w:r>
              <w:rPr>
                <w:sz w:val="24"/>
              </w:rPr>
              <w:t>_________</w:t>
            </w:r>
            <w:r>
              <w:rPr>
                <w:sz w:val="24"/>
              </w:rPr>
              <w:t>。</w:t>
            </w:r>
          </w:p>
        </w:tc>
      </w:tr>
      <w:tr w:rsidR="00841542" w14:paraId="024F9BD7" w14:textId="77777777">
        <w:trPr>
          <w:trHeight w:val="2083"/>
          <w:jc w:val="center"/>
        </w:trPr>
        <w:tc>
          <w:tcPr>
            <w:tcW w:w="988" w:type="dxa"/>
            <w:vAlign w:val="center"/>
          </w:tcPr>
          <w:p w14:paraId="73F2889A"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5.3.5</w:t>
            </w:r>
          </w:p>
        </w:tc>
        <w:tc>
          <w:tcPr>
            <w:tcW w:w="1701" w:type="dxa"/>
            <w:vAlign w:val="center"/>
          </w:tcPr>
          <w:p w14:paraId="3A6F6FB5" w14:textId="77777777" w:rsidR="00841542" w:rsidRDefault="00000000">
            <w:pPr>
              <w:jc w:val="center"/>
              <w:rPr>
                <w:sz w:val="24"/>
              </w:rPr>
            </w:pPr>
            <w:r>
              <w:rPr>
                <w:sz w:val="24"/>
              </w:rPr>
              <w:t>标的所属行业</w:t>
            </w:r>
          </w:p>
        </w:tc>
        <w:tc>
          <w:tcPr>
            <w:tcW w:w="7540" w:type="dxa"/>
            <w:vAlign w:val="center"/>
          </w:tcPr>
          <w:p w14:paraId="601D3703" w14:textId="77777777" w:rsidR="00841542" w:rsidRDefault="00000000">
            <w:pPr>
              <w:jc w:val="left"/>
              <w:rPr>
                <w:sz w:val="24"/>
              </w:rPr>
            </w:pPr>
            <w:r>
              <w:rPr>
                <w:sz w:val="24"/>
              </w:rPr>
              <w:t>本项目采购标的对应的中小企业划分标准所属行业：</w:t>
            </w:r>
          </w:p>
          <w:tbl>
            <w:tblPr>
              <w:tblW w:w="6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841542" w14:paraId="0C1EB486" w14:textId="77777777">
              <w:trPr>
                <w:trHeight w:val="454"/>
              </w:trPr>
              <w:tc>
                <w:tcPr>
                  <w:tcW w:w="763" w:type="dxa"/>
                  <w:tcBorders>
                    <w:top w:val="single" w:sz="4" w:space="0" w:color="auto"/>
                    <w:left w:val="single" w:sz="4" w:space="0" w:color="auto"/>
                    <w:bottom w:val="single" w:sz="4" w:space="0" w:color="auto"/>
                    <w:right w:val="single" w:sz="4" w:space="0" w:color="auto"/>
                  </w:tcBorders>
                  <w:vAlign w:val="center"/>
                </w:tcPr>
                <w:p w14:paraId="5BD45A23" w14:textId="77777777" w:rsidR="00841542" w:rsidRDefault="00000000">
                  <w:pPr>
                    <w:jc w:val="center"/>
                    <w:rPr>
                      <w:rFonts w:eastAsiaTheme="minorEastAsia"/>
                      <w:bCs/>
                      <w:sz w:val="24"/>
                    </w:rPr>
                  </w:pPr>
                  <w:r>
                    <w:rPr>
                      <w:rFonts w:eastAsiaTheme="minorEastAsia"/>
                      <w:bCs/>
                      <w:sz w:val="24"/>
                    </w:rPr>
                    <w:t>包号</w:t>
                  </w:r>
                </w:p>
              </w:tc>
              <w:tc>
                <w:tcPr>
                  <w:tcW w:w="2800" w:type="dxa"/>
                  <w:tcBorders>
                    <w:top w:val="single" w:sz="4" w:space="0" w:color="auto"/>
                    <w:left w:val="single" w:sz="4" w:space="0" w:color="auto"/>
                    <w:bottom w:val="single" w:sz="4" w:space="0" w:color="auto"/>
                    <w:right w:val="single" w:sz="4" w:space="0" w:color="auto"/>
                  </w:tcBorders>
                  <w:vAlign w:val="center"/>
                </w:tcPr>
                <w:p w14:paraId="7C92C7B4" w14:textId="77777777" w:rsidR="00841542" w:rsidRDefault="00000000">
                  <w:pPr>
                    <w:jc w:val="center"/>
                    <w:rPr>
                      <w:rFonts w:eastAsiaTheme="minorEastAsia"/>
                      <w:bCs/>
                      <w:sz w:val="24"/>
                    </w:rPr>
                  </w:pPr>
                  <w:r>
                    <w:rPr>
                      <w:rFonts w:eastAsiaTheme="minorEastAsia"/>
                      <w:bCs/>
                      <w:sz w:val="24"/>
                    </w:rPr>
                    <w:t>标的名称</w:t>
                  </w:r>
                </w:p>
              </w:tc>
              <w:tc>
                <w:tcPr>
                  <w:tcW w:w="3239" w:type="dxa"/>
                  <w:tcBorders>
                    <w:top w:val="single" w:sz="4" w:space="0" w:color="auto"/>
                    <w:left w:val="single" w:sz="4" w:space="0" w:color="auto"/>
                    <w:bottom w:val="single" w:sz="4" w:space="0" w:color="auto"/>
                    <w:right w:val="single" w:sz="4" w:space="0" w:color="auto"/>
                  </w:tcBorders>
                  <w:vAlign w:val="center"/>
                </w:tcPr>
                <w:p w14:paraId="2604402D" w14:textId="77777777" w:rsidR="00841542" w:rsidRDefault="00000000">
                  <w:pPr>
                    <w:jc w:val="center"/>
                    <w:rPr>
                      <w:rFonts w:eastAsiaTheme="minorEastAsia"/>
                      <w:sz w:val="24"/>
                    </w:rPr>
                  </w:pPr>
                  <w:r>
                    <w:rPr>
                      <w:rFonts w:eastAsiaTheme="minorEastAsia"/>
                      <w:sz w:val="24"/>
                    </w:rPr>
                    <w:t>中小企业划分标准所属行业</w:t>
                  </w:r>
                </w:p>
              </w:tc>
            </w:tr>
            <w:tr w:rsidR="00841542" w14:paraId="396DAA3E" w14:textId="77777777">
              <w:trPr>
                <w:trHeight w:val="454"/>
              </w:trPr>
              <w:tc>
                <w:tcPr>
                  <w:tcW w:w="763" w:type="dxa"/>
                  <w:tcBorders>
                    <w:top w:val="single" w:sz="4" w:space="0" w:color="auto"/>
                    <w:left w:val="single" w:sz="4" w:space="0" w:color="auto"/>
                    <w:bottom w:val="single" w:sz="4" w:space="0" w:color="auto"/>
                    <w:right w:val="single" w:sz="4" w:space="0" w:color="auto"/>
                  </w:tcBorders>
                  <w:vAlign w:val="center"/>
                </w:tcPr>
                <w:p w14:paraId="110038AC" w14:textId="77777777" w:rsidR="00841542" w:rsidRDefault="00000000">
                  <w:pPr>
                    <w:jc w:val="center"/>
                    <w:rPr>
                      <w:rFonts w:eastAsiaTheme="minorEastAsia"/>
                      <w:bCs/>
                      <w:sz w:val="24"/>
                    </w:rPr>
                  </w:pPr>
                  <w:r>
                    <w:rPr>
                      <w:rFonts w:eastAsiaTheme="minorEastAsia" w:hint="eastAsia"/>
                      <w:bCs/>
                      <w:sz w:val="24"/>
                    </w:rPr>
                    <w:t>01</w:t>
                  </w:r>
                </w:p>
              </w:tc>
              <w:tc>
                <w:tcPr>
                  <w:tcW w:w="2800" w:type="dxa"/>
                  <w:tcBorders>
                    <w:top w:val="single" w:sz="4" w:space="0" w:color="auto"/>
                    <w:left w:val="single" w:sz="4" w:space="0" w:color="auto"/>
                    <w:bottom w:val="single" w:sz="4" w:space="0" w:color="auto"/>
                    <w:right w:val="single" w:sz="4" w:space="0" w:color="auto"/>
                  </w:tcBorders>
                  <w:vAlign w:val="center"/>
                </w:tcPr>
                <w:p w14:paraId="508AD69B" w14:textId="77777777" w:rsidR="00841542" w:rsidRDefault="00000000">
                  <w:pPr>
                    <w:jc w:val="center"/>
                    <w:rPr>
                      <w:rFonts w:eastAsiaTheme="minorEastAsia"/>
                      <w:bCs/>
                      <w:sz w:val="24"/>
                    </w:rPr>
                  </w:pPr>
                  <w:r>
                    <w:rPr>
                      <w:rFonts w:eastAsiaTheme="minorEastAsia" w:hint="eastAsia"/>
                      <w:bCs/>
                      <w:sz w:val="24"/>
                    </w:rPr>
                    <w:t>详见采购需求</w:t>
                  </w:r>
                </w:p>
              </w:tc>
              <w:tc>
                <w:tcPr>
                  <w:tcW w:w="3239" w:type="dxa"/>
                  <w:tcBorders>
                    <w:top w:val="single" w:sz="4" w:space="0" w:color="auto"/>
                    <w:left w:val="single" w:sz="4" w:space="0" w:color="auto"/>
                    <w:bottom w:val="single" w:sz="4" w:space="0" w:color="auto"/>
                    <w:right w:val="single" w:sz="4" w:space="0" w:color="auto"/>
                  </w:tcBorders>
                  <w:vAlign w:val="center"/>
                </w:tcPr>
                <w:p w14:paraId="7957D405" w14:textId="77777777" w:rsidR="00841542" w:rsidRDefault="00000000">
                  <w:pPr>
                    <w:jc w:val="center"/>
                    <w:rPr>
                      <w:rFonts w:eastAsiaTheme="minorEastAsia"/>
                      <w:kern w:val="0"/>
                      <w:sz w:val="24"/>
                    </w:rPr>
                  </w:pPr>
                  <w:r>
                    <w:rPr>
                      <w:rFonts w:eastAsiaTheme="minorEastAsia" w:hint="eastAsia"/>
                      <w:kern w:val="0"/>
                      <w:sz w:val="24"/>
                    </w:rPr>
                    <w:t>工业</w:t>
                  </w:r>
                </w:p>
              </w:tc>
            </w:tr>
          </w:tbl>
          <w:p w14:paraId="3F28F20D" w14:textId="77777777" w:rsidR="00841542" w:rsidRDefault="00000000">
            <w:pPr>
              <w:jc w:val="left"/>
              <w:rPr>
                <w:b/>
                <w:bCs/>
                <w:szCs w:val="21"/>
              </w:rPr>
            </w:pPr>
            <w:r>
              <w:rPr>
                <w:rFonts w:hint="eastAsia"/>
                <w:b/>
                <w:bCs/>
                <w:szCs w:val="21"/>
              </w:rPr>
              <w:t>如投标人在《中小企业声明函中》填写的采购标的名称或所属行业与招标文件中规定的不一致，则不予认定。</w:t>
            </w:r>
          </w:p>
          <w:p w14:paraId="20DABB49" w14:textId="77777777" w:rsidR="00841542" w:rsidRDefault="00000000">
            <w:pPr>
              <w:pStyle w:val="affb"/>
            </w:pPr>
            <w:r>
              <w:rPr>
                <w:rFonts w:hint="eastAsia"/>
                <w:b/>
                <w:bCs/>
              </w:rPr>
              <w:t>根据工信部联企业〔</w:t>
            </w:r>
            <w:r>
              <w:rPr>
                <w:b/>
                <w:bCs/>
              </w:rPr>
              <w:t>2011</w:t>
            </w:r>
            <w:r>
              <w:rPr>
                <w:rFonts w:hint="eastAsia"/>
                <w:b/>
                <w:bCs/>
              </w:rPr>
              <w:t>〕</w:t>
            </w:r>
            <w:r>
              <w:rPr>
                <w:b/>
                <w:bCs/>
              </w:rPr>
              <w:t xml:space="preserve">300 </w:t>
            </w:r>
            <w:r>
              <w:rPr>
                <w:rFonts w:hint="eastAsia"/>
                <w:b/>
                <w:bCs/>
              </w:rPr>
              <w:t>号中中小企业划型标准规定：工业。从业人员</w:t>
            </w:r>
            <w:r>
              <w:rPr>
                <w:rFonts w:hint="eastAsia"/>
                <w:b/>
                <w:bCs/>
              </w:rPr>
              <w:t>1000</w:t>
            </w:r>
            <w:r>
              <w:rPr>
                <w:rFonts w:hint="eastAsia"/>
                <w:b/>
                <w:bCs/>
              </w:rPr>
              <w:t>人以下或营业收入</w:t>
            </w:r>
            <w:r>
              <w:rPr>
                <w:rFonts w:hint="eastAsia"/>
                <w:b/>
                <w:bCs/>
              </w:rPr>
              <w:t>40000</w:t>
            </w:r>
            <w:r>
              <w:rPr>
                <w:rFonts w:hint="eastAsia"/>
                <w:b/>
                <w:bCs/>
              </w:rPr>
              <w:t>万元以下的为中小微型企业。其中，从业人员</w:t>
            </w:r>
            <w:r>
              <w:rPr>
                <w:rFonts w:hint="eastAsia"/>
                <w:b/>
                <w:bCs/>
              </w:rPr>
              <w:t>300</w:t>
            </w:r>
            <w:r>
              <w:rPr>
                <w:rFonts w:hint="eastAsia"/>
                <w:b/>
                <w:bCs/>
              </w:rPr>
              <w:t>人及以上，且营业收入</w:t>
            </w:r>
            <w:r>
              <w:rPr>
                <w:rFonts w:hint="eastAsia"/>
                <w:b/>
                <w:bCs/>
              </w:rPr>
              <w:t>2000</w:t>
            </w:r>
            <w:r>
              <w:rPr>
                <w:rFonts w:hint="eastAsia"/>
                <w:b/>
                <w:bCs/>
              </w:rPr>
              <w:t>万元及以上的为中型企业；从业人员</w:t>
            </w:r>
            <w:r>
              <w:rPr>
                <w:rFonts w:hint="eastAsia"/>
                <w:b/>
                <w:bCs/>
              </w:rPr>
              <w:t>20</w:t>
            </w:r>
            <w:r>
              <w:rPr>
                <w:rFonts w:hint="eastAsia"/>
                <w:b/>
                <w:bCs/>
              </w:rPr>
              <w:t>人及以上，且营业收入</w:t>
            </w:r>
            <w:r>
              <w:rPr>
                <w:rFonts w:hint="eastAsia"/>
                <w:b/>
                <w:bCs/>
              </w:rPr>
              <w:t>300</w:t>
            </w:r>
            <w:r>
              <w:rPr>
                <w:rFonts w:hint="eastAsia"/>
                <w:b/>
                <w:bCs/>
              </w:rPr>
              <w:t>万元及以上的为小型企业；从业人员</w:t>
            </w:r>
            <w:r>
              <w:rPr>
                <w:rFonts w:hint="eastAsia"/>
                <w:b/>
                <w:bCs/>
              </w:rPr>
              <w:t>20</w:t>
            </w:r>
            <w:r>
              <w:rPr>
                <w:rFonts w:hint="eastAsia"/>
                <w:b/>
                <w:bCs/>
              </w:rPr>
              <w:t>人以下或营业收入</w:t>
            </w:r>
            <w:r>
              <w:rPr>
                <w:rFonts w:hint="eastAsia"/>
                <w:b/>
                <w:bCs/>
              </w:rPr>
              <w:t>300</w:t>
            </w:r>
            <w:r>
              <w:rPr>
                <w:rFonts w:hint="eastAsia"/>
                <w:b/>
                <w:bCs/>
              </w:rPr>
              <w:t>万元以下的为微型企业。</w:t>
            </w:r>
          </w:p>
        </w:tc>
      </w:tr>
      <w:tr w:rsidR="00841542" w14:paraId="4F97539F" w14:textId="77777777">
        <w:trPr>
          <w:trHeight w:val="841"/>
          <w:jc w:val="center"/>
        </w:trPr>
        <w:tc>
          <w:tcPr>
            <w:tcW w:w="988" w:type="dxa"/>
            <w:vAlign w:val="center"/>
          </w:tcPr>
          <w:p w14:paraId="431A430C"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14:paraId="618B0930" w14:textId="77777777" w:rsidR="00841542" w:rsidRDefault="00000000">
            <w:pPr>
              <w:jc w:val="center"/>
              <w:rPr>
                <w:sz w:val="24"/>
              </w:rPr>
            </w:pPr>
            <w:r>
              <w:rPr>
                <w:sz w:val="24"/>
              </w:rPr>
              <w:t>投标报价</w:t>
            </w:r>
          </w:p>
        </w:tc>
        <w:tc>
          <w:tcPr>
            <w:tcW w:w="7540" w:type="dxa"/>
            <w:vAlign w:val="center"/>
          </w:tcPr>
          <w:p w14:paraId="2DEC6183" w14:textId="77777777" w:rsidR="00841542" w:rsidRDefault="00000000">
            <w:pPr>
              <w:jc w:val="left"/>
              <w:rPr>
                <w:sz w:val="24"/>
              </w:rPr>
            </w:pPr>
            <w:r>
              <w:rPr>
                <w:sz w:val="24"/>
              </w:rPr>
              <w:t>投标报价的特殊规定：</w:t>
            </w:r>
          </w:p>
          <w:p w14:paraId="6065A7B8" w14:textId="77777777" w:rsidR="00841542" w:rsidRDefault="00000000">
            <w:pPr>
              <w:jc w:val="left"/>
              <w:rPr>
                <w:sz w:val="24"/>
              </w:rPr>
            </w:pPr>
            <w:r>
              <w:rPr>
                <w:spacing w:val="4"/>
                <w:sz w:val="24"/>
              </w:rPr>
              <w:t>■</w:t>
            </w:r>
            <w:r>
              <w:rPr>
                <w:sz w:val="24"/>
              </w:rPr>
              <w:t>无</w:t>
            </w:r>
          </w:p>
          <w:p w14:paraId="36E02279" w14:textId="77777777" w:rsidR="00841542" w:rsidRDefault="00000000">
            <w:pPr>
              <w:jc w:val="left"/>
              <w:rPr>
                <w:sz w:val="24"/>
              </w:rPr>
            </w:pPr>
            <w:r>
              <w:rPr>
                <w:sz w:val="24"/>
              </w:rPr>
              <w:t>□</w:t>
            </w:r>
            <w:r>
              <w:rPr>
                <w:sz w:val="24"/>
              </w:rPr>
              <w:t>有，具体情形：</w:t>
            </w:r>
            <w:r>
              <w:rPr>
                <w:sz w:val="24"/>
              </w:rPr>
              <w:t>_____</w:t>
            </w:r>
            <w:r>
              <w:rPr>
                <w:sz w:val="24"/>
              </w:rPr>
              <w:t>。</w:t>
            </w:r>
          </w:p>
        </w:tc>
      </w:tr>
      <w:tr w:rsidR="00841542" w14:paraId="79806A8A" w14:textId="77777777">
        <w:trPr>
          <w:trHeight w:val="807"/>
          <w:jc w:val="center"/>
        </w:trPr>
        <w:tc>
          <w:tcPr>
            <w:tcW w:w="988" w:type="dxa"/>
            <w:vAlign w:val="center"/>
          </w:tcPr>
          <w:p w14:paraId="7B6FE887"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14:paraId="0F388738" w14:textId="77777777" w:rsidR="00841542" w:rsidRDefault="00000000">
            <w:pPr>
              <w:jc w:val="center"/>
              <w:rPr>
                <w:sz w:val="24"/>
              </w:rPr>
            </w:pPr>
            <w:r>
              <w:rPr>
                <w:sz w:val="24"/>
              </w:rPr>
              <w:t>投标保证金</w:t>
            </w:r>
          </w:p>
        </w:tc>
        <w:tc>
          <w:tcPr>
            <w:tcW w:w="7540" w:type="dxa"/>
            <w:vAlign w:val="center"/>
          </w:tcPr>
          <w:p w14:paraId="06A832B5" w14:textId="77777777" w:rsidR="00841542" w:rsidRDefault="00000000">
            <w:pPr>
              <w:pStyle w:val="af5"/>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14:paraId="7DAE088A" w14:textId="77777777" w:rsidR="00841542" w:rsidRDefault="00000000">
            <w:pPr>
              <w:pStyle w:val="af5"/>
              <w:adjustRightInd w:val="0"/>
              <w:snapToGrid w:val="0"/>
              <w:rPr>
                <w:rFonts w:ascii="Times New Roman" w:hAnsi="Times New Roman" w:hint="default"/>
                <w:sz w:val="24"/>
                <w:szCs w:val="24"/>
              </w:rPr>
            </w:pPr>
            <w:r>
              <w:rPr>
                <w:rFonts w:ascii="Times New Roman" w:hAnsi="Times New Roman"/>
                <w:sz w:val="24"/>
                <w:szCs w:val="24"/>
              </w:rPr>
              <w:t>本包</w:t>
            </w:r>
            <w:r>
              <w:rPr>
                <w:rFonts w:ascii="Times New Roman" w:hAnsi="Times New Roman" w:hint="default"/>
                <w:sz w:val="24"/>
                <w:szCs w:val="24"/>
              </w:rPr>
              <w:t>：</w:t>
            </w:r>
            <w:r>
              <w:rPr>
                <w:rFonts w:ascii="Times New Roman" w:hAnsi="Times New Roman"/>
                <w:b/>
                <w:bCs/>
                <w:sz w:val="24"/>
                <w:u w:val="single"/>
              </w:rPr>
              <w:t>人民币柒万元整</w:t>
            </w:r>
            <w:r>
              <w:rPr>
                <w:rFonts w:ascii="Times New Roman" w:hAnsi="Times New Roman" w:hint="default"/>
                <w:b/>
                <w:bCs/>
                <w:sz w:val="24"/>
                <w:szCs w:val="24"/>
                <w:u w:val="single"/>
              </w:rPr>
              <w:t>；</w:t>
            </w:r>
          </w:p>
          <w:p w14:paraId="188A9E94" w14:textId="77777777" w:rsidR="00841542" w:rsidRDefault="00000000">
            <w:pPr>
              <w:jc w:val="left"/>
              <w:rPr>
                <w:sz w:val="24"/>
              </w:rPr>
            </w:pPr>
            <w:r>
              <w:rPr>
                <w:sz w:val="24"/>
              </w:rPr>
              <w:t>投标保证金收受人信息：</w:t>
            </w:r>
          </w:p>
          <w:p w14:paraId="18F264C4" w14:textId="77777777" w:rsidR="00841542" w:rsidRDefault="00000000">
            <w:pPr>
              <w:jc w:val="left"/>
              <w:rPr>
                <w:sz w:val="24"/>
              </w:rPr>
            </w:pPr>
            <w:r>
              <w:rPr>
                <w:rFonts w:hint="eastAsia"/>
                <w:sz w:val="24"/>
              </w:rPr>
              <w:t>开户名全称：中诚安管理咨询（北京）有限公司</w:t>
            </w:r>
          </w:p>
          <w:p w14:paraId="2610743E" w14:textId="77777777" w:rsidR="00841542" w:rsidRDefault="00000000">
            <w:pPr>
              <w:jc w:val="left"/>
              <w:rPr>
                <w:sz w:val="30"/>
                <w:szCs w:val="30"/>
              </w:rPr>
            </w:pPr>
            <w:r>
              <w:rPr>
                <w:rFonts w:hint="eastAsia"/>
                <w:sz w:val="24"/>
              </w:rPr>
              <w:t>账号：</w:t>
            </w:r>
            <w:bookmarkStart w:id="80" w:name="OLE_LINK34"/>
            <w:r>
              <w:rPr>
                <w:rFonts w:hint="eastAsia"/>
                <w:sz w:val="24"/>
              </w:rPr>
              <w:t>11050162950000000874</w:t>
            </w:r>
            <w:bookmarkEnd w:id="80"/>
          </w:p>
          <w:p w14:paraId="60483B79" w14:textId="77777777" w:rsidR="00841542" w:rsidRDefault="00000000">
            <w:pPr>
              <w:jc w:val="left"/>
              <w:rPr>
                <w:sz w:val="24"/>
              </w:rPr>
            </w:pPr>
            <w:r>
              <w:rPr>
                <w:rFonts w:hint="eastAsia"/>
                <w:sz w:val="24"/>
              </w:rPr>
              <w:t>行号：</w:t>
            </w:r>
            <w:r>
              <w:rPr>
                <w:rFonts w:hint="eastAsia"/>
                <w:sz w:val="24"/>
              </w:rPr>
              <w:t>105100050399</w:t>
            </w:r>
          </w:p>
          <w:p w14:paraId="4E1E7FB3" w14:textId="77777777" w:rsidR="00841542" w:rsidRDefault="00000000">
            <w:pPr>
              <w:jc w:val="left"/>
              <w:rPr>
                <w:sz w:val="24"/>
              </w:rPr>
            </w:pPr>
            <w:r>
              <w:rPr>
                <w:rFonts w:hint="eastAsia"/>
                <w:sz w:val="24"/>
              </w:rPr>
              <w:t>开户银行：建行广渠门内大街支行</w:t>
            </w:r>
          </w:p>
          <w:p w14:paraId="0315E1B4" w14:textId="77777777" w:rsidR="00841542" w:rsidRDefault="00000000">
            <w:pPr>
              <w:jc w:val="left"/>
              <w:rPr>
                <w:sz w:val="24"/>
              </w:rPr>
            </w:pPr>
            <w:r>
              <w:rPr>
                <w:rFonts w:hint="eastAsia"/>
                <w:sz w:val="24"/>
              </w:rPr>
              <w:t>备注：项目编号</w:t>
            </w:r>
            <w:r>
              <w:rPr>
                <w:rFonts w:hint="eastAsia"/>
                <w:sz w:val="24"/>
              </w:rPr>
              <w:t>/</w:t>
            </w:r>
            <w:r>
              <w:rPr>
                <w:rFonts w:hint="eastAsia"/>
                <w:sz w:val="24"/>
              </w:rPr>
              <w:t>包号</w:t>
            </w:r>
            <w:r>
              <w:rPr>
                <w:rFonts w:hint="eastAsia"/>
                <w:sz w:val="24"/>
              </w:rPr>
              <w:t>+</w:t>
            </w:r>
            <w:r>
              <w:rPr>
                <w:rFonts w:hint="eastAsia"/>
                <w:sz w:val="24"/>
              </w:rPr>
              <w:t>保证金</w:t>
            </w:r>
          </w:p>
        </w:tc>
      </w:tr>
      <w:tr w:rsidR="00841542" w14:paraId="0E54C6C0" w14:textId="77777777">
        <w:trPr>
          <w:trHeight w:val="20"/>
          <w:jc w:val="center"/>
        </w:trPr>
        <w:tc>
          <w:tcPr>
            <w:tcW w:w="988" w:type="dxa"/>
            <w:vAlign w:val="center"/>
          </w:tcPr>
          <w:p w14:paraId="4E841A28"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14:paraId="3CEC6233" w14:textId="77777777" w:rsidR="00841542" w:rsidRDefault="00841542">
            <w:pPr>
              <w:jc w:val="center"/>
              <w:rPr>
                <w:sz w:val="24"/>
              </w:rPr>
            </w:pPr>
          </w:p>
        </w:tc>
        <w:tc>
          <w:tcPr>
            <w:tcW w:w="7540" w:type="dxa"/>
            <w:vAlign w:val="center"/>
          </w:tcPr>
          <w:p w14:paraId="5380070F" w14:textId="77777777" w:rsidR="00841542" w:rsidRDefault="00000000">
            <w:pPr>
              <w:jc w:val="left"/>
              <w:rPr>
                <w:sz w:val="24"/>
              </w:rPr>
            </w:pPr>
            <w:r>
              <w:rPr>
                <w:sz w:val="24"/>
              </w:rPr>
              <w:t>投标保证金可以不予退还的其他情形：</w:t>
            </w:r>
          </w:p>
          <w:p w14:paraId="719B9DB1" w14:textId="77777777" w:rsidR="00841542" w:rsidRDefault="00000000">
            <w:pPr>
              <w:jc w:val="left"/>
              <w:rPr>
                <w:sz w:val="24"/>
              </w:rPr>
            </w:pPr>
            <w:r>
              <w:rPr>
                <w:spacing w:val="4"/>
                <w:sz w:val="24"/>
              </w:rPr>
              <w:lastRenderedPageBreak/>
              <w:t>■</w:t>
            </w:r>
            <w:r>
              <w:rPr>
                <w:sz w:val="24"/>
              </w:rPr>
              <w:t>无</w:t>
            </w:r>
          </w:p>
          <w:p w14:paraId="79FD87EF" w14:textId="77777777" w:rsidR="00841542" w:rsidRDefault="00000000">
            <w:pPr>
              <w:pStyle w:val="af5"/>
              <w:adjustRightInd w:val="0"/>
              <w:snapToGrid w:val="0"/>
              <w:rPr>
                <w:rFonts w:ascii="Times New Roman" w:hAnsi="Times New Roman" w:hint="default"/>
                <w:sz w:val="24"/>
                <w:szCs w:val="24"/>
              </w:rPr>
            </w:pPr>
            <w:r>
              <w:rPr>
                <w:rFonts w:ascii="Times New Roman" w:hAnsi="Times New Roman" w:hint="default"/>
                <w:sz w:val="24"/>
              </w:rPr>
              <w:t>□</w:t>
            </w:r>
            <w:r>
              <w:rPr>
                <w:rFonts w:ascii="Times New Roman" w:hAnsi="Times New Roman" w:hint="default"/>
                <w:sz w:val="24"/>
              </w:rPr>
              <w:t>有，具体情形：</w:t>
            </w:r>
            <w:r>
              <w:rPr>
                <w:rFonts w:ascii="Times New Roman" w:hAnsi="Times New Roman" w:hint="default"/>
                <w:sz w:val="24"/>
              </w:rPr>
              <w:t>_____</w:t>
            </w:r>
            <w:r>
              <w:rPr>
                <w:rFonts w:ascii="Times New Roman" w:hAnsi="Times New Roman" w:hint="default"/>
                <w:sz w:val="24"/>
              </w:rPr>
              <w:t>。</w:t>
            </w:r>
          </w:p>
        </w:tc>
      </w:tr>
      <w:tr w:rsidR="00841542" w14:paraId="4D6024D2" w14:textId="77777777">
        <w:trPr>
          <w:trHeight w:val="20"/>
          <w:jc w:val="center"/>
        </w:trPr>
        <w:tc>
          <w:tcPr>
            <w:tcW w:w="988" w:type="dxa"/>
            <w:vAlign w:val="center"/>
          </w:tcPr>
          <w:p w14:paraId="65596F04"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13.1</w:t>
            </w:r>
          </w:p>
        </w:tc>
        <w:tc>
          <w:tcPr>
            <w:tcW w:w="1701" w:type="dxa"/>
            <w:vAlign w:val="center"/>
          </w:tcPr>
          <w:p w14:paraId="3304E04B" w14:textId="77777777" w:rsidR="00841542" w:rsidRDefault="00000000">
            <w:pPr>
              <w:jc w:val="center"/>
              <w:rPr>
                <w:sz w:val="24"/>
              </w:rPr>
            </w:pPr>
            <w:r>
              <w:rPr>
                <w:sz w:val="24"/>
              </w:rPr>
              <w:t>投标有效期</w:t>
            </w:r>
          </w:p>
        </w:tc>
        <w:tc>
          <w:tcPr>
            <w:tcW w:w="7540" w:type="dxa"/>
            <w:vAlign w:val="center"/>
          </w:tcPr>
          <w:p w14:paraId="5D1D700A" w14:textId="77777777" w:rsidR="00841542" w:rsidRDefault="00000000">
            <w:pPr>
              <w:jc w:val="left"/>
              <w:rPr>
                <w:sz w:val="24"/>
              </w:rPr>
            </w:pPr>
            <w:r>
              <w:rPr>
                <w:sz w:val="24"/>
              </w:rPr>
              <w:t>自提交投标文件的截止之日起算</w:t>
            </w:r>
            <w:r>
              <w:rPr>
                <w:sz w:val="24"/>
                <w:u w:val="single"/>
              </w:rPr>
              <w:t>__</w:t>
            </w:r>
            <w:r>
              <w:rPr>
                <w:rFonts w:hint="eastAsia"/>
                <w:sz w:val="24"/>
                <w:u w:val="single"/>
              </w:rPr>
              <w:t>90</w:t>
            </w:r>
            <w:r>
              <w:rPr>
                <w:sz w:val="24"/>
                <w:u w:val="single"/>
              </w:rPr>
              <w:t>_</w:t>
            </w:r>
            <w:r>
              <w:rPr>
                <w:sz w:val="24"/>
              </w:rPr>
              <w:t>_</w:t>
            </w:r>
            <w:r>
              <w:rPr>
                <w:sz w:val="24"/>
              </w:rPr>
              <w:t>日历天。</w:t>
            </w:r>
          </w:p>
        </w:tc>
      </w:tr>
      <w:tr w:rsidR="00841542" w14:paraId="26848AE9" w14:textId="77777777">
        <w:trPr>
          <w:trHeight w:val="20"/>
          <w:jc w:val="center"/>
        </w:trPr>
        <w:tc>
          <w:tcPr>
            <w:tcW w:w="988" w:type="dxa"/>
            <w:vAlign w:val="center"/>
          </w:tcPr>
          <w:p w14:paraId="7C71696C"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14:paraId="25E64BF9" w14:textId="77777777" w:rsidR="00841542" w:rsidRDefault="00000000">
            <w:pPr>
              <w:jc w:val="center"/>
              <w:rPr>
                <w:sz w:val="24"/>
              </w:rPr>
            </w:pPr>
            <w:r>
              <w:rPr>
                <w:sz w:val="24"/>
              </w:rPr>
              <w:t>解密时间</w:t>
            </w:r>
          </w:p>
        </w:tc>
        <w:tc>
          <w:tcPr>
            <w:tcW w:w="7540" w:type="dxa"/>
            <w:vAlign w:val="center"/>
          </w:tcPr>
          <w:p w14:paraId="0EFD4D20" w14:textId="77777777" w:rsidR="00841542" w:rsidRDefault="00000000">
            <w:pPr>
              <w:jc w:val="left"/>
              <w:rPr>
                <w:sz w:val="24"/>
                <w:u w:val="single"/>
              </w:rPr>
            </w:pPr>
            <w:r>
              <w:rPr>
                <w:sz w:val="24"/>
              </w:rPr>
              <w:t>解密时间：</w:t>
            </w:r>
            <w:r>
              <w:rPr>
                <w:sz w:val="24"/>
                <w:u w:val="single"/>
              </w:rPr>
              <w:t xml:space="preserve">   </w:t>
            </w:r>
            <w:r>
              <w:rPr>
                <w:rFonts w:hint="eastAsia"/>
                <w:sz w:val="24"/>
                <w:u w:val="single"/>
              </w:rPr>
              <w:t>15</w:t>
            </w:r>
            <w:r>
              <w:rPr>
                <w:sz w:val="24"/>
                <w:u w:val="single"/>
              </w:rPr>
              <w:t xml:space="preserve">   </w:t>
            </w:r>
            <w:r>
              <w:rPr>
                <w:sz w:val="24"/>
              </w:rPr>
              <w:t>分钟</w:t>
            </w:r>
            <w:r>
              <w:rPr>
                <w:rFonts w:hint="eastAsia"/>
                <w:i/>
                <w:iCs/>
                <w:sz w:val="24"/>
              </w:rPr>
              <w:t>（建议不少于</w:t>
            </w:r>
            <w:r>
              <w:rPr>
                <w:i/>
                <w:iCs/>
                <w:sz w:val="24"/>
              </w:rPr>
              <w:t>10</w:t>
            </w:r>
            <w:r>
              <w:rPr>
                <w:i/>
                <w:iCs/>
                <w:sz w:val="24"/>
              </w:rPr>
              <w:t>分钟）</w:t>
            </w:r>
          </w:p>
        </w:tc>
      </w:tr>
      <w:tr w:rsidR="00841542" w14:paraId="533BE4B3" w14:textId="77777777">
        <w:trPr>
          <w:trHeight w:val="20"/>
          <w:jc w:val="center"/>
        </w:trPr>
        <w:tc>
          <w:tcPr>
            <w:tcW w:w="988" w:type="dxa"/>
            <w:vAlign w:val="center"/>
          </w:tcPr>
          <w:p w14:paraId="45D1CEA8"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14:paraId="1CF1DDD9" w14:textId="77777777" w:rsidR="00841542" w:rsidRDefault="00000000">
            <w:pPr>
              <w:jc w:val="center"/>
              <w:rPr>
                <w:sz w:val="24"/>
              </w:rPr>
            </w:pPr>
            <w:r>
              <w:rPr>
                <w:sz w:val="24"/>
              </w:rPr>
              <w:t>确定中标人</w:t>
            </w:r>
          </w:p>
        </w:tc>
        <w:tc>
          <w:tcPr>
            <w:tcW w:w="7540" w:type="dxa"/>
            <w:vAlign w:val="center"/>
          </w:tcPr>
          <w:p w14:paraId="05D88702" w14:textId="77777777" w:rsidR="00841542" w:rsidRDefault="00000000">
            <w:pPr>
              <w:pStyle w:val="af5"/>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14:paraId="5EBFFB8A" w14:textId="77777777" w:rsidR="00841542" w:rsidRDefault="00000000">
            <w:pPr>
              <w:pStyle w:val="af5"/>
              <w:adjustRightInd w:val="0"/>
              <w:snapToGrid w:val="0"/>
              <w:rPr>
                <w:rFonts w:ascii="Times New Roman" w:hAnsi="Times New Roman" w:hint="default"/>
                <w:sz w:val="24"/>
              </w:rPr>
            </w:pPr>
            <w:r>
              <w:rPr>
                <w:rFonts w:ascii="Times New Roman" w:hAnsi="Times New Roman"/>
                <w:spacing w:val="4"/>
                <w:sz w:val="18"/>
                <w:szCs w:val="18"/>
              </w:rPr>
              <w:t>■</w:t>
            </w:r>
            <w:r>
              <w:rPr>
                <w:rFonts w:ascii="Times New Roman" w:hAnsi="Times New Roman" w:hint="default"/>
                <w:sz w:val="24"/>
              </w:rPr>
              <w:t>否</w:t>
            </w:r>
          </w:p>
          <w:p w14:paraId="0621D698" w14:textId="77777777" w:rsidR="00841542" w:rsidRDefault="00000000">
            <w:pPr>
              <w:pStyle w:val="af5"/>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是</w:t>
            </w:r>
          </w:p>
          <w:p w14:paraId="5B32498D" w14:textId="77777777" w:rsidR="00841542" w:rsidRDefault="00000000">
            <w:pPr>
              <w:pStyle w:val="af5"/>
              <w:adjustRightInd w:val="0"/>
              <w:snapToGrid w:val="0"/>
              <w:rPr>
                <w:rFonts w:ascii="Times New Roman" w:hAnsi="Times New Roman" w:hint="default"/>
              </w:rPr>
            </w:pPr>
            <w:r>
              <w:rPr>
                <w:rFonts w:ascii="Times New Roman" w:hAnsi="Times New Roman" w:hint="default"/>
                <w:sz w:val="24"/>
              </w:rPr>
              <w:t>中标候选人并列的，按照以下方式确定中标人：</w:t>
            </w:r>
            <w:r>
              <w:rPr>
                <w:rFonts w:ascii="Times New Roman" w:hAnsi="Times New Roman" w:hint="default"/>
              </w:rPr>
              <w:t xml:space="preserve"> </w:t>
            </w:r>
          </w:p>
          <w:p w14:paraId="333C993D" w14:textId="77777777" w:rsidR="00841542" w:rsidRDefault="00000000">
            <w:pPr>
              <w:pStyle w:val="af5"/>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得分且投标报价均相同的，以</w:t>
            </w:r>
            <w:r>
              <w:rPr>
                <w:rFonts w:ascii="Times New Roman" w:hAnsi="Times New Roman" w:hint="default"/>
                <w:sz w:val="24"/>
              </w:rPr>
              <w:t>_</w:t>
            </w:r>
            <w:r>
              <w:rPr>
                <w:rFonts w:hAnsi="宋体"/>
                <w:spacing w:val="4"/>
                <w:sz w:val="24"/>
                <w:szCs w:val="24"/>
                <w:u w:val="single"/>
              </w:rPr>
              <w:t>非报价部分</w:t>
            </w:r>
            <w:r>
              <w:rPr>
                <w:rFonts w:ascii="Times New Roman" w:hAnsi="Times New Roman" w:hint="default"/>
                <w:sz w:val="24"/>
              </w:rPr>
              <w:t>得分高者为中标人</w:t>
            </w:r>
          </w:p>
          <w:p w14:paraId="36CF8C08" w14:textId="77777777" w:rsidR="00841542" w:rsidRDefault="00000000">
            <w:pPr>
              <w:jc w:val="left"/>
              <w:rPr>
                <w:sz w:val="24"/>
                <w:u w:val="single"/>
              </w:rPr>
            </w:pPr>
            <w:r>
              <w:rPr>
                <w:sz w:val="24"/>
              </w:rPr>
              <w:t>□</w:t>
            </w:r>
            <w:r>
              <w:rPr>
                <w:sz w:val="24"/>
              </w:rPr>
              <w:t>随机抽取</w:t>
            </w:r>
          </w:p>
        </w:tc>
      </w:tr>
      <w:tr w:rsidR="00841542" w14:paraId="6AA84043" w14:textId="77777777">
        <w:trPr>
          <w:trHeight w:val="20"/>
          <w:jc w:val="center"/>
        </w:trPr>
        <w:tc>
          <w:tcPr>
            <w:tcW w:w="988" w:type="dxa"/>
            <w:vAlign w:val="center"/>
          </w:tcPr>
          <w:p w14:paraId="3BC1800B"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14:paraId="0959F7BF" w14:textId="77777777" w:rsidR="00841542" w:rsidRDefault="00000000">
            <w:pPr>
              <w:jc w:val="center"/>
              <w:rPr>
                <w:sz w:val="24"/>
              </w:rPr>
            </w:pPr>
            <w:r>
              <w:rPr>
                <w:sz w:val="24"/>
              </w:rPr>
              <w:t>分包</w:t>
            </w:r>
          </w:p>
        </w:tc>
        <w:tc>
          <w:tcPr>
            <w:tcW w:w="7540" w:type="dxa"/>
            <w:vAlign w:val="center"/>
          </w:tcPr>
          <w:p w14:paraId="5B821461" w14:textId="77777777" w:rsidR="00841542" w:rsidRDefault="00000000">
            <w:pPr>
              <w:jc w:val="left"/>
              <w:rPr>
                <w:sz w:val="24"/>
              </w:rPr>
            </w:pPr>
            <w:r>
              <w:rPr>
                <w:sz w:val="24"/>
              </w:rPr>
              <w:t>本项目的非主体、非关键性工作是否允许分包：</w:t>
            </w:r>
            <w:r>
              <w:rPr>
                <w:sz w:val="24"/>
              </w:rPr>
              <w:t xml:space="preserve"> </w:t>
            </w:r>
          </w:p>
          <w:p w14:paraId="2854BDB5" w14:textId="77777777" w:rsidR="00841542" w:rsidRDefault="00000000">
            <w:pPr>
              <w:jc w:val="left"/>
              <w:rPr>
                <w:sz w:val="24"/>
              </w:rPr>
            </w:pPr>
            <w:r>
              <w:rPr>
                <w:sz w:val="24"/>
              </w:rPr>
              <w:t>□</w:t>
            </w:r>
            <w:r>
              <w:rPr>
                <w:sz w:val="24"/>
              </w:rPr>
              <w:t>不允许</w:t>
            </w:r>
          </w:p>
          <w:p w14:paraId="55FE94E1" w14:textId="77777777" w:rsidR="00841542" w:rsidRDefault="00000000">
            <w:pPr>
              <w:jc w:val="left"/>
              <w:rPr>
                <w:sz w:val="24"/>
              </w:rPr>
            </w:pPr>
            <w:r>
              <w:rPr>
                <w:spacing w:val="4"/>
                <w:sz w:val="24"/>
              </w:rPr>
              <w:t>■</w:t>
            </w:r>
            <w:r>
              <w:rPr>
                <w:sz w:val="24"/>
              </w:rPr>
              <w:t>允许，具体要求：</w:t>
            </w:r>
          </w:p>
          <w:p w14:paraId="22A26A8F" w14:textId="77777777" w:rsidR="00841542" w:rsidRDefault="00000000">
            <w:pPr>
              <w:jc w:val="left"/>
              <w:rPr>
                <w:sz w:val="24"/>
              </w:rPr>
            </w:pPr>
            <w:r>
              <w:rPr>
                <w:sz w:val="24"/>
              </w:rPr>
              <w:t>（</w:t>
            </w:r>
            <w:r>
              <w:rPr>
                <w:sz w:val="24"/>
              </w:rPr>
              <w:t>1</w:t>
            </w:r>
            <w:r>
              <w:rPr>
                <w:sz w:val="24"/>
              </w:rPr>
              <w:t>）可以分包履行的具体内容：</w:t>
            </w:r>
            <w:bookmarkStart w:id="81" w:name="OLE_LINK36"/>
            <w:r>
              <w:rPr>
                <w:rFonts w:hint="eastAsia"/>
                <w:sz w:val="24"/>
                <w:u w:val="single"/>
              </w:rPr>
              <w:t>详见招标文件第一章</w:t>
            </w:r>
            <w:bookmarkEnd w:id="81"/>
            <w:r>
              <w:rPr>
                <w:sz w:val="24"/>
              </w:rPr>
              <w:t>；</w:t>
            </w:r>
          </w:p>
          <w:p w14:paraId="4BDEBC3A" w14:textId="77777777" w:rsidR="00841542" w:rsidRDefault="00000000">
            <w:pPr>
              <w:jc w:val="left"/>
              <w:rPr>
                <w:sz w:val="24"/>
              </w:rPr>
            </w:pPr>
            <w:r>
              <w:rPr>
                <w:sz w:val="24"/>
              </w:rPr>
              <w:t>（</w:t>
            </w:r>
            <w:r>
              <w:rPr>
                <w:sz w:val="24"/>
              </w:rPr>
              <w:t>2</w:t>
            </w:r>
            <w:r>
              <w:rPr>
                <w:sz w:val="24"/>
              </w:rPr>
              <w:t>）允许分包的金额或者比例：</w:t>
            </w:r>
            <w:r>
              <w:rPr>
                <w:rFonts w:hint="eastAsia"/>
                <w:sz w:val="24"/>
                <w:u w:val="single"/>
              </w:rPr>
              <w:t>详见招标文件第一章</w:t>
            </w:r>
            <w:r>
              <w:rPr>
                <w:sz w:val="24"/>
              </w:rPr>
              <w:t>；</w:t>
            </w:r>
          </w:p>
          <w:p w14:paraId="3AE7D377" w14:textId="77777777" w:rsidR="00841542" w:rsidRDefault="00000000">
            <w:pPr>
              <w:jc w:val="left"/>
              <w:rPr>
                <w:sz w:val="24"/>
                <w:u w:val="single"/>
              </w:rPr>
            </w:pPr>
            <w:r>
              <w:rPr>
                <w:sz w:val="24"/>
              </w:rPr>
              <w:t>（</w:t>
            </w:r>
            <w:r>
              <w:rPr>
                <w:sz w:val="24"/>
              </w:rPr>
              <w:t>3</w:t>
            </w:r>
            <w:r>
              <w:rPr>
                <w:sz w:val="24"/>
              </w:rPr>
              <w:t>）其他要求：</w:t>
            </w:r>
            <w:r>
              <w:rPr>
                <w:sz w:val="24"/>
              </w:rPr>
              <w:t>_____</w:t>
            </w:r>
            <w:r>
              <w:rPr>
                <w:sz w:val="24"/>
              </w:rPr>
              <w:t>。</w:t>
            </w:r>
          </w:p>
        </w:tc>
      </w:tr>
      <w:tr w:rsidR="00841542" w14:paraId="60CF0104" w14:textId="77777777">
        <w:trPr>
          <w:trHeight w:val="20"/>
          <w:jc w:val="center"/>
        </w:trPr>
        <w:tc>
          <w:tcPr>
            <w:tcW w:w="988" w:type="dxa"/>
            <w:vAlign w:val="center"/>
          </w:tcPr>
          <w:p w14:paraId="53B647D8"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14:paraId="12EF0CD4" w14:textId="77777777" w:rsidR="00841542" w:rsidRDefault="00000000">
            <w:pPr>
              <w:jc w:val="center"/>
              <w:rPr>
                <w:sz w:val="24"/>
              </w:rPr>
            </w:pPr>
            <w:r>
              <w:rPr>
                <w:sz w:val="24"/>
              </w:rPr>
              <w:t>政采贷</w:t>
            </w:r>
          </w:p>
        </w:tc>
        <w:tc>
          <w:tcPr>
            <w:tcW w:w="7540" w:type="dxa"/>
            <w:vAlign w:val="center"/>
          </w:tcPr>
          <w:p w14:paraId="77CBCEF2" w14:textId="77777777" w:rsidR="00841542" w:rsidRDefault="00000000">
            <w:pPr>
              <w:spacing w:line="360" w:lineRule="auto"/>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841542" w14:paraId="7330ECF3" w14:textId="77777777">
        <w:trPr>
          <w:trHeight w:val="20"/>
          <w:jc w:val="center"/>
        </w:trPr>
        <w:tc>
          <w:tcPr>
            <w:tcW w:w="988" w:type="dxa"/>
            <w:vAlign w:val="center"/>
          </w:tcPr>
          <w:p w14:paraId="0066CDE6"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14:paraId="02F5A30F" w14:textId="77777777" w:rsidR="00841542" w:rsidRDefault="00000000">
            <w:pPr>
              <w:jc w:val="center"/>
              <w:rPr>
                <w:sz w:val="24"/>
              </w:rPr>
            </w:pPr>
            <w:r>
              <w:rPr>
                <w:sz w:val="24"/>
              </w:rPr>
              <w:t>询问</w:t>
            </w:r>
          </w:p>
        </w:tc>
        <w:tc>
          <w:tcPr>
            <w:tcW w:w="7540" w:type="dxa"/>
            <w:vAlign w:val="center"/>
          </w:tcPr>
          <w:p w14:paraId="247D3A43" w14:textId="77777777" w:rsidR="00841542" w:rsidRDefault="00000000">
            <w:pPr>
              <w:jc w:val="left"/>
              <w:rPr>
                <w:sz w:val="24"/>
              </w:rPr>
            </w:pPr>
            <w:r>
              <w:rPr>
                <w:sz w:val="24"/>
              </w:rPr>
              <w:t>询问</w:t>
            </w:r>
            <w:r>
              <w:rPr>
                <w:rFonts w:hint="eastAsia"/>
                <w:sz w:val="24"/>
              </w:rPr>
              <w:t>提出</w:t>
            </w:r>
            <w:r>
              <w:rPr>
                <w:sz w:val="24"/>
              </w:rPr>
              <w:t>形式：</w:t>
            </w:r>
            <w:r>
              <w:rPr>
                <w:rFonts w:ascii="宋体" w:hAnsi="宋体" w:hint="eastAsia"/>
                <w:spacing w:val="4"/>
                <w:sz w:val="24"/>
              </w:rPr>
              <w:t>纸质版原件现场递交或快递、原件扫描件发送至邮箱zca20130314@163.com</w:t>
            </w:r>
          </w:p>
        </w:tc>
      </w:tr>
      <w:tr w:rsidR="00841542" w14:paraId="7CBA7320" w14:textId="77777777">
        <w:trPr>
          <w:trHeight w:val="20"/>
          <w:jc w:val="center"/>
        </w:trPr>
        <w:tc>
          <w:tcPr>
            <w:tcW w:w="988" w:type="dxa"/>
            <w:vAlign w:val="center"/>
          </w:tcPr>
          <w:p w14:paraId="36FF1150"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14:paraId="72480300" w14:textId="77777777" w:rsidR="00841542" w:rsidRDefault="00000000">
            <w:pPr>
              <w:jc w:val="center"/>
              <w:rPr>
                <w:sz w:val="24"/>
              </w:rPr>
            </w:pPr>
            <w:r>
              <w:rPr>
                <w:sz w:val="24"/>
              </w:rPr>
              <w:t>联系方式</w:t>
            </w:r>
          </w:p>
        </w:tc>
        <w:tc>
          <w:tcPr>
            <w:tcW w:w="7540" w:type="dxa"/>
            <w:vAlign w:val="center"/>
          </w:tcPr>
          <w:p w14:paraId="4FA80824" w14:textId="77777777" w:rsidR="00841542" w:rsidRDefault="00000000">
            <w:pPr>
              <w:jc w:val="left"/>
              <w:rPr>
                <w:sz w:val="24"/>
              </w:rPr>
            </w:pPr>
            <w:r>
              <w:rPr>
                <w:sz w:val="24"/>
              </w:rPr>
              <w:t>接收询问和质疑的联系方式</w:t>
            </w:r>
          </w:p>
          <w:p w14:paraId="7C4D31B4" w14:textId="77777777" w:rsidR="00841542" w:rsidRDefault="00000000">
            <w:pPr>
              <w:jc w:val="left"/>
              <w:rPr>
                <w:sz w:val="24"/>
              </w:rPr>
            </w:pPr>
            <w:r>
              <w:rPr>
                <w:rFonts w:hint="eastAsia"/>
                <w:sz w:val="24"/>
              </w:rPr>
              <w:lastRenderedPageBreak/>
              <w:t>联系部门：招标部；</w:t>
            </w:r>
          </w:p>
          <w:p w14:paraId="3878C46C" w14:textId="77777777" w:rsidR="00841542" w:rsidRDefault="00000000">
            <w:pPr>
              <w:jc w:val="left"/>
              <w:rPr>
                <w:sz w:val="24"/>
              </w:rPr>
            </w:pPr>
            <w:r>
              <w:rPr>
                <w:rFonts w:hint="eastAsia"/>
                <w:sz w:val="24"/>
              </w:rPr>
              <w:t>联系电话：</w:t>
            </w:r>
            <w:r>
              <w:rPr>
                <w:rFonts w:hint="eastAsia"/>
                <w:sz w:val="24"/>
              </w:rPr>
              <w:t>010-67018352</w:t>
            </w:r>
            <w:r>
              <w:rPr>
                <w:sz w:val="24"/>
              </w:rPr>
              <w:t>；</w:t>
            </w:r>
          </w:p>
          <w:p w14:paraId="0C142ACB" w14:textId="77777777" w:rsidR="00841542" w:rsidRDefault="00000000">
            <w:pPr>
              <w:jc w:val="left"/>
              <w:rPr>
                <w:sz w:val="24"/>
              </w:rPr>
            </w:pPr>
            <w:r>
              <w:rPr>
                <w:sz w:val="24"/>
              </w:rPr>
              <w:t>通讯地址：</w:t>
            </w:r>
            <w:r>
              <w:rPr>
                <w:rFonts w:hint="eastAsia"/>
                <w:sz w:val="24"/>
              </w:rPr>
              <w:t>北京市东城区崇文门外大街</w:t>
            </w:r>
            <w:r>
              <w:rPr>
                <w:rFonts w:hint="eastAsia"/>
                <w:sz w:val="24"/>
              </w:rPr>
              <w:t>16</w:t>
            </w:r>
            <w:r>
              <w:rPr>
                <w:rFonts w:hint="eastAsia"/>
                <w:sz w:val="24"/>
              </w:rPr>
              <w:t>号便宜坊大厦</w:t>
            </w:r>
            <w:r>
              <w:rPr>
                <w:rFonts w:hint="eastAsia"/>
                <w:sz w:val="24"/>
              </w:rPr>
              <w:t>10</w:t>
            </w:r>
            <w:r>
              <w:rPr>
                <w:rFonts w:hint="eastAsia"/>
                <w:sz w:val="24"/>
              </w:rPr>
              <w:t>层</w:t>
            </w:r>
            <w:r>
              <w:rPr>
                <w:rFonts w:hint="eastAsia"/>
                <w:sz w:val="24"/>
              </w:rPr>
              <w:t>1005</w:t>
            </w:r>
            <w:r>
              <w:rPr>
                <w:rFonts w:hint="eastAsia"/>
                <w:sz w:val="24"/>
              </w:rPr>
              <w:t>单元。</w:t>
            </w:r>
          </w:p>
        </w:tc>
      </w:tr>
      <w:tr w:rsidR="00841542" w14:paraId="0EEA4B1C"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17DF9A79" w14:textId="77777777" w:rsidR="00841542"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27</w:t>
            </w:r>
          </w:p>
        </w:tc>
        <w:tc>
          <w:tcPr>
            <w:tcW w:w="1701" w:type="dxa"/>
            <w:tcBorders>
              <w:top w:val="single" w:sz="4" w:space="0" w:color="auto"/>
              <w:left w:val="single" w:sz="4" w:space="0" w:color="auto"/>
              <w:bottom w:val="single" w:sz="4" w:space="0" w:color="auto"/>
              <w:right w:val="single" w:sz="4" w:space="0" w:color="auto"/>
            </w:tcBorders>
            <w:vAlign w:val="center"/>
          </w:tcPr>
          <w:p w14:paraId="7835D391" w14:textId="77777777" w:rsidR="00841542" w:rsidRDefault="00000000">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44026A0C" w14:textId="77777777" w:rsidR="00841542" w:rsidRDefault="00000000">
            <w:pPr>
              <w:jc w:val="left"/>
              <w:rPr>
                <w:sz w:val="24"/>
              </w:rPr>
            </w:pPr>
            <w:r>
              <w:rPr>
                <w:sz w:val="24"/>
              </w:rPr>
              <w:t>收费对象：</w:t>
            </w:r>
          </w:p>
          <w:p w14:paraId="2BAB1851" w14:textId="77777777" w:rsidR="00841542" w:rsidRDefault="00000000">
            <w:pPr>
              <w:jc w:val="left"/>
              <w:rPr>
                <w:sz w:val="24"/>
              </w:rPr>
            </w:pPr>
            <w:r>
              <w:rPr>
                <w:sz w:val="24"/>
              </w:rPr>
              <w:t>□</w:t>
            </w:r>
            <w:r>
              <w:rPr>
                <w:sz w:val="24"/>
              </w:rPr>
              <w:t>采购人</w:t>
            </w:r>
          </w:p>
          <w:p w14:paraId="5DD0999D" w14:textId="77777777" w:rsidR="00841542" w:rsidRDefault="00000000">
            <w:pPr>
              <w:jc w:val="left"/>
              <w:rPr>
                <w:sz w:val="24"/>
              </w:rPr>
            </w:pPr>
            <w:r>
              <w:rPr>
                <w:spacing w:val="4"/>
                <w:sz w:val="24"/>
              </w:rPr>
              <w:t>■</w:t>
            </w:r>
            <w:r>
              <w:rPr>
                <w:sz w:val="24"/>
              </w:rPr>
              <w:t>中标人</w:t>
            </w:r>
          </w:p>
          <w:p w14:paraId="26A21319" w14:textId="77777777" w:rsidR="00841542" w:rsidRDefault="00000000">
            <w:pPr>
              <w:jc w:val="left"/>
              <w:rPr>
                <w:sz w:val="24"/>
              </w:rPr>
            </w:pPr>
            <w:r>
              <w:rPr>
                <w:sz w:val="24"/>
              </w:rPr>
              <w:t>收费标准：</w:t>
            </w:r>
            <w:r>
              <w:rPr>
                <w:rFonts w:ascii="宋体" w:hAnsi="宋体" w:hint="eastAsia"/>
                <w:sz w:val="24"/>
              </w:rPr>
              <w:t>参考国家计委计价格[2002]1980号文中“差额定率累进”计费方式计算并依据《政府采购代理机构管理暂行办法》（财库【2018】2号）的相关规定收取</w:t>
            </w:r>
            <w:r>
              <w:rPr>
                <w:rFonts w:ascii="宋体" w:hAnsi="宋体"/>
                <w:sz w:val="24"/>
              </w:rPr>
              <w:t>；</w:t>
            </w:r>
          </w:p>
          <w:p w14:paraId="32C3719C" w14:textId="77777777" w:rsidR="00841542" w:rsidRDefault="00000000">
            <w:pPr>
              <w:jc w:val="left"/>
              <w:rPr>
                <w:sz w:val="24"/>
              </w:rPr>
            </w:pPr>
            <w:r>
              <w:rPr>
                <w:sz w:val="24"/>
              </w:rPr>
              <w:t>缴纳时间：</w:t>
            </w:r>
            <w:r>
              <w:rPr>
                <w:rFonts w:hint="eastAsia"/>
                <w:spacing w:val="4"/>
                <w:sz w:val="24"/>
              </w:rPr>
              <w:t>收到中标服务费缴纳说明后</w:t>
            </w:r>
            <w:r>
              <w:rPr>
                <w:rFonts w:hint="eastAsia"/>
                <w:spacing w:val="4"/>
                <w:sz w:val="24"/>
              </w:rPr>
              <w:t>5</w:t>
            </w:r>
            <w:r>
              <w:rPr>
                <w:rFonts w:hint="eastAsia"/>
                <w:spacing w:val="4"/>
                <w:sz w:val="24"/>
              </w:rPr>
              <w:t>个工作日内。</w:t>
            </w:r>
          </w:p>
        </w:tc>
      </w:tr>
    </w:tbl>
    <w:p w14:paraId="4D50380E" w14:textId="77777777" w:rsidR="00841542" w:rsidRDefault="00841542">
      <w:pPr>
        <w:tabs>
          <w:tab w:val="left" w:pos="5580"/>
        </w:tabs>
        <w:adjustRightInd w:val="0"/>
        <w:spacing w:line="360" w:lineRule="auto"/>
        <w:jc w:val="distribute"/>
        <w:rPr>
          <w:sz w:val="24"/>
        </w:rPr>
        <w:sectPr w:rsidR="00841542">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14:paraId="1983447C" w14:textId="77777777" w:rsidR="00841542" w:rsidRDefault="00000000">
      <w:pPr>
        <w:spacing w:beforeLines="100" w:before="240" w:afterLines="100" w:after="240"/>
        <w:jc w:val="center"/>
        <w:rPr>
          <w:b/>
          <w:sz w:val="28"/>
          <w:szCs w:val="28"/>
        </w:rPr>
      </w:pPr>
      <w:bookmarkStart w:id="82" w:name="_Toc305158859"/>
      <w:bookmarkStart w:id="83" w:name="_Toc353873662"/>
      <w:bookmarkStart w:id="84" w:name="_Toc150774722"/>
      <w:bookmarkStart w:id="85" w:name="_Toc195842882"/>
      <w:bookmarkStart w:id="86" w:name="_Toc142311019"/>
      <w:bookmarkStart w:id="87" w:name="_Toc226965790"/>
      <w:bookmarkStart w:id="88" w:name="_Toc353873932"/>
      <w:bookmarkStart w:id="89" w:name="_Toc353825542"/>
      <w:bookmarkStart w:id="90" w:name="_Toc226337213"/>
      <w:bookmarkStart w:id="91" w:name="_Toc150480755"/>
      <w:bookmarkStart w:id="92" w:name="_Toc264969207"/>
      <w:bookmarkStart w:id="93" w:name="_Toc127151517"/>
      <w:bookmarkStart w:id="94" w:name="_Toc265228355"/>
      <w:bookmarkStart w:id="95" w:name="_Toc305158785"/>
      <w:r>
        <w:rPr>
          <w:b/>
          <w:sz w:val="28"/>
          <w:szCs w:val="28"/>
        </w:rPr>
        <w:lastRenderedPageBreak/>
        <w:t>投标人须知</w:t>
      </w:r>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5BE702E4" w14:textId="77777777" w:rsidR="00841542" w:rsidRDefault="00000000">
      <w:pPr>
        <w:pStyle w:val="21"/>
        <w:tabs>
          <w:tab w:val="center" w:pos="4592"/>
          <w:tab w:val="left" w:pos="7860"/>
        </w:tabs>
        <w:spacing w:before="0" w:line="360" w:lineRule="auto"/>
        <w:jc w:val="left"/>
        <w:rPr>
          <w:rFonts w:ascii="Times New Roman" w:eastAsia="宋体" w:hAnsi="Times New Roman"/>
          <w:sz w:val="28"/>
        </w:rPr>
      </w:pPr>
      <w:bookmarkStart w:id="96" w:name="_Toc520356143"/>
      <w:bookmarkStart w:id="97" w:name="_Toc127151518"/>
      <w:r>
        <w:rPr>
          <w:rFonts w:ascii="Times New Roman" w:eastAsia="宋体" w:hAnsi="Times New Roman"/>
          <w:sz w:val="28"/>
        </w:rPr>
        <w:tab/>
      </w:r>
      <w:bookmarkStart w:id="98" w:name="_Toc305158786"/>
      <w:bookmarkStart w:id="99" w:name="_Toc151193688"/>
      <w:bookmarkStart w:id="100" w:name="_Toc226309762"/>
      <w:bookmarkStart w:id="101" w:name="_Toc151193832"/>
      <w:bookmarkStart w:id="102" w:name="_Toc226337214"/>
      <w:bookmarkStart w:id="103" w:name="_Toc226965708"/>
      <w:bookmarkStart w:id="104" w:name="_Toc142311020"/>
      <w:bookmarkStart w:id="105" w:name="_Toc305158860"/>
      <w:bookmarkStart w:id="106" w:name="_Toc150774723"/>
      <w:bookmarkStart w:id="107" w:name="_Toc265228356"/>
      <w:bookmarkStart w:id="108" w:name="_Toc150509269"/>
      <w:bookmarkStart w:id="109" w:name="_Toc226965791"/>
      <w:bookmarkStart w:id="110" w:name="_Toc151193760"/>
      <w:bookmarkStart w:id="111" w:name="_Toc150774618"/>
      <w:bookmarkStart w:id="112" w:name="_Toc151193616"/>
      <w:bookmarkStart w:id="113" w:name="_Toc150480756"/>
      <w:bookmarkStart w:id="114" w:name="_Toc151190145"/>
      <w:bookmarkStart w:id="115" w:name="_Toc151193906"/>
      <w:bookmarkStart w:id="116" w:name="_Toc195842883"/>
      <w:bookmarkStart w:id="117" w:name="_Toc264969208"/>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Times New Roman" w:eastAsia="宋体" w:hAnsi="Times New Roman"/>
          <w:sz w:val="28"/>
        </w:rPr>
        <w:tab/>
      </w:r>
    </w:p>
    <w:p w14:paraId="4866C75C" w14:textId="77777777" w:rsidR="00841542" w:rsidRDefault="00000000">
      <w:pPr>
        <w:numPr>
          <w:ilvl w:val="0"/>
          <w:numId w:val="8"/>
        </w:numPr>
        <w:tabs>
          <w:tab w:val="clear" w:pos="900"/>
          <w:tab w:val="left" w:pos="360"/>
        </w:tabs>
        <w:snapToGrid w:val="0"/>
        <w:spacing w:line="360" w:lineRule="auto"/>
        <w:ind w:left="357" w:hanging="357"/>
        <w:outlineLvl w:val="1"/>
        <w:rPr>
          <w:sz w:val="24"/>
        </w:rPr>
      </w:pPr>
      <w:bookmarkStart w:id="118" w:name="_Toc265228357"/>
      <w:bookmarkStart w:id="119" w:name="_Toc305158787"/>
      <w:bookmarkStart w:id="120" w:name="_Toc264969209"/>
      <w:bookmarkStart w:id="121" w:name="_Toc305158861"/>
      <w:r>
        <w:rPr>
          <w:sz w:val="24"/>
        </w:rPr>
        <w:t>采购人、采购代理机构、投标人</w:t>
      </w:r>
      <w:bookmarkEnd w:id="118"/>
      <w:bookmarkEnd w:id="119"/>
      <w:bookmarkEnd w:id="120"/>
      <w:bookmarkEnd w:id="121"/>
      <w:r>
        <w:rPr>
          <w:sz w:val="24"/>
        </w:rPr>
        <w:t>、联合体</w:t>
      </w:r>
    </w:p>
    <w:p w14:paraId="29FAE8CB" w14:textId="77777777" w:rsidR="00841542" w:rsidRDefault="00000000">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19C17B75" w14:textId="77777777" w:rsidR="00841542" w:rsidRDefault="00000000">
      <w:pPr>
        <w:numPr>
          <w:ilvl w:val="1"/>
          <w:numId w:val="8"/>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14:paraId="2EA9E476" w14:textId="77777777" w:rsidR="00841542" w:rsidRDefault="00000000">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46AE5C1B" w14:textId="77777777" w:rsidR="00841542" w:rsidRDefault="00000000">
      <w:pPr>
        <w:numPr>
          <w:ilvl w:val="0"/>
          <w:numId w:val="8"/>
        </w:numPr>
        <w:tabs>
          <w:tab w:val="clear" w:pos="900"/>
          <w:tab w:val="left" w:pos="360"/>
        </w:tabs>
        <w:snapToGrid w:val="0"/>
        <w:spacing w:line="360" w:lineRule="auto"/>
        <w:ind w:left="357" w:hanging="357"/>
        <w:outlineLvl w:val="1"/>
        <w:rPr>
          <w:sz w:val="24"/>
        </w:rPr>
      </w:pPr>
      <w:bookmarkStart w:id="122" w:name="_Toc127161434"/>
      <w:bookmarkStart w:id="123" w:name="_Toc142311022"/>
      <w:bookmarkStart w:id="124" w:name="_Toc164229361"/>
      <w:bookmarkStart w:id="125" w:name="_Toc226309764"/>
      <w:bookmarkStart w:id="126" w:name="_Toc226337216"/>
      <w:bookmarkStart w:id="127" w:name="_Toc264969210"/>
      <w:bookmarkStart w:id="128" w:name="_Toc149720813"/>
      <w:bookmarkStart w:id="129" w:name="_Toc305158788"/>
      <w:bookmarkStart w:id="130" w:name="_Toc151190147"/>
      <w:bookmarkStart w:id="131" w:name="_Toc226965793"/>
      <w:bookmarkStart w:id="132" w:name="_Toc127151520"/>
      <w:bookmarkStart w:id="133" w:name="_Toc195842885"/>
      <w:bookmarkStart w:id="134" w:name="_Toc150509271"/>
      <w:bookmarkStart w:id="135" w:name="_Toc164229215"/>
      <w:bookmarkStart w:id="136" w:name="_Toc151193762"/>
      <w:bookmarkStart w:id="137" w:name="_Toc305158862"/>
      <w:bookmarkStart w:id="138" w:name="_Toc151193834"/>
      <w:bookmarkStart w:id="139" w:name="_Toc164608634"/>
      <w:bookmarkStart w:id="140" w:name="_Toc150774620"/>
      <w:bookmarkStart w:id="141" w:name="_Toc151193618"/>
      <w:bookmarkStart w:id="142" w:name="_Toc164608789"/>
      <w:bookmarkStart w:id="143" w:name="_Toc127151721"/>
      <w:bookmarkStart w:id="144" w:name="_Toc151193690"/>
      <w:bookmarkStart w:id="145" w:name="_Toc226965710"/>
      <w:bookmarkStart w:id="146" w:name="_Toc150480758"/>
      <w:bookmarkStart w:id="147" w:name="_Toc265228358"/>
      <w:bookmarkStart w:id="148" w:name="_Toc164351614"/>
      <w:bookmarkStart w:id="149" w:name="_Toc150774725"/>
      <w:bookmarkStart w:id="150" w:name="_Toc151193908"/>
      <w:r>
        <w:rPr>
          <w:sz w:val="24"/>
        </w:rPr>
        <w:t>资金来源</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sz w:val="24"/>
        </w:rPr>
        <w:t>、项目属性、科研仪器设备采购、核心产品</w:t>
      </w:r>
    </w:p>
    <w:p w14:paraId="2A105E76"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5104A8DC"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3ACEF184"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30141684" w14:textId="77777777" w:rsidR="00841542" w:rsidRDefault="00000000">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0DB09D53" w14:textId="77777777" w:rsidR="00841542" w:rsidRDefault="00000000">
      <w:pPr>
        <w:numPr>
          <w:ilvl w:val="0"/>
          <w:numId w:val="8"/>
        </w:numPr>
        <w:tabs>
          <w:tab w:val="left" w:pos="360"/>
        </w:tabs>
        <w:snapToGrid w:val="0"/>
        <w:spacing w:line="360" w:lineRule="auto"/>
        <w:ind w:left="357" w:hanging="357"/>
        <w:outlineLvl w:val="1"/>
        <w:rPr>
          <w:sz w:val="24"/>
        </w:rPr>
      </w:pPr>
      <w:r>
        <w:rPr>
          <w:sz w:val="24"/>
        </w:rPr>
        <w:t>现场考察、开标前答疑会</w:t>
      </w:r>
    </w:p>
    <w:p w14:paraId="4B9024AF" w14:textId="77777777" w:rsidR="00841542" w:rsidRDefault="00000000">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51" w:name="_Toc305158864"/>
      <w:bookmarkStart w:id="152" w:name="_Toc264969212"/>
      <w:bookmarkStart w:id="153" w:name="_Toc226965712"/>
      <w:bookmarkStart w:id="154" w:name="_Toc265228360"/>
      <w:bookmarkStart w:id="155" w:name="_Toc151193910"/>
      <w:bookmarkStart w:id="156" w:name="_Toc150774622"/>
      <w:bookmarkStart w:id="157" w:name="_Toc150509273"/>
      <w:bookmarkStart w:id="158" w:name="_Toc142311024"/>
      <w:bookmarkStart w:id="159" w:name="_Toc151193836"/>
      <w:bookmarkStart w:id="160" w:name="_Toc226309766"/>
      <w:bookmarkStart w:id="161" w:name="_Toc150480760"/>
      <w:bookmarkStart w:id="162" w:name="_Toc520356146"/>
      <w:bookmarkStart w:id="163" w:name="_Toc305158790"/>
      <w:bookmarkStart w:id="164" w:name="_Toc151193620"/>
      <w:bookmarkStart w:id="165" w:name="_Toc226337218"/>
      <w:bookmarkStart w:id="166" w:name="_Toc151193692"/>
      <w:bookmarkStart w:id="167" w:name="_Toc150774727"/>
      <w:bookmarkStart w:id="168" w:name="_Toc127151522"/>
      <w:bookmarkStart w:id="169" w:name="_Toc151193764"/>
      <w:bookmarkStart w:id="170" w:name="_Toc151190149"/>
      <w:bookmarkStart w:id="171" w:name="_Toc195842887"/>
      <w:bookmarkStart w:id="172" w:name="_Toc226965795"/>
    </w:p>
    <w:p w14:paraId="73DC3BDE"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62F19BDF" w14:textId="77777777" w:rsidR="00841542" w:rsidRDefault="00000000">
      <w:pPr>
        <w:numPr>
          <w:ilvl w:val="0"/>
          <w:numId w:val="8"/>
        </w:numPr>
        <w:tabs>
          <w:tab w:val="left" w:pos="360"/>
        </w:tabs>
        <w:snapToGrid w:val="0"/>
        <w:spacing w:line="360" w:lineRule="auto"/>
        <w:ind w:left="357" w:hanging="357"/>
        <w:outlineLvl w:val="1"/>
        <w:rPr>
          <w:sz w:val="24"/>
        </w:rPr>
      </w:pPr>
      <w:r>
        <w:rPr>
          <w:sz w:val="24"/>
        </w:rPr>
        <w:t>样品</w:t>
      </w:r>
    </w:p>
    <w:p w14:paraId="69F5AD53"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w:t>
      </w:r>
      <w:r>
        <w:rPr>
          <w:sz w:val="24"/>
        </w:rPr>
        <w:lastRenderedPageBreak/>
        <w:t>品提交相关检测报告、样品的递交与退还等要求见《投标人须知资料表》。</w:t>
      </w:r>
    </w:p>
    <w:p w14:paraId="110737E6"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5CF837DD" w14:textId="77777777" w:rsidR="00841542" w:rsidRDefault="00000000">
      <w:pPr>
        <w:numPr>
          <w:ilvl w:val="0"/>
          <w:numId w:val="8"/>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14:paraId="3983F3CD"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162CC323" w14:textId="77777777" w:rsidR="00841542" w:rsidRDefault="00000000">
      <w:pPr>
        <w:numPr>
          <w:ilvl w:val="2"/>
          <w:numId w:val="8"/>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4E46CA04" w14:textId="77777777" w:rsidR="00841542" w:rsidRDefault="00000000">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0CC0CD0E" w14:textId="77777777" w:rsidR="00841542" w:rsidRDefault="00000000">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14:paraId="5B873E24" w14:textId="77777777" w:rsidR="00841542" w:rsidRDefault="00000000">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6E67E3C9" w14:textId="77777777" w:rsidR="00841542" w:rsidRDefault="00000000">
      <w:pPr>
        <w:tabs>
          <w:tab w:val="left" w:pos="900"/>
          <w:tab w:val="left" w:pos="1080"/>
          <w:tab w:val="left" w:pos="1589"/>
        </w:tabs>
        <w:snapToGrid w:val="0"/>
        <w:spacing w:line="360" w:lineRule="auto"/>
        <w:ind w:left="1080"/>
        <w:rPr>
          <w:sz w:val="24"/>
        </w:rPr>
      </w:pPr>
      <w:bookmarkStart w:id="173"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73"/>
      <w:r>
        <w:rPr>
          <w:rFonts w:hint="eastAsia"/>
          <w:sz w:val="24"/>
        </w:rPr>
        <w:t>，落实本国产品标准。</w:t>
      </w:r>
    </w:p>
    <w:p w14:paraId="229A87C3" w14:textId="77777777" w:rsidR="00841542" w:rsidRDefault="00000000">
      <w:pPr>
        <w:widowControl/>
        <w:ind w:firstLineChars="400" w:firstLine="960"/>
        <w:jc w:val="left"/>
      </w:pPr>
      <w:r>
        <w:rPr>
          <w:kern w:val="0"/>
          <w:sz w:val="24"/>
          <w:lang w:bidi="ar"/>
        </w:rPr>
        <w:t>5.</w:t>
      </w:r>
      <w:r>
        <w:rPr>
          <w:rFonts w:hint="eastAsia"/>
          <w:kern w:val="0"/>
          <w:sz w:val="24"/>
          <w:lang w:bidi="ar"/>
        </w:rPr>
        <w:t>2</w:t>
      </w:r>
      <w:r>
        <w:rPr>
          <w:kern w:val="0"/>
          <w:sz w:val="24"/>
          <w:lang w:bidi="ar"/>
        </w:rPr>
        <w:t xml:space="preserve">.1 </w:t>
      </w:r>
      <w:r>
        <w:rPr>
          <w:rFonts w:ascii="宋体" w:hAnsi="宋体" w:cs="宋体" w:hint="eastAsia"/>
          <w:kern w:val="0"/>
          <w:sz w:val="24"/>
          <w:lang w:bidi="ar"/>
        </w:rPr>
        <w:t xml:space="preserve">本国产品应当符合以下条件： </w:t>
      </w:r>
    </w:p>
    <w:p w14:paraId="1D57137E" w14:textId="77777777" w:rsidR="00841542" w:rsidRDefault="00000000">
      <w:pPr>
        <w:widowControl/>
        <w:spacing w:line="360" w:lineRule="auto"/>
        <w:ind w:leftChars="684" w:left="2156" w:hangingChars="300" w:hanging="720"/>
        <w:jc w:val="left"/>
      </w:pPr>
      <w:r>
        <w:rPr>
          <w:rFonts w:ascii="宋体" w:hAnsi="宋体" w:cs="宋体" w:hint="eastAsia"/>
          <w:kern w:val="0"/>
          <w:sz w:val="24"/>
          <w:lang w:bidi="ar"/>
        </w:rPr>
        <w:t xml:space="preserve">（一）产品应当在中国境内生产，即在中华人民共和国关境内实现从原材料、组件到产品的属性改变。属性改变是指经过制造、加工或者组装等工序，产生完全不同于原材料、组件的新产品，并具有新的名称和特征（用途）。 </w:t>
      </w:r>
    </w:p>
    <w:p w14:paraId="30937F79" w14:textId="77777777" w:rsidR="00841542" w:rsidRDefault="00000000">
      <w:pPr>
        <w:widowControl/>
        <w:spacing w:line="360" w:lineRule="auto"/>
        <w:ind w:firstLineChars="900" w:firstLine="2160"/>
        <w:jc w:val="left"/>
      </w:pPr>
      <w:r>
        <w:rPr>
          <w:rFonts w:ascii="宋体" w:hAnsi="宋体" w:cs="宋体" w:hint="eastAsia"/>
          <w:kern w:val="0"/>
          <w:sz w:val="24"/>
          <w:lang w:bidi="ar"/>
        </w:rPr>
        <w:t xml:space="preserve">属性改变不包括以下细微操作： </w:t>
      </w:r>
    </w:p>
    <w:p w14:paraId="258E0F5D" w14:textId="77777777" w:rsidR="00841542" w:rsidRDefault="00000000">
      <w:pPr>
        <w:widowControl/>
        <w:spacing w:line="360" w:lineRule="auto"/>
        <w:ind w:firstLineChars="900" w:firstLine="2160"/>
        <w:jc w:val="left"/>
      </w:pPr>
      <w:r>
        <w:rPr>
          <w:kern w:val="0"/>
          <w:sz w:val="24"/>
          <w:lang w:bidi="ar"/>
        </w:rPr>
        <w:t>1.</w:t>
      </w:r>
      <w:r>
        <w:rPr>
          <w:rFonts w:ascii="宋体" w:hAnsi="宋体" w:cs="宋体" w:hint="eastAsia"/>
          <w:kern w:val="0"/>
          <w:sz w:val="24"/>
          <w:lang w:bidi="ar"/>
        </w:rPr>
        <w:t xml:space="preserve">为确保产品在运输或者储存期间保持某种状态而进行的操作； </w:t>
      </w:r>
    </w:p>
    <w:p w14:paraId="55F0246C" w14:textId="77777777" w:rsidR="00841542" w:rsidRDefault="00000000">
      <w:pPr>
        <w:widowControl/>
        <w:spacing w:line="360" w:lineRule="auto"/>
        <w:ind w:firstLineChars="900" w:firstLine="2160"/>
        <w:jc w:val="left"/>
      </w:pPr>
      <w:r>
        <w:rPr>
          <w:kern w:val="0"/>
          <w:sz w:val="24"/>
          <w:lang w:bidi="ar"/>
        </w:rPr>
        <w:t>2.</w:t>
      </w:r>
      <w:r>
        <w:rPr>
          <w:rFonts w:ascii="宋体" w:hAnsi="宋体" w:cs="宋体" w:hint="eastAsia"/>
          <w:kern w:val="0"/>
          <w:sz w:val="24"/>
          <w:lang w:bidi="ar"/>
        </w:rPr>
        <w:t xml:space="preserve">为产品运输或者销售进行的包装或者展示； </w:t>
      </w:r>
    </w:p>
    <w:p w14:paraId="78B22191" w14:textId="77777777" w:rsidR="00841542" w:rsidRDefault="00000000">
      <w:pPr>
        <w:widowControl/>
        <w:spacing w:line="360" w:lineRule="auto"/>
        <w:ind w:leftChars="798" w:left="1676" w:firstLineChars="200" w:firstLine="480"/>
        <w:jc w:val="left"/>
      </w:pPr>
      <w:r>
        <w:rPr>
          <w:kern w:val="0"/>
          <w:sz w:val="24"/>
          <w:lang w:bidi="ar"/>
        </w:rPr>
        <w:lastRenderedPageBreak/>
        <w:t>3.</w:t>
      </w:r>
      <w:r>
        <w:rPr>
          <w:rFonts w:ascii="宋体" w:hAnsi="宋体" w:cs="宋体" w:hint="eastAsia"/>
          <w:kern w:val="0"/>
          <w:sz w:val="24"/>
          <w:lang w:bidi="ar"/>
        </w:rPr>
        <w:t xml:space="preserve">在产品或者其包装上粘贴或者印刷品牌、标志、标识以及其他用于区别的标记； </w:t>
      </w:r>
    </w:p>
    <w:p w14:paraId="64BEABD0" w14:textId="77777777" w:rsidR="00841542" w:rsidRDefault="00000000">
      <w:pPr>
        <w:widowControl/>
        <w:spacing w:line="360" w:lineRule="auto"/>
        <w:ind w:firstLineChars="900" w:firstLine="2160"/>
        <w:jc w:val="left"/>
      </w:pPr>
      <w:r>
        <w:rPr>
          <w:kern w:val="0"/>
          <w:sz w:val="24"/>
          <w:lang w:bidi="ar"/>
        </w:rPr>
        <w:t>4.</w:t>
      </w:r>
      <w:r>
        <w:rPr>
          <w:rFonts w:ascii="宋体" w:hAnsi="宋体" w:cs="宋体" w:hint="eastAsia"/>
          <w:kern w:val="0"/>
          <w:sz w:val="24"/>
          <w:lang w:bidi="ar"/>
        </w:rPr>
        <w:t xml:space="preserve">简单的上漆、磨光和分装； </w:t>
      </w:r>
    </w:p>
    <w:p w14:paraId="01D23963" w14:textId="77777777" w:rsidR="00841542" w:rsidRDefault="00000000">
      <w:pPr>
        <w:widowControl/>
        <w:spacing w:line="360" w:lineRule="auto"/>
        <w:ind w:firstLineChars="900" w:firstLine="2160"/>
        <w:jc w:val="left"/>
      </w:pPr>
      <w:r>
        <w:rPr>
          <w:kern w:val="0"/>
          <w:sz w:val="24"/>
          <w:lang w:bidi="ar"/>
        </w:rPr>
        <w:t>5.</w:t>
      </w:r>
      <w:r>
        <w:rPr>
          <w:rFonts w:ascii="宋体" w:hAnsi="宋体" w:cs="宋体" w:hint="eastAsia"/>
          <w:kern w:val="0"/>
          <w:sz w:val="24"/>
          <w:lang w:bidi="ar"/>
        </w:rPr>
        <w:t xml:space="preserve">其他不属于属性改变的情形。 </w:t>
      </w:r>
    </w:p>
    <w:p w14:paraId="78F030E0" w14:textId="77777777" w:rsidR="00841542" w:rsidRDefault="00000000">
      <w:pPr>
        <w:widowControl/>
        <w:spacing w:line="360" w:lineRule="auto"/>
        <w:ind w:leftChars="570" w:left="1437" w:hangingChars="100" w:hanging="240"/>
        <w:jc w:val="left"/>
      </w:pPr>
      <w:r>
        <w:rPr>
          <w:rFonts w:ascii="宋体" w:hAnsi="宋体" w:cs="宋体" w:hint="eastAsia"/>
          <w:kern w:val="0"/>
          <w:sz w:val="24"/>
          <w:lang w:bidi="ar"/>
        </w:rPr>
        <w:t xml:space="preserve">“在中国境内生产”的界定：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 </w:t>
      </w:r>
    </w:p>
    <w:p w14:paraId="318FFE22" w14:textId="77777777" w:rsidR="00841542" w:rsidRDefault="00000000">
      <w:pPr>
        <w:widowControl/>
        <w:spacing w:line="360" w:lineRule="auto"/>
        <w:ind w:firstLineChars="400" w:firstLine="960"/>
        <w:jc w:val="center"/>
      </w:pPr>
      <w:r>
        <w:rPr>
          <w:rFonts w:ascii="宋体" w:hAnsi="宋体" w:cs="宋体" w:hint="eastAsia"/>
          <w:kern w:val="0"/>
          <w:sz w:val="24"/>
          <w:lang w:bidi="ar"/>
        </w:rPr>
        <w:t xml:space="preserve"> （二）产品在中国境内生产的组件成本占比应当达到规定比例，计算公式为：</w:t>
      </w:r>
      <w:r>
        <w:rPr>
          <w:noProof/>
        </w:rPr>
        <w:drawing>
          <wp:inline distT="0" distB="0" distL="114300" distR="114300" wp14:anchorId="5E62A8EF" wp14:editId="09F7D330">
            <wp:extent cx="3444240" cy="6096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3444240" cy="609600"/>
                    </a:xfrm>
                    <a:prstGeom prst="rect">
                      <a:avLst/>
                    </a:prstGeom>
                    <a:noFill/>
                    <a:ln>
                      <a:noFill/>
                    </a:ln>
                  </pic:spPr>
                </pic:pic>
              </a:graphicData>
            </a:graphic>
          </wp:inline>
        </w:drawing>
      </w:r>
    </w:p>
    <w:p w14:paraId="7C153963" w14:textId="77777777" w:rsidR="00841542" w:rsidRDefault="00000000">
      <w:pPr>
        <w:widowControl/>
        <w:spacing w:line="360" w:lineRule="auto"/>
        <w:ind w:leftChars="798" w:left="1676"/>
        <w:jc w:val="left"/>
      </w:pPr>
      <w:r>
        <w:rPr>
          <w:rFonts w:ascii="宋体" w:hAnsi="宋体" w:cs="宋体" w:hint="eastAsia"/>
          <w:kern w:val="0"/>
          <w:sz w:val="24"/>
          <w:lang w:bidi="ar"/>
        </w:rPr>
        <w:t>在分产品的中国境内生产的组件成本占比相关要求实施前，符合</w:t>
      </w:r>
      <w:r>
        <w:rPr>
          <w:kern w:val="0"/>
          <w:sz w:val="24"/>
          <w:lang w:bidi="ar"/>
        </w:rPr>
        <w:t>5.</w:t>
      </w:r>
      <w:r>
        <w:rPr>
          <w:rFonts w:hint="eastAsia"/>
          <w:kern w:val="0"/>
          <w:sz w:val="24"/>
          <w:lang w:bidi="ar"/>
        </w:rPr>
        <w:t>2</w:t>
      </w:r>
      <w:r>
        <w:rPr>
          <w:kern w:val="0"/>
          <w:sz w:val="24"/>
          <w:lang w:bidi="ar"/>
        </w:rPr>
        <w:t xml:space="preserve">.1 </w:t>
      </w:r>
      <w:r>
        <w:rPr>
          <w:rFonts w:ascii="宋体" w:hAnsi="宋体" w:cs="宋体" w:hint="eastAsia"/>
          <w:kern w:val="0"/>
          <w:sz w:val="24"/>
          <w:lang w:bidi="ar"/>
        </w:rPr>
        <w:t xml:space="preserve">第（一）项条件的产品在政府采购活动中视同本国产品。 </w:t>
      </w:r>
    </w:p>
    <w:p w14:paraId="55477F67" w14:textId="77777777" w:rsidR="00841542" w:rsidRDefault="00000000">
      <w:pPr>
        <w:widowControl/>
        <w:spacing w:line="360" w:lineRule="auto"/>
        <w:ind w:leftChars="456" w:left="1678" w:hangingChars="300" w:hanging="720"/>
        <w:jc w:val="left"/>
      </w:pPr>
      <w:r>
        <w:rPr>
          <w:rFonts w:ascii="宋体" w:hAnsi="宋体" w:cs="宋体" w:hint="eastAsia"/>
          <w:kern w:val="0"/>
          <w:sz w:val="24"/>
          <w:lang w:bidi="ar"/>
        </w:rPr>
        <w:t xml:space="preserve">（三）对特定产品，在符合 </w:t>
      </w:r>
      <w:r>
        <w:rPr>
          <w:kern w:val="0"/>
          <w:sz w:val="24"/>
          <w:lang w:bidi="ar"/>
        </w:rPr>
        <w:t>5.</w:t>
      </w:r>
      <w:r>
        <w:rPr>
          <w:rFonts w:hint="eastAsia"/>
          <w:kern w:val="0"/>
          <w:sz w:val="24"/>
          <w:lang w:bidi="ar"/>
        </w:rPr>
        <w:t>2</w:t>
      </w:r>
      <w:r>
        <w:rPr>
          <w:kern w:val="0"/>
          <w:sz w:val="24"/>
          <w:lang w:bidi="ar"/>
        </w:rPr>
        <w:t xml:space="preserve">.1 </w:t>
      </w:r>
      <w:r>
        <w:rPr>
          <w:rFonts w:ascii="宋体" w:hAnsi="宋体" w:cs="宋体" w:hint="eastAsia"/>
          <w:kern w:val="0"/>
          <w:sz w:val="24"/>
          <w:lang w:bidi="ar"/>
        </w:rPr>
        <w:t xml:space="preserve">第（一）项和第（二）项 条件的基础上，应当符合财政部会同有关行业主管部门确定的其关键组件、关键工序在中国境内生产、完成等要求。特定产品及其关键组件、关键工序相关要求，见财政部通知。 </w:t>
      </w:r>
    </w:p>
    <w:p w14:paraId="32EF76C0" w14:textId="77777777" w:rsidR="00841542" w:rsidRDefault="00000000">
      <w:pPr>
        <w:widowControl/>
        <w:spacing w:line="360" w:lineRule="auto"/>
        <w:ind w:leftChars="456" w:left="1678" w:hangingChars="300" w:hanging="720"/>
        <w:jc w:val="left"/>
      </w:pPr>
      <w:r>
        <w:rPr>
          <w:kern w:val="0"/>
          <w:sz w:val="24"/>
          <w:lang w:bidi="ar"/>
        </w:rPr>
        <w:t>5</w:t>
      </w:r>
      <w:r>
        <w:rPr>
          <w:rFonts w:hint="eastAsia"/>
          <w:kern w:val="0"/>
          <w:sz w:val="24"/>
          <w:lang w:bidi="ar"/>
        </w:rPr>
        <w:t>.2</w:t>
      </w:r>
      <w:r>
        <w:rPr>
          <w:kern w:val="0"/>
          <w:sz w:val="24"/>
          <w:lang w:bidi="ar"/>
        </w:rPr>
        <w:t xml:space="preserve">.2 </w:t>
      </w:r>
      <w:r>
        <w:rPr>
          <w:rFonts w:ascii="宋体" w:hAnsi="宋体" w:cs="宋体" w:hint="eastAsia"/>
          <w:kern w:val="0"/>
          <w:sz w:val="24"/>
          <w:lang w:bidi="a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7AB5F8B" w14:textId="77777777" w:rsidR="00841542" w:rsidRDefault="00841542">
      <w:pPr>
        <w:tabs>
          <w:tab w:val="left" w:pos="900"/>
          <w:tab w:val="left" w:pos="1080"/>
          <w:tab w:val="left" w:pos="1589"/>
        </w:tabs>
        <w:snapToGrid w:val="0"/>
        <w:spacing w:line="360" w:lineRule="auto"/>
        <w:ind w:left="1080"/>
        <w:rPr>
          <w:sz w:val="24"/>
        </w:rPr>
      </w:pPr>
    </w:p>
    <w:p w14:paraId="747D2F62"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018FC548" w14:textId="77777777" w:rsidR="00841542" w:rsidRDefault="00000000">
      <w:pPr>
        <w:numPr>
          <w:ilvl w:val="2"/>
          <w:numId w:val="8"/>
        </w:numPr>
        <w:snapToGrid w:val="0"/>
        <w:spacing w:line="360" w:lineRule="auto"/>
        <w:rPr>
          <w:sz w:val="24"/>
        </w:rPr>
      </w:pPr>
      <w:r>
        <w:rPr>
          <w:sz w:val="24"/>
        </w:rPr>
        <w:t>中小企业定义：</w:t>
      </w:r>
    </w:p>
    <w:p w14:paraId="0390063E" w14:textId="77777777" w:rsidR="00841542" w:rsidRDefault="00000000">
      <w:pPr>
        <w:numPr>
          <w:ilvl w:val="3"/>
          <w:numId w:val="8"/>
        </w:numPr>
        <w:tabs>
          <w:tab w:val="clear" w:pos="900"/>
          <w:tab w:val="left" w:pos="1988"/>
        </w:tabs>
        <w:snapToGrid w:val="0"/>
        <w:spacing w:line="360" w:lineRule="auto"/>
        <w:ind w:left="2835" w:hanging="850"/>
        <w:rPr>
          <w:sz w:val="24"/>
        </w:rPr>
      </w:pPr>
      <w:r>
        <w:rPr>
          <w:sz w:val="24"/>
        </w:rPr>
        <w:t>中小企业是指在中华人民共和国境内依法设立，依据国务院批</w:t>
      </w:r>
      <w:r>
        <w:rPr>
          <w:sz w:val="24"/>
        </w:rPr>
        <w:lastRenderedPageBreak/>
        <w:t>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sz w:val="24"/>
        </w:rPr>
        <w:t>判定</w:t>
      </w:r>
      <w:r>
        <w:rPr>
          <w:sz w:val="24"/>
        </w:rPr>
        <w:t>依据《中华人民共和国中小企业促进法》、《关于进一步加大政府采购支持中小企业力度的通知》（财库〔</w:t>
      </w:r>
      <w:r>
        <w:rPr>
          <w:sz w:val="24"/>
        </w:rPr>
        <w:t>2022</w:t>
      </w:r>
      <w:r>
        <w:rPr>
          <w:sz w:val="24"/>
        </w:rPr>
        <w:t>〕</w:t>
      </w:r>
      <w:r>
        <w:rPr>
          <w:sz w:val="24"/>
        </w:rPr>
        <w:t>19</w:t>
      </w:r>
      <w:r>
        <w:rPr>
          <w:sz w:val="24"/>
        </w:rPr>
        <w:t>号）、《政府采购促进中小企业发展管理办法》（财库〔</w:t>
      </w:r>
      <w:r>
        <w:rPr>
          <w:sz w:val="24"/>
        </w:rPr>
        <w:t>2020</w:t>
      </w:r>
      <w:r>
        <w:rPr>
          <w:sz w:val="24"/>
        </w:rPr>
        <w:t>〕</w:t>
      </w:r>
      <w:r>
        <w:rPr>
          <w:sz w:val="24"/>
        </w:rPr>
        <w:t>46</w:t>
      </w:r>
      <w:r>
        <w:rPr>
          <w:sz w:val="24"/>
        </w:rPr>
        <w:t>号）、《关于印发中小企业划型标准规定的通知》（工信部联企业〔</w:t>
      </w:r>
      <w:r>
        <w:rPr>
          <w:sz w:val="24"/>
        </w:rPr>
        <w:t>2011</w:t>
      </w:r>
      <w:r>
        <w:rPr>
          <w:sz w:val="24"/>
        </w:rPr>
        <w:t>〕</w:t>
      </w:r>
      <w:r>
        <w:rPr>
          <w:sz w:val="24"/>
        </w:rPr>
        <w:t xml:space="preserve">300 </w:t>
      </w:r>
      <w:r>
        <w:rPr>
          <w:sz w:val="24"/>
        </w:rPr>
        <w:t>号）</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474C3D02" w14:textId="77777777" w:rsidR="00841542" w:rsidRDefault="00000000">
      <w:pPr>
        <w:numPr>
          <w:ilvl w:val="3"/>
          <w:numId w:val="8"/>
        </w:numPr>
        <w:tabs>
          <w:tab w:val="clear" w:pos="900"/>
          <w:tab w:val="left" w:pos="1980"/>
        </w:tabs>
        <w:snapToGrid w:val="0"/>
        <w:spacing w:line="360" w:lineRule="auto"/>
        <w:ind w:left="2835" w:hanging="850"/>
        <w:rPr>
          <w:sz w:val="24"/>
        </w:rPr>
      </w:pPr>
      <w:r>
        <w:rPr>
          <w:sz w:val="24"/>
        </w:rPr>
        <w:t>供应商提供的货物、工程或者服务符合下列情形的，享受中小企业扶持政策：</w:t>
      </w:r>
    </w:p>
    <w:p w14:paraId="52CD5BD0" w14:textId="77777777" w:rsidR="00841542" w:rsidRDefault="00000000">
      <w:pPr>
        <w:tabs>
          <w:tab w:val="left" w:pos="1980"/>
        </w:tabs>
        <w:snapToGrid w:val="0"/>
        <w:spacing w:line="360" w:lineRule="auto"/>
        <w:ind w:leftChars="1350" w:left="2835"/>
        <w:rPr>
          <w:sz w:val="24"/>
        </w:rPr>
      </w:pPr>
      <w:r>
        <w:rPr>
          <w:sz w:val="24"/>
        </w:rPr>
        <w:t>（</w:t>
      </w:r>
      <w:r>
        <w:rPr>
          <w:sz w:val="24"/>
        </w:rPr>
        <w:t>1</w:t>
      </w:r>
      <w:r>
        <w:rPr>
          <w:sz w:val="24"/>
        </w:rPr>
        <w:t>）在货物采购项目中，货物由中小企业制造，即货物由中小企业生产且使用该中小企业商号或者注册商标；</w:t>
      </w:r>
    </w:p>
    <w:p w14:paraId="2B480C3C" w14:textId="77777777" w:rsidR="00841542" w:rsidRDefault="00000000">
      <w:pPr>
        <w:tabs>
          <w:tab w:val="left" w:pos="1980"/>
        </w:tabs>
        <w:snapToGrid w:val="0"/>
        <w:spacing w:line="360" w:lineRule="auto"/>
        <w:ind w:leftChars="1350" w:left="2835"/>
        <w:rPr>
          <w:sz w:val="24"/>
        </w:rPr>
      </w:pPr>
      <w:r>
        <w:rPr>
          <w:sz w:val="24"/>
        </w:rPr>
        <w:t>（</w:t>
      </w:r>
      <w:r>
        <w:rPr>
          <w:sz w:val="24"/>
        </w:rPr>
        <w:t>2</w:t>
      </w:r>
      <w:r>
        <w:rPr>
          <w:sz w:val="24"/>
        </w:rPr>
        <w:t>）在工程采购项目中，工程由中小企业承建，即工程施工单位为中小企业；</w:t>
      </w:r>
    </w:p>
    <w:p w14:paraId="060A3331" w14:textId="77777777" w:rsidR="00841542" w:rsidRDefault="00000000">
      <w:pPr>
        <w:tabs>
          <w:tab w:val="left" w:pos="1980"/>
        </w:tabs>
        <w:snapToGrid w:val="0"/>
        <w:spacing w:line="360" w:lineRule="auto"/>
        <w:ind w:leftChars="1350" w:left="2835"/>
        <w:rPr>
          <w:sz w:val="24"/>
        </w:rPr>
      </w:pPr>
      <w:r>
        <w:rPr>
          <w:sz w:val="24"/>
        </w:rPr>
        <w:t>（</w:t>
      </w:r>
      <w:r>
        <w:rPr>
          <w:sz w:val="24"/>
        </w:rPr>
        <w:t>3</w:t>
      </w:r>
      <w:r>
        <w:rPr>
          <w:sz w:val="24"/>
        </w:rPr>
        <w:t>）在服务采购项目中，服务由中小企业承接，即提供服务的人员为中小企业依照《中华人民共和国劳动合同法》订立劳动合同的从业人员。</w:t>
      </w:r>
    </w:p>
    <w:p w14:paraId="505A86A9" w14:textId="77777777" w:rsidR="00841542" w:rsidRDefault="00000000">
      <w:pPr>
        <w:numPr>
          <w:ilvl w:val="3"/>
          <w:numId w:val="8"/>
        </w:numPr>
        <w:tabs>
          <w:tab w:val="clear" w:pos="900"/>
          <w:tab w:val="left" w:pos="1980"/>
        </w:tabs>
        <w:snapToGrid w:val="0"/>
        <w:spacing w:line="360" w:lineRule="auto"/>
        <w:ind w:left="2835" w:hanging="850"/>
        <w:rPr>
          <w:sz w:val="24"/>
        </w:rPr>
      </w:pPr>
      <w:r>
        <w:rPr>
          <w:sz w:val="24"/>
        </w:rPr>
        <w:t>在货物采购项目中，供应商提供的货物既有中小企业制造货物，也有大型企业制造货物的，不享受中小企业扶持政策。</w:t>
      </w:r>
    </w:p>
    <w:p w14:paraId="3BECF383" w14:textId="77777777" w:rsidR="00841542" w:rsidRDefault="00000000">
      <w:pPr>
        <w:numPr>
          <w:ilvl w:val="3"/>
          <w:numId w:val="8"/>
        </w:numPr>
        <w:tabs>
          <w:tab w:val="clear" w:pos="900"/>
          <w:tab w:val="left" w:pos="1980"/>
        </w:tabs>
        <w:snapToGrid w:val="0"/>
        <w:spacing w:line="360" w:lineRule="auto"/>
        <w:ind w:left="2835" w:hanging="850"/>
        <w:rPr>
          <w:sz w:val="24"/>
        </w:rPr>
      </w:pPr>
      <w:r>
        <w:rPr>
          <w:sz w:val="24"/>
        </w:rPr>
        <w:t>以联合体形式参加政府采购活动，联合体各方均为中小企业的，联合体视同中小企业。其中，联合体各方均为小微企业的，联合体视同小微企业。</w:t>
      </w:r>
    </w:p>
    <w:p w14:paraId="0C46B492" w14:textId="77777777" w:rsidR="00841542" w:rsidRDefault="00000000">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w:t>
      </w:r>
      <w:r>
        <w:rPr>
          <w:sz w:val="24"/>
        </w:rPr>
        <w:lastRenderedPageBreak/>
        <w:t>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F89FF90" w14:textId="77777777" w:rsidR="00841542" w:rsidRDefault="00000000">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C1DE578" w14:textId="77777777" w:rsidR="00841542" w:rsidRDefault="00000000">
      <w:pPr>
        <w:numPr>
          <w:ilvl w:val="3"/>
          <w:numId w:val="8"/>
        </w:numPr>
        <w:tabs>
          <w:tab w:val="clear" w:pos="900"/>
          <w:tab w:val="left" w:pos="1980"/>
        </w:tabs>
        <w:snapToGrid w:val="0"/>
        <w:spacing w:line="360" w:lineRule="auto"/>
        <w:ind w:left="2977" w:hanging="992"/>
        <w:rPr>
          <w:sz w:val="24"/>
        </w:rPr>
      </w:pPr>
      <w:r>
        <w:rPr>
          <w:sz w:val="24"/>
        </w:rPr>
        <w:t>安置的残疾人占本单位在职职工人数的比例不低于</w:t>
      </w:r>
      <w:r>
        <w:rPr>
          <w:sz w:val="24"/>
        </w:rPr>
        <w:t>25%</w:t>
      </w:r>
      <w:r>
        <w:rPr>
          <w:sz w:val="24"/>
        </w:rPr>
        <w:t>（含</w:t>
      </w:r>
      <w:r>
        <w:rPr>
          <w:sz w:val="24"/>
        </w:rPr>
        <w:t>25%</w:t>
      </w:r>
      <w:r>
        <w:rPr>
          <w:sz w:val="24"/>
        </w:rPr>
        <w:t>），并且安置的残疾人人数不少于</w:t>
      </w:r>
      <w:r>
        <w:rPr>
          <w:sz w:val="24"/>
        </w:rPr>
        <w:t xml:space="preserve">10 </w:t>
      </w:r>
      <w:r>
        <w:rPr>
          <w:sz w:val="24"/>
        </w:rPr>
        <w:t>人（含</w:t>
      </w:r>
      <w:r>
        <w:rPr>
          <w:sz w:val="24"/>
        </w:rPr>
        <w:t xml:space="preserve">10 </w:t>
      </w:r>
      <w:r>
        <w:rPr>
          <w:sz w:val="24"/>
        </w:rPr>
        <w:t>人）；</w:t>
      </w:r>
    </w:p>
    <w:p w14:paraId="61F9023C" w14:textId="77777777" w:rsidR="00841542" w:rsidRDefault="00000000">
      <w:pPr>
        <w:numPr>
          <w:ilvl w:val="3"/>
          <w:numId w:val="8"/>
        </w:numPr>
        <w:tabs>
          <w:tab w:val="clear" w:pos="900"/>
          <w:tab w:val="left" w:pos="1980"/>
        </w:tabs>
        <w:snapToGrid w:val="0"/>
        <w:spacing w:line="360" w:lineRule="auto"/>
        <w:ind w:left="2977" w:hanging="992"/>
        <w:rPr>
          <w:sz w:val="24"/>
        </w:rPr>
      </w:pPr>
      <w:r>
        <w:rPr>
          <w:sz w:val="24"/>
        </w:rPr>
        <w:t>依法与安置的每位残疾人签订了一年以上（含一年）的劳动合同或服务协议；</w:t>
      </w:r>
    </w:p>
    <w:p w14:paraId="28D7A93D" w14:textId="77777777" w:rsidR="00841542" w:rsidRDefault="00000000">
      <w:pPr>
        <w:numPr>
          <w:ilvl w:val="3"/>
          <w:numId w:val="8"/>
        </w:numPr>
        <w:tabs>
          <w:tab w:val="clear" w:pos="900"/>
          <w:tab w:val="left" w:pos="1980"/>
        </w:tabs>
        <w:snapToGrid w:val="0"/>
        <w:spacing w:line="360" w:lineRule="auto"/>
        <w:ind w:left="2977" w:hanging="992"/>
        <w:rPr>
          <w:sz w:val="24"/>
        </w:rPr>
      </w:pPr>
      <w:r>
        <w:rPr>
          <w:sz w:val="24"/>
        </w:rPr>
        <w:t>为安置的每位残疾人按月足额缴纳了基本养老保险、基本医疗保险、失业保险、工伤保险和生育保险等社会保险费；</w:t>
      </w:r>
    </w:p>
    <w:p w14:paraId="74846325" w14:textId="77777777" w:rsidR="00841542" w:rsidRDefault="00000000">
      <w:pPr>
        <w:numPr>
          <w:ilvl w:val="3"/>
          <w:numId w:val="8"/>
        </w:numPr>
        <w:tabs>
          <w:tab w:val="clear" w:pos="900"/>
          <w:tab w:val="left" w:pos="1980"/>
        </w:tabs>
        <w:snapToGrid w:val="0"/>
        <w:spacing w:line="360" w:lineRule="auto"/>
        <w:ind w:left="2977" w:hanging="992"/>
        <w:rPr>
          <w:sz w:val="24"/>
        </w:rPr>
      </w:pPr>
      <w:r>
        <w:rPr>
          <w:sz w:val="24"/>
        </w:rPr>
        <w:t>通过银行等金融机构向安置的每位残疾人，按月支付了不低于单位所在区县适用的经省级人民政府批准的月最低工资标准的工资；</w:t>
      </w:r>
    </w:p>
    <w:p w14:paraId="15DC886B" w14:textId="77777777" w:rsidR="00841542" w:rsidRDefault="00000000">
      <w:pPr>
        <w:numPr>
          <w:ilvl w:val="3"/>
          <w:numId w:val="8"/>
        </w:numPr>
        <w:tabs>
          <w:tab w:val="clear" w:pos="900"/>
          <w:tab w:val="left" w:pos="1980"/>
        </w:tabs>
        <w:snapToGrid w:val="0"/>
        <w:spacing w:line="360" w:lineRule="auto"/>
        <w:ind w:left="2977" w:hanging="992"/>
        <w:rPr>
          <w:sz w:val="24"/>
        </w:rPr>
      </w:pPr>
      <w:r>
        <w:rPr>
          <w:sz w:val="24"/>
        </w:rPr>
        <w:t>提供本单位制造的货物、承担的工程或者服务（以下简称产品），或者提供其他残疾人福利性单位制造的货物（不包括使用非残疾人福利性单位注册商标的货物）；</w:t>
      </w:r>
    </w:p>
    <w:p w14:paraId="486A1BA8" w14:textId="77777777" w:rsidR="00841542" w:rsidRDefault="00000000">
      <w:pPr>
        <w:numPr>
          <w:ilvl w:val="3"/>
          <w:numId w:val="8"/>
        </w:numPr>
        <w:tabs>
          <w:tab w:val="clear" w:pos="900"/>
          <w:tab w:val="left" w:pos="1980"/>
        </w:tabs>
        <w:snapToGrid w:val="0"/>
        <w:spacing w:line="360" w:lineRule="auto"/>
        <w:ind w:left="2977" w:hanging="992"/>
        <w:rPr>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14:paraId="29B3CB02" w14:textId="77777777" w:rsidR="00841542" w:rsidRDefault="00000000">
      <w:pPr>
        <w:numPr>
          <w:ilvl w:val="2"/>
          <w:numId w:val="8"/>
        </w:numPr>
        <w:snapToGrid w:val="0"/>
        <w:spacing w:line="360" w:lineRule="auto"/>
        <w:rPr>
          <w:sz w:val="24"/>
        </w:rPr>
      </w:pPr>
      <w:r>
        <w:rPr>
          <w:sz w:val="24"/>
        </w:rPr>
        <w:t>本项目是否专门面向中小企业预留采购份额见第一章《投标邀请》。</w:t>
      </w:r>
    </w:p>
    <w:p w14:paraId="717FD06F" w14:textId="77777777" w:rsidR="00841542" w:rsidRDefault="00000000">
      <w:pPr>
        <w:numPr>
          <w:ilvl w:val="2"/>
          <w:numId w:val="8"/>
        </w:numPr>
        <w:snapToGrid w:val="0"/>
        <w:spacing w:line="360" w:lineRule="auto"/>
        <w:rPr>
          <w:sz w:val="24"/>
        </w:rPr>
      </w:pPr>
      <w:r>
        <w:rPr>
          <w:sz w:val="24"/>
        </w:rPr>
        <w:t>采购标的对应的中小企业划分标准所属行业见《投标人须知资料表》。</w:t>
      </w:r>
    </w:p>
    <w:p w14:paraId="4F6C21D1" w14:textId="77777777" w:rsidR="00841542" w:rsidRDefault="00000000">
      <w:pPr>
        <w:numPr>
          <w:ilvl w:val="2"/>
          <w:numId w:val="8"/>
        </w:numPr>
        <w:snapToGrid w:val="0"/>
        <w:spacing w:line="360" w:lineRule="auto"/>
        <w:rPr>
          <w:sz w:val="24"/>
        </w:rPr>
      </w:pPr>
      <w:r>
        <w:rPr>
          <w:sz w:val="24"/>
        </w:rPr>
        <w:lastRenderedPageBreak/>
        <w:t>小微企业价格评审优惠的政策调整：见第四章《评标程序、评标方法和评标标准》。</w:t>
      </w:r>
    </w:p>
    <w:p w14:paraId="025A338F"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5978A640" w14:textId="77777777" w:rsidR="00841542" w:rsidRDefault="00000000">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48ED307" w14:textId="77777777" w:rsidR="00841542" w:rsidRDefault="00000000">
      <w:pPr>
        <w:numPr>
          <w:ilvl w:val="2"/>
          <w:numId w:val="8"/>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14:paraId="76425BA0" w14:textId="77777777" w:rsidR="00841542" w:rsidRDefault="00000000">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6AC21025" w14:textId="77777777" w:rsidR="00841542" w:rsidRDefault="00000000">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31F24192"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正版软件</w:t>
      </w:r>
    </w:p>
    <w:p w14:paraId="35CA479F" w14:textId="77777777" w:rsidR="00841542" w:rsidRDefault="00000000">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w:t>
      </w:r>
      <w:r>
        <w:rPr>
          <w:sz w:val="24"/>
        </w:rPr>
        <w:lastRenderedPageBreak/>
        <w:t>作的通知》（财预〔</w:t>
      </w:r>
      <w:r>
        <w:rPr>
          <w:sz w:val="24"/>
        </w:rPr>
        <w:t>2010</w:t>
      </w:r>
      <w:r>
        <w:rPr>
          <w:sz w:val="24"/>
        </w:rPr>
        <w:t>〕</w:t>
      </w:r>
      <w:r>
        <w:rPr>
          <w:sz w:val="24"/>
        </w:rPr>
        <w:t xml:space="preserve">536 </w:t>
      </w:r>
      <w:r>
        <w:rPr>
          <w:sz w:val="24"/>
        </w:rPr>
        <w:t>号）。</w:t>
      </w:r>
    </w:p>
    <w:p w14:paraId="2C2A607A" w14:textId="77777777" w:rsidR="00841542" w:rsidRDefault="00000000">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70C3E742" w14:textId="77777777" w:rsidR="00841542" w:rsidRDefault="00000000">
      <w:pPr>
        <w:numPr>
          <w:ilvl w:val="2"/>
          <w:numId w:val="8"/>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268BBEFF"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14:paraId="5A2B0564" w14:textId="77777777" w:rsidR="00841542" w:rsidRDefault="00000000">
      <w:pPr>
        <w:numPr>
          <w:ilvl w:val="2"/>
          <w:numId w:val="8"/>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3F7AB57B"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采购需求标准</w:t>
      </w:r>
    </w:p>
    <w:p w14:paraId="6190F597" w14:textId="77777777" w:rsidR="00841542" w:rsidRDefault="00000000">
      <w:pPr>
        <w:numPr>
          <w:ilvl w:val="2"/>
          <w:numId w:val="8"/>
        </w:numPr>
        <w:tabs>
          <w:tab w:val="left" w:pos="2014"/>
        </w:tabs>
        <w:snapToGrid w:val="0"/>
        <w:spacing w:line="360" w:lineRule="auto"/>
        <w:rPr>
          <w:sz w:val="24"/>
        </w:rPr>
      </w:pPr>
      <w:r>
        <w:rPr>
          <w:sz w:val="24"/>
        </w:rPr>
        <w:t>商品包装、快递包装政府采购需求标准（试行）</w:t>
      </w:r>
    </w:p>
    <w:p w14:paraId="112A8DC1" w14:textId="77777777" w:rsidR="00841542" w:rsidRDefault="00000000">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14:paraId="288CEE2C" w14:textId="77777777" w:rsidR="00841542" w:rsidRDefault="00000000">
      <w:pPr>
        <w:numPr>
          <w:ilvl w:val="2"/>
          <w:numId w:val="8"/>
        </w:numPr>
        <w:tabs>
          <w:tab w:val="left" w:pos="2014"/>
        </w:tabs>
        <w:snapToGrid w:val="0"/>
        <w:spacing w:line="360" w:lineRule="auto"/>
        <w:rPr>
          <w:sz w:val="24"/>
        </w:rPr>
      </w:pPr>
      <w:bookmarkStart w:id="174" w:name="_Hlk164953935"/>
      <w:r>
        <w:rPr>
          <w:sz w:val="24"/>
        </w:rPr>
        <w:t>其他政府采购需求标准</w:t>
      </w:r>
      <w:r>
        <w:rPr>
          <w:sz w:val="24"/>
        </w:rPr>
        <w:t xml:space="preserve"> </w:t>
      </w:r>
    </w:p>
    <w:p w14:paraId="4199C548" w14:textId="77777777" w:rsidR="00841542" w:rsidRDefault="00000000">
      <w:pPr>
        <w:tabs>
          <w:tab w:val="left" w:pos="900"/>
          <w:tab w:val="left" w:pos="1980"/>
        </w:tabs>
        <w:snapToGrid w:val="0"/>
        <w:spacing w:line="360" w:lineRule="auto"/>
        <w:ind w:left="1980"/>
        <w:rPr>
          <w:sz w:val="24"/>
        </w:rPr>
      </w:pPr>
      <w:bookmarkStart w:id="175" w:name="_Hlk164955325"/>
      <w:bookmarkEnd w:id="174"/>
      <w:r>
        <w:rPr>
          <w:sz w:val="24"/>
        </w:rPr>
        <w:t>为贯彻落实《深化政府采购制度改革方案》有关要求，推动政府采购需求标准建设</w:t>
      </w:r>
      <w:bookmarkEnd w:id="175"/>
      <w:r>
        <w:rPr>
          <w:sz w:val="24"/>
        </w:rPr>
        <w:t>，财政部门会同有关部门制定发布的其他政府采购需求标准，本项目如涉及，则具体要求见第五章《采购需求》。</w:t>
      </w:r>
    </w:p>
    <w:p w14:paraId="433236F2" w14:textId="77777777" w:rsidR="00841542" w:rsidRDefault="00000000">
      <w:pPr>
        <w:numPr>
          <w:ilvl w:val="0"/>
          <w:numId w:val="8"/>
        </w:numPr>
        <w:tabs>
          <w:tab w:val="left" w:pos="360"/>
        </w:tabs>
        <w:snapToGrid w:val="0"/>
        <w:spacing w:line="360" w:lineRule="auto"/>
        <w:ind w:left="357" w:hanging="357"/>
        <w:outlineLvl w:val="1"/>
        <w:rPr>
          <w:sz w:val="24"/>
        </w:rPr>
      </w:pPr>
      <w:r>
        <w:rPr>
          <w:sz w:val="24"/>
        </w:rPr>
        <w:lastRenderedPageBreak/>
        <w:t>投标费用</w:t>
      </w:r>
    </w:p>
    <w:p w14:paraId="7872A8F1"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61C82D3F" w14:textId="77777777" w:rsidR="00841542" w:rsidRDefault="00841542">
      <w:pPr>
        <w:tabs>
          <w:tab w:val="left" w:pos="1080"/>
        </w:tabs>
        <w:snapToGrid w:val="0"/>
        <w:spacing w:line="360" w:lineRule="auto"/>
        <w:ind w:left="1080"/>
        <w:rPr>
          <w:sz w:val="28"/>
        </w:rPr>
      </w:pPr>
      <w:bookmarkStart w:id="176" w:name="_1.8_计量单位"/>
      <w:bookmarkEnd w:id="176"/>
    </w:p>
    <w:p w14:paraId="577CA1ED" w14:textId="77777777" w:rsidR="00841542" w:rsidRDefault="00000000">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635CEB58" w14:textId="77777777" w:rsidR="00841542" w:rsidRDefault="00000000">
      <w:pPr>
        <w:numPr>
          <w:ilvl w:val="0"/>
          <w:numId w:val="8"/>
        </w:numPr>
        <w:tabs>
          <w:tab w:val="left" w:pos="360"/>
        </w:tabs>
        <w:snapToGrid w:val="0"/>
        <w:spacing w:line="360" w:lineRule="auto"/>
        <w:ind w:left="357" w:hanging="357"/>
        <w:outlineLvl w:val="1"/>
        <w:rPr>
          <w:sz w:val="24"/>
        </w:rPr>
      </w:pPr>
      <w:bookmarkStart w:id="177" w:name="_Toc151193765"/>
      <w:bookmarkStart w:id="178" w:name="_Toc520356147"/>
      <w:bookmarkStart w:id="179" w:name="_Toc150774728"/>
      <w:bookmarkStart w:id="180" w:name="_Toc151190150"/>
      <w:bookmarkStart w:id="181" w:name="_Toc151193693"/>
      <w:bookmarkStart w:id="182" w:name="_Toc151193621"/>
      <w:bookmarkStart w:id="183" w:name="_Toc226965713"/>
      <w:bookmarkStart w:id="184" w:name="_Toc127151724"/>
      <w:bookmarkStart w:id="185" w:name="_Toc264969213"/>
      <w:bookmarkStart w:id="186" w:name="_Toc164229218"/>
      <w:bookmarkStart w:id="187" w:name="_Toc151193837"/>
      <w:bookmarkStart w:id="188" w:name="_Toc150480761"/>
      <w:bookmarkStart w:id="189" w:name="_Toc142311025"/>
      <w:bookmarkStart w:id="190" w:name="_Toc226965796"/>
      <w:bookmarkStart w:id="191" w:name="_Toc305158865"/>
      <w:bookmarkStart w:id="192" w:name="_Toc164608792"/>
      <w:bookmarkStart w:id="193" w:name="_Toc164608637"/>
      <w:bookmarkStart w:id="194" w:name="_Toc150774623"/>
      <w:bookmarkStart w:id="195" w:name="_Toc226337219"/>
      <w:bookmarkStart w:id="196" w:name="_Toc226309767"/>
      <w:bookmarkStart w:id="197" w:name="_Toc195842888"/>
      <w:bookmarkStart w:id="198" w:name="_Toc127151523"/>
      <w:bookmarkStart w:id="199" w:name="_Toc150509274"/>
      <w:bookmarkStart w:id="200" w:name="_Toc151193911"/>
      <w:bookmarkStart w:id="201" w:name="_Toc305158791"/>
      <w:bookmarkStart w:id="202" w:name="_Toc265228361"/>
      <w:bookmarkStart w:id="203" w:name="_Toc164351617"/>
      <w:bookmarkStart w:id="204" w:name="_Toc164229364"/>
      <w:bookmarkStart w:id="205" w:name="_Toc149720816"/>
      <w:bookmarkStart w:id="206" w:name="_Toc127161437"/>
      <w:r>
        <w:rPr>
          <w:sz w:val="24"/>
        </w:rPr>
        <w:t>招标文件构</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sz w:val="24"/>
        </w:rPr>
        <w:t>成</w:t>
      </w:r>
    </w:p>
    <w:p w14:paraId="7EBD7E89"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46AC395E" w14:textId="77777777" w:rsidR="00841542" w:rsidRDefault="00000000">
      <w:pPr>
        <w:numPr>
          <w:ilvl w:val="0"/>
          <w:numId w:val="9"/>
        </w:numPr>
        <w:tabs>
          <w:tab w:val="left" w:pos="1980"/>
          <w:tab w:val="left" w:pos="2520"/>
        </w:tabs>
        <w:snapToGrid w:val="0"/>
        <w:spacing w:line="360" w:lineRule="auto"/>
        <w:ind w:left="1440" w:firstLine="5"/>
        <w:rPr>
          <w:sz w:val="24"/>
        </w:rPr>
      </w:pPr>
      <w:r>
        <w:rPr>
          <w:sz w:val="24"/>
        </w:rPr>
        <w:t>投标邀请</w:t>
      </w:r>
    </w:p>
    <w:p w14:paraId="58219EB1" w14:textId="77777777" w:rsidR="00841542" w:rsidRDefault="00000000">
      <w:pPr>
        <w:numPr>
          <w:ilvl w:val="0"/>
          <w:numId w:val="9"/>
        </w:numPr>
        <w:tabs>
          <w:tab w:val="left" w:pos="1980"/>
          <w:tab w:val="left" w:pos="2520"/>
        </w:tabs>
        <w:snapToGrid w:val="0"/>
        <w:spacing w:line="360" w:lineRule="auto"/>
        <w:ind w:left="1440" w:firstLine="5"/>
        <w:rPr>
          <w:sz w:val="24"/>
        </w:rPr>
      </w:pPr>
      <w:r>
        <w:rPr>
          <w:sz w:val="24"/>
        </w:rPr>
        <w:t>投标人须知</w:t>
      </w:r>
    </w:p>
    <w:p w14:paraId="1CD1DA73" w14:textId="77777777" w:rsidR="00841542" w:rsidRDefault="00000000">
      <w:pPr>
        <w:numPr>
          <w:ilvl w:val="0"/>
          <w:numId w:val="9"/>
        </w:numPr>
        <w:tabs>
          <w:tab w:val="left" w:pos="1980"/>
          <w:tab w:val="left" w:pos="2520"/>
        </w:tabs>
        <w:snapToGrid w:val="0"/>
        <w:spacing w:line="360" w:lineRule="auto"/>
        <w:ind w:left="1440" w:firstLine="5"/>
        <w:rPr>
          <w:sz w:val="24"/>
        </w:rPr>
      </w:pPr>
      <w:r>
        <w:rPr>
          <w:sz w:val="24"/>
        </w:rPr>
        <w:t>资格审查</w:t>
      </w:r>
    </w:p>
    <w:p w14:paraId="39B621B4" w14:textId="77777777" w:rsidR="00841542" w:rsidRDefault="00000000">
      <w:pPr>
        <w:numPr>
          <w:ilvl w:val="0"/>
          <w:numId w:val="9"/>
        </w:numPr>
        <w:tabs>
          <w:tab w:val="left" w:pos="1980"/>
          <w:tab w:val="left" w:pos="2520"/>
        </w:tabs>
        <w:snapToGrid w:val="0"/>
        <w:spacing w:line="360" w:lineRule="auto"/>
        <w:ind w:left="1440" w:firstLine="5"/>
        <w:rPr>
          <w:sz w:val="24"/>
        </w:rPr>
      </w:pPr>
      <w:r>
        <w:rPr>
          <w:sz w:val="24"/>
        </w:rPr>
        <w:t>评标程序、评标方法和评标标准</w:t>
      </w:r>
    </w:p>
    <w:p w14:paraId="1B37CB83" w14:textId="77777777" w:rsidR="00841542" w:rsidRDefault="00000000">
      <w:pPr>
        <w:numPr>
          <w:ilvl w:val="0"/>
          <w:numId w:val="9"/>
        </w:numPr>
        <w:tabs>
          <w:tab w:val="left" w:pos="1980"/>
          <w:tab w:val="left" w:pos="2520"/>
        </w:tabs>
        <w:snapToGrid w:val="0"/>
        <w:spacing w:line="360" w:lineRule="auto"/>
        <w:ind w:left="1440" w:firstLine="5"/>
        <w:rPr>
          <w:sz w:val="24"/>
        </w:rPr>
      </w:pPr>
      <w:r>
        <w:rPr>
          <w:sz w:val="24"/>
        </w:rPr>
        <w:t>采购需求</w:t>
      </w:r>
    </w:p>
    <w:p w14:paraId="46872141" w14:textId="77777777" w:rsidR="00841542" w:rsidRDefault="00000000">
      <w:pPr>
        <w:numPr>
          <w:ilvl w:val="0"/>
          <w:numId w:val="9"/>
        </w:numPr>
        <w:tabs>
          <w:tab w:val="left" w:pos="1980"/>
          <w:tab w:val="left" w:pos="2520"/>
        </w:tabs>
        <w:snapToGrid w:val="0"/>
        <w:spacing w:line="360" w:lineRule="auto"/>
        <w:ind w:left="1440" w:firstLine="5"/>
        <w:rPr>
          <w:sz w:val="24"/>
        </w:rPr>
      </w:pPr>
      <w:r>
        <w:rPr>
          <w:sz w:val="24"/>
        </w:rPr>
        <w:t>拟签订的合同文本</w:t>
      </w:r>
    </w:p>
    <w:p w14:paraId="49138B16" w14:textId="77777777" w:rsidR="00841542" w:rsidRDefault="00000000">
      <w:pPr>
        <w:numPr>
          <w:ilvl w:val="0"/>
          <w:numId w:val="9"/>
        </w:numPr>
        <w:tabs>
          <w:tab w:val="left" w:pos="1980"/>
          <w:tab w:val="left" w:pos="2520"/>
        </w:tabs>
        <w:snapToGrid w:val="0"/>
        <w:spacing w:line="360" w:lineRule="auto"/>
        <w:ind w:left="1440" w:firstLine="5"/>
        <w:rPr>
          <w:sz w:val="24"/>
        </w:rPr>
      </w:pPr>
      <w:r>
        <w:rPr>
          <w:sz w:val="24"/>
        </w:rPr>
        <w:t>投标文件格式</w:t>
      </w:r>
    </w:p>
    <w:p w14:paraId="0DCBA7FB"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58F80B9E" w14:textId="77777777" w:rsidR="00841542" w:rsidRDefault="00000000">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3EE29885" w14:textId="77777777" w:rsidR="00841542" w:rsidRDefault="00000000">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16020448" w14:textId="77777777" w:rsidR="00841542" w:rsidRDefault="00000000">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666AE917" w14:textId="77777777" w:rsidR="00841542" w:rsidRDefault="00000000">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w:t>
      </w:r>
      <w:r>
        <w:rPr>
          <w:sz w:val="24"/>
        </w:rPr>
        <w:lastRenderedPageBreak/>
        <w:t>标人具有约束力。澄清或者修改的内容可能影响投标文件编制的，将在投标截止时间至少</w:t>
      </w:r>
      <w:r>
        <w:rPr>
          <w:sz w:val="24"/>
        </w:rPr>
        <w:t>15</w:t>
      </w:r>
      <w:r>
        <w:rPr>
          <w:sz w:val="24"/>
        </w:rPr>
        <w:t>日前，以书面形式通知所有获取招标文件的潜在投标人；不足</w:t>
      </w:r>
      <w:r>
        <w:rPr>
          <w:sz w:val="24"/>
        </w:rPr>
        <w:t>15</w:t>
      </w:r>
      <w:r>
        <w:rPr>
          <w:sz w:val="24"/>
        </w:rPr>
        <w:t>日的，将顺延提交投标文件的截止时间和开标时间。</w:t>
      </w:r>
    </w:p>
    <w:p w14:paraId="2E7CF445" w14:textId="77777777" w:rsidR="00841542" w:rsidRDefault="00841542">
      <w:pPr>
        <w:tabs>
          <w:tab w:val="left" w:pos="1080"/>
          <w:tab w:val="left" w:pos="1561"/>
        </w:tabs>
        <w:snapToGrid w:val="0"/>
        <w:spacing w:line="360" w:lineRule="auto"/>
        <w:ind w:left="1080"/>
        <w:rPr>
          <w:sz w:val="28"/>
        </w:rPr>
      </w:pPr>
      <w:bookmarkStart w:id="207" w:name="_Toc516367020"/>
      <w:bookmarkStart w:id="208" w:name="_Toc226965799"/>
      <w:bookmarkStart w:id="209" w:name="_Toc195842891"/>
      <w:bookmarkStart w:id="210" w:name="_Toc142311028"/>
      <w:bookmarkStart w:id="211" w:name="_Toc151190153"/>
      <w:bookmarkStart w:id="212" w:name="_Toc520356150"/>
      <w:bookmarkStart w:id="213" w:name="_Toc265228364"/>
      <w:bookmarkStart w:id="214" w:name="_Toc264969216"/>
      <w:bookmarkStart w:id="215" w:name="_Toc151193840"/>
      <w:bookmarkStart w:id="216" w:name="_Toc150774731"/>
      <w:bookmarkStart w:id="217" w:name="_Toc226309770"/>
      <w:bookmarkStart w:id="218" w:name="_Toc151193624"/>
      <w:bookmarkStart w:id="219" w:name="_Toc305158868"/>
      <w:bookmarkStart w:id="220" w:name="_Toc305158794"/>
      <w:bookmarkStart w:id="221" w:name="_Toc151193696"/>
      <w:bookmarkStart w:id="222" w:name="_Toc150774626"/>
      <w:bookmarkStart w:id="223" w:name="_Toc226965716"/>
      <w:bookmarkStart w:id="224" w:name="_Toc226337222"/>
      <w:bookmarkStart w:id="225" w:name="_Toc151193768"/>
      <w:bookmarkStart w:id="226" w:name="_Toc150480764"/>
      <w:bookmarkStart w:id="227" w:name="_Toc127151526"/>
      <w:bookmarkStart w:id="228" w:name="_Toc150509277"/>
      <w:bookmarkStart w:id="229" w:name="_Toc151193914"/>
    </w:p>
    <w:p w14:paraId="0AB3B78A" w14:textId="77777777" w:rsidR="00841542" w:rsidRDefault="00000000">
      <w:pPr>
        <w:pStyle w:val="21"/>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投标文件</w:t>
      </w:r>
      <w:bookmarkEnd w:id="207"/>
      <w:r>
        <w:rPr>
          <w:rFonts w:ascii="Times New Roman" w:eastAsia="宋体" w:hAnsi="Times New Roman"/>
          <w:sz w:val="28"/>
        </w:rPr>
        <w:t>的编制</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2B94CCA7" w14:textId="77777777" w:rsidR="00841542" w:rsidRDefault="00000000">
      <w:pPr>
        <w:numPr>
          <w:ilvl w:val="0"/>
          <w:numId w:val="8"/>
        </w:numPr>
        <w:tabs>
          <w:tab w:val="left" w:pos="360"/>
        </w:tabs>
        <w:snapToGrid w:val="0"/>
        <w:spacing w:line="360" w:lineRule="auto"/>
        <w:ind w:left="357" w:hanging="357"/>
        <w:outlineLvl w:val="1"/>
        <w:rPr>
          <w:sz w:val="24"/>
        </w:rPr>
      </w:pPr>
      <w:bookmarkStart w:id="230" w:name="_Toc164351621"/>
      <w:bookmarkStart w:id="231" w:name="_Toc305158795"/>
      <w:bookmarkStart w:id="232" w:name="_Toc164608796"/>
      <w:bookmarkStart w:id="233" w:name="_Toc516367021"/>
      <w:bookmarkStart w:id="234" w:name="_Toc142311029"/>
      <w:bookmarkStart w:id="235" w:name="_Toc151193841"/>
      <w:bookmarkStart w:id="236" w:name="_Toc520356151"/>
      <w:bookmarkStart w:id="237" w:name="_Toc151193915"/>
      <w:bookmarkStart w:id="238" w:name="_Toc151193697"/>
      <w:bookmarkStart w:id="239" w:name="_Toc151193625"/>
      <w:bookmarkStart w:id="240" w:name="_Toc150480765"/>
      <w:bookmarkStart w:id="241" w:name="_Toc164229368"/>
      <w:bookmarkStart w:id="242" w:name="_Toc195842892"/>
      <w:bookmarkStart w:id="243" w:name="_Toc164608641"/>
      <w:bookmarkStart w:id="244" w:name="_Toc226337223"/>
      <w:bookmarkStart w:id="245" w:name="_Toc127161441"/>
      <w:bookmarkStart w:id="246" w:name="_Toc265228365"/>
      <w:bookmarkStart w:id="247" w:name="_Toc264969217"/>
      <w:bookmarkStart w:id="248" w:name="_Toc164229222"/>
      <w:bookmarkStart w:id="249" w:name="_Toc150509278"/>
      <w:bookmarkStart w:id="250" w:name="_Toc226965800"/>
      <w:bookmarkStart w:id="251" w:name="_Toc127151728"/>
      <w:bookmarkStart w:id="252" w:name="_Toc151190154"/>
      <w:bookmarkStart w:id="253" w:name="_Toc149720820"/>
      <w:bookmarkStart w:id="254" w:name="_Toc150774627"/>
      <w:bookmarkStart w:id="255" w:name="_Toc127151527"/>
      <w:bookmarkStart w:id="256" w:name="_Toc151193769"/>
      <w:bookmarkStart w:id="257" w:name="_Toc150774732"/>
      <w:bookmarkStart w:id="258" w:name="_Toc226965717"/>
      <w:bookmarkStart w:id="259" w:name="_Toc226309771"/>
      <w:bookmarkStart w:id="260" w:name="_Toc305158869"/>
      <w:r>
        <w:rPr>
          <w:sz w:val="24"/>
        </w:rPr>
        <w:t>投标范围、投标文件中计量单位的使用</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sz w:val="24"/>
        </w:rPr>
        <w:t>及投标语言</w:t>
      </w:r>
    </w:p>
    <w:p w14:paraId="067BD9E5"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5862D4A5"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6284AF75"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74BFC77" w14:textId="77777777" w:rsidR="00841542" w:rsidRDefault="00000000">
      <w:pPr>
        <w:numPr>
          <w:ilvl w:val="0"/>
          <w:numId w:val="8"/>
        </w:numPr>
        <w:tabs>
          <w:tab w:val="left" w:pos="360"/>
        </w:tabs>
        <w:snapToGrid w:val="0"/>
        <w:spacing w:line="360" w:lineRule="auto"/>
        <w:ind w:left="357" w:hanging="357"/>
        <w:outlineLvl w:val="1"/>
        <w:rPr>
          <w:sz w:val="24"/>
        </w:rPr>
      </w:pPr>
      <w:bookmarkStart w:id="261" w:name="_Ref467306676"/>
      <w:bookmarkStart w:id="262" w:name="_Toc516367022"/>
      <w:bookmarkStart w:id="263" w:name="_Ref467306195"/>
      <w:bookmarkStart w:id="264" w:name="_Toc226965801"/>
      <w:bookmarkStart w:id="265" w:name="_Toc127151729"/>
      <w:bookmarkStart w:id="266" w:name="_Toc151193842"/>
      <w:bookmarkStart w:id="267" w:name="_Toc127151528"/>
      <w:bookmarkStart w:id="268" w:name="_Toc164608642"/>
      <w:bookmarkStart w:id="269" w:name="_Toc151193626"/>
      <w:bookmarkStart w:id="270" w:name="_Toc164608797"/>
      <w:bookmarkStart w:id="271" w:name="_Toc305158796"/>
      <w:bookmarkStart w:id="272" w:name="_Toc151193770"/>
      <w:bookmarkStart w:id="273" w:name="_Toc164351622"/>
      <w:bookmarkStart w:id="274" w:name="_Toc149720821"/>
      <w:bookmarkStart w:id="275" w:name="_Toc195842893"/>
      <w:bookmarkStart w:id="276" w:name="_Toc520356152"/>
      <w:bookmarkStart w:id="277" w:name="_Toc226309772"/>
      <w:bookmarkStart w:id="278" w:name="_Toc265228366"/>
      <w:bookmarkStart w:id="279" w:name="_Toc142311030"/>
      <w:bookmarkStart w:id="280" w:name="_Toc150774628"/>
      <w:bookmarkStart w:id="281" w:name="_Toc150509279"/>
      <w:bookmarkStart w:id="282" w:name="_Toc151190155"/>
      <w:bookmarkStart w:id="283" w:name="_Toc164229369"/>
      <w:bookmarkStart w:id="284" w:name="_Toc151193916"/>
      <w:bookmarkStart w:id="285" w:name="_Toc305158870"/>
      <w:bookmarkStart w:id="286" w:name="_Toc226965718"/>
      <w:bookmarkStart w:id="287" w:name="_Toc151193698"/>
      <w:bookmarkStart w:id="288" w:name="_Toc264969218"/>
      <w:bookmarkStart w:id="289" w:name="_Toc226337224"/>
      <w:bookmarkStart w:id="290" w:name="_Toc127161442"/>
      <w:bookmarkStart w:id="291" w:name="_Toc150774733"/>
      <w:bookmarkStart w:id="292" w:name="_Toc150480766"/>
      <w:bookmarkStart w:id="293" w:name="_Toc164229223"/>
      <w:r>
        <w:rPr>
          <w:sz w:val="24"/>
        </w:rPr>
        <w:t>投标文件</w:t>
      </w:r>
      <w:bookmarkEnd w:id="261"/>
      <w:bookmarkEnd w:id="262"/>
      <w:bookmarkEnd w:id="263"/>
      <w:r>
        <w:rPr>
          <w:sz w:val="24"/>
        </w:rPr>
        <w:t>构成</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5921165A" w14:textId="77777777" w:rsidR="00841542" w:rsidRDefault="00000000">
      <w:pPr>
        <w:numPr>
          <w:ilvl w:val="1"/>
          <w:numId w:val="8"/>
        </w:numPr>
        <w:tabs>
          <w:tab w:val="left" w:pos="1080"/>
          <w:tab w:val="left" w:pos="2014"/>
        </w:tabs>
        <w:snapToGrid w:val="0"/>
        <w:spacing w:line="360" w:lineRule="auto"/>
        <w:ind w:left="1077" w:hanging="720"/>
        <w:rPr>
          <w:b/>
          <w:bCs/>
          <w:sz w:val="24"/>
        </w:rPr>
      </w:pPr>
      <w:bookmarkStart w:id="294" w:name="_Ref467052588"/>
      <w:r>
        <w:rPr>
          <w:sz w:val="24"/>
        </w:rPr>
        <w:t>投标人应当按照招标文件的要求编制投标文件。投标文件应由《资格证明文件》、《商务技术文件》两部分构成。投标文件的部分格式要求，见第七章《投标文件格式》。</w:t>
      </w:r>
      <w:r>
        <w:rPr>
          <w:rFonts w:hint="eastAsia"/>
          <w:sz w:val="24"/>
        </w:rPr>
        <w:t>根据《政府采购货物和服务招标投标管理办法》（财政部令第</w:t>
      </w:r>
      <w:r>
        <w:rPr>
          <w:rFonts w:hint="eastAsia"/>
          <w:sz w:val="24"/>
        </w:rPr>
        <w:t>87</w:t>
      </w:r>
      <w:r>
        <w:rPr>
          <w:rFonts w:hint="eastAsia"/>
          <w:sz w:val="24"/>
        </w:rPr>
        <w:t>号）的相关规定，</w:t>
      </w:r>
      <w:r>
        <w:rPr>
          <w:rFonts w:hint="eastAsia"/>
          <w:b/>
          <w:bCs/>
          <w:sz w:val="24"/>
        </w:rPr>
        <w:t>资格性审查由采购人或者采购代理机构负责。《资格证明文件》仅在资格审查中使用，不作为符合性检查和综合评审的依据。投标人因任何原因将有利于评审的资料（包括但不限于符合性审查时需要提供的材料、评审标准等内容）装订到《资格证明文件》，导致投标被拒绝或评审内容未被认可等一切后果由投标人自行承担。</w:t>
      </w:r>
    </w:p>
    <w:p w14:paraId="65637294" w14:textId="77777777" w:rsidR="00841542" w:rsidRDefault="00000000">
      <w:pPr>
        <w:numPr>
          <w:ilvl w:val="1"/>
          <w:numId w:val="8"/>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w:t>
      </w:r>
      <w:r>
        <w:rPr>
          <w:sz w:val="24"/>
        </w:rPr>
        <w:lastRenderedPageBreak/>
        <w:t>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332F8995"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41BDEF99"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2E9D8B96"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294"/>
    </w:p>
    <w:p w14:paraId="6D00CC83" w14:textId="77777777" w:rsidR="00841542" w:rsidRDefault="00000000">
      <w:pPr>
        <w:numPr>
          <w:ilvl w:val="0"/>
          <w:numId w:val="8"/>
        </w:numPr>
        <w:tabs>
          <w:tab w:val="left" w:pos="360"/>
        </w:tabs>
        <w:snapToGrid w:val="0"/>
        <w:spacing w:line="360" w:lineRule="auto"/>
        <w:ind w:left="357" w:hanging="357"/>
        <w:outlineLvl w:val="1"/>
        <w:rPr>
          <w:sz w:val="24"/>
        </w:rPr>
      </w:pPr>
      <w:bookmarkStart w:id="295" w:name="_Toc164229371"/>
      <w:bookmarkStart w:id="296" w:name="_Toc151193772"/>
      <w:bookmarkStart w:id="297" w:name="_Toc150774630"/>
      <w:bookmarkStart w:id="298" w:name="_Toc195842895"/>
      <w:bookmarkStart w:id="299" w:name="_Toc151193844"/>
      <w:bookmarkStart w:id="300" w:name="_Toc149720823"/>
      <w:bookmarkStart w:id="301" w:name="_Toc150509281"/>
      <w:bookmarkStart w:id="302" w:name="_Toc164608644"/>
      <w:bookmarkStart w:id="303" w:name="_Toc151193918"/>
      <w:bookmarkStart w:id="304" w:name="_Toc520356155"/>
      <w:bookmarkStart w:id="305" w:name="_Toc127151530"/>
      <w:bookmarkStart w:id="306" w:name="_Toc151193700"/>
      <w:bookmarkStart w:id="307" w:name="_Toc142311032"/>
      <w:bookmarkStart w:id="308" w:name="_Toc150480768"/>
      <w:bookmarkStart w:id="309" w:name="_Toc150774735"/>
      <w:bookmarkStart w:id="310" w:name="_Toc164229225"/>
      <w:bookmarkStart w:id="311" w:name="_Toc127161444"/>
      <w:bookmarkStart w:id="312" w:name="_Toc127151731"/>
      <w:bookmarkStart w:id="313" w:name="_Toc151193628"/>
      <w:bookmarkStart w:id="314" w:name="_Toc151190157"/>
      <w:bookmarkStart w:id="315" w:name="_Toc164608799"/>
      <w:bookmarkStart w:id="316" w:name="_Toc164351624"/>
      <w:r>
        <w:rPr>
          <w:sz w:val="24"/>
        </w:rPr>
        <w:t>投标报价</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52B2A152"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所有投标均以人民币</w:t>
      </w:r>
      <w:r>
        <w:rPr>
          <w:rFonts w:eastAsiaTheme="minorEastAsia" w:hint="eastAsia"/>
          <w:sz w:val="24"/>
        </w:rPr>
        <w:t>为计价货币</w:t>
      </w:r>
      <w:r>
        <w:rPr>
          <w:sz w:val="24"/>
        </w:rPr>
        <w:t>。</w:t>
      </w:r>
    </w:p>
    <w:p w14:paraId="29E397A3"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1B3D21AF" w14:textId="77777777" w:rsidR="00841542" w:rsidRDefault="00000000">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1341E568" w14:textId="77777777" w:rsidR="00841542" w:rsidRDefault="00000000">
      <w:pPr>
        <w:numPr>
          <w:ilvl w:val="2"/>
          <w:numId w:val="8"/>
        </w:numPr>
        <w:snapToGrid w:val="0"/>
        <w:spacing w:line="360" w:lineRule="auto"/>
        <w:rPr>
          <w:sz w:val="24"/>
        </w:rPr>
      </w:pPr>
      <w:r>
        <w:rPr>
          <w:sz w:val="24"/>
        </w:rPr>
        <w:t>按照招标文件要求完成本项目的全部相关费用。</w:t>
      </w:r>
      <w:r>
        <w:rPr>
          <w:sz w:val="24"/>
        </w:rPr>
        <w:t xml:space="preserve"> </w:t>
      </w:r>
    </w:p>
    <w:p w14:paraId="620A8E69"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4A0644DC" w14:textId="77777777" w:rsidR="00841542" w:rsidRDefault="00000000">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6D8C8948" w14:textId="77777777" w:rsidR="00841542" w:rsidRDefault="00000000">
      <w:pPr>
        <w:numPr>
          <w:ilvl w:val="0"/>
          <w:numId w:val="8"/>
        </w:numPr>
        <w:tabs>
          <w:tab w:val="left" w:pos="360"/>
        </w:tabs>
        <w:snapToGrid w:val="0"/>
        <w:spacing w:line="360" w:lineRule="auto"/>
        <w:ind w:left="357" w:hanging="357"/>
        <w:outlineLvl w:val="1"/>
        <w:rPr>
          <w:sz w:val="24"/>
        </w:rPr>
      </w:pPr>
      <w:bookmarkStart w:id="317" w:name="_Toc226309775"/>
      <w:bookmarkStart w:id="318" w:name="_Toc226965721"/>
      <w:bookmarkStart w:id="319" w:name="_Toc149720824"/>
      <w:bookmarkStart w:id="320" w:name="_Toc305158799"/>
      <w:bookmarkStart w:id="321" w:name="_Toc151193773"/>
      <w:bookmarkStart w:id="322" w:name="_Toc164351625"/>
      <w:bookmarkStart w:id="323" w:name="_Toc127151732"/>
      <w:bookmarkStart w:id="324" w:name="_Toc150774631"/>
      <w:bookmarkStart w:id="325" w:name="_Toc164608800"/>
      <w:bookmarkStart w:id="326" w:name="_Toc151193845"/>
      <w:bookmarkStart w:id="327" w:name="_Toc151193629"/>
      <w:bookmarkStart w:id="328" w:name="_Toc305158873"/>
      <w:bookmarkStart w:id="329" w:name="_Toc264969221"/>
      <w:bookmarkStart w:id="330" w:name="_Toc520356156"/>
      <w:bookmarkStart w:id="331" w:name="_Toc142311033"/>
      <w:bookmarkStart w:id="332" w:name="_Toc151193701"/>
      <w:bookmarkStart w:id="333" w:name="_Toc151190158"/>
      <w:bookmarkStart w:id="334" w:name="_Toc195842896"/>
      <w:bookmarkStart w:id="335" w:name="_Toc226965804"/>
      <w:bookmarkStart w:id="336" w:name="_Toc164229226"/>
      <w:bookmarkStart w:id="337" w:name="_Toc226337227"/>
      <w:bookmarkStart w:id="338" w:name="_Toc164229372"/>
      <w:bookmarkStart w:id="339" w:name="_Toc265228369"/>
      <w:bookmarkStart w:id="340" w:name="_Toc127161445"/>
      <w:bookmarkStart w:id="341" w:name="_Toc150509282"/>
      <w:bookmarkStart w:id="342" w:name="_Ref467306513"/>
      <w:bookmarkStart w:id="343" w:name="_Toc164608645"/>
      <w:bookmarkStart w:id="344" w:name="_Toc150774736"/>
      <w:bookmarkStart w:id="345" w:name="_Toc151193919"/>
      <w:bookmarkStart w:id="346" w:name="_Toc127151531"/>
      <w:bookmarkStart w:id="347" w:name="_Toc150480769"/>
      <w:r>
        <w:rPr>
          <w:sz w:val="24"/>
        </w:rPr>
        <w:t>投标保证金</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437B756F" w14:textId="77777777" w:rsidR="00841542" w:rsidRDefault="00000000">
      <w:pPr>
        <w:numPr>
          <w:ilvl w:val="1"/>
          <w:numId w:val="8"/>
        </w:numPr>
        <w:tabs>
          <w:tab w:val="left" w:pos="1080"/>
          <w:tab w:val="left" w:pos="2014"/>
        </w:tabs>
        <w:snapToGrid w:val="0"/>
        <w:spacing w:line="360" w:lineRule="auto"/>
        <w:ind w:left="1077" w:hanging="720"/>
        <w:rPr>
          <w:sz w:val="24"/>
        </w:rPr>
      </w:pPr>
      <w:bookmarkStart w:id="348" w:name="_Ref467306302"/>
      <w:r>
        <w:rPr>
          <w:sz w:val="24"/>
        </w:rPr>
        <w:t>投标人应按《投标人须知资料表》中规定的金额及要求交纳投标保证金</w:t>
      </w:r>
      <w:bookmarkEnd w:id="348"/>
      <w:r>
        <w:rPr>
          <w:sz w:val="24"/>
        </w:rPr>
        <w:t>。投标人自愿超额缴纳投标保证金的，投标文件不做无效处理。</w:t>
      </w:r>
    </w:p>
    <w:p w14:paraId="7254FAEA"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lastRenderedPageBreak/>
        <w:t>交纳投标保证金可采用的形式：政府采购法律法规接受的支票、汇票、本票、网上银行支付或者金融机构、担保机构出具的保函等非现金形式。</w:t>
      </w:r>
    </w:p>
    <w:p w14:paraId="412AC9CF"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9" w:name="_Hlk164959831"/>
      <w:r>
        <w:rPr>
          <w:sz w:val="24"/>
        </w:rPr>
        <w:t>以电子保函形式提交投标保证金的，应在投标截止时间前通过</w:t>
      </w:r>
      <w:r>
        <w:rPr>
          <w:sz w:val="24"/>
          <w:lang w:bidi="ar"/>
        </w:rPr>
        <w:t>北京市政府采购电子交易平台完成电子保函在线办理。</w:t>
      </w:r>
      <w:bookmarkEnd w:id="349"/>
      <w:r>
        <w:rPr>
          <w:rFonts w:hint="eastAsia"/>
          <w:sz w:val="24"/>
        </w:rPr>
        <w:t>未按上述要求缴纳投标保证金</w:t>
      </w:r>
      <w:r>
        <w:rPr>
          <w:sz w:val="24"/>
        </w:rPr>
        <w:t>的，其</w:t>
      </w:r>
      <w:r>
        <w:rPr>
          <w:b/>
          <w:sz w:val="24"/>
        </w:rPr>
        <w:t>投标无效</w:t>
      </w:r>
      <w:r>
        <w:rPr>
          <w:sz w:val="24"/>
        </w:rPr>
        <w:t>。</w:t>
      </w:r>
    </w:p>
    <w:p w14:paraId="218CEC22" w14:textId="77777777" w:rsidR="00841542" w:rsidRDefault="00000000">
      <w:pPr>
        <w:numPr>
          <w:ilvl w:val="1"/>
          <w:numId w:val="8"/>
        </w:numPr>
        <w:tabs>
          <w:tab w:val="left" w:pos="1080"/>
          <w:tab w:val="left" w:pos="2014"/>
        </w:tabs>
        <w:snapToGrid w:val="0"/>
        <w:spacing w:line="360" w:lineRule="auto"/>
        <w:ind w:left="1077" w:hanging="720"/>
        <w:rPr>
          <w:sz w:val="24"/>
        </w:rPr>
      </w:pPr>
      <w:r>
        <w:rPr>
          <w:rFonts w:hint="eastAsia"/>
          <w:sz w:val="24"/>
        </w:rPr>
        <w:t>投标人</w:t>
      </w:r>
      <w:r>
        <w:rPr>
          <w:sz w:val="24"/>
        </w:rPr>
        <w:t>除</w:t>
      </w:r>
      <w:r>
        <w:rPr>
          <w:rFonts w:hint="eastAsia"/>
          <w:sz w:val="24"/>
        </w:rPr>
        <w:t>需在</w:t>
      </w:r>
      <w:r>
        <w:rPr>
          <w:sz w:val="24"/>
        </w:rPr>
        <w:t>投标文件中</w:t>
      </w:r>
      <w:r>
        <w:rPr>
          <w:rFonts w:hint="eastAsia"/>
          <w:sz w:val="24"/>
        </w:rPr>
        <w:t>提供“</w:t>
      </w:r>
      <w:r>
        <w:rPr>
          <w:sz w:val="24"/>
          <w:szCs w:val="20"/>
        </w:rPr>
        <w:t>投标保证金凭证</w:t>
      </w:r>
      <w:r>
        <w:rPr>
          <w:sz w:val="24"/>
          <w:szCs w:val="20"/>
        </w:rPr>
        <w:t>/</w:t>
      </w:r>
      <w:r>
        <w:rPr>
          <w:sz w:val="24"/>
          <w:szCs w:val="20"/>
        </w:rPr>
        <w:t>交款单据电子件</w:t>
      </w:r>
      <w:r>
        <w:rPr>
          <w:rFonts w:hint="eastAsia"/>
          <w:sz w:val="24"/>
        </w:rPr>
        <w:t>”</w:t>
      </w:r>
      <w:r>
        <w:rPr>
          <w:sz w:val="24"/>
        </w:rPr>
        <w:t>，</w:t>
      </w:r>
      <w:r>
        <w:rPr>
          <w:rFonts w:hint="eastAsia"/>
          <w:sz w:val="24"/>
        </w:rPr>
        <w:t>还需在投标截止时间前，通过电子交易平台上传“</w:t>
      </w:r>
      <w:r>
        <w:rPr>
          <w:sz w:val="24"/>
          <w:szCs w:val="20"/>
        </w:rPr>
        <w:t>投标保证金凭证</w:t>
      </w:r>
      <w:r>
        <w:rPr>
          <w:sz w:val="24"/>
          <w:szCs w:val="20"/>
        </w:rPr>
        <w:t>/</w:t>
      </w:r>
      <w:r>
        <w:rPr>
          <w:sz w:val="24"/>
          <w:szCs w:val="20"/>
        </w:rPr>
        <w:t>交款单据电子件</w:t>
      </w:r>
      <w:r>
        <w:rPr>
          <w:rFonts w:hint="eastAsia"/>
          <w:sz w:val="24"/>
        </w:rPr>
        <w:t>”。</w:t>
      </w:r>
    </w:p>
    <w:p w14:paraId="364B9757"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0CF9A6EC"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608555B1"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76355CB6" w14:textId="77777777" w:rsidR="00841542" w:rsidRDefault="00000000">
      <w:pPr>
        <w:numPr>
          <w:ilvl w:val="2"/>
          <w:numId w:val="8"/>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14:paraId="7832A428" w14:textId="77777777" w:rsidR="00841542" w:rsidRDefault="00000000">
      <w:pPr>
        <w:numPr>
          <w:ilvl w:val="2"/>
          <w:numId w:val="8"/>
        </w:numPr>
        <w:snapToGrid w:val="0"/>
        <w:spacing w:line="360" w:lineRule="auto"/>
        <w:rPr>
          <w:sz w:val="24"/>
        </w:rPr>
      </w:pPr>
      <w:r>
        <w:rPr>
          <w:sz w:val="24"/>
        </w:rPr>
        <w:t>中标人的投标保证金，自采购合同签订之日起</w:t>
      </w:r>
      <w:r>
        <w:rPr>
          <w:sz w:val="24"/>
        </w:rPr>
        <w:t>5</w:t>
      </w:r>
      <w:r>
        <w:rPr>
          <w:sz w:val="24"/>
        </w:rPr>
        <w:t>个工作日内退还中标人；</w:t>
      </w:r>
    </w:p>
    <w:p w14:paraId="49D07E0E" w14:textId="77777777" w:rsidR="00841542" w:rsidRDefault="00000000">
      <w:pPr>
        <w:numPr>
          <w:ilvl w:val="2"/>
          <w:numId w:val="8"/>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14:paraId="5E80ABBC" w14:textId="77777777" w:rsidR="00841542" w:rsidRDefault="00000000">
      <w:pPr>
        <w:numPr>
          <w:ilvl w:val="2"/>
          <w:numId w:val="8"/>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14:paraId="09494489"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5AD6EB33" w14:textId="77777777" w:rsidR="00841542" w:rsidRDefault="00000000">
      <w:pPr>
        <w:numPr>
          <w:ilvl w:val="2"/>
          <w:numId w:val="8"/>
        </w:numPr>
        <w:snapToGrid w:val="0"/>
        <w:spacing w:line="360" w:lineRule="auto"/>
        <w:rPr>
          <w:sz w:val="24"/>
        </w:rPr>
      </w:pPr>
      <w:r>
        <w:rPr>
          <w:sz w:val="24"/>
        </w:rPr>
        <w:t>投标有效期内投标人撤销投标文件的；</w:t>
      </w:r>
    </w:p>
    <w:p w14:paraId="0209DC8C" w14:textId="77777777" w:rsidR="00841542" w:rsidRDefault="00000000">
      <w:pPr>
        <w:numPr>
          <w:ilvl w:val="2"/>
          <w:numId w:val="8"/>
        </w:numPr>
        <w:tabs>
          <w:tab w:val="left" w:pos="900"/>
          <w:tab w:val="left" w:pos="1080"/>
          <w:tab w:val="left" w:pos="2014"/>
        </w:tabs>
        <w:snapToGrid w:val="0"/>
        <w:spacing w:line="360" w:lineRule="auto"/>
        <w:rPr>
          <w:sz w:val="24"/>
        </w:rPr>
      </w:pPr>
      <w:r>
        <w:rPr>
          <w:sz w:val="24"/>
        </w:rPr>
        <w:lastRenderedPageBreak/>
        <w:t>《投标人须知资料表》中规定的其他情形。</w:t>
      </w:r>
    </w:p>
    <w:p w14:paraId="4F5E923E" w14:textId="77777777" w:rsidR="00841542" w:rsidRDefault="00000000">
      <w:pPr>
        <w:numPr>
          <w:ilvl w:val="0"/>
          <w:numId w:val="8"/>
        </w:numPr>
        <w:tabs>
          <w:tab w:val="left" w:pos="360"/>
        </w:tabs>
        <w:snapToGrid w:val="0"/>
        <w:spacing w:line="360" w:lineRule="auto"/>
        <w:ind w:left="357" w:hanging="357"/>
        <w:outlineLvl w:val="1"/>
        <w:rPr>
          <w:sz w:val="24"/>
        </w:rPr>
      </w:pPr>
      <w:bookmarkStart w:id="350" w:name="_Toc142311034"/>
      <w:bookmarkStart w:id="351" w:name="_Toc226337228"/>
      <w:bookmarkStart w:id="352" w:name="_Toc164229227"/>
      <w:bookmarkStart w:id="353" w:name="_Toc305158800"/>
      <w:bookmarkStart w:id="354" w:name="_Toc151190159"/>
      <w:bookmarkStart w:id="355" w:name="_Toc264969222"/>
      <w:bookmarkStart w:id="356" w:name="_Toc151193846"/>
      <w:bookmarkStart w:id="357" w:name="_Toc127151733"/>
      <w:bookmarkStart w:id="358" w:name="_Toc164608801"/>
      <w:bookmarkStart w:id="359" w:name="_Toc265228370"/>
      <w:bookmarkStart w:id="360" w:name="_Toc127151532"/>
      <w:bookmarkStart w:id="361" w:name="_Toc226965805"/>
      <w:bookmarkStart w:id="362" w:name="_Toc305158874"/>
      <w:bookmarkStart w:id="363" w:name="_Toc226309776"/>
      <w:bookmarkStart w:id="364" w:name="_Toc520356157"/>
      <w:bookmarkStart w:id="365" w:name="_Toc164608646"/>
      <w:bookmarkStart w:id="366" w:name="_Toc150480770"/>
      <w:bookmarkStart w:id="367" w:name="_Toc127161446"/>
      <w:bookmarkStart w:id="368" w:name="_Toc151193920"/>
      <w:bookmarkStart w:id="369" w:name="_Toc151193702"/>
      <w:bookmarkStart w:id="370" w:name="_Toc151193774"/>
      <w:bookmarkStart w:id="371" w:name="_Toc150774737"/>
      <w:bookmarkStart w:id="372" w:name="_Toc195842897"/>
      <w:bookmarkStart w:id="373" w:name="_Toc150509283"/>
      <w:bookmarkStart w:id="374" w:name="_Toc164351626"/>
      <w:bookmarkStart w:id="375" w:name="_Toc226965722"/>
      <w:bookmarkStart w:id="376" w:name="_Toc149720825"/>
      <w:bookmarkStart w:id="377" w:name="_Toc150774632"/>
      <w:bookmarkStart w:id="378" w:name="_Toc164229373"/>
      <w:bookmarkStart w:id="379" w:name="_Toc151193630"/>
      <w:r>
        <w:rPr>
          <w:sz w:val="24"/>
        </w:rPr>
        <w:t>投标有效期</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7A1D34E1"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4D82A335" w14:textId="77777777" w:rsidR="00841542" w:rsidRDefault="00000000">
      <w:pPr>
        <w:numPr>
          <w:ilvl w:val="0"/>
          <w:numId w:val="8"/>
        </w:numPr>
        <w:tabs>
          <w:tab w:val="left" w:pos="360"/>
        </w:tabs>
        <w:snapToGrid w:val="0"/>
        <w:spacing w:line="360" w:lineRule="auto"/>
        <w:ind w:left="357" w:hanging="357"/>
        <w:outlineLvl w:val="1"/>
        <w:rPr>
          <w:sz w:val="24"/>
        </w:rPr>
      </w:pPr>
      <w:bookmarkStart w:id="380" w:name="_Toc164229228"/>
      <w:bookmarkStart w:id="381" w:name="_Toc164351627"/>
      <w:bookmarkStart w:id="382" w:name="_Toc151193775"/>
      <w:bookmarkStart w:id="383" w:name="_Toc164229374"/>
      <w:bookmarkStart w:id="384" w:name="_Toc164608647"/>
      <w:bookmarkStart w:id="385" w:name="_Toc151190160"/>
      <w:bookmarkStart w:id="386" w:name="_Toc520356158"/>
      <w:bookmarkStart w:id="387" w:name="_Toc151193921"/>
      <w:bookmarkStart w:id="388" w:name="_Toc305158801"/>
      <w:bookmarkStart w:id="389" w:name="_Toc264969223"/>
      <w:bookmarkStart w:id="390" w:name="_Toc127151533"/>
      <w:bookmarkStart w:id="391" w:name="_Toc195842898"/>
      <w:bookmarkStart w:id="392" w:name="_Toc150509284"/>
      <w:bookmarkStart w:id="393" w:name="_Toc265228371"/>
      <w:bookmarkStart w:id="394" w:name="_Toc226309777"/>
      <w:bookmarkStart w:id="395" w:name="_Toc150480771"/>
      <w:bookmarkStart w:id="396" w:name="_Toc151193631"/>
      <w:bookmarkStart w:id="397" w:name="_Toc164608802"/>
      <w:bookmarkStart w:id="398" w:name="_Toc151193847"/>
      <w:bookmarkStart w:id="399" w:name="_Toc226965723"/>
      <w:bookmarkStart w:id="400" w:name="_Toc150774633"/>
      <w:bookmarkStart w:id="401" w:name="_Toc149720826"/>
      <w:bookmarkStart w:id="402" w:name="_Toc305158875"/>
      <w:bookmarkStart w:id="403" w:name="_Toc127151734"/>
      <w:bookmarkStart w:id="404" w:name="_Toc226965806"/>
      <w:bookmarkStart w:id="405" w:name="_Toc127161447"/>
      <w:bookmarkStart w:id="406" w:name="_Toc142311035"/>
      <w:bookmarkStart w:id="407" w:name="_Toc226337229"/>
      <w:bookmarkStart w:id="408" w:name="_Toc151193703"/>
      <w:bookmarkStart w:id="409" w:name="_Toc150774738"/>
      <w:r>
        <w:rPr>
          <w:sz w:val="24"/>
        </w:rPr>
        <w:t>投标文件的签署</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sz w:val="24"/>
        </w:rPr>
        <w:t>、盖章</w:t>
      </w:r>
    </w:p>
    <w:p w14:paraId="27BC11AE" w14:textId="77777777" w:rsidR="00841542" w:rsidRDefault="00000000">
      <w:pPr>
        <w:numPr>
          <w:ilvl w:val="1"/>
          <w:numId w:val="8"/>
        </w:numPr>
        <w:tabs>
          <w:tab w:val="left" w:pos="1080"/>
          <w:tab w:val="left" w:pos="2014"/>
        </w:tabs>
        <w:snapToGrid w:val="0"/>
        <w:spacing w:line="360" w:lineRule="auto"/>
        <w:ind w:left="1077" w:hanging="720"/>
        <w:rPr>
          <w:sz w:val="24"/>
        </w:rPr>
      </w:pPr>
      <w:bookmarkStart w:id="410" w:name="_Toc226309778"/>
      <w:bookmarkStart w:id="411" w:name="_Toc150480772"/>
      <w:bookmarkStart w:id="412" w:name="_Toc151193922"/>
      <w:bookmarkStart w:id="413" w:name="_Toc520356159"/>
      <w:bookmarkStart w:id="414" w:name="_Toc151193776"/>
      <w:bookmarkStart w:id="415" w:name="_Toc265228372"/>
      <w:bookmarkStart w:id="416" w:name="_Toc150509285"/>
      <w:bookmarkStart w:id="417" w:name="_Toc151193632"/>
      <w:bookmarkStart w:id="418" w:name="_Toc151193704"/>
      <w:bookmarkStart w:id="419" w:name="_Toc226965724"/>
      <w:bookmarkStart w:id="420" w:name="_Toc195842899"/>
      <w:bookmarkStart w:id="421" w:name="_Toc226965807"/>
      <w:bookmarkStart w:id="422" w:name="_Toc151190161"/>
      <w:bookmarkStart w:id="423" w:name="_Toc142311036"/>
      <w:bookmarkStart w:id="424" w:name="_Toc305158802"/>
      <w:bookmarkStart w:id="425" w:name="_Toc150774634"/>
      <w:bookmarkStart w:id="426" w:name="_Toc150774739"/>
      <w:bookmarkStart w:id="427" w:name="_Toc264969224"/>
      <w:bookmarkStart w:id="428" w:name="_Toc305158876"/>
      <w:bookmarkStart w:id="429" w:name="_Toc151193848"/>
      <w:bookmarkStart w:id="430" w:name="_Toc226337230"/>
      <w:bookmarkStart w:id="431" w:name="_Toc127151534"/>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74FF097D"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771BF2F9" w14:textId="77777777" w:rsidR="00841542" w:rsidRDefault="00841542">
      <w:pPr>
        <w:tabs>
          <w:tab w:val="left" w:pos="900"/>
          <w:tab w:val="left" w:pos="1080"/>
        </w:tabs>
        <w:snapToGrid w:val="0"/>
        <w:spacing w:line="360" w:lineRule="auto"/>
        <w:ind w:left="357"/>
      </w:pPr>
    </w:p>
    <w:p w14:paraId="06453053" w14:textId="77777777" w:rsidR="00841542" w:rsidRDefault="00000000">
      <w:pPr>
        <w:pStyle w:val="21"/>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投标文件的提交</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275B88FD" w14:textId="77777777" w:rsidR="00841542" w:rsidRDefault="00000000">
      <w:pPr>
        <w:numPr>
          <w:ilvl w:val="0"/>
          <w:numId w:val="8"/>
        </w:numPr>
        <w:tabs>
          <w:tab w:val="left" w:pos="360"/>
        </w:tabs>
        <w:snapToGrid w:val="0"/>
        <w:spacing w:line="360" w:lineRule="auto"/>
        <w:ind w:left="357" w:hanging="357"/>
        <w:outlineLvl w:val="1"/>
        <w:rPr>
          <w:sz w:val="24"/>
        </w:rPr>
      </w:pPr>
      <w:bookmarkStart w:id="432" w:name="_Toc305158877"/>
      <w:bookmarkStart w:id="433" w:name="_Toc305158803"/>
      <w:bookmarkStart w:id="434" w:name="_Toc164608649"/>
      <w:bookmarkStart w:id="435" w:name="_Toc150774740"/>
      <w:bookmarkStart w:id="436" w:name="_Toc164229230"/>
      <w:bookmarkStart w:id="437" w:name="_Toc164229376"/>
      <w:bookmarkStart w:id="438" w:name="_Toc150509286"/>
      <w:bookmarkStart w:id="439" w:name="_Toc265228373"/>
      <w:bookmarkStart w:id="440" w:name="_Toc264969225"/>
      <w:bookmarkStart w:id="441" w:name="_Toc151193633"/>
      <w:bookmarkStart w:id="442" w:name="_Toc195842900"/>
      <w:bookmarkStart w:id="443" w:name="_Toc151193777"/>
      <w:bookmarkStart w:id="444" w:name="_Toc151190162"/>
      <w:bookmarkStart w:id="445" w:name="_Toc127161449"/>
      <w:bookmarkStart w:id="446" w:name="_Toc151193849"/>
      <w:bookmarkStart w:id="447" w:name="_Toc151193705"/>
      <w:bookmarkStart w:id="448" w:name="_Toc127151736"/>
      <w:bookmarkStart w:id="449" w:name="_Toc142311037"/>
      <w:bookmarkStart w:id="450" w:name="_Toc164351629"/>
      <w:bookmarkStart w:id="451" w:name="_Toc150480773"/>
      <w:bookmarkStart w:id="452" w:name="_Toc150774635"/>
      <w:bookmarkStart w:id="453" w:name="_Toc226309779"/>
      <w:bookmarkStart w:id="454" w:name="_Toc520356160"/>
      <w:bookmarkStart w:id="455" w:name="_Toc226965808"/>
      <w:bookmarkStart w:id="456" w:name="_Toc226965725"/>
      <w:bookmarkStart w:id="457" w:name="_Toc151193923"/>
      <w:bookmarkStart w:id="458" w:name="_Toc226337231"/>
      <w:bookmarkStart w:id="459" w:name="_Toc149720828"/>
      <w:bookmarkStart w:id="460" w:name="_Toc127151535"/>
      <w:bookmarkStart w:id="461" w:name="_Toc164608804"/>
      <w:r>
        <w:rPr>
          <w:sz w:val="24"/>
        </w:rPr>
        <w:t>投标文件的</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sz w:val="24"/>
        </w:rPr>
        <w:t>提交</w:t>
      </w:r>
    </w:p>
    <w:p w14:paraId="7DA32B85"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77C996CF"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0BAB6908" w14:textId="77777777" w:rsidR="00841542" w:rsidRDefault="00000000">
      <w:pPr>
        <w:numPr>
          <w:ilvl w:val="0"/>
          <w:numId w:val="8"/>
        </w:numPr>
        <w:tabs>
          <w:tab w:val="left" w:pos="360"/>
        </w:tabs>
        <w:snapToGrid w:val="0"/>
        <w:spacing w:line="360" w:lineRule="auto"/>
        <w:ind w:left="357" w:hanging="357"/>
        <w:outlineLvl w:val="1"/>
        <w:rPr>
          <w:sz w:val="24"/>
        </w:rPr>
      </w:pPr>
      <w:bookmarkStart w:id="462" w:name="_Toc149720829"/>
      <w:bookmarkStart w:id="463" w:name="_Toc226965809"/>
      <w:bookmarkStart w:id="464" w:name="_Toc151193706"/>
      <w:bookmarkStart w:id="465" w:name="_Toc127161450"/>
      <w:bookmarkStart w:id="466" w:name="_Toc164351630"/>
      <w:bookmarkStart w:id="467" w:name="_Toc226309780"/>
      <w:bookmarkStart w:id="468" w:name="_Toc127151536"/>
      <w:bookmarkStart w:id="469" w:name="_Toc142311038"/>
      <w:bookmarkStart w:id="470" w:name="_Toc164229231"/>
      <w:bookmarkStart w:id="471" w:name="_Toc164229377"/>
      <w:bookmarkStart w:id="472" w:name="_Toc164608650"/>
      <w:bookmarkStart w:id="473" w:name="_Toc151193924"/>
      <w:bookmarkStart w:id="474" w:name="_Toc150509287"/>
      <w:bookmarkStart w:id="475" w:name="_Toc264969226"/>
      <w:bookmarkStart w:id="476" w:name="_Toc305158804"/>
      <w:bookmarkStart w:id="477" w:name="_Toc127151737"/>
      <w:bookmarkStart w:id="478" w:name="_Toc151193778"/>
      <w:bookmarkStart w:id="479" w:name="_Toc150774636"/>
      <w:bookmarkStart w:id="480" w:name="_Toc265228374"/>
      <w:bookmarkStart w:id="481" w:name="_Toc226965726"/>
      <w:bookmarkStart w:id="482" w:name="_Toc305158878"/>
      <w:bookmarkStart w:id="483" w:name="_Toc226337232"/>
      <w:bookmarkStart w:id="484" w:name="_Toc520356161"/>
      <w:bookmarkStart w:id="485" w:name="_Toc150774741"/>
      <w:bookmarkStart w:id="486" w:name="_Toc151193850"/>
      <w:bookmarkStart w:id="487" w:name="_Toc195842901"/>
      <w:bookmarkStart w:id="488" w:name="_Toc151190163"/>
      <w:bookmarkStart w:id="489" w:name="_Toc151193634"/>
      <w:bookmarkStart w:id="490" w:name="_Toc164608805"/>
      <w:bookmarkStart w:id="491" w:name="_Toc150480774"/>
      <w:r>
        <w:rPr>
          <w:sz w:val="24"/>
        </w:rPr>
        <w:t>投标截止</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sz w:val="24"/>
        </w:rPr>
        <w:t>时间</w:t>
      </w:r>
    </w:p>
    <w:p w14:paraId="49E905B0"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0B8C0A1B" w14:textId="77777777" w:rsidR="00841542" w:rsidRDefault="00000000">
      <w:pPr>
        <w:numPr>
          <w:ilvl w:val="0"/>
          <w:numId w:val="8"/>
        </w:numPr>
        <w:tabs>
          <w:tab w:val="left" w:pos="360"/>
        </w:tabs>
        <w:snapToGrid w:val="0"/>
        <w:spacing w:line="360" w:lineRule="auto"/>
        <w:ind w:left="357" w:hanging="357"/>
        <w:outlineLvl w:val="1"/>
        <w:rPr>
          <w:sz w:val="24"/>
        </w:rPr>
      </w:pPr>
      <w:bookmarkStart w:id="492" w:name="_Toc164229378"/>
      <w:bookmarkStart w:id="493" w:name="_Toc226337233"/>
      <w:bookmarkStart w:id="494" w:name="_Toc127151537"/>
      <w:bookmarkStart w:id="495" w:name="_Toc305158805"/>
      <w:bookmarkStart w:id="496" w:name="_Toc127151738"/>
      <w:bookmarkStart w:id="497" w:name="_Toc151190164"/>
      <w:bookmarkStart w:id="498" w:name="_Toc151193707"/>
      <w:bookmarkStart w:id="499" w:name="_Toc150480775"/>
      <w:bookmarkStart w:id="500" w:name="_Toc265228375"/>
      <w:bookmarkStart w:id="501" w:name="_Toc151193851"/>
      <w:bookmarkStart w:id="502" w:name="_Toc151193779"/>
      <w:bookmarkStart w:id="503" w:name="_Toc127161451"/>
      <w:bookmarkStart w:id="504" w:name="_Toc264969227"/>
      <w:bookmarkStart w:id="505" w:name="_Toc226965727"/>
      <w:bookmarkStart w:id="506" w:name="_Toc195842902"/>
      <w:bookmarkStart w:id="507" w:name="_Toc150509288"/>
      <w:bookmarkStart w:id="508" w:name="_Toc226965810"/>
      <w:bookmarkStart w:id="509" w:name="_Toc150774637"/>
      <w:bookmarkStart w:id="510" w:name="_Toc149720830"/>
      <w:bookmarkStart w:id="511" w:name="_Toc151193925"/>
      <w:bookmarkStart w:id="512" w:name="_Toc305158879"/>
      <w:bookmarkStart w:id="513" w:name="_Toc520356162"/>
      <w:bookmarkStart w:id="514" w:name="_Toc151193635"/>
      <w:bookmarkStart w:id="515" w:name="_Toc164608806"/>
      <w:bookmarkStart w:id="516" w:name="_Toc226309781"/>
      <w:bookmarkStart w:id="517" w:name="_Toc164229232"/>
      <w:bookmarkStart w:id="518" w:name="_Toc164351631"/>
      <w:bookmarkStart w:id="519" w:name="_Toc150774742"/>
      <w:bookmarkStart w:id="520" w:name="_Toc142311039"/>
      <w:bookmarkStart w:id="521" w:name="_Toc164608651"/>
      <w:r>
        <w:rPr>
          <w:sz w:val="24"/>
        </w:rPr>
        <w:t>投标文件的修改与撤回</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166C6722"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57BD351A"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w:t>
      </w:r>
      <w:r>
        <w:rPr>
          <w:sz w:val="24"/>
        </w:rPr>
        <w:lastRenderedPageBreak/>
        <w:t>投标文件的组成部分。</w:t>
      </w:r>
    </w:p>
    <w:p w14:paraId="10AB17AA" w14:textId="77777777" w:rsidR="00841542" w:rsidRDefault="00841542">
      <w:pPr>
        <w:spacing w:line="360" w:lineRule="auto"/>
        <w:rPr>
          <w:sz w:val="24"/>
        </w:rPr>
      </w:pPr>
    </w:p>
    <w:p w14:paraId="0EB799D8" w14:textId="77777777" w:rsidR="00841542" w:rsidRDefault="00000000">
      <w:pPr>
        <w:pStyle w:val="21"/>
        <w:spacing w:before="0" w:line="360" w:lineRule="auto"/>
        <w:rPr>
          <w:rFonts w:ascii="Times New Roman" w:eastAsia="宋体" w:hAnsi="Times New Roman"/>
          <w:sz w:val="28"/>
        </w:rPr>
      </w:pPr>
      <w:bookmarkStart w:id="522" w:name="_Toc151193926"/>
      <w:bookmarkStart w:id="523" w:name="_Toc305158806"/>
      <w:bookmarkStart w:id="524" w:name="_Toc150774743"/>
      <w:bookmarkStart w:id="525" w:name="_Toc520356163"/>
      <w:bookmarkStart w:id="526" w:name="_Toc226965728"/>
      <w:bookmarkStart w:id="527" w:name="_Toc265228376"/>
      <w:bookmarkStart w:id="528" w:name="_Toc305158880"/>
      <w:bookmarkStart w:id="529" w:name="_Toc151193852"/>
      <w:bookmarkStart w:id="530" w:name="_Toc195842903"/>
      <w:bookmarkStart w:id="531" w:name="_Toc150774638"/>
      <w:bookmarkStart w:id="532" w:name="_Toc127151538"/>
      <w:bookmarkStart w:id="533" w:name="_Toc264969228"/>
      <w:bookmarkStart w:id="534" w:name="_Toc151190165"/>
      <w:bookmarkStart w:id="535" w:name="_Toc151193636"/>
      <w:bookmarkStart w:id="536" w:name="_Toc226309782"/>
      <w:bookmarkStart w:id="537" w:name="_Toc142311040"/>
      <w:bookmarkStart w:id="538" w:name="_Toc226337234"/>
      <w:bookmarkStart w:id="539" w:name="_Toc150480776"/>
      <w:bookmarkStart w:id="540" w:name="_Toc151193780"/>
      <w:bookmarkStart w:id="541" w:name="_Toc150509289"/>
      <w:bookmarkStart w:id="542" w:name="_Toc226965811"/>
      <w:bookmarkStart w:id="543" w:name="_Toc151193708"/>
      <w:r>
        <w:rPr>
          <w:rFonts w:ascii="Times New Roman" w:eastAsia="宋体" w:hAnsi="Times New Roman"/>
          <w:sz w:val="28"/>
        </w:rPr>
        <w:t>五</w:t>
      </w:r>
      <w:r>
        <w:rPr>
          <w:rFonts w:ascii="Times New Roman" w:eastAsia="宋体" w:hAnsi="Times New Roman"/>
          <w:sz w:val="28"/>
        </w:rPr>
        <w:t xml:space="preserve">   </w:t>
      </w:r>
      <w:r>
        <w:rPr>
          <w:rFonts w:ascii="Times New Roman" w:eastAsia="宋体" w:hAnsi="Times New Roman"/>
          <w:sz w:val="28"/>
        </w:rPr>
        <w:t>开标、资格审查及评标</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3495B914" w14:textId="77777777" w:rsidR="00841542" w:rsidRDefault="00000000">
      <w:pPr>
        <w:numPr>
          <w:ilvl w:val="0"/>
          <w:numId w:val="8"/>
        </w:numPr>
        <w:tabs>
          <w:tab w:val="left" w:pos="360"/>
        </w:tabs>
        <w:snapToGrid w:val="0"/>
        <w:spacing w:line="360" w:lineRule="auto"/>
        <w:ind w:left="357" w:hanging="357"/>
        <w:outlineLvl w:val="1"/>
        <w:rPr>
          <w:sz w:val="24"/>
        </w:rPr>
      </w:pPr>
      <w:bookmarkStart w:id="544" w:name="_Toc151193709"/>
      <w:bookmarkStart w:id="545" w:name="_Toc151193781"/>
      <w:bookmarkStart w:id="546" w:name="_Toc226309783"/>
      <w:bookmarkStart w:id="547" w:name="_Toc264969229"/>
      <w:bookmarkStart w:id="548" w:name="_Toc265228377"/>
      <w:bookmarkStart w:id="549" w:name="_Toc164608808"/>
      <w:bookmarkStart w:id="550" w:name="_Toc195842904"/>
      <w:bookmarkStart w:id="551" w:name="_Toc305158881"/>
      <w:bookmarkStart w:id="552" w:name="_Toc127161453"/>
      <w:bookmarkStart w:id="553" w:name="_Toc150774639"/>
      <w:bookmarkStart w:id="554" w:name="_Toc151193637"/>
      <w:bookmarkStart w:id="555" w:name="_Toc142311041"/>
      <w:bookmarkStart w:id="556" w:name="_Toc149720832"/>
      <w:bookmarkStart w:id="557" w:name="_Toc151193927"/>
      <w:bookmarkStart w:id="558" w:name="_Toc150480777"/>
      <w:bookmarkStart w:id="559" w:name="_Toc151190166"/>
      <w:bookmarkStart w:id="560" w:name="_Toc164351633"/>
      <w:bookmarkStart w:id="561" w:name="_Toc164229234"/>
      <w:bookmarkStart w:id="562" w:name="_Toc164608653"/>
      <w:bookmarkStart w:id="563" w:name="_Toc226337235"/>
      <w:bookmarkStart w:id="564" w:name="_Toc127151539"/>
      <w:bookmarkStart w:id="565" w:name="_Toc127151740"/>
      <w:bookmarkStart w:id="566" w:name="_Toc305158807"/>
      <w:bookmarkStart w:id="567" w:name="_Toc150509290"/>
      <w:bookmarkStart w:id="568" w:name="_Toc164229380"/>
      <w:bookmarkStart w:id="569" w:name="_Toc151193853"/>
      <w:bookmarkStart w:id="570" w:name="_Toc226965729"/>
      <w:bookmarkStart w:id="571" w:name="_Toc520356164"/>
      <w:bookmarkStart w:id="572" w:name="_Toc226965812"/>
      <w:bookmarkStart w:id="573" w:name="_Toc150774744"/>
      <w:r>
        <w:rPr>
          <w:sz w:val="24"/>
        </w:rPr>
        <w:t>开标</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6EEA0449"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22B3646D"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74" w:name="_Hlk167284562"/>
      <w:r>
        <w:rPr>
          <w:sz w:val="24"/>
        </w:rPr>
        <w:t>《投标人须知资料表》</w:t>
      </w:r>
      <w:bookmarkEnd w:id="574"/>
      <w:r>
        <w:rPr>
          <w:sz w:val="24"/>
        </w:rPr>
        <w:t>规定的时间内对投标文件进行解密，因非系统原因导致的解密失败，视为</w:t>
      </w:r>
      <w:r>
        <w:rPr>
          <w:b/>
          <w:sz w:val="24"/>
        </w:rPr>
        <w:t>投标无效</w:t>
      </w:r>
      <w:r>
        <w:rPr>
          <w:sz w:val="24"/>
        </w:rPr>
        <w:t>。</w:t>
      </w:r>
    </w:p>
    <w:p w14:paraId="57205F78"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75" w:name="_Toc520356165"/>
      <w:r>
        <w:rPr>
          <w:sz w:val="24"/>
        </w:rPr>
        <w:t>。</w:t>
      </w:r>
      <w:bookmarkStart w:id="576" w:name="_Hlk143533942"/>
      <w:r>
        <w:rPr>
          <w:sz w:val="24"/>
        </w:rPr>
        <w:t>投标人未在规定时间内提出疑义或确认一览表的，视同认可开标结果。</w:t>
      </w:r>
      <w:bookmarkEnd w:id="576"/>
    </w:p>
    <w:p w14:paraId="0FFB6F70"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BEEE44B"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14:paraId="56B8EB75" w14:textId="77777777" w:rsidR="00841542" w:rsidRDefault="00000000">
      <w:pPr>
        <w:numPr>
          <w:ilvl w:val="0"/>
          <w:numId w:val="8"/>
        </w:numPr>
        <w:tabs>
          <w:tab w:val="left" w:pos="360"/>
        </w:tabs>
        <w:snapToGrid w:val="0"/>
        <w:spacing w:line="360" w:lineRule="auto"/>
        <w:ind w:left="357" w:hanging="357"/>
        <w:outlineLvl w:val="1"/>
        <w:rPr>
          <w:sz w:val="24"/>
        </w:rPr>
      </w:pPr>
      <w:r>
        <w:rPr>
          <w:sz w:val="24"/>
        </w:rPr>
        <w:t>资格审查</w:t>
      </w:r>
    </w:p>
    <w:p w14:paraId="0F2DDC05"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见第三章《资格审查》。</w:t>
      </w:r>
    </w:p>
    <w:p w14:paraId="6D5E7099" w14:textId="77777777" w:rsidR="00841542" w:rsidRDefault="00000000">
      <w:pPr>
        <w:numPr>
          <w:ilvl w:val="0"/>
          <w:numId w:val="8"/>
        </w:numPr>
        <w:tabs>
          <w:tab w:val="left" w:pos="360"/>
        </w:tabs>
        <w:snapToGrid w:val="0"/>
        <w:spacing w:line="360" w:lineRule="auto"/>
        <w:ind w:left="357" w:hanging="357"/>
        <w:outlineLvl w:val="1"/>
        <w:rPr>
          <w:sz w:val="24"/>
        </w:rPr>
      </w:pPr>
      <w:bookmarkStart w:id="577" w:name="_Toc305158808"/>
      <w:bookmarkStart w:id="578" w:name="_Toc265228378"/>
      <w:bookmarkStart w:id="579" w:name="_Toc164608654"/>
      <w:bookmarkStart w:id="580" w:name="_Toc226337236"/>
      <w:bookmarkStart w:id="581" w:name="_Toc127151540"/>
      <w:bookmarkStart w:id="582" w:name="_Toc151193710"/>
      <w:bookmarkStart w:id="583" w:name="_Toc164229381"/>
      <w:bookmarkStart w:id="584" w:name="_Toc151193854"/>
      <w:bookmarkStart w:id="585" w:name="_Toc151193928"/>
      <w:bookmarkStart w:id="586" w:name="_Toc151193782"/>
      <w:bookmarkStart w:id="587" w:name="_Toc150774640"/>
      <w:bookmarkStart w:id="588" w:name="_Toc195842905"/>
      <w:bookmarkStart w:id="589" w:name="_Toc164229235"/>
      <w:bookmarkStart w:id="590" w:name="_Toc164608809"/>
      <w:bookmarkStart w:id="591" w:name="_Toc127151741"/>
      <w:bookmarkStart w:id="592" w:name="_Toc150509291"/>
      <w:bookmarkStart w:id="593" w:name="_Toc151193638"/>
      <w:bookmarkStart w:id="594" w:name="_Toc164351634"/>
      <w:bookmarkStart w:id="595" w:name="_Toc264969230"/>
      <w:bookmarkStart w:id="596" w:name="_Toc127161454"/>
      <w:bookmarkStart w:id="597" w:name="_Toc226309784"/>
      <w:bookmarkStart w:id="598" w:name="_Toc226965730"/>
      <w:bookmarkStart w:id="599" w:name="_Toc142311042"/>
      <w:bookmarkStart w:id="600" w:name="_Toc150774745"/>
      <w:bookmarkStart w:id="601" w:name="_Toc150480778"/>
      <w:bookmarkStart w:id="602" w:name="_Toc226965813"/>
      <w:bookmarkStart w:id="603" w:name="_Toc151190167"/>
      <w:bookmarkStart w:id="604" w:name="_Toc305158882"/>
      <w:bookmarkStart w:id="605" w:name="_Toc149720833"/>
      <w:bookmarkEnd w:id="575"/>
      <w:r>
        <w:rPr>
          <w:sz w:val="24"/>
        </w:rPr>
        <w:t>评标委员会</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5B12940B"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6" w:name="_Toc520356166"/>
    </w:p>
    <w:p w14:paraId="72C64A93"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607" w:name="_Toc520356169"/>
      <w:bookmarkEnd w:id="606"/>
    </w:p>
    <w:p w14:paraId="3C27EEC6" w14:textId="77777777" w:rsidR="00841542" w:rsidRDefault="00000000">
      <w:pPr>
        <w:numPr>
          <w:ilvl w:val="0"/>
          <w:numId w:val="8"/>
        </w:numPr>
        <w:tabs>
          <w:tab w:val="left" w:pos="360"/>
        </w:tabs>
        <w:snapToGrid w:val="0"/>
        <w:spacing w:line="360" w:lineRule="auto"/>
        <w:ind w:left="357" w:hanging="357"/>
        <w:outlineLvl w:val="1"/>
        <w:rPr>
          <w:sz w:val="24"/>
        </w:rPr>
      </w:pPr>
      <w:r>
        <w:rPr>
          <w:sz w:val="24"/>
        </w:rPr>
        <w:lastRenderedPageBreak/>
        <w:t>评标程序、评标方法和评标标准</w:t>
      </w:r>
    </w:p>
    <w:p w14:paraId="6300080E"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1341F108" w14:textId="77777777" w:rsidR="00841542" w:rsidRDefault="00841542">
      <w:pPr>
        <w:tabs>
          <w:tab w:val="left" w:pos="360"/>
          <w:tab w:val="left" w:pos="1080"/>
        </w:tabs>
        <w:snapToGrid w:val="0"/>
        <w:spacing w:line="360" w:lineRule="auto"/>
        <w:ind w:left="1080"/>
        <w:rPr>
          <w:sz w:val="24"/>
        </w:rPr>
      </w:pPr>
    </w:p>
    <w:p w14:paraId="63C8819E" w14:textId="77777777" w:rsidR="00841542" w:rsidRDefault="00000000">
      <w:pPr>
        <w:pStyle w:val="21"/>
        <w:spacing w:before="0" w:line="360" w:lineRule="auto"/>
        <w:rPr>
          <w:rFonts w:ascii="Times New Roman" w:eastAsia="宋体" w:hAnsi="Times New Roman"/>
          <w:sz w:val="28"/>
        </w:rPr>
      </w:pPr>
      <w:bookmarkStart w:id="608" w:name="_Toc226965735"/>
      <w:bookmarkStart w:id="609" w:name="_Toc150480783"/>
      <w:bookmarkStart w:id="610" w:name="_Toc150774750"/>
      <w:bookmarkStart w:id="611" w:name="_Toc151193933"/>
      <w:bookmarkStart w:id="612" w:name="_Toc151190172"/>
      <w:bookmarkStart w:id="613" w:name="_Toc150509296"/>
      <w:bookmarkStart w:id="614" w:name="_Toc150774645"/>
      <w:bookmarkStart w:id="615" w:name="_Toc151193715"/>
      <w:bookmarkStart w:id="616" w:name="_Toc127151545"/>
      <w:bookmarkStart w:id="617" w:name="_Toc226309789"/>
      <w:bookmarkStart w:id="618" w:name="_Toc151193859"/>
      <w:bookmarkStart w:id="619" w:name="_Toc226965818"/>
      <w:bookmarkStart w:id="620" w:name="_Toc265228383"/>
      <w:bookmarkStart w:id="621" w:name="_Toc151193787"/>
      <w:bookmarkStart w:id="622" w:name="_Toc264969235"/>
      <w:bookmarkStart w:id="623" w:name="_Toc151193643"/>
      <w:bookmarkStart w:id="624" w:name="_Toc142311047"/>
      <w:bookmarkStart w:id="625" w:name="_Toc226337241"/>
      <w:bookmarkStart w:id="626" w:name="_Toc305158813"/>
      <w:bookmarkStart w:id="627" w:name="_Toc305158887"/>
      <w:bookmarkStart w:id="628" w:name="_Toc195842910"/>
      <w:r>
        <w:rPr>
          <w:rFonts w:ascii="Times New Roman" w:eastAsia="宋体" w:hAnsi="Times New Roman"/>
          <w:sz w:val="28"/>
        </w:rPr>
        <w:t>六</w:t>
      </w:r>
      <w:r>
        <w:rPr>
          <w:rFonts w:ascii="Times New Roman" w:eastAsia="宋体" w:hAnsi="Times New Roman"/>
          <w:sz w:val="28"/>
        </w:rPr>
        <w:t xml:space="preserve">   </w:t>
      </w:r>
      <w:bookmarkEnd w:id="607"/>
      <w:r>
        <w:rPr>
          <w:rFonts w:ascii="Times New Roman" w:eastAsia="宋体" w:hAnsi="Times New Roman"/>
          <w:sz w:val="28"/>
        </w:rPr>
        <w:t>确定中标</w:t>
      </w:r>
      <w:bookmarkStart w:id="629" w:name="_Toc151193789"/>
      <w:bookmarkStart w:id="630" w:name="_Toc150774752"/>
      <w:bookmarkStart w:id="631" w:name="_Toc305158889"/>
      <w:bookmarkStart w:id="632" w:name="_Toc151193645"/>
      <w:bookmarkStart w:id="633" w:name="_Toc150509298"/>
      <w:bookmarkStart w:id="634" w:name="_Toc151193861"/>
      <w:bookmarkStart w:id="635" w:name="_Toc305158815"/>
      <w:bookmarkStart w:id="636" w:name="_Toc149720840"/>
      <w:bookmarkStart w:id="637" w:name="_Toc226965737"/>
      <w:bookmarkStart w:id="638" w:name="_Toc195842912"/>
      <w:bookmarkStart w:id="639" w:name="_Toc151193717"/>
      <w:bookmarkStart w:id="640" w:name="_Toc150480785"/>
      <w:bookmarkStart w:id="641" w:name="_Toc164608816"/>
      <w:bookmarkStart w:id="642" w:name="_Toc164608661"/>
      <w:bookmarkStart w:id="643" w:name="_Toc226309791"/>
      <w:bookmarkStart w:id="644" w:name="_Toc226965820"/>
      <w:bookmarkStart w:id="645" w:name="_Toc151193935"/>
      <w:bookmarkStart w:id="646" w:name="_Toc150774647"/>
      <w:bookmarkStart w:id="647" w:name="_Toc226337243"/>
      <w:bookmarkStart w:id="648" w:name="_Toc127151748"/>
      <w:bookmarkStart w:id="649" w:name="_Toc127151547"/>
      <w:bookmarkStart w:id="650" w:name="_Toc164229242"/>
      <w:bookmarkStart w:id="651" w:name="_Toc265228385"/>
      <w:bookmarkStart w:id="652" w:name="_Toc151190174"/>
      <w:bookmarkStart w:id="653" w:name="_Toc142311049"/>
      <w:bookmarkStart w:id="654" w:name="_Toc164351641"/>
      <w:bookmarkStart w:id="655" w:name="_Toc164229388"/>
      <w:bookmarkStart w:id="656" w:name="_Toc264969237"/>
      <w:bookmarkStart w:id="657" w:name="_Toc127161461"/>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1E216FB4" w14:textId="77777777" w:rsidR="00841542" w:rsidRDefault="00000000">
      <w:pPr>
        <w:numPr>
          <w:ilvl w:val="0"/>
          <w:numId w:val="8"/>
        </w:numPr>
        <w:tabs>
          <w:tab w:val="left" w:pos="360"/>
        </w:tabs>
        <w:snapToGrid w:val="0"/>
        <w:spacing w:line="360" w:lineRule="auto"/>
        <w:ind w:left="357" w:hanging="357"/>
        <w:outlineLvl w:val="1"/>
        <w:rPr>
          <w:sz w:val="24"/>
        </w:rPr>
      </w:pPr>
      <w:r>
        <w:rPr>
          <w:sz w:val="24"/>
        </w:rPr>
        <w:t>确定中标人</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03C7160D"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07A5930B" w14:textId="77777777" w:rsidR="00841542" w:rsidRDefault="00000000">
      <w:pPr>
        <w:numPr>
          <w:ilvl w:val="0"/>
          <w:numId w:val="8"/>
        </w:numPr>
        <w:tabs>
          <w:tab w:val="left" w:pos="360"/>
        </w:tabs>
        <w:snapToGrid w:val="0"/>
        <w:spacing w:line="360" w:lineRule="auto"/>
        <w:ind w:left="357" w:hanging="357"/>
        <w:outlineLvl w:val="1"/>
        <w:rPr>
          <w:sz w:val="24"/>
        </w:rPr>
      </w:pPr>
      <w:bookmarkStart w:id="658" w:name="_Toc305158817"/>
      <w:bookmarkStart w:id="659" w:name="_Toc305158891"/>
      <w:bookmarkStart w:id="660" w:name="_Toc150509300"/>
      <w:bookmarkStart w:id="661" w:name="_Toc195842914"/>
      <w:bookmarkStart w:id="662" w:name="_Toc226309793"/>
      <w:bookmarkStart w:id="663" w:name="_Toc127151750"/>
      <w:bookmarkStart w:id="664" w:name="_Toc226337245"/>
      <w:bookmarkStart w:id="665" w:name="_Toc164351643"/>
      <w:bookmarkStart w:id="666" w:name="_Toc127151549"/>
      <w:bookmarkStart w:id="667" w:name="_Toc150774649"/>
      <w:bookmarkStart w:id="668" w:name="_Toc264969239"/>
      <w:bookmarkStart w:id="669" w:name="_Toc127161463"/>
      <w:bookmarkStart w:id="670" w:name="_Toc150774754"/>
      <w:bookmarkStart w:id="671" w:name="_Toc149720842"/>
      <w:bookmarkStart w:id="672" w:name="_Toc142311051"/>
      <w:bookmarkStart w:id="673" w:name="_Toc265228387"/>
      <w:bookmarkStart w:id="674" w:name="_Toc226965739"/>
      <w:bookmarkStart w:id="675" w:name="_Toc164229390"/>
      <w:bookmarkStart w:id="676" w:name="_Toc151193937"/>
      <w:bookmarkStart w:id="677" w:name="_Toc164608663"/>
      <w:bookmarkStart w:id="678" w:name="_Toc151193647"/>
      <w:bookmarkStart w:id="679" w:name="_Toc151193863"/>
      <w:bookmarkStart w:id="680" w:name="_Toc150480787"/>
      <w:bookmarkStart w:id="681" w:name="_Toc151193719"/>
      <w:bookmarkStart w:id="682" w:name="_Toc151190176"/>
      <w:bookmarkStart w:id="683" w:name="_Toc151193791"/>
      <w:bookmarkStart w:id="684" w:name="_Toc164229244"/>
      <w:bookmarkStart w:id="685" w:name="_Toc164608818"/>
      <w:bookmarkStart w:id="686" w:name="_Toc226965822"/>
      <w:bookmarkStart w:id="687" w:name="_Ref467307090"/>
      <w:bookmarkStart w:id="688" w:name="_Ref467306425"/>
      <w:bookmarkStart w:id="689" w:name="_Toc520356176"/>
      <w:r>
        <w:rPr>
          <w:sz w:val="24"/>
        </w:rPr>
        <w:t>中标公告与中标通知书</w:t>
      </w:r>
      <w:bookmarkEnd w:id="658"/>
      <w:bookmarkEnd w:id="659"/>
    </w:p>
    <w:p w14:paraId="7606C7D0"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kern w:val="0"/>
          <w:sz w:val="24"/>
        </w:rPr>
        <w:t>在北京市政府采购网公告中标结果</w:t>
      </w:r>
      <w:r>
        <w:rPr>
          <w:sz w:val="24"/>
        </w:rPr>
        <w:t>，同时向中标人发出中标通知书，中标公告期限为</w:t>
      </w:r>
      <w:r>
        <w:rPr>
          <w:sz w:val="24"/>
        </w:rPr>
        <w:t>1</w:t>
      </w:r>
      <w:r>
        <w:rPr>
          <w:sz w:val="24"/>
        </w:rPr>
        <w:t>个工作日。</w:t>
      </w:r>
    </w:p>
    <w:p w14:paraId="7D2C66F4"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2B768A2A" w14:textId="77777777" w:rsidR="00841542" w:rsidRDefault="00000000">
      <w:pPr>
        <w:numPr>
          <w:ilvl w:val="0"/>
          <w:numId w:val="8"/>
        </w:numPr>
        <w:tabs>
          <w:tab w:val="left" w:pos="360"/>
        </w:tabs>
        <w:snapToGrid w:val="0"/>
        <w:spacing w:line="360" w:lineRule="auto"/>
        <w:ind w:left="357" w:hanging="357"/>
        <w:outlineLvl w:val="1"/>
        <w:rPr>
          <w:sz w:val="24"/>
        </w:rPr>
      </w:pPr>
      <w:r>
        <w:rPr>
          <w:sz w:val="24"/>
        </w:rPr>
        <w:t>废标</w:t>
      </w:r>
    </w:p>
    <w:p w14:paraId="7D9F39E8"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607D7283" w14:textId="77777777" w:rsidR="00841542" w:rsidRDefault="00000000">
      <w:pPr>
        <w:numPr>
          <w:ilvl w:val="2"/>
          <w:numId w:val="8"/>
        </w:numPr>
        <w:snapToGrid w:val="0"/>
        <w:spacing w:line="360" w:lineRule="auto"/>
        <w:rPr>
          <w:sz w:val="24"/>
        </w:rPr>
      </w:pPr>
      <w:r>
        <w:rPr>
          <w:sz w:val="24"/>
        </w:rPr>
        <w:t>符合专业条件的供应商或者对招标文件作实质响应的供应商不足三家的；</w:t>
      </w:r>
    </w:p>
    <w:p w14:paraId="479F07E5" w14:textId="77777777" w:rsidR="00841542" w:rsidRDefault="00000000">
      <w:pPr>
        <w:numPr>
          <w:ilvl w:val="2"/>
          <w:numId w:val="8"/>
        </w:numPr>
        <w:snapToGrid w:val="0"/>
        <w:spacing w:line="360" w:lineRule="auto"/>
        <w:rPr>
          <w:sz w:val="24"/>
        </w:rPr>
      </w:pPr>
      <w:r>
        <w:rPr>
          <w:sz w:val="24"/>
        </w:rPr>
        <w:t>出现影响采购公正的违法、违规行为的；</w:t>
      </w:r>
    </w:p>
    <w:p w14:paraId="3AFEC325" w14:textId="77777777" w:rsidR="00841542" w:rsidRDefault="00000000">
      <w:pPr>
        <w:numPr>
          <w:ilvl w:val="2"/>
          <w:numId w:val="8"/>
        </w:numPr>
        <w:snapToGrid w:val="0"/>
        <w:spacing w:line="360" w:lineRule="auto"/>
        <w:rPr>
          <w:sz w:val="24"/>
        </w:rPr>
      </w:pPr>
      <w:r>
        <w:rPr>
          <w:sz w:val="24"/>
        </w:rPr>
        <w:t>投标人的报价均超过了采购预算，采购人不能支付的；</w:t>
      </w:r>
    </w:p>
    <w:p w14:paraId="5A912BF2" w14:textId="77777777" w:rsidR="00841542" w:rsidRDefault="00000000">
      <w:pPr>
        <w:numPr>
          <w:ilvl w:val="2"/>
          <w:numId w:val="8"/>
        </w:numPr>
        <w:snapToGrid w:val="0"/>
        <w:spacing w:line="360" w:lineRule="auto"/>
        <w:rPr>
          <w:sz w:val="24"/>
        </w:rPr>
      </w:pPr>
      <w:r>
        <w:rPr>
          <w:sz w:val="24"/>
        </w:rPr>
        <w:t>因重大变故，采购任务取消的。</w:t>
      </w:r>
    </w:p>
    <w:p w14:paraId="0E4FC406"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p w14:paraId="251FDD3E" w14:textId="77777777" w:rsidR="00841542" w:rsidRDefault="00000000">
      <w:pPr>
        <w:numPr>
          <w:ilvl w:val="0"/>
          <w:numId w:val="8"/>
        </w:numPr>
        <w:tabs>
          <w:tab w:val="left" w:pos="360"/>
        </w:tabs>
        <w:snapToGrid w:val="0"/>
        <w:spacing w:line="360" w:lineRule="auto"/>
        <w:ind w:left="357" w:hanging="357"/>
        <w:outlineLvl w:val="1"/>
        <w:rPr>
          <w:sz w:val="24"/>
        </w:rPr>
      </w:pPr>
      <w:bookmarkStart w:id="690" w:name="_Toc150774650"/>
      <w:bookmarkStart w:id="691" w:name="_Toc151193720"/>
      <w:bookmarkStart w:id="692" w:name="_Toc127151550"/>
      <w:bookmarkStart w:id="693" w:name="_Toc305158892"/>
      <w:bookmarkStart w:id="694" w:name="_Toc150480788"/>
      <w:bookmarkStart w:id="695" w:name="_Toc226337246"/>
      <w:bookmarkStart w:id="696" w:name="_Toc164229391"/>
      <w:bookmarkStart w:id="697" w:name="_Toc164351644"/>
      <w:bookmarkStart w:id="698" w:name="_Toc520356175"/>
      <w:bookmarkStart w:id="699" w:name="_Ref467307204"/>
      <w:bookmarkStart w:id="700" w:name="_Ref467306377"/>
      <w:bookmarkStart w:id="701" w:name="_Toc226965823"/>
      <w:bookmarkStart w:id="702" w:name="_Toc264969240"/>
      <w:bookmarkStart w:id="703" w:name="_Toc151193648"/>
      <w:bookmarkStart w:id="704" w:name="_Ref467307062"/>
      <w:bookmarkStart w:id="705" w:name="_Toc151193792"/>
      <w:bookmarkStart w:id="706" w:name="_Toc195842915"/>
      <w:bookmarkStart w:id="707" w:name="_Toc151193938"/>
      <w:bookmarkStart w:id="708" w:name="_Toc150509301"/>
      <w:bookmarkStart w:id="709" w:name="_Ref467306978"/>
      <w:bookmarkStart w:id="710" w:name="_Toc151193864"/>
      <w:bookmarkStart w:id="711" w:name="_Toc164229245"/>
      <w:bookmarkStart w:id="712" w:name="_Toc305158818"/>
      <w:bookmarkStart w:id="713" w:name="_Toc151190177"/>
      <w:bookmarkStart w:id="714" w:name="_Toc265228388"/>
      <w:bookmarkStart w:id="715" w:name="_Toc226965740"/>
      <w:bookmarkStart w:id="716" w:name="_Toc142311052"/>
      <w:bookmarkStart w:id="717" w:name="_Toc150774755"/>
      <w:bookmarkStart w:id="718" w:name="_Toc164608819"/>
      <w:bookmarkStart w:id="719" w:name="_Toc164608664"/>
      <w:bookmarkStart w:id="720" w:name="_Toc127151751"/>
      <w:bookmarkStart w:id="721" w:name="_Toc149720843"/>
      <w:bookmarkStart w:id="722" w:name="_Toc127161464"/>
      <w:bookmarkStart w:id="723" w:name="_Toc226309794"/>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Pr>
          <w:sz w:val="24"/>
        </w:rPr>
        <w:t>签订合同</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52775CCD"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lastRenderedPageBreak/>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14:paraId="4830170A"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77F0AA0E"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66B8C99A"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5A1B1626"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5C2D9DA6"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87"/>
    <w:bookmarkEnd w:id="688"/>
    <w:bookmarkEnd w:id="689"/>
    <w:p w14:paraId="5D05CE15" w14:textId="77777777" w:rsidR="00841542" w:rsidRDefault="00000000">
      <w:pPr>
        <w:numPr>
          <w:ilvl w:val="0"/>
          <w:numId w:val="8"/>
        </w:numPr>
        <w:tabs>
          <w:tab w:val="left" w:pos="360"/>
        </w:tabs>
        <w:snapToGrid w:val="0"/>
        <w:spacing w:line="360" w:lineRule="auto"/>
        <w:ind w:left="357" w:hanging="357"/>
        <w:outlineLvl w:val="1"/>
        <w:rPr>
          <w:sz w:val="24"/>
        </w:rPr>
      </w:pPr>
      <w:r>
        <w:rPr>
          <w:sz w:val="24"/>
        </w:rPr>
        <w:t>询问与质疑</w:t>
      </w:r>
    </w:p>
    <w:p w14:paraId="42BFE13B"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询问</w:t>
      </w:r>
    </w:p>
    <w:p w14:paraId="563079F6" w14:textId="77777777" w:rsidR="00841542" w:rsidRDefault="00000000">
      <w:pPr>
        <w:numPr>
          <w:ilvl w:val="2"/>
          <w:numId w:val="8"/>
        </w:numPr>
        <w:snapToGrid w:val="0"/>
        <w:spacing w:line="360" w:lineRule="auto"/>
        <w:rPr>
          <w:sz w:val="24"/>
        </w:rPr>
      </w:pPr>
      <w:bookmarkStart w:id="72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24"/>
    </w:p>
    <w:p w14:paraId="1CC3B0EE" w14:textId="77777777" w:rsidR="00841542" w:rsidRDefault="00000000">
      <w:pPr>
        <w:numPr>
          <w:ilvl w:val="2"/>
          <w:numId w:val="8"/>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14:paraId="1A6756C8"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质疑</w:t>
      </w:r>
    </w:p>
    <w:p w14:paraId="0978F29A" w14:textId="77777777" w:rsidR="00841542" w:rsidRDefault="00000000">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14:paraId="7FFFBD68" w14:textId="77777777" w:rsidR="00841542" w:rsidRDefault="00000000">
      <w:pPr>
        <w:numPr>
          <w:ilvl w:val="2"/>
          <w:numId w:val="8"/>
        </w:numPr>
        <w:snapToGrid w:val="0"/>
        <w:spacing w:line="360" w:lineRule="auto"/>
        <w:rPr>
          <w:sz w:val="24"/>
        </w:rPr>
      </w:pPr>
      <w:r>
        <w:rPr>
          <w:sz w:val="24"/>
        </w:rPr>
        <w:lastRenderedPageBreak/>
        <w:t>质疑函须使用财政部制定的范本文件。投标人为自然人的，质疑函应当由本人签字；投标人为法人或者其他组织的，质疑函应当由法定代表人、主要负责人，或者其授权代表签字或者盖章，并加盖公章。</w:t>
      </w:r>
    </w:p>
    <w:p w14:paraId="11123938" w14:textId="77777777" w:rsidR="00841542" w:rsidRDefault="00000000">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0329C555" w14:textId="77777777" w:rsidR="00841542" w:rsidRDefault="00000000">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7483F2E4"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050A0AB2" w14:textId="77777777" w:rsidR="00841542" w:rsidRDefault="00000000">
      <w:pPr>
        <w:numPr>
          <w:ilvl w:val="0"/>
          <w:numId w:val="8"/>
        </w:numPr>
        <w:tabs>
          <w:tab w:val="left" w:pos="360"/>
        </w:tabs>
        <w:snapToGrid w:val="0"/>
        <w:spacing w:line="360" w:lineRule="auto"/>
        <w:ind w:left="357" w:hanging="357"/>
        <w:outlineLvl w:val="1"/>
        <w:rPr>
          <w:sz w:val="24"/>
        </w:rPr>
      </w:pPr>
      <w:r>
        <w:rPr>
          <w:sz w:val="24"/>
        </w:rPr>
        <w:t>代理费</w:t>
      </w:r>
    </w:p>
    <w:p w14:paraId="6D490E6D" w14:textId="77777777" w:rsidR="00841542" w:rsidRDefault="00000000">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26BB5B8B" w14:textId="77777777" w:rsidR="00841542" w:rsidRDefault="00841542">
      <w:pPr>
        <w:tabs>
          <w:tab w:val="left" w:pos="360"/>
          <w:tab w:val="left" w:pos="1080"/>
        </w:tabs>
        <w:snapToGrid w:val="0"/>
        <w:spacing w:line="360" w:lineRule="auto"/>
        <w:ind w:left="360"/>
        <w:rPr>
          <w:sz w:val="24"/>
        </w:rPr>
      </w:pPr>
    </w:p>
    <w:p w14:paraId="7CB3A55B" w14:textId="77777777" w:rsidR="00841542" w:rsidRDefault="00000000">
      <w:pPr>
        <w:spacing w:line="360" w:lineRule="auto"/>
        <w:jc w:val="center"/>
        <w:outlineLvl w:val="0"/>
        <w:rPr>
          <w:b/>
          <w:sz w:val="36"/>
          <w:szCs w:val="36"/>
        </w:rPr>
      </w:pPr>
      <w:bookmarkStart w:id="725" w:name="_Toc265228392"/>
      <w:bookmarkStart w:id="726" w:name="_Toc142311056"/>
      <w:bookmarkStart w:id="727" w:name="_Toc150480792"/>
      <w:bookmarkStart w:id="728" w:name="_Toc226965827"/>
      <w:bookmarkStart w:id="729" w:name="_Toc353825544"/>
      <w:bookmarkStart w:id="730" w:name="_Toc264969244"/>
      <w:bookmarkStart w:id="731" w:name="_Toc305158822"/>
      <w:bookmarkStart w:id="732" w:name="_Toc150774759"/>
      <w:bookmarkStart w:id="733" w:name="_Toc305158896"/>
      <w:bookmarkStart w:id="734" w:name="_Toc353873934"/>
      <w:bookmarkStart w:id="735" w:name="_Toc226337250"/>
      <w:bookmarkStart w:id="736" w:name="_Toc127151554"/>
      <w:bookmarkStart w:id="737" w:name="_Toc353873664"/>
      <w:r>
        <w:rPr>
          <w:sz w:val="24"/>
        </w:rPr>
        <w:br w:type="page"/>
      </w:r>
      <w:bookmarkStart w:id="738" w:name="_Toc233226759"/>
      <w:r>
        <w:rPr>
          <w:b/>
          <w:sz w:val="36"/>
          <w:szCs w:val="36"/>
        </w:rPr>
        <w:lastRenderedPageBreak/>
        <w:t>第三章</w:t>
      </w:r>
      <w:r>
        <w:rPr>
          <w:b/>
          <w:sz w:val="36"/>
          <w:szCs w:val="36"/>
        </w:rPr>
        <w:t xml:space="preserve">   </w:t>
      </w:r>
      <w:bookmarkEnd w:id="725"/>
      <w:bookmarkEnd w:id="726"/>
      <w:bookmarkEnd w:id="727"/>
      <w:bookmarkEnd w:id="728"/>
      <w:bookmarkEnd w:id="729"/>
      <w:bookmarkEnd w:id="730"/>
      <w:bookmarkEnd w:id="731"/>
      <w:bookmarkEnd w:id="732"/>
      <w:bookmarkEnd w:id="733"/>
      <w:bookmarkEnd w:id="734"/>
      <w:bookmarkEnd w:id="735"/>
      <w:bookmarkEnd w:id="736"/>
      <w:bookmarkEnd w:id="737"/>
      <w:r>
        <w:rPr>
          <w:b/>
          <w:sz w:val="36"/>
          <w:szCs w:val="36"/>
        </w:rPr>
        <w:t>资格审查</w:t>
      </w:r>
      <w:bookmarkStart w:id="739" w:name="_Toc487900382"/>
      <w:bookmarkEnd w:id="738"/>
    </w:p>
    <w:p w14:paraId="12DB874D" w14:textId="77777777" w:rsidR="00841542" w:rsidRDefault="00000000">
      <w:pPr>
        <w:tabs>
          <w:tab w:val="left" w:pos="360"/>
          <w:tab w:val="left" w:pos="900"/>
        </w:tabs>
        <w:snapToGrid w:val="0"/>
        <w:spacing w:line="360" w:lineRule="auto"/>
        <w:jc w:val="center"/>
        <w:outlineLvl w:val="1"/>
        <w:rPr>
          <w:b/>
          <w:sz w:val="24"/>
        </w:rPr>
      </w:pPr>
      <w:bookmarkStart w:id="740" w:name="_Toc99301422"/>
      <w:r>
        <w:rPr>
          <w:b/>
          <w:sz w:val="24"/>
        </w:rPr>
        <w:t>一、资格审查程序</w:t>
      </w:r>
      <w:bookmarkEnd w:id="740"/>
    </w:p>
    <w:p w14:paraId="0AE2568A" w14:textId="77777777" w:rsidR="00841542"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281E9D23" w14:textId="77777777" w:rsidR="00841542"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14:paraId="397F199D" w14:textId="77777777" w:rsidR="00841542"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5C0663F7" w14:textId="77777777" w:rsidR="00841542"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14:paraId="7C35E2F4" w14:textId="77777777" w:rsidR="00841542" w:rsidRDefault="00841542">
      <w:pPr>
        <w:widowControl/>
        <w:jc w:val="left"/>
        <w:rPr>
          <w:sz w:val="24"/>
        </w:rPr>
      </w:pPr>
    </w:p>
    <w:p w14:paraId="3A509DE2" w14:textId="77777777" w:rsidR="00841542" w:rsidRDefault="00000000">
      <w:pPr>
        <w:tabs>
          <w:tab w:val="left" w:pos="360"/>
          <w:tab w:val="left" w:pos="900"/>
        </w:tabs>
        <w:snapToGrid w:val="0"/>
        <w:spacing w:line="360" w:lineRule="auto"/>
        <w:jc w:val="center"/>
        <w:outlineLvl w:val="1"/>
        <w:rPr>
          <w:b/>
          <w:sz w:val="24"/>
        </w:rPr>
      </w:pPr>
      <w:bookmarkStart w:id="741" w:name="_Hlk143693557"/>
      <w:r>
        <w:rPr>
          <w:b/>
          <w:sz w:val="24"/>
        </w:rPr>
        <w:t>二、资格审查要求</w:t>
      </w:r>
      <w:bookmarkEnd w:id="741"/>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
        <w:gridCol w:w="1254"/>
        <w:gridCol w:w="5932"/>
        <w:gridCol w:w="1320"/>
      </w:tblGrid>
      <w:tr w:rsidR="00841542" w14:paraId="2E7736E6" w14:textId="77777777">
        <w:trPr>
          <w:cantSplit/>
          <w:trHeight w:val="468"/>
          <w:tblHeader/>
        </w:trPr>
        <w:tc>
          <w:tcPr>
            <w:tcW w:w="736" w:type="dxa"/>
            <w:vAlign w:val="center"/>
          </w:tcPr>
          <w:p w14:paraId="41C5A8AA" w14:textId="77777777" w:rsidR="00841542" w:rsidRDefault="00000000">
            <w:pPr>
              <w:tabs>
                <w:tab w:val="left" w:pos="1080"/>
              </w:tabs>
              <w:snapToGrid w:val="0"/>
              <w:jc w:val="center"/>
              <w:rPr>
                <w:b/>
                <w:sz w:val="24"/>
              </w:rPr>
            </w:pPr>
            <w:bookmarkStart w:id="742" w:name="_Hlt487972895"/>
            <w:bookmarkStart w:id="743" w:name="_Hlk143693460"/>
            <w:bookmarkEnd w:id="742"/>
            <w:r>
              <w:rPr>
                <w:b/>
                <w:sz w:val="24"/>
              </w:rPr>
              <w:t>序号</w:t>
            </w:r>
          </w:p>
        </w:tc>
        <w:tc>
          <w:tcPr>
            <w:tcW w:w="1254" w:type="dxa"/>
            <w:vAlign w:val="center"/>
          </w:tcPr>
          <w:p w14:paraId="56E45920" w14:textId="77777777" w:rsidR="00841542" w:rsidRDefault="00000000">
            <w:pPr>
              <w:tabs>
                <w:tab w:val="left" w:pos="1080"/>
              </w:tabs>
              <w:snapToGrid w:val="0"/>
              <w:jc w:val="center"/>
              <w:rPr>
                <w:b/>
                <w:sz w:val="24"/>
              </w:rPr>
            </w:pPr>
            <w:r>
              <w:rPr>
                <w:b/>
                <w:sz w:val="24"/>
              </w:rPr>
              <w:t>审查因素</w:t>
            </w:r>
          </w:p>
        </w:tc>
        <w:tc>
          <w:tcPr>
            <w:tcW w:w="5932" w:type="dxa"/>
            <w:vAlign w:val="center"/>
          </w:tcPr>
          <w:p w14:paraId="113BF286" w14:textId="77777777" w:rsidR="00841542" w:rsidRDefault="00000000">
            <w:pPr>
              <w:tabs>
                <w:tab w:val="left" w:pos="1080"/>
              </w:tabs>
              <w:snapToGrid w:val="0"/>
              <w:jc w:val="center"/>
              <w:rPr>
                <w:b/>
                <w:sz w:val="24"/>
              </w:rPr>
            </w:pPr>
            <w:r>
              <w:rPr>
                <w:b/>
                <w:sz w:val="24"/>
              </w:rPr>
              <w:t>审查内容</w:t>
            </w:r>
          </w:p>
        </w:tc>
        <w:tc>
          <w:tcPr>
            <w:tcW w:w="1320" w:type="dxa"/>
            <w:vAlign w:val="center"/>
          </w:tcPr>
          <w:p w14:paraId="43D3C69C" w14:textId="77777777" w:rsidR="00841542" w:rsidRDefault="00000000">
            <w:pPr>
              <w:tabs>
                <w:tab w:val="left" w:pos="1080"/>
              </w:tabs>
              <w:snapToGrid w:val="0"/>
              <w:jc w:val="center"/>
              <w:rPr>
                <w:b/>
                <w:sz w:val="24"/>
              </w:rPr>
            </w:pPr>
            <w:r>
              <w:rPr>
                <w:b/>
                <w:sz w:val="24"/>
              </w:rPr>
              <w:t>格式要求</w:t>
            </w:r>
          </w:p>
        </w:tc>
      </w:tr>
      <w:tr w:rsidR="00841542" w14:paraId="7C28D851" w14:textId="77777777">
        <w:trPr>
          <w:cantSplit/>
          <w:trHeight w:val="468"/>
        </w:trPr>
        <w:tc>
          <w:tcPr>
            <w:tcW w:w="736" w:type="dxa"/>
            <w:vAlign w:val="center"/>
          </w:tcPr>
          <w:p w14:paraId="2E81E26F" w14:textId="77777777" w:rsidR="00841542" w:rsidRDefault="00000000">
            <w:pPr>
              <w:tabs>
                <w:tab w:val="left" w:pos="1080"/>
              </w:tabs>
              <w:snapToGrid w:val="0"/>
              <w:jc w:val="center"/>
              <w:rPr>
                <w:sz w:val="24"/>
              </w:rPr>
            </w:pPr>
            <w:r>
              <w:rPr>
                <w:sz w:val="24"/>
              </w:rPr>
              <w:t>1</w:t>
            </w:r>
          </w:p>
        </w:tc>
        <w:tc>
          <w:tcPr>
            <w:tcW w:w="1254" w:type="dxa"/>
            <w:vAlign w:val="center"/>
          </w:tcPr>
          <w:p w14:paraId="47D87DBD" w14:textId="77777777" w:rsidR="00841542" w:rsidRDefault="00000000">
            <w:pPr>
              <w:tabs>
                <w:tab w:val="left" w:pos="1080"/>
              </w:tabs>
              <w:snapToGrid w:val="0"/>
              <w:rPr>
                <w:sz w:val="24"/>
              </w:rPr>
            </w:pPr>
            <w:r>
              <w:rPr>
                <w:sz w:val="24"/>
              </w:rPr>
              <w:t>满足《中华人民共和国政府采购法》第二十二条规定</w:t>
            </w:r>
          </w:p>
        </w:tc>
        <w:tc>
          <w:tcPr>
            <w:tcW w:w="5932" w:type="dxa"/>
            <w:vAlign w:val="center"/>
          </w:tcPr>
          <w:p w14:paraId="575C8517" w14:textId="77777777" w:rsidR="00841542" w:rsidRDefault="00000000">
            <w:pPr>
              <w:tabs>
                <w:tab w:val="left" w:pos="1080"/>
              </w:tabs>
              <w:snapToGrid w:val="0"/>
              <w:rPr>
                <w:sz w:val="24"/>
              </w:rPr>
            </w:pPr>
            <w:r>
              <w:rPr>
                <w:sz w:val="24"/>
              </w:rPr>
              <w:t>具体规定见第一章《投标邀请》</w:t>
            </w:r>
          </w:p>
        </w:tc>
        <w:tc>
          <w:tcPr>
            <w:tcW w:w="1320" w:type="dxa"/>
            <w:vAlign w:val="center"/>
          </w:tcPr>
          <w:p w14:paraId="136A9D7F" w14:textId="77777777" w:rsidR="00841542" w:rsidRDefault="00841542">
            <w:pPr>
              <w:tabs>
                <w:tab w:val="left" w:pos="1080"/>
              </w:tabs>
              <w:snapToGrid w:val="0"/>
              <w:rPr>
                <w:sz w:val="24"/>
              </w:rPr>
            </w:pPr>
          </w:p>
        </w:tc>
      </w:tr>
      <w:tr w:rsidR="00841542" w14:paraId="52552C84" w14:textId="77777777">
        <w:trPr>
          <w:cantSplit/>
          <w:trHeight w:val="468"/>
        </w:trPr>
        <w:tc>
          <w:tcPr>
            <w:tcW w:w="736" w:type="dxa"/>
            <w:vAlign w:val="center"/>
          </w:tcPr>
          <w:p w14:paraId="45FF8AB2" w14:textId="77777777" w:rsidR="00841542" w:rsidRDefault="00000000">
            <w:pPr>
              <w:tabs>
                <w:tab w:val="left" w:pos="1080"/>
              </w:tabs>
              <w:snapToGrid w:val="0"/>
              <w:jc w:val="center"/>
              <w:rPr>
                <w:sz w:val="24"/>
              </w:rPr>
            </w:pPr>
            <w:r>
              <w:rPr>
                <w:sz w:val="24"/>
              </w:rPr>
              <w:lastRenderedPageBreak/>
              <w:t>1-1</w:t>
            </w:r>
          </w:p>
        </w:tc>
        <w:tc>
          <w:tcPr>
            <w:tcW w:w="1254" w:type="dxa"/>
            <w:vAlign w:val="center"/>
          </w:tcPr>
          <w:p w14:paraId="77789E76" w14:textId="77777777" w:rsidR="00841542" w:rsidRDefault="00000000">
            <w:pPr>
              <w:tabs>
                <w:tab w:val="left" w:pos="1080"/>
              </w:tabs>
              <w:snapToGrid w:val="0"/>
              <w:rPr>
                <w:sz w:val="24"/>
              </w:rPr>
            </w:pPr>
            <w:r>
              <w:rPr>
                <w:sz w:val="24"/>
              </w:rPr>
              <w:t>营业执照等证明文件</w:t>
            </w:r>
          </w:p>
        </w:tc>
        <w:tc>
          <w:tcPr>
            <w:tcW w:w="5932" w:type="dxa"/>
            <w:vAlign w:val="center"/>
          </w:tcPr>
          <w:p w14:paraId="6963FFDD" w14:textId="77777777" w:rsidR="00841542" w:rsidRDefault="00000000">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14:paraId="3C5BA9D0" w14:textId="77777777" w:rsidR="00841542" w:rsidRDefault="00000000">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14:paraId="238E52F3" w14:textId="77777777" w:rsidR="00841542" w:rsidRDefault="00000000">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14:paraId="26110B92" w14:textId="77777777" w:rsidR="00841542" w:rsidRDefault="00000000">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14:paraId="76F5AAF7" w14:textId="77777777" w:rsidR="00841542" w:rsidRDefault="00000000">
            <w:pPr>
              <w:tabs>
                <w:tab w:val="left" w:pos="1080"/>
              </w:tabs>
              <w:snapToGrid w:val="0"/>
              <w:rPr>
                <w:sz w:val="24"/>
              </w:rPr>
            </w:pPr>
            <w:r>
              <w:rPr>
                <w:sz w:val="24"/>
              </w:rPr>
              <w:t>投标人是自然人的，应提供有效的自然人身份证明。</w:t>
            </w:r>
          </w:p>
          <w:p w14:paraId="49ACB825" w14:textId="77777777" w:rsidR="00841542" w:rsidRDefault="00000000">
            <w:pPr>
              <w:tabs>
                <w:tab w:val="left" w:pos="1080"/>
              </w:tabs>
              <w:snapToGrid w:val="0"/>
              <w:rPr>
                <w:sz w:val="24"/>
              </w:rPr>
            </w:pPr>
            <w:r>
              <w:rPr>
                <w:sz w:val="24"/>
              </w:rPr>
              <w:t>分支机构参加投标的，应提供该分支机构或其所属法人</w:t>
            </w:r>
            <w:r>
              <w:rPr>
                <w:sz w:val="24"/>
              </w:rPr>
              <w:t>/</w:t>
            </w:r>
            <w:r>
              <w:rPr>
                <w:sz w:val="24"/>
              </w:rPr>
              <w:t>其他组织的相应证明文件；同时还应提供其所属法人</w:t>
            </w:r>
            <w:r>
              <w:rPr>
                <w:sz w:val="24"/>
              </w:rPr>
              <w:t>/</w:t>
            </w:r>
            <w:r>
              <w:rPr>
                <w:sz w:val="24"/>
              </w:rPr>
              <w:t>其他组织出具的授权其参与本项目的授权书（格式自拟，须加盖其所属法人</w:t>
            </w:r>
            <w:r>
              <w:rPr>
                <w:sz w:val="24"/>
              </w:rPr>
              <w:t>/</w:t>
            </w:r>
            <w:r>
              <w:rPr>
                <w:sz w:val="24"/>
              </w:rPr>
              <w:t>其他组织的公章）；对于</w:t>
            </w:r>
            <w:r>
              <w:rPr>
                <w:iCs/>
                <w:sz w:val="24"/>
              </w:rPr>
              <w:t>银行、保险、石油石化、电力、电信等行业的分支机构，可以提供上述</w:t>
            </w:r>
            <w:r>
              <w:rPr>
                <w:sz w:val="24"/>
              </w:rPr>
              <w:t>授权，也可以提供其所属法人</w:t>
            </w:r>
            <w:r>
              <w:rPr>
                <w:sz w:val="24"/>
              </w:rPr>
              <w:t>/</w:t>
            </w:r>
            <w:r>
              <w:rPr>
                <w:sz w:val="24"/>
              </w:rPr>
              <w:t>其他组织的有关文件或制度等能够证明授权其独立开展业务的证明材料。</w:t>
            </w:r>
          </w:p>
        </w:tc>
        <w:tc>
          <w:tcPr>
            <w:tcW w:w="1320" w:type="dxa"/>
            <w:vAlign w:val="center"/>
          </w:tcPr>
          <w:p w14:paraId="02214B5F" w14:textId="77777777" w:rsidR="00841542" w:rsidRDefault="00000000">
            <w:pPr>
              <w:tabs>
                <w:tab w:val="left" w:pos="1080"/>
              </w:tabs>
              <w:snapToGrid w:val="0"/>
              <w:rPr>
                <w:sz w:val="24"/>
              </w:rPr>
            </w:pPr>
            <w:r>
              <w:rPr>
                <w:sz w:val="24"/>
              </w:rPr>
              <w:t>提供证明文件的电子件或电子证照</w:t>
            </w:r>
          </w:p>
        </w:tc>
      </w:tr>
      <w:tr w:rsidR="00841542" w14:paraId="7105CF90" w14:textId="77777777">
        <w:trPr>
          <w:cantSplit/>
          <w:trHeight w:val="468"/>
        </w:trPr>
        <w:tc>
          <w:tcPr>
            <w:tcW w:w="736" w:type="dxa"/>
            <w:vAlign w:val="center"/>
          </w:tcPr>
          <w:p w14:paraId="289995DB" w14:textId="77777777" w:rsidR="00841542" w:rsidRDefault="00000000">
            <w:pPr>
              <w:tabs>
                <w:tab w:val="left" w:pos="1080"/>
              </w:tabs>
              <w:snapToGrid w:val="0"/>
              <w:jc w:val="center"/>
              <w:rPr>
                <w:sz w:val="24"/>
              </w:rPr>
            </w:pPr>
            <w:r>
              <w:rPr>
                <w:sz w:val="24"/>
              </w:rPr>
              <w:t>1-2</w:t>
            </w:r>
          </w:p>
        </w:tc>
        <w:tc>
          <w:tcPr>
            <w:tcW w:w="1254" w:type="dxa"/>
            <w:vAlign w:val="center"/>
          </w:tcPr>
          <w:p w14:paraId="2716AB22" w14:textId="77777777" w:rsidR="00841542" w:rsidRDefault="00000000">
            <w:pPr>
              <w:tabs>
                <w:tab w:val="left" w:pos="1080"/>
              </w:tabs>
              <w:snapToGrid w:val="0"/>
              <w:rPr>
                <w:sz w:val="24"/>
              </w:rPr>
            </w:pPr>
            <w:r>
              <w:rPr>
                <w:sz w:val="24"/>
              </w:rPr>
              <w:t>投标人资格声明书</w:t>
            </w:r>
          </w:p>
        </w:tc>
        <w:tc>
          <w:tcPr>
            <w:tcW w:w="5932" w:type="dxa"/>
            <w:vAlign w:val="center"/>
          </w:tcPr>
          <w:p w14:paraId="2BAFF026" w14:textId="77777777" w:rsidR="00841542" w:rsidRDefault="00000000">
            <w:pPr>
              <w:tabs>
                <w:tab w:val="left" w:pos="1080"/>
              </w:tabs>
              <w:snapToGrid w:val="0"/>
              <w:rPr>
                <w:sz w:val="24"/>
              </w:rPr>
            </w:pPr>
            <w:r>
              <w:rPr>
                <w:sz w:val="24"/>
              </w:rPr>
              <w:t>提供了符合招标文件要求的《投标人资格声明书》。</w:t>
            </w:r>
          </w:p>
        </w:tc>
        <w:tc>
          <w:tcPr>
            <w:tcW w:w="1320" w:type="dxa"/>
            <w:vAlign w:val="center"/>
          </w:tcPr>
          <w:p w14:paraId="179CAF82" w14:textId="77777777" w:rsidR="00841542" w:rsidRDefault="00000000">
            <w:pPr>
              <w:tabs>
                <w:tab w:val="left" w:pos="1080"/>
              </w:tabs>
              <w:snapToGrid w:val="0"/>
              <w:rPr>
                <w:sz w:val="24"/>
              </w:rPr>
            </w:pPr>
            <w:r>
              <w:rPr>
                <w:sz w:val="24"/>
              </w:rPr>
              <w:t>格式见《投标文件格式》</w:t>
            </w:r>
          </w:p>
        </w:tc>
      </w:tr>
      <w:tr w:rsidR="00841542" w14:paraId="17E72754" w14:textId="77777777">
        <w:trPr>
          <w:cantSplit/>
          <w:trHeight w:val="468"/>
        </w:trPr>
        <w:tc>
          <w:tcPr>
            <w:tcW w:w="736" w:type="dxa"/>
            <w:vAlign w:val="center"/>
          </w:tcPr>
          <w:p w14:paraId="06F8B024" w14:textId="77777777" w:rsidR="00841542" w:rsidRDefault="00000000">
            <w:pPr>
              <w:tabs>
                <w:tab w:val="left" w:pos="1080"/>
              </w:tabs>
              <w:snapToGrid w:val="0"/>
              <w:jc w:val="center"/>
              <w:rPr>
                <w:sz w:val="24"/>
              </w:rPr>
            </w:pPr>
            <w:r>
              <w:rPr>
                <w:sz w:val="24"/>
              </w:rPr>
              <w:t>1-3</w:t>
            </w:r>
          </w:p>
        </w:tc>
        <w:tc>
          <w:tcPr>
            <w:tcW w:w="1254" w:type="dxa"/>
            <w:vAlign w:val="center"/>
          </w:tcPr>
          <w:p w14:paraId="0D8A0D0E" w14:textId="77777777" w:rsidR="00841542" w:rsidRDefault="00000000">
            <w:pPr>
              <w:tabs>
                <w:tab w:val="left" w:pos="1080"/>
              </w:tabs>
              <w:snapToGrid w:val="0"/>
              <w:rPr>
                <w:sz w:val="24"/>
              </w:rPr>
            </w:pPr>
            <w:r>
              <w:rPr>
                <w:sz w:val="24"/>
              </w:rPr>
              <w:t>投标人信用记录</w:t>
            </w:r>
          </w:p>
        </w:tc>
        <w:tc>
          <w:tcPr>
            <w:tcW w:w="5932" w:type="dxa"/>
            <w:vAlign w:val="center"/>
          </w:tcPr>
          <w:p w14:paraId="04237981" w14:textId="77777777" w:rsidR="00841542" w:rsidRDefault="00000000">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5FF8EBCE" w14:textId="77777777" w:rsidR="00841542" w:rsidRDefault="00000000">
            <w:pPr>
              <w:tabs>
                <w:tab w:val="left" w:pos="900"/>
                <w:tab w:val="left" w:pos="1980"/>
              </w:tabs>
              <w:snapToGrid w:val="0"/>
              <w:rPr>
                <w:sz w:val="24"/>
              </w:rPr>
            </w:pPr>
            <w:r>
              <w:rPr>
                <w:sz w:val="24"/>
              </w:rPr>
              <w:t>截止时点：投标截止时间以后、资格审查阶段采购人或采购代理机构的实际查询时间；</w:t>
            </w:r>
          </w:p>
          <w:p w14:paraId="6B7B228A" w14:textId="77777777" w:rsidR="00841542" w:rsidRDefault="00000000">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6DE8E6C4" w14:textId="77777777" w:rsidR="00841542" w:rsidRDefault="00000000">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320" w:type="dxa"/>
            <w:vAlign w:val="center"/>
          </w:tcPr>
          <w:p w14:paraId="1AE9D6EE" w14:textId="77777777" w:rsidR="00841542" w:rsidRDefault="00000000">
            <w:pPr>
              <w:tabs>
                <w:tab w:val="left" w:pos="1080"/>
              </w:tabs>
              <w:snapToGrid w:val="0"/>
              <w:rPr>
                <w:sz w:val="24"/>
              </w:rPr>
            </w:pPr>
            <w:r>
              <w:rPr>
                <w:sz w:val="24"/>
              </w:rPr>
              <w:t>无须投标人提供，由采购人或采购代理机构查询。</w:t>
            </w:r>
          </w:p>
        </w:tc>
      </w:tr>
      <w:tr w:rsidR="00841542" w14:paraId="20ACCBF9" w14:textId="77777777">
        <w:trPr>
          <w:cantSplit/>
          <w:trHeight w:val="468"/>
        </w:trPr>
        <w:tc>
          <w:tcPr>
            <w:tcW w:w="736" w:type="dxa"/>
            <w:vAlign w:val="center"/>
          </w:tcPr>
          <w:p w14:paraId="19DC8434" w14:textId="77777777" w:rsidR="00841542" w:rsidRDefault="00000000">
            <w:pPr>
              <w:tabs>
                <w:tab w:val="left" w:pos="1080"/>
              </w:tabs>
              <w:snapToGrid w:val="0"/>
              <w:jc w:val="center"/>
              <w:rPr>
                <w:sz w:val="24"/>
              </w:rPr>
            </w:pPr>
            <w:r>
              <w:rPr>
                <w:sz w:val="24"/>
              </w:rPr>
              <w:lastRenderedPageBreak/>
              <w:t>1-4</w:t>
            </w:r>
          </w:p>
        </w:tc>
        <w:tc>
          <w:tcPr>
            <w:tcW w:w="1254" w:type="dxa"/>
            <w:vAlign w:val="center"/>
          </w:tcPr>
          <w:p w14:paraId="3BC88BB1" w14:textId="77777777" w:rsidR="00841542" w:rsidRDefault="00000000">
            <w:pPr>
              <w:tabs>
                <w:tab w:val="left" w:pos="1080"/>
              </w:tabs>
              <w:snapToGrid w:val="0"/>
              <w:rPr>
                <w:sz w:val="24"/>
              </w:rPr>
            </w:pPr>
            <w:r>
              <w:rPr>
                <w:sz w:val="24"/>
              </w:rPr>
              <w:t>法律、行政法规规定的其他条件</w:t>
            </w:r>
          </w:p>
        </w:tc>
        <w:tc>
          <w:tcPr>
            <w:tcW w:w="5932" w:type="dxa"/>
            <w:vAlign w:val="center"/>
          </w:tcPr>
          <w:p w14:paraId="17A3E61C" w14:textId="77777777" w:rsidR="00841542" w:rsidRDefault="00000000">
            <w:pPr>
              <w:tabs>
                <w:tab w:val="left" w:pos="1080"/>
              </w:tabs>
              <w:snapToGrid w:val="0"/>
              <w:rPr>
                <w:sz w:val="24"/>
              </w:rPr>
            </w:pPr>
            <w:r>
              <w:rPr>
                <w:sz w:val="24"/>
              </w:rPr>
              <w:t>法律、行政法规规定的其他条件</w:t>
            </w:r>
          </w:p>
        </w:tc>
        <w:tc>
          <w:tcPr>
            <w:tcW w:w="1320" w:type="dxa"/>
            <w:vAlign w:val="center"/>
          </w:tcPr>
          <w:p w14:paraId="05BF8DBA" w14:textId="77777777" w:rsidR="00841542" w:rsidRDefault="00000000">
            <w:pPr>
              <w:tabs>
                <w:tab w:val="left" w:pos="1080"/>
              </w:tabs>
              <w:snapToGrid w:val="0"/>
              <w:jc w:val="center"/>
              <w:rPr>
                <w:sz w:val="24"/>
              </w:rPr>
            </w:pPr>
            <w:r>
              <w:rPr>
                <w:sz w:val="24"/>
              </w:rPr>
              <w:t>/</w:t>
            </w:r>
          </w:p>
        </w:tc>
      </w:tr>
      <w:tr w:rsidR="00841542" w14:paraId="76EF6934" w14:textId="77777777">
        <w:trPr>
          <w:cantSplit/>
          <w:trHeight w:val="468"/>
        </w:trPr>
        <w:tc>
          <w:tcPr>
            <w:tcW w:w="736" w:type="dxa"/>
            <w:vAlign w:val="center"/>
          </w:tcPr>
          <w:p w14:paraId="2019DA2A" w14:textId="77777777" w:rsidR="00841542" w:rsidRDefault="00000000">
            <w:pPr>
              <w:tabs>
                <w:tab w:val="left" w:pos="1080"/>
              </w:tabs>
              <w:snapToGrid w:val="0"/>
              <w:jc w:val="center"/>
              <w:rPr>
                <w:sz w:val="24"/>
              </w:rPr>
            </w:pPr>
            <w:r>
              <w:rPr>
                <w:sz w:val="24"/>
              </w:rPr>
              <w:t>2</w:t>
            </w:r>
          </w:p>
        </w:tc>
        <w:tc>
          <w:tcPr>
            <w:tcW w:w="1254" w:type="dxa"/>
            <w:vAlign w:val="center"/>
          </w:tcPr>
          <w:p w14:paraId="1AD33468" w14:textId="77777777" w:rsidR="00841542" w:rsidRDefault="00000000">
            <w:pPr>
              <w:tabs>
                <w:tab w:val="left" w:pos="1080"/>
              </w:tabs>
              <w:snapToGrid w:val="0"/>
              <w:rPr>
                <w:sz w:val="24"/>
              </w:rPr>
            </w:pPr>
            <w:r>
              <w:rPr>
                <w:sz w:val="24"/>
              </w:rPr>
              <w:t>落实政府采购政策需满足的资格要求</w:t>
            </w:r>
          </w:p>
        </w:tc>
        <w:tc>
          <w:tcPr>
            <w:tcW w:w="5932" w:type="dxa"/>
            <w:vAlign w:val="center"/>
          </w:tcPr>
          <w:p w14:paraId="338E47A2" w14:textId="77777777" w:rsidR="00841542" w:rsidRDefault="00000000">
            <w:pPr>
              <w:tabs>
                <w:tab w:val="left" w:pos="1080"/>
              </w:tabs>
              <w:snapToGrid w:val="0"/>
              <w:rPr>
                <w:sz w:val="24"/>
              </w:rPr>
            </w:pPr>
            <w:r>
              <w:rPr>
                <w:sz w:val="24"/>
              </w:rPr>
              <w:t>具体要求见第一章《投标邀请》</w:t>
            </w:r>
          </w:p>
        </w:tc>
        <w:tc>
          <w:tcPr>
            <w:tcW w:w="1320" w:type="dxa"/>
            <w:vAlign w:val="center"/>
          </w:tcPr>
          <w:p w14:paraId="745EE11F" w14:textId="77777777" w:rsidR="00841542" w:rsidRDefault="00841542">
            <w:pPr>
              <w:tabs>
                <w:tab w:val="left" w:pos="1080"/>
              </w:tabs>
              <w:snapToGrid w:val="0"/>
              <w:rPr>
                <w:sz w:val="24"/>
              </w:rPr>
            </w:pPr>
          </w:p>
        </w:tc>
      </w:tr>
      <w:tr w:rsidR="00841542" w14:paraId="670C4552" w14:textId="77777777">
        <w:trPr>
          <w:cantSplit/>
          <w:trHeight w:val="468"/>
        </w:trPr>
        <w:tc>
          <w:tcPr>
            <w:tcW w:w="736" w:type="dxa"/>
            <w:vAlign w:val="center"/>
          </w:tcPr>
          <w:p w14:paraId="59A3F556" w14:textId="77777777" w:rsidR="00841542" w:rsidRDefault="00000000">
            <w:pPr>
              <w:tabs>
                <w:tab w:val="left" w:pos="1080"/>
              </w:tabs>
              <w:snapToGrid w:val="0"/>
              <w:jc w:val="center"/>
              <w:rPr>
                <w:sz w:val="24"/>
              </w:rPr>
            </w:pPr>
            <w:r>
              <w:rPr>
                <w:sz w:val="24"/>
              </w:rPr>
              <w:t>2-1</w:t>
            </w:r>
          </w:p>
        </w:tc>
        <w:tc>
          <w:tcPr>
            <w:tcW w:w="1254" w:type="dxa"/>
            <w:vAlign w:val="center"/>
          </w:tcPr>
          <w:p w14:paraId="0207D16B" w14:textId="77777777" w:rsidR="00841542" w:rsidRDefault="00000000">
            <w:pPr>
              <w:tabs>
                <w:tab w:val="left" w:pos="1080"/>
              </w:tabs>
              <w:snapToGrid w:val="0"/>
              <w:rPr>
                <w:sz w:val="24"/>
              </w:rPr>
            </w:pPr>
            <w:r>
              <w:rPr>
                <w:sz w:val="24"/>
              </w:rPr>
              <w:t>中小企业政策证明文件</w:t>
            </w:r>
          </w:p>
        </w:tc>
        <w:tc>
          <w:tcPr>
            <w:tcW w:w="5932" w:type="dxa"/>
            <w:vAlign w:val="center"/>
          </w:tcPr>
          <w:p w14:paraId="00F99BF0" w14:textId="77777777" w:rsidR="00841542" w:rsidRDefault="00000000">
            <w:pPr>
              <w:tabs>
                <w:tab w:val="left" w:pos="1080"/>
              </w:tabs>
              <w:snapToGrid w:val="0"/>
              <w:rPr>
                <w:sz w:val="24"/>
              </w:rPr>
            </w:pPr>
            <w:r>
              <w:rPr>
                <w:sz w:val="24"/>
              </w:rPr>
              <w:t>具体要求见第一章《投标邀请》</w:t>
            </w:r>
          </w:p>
        </w:tc>
        <w:tc>
          <w:tcPr>
            <w:tcW w:w="1320" w:type="dxa"/>
            <w:vAlign w:val="center"/>
          </w:tcPr>
          <w:p w14:paraId="02E00429" w14:textId="77777777" w:rsidR="00841542" w:rsidRDefault="00841542">
            <w:pPr>
              <w:tabs>
                <w:tab w:val="left" w:pos="1080"/>
              </w:tabs>
              <w:snapToGrid w:val="0"/>
              <w:rPr>
                <w:sz w:val="24"/>
              </w:rPr>
            </w:pPr>
          </w:p>
        </w:tc>
      </w:tr>
      <w:tr w:rsidR="00841542" w14:paraId="330D29ED" w14:textId="77777777">
        <w:trPr>
          <w:cantSplit/>
          <w:trHeight w:val="468"/>
        </w:trPr>
        <w:tc>
          <w:tcPr>
            <w:tcW w:w="736" w:type="dxa"/>
            <w:vAlign w:val="center"/>
          </w:tcPr>
          <w:p w14:paraId="5CCC3CDA" w14:textId="77777777" w:rsidR="00841542" w:rsidRDefault="00000000">
            <w:pPr>
              <w:tabs>
                <w:tab w:val="left" w:pos="1080"/>
              </w:tabs>
              <w:snapToGrid w:val="0"/>
              <w:jc w:val="center"/>
              <w:rPr>
                <w:sz w:val="24"/>
              </w:rPr>
            </w:pPr>
            <w:r>
              <w:rPr>
                <w:sz w:val="24"/>
              </w:rPr>
              <w:t>2-1-1</w:t>
            </w:r>
          </w:p>
        </w:tc>
        <w:tc>
          <w:tcPr>
            <w:tcW w:w="1254" w:type="dxa"/>
            <w:vAlign w:val="center"/>
          </w:tcPr>
          <w:p w14:paraId="224766FE" w14:textId="77777777" w:rsidR="00841542" w:rsidRDefault="00000000">
            <w:pPr>
              <w:tabs>
                <w:tab w:val="left" w:pos="1080"/>
              </w:tabs>
              <w:snapToGrid w:val="0"/>
              <w:rPr>
                <w:sz w:val="24"/>
              </w:rPr>
            </w:pPr>
            <w:r>
              <w:rPr>
                <w:sz w:val="24"/>
              </w:rPr>
              <w:t>中小企业证明文件</w:t>
            </w:r>
          </w:p>
        </w:tc>
        <w:tc>
          <w:tcPr>
            <w:tcW w:w="5932" w:type="dxa"/>
            <w:vAlign w:val="center"/>
          </w:tcPr>
          <w:p w14:paraId="2846D20D" w14:textId="77777777" w:rsidR="00841542" w:rsidRDefault="00000000">
            <w:pPr>
              <w:tabs>
                <w:tab w:val="left" w:pos="1080"/>
              </w:tabs>
              <w:snapToGrid w:val="0"/>
              <w:rPr>
                <w:sz w:val="24"/>
              </w:rPr>
            </w:pPr>
            <w:r>
              <w:rPr>
                <w:sz w:val="24"/>
              </w:rPr>
              <w:t>当本项目（包）涉及预留份额专门面向中小企业采购，此时建议在《资格证明文件》中提供。</w:t>
            </w:r>
          </w:p>
          <w:p w14:paraId="3FF503E8" w14:textId="77777777" w:rsidR="00841542" w:rsidRDefault="00000000">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14:paraId="35A3A430" w14:textId="77777777" w:rsidR="00841542" w:rsidRDefault="00000000">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320" w:type="dxa"/>
            <w:vAlign w:val="center"/>
          </w:tcPr>
          <w:p w14:paraId="61DE9529" w14:textId="77777777" w:rsidR="00841542" w:rsidRDefault="00000000">
            <w:pPr>
              <w:tabs>
                <w:tab w:val="left" w:pos="1080"/>
              </w:tabs>
              <w:snapToGrid w:val="0"/>
              <w:rPr>
                <w:sz w:val="24"/>
              </w:rPr>
            </w:pPr>
            <w:r>
              <w:rPr>
                <w:sz w:val="24"/>
              </w:rPr>
              <w:t>格式见《投标文件格式》</w:t>
            </w:r>
          </w:p>
        </w:tc>
      </w:tr>
      <w:tr w:rsidR="00841542" w14:paraId="0195F69E" w14:textId="77777777">
        <w:trPr>
          <w:cantSplit/>
          <w:trHeight w:val="468"/>
        </w:trPr>
        <w:tc>
          <w:tcPr>
            <w:tcW w:w="736" w:type="dxa"/>
            <w:vAlign w:val="center"/>
          </w:tcPr>
          <w:p w14:paraId="1B0E2F62" w14:textId="77777777" w:rsidR="00841542" w:rsidRDefault="00000000">
            <w:pPr>
              <w:tabs>
                <w:tab w:val="left" w:pos="1080"/>
              </w:tabs>
              <w:snapToGrid w:val="0"/>
              <w:jc w:val="center"/>
              <w:rPr>
                <w:sz w:val="24"/>
              </w:rPr>
            </w:pPr>
            <w:r>
              <w:rPr>
                <w:sz w:val="24"/>
              </w:rPr>
              <w:t>2-1-2</w:t>
            </w:r>
          </w:p>
        </w:tc>
        <w:tc>
          <w:tcPr>
            <w:tcW w:w="1254" w:type="dxa"/>
            <w:vAlign w:val="center"/>
          </w:tcPr>
          <w:p w14:paraId="0A3C849E" w14:textId="77777777" w:rsidR="00841542" w:rsidRDefault="00000000">
            <w:pPr>
              <w:tabs>
                <w:tab w:val="left" w:pos="1080"/>
              </w:tabs>
              <w:snapToGrid w:val="0"/>
              <w:rPr>
                <w:sz w:val="24"/>
              </w:rPr>
            </w:pPr>
            <w:r>
              <w:rPr>
                <w:sz w:val="24"/>
              </w:rPr>
              <w:t>拟分包情况说明及分包意向协议</w:t>
            </w:r>
          </w:p>
        </w:tc>
        <w:tc>
          <w:tcPr>
            <w:tcW w:w="5932" w:type="dxa"/>
            <w:vAlign w:val="center"/>
          </w:tcPr>
          <w:p w14:paraId="4EB855D9" w14:textId="77777777" w:rsidR="00841542" w:rsidRDefault="00000000">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10C2455E" w14:textId="77777777" w:rsidR="00841542" w:rsidRDefault="00000000">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320" w:type="dxa"/>
            <w:vAlign w:val="center"/>
          </w:tcPr>
          <w:p w14:paraId="07EBF155" w14:textId="77777777" w:rsidR="00841542" w:rsidRDefault="00000000">
            <w:pPr>
              <w:tabs>
                <w:tab w:val="left" w:pos="1080"/>
              </w:tabs>
              <w:snapToGrid w:val="0"/>
              <w:rPr>
                <w:sz w:val="24"/>
              </w:rPr>
            </w:pPr>
            <w:r>
              <w:rPr>
                <w:sz w:val="24"/>
              </w:rPr>
              <w:t>格式见《投标文件格式》</w:t>
            </w:r>
          </w:p>
        </w:tc>
      </w:tr>
      <w:tr w:rsidR="00841542" w14:paraId="1ACEEDBA" w14:textId="77777777">
        <w:trPr>
          <w:cantSplit/>
          <w:trHeight w:val="468"/>
        </w:trPr>
        <w:tc>
          <w:tcPr>
            <w:tcW w:w="736" w:type="dxa"/>
            <w:vAlign w:val="center"/>
          </w:tcPr>
          <w:p w14:paraId="7122A95E" w14:textId="77777777" w:rsidR="00841542" w:rsidRDefault="00000000">
            <w:pPr>
              <w:tabs>
                <w:tab w:val="left" w:pos="1080"/>
              </w:tabs>
              <w:snapToGrid w:val="0"/>
              <w:jc w:val="center"/>
              <w:rPr>
                <w:sz w:val="24"/>
              </w:rPr>
            </w:pPr>
            <w:r>
              <w:rPr>
                <w:sz w:val="24"/>
              </w:rPr>
              <w:lastRenderedPageBreak/>
              <w:t>2-2</w:t>
            </w:r>
          </w:p>
        </w:tc>
        <w:tc>
          <w:tcPr>
            <w:tcW w:w="1254" w:type="dxa"/>
            <w:vAlign w:val="center"/>
          </w:tcPr>
          <w:p w14:paraId="59C86E2A" w14:textId="77777777" w:rsidR="00841542" w:rsidRDefault="00000000">
            <w:pPr>
              <w:tabs>
                <w:tab w:val="left" w:pos="1080"/>
              </w:tabs>
              <w:snapToGrid w:val="0"/>
              <w:rPr>
                <w:sz w:val="24"/>
              </w:rPr>
            </w:pPr>
            <w:r>
              <w:rPr>
                <w:sz w:val="24"/>
              </w:rPr>
              <w:t>其它落实政府采购政策的资格要求</w:t>
            </w:r>
          </w:p>
        </w:tc>
        <w:tc>
          <w:tcPr>
            <w:tcW w:w="5932" w:type="dxa"/>
            <w:vAlign w:val="center"/>
          </w:tcPr>
          <w:p w14:paraId="79371FBD" w14:textId="77777777" w:rsidR="00841542" w:rsidRDefault="00000000">
            <w:pPr>
              <w:tabs>
                <w:tab w:val="left" w:pos="1080"/>
              </w:tabs>
              <w:snapToGrid w:val="0"/>
              <w:rPr>
                <w:sz w:val="24"/>
              </w:rPr>
            </w:pPr>
            <w:r>
              <w:rPr>
                <w:sz w:val="24"/>
              </w:rPr>
              <w:t>如有，见第一章《投标邀请》</w:t>
            </w:r>
          </w:p>
        </w:tc>
        <w:tc>
          <w:tcPr>
            <w:tcW w:w="1320" w:type="dxa"/>
            <w:vAlign w:val="center"/>
          </w:tcPr>
          <w:p w14:paraId="52C997BC" w14:textId="77777777" w:rsidR="00841542" w:rsidRDefault="00000000">
            <w:pPr>
              <w:tabs>
                <w:tab w:val="left" w:pos="1080"/>
              </w:tabs>
              <w:snapToGrid w:val="0"/>
              <w:rPr>
                <w:sz w:val="24"/>
              </w:rPr>
            </w:pPr>
            <w:r>
              <w:rPr>
                <w:sz w:val="24"/>
              </w:rPr>
              <w:t>提供证明文件的电子件或电子证照</w:t>
            </w:r>
          </w:p>
        </w:tc>
      </w:tr>
      <w:tr w:rsidR="00841542" w14:paraId="081DFEB1" w14:textId="77777777">
        <w:trPr>
          <w:cantSplit/>
          <w:trHeight w:val="468"/>
        </w:trPr>
        <w:tc>
          <w:tcPr>
            <w:tcW w:w="736" w:type="dxa"/>
            <w:vAlign w:val="center"/>
          </w:tcPr>
          <w:p w14:paraId="0F82B7AA" w14:textId="77777777" w:rsidR="00841542" w:rsidRDefault="00000000">
            <w:pPr>
              <w:tabs>
                <w:tab w:val="left" w:pos="1080"/>
              </w:tabs>
              <w:snapToGrid w:val="0"/>
              <w:jc w:val="center"/>
              <w:rPr>
                <w:sz w:val="24"/>
              </w:rPr>
            </w:pPr>
            <w:r>
              <w:rPr>
                <w:sz w:val="24"/>
              </w:rPr>
              <w:t>3</w:t>
            </w:r>
          </w:p>
        </w:tc>
        <w:tc>
          <w:tcPr>
            <w:tcW w:w="1254" w:type="dxa"/>
            <w:vAlign w:val="center"/>
          </w:tcPr>
          <w:p w14:paraId="24CCA5FD" w14:textId="77777777" w:rsidR="00841542" w:rsidRDefault="00000000">
            <w:pPr>
              <w:tabs>
                <w:tab w:val="left" w:pos="1080"/>
              </w:tabs>
              <w:snapToGrid w:val="0"/>
              <w:rPr>
                <w:sz w:val="24"/>
              </w:rPr>
            </w:pPr>
            <w:r>
              <w:rPr>
                <w:sz w:val="24"/>
              </w:rPr>
              <w:t>本项目的特定资格要求</w:t>
            </w:r>
          </w:p>
        </w:tc>
        <w:tc>
          <w:tcPr>
            <w:tcW w:w="5932" w:type="dxa"/>
            <w:vAlign w:val="center"/>
          </w:tcPr>
          <w:p w14:paraId="5A089B59" w14:textId="77777777" w:rsidR="00841542" w:rsidRDefault="00000000">
            <w:pPr>
              <w:tabs>
                <w:tab w:val="left" w:pos="1080"/>
              </w:tabs>
              <w:snapToGrid w:val="0"/>
              <w:rPr>
                <w:sz w:val="24"/>
              </w:rPr>
            </w:pPr>
            <w:r>
              <w:rPr>
                <w:sz w:val="24"/>
              </w:rPr>
              <w:t>如有，见第一章《投标邀请》</w:t>
            </w:r>
          </w:p>
        </w:tc>
        <w:tc>
          <w:tcPr>
            <w:tcW w:w="1320" w:type="dxa"/>
            <w:vAlign w:val="center"/>
          </w:tcPr>
          <w:p w14:paraId="173C8744" w14:textId="77777777" w:rsidR="00841542" w:rsidRDefault="00841542">
            <w:pPr>
              <w:tabs>
                <w:tab w:val="left" w:pos="1080"/>
              </w:tabs>
              <w:snapToGrid w:val="0"/>
              <w:rPr>
                <w:sz w:val="24"/>
              </w:rPr>
            </w:pPr>
          </w:p>
        </w:tc>
      </w:tr>
      <w:tr w:rsidR="00841542" w14:paraId="3C32479A" w14:textId="77777777">
        <w:trPr>
          <w:cantSplit/>
          <w:trHeight w:val="468"/>
        </w:trPr>
        <w:tc>
          <w:tcPr>
            <w:tcW w:w="736" w:type="dxa"/>
            <w:vAlign w:val="center"/>
          </w:tcPr>
          <w:p w14:paraId="01C08E9E" w14:textId="77777777" w:rsidR="00841542" w:rsidRDefault="00000000">
            <w:pPr>
              <w:tabs>
                <w:tab w:val="left" w:pos="1080"/>
              </w:tabs>
              <w:snapToGrid w:val="0"/>
              <w:jc w:val="center"/>
              <w:rPr>
                <w:sz w:val="24"/>
              </w:rPr>
            </w:pPr>
            <w:r>
              <w:rPr>
                <w:sz w:val="24"/>
              </w:rPr>
              <w:t>3-1</w:t>
            </w:r>
          </w:p>
        </w:tc>
        <w:tc>
          <w:tcPr>
            <w:tcW w:w="1254" w:type="dxa"/>
            <w:vAlign w:val="center"/>
          </w:tcPr>
          <w:p w14:paraId="532BED5C" w14:textId="77777777" w:rsidR="00841542" w:rsidRDefault="00000000">
            <w:pPr>
              <w:tabs>
                <w:tab w:val="left" w:pos="1080"/>
              </w:tabs>
              <w:snapToGrid w:val="0"/>
              <w:rPr>
                <w:sz w:val="24"/>
              </w:rPr>
            </w:pPr>
            <w:r>
              <w:rPr>
                <w:sz w:val="24"/>
              </w:rPr>
              <w:t>本项目对于联合体的要求</w:t>
            </w:r>
          </w:p>
        </w:tc>
        <w:tc>
          <w:tcPr>
            <w:tcW w:w="5932" w:type="dxa"/>
            <w:vAlign w:val="center"/>
          </w:tcPr>
          <w:p w14:paraId="573DB179" w14:textId="77777777" w:rsidR="00841542" w:rsidRDefault="00000000">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4CE51A2" w14:textId="77777777" w:rsidR="00841542" w:rsidRDefault="00000000">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14:paraId="2A1EBC86" w14:textId="77777777" w:rsidR="00841542" w:rsidRDefault="00000000">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14:paraId="78332024" w14:textId="77777777" w:rsidR="00841542" w:rsidRDefault="00000000">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14:paraId="5C64FF82" w14:textId="77777777" w:rsidR="00841542" w:rsidRDefault="00000000">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14:paraId="29AB16F0" w14:textId="77777777" w:rsidR="00841542" w:rsidRDefault="00000000">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14:paraId="239BC091" w14:textId="77777777" w:rsidR="00841542" w:rsidRDefault="00000000">
            <w:pPr>
              <w:tabs>
                <w:tab w:val="left" w:pos="1080"/>
              </w:tabs>
              <w:snapToGrid w:val="0"/>
              <w:rPr>
                <w:sz w:val="24"/>
              </w:rPr>
            </w:pPr>
            <w:r>
              <w:rPr>
                <w:sz w:val="24"/>
              </w:rPr>
              <w:t>7</w:t>
            </w:r>
            <w:r>
              <w:rPr>
                <w:sz w:val="24"/>
              </w:rPr>
              <w:t>、本项目不接受联合体投标时，投标人不得为联合体。</w:t>
            </w:r>
          </w:p>
        </w:tc>
        <w:tc>
          <w:tcPr>
            <w:tcW w:w="1320" w:type="dxa"/>
            <w:vAlign w:val="center"/>
          </w:tcPr>
          <w:p w14:paraId="29374A2D" w14:textId="77777777" w:rsidR="00841542" w:rsidRDefault="00000000">
            <w:pPr>
              <w:tabs>
                <w:tab w:val="left" w:pos="1080"/>
              </w:tabs>
              <w:snapToGrid w:val="0"/>
              <w:rPr>
                <w:sz w:val="24"/>
              </w:rPr>
            </w:pPr>
            <w:r>
              <w:rPr>
                <w:sz w:val="24"/>
              </w:rPr>
              <w:t>提供《联合协议》原件的电子件</w:t>
            </w:r>
          </w:p>
          <w:p w14:paraId="49256F79" w14:textId="77777777" w:rsidR="00841542" w:rsidRDefault="00000000">
            <w:pPr>
              <w:tabs>
                <w:tab w:val="left" w:pos="1080"/>
              </w:tabs>
              <w:snapToGrid w:val="0"/>
              <w:rPr>
                <w:sz w:val="24"/>
              </w:rPr>
            </w:pPr>
            <w:r>
              <w:rPr>
                <w:sz w:val="24"/>
              </w:rPr>
              <w:t>格式见《投标文件格式》</w:t>
            </w:r>
          </w:p>
        </w:tc>
      </w:tr>
      <w:tr w:rsidR="00841542" w14:paraId="2C620ABD" w14:textId="77777777">
        <w:trPr>
          <w:cantSplit/>
          <w:trHeight w:val="468"/>
        </w:trPr>
        <w:tc>
          <w:tcPr>
            <w:tcW w:w="736" w:type="dxa"/>
            <w:vAlign w:val="center"/>
          </w:tcPr>
          <w:p w14:paraId="6FF1C632" w14:textId="77777777" w:rsidR="00841542" w:rsidRDefault="00000000">
            <w:pPr>
              <w:tabs>
                <w:tab w:val="left" w:pos="1080"/>
              </w:tabs>
              <w:snapToGrid w:val="0"/>
              <w:jc w:val="center"/>
              <w:rPr>
                <w:sz w:val="24"/>
              </w:rPr>
            </w:pPr>
            <w:r>
              <w:rPr>
                <w:sz w:val="24"/>
              </w:rPr>
              <w:lastRenderedPageBreak/>
              <w:t>3-2</w:t>
            </w:r>
          </w:p>
        </w:tc>
        <w:tc>
          <w:tcPr>
            <w:tcW w:w="1254" w:type="dxa"/>
            <w:vAlign w:val="center"/>
          </w:tcPr>
          <w:p w14:paraId="294D518B" w14:textId="77777777" w:rsidR="00841542" w:rsidRDefault="00000000">
            <w:pPr>
              <w:tabs>
                <w:tab w:val="left" w:pos="1080"/>
              </w:tabs>
              <w:snapToGrid w:val="0"/>
              <w:rPr>
                <w:sz w:val="24"/>
              </w:rPr>
            </w:pPr>
            <w:r>
              <w:rPr>
                <w:sz w:val="24"/>
              </w:rPr>
              <w:t>政府购买服务承接主体的要求</w:t>
            </w:r>
          </w:p>
        </w:tc>
        <w:tc>
          <w:tcPr>
            <w:tcW w:w="5932" w:type="dxa"/>
            <w:vAlign w:val="center"/>
          </w:tcPr>
          <w:p w14:paraId="163E1232" w14:textId="77777777" w:rsidR="00841542" w:rsidRDefault="00000000">
            <w:pPr>
              <w:tabs>
                <w:tab w:val="left" w:pos="1080"/>
              </w:tabs>
              <w:snapToGrid w:val="0"/>
              <w:rPr>
                <w:sz w:val="24"/>
              </w:rPr>
            </w:pPr>
            <w:r>
              <w:rPr>
                <w:sz w:val="24"/>
              </w:rPr>
              <w:t>如本项目属于政府购买服务，投标人不属于公益一类事业单位、使用事业编制且由财政拨款保障的群团组织。</w:t>
            </w:r>
          </w:p>
        </w:tc>
        <w:tc>
          <w:tcPr>
            <w:tcW w:w="1320" w:type="dxa"/>
            <w:vAlign w:val="center"/>
          </w:tcPr>
          <w:p w14:paraId="664CD3B1" w14:textId="77777777" w:rsidR="00841542" w:rsidRDefault="00000000">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841542" w14:paraId="20CDE20C" w14:textId="77777777">
        <w:trPr>
          <w:cantSplit/>
          <w:trHeight w:val="460"/>
        </w:trPr>
        <w:tc>
          <w:tcPr>
            <w:tcW w:w="736" w:type="dxa"/>
            <w:vAlign w:val="center"/>
          </w:tcPr>
          <w:p w14:paraId="4842BB8B" w14:textId="77777777" w:rsidR="00841542" w:rsidRDefault="00000000">
            <w:pPr>
              <w:tabs>
                <w:tab w:val="left" w:pos="1080"/>
              </w:tabs>
              <w:snapToGrid w:val="0"/>
              <w:jc w:val="center"/>
              <w:rPr>
                <w:sz w:val="24"/>
              </w:rPr>
            </w:pPr>
            <w:r>
              <w:rPr>
                <w:sz w:val="24"/>
              </w:rPr>
              <w:t>3-3</w:t>
            </w:r>
          </w:p>
        </w:tc>
        <w:tc>
          <w:tcPr>
            <w:tcW w:w="1254" w:type="dxa"/>
            <w:vAlign w:val="center"/>
          </w:tcPr>
          <w:p w14:paraId="432196E4" w14:textId="77777777" w:rsidR="00841542" w:rsidRDefault="00000000">
            <w:pPr>
              <w:tabs>
                <w:tab w:val="left" w:pos="1080"/>
              </w:tabs>
              <w:snapToGrid w:val="0"/>
              <w:rPr>
                <w:sz w:val="24"/>
              </w:rPr>
            </w:pPr>
            <w:r>
              <w:rPr>
                <w:sz w:val="24"/>
              </w:rPr>
              <w:t>其他特定资格要求</w:t>
            </w:r>
          </w:p>
        </w:tc>
        <w:tc>
          <w:tcPr>
            <w:tcW w:w="5932" w:type="dxa"/>
            <w:vAlign w:val="center"/>
          </w:tcPr>
          <w:p w14:paraId="7AA68908" w14:textId="77777777" w:rsidR="00841542" w:rsidRDefault="00000000">
            <w:pPr>
              <w:tabs>
                <w:tab w:val="left" w:pos="1080"/>
              </w:tabs>
              <w:snapToGrid w:val="0"/>
              <w:rPr>
                <w:sz w:val="24"/>
              </w:rPr>
            </w:pPr>
            <w:r>
              <w:rPr>
                <w:sz w:val="24"/>
              </w:rPr>
              <w:t>如有，见第一章《投标邀请》</w:t>
            </w:r>
          </w:p>
          <w:p w14:paraId="61E400CC" w14:textId="77777777" w:rsidR="00841542" w:rsidRDefault="00000000">
            <w:pPr>
              <w:tabs>
                <w:tab w:val="left" w:pos="1080"/>
              </w:tabs>
              <w:snapToGrid w:val="0"/>
              <w:rPr>
                <w:sz w:val="24"/>
              </w:rPr>
            </w:pPr>
            <w:r>
              <w:rPr>
                <w:sz w:val="24"/>
              </w:rPr>
              <w:t>注：如联合体中有同类资质的供应商按照联合体分工承担相同工作的，均应当提供资质证书电子件或电子证照。</w:t>
            </w:r>
          </w:p>
        </w:tc>
        <w:tc>
          <w:tcPr>
            <w:tcW w:w="1320" w:type="dxa"/>
            <w:vAlign w:val="center"/>
          </w:tcPr>
          <w:p w14:paraId="02FF8CEC" w14:textId="77777777" w:rsidR="00841542" w:rsidRDefault="00000000">
            <w:pPr>
              <w:tabs>
                <w:tab w:val="left" w:pos="1080"/>
              </w:tabs>
              <w:snapToGrid w:val="0"/>
              <w:rPr>
                <w:sz w:val="24"/>
              </w:rPr>
            </w:pPr>
            <w:r>
              <w:rPr>
                <w:sz w:val="24"/>
              </w:rPr>
              <w:t>提供证明文件的电子件或电子证照</w:t>
            </w:r>
          </w:p>
        </w:tc>
      </w:tr>
      <w:tr w:rsidR="00841542" w14:paraId="37ED3501" w14:textId="77777777">
        <w:trPr>
          <w:cantSplit/>
          <w:trHeight w:val="468"/>
        </w:trPr>
        <w:tc>
          <w:tcPr>
            <w:tcW w:w="736" w:type="dxa"/>
            <w:vAlign w:val="center"/>
          </w:tcPr>
          <w:p w14:paraId="1565B590" w14:textId="77777777" w:rsidR="00841542" w:rsidRDefault="00000000">
            <w:pPr>
              <w:tabs>
                <w:tab w:val="left" w:pos="1080"/>
              </w:tabs>
              <w:snapToGrid w:val="0"/>
              <w:jc w:val="center"/>
              <w:rPr>
                <w:sz w:val="24"/>
              </w:rPr>
            </w:pPr>
            <w:r>
              <w:rPr>
                <w:sz w:val="24"/>
              </w:rPr>
              <w:t>4</w:t>
            </w:r>
          </w:p>
        </w:tc>
        <w:tc>
          <w:tcPr>
            <w:tcW w:w="1254" w:type="dxa"/>
            <w:vAlign w:val="center"/>
          </w:tcPr>
          <w:p w14:paraId="79F31F90" w14:textId="77777777" w:rsidR="00841542" w:rsidRDefault="00000000">
            <w:pPr>
              <w:tabs>
                <w:tab w:val="left" w:pos="1080"/>
              </w:tabs>
              <w:snapToGrid w:val="0"/>
              <w:rPr>
                <w:sz w:val="24"/>
              </w:rPr>
            </w:pPr>
            <w:r>
              <w:rPr>
                <w:sz w:val="24"/>
              </w:rPr>
              <w:t>投标保证金</w:t>
            </w:r>
          </w:p>
        </w:tc>
        <w:tc>
          <w:tcPr>
            <w:tcW w:w="5932" w:type="dxa"/>
            <w:vAlign w:val="center"/>
          </w:tcPr>
          <w:p w14:paraId="7F0ED7BC" w14:textId="77777777" w:rsidR="00841542" w:rsidRDefault="00000000">
            <w:pPr>
              <w:tabs>
                <w:tab w:val="left" w:pos="1080"/>
              </w:tabs>
              <w:snapToGrid w:val="0"/>
              <w:rPr>
                <w:sz w:val="24"/>
              </w:rPr>
            </w:pPr>
            <w:r>
              <w:rPr>
                <w:kern w:val="0"/>
                <w:sz w:val="24"/>
              </w:rPr>
              <w:t>按照招标文件的规定提交投标保证金。</w:t>
            </w:r>
          </w:p>
        </w:tc>
        <w:tc>
          <w:tcPr>
            <w:tcW w:w="1320" w:type="dxa"/>
            <w:vAlign w:val="center"/>
          </w:tcPr>
          <w:p w14:paraId="77775462" w14:textId="77777777" w:rsidR="00841542" w:rsidRDefault="00841542">
            <w:pPr>
              <w:tabs>
                <w:tab w:val="left" w:pos="1080"/>
              </w:tabs>
              <w:snapToGrid w:val="0"/>
              <w:rPr>
                <w:sz w:val="24"/>
              </w:rPr>
            </w:pPr>
          </w:p>
        </w:tc>
      </w:tr>
      <w:tr w:rsidR="00841542" w14:paraId="561326A1" w14:textId="77777777">
        <w:trPr>
          <w:cantSplit/>
          <w:trHeight w:val="468"/>
        </w:trPr>
        <w:tc>
          <w:tcPr>
            <w:tcW w:w="736" w:type="dxa"/>
            <w:vAlign w:val="center"/>
          </w:tcPr>
          <w:p w14:paraId="22173584" w14:textId="77777777" w:rsidR="00841542" w:rsidRDefault="00000000">
            <w:pPr>
              <w:tabs>
                <w:tab w:val="left" w:pos="1080"/>
              </w:tabs>
              <w:snapToGrid w:val="0"/>
              <w:jc w:val="center"/>
              <w:rPr>
                <w:sz w:val="24"/>
              </w:rPr>
            </w:pPr>
            <w:r>
              <w:rPr>
                <w:sz w:val="24"/>
              </w:rPr>
              <w:t>5</w:t>
            </w:r>
          </w:p>
        </w:tc>
        <w:tc>
          <w:tcPr>
            <w:tcW w:w="1254" w:type="dxa"/>
            <w:vAlign w:val="center"/>
          </w:tcPr>
          <w:p w14:paraId="6F6CCDBC" w14:textId="77777777" w:rsidR="00841542" w:rsidRDefault="00000000">
            <w:pPr>
              <w:tabs>
                <w:tab w:val="left" w:pos="1080"/>
              </w:tabs>
              <w:snapToGrid w:val="0"/>
              <w:rPr>
                <w:sz w:val="24"/>
              </w:rPr>
            </w:pPr>
            <w:r>
              <w:rPr>
                <w:sz w:val="24"/>
              </w:rPr>
              <w:t>获取招标文件</w:t>
            </w:r>
          </w:p>
        </w:tc>
        <w:tc>
          <w:tcPr>
            <w:tcW w:w="5932" w:type="dxa"/>
            <w:vAlign w:val="center"/>
          </w:tcPr>
          <w:p w14:paraId="3C1D9BC2" w14:textId="77777777" w:rsidR="00841542" w:rsidRDefault="00000000">
            <w:pPr>
              <w:tabs>
                <w:tab w:val="left" w:pos="1080"/>
              </w:tabs>
              <w:snapToGrid w:val="0"/>
              <w:rPr>
                <w:kern w:val="0"/>
                <w:sz w:val="24"/>
              </w:rPr>
            </w:pPr>
            <w:r>
              <w:rPr>
                <w:kern w:val="0"/>
                <w:sz w:val="24"/>
              </w:rPr>
              <w:t>在规定期限内通过北京市政府采购电子交易平台获取所参与包的招标文件。</w:t>
            </w:r>
          </w:p>
          <w:p w14:paraId="56ED420F" w14:textId="77777777" w:rsidR="00841542" w:rsidRDefault="00000000">
            <w:pPr>
              <w:tabs>
                <w:tab w:val="left" w:pos="1080"/>
              </w:tabs>
              <w:snapToGrid w:val="0"/>
              <w:rPr>
                <w:kern w:val="0"/>
                <w:sz w:val="24"/>
              </w:rPr>
            </w:pPr>
            <w:r>
              <w:rPr>
                <w:kern w:val="0"/>
                <w:sz w:val="24"/>
              </w:rPr>
              <w:t>注：如本项目接受联合体，且供应商为联合体时，联合体中任一成员获取文件即视为满足要求。</w:t>
            </w:r>
          </w:p>
        </w:tc>
        <w:tc>
          <w:tcPr>
            <w:tcW w:w="1320" w:type="dxa"/>
            <w:vAlign w:val="center"/>
          </w:tcPr>
          <w:p w14:paraId="670C1875" w14:textId="77777777" w:rsidR="00841542" w:rsidRDefault="00841542">
            <w:pPr>
              <w:tabs>
                <w:tab w:val="left" w:pos="1080"/>
              </w:tabs>
              <w:snapToGrid w:val="0"/>
              <w:rPr>
                <w:sz w:val="24"/>
              </w:rPr>
            </w:pPr>
          </w:p>
        </w:tc>
      </w:tr>
    </w:tbl>
    <w:p w14:paraId="37BDDE6F" w14:textId="77777777" w:rsidR="00841542" w:rsidRDefault="00000000">
      <w:pPr>
        <w:widowControl/>
        <w:jc w:val="left"/>
        <w:rPr>
          <w:sz w:val="24"/>
        </w:rPr>
      </w:pPr>
      <w:bookmarkStart w:id="744" w:name="_Hlt522424701"/>
      <w:bookmarkStart w:id="745" w:name="_Hlt487900425"/>
      <w:bookmarkStart w:id="746" w:name="_Toc353825550"/>
      <w:bookmarkStart w:id="747" w:name="_Toc353873940"/>
      <w:bookmarkStart w:id="748" w:name="_Toc226965858"/>
      <w:bookmarkStart w:id="749" w:name="_Toc127161490"/>
      <w:bookmarkStart w:id="750" w:name="_Toc127151779"/>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739"/>
      <w:bookmarkEnd w:id="743"/>
      <w:bookmarkEnd w:id="744"/>
      <w:bookmarkEnd w:id="745"/>
      <w:r>
        <w:rPr>
          <w:sz w:val="24"/>
        </w:rPr>
        <w:br w:type="page"/>
      </w:r>
    </w:p>
    <w:p w14:paraId="0A0B0A0A" w14:textId="77777777" w:rsidR="00841542" w:rsidRDefault="00000000">
      <w:pPr>
        <w:spacing w:line="360" w:lineRule="auto"/>
        <w:jc w:val="center"/>
        <w:outlineLvl w:val="0"/>
        <w:rPr>
          <w:b/>
          <w:sz w:val="36"/>
          <w:szCs w:val="36"/>
        </w:rPr>
      </w:pPr>
      <w:bookmarkStart w:id="751" w:name="_Toc233226760"/>
      <w:r>
        <w:rPr>
          <w:b/>
          <w:sz w:val="36"/>
          <w:szCs w:val="36"/>
        </w:rPr>
        <w:lastRenderedPageBreak/>
        <w:t>第四章</w:t>
      </w:r>
      <w:r>
        <w:rPr>
          <w:b/>
          <w:sz w:val="36"/>
          <w:szCs w:val="36"/>
        </w:rPr>
        <w:t xml:space="preserve">   </w:t>
      </w:r>
      <w:bookmarkStart w:id="752" w:name="_Hlt164229061"/>
      <w:bookmarkEnd w:id="746"/>
      <w:bookmarkEnd w:id="747"/>
      <w:bookmarkEnd w:id="748"/>
      <w:bookmarkEnd w:id="749"/>
      <w:bookmarkEnd w:id="750"/>
      <w:bookmarkEnd w:id="752"/>
      <w:r>
        <w:rPr>
          <w:b/>
          <w:sz w:val="36"/>
          <w:szCs w:val="36"/>
        </w:rPr>
        <w:t>评标程序、评标方法和评标标准</w:t>
      </w:r>
      <w:bookmarkEnd w:id="751"/>
    </w:p>
    <w:p w14:paraId="648CE092" w14:textId="77777777" w:rsidR="00841542" w:rsidRDefault="00000000">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0B90310F" w14:textId="77777777" w:rsidR="00841542" w:rsidRDefault="00000000">
      <w:pPr>
        <w:numPr>
          <w:ilvl w:val="0"/>
          <w:numId w:val="11"/>
        </w:numPr>
        <w:tabs>
          <w:tab w:val="left" w:pos="360"/>
        </w:tabs>
        <w:snapToGrid w:val="0"/>
        <w:spacing w:line="360" w:lineRule="auto"/>
        <w:outlineLvl w:val="1"/>
        <w:rPr>
          <w:sz w:val="24"/>
        </w:rPr>
      </w:pPr>
      <w:bookmarkStart w:id="753" w:name="_Toc151193783"/>
      <w:bookmarkStart w:id="754" w:name="_Toc127151541"/>
      <w:bookmarkStart w:id="755" w:name="_Toc195842906"/>
      <w:bookmarkStart w:id="756" w:name="_Toc151193929"/>
      <w:bookmarkStart w:id="757" w:name="_Toc164608810"/>
      <w:bookmarkStart w:id="758" w:name="_Toc127151742"/>
      <w:bookmarkStart w:id="759" w:name="_Toc226337237"/>
      <w:bookmarkStart w:id="760" w:name="_Toc305158883"/>
      <w:bookmarkStart w:id="761" w:name="_Toc226965814"/>
      <w:bookmarkStart w:id="762" w:name="_Toc164608655"/>
      <w:bookmarkStart w:id="763" w:name="_Toc305158809"/>
      <w:bookmarkStart w:id="764" w:name="_Toc226309785"/>
      <w:bookmarkStart w:id="765" w:name="_Toc127161455"/>
      <w:bookmarkStart w:id="766" w:name="_Toc150480779"/>
      <w:bookmarkStart w:id="767" w:name="_Toc226965731"/>
      <w:bookmarkStart w:id="768" w:name="_Toc150509292"/>
      <w:bookmarkStart w:id="769" w:name="_Toc164229382"/>
      <w:bookmarkStart w:id="770" w:name="_Toc151190168"/>
      <w:bookmarkStart w:id="771" w:name="_Toc149720834"/>
      <w:bookmarkStart w:id="772" w:name="_Toc265228379"/>
      <w:bookmarkStart w:id="773" w:name="_Toc151193855"/>
      <w:bookmarkStart w:id="774" w:name="_Toc164351635"/>
      <w:bookmarkStart w:id="775" w:name="_Toc151193639"/>
      <w:bookmarkStart w:id="776" w:name="_Toc164229236"/>
      <w:bookmarkStart w:id="777" w:name="_Toc150774641"/>
      <w:bookmarkStart w:id="778" w:name="_Toc151193711"/>
      <w:bookmarkStart w:id="779" w:name="_Toc142311043"/>
      <w:bookmarkStart w:id="780" w:name="_Toc150774746"/>
      <w:bookmarkStart w:id="781" w:name="_Toc264969231"/>
      <w:bookmarkStart w:id="782" w:name="_Toc353873941"/>
      <w:bookmarkStart w:id="783" w:name="_Toc353825551"/>
      <w:bookmarkStart w:id="784" w:name="_Toc195842920"/>
      <w:bookmarkStart w:id="785" w:name="_Toc150774760"/>
      <w:bookmarkStart w:id="786" w:name="_Toc353873665"/>
      <w:bookmarkStart w:id="787" w:name="_Toc226337251"/>
      <w:bookmarkStart w:id="788" w:name="_Toc305158823"/>
      <w:bookmarkStart w:id="789" w:name="_Toc150480793"/>
      <w:bookmarkStart w:id="790" w:name="_Toc142311057"/>
      <w:bookmarkStart w:id="791" w:name="_Toc127151555"/>
      <w:bookmarkStart w:id="792" w:name="_Toc264969245"/>
      <w:bookmarkStart w:id="793" w:name="_Toc353873935"/>
      <w:bookmarkStart w:id="794" w:name="_Toc226965828"/>
      <w:bookmarkStart w:id="795" w:name="_Toc265228393"/>
      <w:bookmarkStart w:id="796" w:name="_Toc353825545"/>
      <w:bookmarkStart w:id="797" w:name="_Toc305158897"/>
      <w:r>
        <w:rPr>
          <w:sz w:val="24"/>
        </w:rPr>
        <w:t>投标文件的符合性审查</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35B6D521" w14:textId="77777777" w:rsidR="00841542" w:rsidRDefault="00000000">
      <w:pPr>
        <w:numPr>
          <w:ilvl w:val="1"/>
          <w:numId w:val="11"/>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8" w:name="_Toc520356167"/>
    </w:p>
    <w:p w14:paraId="421B342C" w14:textId="77777777" w:rsidR="00841542" w:rsidRDefault="00000000">
      <w:pPr>
        <w:numPr>
          <w:ilvl w:val="1"/>
          <w:numId w:val="11"/>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8"/>
      <w:r>
        <w:rPr>
          <w:sz w:val="24"/>
        </w:rPr>
        <w:t>要求的，</w:t>
      </w:r>
      <w:r>
        <w:rPr>
          <w:b/>
          <w:sz w:val="24"/>
        </w:rPr>
        <w:t>投标无效</w:t>
      </w:r>
      <w:r>
        <w:rPr>
          <w:sz w:val="24"/>
        </w:rPr>
        <w:t>。</w:t>
      </w:r>
    </w:p>
    <w:p w14:paraId="28AD4604" w14:textId="77777777" w:rsidR="00841542" w:rsidRDefault="00000000">
      <w:pPr>
        <w:tabs>
          <w:tab w:val="left" w:pos="900"/>
          <w:tab w:val="left" w:pos="1080"/>
          <w:tab w:val="left" w:pos="1589"/>
        </w:tabs>
        <w:snapToGrid w:val="0"/>
        <w:spacing w:line="360" w:lineRule="auto"/>
        <w:ind w:leftChars="-170" w:hangingChars="148" w:hanging="357"/>
        <w:jc w:val="center"/>
        <w:rPr>
          <w:b/>
          <w:sz w:val="24"/>
        </w:rPr>
      </w:pPr>
      <w:r>
        <w:rPr>
          <w:b/>
          <w:sz w:val="24"/>
        </w:rPr>
        <w:t>符合性审查要求</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803"/>
        <w:gridCol w:w="6694"/>
      </w:tblGrid>
      <w:tr w:rsidR="00841542" w14:paraId="08ADC21C" w14:textId="77777777">
        <w:trPr>
          <w:trHeight w:val="300"/>
          <w:jc w:val="center"/>
        </w:trPr>
        <w:tc>
          <w:tcPr>
            <w:tcW w:w="745" w:type="dxa"/>
            <w:vAlign w:val="center"/>
          </w:tcPr>
          <w:p w14:paraId="1A63CC9D" w14:textId="77777777" w:rsidR="00841542" w:rsidRDefault="00000000">
            <w:pPr>
              <w:widowControl/>
              <w:jc w:val="center"/>
              <w:rPr>
                <w:b/>
                <w:kern w:val="0"/>
                <w:sz w:val="24"/>
              </w:rPr>
            </w:pPr>
            <w:r>
              <w:rPr>
                <w:b/>
                <w:kern w:val="0"/>
                <w:sz w:val="24"/>
              </w:rPr>
              <w:t>序号</w:t>
            </w:r>
          </w:p>
        </w:tc>
        <w:tc>
          <w:tcPr>
            <w:tcW w:w="1803" w:type="dxa"/>
            <w:vAlign w:val="center"/>
          </w:tcPr>
          <w:p w14:paraId="01AD6F9E" w14:textId="77777777" w:rsidR="00841542" w:rsidRDefault="00000000">
            <w:pPr>
              <w:widowControl/>
              <w:jc w:val="center"/>
              <w:rPr>
                <w:b/>
                <w:kern w:val="0"/>
                <w:sz w:val="24"/>
              </w:rPr>
            </w:pPr>
            <w:r>
              <w:rPr>
                <w:b/>
                <w:kern w:val="0"/>
                <w:sz w:val="24"/>
              </w:rPr>
              <w:t>审查因素</w:t>
            </w:r>
          </w:p>
        </w:tc>
        <w:tc>
          <w:tcPr>
            <w:tcW w:w="6694" w:type="dxa"/>
            <w:vAlign w:val="center"/>
          </w:tcPr>
          <w:p w14:paraId="759FA5EF" w14:textId="77777777" w:rsidR="00841542" w:rsidRDefault="00000000">
            <w:pPr>
              <w:widowControl/>
              <w:jc w:val="center"/>
              <w:rPr>
                <w:b/>
                <w:kern w:val="0"/>
                <w:sz w:val="24"/>
              </w:rPr>
            </w:pPr>
            <w:r>
              <w:rPr>
                <w:b/>
                <w:kern w:val="0"/>
                <w:sz w:val="24"/>
              </w:rPr>
              <w:t>审查内容</w:t>
            </w:r>
          </w:p>
        </w:tc>
      </w:tr>
      <w:tr w:rsidR="00841542" w14:paraId="0A11DD3D" w14:textId="77777777">
        <w:trPr>
          <w:trHeight w:val="685"/>
          <w:jc w:val="center"/>
        </w:trPr>
        <w:tc>
          <w:tcPr>
            <w:tcW w:w="745" w:type="dxa"/>
            <w:vAlign w:val="center"/>
          </w:tcPr>
          <w:p w14:paraId="0CFC4F2B" w14:textId="77777777" w:rsidR="00841542" w:rsidRDefault="00000000">
            <w:pPr>
              <w:widowControl/>
              <w:jc w:val="center"/>
              <w:rPr>
                <w:kern w:val="0"/>
                <w:sz w:val="24"/>
              </w:rPr>
            </w:pPr>
            <w:r>
              <w:rPr>
                <w:kern w:val="0"/>
                <w:sz w:val="24"/>
              </w:rPr>
              <w:t>1</w:t>
            </w:r>
          </w:p>
        </w:tc>
        <w:tc>
          <w:tcPr>
            <w:tcW w:w="1803" w:type="dxa"/>
            <w:vAlign w:val="center"/>
          </w:tcPr>
          <w:p w14:paraId="4675D16E" w14:textId="77777777" w:rsidR="00841542" w:rsidRDefault="00000000">
            <w:pPr>
              <w:widowControl/>
              <w:jc w:val="left"/>
              <w:rPr>
                <w:kern w:val="0"/>
                <w:sz w:val="24"/>
              </w:rPr>
            </w:pPr>
            <w:r>
              <w:rPr>
                <w:kern w:val="0"/>
                <w:sz w:val="24"/>
              </w:rPr>
              <w:t>授权委托书</w:t>
            </w:r>
          </w:p>
        </w:tc>
        <w:tc>
          <w:tcPr>
            <w:tcW w:w="6694" w:type="dxa"/>
            <w:vAlign w:val="center"/>
          </w:tcPr>
          <w:p w14:paraId="30F03444" w14:textId="77777777" w:rsidR="00841542" w:rsidRDefault="00000000">
            <w:pPr>
              <w:widowControl/>
              <w:jc w:val="left"/>
              <w:rPr>
                <w:kern w:val="0"/>
                <w:sz w:val="24"/>
              </w:rPr>
            </w:pPr>
            <w:r>
              <w:rPr>
                <w:kern w:val="0"/>
                <w:sz w:val="24"/>
              </w:rPr>
              <w:t>按招标文件要求提供授权委托书；</w:t>
            </w:r>
          </w:p>
        </w:tc>
      </w:tr>
      <w:tr w:rsidR="00841542" w14:paraId="33AFA4F1" w14:textId="77777777">
        <w:trPr>
          <w:trHeight w:val="685"/>
          <w:jc w:val="center"/>
        </w:trPr>
        <w:tc>
          <w:tcPr>
            <w:tcW w:w="745" w:type="dxa"/>
            <w:vAlign w:val="center"/>
          </w:tcPr>
          <w:p w14:paraId="6A611A0A" w14:textId="77777777" w:rsidR="00841542" w:rsidRDefault="00000000">
            <w:pPr>
              <w:widowControl/>
              <w:jc w:val="center"/>
              <w:rPr>
                <w:kern w:val="0"/>
                <w:sz w:val="24"/>
              </w:rPr>
            </w:pPr>
            <w:r>
              <w:rPr>
                <w:kern w:val="0"/>
                <w:sz w:val="24"/>
              </w:rPr>
              <w:t>2</w:t>
            </w:r>
          </w:p>
        </w:tc>
        <w:tc>
          <w:tcPr>
            <w:tcW w:w="1803" w:type="dxa"/>
            <w:vAlign w:val="center"/>
          </w:tcPr>
          <w:p w14:paraId="2A30EA45" w14:textId="77777777" w:rsidR="00841542" w:rsidRDefault="00000000">
            <w:pPr>
              <w:widowControl/>
              <w:jc w:val="left"/>
              <w:rPr>
                <w:kern w:val="0"/>
                <w:sz w:val="24"/>
              </w:rPr>
            </w:pPr>
            <w:r>
              <w:rPr>
                <w:kern w:val="0"/>
                <w:sz w:val="24"/>
              </w:rPr>
              <w:t>投标完整性</w:t>
            </w:r>
          </w:p>
        </w:tc>
        <w:tc>
          <w:tcPr>
            <w:tcW w:w="6694" w:type="dxa"/>
            <w:vAlign w:val="center"/>
          </w:tcPr>
          <w:p w14:paraId="31981D7A" w14:textId="77777777" w:rsidR="00841542" w:rsidRDefault="00000000">
            <w:pPr>
              <w:widowControl/>
              <w:jc w:val="left"/>
              <w:rPr>
                <w:kern w:val="0"/>
                <w:sz w:val="24"/>
              </w:rPr>
            </w:pPr>
            <w:r>
              <w:rPr>
                <w:sz w:val="24"/>
              </w:rPr>
              <w:t>未将一个采购包中的内容拆分投标；</w:t>
            </w:r>
          </w:p>
        </w:tc>
      </w:tr>
      <w:tr w:rsidR="00841542" w14:paraId="2C1C7649" w14:textId="77777777">
        <w:trPr>
          <w:trHeight w:val="685"/>
          <w:jc w:val="center"/>
        </w:trPr>
        <w:tc>
          <w:tcPr>
            <w:tcW w:w="745" w:type="dxa"/>
            <w:vAlign w:val="center"/>
          </w:tcPr>
          <w:p w14:paraId="7457804C" w14:textId="77777777" w:rsidR="00841542" w:rsidRDefault="00000000">
            <w:pPr>
              <w:widowControl/>
              <w:jc w:val="center"/>
              <w:rPr>
                <w:kern w:val="0"/>
                <w:sz w:val="24"/>
              </w:rPr>
            </w:pPr>
            <w:r>
              <w:rPr>
                <w:kern w:val="0"/>
                <w:sz w:val="24"/>
              </w:rPr>
              <w:t>3</w:t>
            </w:r>
          </w:p>
        </w:tc>
        <w:tc>
          <w:tcPr>
            <w:tcW w:w="1803" w:type="dxa"/>
            <w:vAlign w:val="center"/>
          </w:tcPr>
          <w:p w14:paraId="5BE1E024" w14:textId="77777777" w:rsidR="00841542" w:rsidRDefault="00000000">
            <w:pPr>
              <w:widowControl/>
              <w:jc w:val="left"/>
              <w:rPr>
                <w:kern w:val="0"/>
                <w:sz w:val="24"/>
              </w:rPr>
            </w:pPr>
            <w:r>
              <w:rPr>
                <w:kern w:val="0"/>
                <w:sz w:val="24"/>
              </w:rPr>
              <w:t>投标报价</w:t>
            </w:r>
          </w:p>
        </w:tc>
        <w:tc>
          <w:tcPr>
            <w:tcW w:w="6694" w:type="dxa"/>
            <w:vAlign w:val="center"/>
          </w:tcPr>
          <w:p w14:paraId="03609ABA" w14:textId="77777777" w:rsidR="00841542" w:rsidRDefault="00000000">
            <w:pPr>
              <w:widowControl/>
              <w:jc w:val="left"/>
              <w:rPr>
                <w:kern w:val="0"/>
                <w:sz w:val="24"/>
              </w:rPr>
            </w:pPr>
            <w:r>
              <w:rPr>
                <w:kern w:val="0"/>
                <w:sz w:val="24"/>
              </w:rPr>
              <w:t>投标报价未</w:t>
            </w:r>
            <w:r>
              <w:rPr>
                <w:sz w:val="24"/>
              </w:rPr>
              <w:t>超过招标文件中规定的项目</w:t>
            </w:r>
            <w:r>
              <w:rPr>
                <w:sz w:val="24"/>
              </w:rPr>
              <w:t>/</w:t>
            </w:r>
            <w:r>
              <w:rPr>
                <w:sz w:val="24"/>
              </w:rPr>
              <w:t>采购包预算金额或者项目</w:t>
            </w:r>
            <w:r>
              <w:rPr>
                <w:sz w:val="24"/>
              </w:rPr>
              <w:t>/</w:t>
            </w:r>
            <w:r>
              <w:rPr>
                <w:sz w:val="24"/>
              </w:rPr>
              <w:t>采购包最高限价</w:t>
            </w:r>
            <w:r>
              <w:rPr>
                <w:kern w:val="0"/>
                <w:sz w:val="24"/>
              </w:rPr>
              <w:t>；</w:t>
            </w:r>
          </w:p>
        </w:tc>
      </w:tr>
      <w:tr w:rsidR="00841542" w14:paraId="4ADF05CD" w14:textId="77777777">
        <w:trPr>
          <w:trHeight w:val="685"/>
          <w:jc w:val="center"/>
        </w:trPr>
        <w:tc>
          <w:tcPr>
            <w:tcW w:w="745" w:type="dxa"/>
            <w:vAlign w:val="center"/>
          </w:tcPr>
          <w:p w14:paraId="5AF2A882" w14:textId="77777777" w:rsidR="00841542" w:rsidRDefault="00000000">
            <w:pPr>
              <w:widowControl/>
              <w:jc w:val="center"/>
              <w:rPr>
                <w:kern w:val="0"/>
                <w:sz w:val="24"/>
              </w:rPr>
            </w:pPr>
            <w:r>
              <w:rPr>
                <w:kern w:val="0"/>
                <w:sz w:val="24"/>
              </w:rPr>
              <w:t>4</w:t>
            </w:r>
          </w:p>
        </w:tc>
        <w:tc>
          <w:tcPr>
            <w:tcW w:w="1803" w:type="dxa"/>
            <w:vAlign w:val="center"/>
          </w:tcPr>
          <w:p w14:paraId="2A3762D6" w14:textId="77777777" w:rsidR="00841542" w:rsidRDefault="00000000">
            <w:pPr>
              <w:widowControl/>
              <w:jc w:val="left"/>
              <w:rPr>
                <w:kern w:val="0"/>
                <w:sz w:val="24"/>
              </w:rPr>
            </w:pPr>
            <w:r>
              <w:rPr>
                <w:kern w:val="0"/>
                <w:sz w:val="24"/>
              </w:rPr>
              <w:t>报价唯一性</w:t>
            </w:r>
          </w:p>
        </w:tc>
        <w:tc>
          <w:tcPr>
            <w:tcW w:w="6694" w:type="dxa"/>
            <w:vAlign w:val="center"/>
          </w:tcPr>
          <w:p w14:paraId="29D77CE4" w14:textId="77777777" w:rsidR="00841542" w:rsidRDefault="00000000">
            <w:pPr>
              <w:widowControl/>
              <w:jc w:val="left"/>
              <w:rPr>
                <w:kern w:val="0"/>
                <w:sz w:val="24"/>
              </w:rPr>
            </w:pPr>
            <w:r>
              <w:rPr>
                <w:kern w:val="0"/>
                <w:sz w:val="24"/>
              </w:rPr>
              <w:t>投标文件未</w:t>
            </w:r>
            <w:r>
              <w:rPr>
                <w:sz w:val="24"/>
              </w:rPr>
              <w:t>出现可选择性或可调整的报价（招标文件另有规定的除外）</w:t>
            </w:r>
            <w:r>
              <w:rPr>
                <w:kern w:val="0"/>
                <w:sz w:val="24"/>
              </w:rPr>
              <w:t>；</w:t>
            </w:r>
          </w:p>
        </w:tc>
      </w:tr>
      <w:tr w:rsidR="00841542" w14:paraId="31EBBACD" w14:textId="77777777">
        <w:trPr>
          <w:trHeight w:val="685"/>
          <w:jc w:val="center"/>
        </w:trPr>
        <w:tc>
          <w:tcPr>
            <w:tcW w:w="745" w:type="dxa"/>
            <w:vAlign w:val="center"/>
          </w:tcPr>
          <w:p w14:paraId="68EE748B" w14:textId="77777777" w:rsidR="00841542" w:rsidRDefault="00000000">
            <w:pPr>
              <w:widowControl/>
              <w:jc w:val="center"/>
              <w:rPr>
                <w:kern w:val="0"/>
                <w:sz w:val="24"/>
              </w:rPr>
            </w:pPr>
            <w:r>
              <w:rPr>
                <w:kern w:val="0"/>
                <w:sz w:val="24"/>
              </w:rPr>
              <w:t>5</w:t>
            </w:r>
          </w:p>
        </w:tc>
        <w:tc>
          <w:tcPr>
            <w:tcW w:w="1803" w:type="dxa"/>
            <w:vAlign w:val="center"/>
          </w:tcPr>
          <w:p w14:paraId="1EF9E7FE" w14:textId="77777777" w:rsidR="00841542" w:rsidRDefault="00000000">
            <w:pPr>
              <w:widowControl/>
              <w:jc w:val="left"/>
              <w:rPr>
                <w:kern w:val="0"/>
                <w:sz w:val="24"/>
              </w:rPr>
            </w:pPr>
            <w:r>
              <w:rPr>
                <w:kern w:val="0"/>
                <w:sz w:val="24"/>
              </w:rPr>
              <w:t>投标有效期</w:t>
            </w:r>
          </w:p>
        </w:tc>
        <w:tc>
          <w:tcPr>
            <w:tcW w:w="6694" w:type="dxa"/>
            <w:vAlign w:val="center"/>
          </w:tcPr>
          <w:p w14:paraId="7445B989" w14:textId="77777777" w:rsidR="00841542" w:rsidRDefault="00000000">
            <w:pPr>
              <w:widowControl/>
              <w:jc w:val="left"/>
              <w:rPr>
                <w:kern w:val="0"/>
                <w:sz w:val="24"/>
              </w:rPr>
            </w:pPr>
            <w:r>
              <w:rPr>
                <w:kern w:val="0"/>
                <w:sz w:val="24"/>
              </w:rPr>
              <w:t>投标文件中承诺的投标有效期满足招标文件中载明的投标有效期的；</w:t>
            </w:r>
          </w:p>
        </w:tc>
      </w:tr>
      <w:tr w:rsidR="00841542" w14:paraId="74D1FFC2" w14:textId="77777777">
        <w:trPr>
          <w:trHeight w:val="685"/>
          <w:jc w:val="center"/>
        </w:trPr>
        <w:tc>
          <w:tcPr>
            <w:tcW w:w="745" w:type="dxa"/>
            <w:vAlign w:val="center"/>
          </w:tcPr>
          <w:p w14:paraId="3B6A1208" w14:textId="77777777" w:rsidR="00841542" w:rsidRDefault="00000000">
            <w:pPr>
              <w:widowControl/>
              <w:jc w:val="center"/>
              <w:rPr>
                <w:kern w:val="0"/>
                <w:sz w:val="24"/>
              </w:rPr>
            </w:pPr>
            <w:r>
              <w:rPr>
                <w:kern w:val="0"/>
                <w:sz w:val="24"/>
              </w:rPr>
              <w:t>6</w:t>
            </w:r>
          </w:p>
        </w:tc>
        <w:tc>
          <w:tcPr>
            <w:tcW w:w="1803" w:type="dxa"/>
            <w:vAlign w:val="center"/>
          </w:tcPr>
          <w:p w14:paraId="6F42824A" w14:textId="77777777" w:rsidR="00841542" w:rsidRDefault="00000000">
            <w:pPr>
              <w:widowControl/>
              <w:jc w:val="left"/>
              <w:rPr>
                <w:kern w:val="0"/>
                <w:sz w:val="24"/>
              </w:rPr>
            </w:pPr>
            <w:r>
              <w:rPr>
                <w:kern w:val="0"/>
                <w:sz w:val="24"/>
              </w:rPr>
              <w:t>实质性格式</w:t>
            </w:r>
          </w:p>
        </w:tc>
        <w:tc>
          <w:tcPr>
            <w:tcW w:w="6694" w:type="dxa"/>
            <w:vAlign w:val="center"/>
          </w:tcPr>
          <w:p w14:paraId="658D325D" w14:textId="77777777" w:rsidR="00841542" w:rsidRDefault="00000000">
            <w:pPr>
              <w:widowControl/>
              <w:jc w:val="left"/>
              <w:rPr>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841542" w14:paraId="6E89DE19" w14:textId="77777777">
        <w:trPr>
          <w:trHeight w:val="685"/>
          <w:jc w:val="center"/>
        </w:trPr>
        <w:tc>
          <w:tcPr>
            <w:tcW w:w="745" w:type="dxa"/>
            <w:vAlign w:val="center"/>
          </w:tcPr>
          <w:p w14:paraId="374DBDD9" w14:textId="77777777" w:rsidR="00841542" w:rsidRDefault="00000000">
            <w:pPr>
              <w:widowControl/>
              <w:jc w:val="center"/>
              <w:rPr>
                <w:kern w:val="0"/>
                <w:sz w:val="24"/>
              </w:rPr>
            </w:pPr>
            <w:r>
              <w:rPr>
                <w:kern w:val="0"/>
                <w:sz w:val="24"/>
              </w:rPr>
              <w:t>7</w:t>
            </w:r>
          </w:p>
        </w:tc>
        <w:tc>
          <w:tcPr>
            <w:tcW w:w="1803" w:type="dxa"/>
            <w:vAlign w:val="center"/>
          </w:tcPr>
          <w:p w14:paraId="3C78F7C9" w14:textId="77777777" w:rsidR="00841542" w:rsidRDefault="00000000">
            <w:pPr>
              <w:widowControl/>
              <w:jc w:val="left"/>
              <w:rPr>
                <w:kern w:val="0"/>
                <w:sz w:val="24"/>
              </w:rPr>
            </w:pPr>
            <w:r>
              <w:rPr>
                <w:rFonts w:ascii="Segoe UI Symbol" w:hAnsi="Segoe UI Symbol" w:cs="Segoe UI Symbol"/>
                <w:kern w:val="0"/>
                <w:sz w:val="24"/>
              </w:rPr>
              <w:t>★</w:t>
            </w:r>
            <w:r>
              <w:rPr>
                <w:kern w:val="0"/>
                <w:sz w:val="24"/>
              </w:rPr>
              <w:t>号条款响应</w:t>
            </w:r>
          </w:p>
        </w:tc>
        <w:tc>
          <w:tcPr>
            <w:tcW w:w="6694" w:type="dxa"/>
            <w:vAlign w:val="center"/>
          </w:tcPr>
          <w:p w14:paraId="07C6BE94" w14:textId="77777777" w:rsidR="00841542" w:rsidRDefault="00000000">
            <w:pPr>
              <w:widowControl/>
              <w:jc w:val="left"/>
              <w:rPr>
                <w:kern w:val="0"/>
                <w:sz w:val="24"/>
              </w:rPr>
            </w:pPr>
            <w:r>
              <w:rPr>
                <w:kern w:val="0"/>
                <w:sz w:val="24"/>
              </w:rPr>
              <w:t>投标文件满足招标文件</w:t>
            </w:r>
            <w:r>
              <w:rPr>
                <w:sz w:val="24"/>
              </w:rPr>
              <w:t>第五章《采购需求》</w:t>
            </w:r>
            <w:r>
              <w:rPr>
                <w:kern w:val="0"/>
                <w:sz w:val="24"/>
              </w:rPr>
              <w:t>中</w:t>
            </w:r>
            <w:r>
              <w:rPr>
                <w:rFonts w:ascii="Segoe UI Symbol" w:hAnsi="Segoe UI Symbol" w:cs="Segoe UI Symbol"/>
                <w:kern w:val="0"/>
                <w:sz w:val="24"/>
              </w:rPr>
              <w:t>★</w:t>
            </w:r>
            <w:r>
              <w:rPr>
                <w:kern w:val="0"/>
                <w:sz w:val="24"/>
              </w:rPr>
              <w:t>号条款要求的；</w:t>
            </w:r>
          </w:p>
        </w:tc>
      </w:tr>
      <w:tr w:rsidR="00841542" w14:paraId="090D674D" w14:textId="77777777">
        <w:trPr>
          <w:trHeight w:val="685"/>
          <w:jc w:val="center"/>
        </w:trPr>
        <w:tc>
          <w:tcPr>
            <w:tcW w:w="745" w:type="dxa"/>
            <w:vAlign w:val="center"/>
          </w:tcPr>
          <w:p w14:paraId="3A1A56F9" w14:textId="77777777" w:rsidR="00841542" w:rsidRDefault="00000000">
            <w:pPr>
              <w:widowControl/>
              <w:jc w:val="center"/>
              <w:rPr>
                <w:kern w:val="0"/>
                <w:sz w:val="24"/>
              </w:rPr>
            </w:pPr>
            <w:r>
              <w:rPr>
                <w:kern w:val="0"/>
                <w:sz w:val="24"/>
              </w:rPr>
              <w:t>8</w:t>
            </w:r>
          </w:p>
        </w:tc>
        <w:tc>
          <w:tcPr>
            <w:tcW w:w="1803" w:type="dxa"/>
            <w:vAlign w:val="center"/>
          </w:tcPr>
          <w:p w14:paraId="1F876BE5" w14:textId="77777777" w:rsidR="00841542" w:rsidRDefault="00000000">
            <w:pPr>
              <w:widowControl/>
              <w:jc w:val="left"/>
              <w:rPr>
                <w:kern w:val="0"/>
                <w:sz w:val="24"/>
              </w:rPr>
            </w:pPr>
            <w:r>
              <w:rPr>
                <w:sz w:val="24"/>
              </w:rPr>
              <w:t>拟分包情况说明（如有）</w:t>
            </w:r>
          </w:p>
        </w:tc>
        <w:tc>
          <w:tcPr>
            <w:tcW w:w="6694" w:type="dxa"/>
            <w:vAlign w:val="center"/>
          </w:tcPr>
          <w:p w14:paraId="2942F713" w14:textId="77777777" w:rsidR="00841542" w:rsidRDefault="00000000">
            <w:pPr>
              <w:widowControl/>
              <w:jc w:val="left"/>
              <w:rPr>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841542" w14:paraId="1E2B9BF4" w14:textId="77777777">
        <w:trPr>
          <w:trHeight w:val="685"/>
          <w:jc w:val="center"/>
        </w:trPr>
        <w:tc>
          <w:tcPr>
            <w:tcW w:w="745" w:type="dxa"/>
            <w:vAlign w:val="center"/>
          </w:tcPr>
          <w:p w14:paraId="6240AED1" w14:textId="77777777" w:rsidR="00841542" w:rsidRDefault="00000000">
            <w:pPr>
              <w:widowControl/>
              <w:jc w:val="center"/>
              <w:rPr>
                <w:kern w:val="0"/>
                <w:sz w:val="24"/>
              </w:rPr>
            </w:pPr>
            <w:r>
              <w:rPr>
                <w:kern w:val="0"/>
                <w:sz w:val="24"/>
              </w:rPr>
              <w:lastRenderedPageBreak/>
              <w:t>9</w:t>
            </w:r>
          </w:p>
        </w:tc>
        <w:tc>
          <w:tcPr>
            <w:tcW w:w="1803" w:type="dxa"/>
            <w:vAlign w:val="center"/>
          </w:tcPr>
          <w:p w14:paraId="667F6A74" w14:textId="77777777" w:rsidR="00841542" w:rsidRDefault="00000000">
            <w:pPr>
              <w:widowControl/>
              <w:jc w:val="left"/>
              <w:rPr>
                <w:kern w:val="0"/>
                <w:sz w:val="24"/>
              </w:rPr>
            </w:pPr>
            <w:r>
              <w:rPr>
                <w:kern w:val="0"/>
                <w:sz w:val="24"/>
              </w:rPr>
              <w:t>分包其他要求（如有）</w:t>
            </w:r>
          </w:p>
        </w:tc>
        <w:tc>
          <w:tcPr>
            <w:tcW w:w="6694" w:type="dxa"/>
            <w:vAlign w:val="center"/>
          </w:tcPr>
          <w:p w14:paraId="4123DEE0" w14:textId="77777777" w:rsidR="00841542" w:rsidRDefault="00000000">
            <w:pPr>
              <w:widowControl/>
              <w:jc w:val="left"/>
              <w:rPr>
                <w:sz w:val="24"/>
              </w:rPr>
            </w:pPr>
            <w:r>
              <w:rPr>
                <w:sz w:val="24"/>
              </w:rPr>
              <w:t>分包履行的内容、金额或者比例未超出《投标人须知资料表》中的规定；</w:t>
            </w:r>
          </w:p>
          <w:p w14:paraId="1829FF16" w14:textId="77777777" w:rsidR="00841542" w:rsidRDefault="00000000">
            <w:pPr>
              <w:widowControl/>
              <w:jc w:val="left"/>
              <w:rPr>
                <w:kern w:val="0"/>
                <w:sz w:val="24"/>
              </w:rPr>
            </w:pPr>
            <w:r>
              <w:rPr>
                <w:sz w:val="24"/>
              </w:rPr>
              <w:t>分包承担主体具备《投标人须知资料表》载明的资质条件且提供了资质证书电子件（如有）；</w:t>
            </w:r>
          </w:p>
        </w:tc>
      </w:tr>
      <w:tr w:rsidR="00841542" w14:paraId="5AA90990" w14:textId="77777777">
        <w:trPr>
          <w:trHeight w:val="685"/>
          <w:jc w:val="center"/>
        </w:trPr>
        <w:tc>
          <w:tcPr>
            <w:tcW w:w="745" w:type="dxa"/>
            <w:vAlign w:val="center"/>
          </w:tcPr>
          <w:p w14:paraId="0A0A9285" w14:textId="77777777" w:rsidR="00841542" w:rsidRDefault="00000000">
            <w:pPr>
              <w:widowControl/>
              <w:jc w:val="center"/>
              <w:rPr>
                <w:kern w:val="0"/>
                <w:sz w:val="24"/>
              </w:rPr>
            </w:pPr>
            <w:r>
              <w:rPr>
                <w:kern w:val="0"/>
                <w:sz w:val="24"/>
              </w:rPr>
              <w:t>10</w:t>
            </w:r>
          </w:p>
        </w:tc>
        <w:tc>
          <w:tcPr>
            <w:tcW w:w="1803" w:type="dxa"/>
            <w:vAlign w:val="center"/>
          </w:tcPr>
          <w:p w14:paraId="52A3B89B" w14:textId="77777777" w:rsidR="00841542" w:rsidRDefault="00000000">
            <w:pPr>
              <w:widowControl/>
              <w:jc w:val="left"/>
              <w:rPr>
                <w:kern w:val="0"/>
                <w:sz w:val="24"/>
              </w:rPr>
            </w:pPr>
            <w:r>
              <w:rPr>
                <w:kern w:val="0"/>
                <w:sz w:val="24"/>
              </w:rPr>
              <w:t>报价的修正（如有）</w:t>
            </w:r>
          </w:p>
        </w:tc>
        <w:tc>
          <w:tcPr>
            <w:tcW w:w="6694" w:type="dxa"/>
            <w:vAlign w:val="center"/>
          </w:tcPr>
          <w:p w14:paraId="6DEDE64D" w14:textId="77777777" w:rsidR="00841542" w:rsidRDefault="00000000">
            <w:pPr>
              <w:widowControl/>
              <w:jc w:val="left"/>
              <w:rPr>
                <w:kern w:val="0"/>
                <w:sz w:val="24"/>
              </w:rPr>
            </w:pPr>
            <w:r>
              <w:rPr>
                <w:kern w:val="0"/>
                <w:sz w:val="24"/>
              </w:rPr>
              <w:t>不涉及报价修正，或投标文件报价出现前后不一致时，投标人对修正后的报价予以确认；（如有）</w:t>
            </w:r>
          </w:p>
        </w:tc>
      </w:tr>
      <w:tr w:rsidR="00841542" w14:paraId="2F596BE9" w14:textId="77777777">
        <w:trPr>
          <w:trHeight w:val="685"/>
          <w:jc w:val="center"/>
        </w:trPr>
        <w:tc>
          <w:tcPr>
            <w:tcW w:w="745" w:type="dxa"/>
            <w:vAlign w:val="center"/>
          </w:tcPr>
          <w:p w14:paraId="21E0C13D" w14:textId="77777777" w:rsidR="00841542" w:rsidRDefault="00000000">
            <w:pPr>
              <w:widowControl/>
              <w:jc w:val="center"/>
              <w:rPr>
                <w:kern w:val="0"/>
                <w:sz w:val="24"/>
              </w:rPr>
            </w:pPr>
            <w:r>
              <w:rPr>
                <w:kern w:val="0"/>
                <w:sz w:val="24"/>
              </w:rPr>
              <w:t>11</w:t>
            </w:r>
          </w:p>
        </w:tc>
        <w:tc>
          <w:tcPr>
            <w:tcW w:w="1803" w:type="dxa"/>
            <w:vAlign w:val="center"/>
          </w:tcPr>
          <w:p w14:paraId="46621887" w14:textId="77777777" w:rsidR="00841542" w:rsidRDefault="00000000">
            <w:pPr>
              <w:widowControl/>
              <w:jc w:val="left"/>
              <w:rPr>
                <w:kern w:val="0"/>
                <w:sz w:val="24"/>
              </w:rPr>
            </w:pPr>
            <w:r>
              <w:rPr>
                <w:kern w:val="0"/>
                <w:sz w:val="24"/>
              </w:rPr>
              <w:t>进口产品</w:t>
            </w:r>
          </w:p>
          <w:p w14:paraId="3C53C4F1" w14:textId="77777777" w:rsidR="00841542" w:rsidRDefault="00000000">
            <w:pPr>
              <w:widowControl/>
              <w:jc w:val="left"/>
              <w:rPr>
                <w:kern w:val="0"/>
                <w:sz w:val="24"/>
              </w:rPr>
            </w:pPr>
            <w:r>
              <w:rPr>
                <w:kern w:val="0"/>
                <w:sz w:val="24"/>
              </w:rPr>
              <w:t>（如有）</w:t>
            </w:r>
          </w:p>
        </w:tc>
        <w:tc>
          <w:tcPr>
            <w:tcW w:w="6694" w:type="dxa"/>
            <w:vAlign w:val="center"/>
          </w:tcPr>
          <w:p w14:paraId="74B7197B" w14:textId="77777777" w:rsidR="00841542" w:rsidRDefault="00000000">
            <w:pPr>
              <w:widowControl/>
              <w:jc w:val="left"/>
              <w:rPr>
                <w:kern w:val="0"/>
                <w:sz w:val="24"/>
              </w:rPr>
            </w:pPr>
            <w:r>
              <w:rPr>
                <w:sz w:val="24"/>
              </w:rPr>
              <w:t>招标文件不接受进口产品投标的内容时，投标人所投产品不含进口产品；</w:t>
            </w:r>
          </w:p>
        </w:tc>
      </w:tr>
      <w:tr w:rsidR="00841542" w14:paraId="4FF7A4CA" w14:textId="77777777">
        <w:trPr>
          <w:trHeight w:val="685"/>
          <w:jc w:val="center"/>
        </w:trPr>
        <w:tc>
          <w:tcPr>
            <w:tcW w:w="745" w:type="dxa"/>
            <w:vAlign w:val="center"/>
          </w:tcPr>
          <w:p w14:paraId="148D9699" w14:textId="77777777" w:rsidR="00841542" w:rsidRDefault="00000000">
            <w:pPr>
              <w:widowControl/>
              <w:jc w:val="center"/>
              <w:rPr>
                <w:kern w:val="0"/>
                <w:sz w:val="24"/>
              </w:rPr>
            </w:pPr>
            <w:r>
              <w:rPr>
                <w:kern w:val="0"/>
                <w:sz w:val="24"/>
              </w:rPr>
              <w:t>12</w:t>
            </w:r>
          </w:p>
        </w:tc>
        <w:tc>
          <w:tcPr>
            <w:tcW w:w="1803" w:type="dxa"/>
            <w:vAlign w:val="center"/>
          </w:tcPr>
          <w:p w14:paraId="16D733F7" w14:textId="77777777" w:rsidR="00841542" w:rsidRDefault="00000000">
            <w:pPr>
              <w:widowControl/>
              <w:jc w:val="left"/>
              <w:rPr>
                <w:kern w:val="0"/>
                <w:sz w:val="24"/>
              </w:rPr>
            </w:pPr>
            <w:r>
              <w:rPr>
                <w:kern w:val="0"/>
                <w:sz w:val="24"/>
              </w:rPr>
              <w:t>国家有关部门对投标人的投标产品有强制性规定或要求的</w:t>
            </w:r>
          </w:p>
        </w:tc>
        <w:tc>
          <w:tcPr>
            <w:tcW w:w="6694" w:type="dxa"/>
            <w:vAlign w:val="center"/>
          </w:tcPr>
          <w:p w14:paraId="58F1500A" w14:textId="77777777" w:rsidR="00841542" w:rsidRDefault="00000000">
            <w:pPr>
              <w:widowControl/>
              <w:jc w:val="left"/>
              <w:rPr>
                <w:kern w:val="0"/>
                <w:sz w:val="24"/>
              </w:rPr>
            </w:pPr>
            <w:r>
              <w:rPr>
                <w:kern w:val="0"/>
                <w:sz w:val="24"/>
              </w:rPr>
              <w:t>国家有关部门对投标人的投标产品有强制性规定或要求的（如相应技术、安全、节能和环保等），投标人的投标产品应符合相应规定或要求，并提供证明文件电子件：</w:t>
            </w:r>
          </w:p>
          <w:p w14:paraId="3C986A26" w14:textId="77777777" w:rsidR="00841542" w:rsidRDefault="00000000">
            <w:pPr>
              <w:widowControl/>
              <w:jc w:val="left"/>
              <w:rPr>
                <w:kern w:val="0"/>
                <w:sz w:val="24"/>
              </w:rPr>
            </w:pPr>
            <w:r>
              <w:rPr>
                <w:kern w:val="0"/>
                <w:sz w:val="24"/>
              </w:rPr>
              <w:t>1</w:t>
            </w:r>
            <w:r>
              <w:rPr>
                <w:kern w:val="0"/>
                <w:sz w:val="24"/>
              </w:rPr>
              <w:t>）采购的产品若属于《节能产品政府采购品目清单》范围中政府强制采购产品，则投标人所报产品必须获得国家确定的认证机构出具的、处于有效期之内的节能产品认证证书；</w:t>
            </w:r>
          </w:p>
          <w:p w14:paraId="3E2CF777" w14:textId="77777777" w:rsidR="00841542" w:rsidRDefault="00000000">
            <w:pPr>
              <w:widowControl/>
              <w:jc w:val="left"/>
              <w:rPr>
                <w:sz w:val="24"/>
              </w:rPr>
            </w:pPr>
            <w:r>
              <w:rPr>
                <w:kern w:val="0"/>
                <w:sz w:val="24"/>
              </w:rPr>
              <w:t>2</w:t>
            </w:r>
            <w:r>
              <w:rPr>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kern w:val="0"/>
                <w:sz w:val="24"/>
              </w:rPr>
              <w:t>公安部颁发的计算机信息系统安全专用产品销售许可证</w:t>
            </w:r>
            <w:r>
              <w:rPr>
                <w:sz w:val="24"/>
              </w:rPr>
              <w:t>，且在有效期内，亦视为符合要求）</w:t>
            </w:r>
          </w:p>
          <w:p w14:paraId="5E1E6AE4" w14:textId="77777777" w:rsidR="00841542" w:rsidRDefault="00000000">
            <w:pPr>
              <w:widowControl/>
              <w:jc w:val="left"/>
              <w:rPr>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841542" w14:paraId="1C0A3FA4" w14:textId="77777777">
        <w:trPr>
          <w:trHeight w:val="685"/>
          <w:jc w:val="center"/>
        </w:trPr>
        <w:tc>
          <w:tcPr>
            <w:tcW w:w="745" w:type="dxa"/>
            <w:vAlign w:val="center"/>
          </w:tcPr>
          <w:p w14:paraId="6A79ABCD" w14:textId="77777777" w:rsidR="00841542" w:rsidRDefault="00000000">
            <w:pPr>
              <w:widowControl/>
              <w:jc w:val="center"/>
              <w:rPr>
                <w:kern w:val="0"/>
                <w:sz w:val="24"/>
              </w:rPr>
            </w:pPr>
            <w:r>
              <w:rPr>
                <w:kern w:val="0"/>
                <w:sz w:val="24"/>
              </w:rPr>
              <w:t>13</w:t>
            </w:r>
          </w:p>
        </w:tc>
        <w:tc>
          <w:tcPr>
            <w:tcW w:w="1803" w:type="dxa"/>
            <w:vAlign w:val="center"/>
          </w:tcPr>
          <w:p w14:paraId="58C0D02E" w14:textId="77777777" w:rsidR="00841542" w:rsidRDefault="00000000">
            <w:pPr>
              <w:widowControl/>
              <w:jc w:val="left"/>
              <w:rPr>
                <w:kern w:val="0"/>
                <w:sz w:val="24"/>
              </w:rPr>
            </w:pPr>
            <w:r>
              <w:rPr>
                <w:kern w:val="0"/>
                <w:sz w:val="24"/>
              </w:rPr>
              <w:t>公平竞争</w:t>
            </w:r>
          </w:p>
        </w:tc>
        <w:tc>
          <w:tcPr>
            <w:tcW w:w="6694" w:type="dxa"/>
            <w:vAlign w:val="center"/>
          </w:tcPr>
          <w:p w14:paraId="77FF6673" w14:textId="77777777" w:rsidR="00841542" w:rsidRDefault="00000000">
            <w:pPr>
              <w:widowControl/>
              <w:jc w:val="left"/>
              <w:rPr>
                <w:kern w:val="0"/>
                <w:sz w:val="24"/>
              </w:rPr>
            </w:pPr>
            <w:r>
              <w:rPr>
                <w:sz w:val="24"/>
              </w:rPr>
              <w:t>投标人遵循公平竞争的原则，不存在恶意串通，妨碍其他投标人的竞争行为，不存在损害采购人或者其他投标人的合法权益情形的；</w:t>
            </w:r>
          </w:p>
        </w:tc>
      </w:tr>
      <w:tr w:rsidR="00841542" w14:paraId="5DF6E8E5" w14:textId="77777777">
        <w:trPr>
          <w:trHeight w:val="685"/>
          <w:jc w:val="center"/>
        </w:trPr>
        <w:tc>
          <w:tcPr>
            <w:tcW w:w="745" w:type="dxa"/>
            <w:vAlign w:val="center"/>
          </w:tcPr>
          <w:p w14:paraId="503845C7" w14:textId="77777777" w:rsidR="00841542" w:rsidRDefault="00000000">
            <w:pPr>
              <w:widowControl/>
              <w:jc w:val="center"/>
              <w:rPr>
                <w:kern w:val="0"/>
                <w:sz w:val="24"/>
              </w:rPr>
            </w:pPr>
            <w:r>
              <w:rPr>
                <w:kern w:val="0"/>
                <w:sz w:val="24"/>
              </w:rPr>
              <w:t>14</w:t>
            </w:r>
          </w:p>
        </w:tc>
        <w:tc>
          <w:tcPr>
            <w:tcW w:w="1803" w:type="dxa"/>
            <w:vAlign w:val="center"/>
          </w:tcPr>
          <w:p w14:paraId="19D9BCE9" w14:textId="77777777" w:rsidR="00841542" w:rsidRDefault="00000000">
            <w:pPr>
              <w:widowControl/>
              <w:jc w:val="left"/>
              <w:rPr>
                <w:kern w:val="0"/>
                <w:sz w:val="24"/>
              </w:rPr>
            </w:pPr>
            <w:r>
              <w:rPr>
                <w:kern w:val="0"/>
                <w:sz w:val="24"/>
              </w:rPr>
              <w:t>串通投标</w:t>
            </w:r>
          </w:p>
        </w:tc>
        <w:tc>
          <w:tcPr>
            <w:tcW w:w="6694" w:type="dxa"/>
            <w:vAlign w:val="center"/>
          </w:tcPr>
          <w:p w14:paraId="5130F369" w14:textId="77777777" w:rsidR="00841542" w:rsidRDefault="00000000">
            <w:pPr>
              <w:widowControl/>
              <w:jc w:val="left"/>
              <w:rPr>
                <w:kern w:val="0"/>
                <w:sz w:val="24"/>
              </w:rPr>
            </w:pPr>
            <w:r>
              <w:rPr>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Pr>
                <w:sz w:val="24"/>
              </w:rPr>
              <w:lastRenderedPageBreak/>
              <w:t>的投标文件相互混装；（六）不同投标人的投标保证金从同一单位或者个人的账户转出；</w:t>
            </w:r>
          </w:p>
        </w:tc>
      </w:tr>
      <w:tr w:rsidR="00841542" w14:paraId="052DE01B" w14:textId="77777777">
        <w:trPr>
          <w:trHeight w:val="685"/>
          <w:jc w:val="center"/>
        </w:trPr>
        <w:tc>
          <w:tcPr>
            <w:tcW w:w="745" w:type="dxa"/>
            <w:vAlign w:val="center"/>
          </w:tcPr>
          <w:p w14:paraId="64518CA7" w14:textId="77777777" w:rsidR="00841542" w:rsidRDefault="00000000">
            <w:pPr>
              <w:widowControl/>
              <w:jc w:val="center"/>
              <w:rPr>
                <w:kern w:val="0"/>
                <w:sz w:val="24"/>
              </w:rPr>
            </w:pPr>
            <w:r>
              <w:rPr>
                <w:kern w:val="0"/>
                <w:sz w:val="24"/>
              </w:rPr>
              <w:lastRenderedPageBreak/>
              <w:t>1</w:t>
            </w:r>
            <w:r>
              <w:rPr>
                <w:rFonts w:hint="eastAsia"/>
                <w:kern w:val="0"/>
                <w:sz w:val="24"/>
              </w:rPr>
              <w:t>5</w:t>
            </w:r>
          </w:p>
        </w:tc>
        <w:tc>
          <w:tcPr>
            <w:tcW w:w="1803" w:type="dxa"/>
            <w:vAlign w:val="center"/>
          </w:tcPr>
          <w:p w14:paraId="278DDF5A" w14:textId="77777777" w:rsidR="00841542" w:rsidRDefault="00000000">
            <w:pPr>
              <w:widowControl/>
              <w:jc w:val="left"/>
              <w:rPr>
                <w:kern w:val="0"/>
                <w:sz w:val="24"/>
              </w:rPr>
            </w:pPr>
            <w:r>
              <w:rPr>
                <w:kern w:val="0"/>
                <w:sz w:val="24"/>
              </w:rPr>
              <w:t>附加条件</w:t>
            </w:r>
          </w:p>
        </w:tc>
        <w:tc>
          <w:tcPr>
            <w:tcW w:w="6694" w:type="dxa"/>
            <w:vAlign w:val="center"/>
          </w:tcPr>
          <w:p w14:paraId="08BE3CC4" w14:textId="77777777" w:rsidR="00841542" w:rsidRDefault="00000000">
            <w:pPr>
              <w:widowControl/>
              <w:jc w:val="left"/>
              <w:rPr>
                <w:kern w:val="0"/>
                <w:sz w:val="24"/>
              </w:rPr>
            </w:pPr>
            <w:r>
              <w:rPr>
                <w:kern w:val="0"/>
                <w:sz w:val="24"/>
              </w:rPr>
              <w:t>投标文件未含有采购人不能接受的附加条件的；</w:t>
            </w:r>
          </w:p>
        </w:tc>
      </w:tr>
      <w:tr w:rsidR="00841542" w14:paraId="4A0F18D7" w14:textId="77777777">
        <w:trPr>
          <w:trHeight w:val="685"/>
          <w:jc w:val="center"/>
        </w:trPr>
        <w:tc>
          <w:tcPr>
            <w:tcW w:w="745" w:type="dxa"/>
            <w:vAlign w:val="center"/>
          </w:tcPr>
          <w:p w14:paraId="4BFB286D" w14:textId="77777777" w:rsidR="00841542" w:rsidRDefault="00000000">
            <w:pPr>
              <w:widowControl/>
              <w:jc w:val="center"/>
              <w:rPr>
                <w:kern w:val="0"/>
                <w:sz w:val="24"/>
              </w:rPr>
            </w:pPr>
            <w:r>
              <w:rPr>
                <w:kern w:val="0"/>
                <w:sz w:val="24"/>
              </w:rPr>
              <w:t>1</w:t>
            </w:r>
            <w:r>
              <w:rPr>
                <w:rFonts w:hint="eastAsia"/>
                <w:kern w:val="0"/>
                <w:sz w:val="24"/>
              </w:rPr>
              <w:t>6</w:t>
            </w:r>
          </w:p>
        </w:tc>
        <w:tc>
          <w:tcPr>
            <w:tcW w:w="1803" w:type="dxa"/>
            <w:vAlign w:val="center"/>
          </w:tcPr>
          <w:p w14:paraId="7D4AB569" w14:textId="77777777" w:rsidR="00841542" w:rsidRDefault="00000000">
            <w:pPr>
              <w:widowControl/>
              <w:jc w:val="left"/>
              <w:rPr>
                <w:kern w:val="0"/>
                <w:sz w:val="24"/>
              </w:rPr>
            </w:pPr>
            <w:r>
              <w:rPr>
                <w:kern w:val="0"/>
                <w:sz w:val="24"/>
              </w:rPr>
              <w:t>其他无效情形</w:t>
            </w:r>
          </w:p>
        </w:tc>
        <w:tc>
          <w:tcPr>
            <w:tcW w:w="6694" w:type="dxa"/>
            <w:vAlign w:val="center"/>
          </w:tcPr>
          <w:p w14:paraId="361E78DA" w14:textId="77777777" w:rsidR="00841542" w:rsidRDefault="00000000">
            <w:pPr>
              <w:widowControl/>
              <w:jc w:val="left"/>
              <w:rPr>
                <w:kern w:val="0"/>
                <w:sz w:val="24"/>
              </w:rPr>
            </w:pPr>
            <w:r>
              <w:rPr>
                <w:sz w:val="24"/>
              </w:rPr>
              <w:t>投标人、投标文件不存在不符合法律、法规和招标文件规定的其他无效情形。</w:t>
            </w:r>
          </w:p>
        </w:tc>
      </w:tr>
    </w:tbl>
    <w:p w14:paraId="4038BB2F" w14:textId="77777777" w:rsidR="00841542" w:rsidRDefault="00841542">
      <w:pPr>
        <w:tabs>
          <w:tab w:val="left" w:pos="900"/>
          <w:tab w:val="left" w:pos="1080"/>
          <w:tab w:val="left" w:pos="1589"/>
        </w:tabs>
        <w:snapToGrid w:val="0"/>
        <w:spacing w:line="360" w:lineRule="auto"/>
        <w:rPr>
          <w:sz w:val="24"/>
        </w:rPr>
      </w:pPr>
    </w:p>
    <w:p w14:paraId="5B71D410" w14:textId="77777777" w:rsidR="00841542" w:rsidRDefault="00000000">
      <w:pPr>
        <w:numPr>
          <w:ilvl w:val="0"/>
          <w:numId w:val="11"/>
        </w:numPr>
        <w:tabs>
          <w:tab w:val="left" w:pos="360"/>
        </w:tabs>
        <w:snapToGrid w:val="0"/>
        <w:spacing w:line="360" w:lineRule="auto"/>
        <w:outlineLvl w:val="1"/>
        <w:rPr>
          <w:sz w:val="24"/>
        </w:rPr>
      </w:pPr>
      <w:r>
        <w:rPr>
          <w:sz w:val="24"/>
        </w:rPr>
        <w:t>投标文件有关事项的澄清或者说明</w:t>
      </w:r>
    </w:p>
    <w:p w14:paraId="38E1496C" w14:textId="77777777" w:rsidR="00841542" w:rsidRDefault="00000000">
      <w:pPr>
        <w:numPr>
          <w:ilvl w:val="1"/>
          <w:numId w:val="11"/>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9" w:name="_Hlk144225607"/>
      <w:r>
        <w:rPr>
          <w:sz w:val="24"/>
          <w:szCs w:val="20"/>
        </w:rPr>
        <w:t>若投标人为事业单位或其他组织或分支机构，可为单位负责人</w:t>
      </w:r>
      <w:bookmarkEnd w:id="799"/>
      <w:r>
        <w:rPr>
          <w:sz w:val="24"/>
        </w:rPr>
        <w:t>）或其授权的代表签字。投标人的澄清、说明或者补正不得超出投标文件的范围或者改变投标文件的实质性内容。澄清文件将作为投标文件内容的一部分。</w:t>
      </w:r>
    </w:p>
    <w:p w14:paraId="35CA8562" w14:textId="77777777" w:rsidR="00841542" w:rsidRDefault="00000000">
      <w:pPr>
        <w:numPr>
          <w:ilvl w:val="1"/>
          <w:numId w:val="11"/>
        </w:numPr>
        <w:tabs>
          <w:tab w:val="left" w:pos="1080"/>
        </w:tabs>
        <w:snapToGrid w:val="0"/>
        <w:spacing w:line="360" w:lineRule="auto"/>
        <w:ind w:left="1077" w:hanging="720"/>
        <w:rPr>
          <w:sz w:val="24"/>
        </w:rPr>
      </w:pPr>
      <w:bookmarkStart w:id="800" w:name="_Hlk220085436"/>
      <w:r>
        <w:rPr>
          <w:rFonts w:hint="eastAsia"/>
          <w:sz w:val="24"/>
        </w:rPr>
        <w:t>异常低价处理</w:t>
      </w:r>
    </w:p>
    <w:p w14:paraId="356BCF94" w14:textId="77777777" w:rsidR="00841542"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rFonts w:hint="eastAsia"/>
          <w:sz w:val="24"/>
        </w:rPr>
        <w:t>政府采购评审中出现下列情形之一的，评审委员会应当启动异常低价投标（响应）审查程序：</w:t>
      </w:r>
    </w:p>
    <w:p w14:paraId="0407257B" w14:textId="77777777" w:rsidR="00841542"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rFonts w:hint="eastAsia"/>
          <w:sz w:val="24"/>
          <w:u w:val="single"/>
        </w:rPr>
        <w:t xml:space="preserve">50 </w:t>
      </w:r>
      <w:r>
        <w:rPr>
          <w:rFonts w:eastAsiaTheme="minor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rFonts w:hint="eastAsia"/>
          <w:sz w:val="24"/>
          <w:u w:val="single"/>
        </w:rPr>
        <w:t xml:space="preserve">50 </w:t>
      </w:r>
      <w:r>
        <w:rPr>
          <w:rFonts w:eastAsiaTheme="minorEastAsia"/>
          <w:sz w:val="24"/>
        </w:rPr>
        <w:t>%</w:t>
      </w:r>
      <w:r>
        <w:rPr>
          <w:rFonts w:hint="eastAsia"/>
          <w:sz w:val="24"/>
        </w:rPr>
        <w:t>；</w:t>
      </w:r>
    </w:p>
    <w:p w14:paraId="21358274" w14:textId="77777777" w:rsidR="00841542"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rFonts w:hint="eastAsia"/>
          <w:sz w:val="24"/>
          <w:u w:val="single"/>
        </w:rPr>
        <w:t xml:space="preserve">50 </w:t>
      </w:r>
      <w:r>
        <w:rPr>
          <w:rFonts w:eastAsiaTheme="minor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rFonts w:hint="eastAsia"/>
          <w:sz w:val="24"/>
          <w:u w:val="single"/>
        </w:rPr>
        <w:t xml:space="preserve">50 </w:t>
      </w:r>
      <w:r>
        <w:rPr>
          <w:rFonts w:eastAsiaTheme="minorEastAsia"/>
          <w:sz w:val="24"/>
        </w:rPr>
        <w:t>%</w:t>
      </w:r>
      <w:r>
        <w:rPr>
          <w:rFonts w:hint="eastAsia"/>
          <w:sz w:val="24"/>
        </w:rPr>
        <w:t>；</w:t>
      </w:r>
    </w:p>
    <w:p w14:paraId="1CDA5A69" w14:textId="77777777" w:rsidR="00841542"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rFonts w:hint="eastAsia"/>
          <w:sz w:val="24"/>
          <w:u w:val="single"/>
        </w:rPr>
        <w:t xml:space="preserve">45 </w:t>
      </w:r>
      <w:r>
        <w:rPr>
          <w:rFonts w:eastAsiaTheme="minorEastAsia"/>
          <w:sz w:val="24"/>
        </w:rPr>
        <w:t>%</w:t>
      </w:r>
      <w:r>
        <w:rPr>
          <w:rFonts w:hint="eastAsia"/>
          <w:sz w:val="24"/>
        </w:rPr>
        <w:t>的，即投标（响应）报价</w:t>
      </w:r>
      <w:r>
        <w:rPr>
          <w:rFonts w:hint="eastAsia"/>
          <w:sz w:val="24"/>
        </w:rPr>
        <w:t>&lt;</w:t>
      </w:r>
      <w:r>
        <w:rPr>
          <w:rFonts w:hint="eastAsia"/>
          <w:sz w:val="24"/>
        </w:rPr>
        <w:t>采购项目最高限价×</w:t>
      </w:r>
      <w:r>
        <w:rPr>
          <w:rFonts w:hint="eastAsia"/>
          <w:sz w:val="24"/>
          <w:u w:val="single"/>
        </w:rPr>
        <w:t xml:space="preserve">45 </w:t>
      </w:r>
      <w:r>
        <w:rPr>
          <w:rFonts w:eastAsiaTheme="minorEastAsia"/>
          <w:sz w:val="24"/>
        </w:rPr>
        <w:t>%</w:t>
      </w:r>
      <w:r>
        <w:rPr>
          <w:rFonts w:hint="eastAsia"/>
          <w:sz w:val="24"/>
        </w:rPr>
        <w:t>；</w:t>
      </w:r>
      <w:r>
        <w:rPr>
          <w:sz w:val="24"/>
        </w:rPr>
        <w:t>未设定最高限价的采购项目，以采购项目预算金额作为最高限价</w:t>
      </w:r>
      <w:r>
        <w:rPr>
          <w:rFonts w:hint="eastAsia"/>
          <w:sz w:val="24"/>
        </w:rPr>
        <w:t>；</w:t>
      </w:r>
    </w:p>
    <w:p w14:paraId="7FCB1F72" w14:textId="77777777" w:rsidR="00841542"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14:paraId="2E82462F" w14:textId="77777777" w:rsidR="00841542"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lastRenderedPageBreak/>
        <w:t xml:space="preserve"> </w:t>
      </w: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56CB56F5" w14:textId="77777777" w:rsidR="00841542"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51D3E5B2" w14:textId="77777777" w:rsidR="00841542"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bookmarkStart w:id="801" w:name="_Hlk190337965"/>
      <w:r>
        <w:rPr>
          <w:rFonts w:hint="eastAsia"/>
          <w:sz w:val="24"/>
        </w:rPr>
        <w:t xml:space="preserve"> </w:t>
      </w:r>
      <w:r>
        <w:rPr>
          <w:rFonts w:hint="eastAsia"/>
          <w:sz w:val="24"/>
        </w:rPr>
        <w:t>上述投标（响应）报价指按照本章</w:t>
      </w:r>
      <w:r>
        <w:rPr>
          <w:rFonts w:hint="eastAsia"/>
          <w:sz w:val="24"/>
        </w:rPr>
        <w:t>2.4</w:t>
      </w:r>
      <w:r>
        <w:rPr>
          <w:rFonts w:hint="eastAsia"/>
          <w:sz w:val="24"/>
        </w:rPr>
        <w:t>修正后的报价</w:t>
      </w:r>
      <w:bookmarkEnd w:id="801"/>
      <w:r>
        <w:rPr>
          <w:rFonts w:hint="eastAsia"/>
          <w:sz w:val="24"/>
        </w:rPr>
        <w:t>。</w:t>
      </w:r>
    </w:p>
    <w:bookmarkEnd w:id="800"/>
    <w:p w14:paraId="491FBEB2" w14:textId="77777777" w:rsidR="00841542" w:rsidRDefault="00000000">
      <w:pPr>
        <w:numPr>
          <w:ilvl w:val="1"/>
          <w:numId w:val="11"/>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61E3951E" w14:textId="77777777" w:rsidR="00841542" w:rsidRDefault="00000000">
      <w:pPr>
        <w:numPr>
          <w:ilvl w:val="1"/>
          <w:numId w:val="11"/>
        </w:numPr>
        <w:tabs>
          <w:tab w:val="left" w:pos="1080"/>
        </w:tabs>
        <w:snapToGrid w:val="0"/>
        <w:spacing w:line="360" w:lineRule="auto"/>
        <w:ind w:left="1077" w:hanging="720"/>
        <w:rPr>
          <w:sz w:val="24"/>
        </w:rPr>
      </w:pPr>
      <w:r>
        <w:rPr>
          <w:sz w:val="24"/>
        </w:rPr>
        <w:t>投标文件报价出现前后不一致的，按照下列规定修正：</w:t>
      </w:r>
    </w:p>
    <w:p w14:paraId="72DC93A9" w14:textId="77777777" w:rsidR="00841542" w:rsidRDefault="00000000">
      <w:pPr>
        <w:numPr>
          <w:ilvl w:val="2"/>
          <w:numId w:val="11"/>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1319AC97" w14:textId="77777777" w:rsidR="00841542" w:rsidRDefault="00000000">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14:paraId="5AFEC970" w14:textId="77777777" w:rsidR="00841542" w:rsidRDefault="00000000">
      <w:pPr>
        <w:tabs>
          <w:tab w:val="left" w:pos="1080"/>
          <w:tab w:val="left" w:pos="1589"/>
          <w:tab w:val="left" w:pos="2035"/>
          <w:tab w:val="left" w:pos="2114"/>
        </w:tabs>
        <w:snapToGrid w:val="0"/>
        <w:spacing w:line="360" w:lineRule="auto"/>
        <w:ind w:left="2035"/>
        <w:rPr>
          <w:sz w:val="24"/>
        </w:rPr>
      </w:pPr>
      <w:r>
        <w:rPr>
          <w:sz w:val="24"/>
        </w:rPr>
        <w:t>■</w:t>
      </w:r>
      <w:r>
        <w:rPr>
          <w:sz w:val="24"/>
        </w:rPr>
        <w:t>无，按下述</w:t>
      </w:r>
      <w:r>
        <w:rPr>
          <w:sz w:val="24"/>
        </w:rPr>
        <w:t>2.4.2-2.4.7</w:t>
      </w:r>
      <w:r>
        <w:rPr>
          <w:sz w:val="24"/>
        </w:rPr>
        <w:t>项规定修正。</w:t>
      </w:r>
    </w:p>
    <w:p w14:paraId="7B82AA72" w14:textId="77777777" w:rsidR="00841542" w:rsidRDefault="00000000">
      <w:pPr>
        <w:numPr>
          <w:ilvl w:val="2"/>
          <w:numId w:val="11"/>
        </w:numPr>
        <w:tabs>
          <w:tab w:val="left" w:pos="2035"/>
          <w:tab w:val="left" w:pos="2114"/>
          <w:tab w:val="left" w:pos="2977"/>
        </w:tabs>
        <w:snapToGrid w:val="0"/>
        <w:spacing w:line="360" w:lineRule="auto"/>
        <w:ind w:left="2035"/>
        <w:rPr>
          <w:sz w:val="24"/>
        </w:rPr>
      </w:pPr>
      <w:r>
        <w:rPr>
          <w:sz w:val="24"/>
        </w:rPr>
        <w:t>单独递交的开标一览表（报价表）与投标文件中开标一览表（报价表）内容不一致的，以单独递交的开标一览表（报价表）为准；</w:t>
      </w:r>
    </w:p>
    <w:p w14:paraId="5ED1D2AB" w14:textId="77777777" w:rsidR="00841542" w:rsidRDefault="00000000">
      <w:pPr>
        <w:numPr>
          <w:ilvl w:val="2"/>
          <w:numId w:val="11"/>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328BE2AF" w14:textId="77777777" w:rsidR="00841542" w:rsidRDefault="00000000">
      <w:pPr>
        <w:numPr>
          <w:ilvl w:val="2"/>
          <w:numId w:val="11"/>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3B841104" w14:textId="77777777" w:rsidR="00841542" w:rsidRDefault="00000000">
      <w:pPr>
        <w:numPr>
          <w:ilvl w:val="2"/>
          <w:numId w:val="11"/>
        </w:numPr>
        <w:tabs>
          <w:tab w:val="left" w:pos="2035"/>
          <w:tab w:val="left" w:pos="2114"/>
          <w:tab w:val="left" w:pos="2977"/>
        </w:tabs>
        <w:snapToGrid w:val="0"/>
        <w:spacing w:line="360" w:lineRule="auto"/>
        <w:ind w:left="2035"/>
        <w:rPr>
          <w:sz w:val="24"/>
        </w:rPr>
      </w:pPr>
      <w:r>
        <w:rPr>
          <w:sz w:val="24"/>
        </w:rPr>
        <w:lastRenderedPageBreak/>
        <w:t>单价金额小数点或者百分比有明显错位的，以开标一览表的总价为准，并修改单价；</w:t>
      </w:r>
    </w:p>
    <w:p w14:paraId="548D9E31" w14:textId="77777777" w:rsidR="00841542" w:rsidRDefault="00000000">
      <w:pPr>
        <w:numPr>
          <w:ilvl w:val="2"/>
          <w:numId w:val="11"/>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57FAB28A" w14:textId="77777777" w:rsidR="00841542" w:rsidRDefault="00000000">
      <w:pPr>
        <w:numPr>
          <w:ilvl w:val="2"/>
          <w:numId w:val="11"/>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47A031D2" w14:textId="77777777" w:rsidR="00841542" w:rsidRDefault="00000000">
      <w:pPr>
        <w:numPr>
          <w:ilvl w:val="2"/>
          <w:numId w:val="11"/>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67A42F63" w14:textId="77777777" w:rsidR="00841542" w:rsidRDefault="00000000">
      <w:pPr>
        <w:numPr>
          <w:ilvl w:val="1"/>
          <w:numId w:val="11"/>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14:paraId="20BACA99"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10 </w:t>
      </w:r>
      <w:r>
        <w:rPr>
          <w:sz w:val="24"/>
        </w:rPr>
        <w:t>%</w:t>
      </w:r>
      <w:r>
        <w:rPr>
          <w:sz w:val="24"/>
        </w:rPr>
        <w:t>的扣除，用扣除后的价格参加评审。</w:t>
      </w:r>
    </w:p>
    <w:p w14:paraId="38FB1D0F"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rFonts w:hint="eastAsia"/>
          <w:sz w:val="24"/>
        </w:rPr>
        <w:t xml:space="preserve"> </w:t>
      </w:r>
      <w:r>
        <w:rPr>
          <w:rFonts w:hint="eastAsia"/>
          <w:sz w:val="24"/>
          <w:u w:val="single"/>
        </w:rPr>
        <w:t xml:space="preserve">4 </w:t>
      </w:r>
      <w:r>
        <w:rPr>
          <w:sz w:val="24"/>
        </w:rPr>
        <w:t>%</w:t>
      </w:r>
      <w:r>
        <w:rPr>
          <w:sz w:val="24"/>
        </w:rPr>
        <w:t>的扣除，用扣除后的价格参加评审。</w:t>
      </w:r>
    </w:p>
    <w:p w14:paraId="14969B3F"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70CE8EB5"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3F45B941"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70E0C40F"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79CE5E4B"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w:t>
      </w:r>
      <w:r>
        <w:rPr>
          <w:sz w:val="24"/>
        </w:rPr>
        <w:lastRenderedPageBreak/>
        <w:t>的，视同小微企业。</w:t>
      </w:r>
    </w:p>
    <w:p w14:paraId="7D046458" w14:textId="77777777" w:rsidR="00841542" w:rsidRDefault="00000000">
      <w:pPr>
        <w:numPr>
          <w:ilvl w:val="2"/>
          <w:numId w:val="11"/>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2C8A82F9" w14:textId="77777777" w:rsidR="00841542" w:rsidRDefault="00000000">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14:paraId="58CF5FCD" w14:textId="77777777" w:rsidR="00841542"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u w:val="single"/>
        </w:rPr>
        <w:t>20%</w:t>
      </w:r>
      <w:r>
        <w:rPr>
          <w:rFonts w:hint="eastAsia"/>
          <w:sz w:val="24"/>
        </w:rPr>
        <w:t>的价格扣除，用扣除后的价格参与评审。</w:t>
      </w:r>
    </w:p>
    <w:p w14:paraId="269B110B" w14:textId="77777777" w:rsidR="00841542"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u w:val="single"/>
        </w:rPr>
        <w:t>80%</w:t>
      </w:r>
      <w:r>
        <w:rPr>
          <w:rFonts w:hint="eastAsia"/>
          <w:sz w:val="24"/>
        </w:rPr>
        <w:t>以上时，依法对该供应商提供的全部产品给予价格评审优惠，即对该供应商提供的全部产品的总报价给</w:t>
      </w:r>
      <w:r>
        <w:rPr>
          <w:rFonts w:hint="eastAsia"/>
          <w:sz w:val="24"/>
          <w:u w:val="single"/>
        </w:rPr>
        <w:t>予</w:t>
      </w:r>
      <w:r>
        <w:rPr>
          <w:rFonts w:hint="eastAsia"/>
          <w:sz w:val="24"/>
          <w:u w:val="single"/>
        </w:rPr>
        <w:t>20%</w:t>
      </w:r>
      <w:r>
        <w:rPr>
          <w:rFonts w:hint="eastAsia"/>
          <w:sz w:val="24"/>
        </w:rPr>
        <w:t>的价格扣除，用扣除后的价格参与评审。</w:t>
      </w:r>
    </w:p>
    <w:p w14:paraId="25E9971C" w14:textId="77777777" w:rsidR="00841542"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0D56C4EC" w14:textId="77777777" w:rsidR="00841542" w:rsidRDefault="00000000">
      <w:pPr>
        <w:numPr>
          <w:ilvl w:val="0"/>
          <w:numId w:val="11"/>
        </w:numPr>
        <w:tabs>
          <w:tab w:val="left" w:pos="360"/>
        </w:tabs>
        <w:snapToGrid w:val="0"/>
        <w:spacing w:line="360" w:lineRule="auto"/>
        <w:outlineLvl w:val="1"/>
        <w:rPr>
          <w:sz w:val="24"/>
        </w:rPr>
      </w:pPr>
      <w:r>
        <w:rPr>
          <w:sz w:val="24"/>
        </w:rPr>
        <w:t>投标文件的比较和评价</w:t>
      </w:r>
      <w:bookmarkEnd w:id="782"/>
      <w:bookmarkEnd w:id="783"/>
    </w:p>
    <w:p w14:paraId="54CD4A9B" w14:textId="77777777" w:rsidR="00841542" w:rsidRDefault="00000000">
      <w:pPr>
        <w:numPr>
          <w:ilvl w:val="1"/>
          <w:numId w:val="11"/>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62B3F0FA" w14:textId="77777777" w:rsidR="00841542" w:rsidRDefault="00000000">
      <w:pPr>
        <w:numPr>
          <w:ilvl w:val="1"/>
          <w:numId w:val="11"/>
        </w:numPr>
        <w:tabs>
          <w:tab w:val="left" w:pos="1080"/>
        </w:tabs>
        <w:snapToGrid w:val="0"/>
        <w:spacing w:line="360" w:lineRule="auto"/>
        <w:ind w:left="1077" w:hanging="720"/>
        <w:rPr>
          <w:sz w:val="24"/>
        </w:rPr>
      </w:pPr>
      <w:r>
        <w:rPr>
          <w:sz w:val="24"/>
        </w:rPr>
        <w:t>评标方法和评标标准</w:t>
      </w:r>
    </w:p>
    <w:p w14:paraId="2C308A67"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本项目采用的评标方法为：</w:t>
      </w:r>
    </w:p>
    <w:p w14:paraId="5D3A5441" w14:textId="77777777" w:rsidR="00841542" w:rsidRDefault="00000000">
      <w:pPr>
        <w:tabs>
          <w:tab w:val="left" w:pos="900"/>
          <w:tab w:val="left" w:pos="1589"/>
          <w:tab w:val="left" w:pos="1701"/>
        </w:tabs>
        <w:snapToGrid w:val="0"/>
        <w:spacing w:line="360" w:lineRule="auto"/>
        <w:ind w:left="1985"/>
        <w:rPr>
          <w:sz w:val="24"/>
        </w:rPr>
      </w:pPr>
      <w:r>
        <w:rPr>
          <w:spacing w:val="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1BF1C5B" w14:textId="77777777" w:rsidR="00841542" w:rsidRDefault="00000000">
      <w:pPr>
        <w:tabs>
          <w:tab w:val="left" w:pos="900"/>
          <w:tab w:val="left" w:pos="1589"/>
          <w:tab w:val="left" w:pos="1701"/>
        </w:tabs>
        <w:snapToGrid w:val="0"/>
        <w:spacing w:line="360" w:lineRule="auto"/>
        <w:ind w:left="1985"/>
        <w:rPr>
          <w:sz w:val="24"/>
        </w:rPr>
      </w:pPr>
      <w:r>
        <w:rPr>
          <w:sz w:val="24"/>
        </w:rPr>
        <w:lastRenderedPageBreak/>
        <w:t>□</w:t>
      </w:r>
      <w:r>
        <w:rPr>
          <w:sz w:val="24"/>
        </w:rPr>
        <w:t>最低评标价法，指投标文件满足招标文件全部实质性要求，且投标报价最低的投标人为中标候选人的评标方法。</w:t>
      </w:r>
    </w:p>
    <w:p w14:paraId="3BAF8143"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56FEB5A4" w14:textId="77777777" w:rsidR="00841542" w:rsidRDefault="00000000">
      <w:pPr>
        <w:tabs>
          <w:tab w:val="left" w:pos="1080"/>
          <w:tab w:val="left" w:pos="1589"/>
          <w:tab w:val="left" w:pos="2035"/>
        </w:tabs>
        <w:snapToGrid w:val="0"/>
        <w:spacing w:line="360" w:lineRule="auto"/>
        <w:ind w:left="2035"/>
        <w:rPr>
          <w:sz w:val="24"/>
        </w:rPr>
      </w:pPr>
      <w:r>
        <w:rPr>
          <w:sz w:val="24"/>
        </w:rPr>
        <w:t>□</w:t>
      </w:r>
      <w:r>
        <w:rPr>
          <w:sz w:val="24"/>
        </w:rPr>
        <w:t>随机抽取</w:t>
      </w:r>
    </w:p>
    <w:p w14:paraId="048B274E" w14:textId="77777777" w:rsidR="00841542" w:rsidRDefault="00000000">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w:t>
      </w:r>
      <w:r>
        <w:rPr>
          <w:rFonts w:hint="eastAsia"/>
          <w:sz w:val="24"/>
        </w:rPr>
        <w:t>/</w:t>
      </w:r>
      <w:r>
        <w:rPr>
          <w:sz w:val="24"/>
        </w:rPr>
        <w:t>__</w:t>
      </w:r>
    </w:p>
    <w:p w14:paraId="696F7CD4" w14:textId="77777777" w:rsidR="00841542" w:rsidRDefault="00000000">
      <w:pPr>
        <w:numPr>
          <w:ilvl w:val="2"/>
          <w:numId w:val="11"/>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u w:val="single"/>
        </w:rPr>
        <w:t>详见评分标准</w:t>
      </w:r>
      <w:r>
        <w:rPr>
          <w:sz w:val="24"/>
        </w:rPr>
        <w:t>。</w:t>
      </w:r>
    </w:p>
    <w:p w14:paraId="7514B245" w14:textId="77777777" w:rsidR="00841542" w:rsidRDefault="00000000">
      <w:pPr>
        <w:numPr>
          <w:ilvl w:val="0"/>
          <w:numId w:val="11"/>
        </w:numPr>
        <w:tabs>
          <w:tab w:val="left" w:pos="360"/>
        </w:tabs>
        <w:snapToGrid w:val="0"/>
        <w:spacing w:line="360" w:lineRule="auto"/>
        <w:outlineLvl w:val="1"/>
        <w:rPr>
          <w:sz w:val="24"/>
        </w:rPr>
      </w:pPr>
      <w:r>
        <w:rPr>
          <w:sz w:val="24"/>
        </w:rPr>
        <w:t>确定</w:t>
      </w:r>
      <w:bookmarkStart w:id="802" w:name="_Toc151193716"/>
      <w:bookmarkStart w:id="803" w:name="_Toc226965736"/>
      <w:bookmarkStart w:id="804" w:name="_Toc151190173"/>
      <w:bookmarkStart w:id="805" w:name="_Toc226337242"/>
      <w:bookmarkStart w:id="806" w:name="_Toc150774751"/>
      <w:bookmarkStart w:id="807" w:name="_Toc150774646"/>
      <w:bookmarkStart w:id="808" w:name="_Toc127161460"/>
      <w:bookmarkStart w:id="809" w:name="_Toc164229241"/>
      <w:bookmarkStart w:id="810" w:name="_Toc265228384"/>
      <w:bookmarkStart w:id="811" w:name="_Toc151193860"/>
      <w:bookmarkStart w:id="812" w:name="_Toc150480784"/>
      <w:bookmarkStart w:id="813" w:name="_Toc127151546"/>
      <w:bookmarkStart w:id="814" w:name="_Toc150509297"/>
      <w:bookmarkStart w:id="815" w:name="_Toc226965819"/>
      <w:bookmarkStart w:id="816" w:name="_Toc305158814"/>
      <w:bookmarkStart w:id="817" w:name="_Toc149720839"/>
      <w:bookmarkStart w:id="818" w:name="_Toc151193788"/>
      <w:bookmarkStart w:id="819" w:name="_Toc127151747"/>
      <w:bookmarkStart w:id="820" w:name="_Toc226309790"/>
      <w:bookmarkStart w:id="821" w:name="_Toc151193644"/>
      <w:bookmarkStart w:id="822" w:name="_Toc305158888"/>
      <w:bookmarkStart w:id="823" w:name="_Toc164351640"/>
      <w:bookmarkStart w:id="824" w:name="_Toc164608815"/>
      <w:bookmarkStart w:id="825" w:name="_Ref467307010"/>
      <w:bookmarkStart w:id="826" w:name="_Toc264969236"/>
      <w:bookmarkStart w:id="827" w:name="_Toc164608660"/>
      <w:bookmarkStart w:id="828" w:name="_Toc520356170"/>
      <w:bookmarkStart w:id="829" w:name="_Toc164229387"/>
      <w:bookmarkStart w:id="830" w:name="_Toc195842911"/>
      <w:bookmarkStart w:id="831" w:name="_Toc151193934"/>
      <w:bookmarkStart w:id="832" w:name="_Toc142311048"/>
      <w:r>
        <w:rPr>
          <w:sz w:val="24"/>
        </w:rPr>
        <w:t>中标候选人名单</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3607F86E" w14:textId="77777777" w:rsidR="00841542" w:rsidRDefault="00000000">
      <w:pPr>
        <w:numPr>
          <w:ilvl w:val="1"/>
          <w:numId w:val="11"/>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6AD25512" w14:textId="77777777" w:rsidR="00841542"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随机抽取</w:t>
      </w:r>
    </w:p>
    <w:p w14:paraId="22168DD3" w14:textId="77777777" w:rsidR="00841542" w:rsidRDefault="00000000">
      <w:pPr>
        <w:pStyle w:val="af0"/>
        <w:tabs>
          <w:tab w:val="clear" w:pos="567"/>
          <w:tab w:val="left" w:pos="5114"/>
        </w:tabs>
        <w:spacing w:line="360" w:lineRule="auto"/>
        <w:ind w:leftChars="570" w:left="1445" w:rightChars="313" w:right="657" w:hangingChars="100" w:hanging="248"/>
        <w:rPr>
          <w:rFonts w:hint="eastAsia"/>
          <w:spacing w:val="4"/>
        </w:rPr>
      </w:pPr>
      <w:r>
        <w:rPr>
          <w:rFonts w:ascii="Times New Roman" w:hAnsi="Times New Roman"/>
          <w:spacing w:val="4"/>
        </w:rPr>
        <w:t>■</w:t>
      </w:r>
      <w:r>
        <w:rPr>
          <w:rFonts w:ascii="Times New Roman" w:hAnsi="Times New Roman"/>
        </w:rPr>
        <w:t>其他方式，具体要求</w:t>
      </w:r>
      <w:r>
        <w:rPr>
          <w:rFonts w:ascii="Times New Roman" w:hAnsi="Times New Roman" w:hint="eastAsia"/>
        </w:rPr>
        <w:t>：</w:t>
      </w:r>
      <w:r>
        <w:rPr>
          <w:spacing w:val="4"/>
          <w:u w:val="single"/>
        </w:rPr>
        <w:t>如果是评审得分相同的情况，投标报价最低的获得中标人推荐资格。如果评审得分和投标报价均相同的情况，按技术指标优劣排列。排名最高的投标人获得中标人推荐资格。</w:t>
      </w:r>
    </w:p>
    <w:p w14:paraId="564B9BE9" w14:textId="77777777" w:rsidR="00841542" w:rsidRDefault="00000000">
      <w:pPr>
        <w:numPr>
          <w:ilvl w:val="1"/>
          <w:numId w:val="11"/>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DA925B1" w14:textId="77777777" w:rsidR="00841542" w:rsidRDefault="00000000">
      <w:pPr>
        <w:numPr>
          <w:ilvl w:val="1"/>
          <w:numId w:val="11"/>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w:t>
      </w:r>
      <w:r>
        <w:rPr>
          <w:sz w:val="24"/>
        </w:rPr>
        <w:lastRenderedPageBreak/>
        <w:t>序排列。投标报价相同的并列。投标文件满足招标文件全部实质性要求且投标报价最低的投标人为排名第一的中标候选人。</w:t>
      </w:r>
    </w:p>
    <w:p w14:paraId="4D17CE4B" w14:textId="77777777" w:rsidR="00841542" w:rsidRDefault="00000000">
      <w:pPr>
        <w:numPr>
          <w:ilvl w:val="1"/>
          <w:numId w:val="11"/>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2551E8AB" w14:textId="77777777" w:rsidR="00841542" w:rsidRDefault="00000000">
      <w:pPr>
        <w:numPr>
          <w:ilvl w:val="1"/>
          <w:numId w:val="11"/>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rPr>
        <w:t xml:space="preserve"> 3  </w:t>
      </w:r>
      <w:r>
        <w:rPr>
          <w:sz w:val="24"/>
        </w:rPr>
        <w:t>名中标候选人。</w:t>
      </w:r>
    </w:p>
    <w:p w14:paraId="52579E4B" w14:textId="77777777" w:rsidR="00841542" w:rsidRDefault="00000000">
      <w:pPr>
        <w:numPr>
          <w:ilvl w:val="0"/>
          <w:numId w:val="11"/>
        </w:numPr>
        <w:tabs>
          <w:tab w:val="left" w:pos="360"/>
        </w:tabs>
        <w:snapToGrid w:val="0"/>
        <w:spacing w:line="360" w:lineRule="auto"/>
        <w:outlineLvl w:val="1"/>
        <w:rPr>
          <w:sz w:val="24"/>
        </w:rPr>
      </w:pPr>
      <w:r>
        <w:rPr>
          <w:sz w:val="24"/>
        </w:rPr>
        <w:t>报告违法行为</w:t>
      </w:r>
    </w:p>
    <w:p w14:paraId="0660899A" w14:textId="77777777" w:rsidR="00841542" w:rsidRDefault="00000000">
      <w:pPr>
        <w:numPr>
          <w:ilvl w:val="1"/>
          <w:numId w:val="11"/>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408B9111" w14:textId="77777777" w:rsidR="00841542" w:rsidRDefault="00000000">
      <w:pPr>
        <w:widowControl/>
        <w:jc w:val="left"/>
        <w:rPr>
          <w:b/>
          <w:sz w:val="24"/>
        </w:rPr>
      </w:pPr>
      <w:r>
        <w:rPr>
          <w:b/>
          <w:sz w:val="24"/>
        </w:rPr>
        <w:br w:type="page"/>
      </w:r>
    </w:p>
    <w:p w14:paraId="454914E3" w14:textId="77777777" w:rsidR="00841542" w:rsidRDefault="00000000">
      <w:pPr>
        <w:tabs>
          <w:tab w:val="left" w:pos="360"/>
          <w:tab w:val="left" w:pos="900"/>
        </w:tabs>
        <w:snapToGrid w:val="0"/>
        <w:spacing w:line="360" w:lineRule="auto"/>
        <w:jc w:val="center"/>
        <w:outlineLvl w:val="1"/>
        <w:rPr>
          <w:b/>
        </w:rPr>
      </w:pPr>
      <w:r>
        <w:rPr>
          <w:b/>
          <w:sz w:val="24"/>
        </w:rPr>
        <w:lastRenderedPageBreak/>
        <w:t>二、评标标准</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192"/>
        <w:gridCol w:w="5845"/>
        <w:gridCol w:w="1025"/>
      </w:tblGrid>
      <w:tr w:rsidR="00841542" w14:paraId="7FD8792F" w14:textId="77777777">
        <w:trPr>
          <w:trHeight w:val="436"/>
          <w:jc w:val="center"/>
        </w:trPr>
        <w:tc>
          <w:tcPr>
            <w:tcW w:w="659" w:type="pct"/>
            <w:tcBorders>
              <w:top w:val="single" w:sz="4" w:space="0" w:color="auto"/>
              <w:left w:val="single" w:sz="4" w:space="0" w:color="auto"/>
              <w:bottom w:val="single" w:sz="4" w:space="0" w:color="auto"/>
              <w:right w:val="single" w:sz="4" w:space="0" w:color="auto"/>
            </w:tcBorders>
          </w:tcPr>
          <w:p w14:paraId="1FB32EE5" w14:textId="77777777" w:rsidR="00841542" w:rsidRDefault="00000000">
            <w:pPr>
              <w:jc w:val="center"/>
              <w:rPr>
                <w:rFonts w:ascii="宋体" w:hAnsi="宋体" w:hint="eastAsia"/>
                <w:b/>
                <w:szCs w:val="21"/>
              </w:rPr>
            </w:pPr>
            <w:r>
              <w:rPr>
                <w:rFonts w:ascii="宋体" w:hAnsi="宋体" w:hint="eastAsia"/>
                <w:b/>
                <w:szCs w:val="21"/>
              </w:rPr>
              <w:t>项目</w:t>
            </w:r>
          </w:p>
        </w:tc>
        <w:tc>
          <w:tcPr>
            <w:tcW w:w="3788" w:type="pct"/>
            <w:gridSpan w:val="2"/>
            <w:tcBorders>
              <w:top w:val="single" w:sz="4" w:space="0" w:color="auto"/>
              <w:left w:val="single" w:sz="4" w:space="0" w:color="auto"/>
              <w:bottom w:val="single" w:sz="4" w:space="0" w:color="auto"/>
              <w:right w:val="single" w:sz="4" w:space="0" w:color="auto"/>
            </w:tcBorders>
          </w:tcPr>
          <w:p w14:paraId="381AC648" w14:textId="77777777" w:rsidR="00841542" w:rsidRDefault="00000000">
            <w:pPr>
              <w:jc w:val="center"/>
              <w:rPr>
                <w:rFonts w:ascii="宋体" w:hAnsi="宋体" w:hint="eastAsia"/>
                <w:b/>
                <w:szCs w:val="21"/>
              </w:rPr>
            </w:pPr>
            <w:r>
              <w:rPr>
                <w:rFonts w:ascii="宋体" w:hAnsi="宋体" w:hint="eastAsia"/>
                <w:b/>
                <w:szCs w:val="21"/>
              </w:rPr>
              <w:t>评分项目</w:t>
            </w:r>
          </w:p>
        </w:tc>
        <w:tc>
          <w:tcPr>
            <w:tcW w:w="552" w:type="pct"/>
            <w:tcBorders>
              <w:top w:val="single" w:sz="4" w:space="0" w:color="auto"/>
              <w:left w:val="single" w:sz="4" w:space="0" w:color="auto"/>
              <w:bottom w:val="single" w:sz="4" w:space="0" w:color="auto"/>
              <w:right w:val="single" w:sz="4" w:space="0" w:color="auto"/>
            </w:tcBorders>
          </w:tcPr>
          <w:p w14:paraId="76358FBF" w14:textId="77777777" w:rsidR="00841542" w:rsidRDefault="00000000">
            <w:pPr>
              <w:jc w:val="center"/>
              <w:rPr>
                <w:rFonts w:ascii="宋体" w:hAnsi="宋体" w:hint="eastAsia"/>
                <w:b/>
                <w:szCs w:val="21"/>
              </w:rPr>
            </w:pPr>
            <w:r>
              <w:rPr>
                <w:rFonts w:ascii="宋体" w:hAnsi="宋体" w:hint="eastAsia"/>
                <w:b/>
                <w:szCs w:val="21"/>
              </w:rPr>
              <w:t>得分</w:t>
            </w:r>
          </w:p>
        </w:tc>
      </w:tr>
      <w:tr w:rsidR="00841542" w14:paraId="25AD6C00" w14:textId="77777777">
        <w:trPr>
          <w:trHeight w:val="436"/>
          <w:jc w:val="center"/>
        </w:trPr>
        <w:tc>
          <w:tcPr>
            <w:tcW w:w="659" w:type="pct"/>
            <w:tcBorders>
              <w:top w:val="single" w:sz="4" w:space="0" w:color="auto"/>
              <w:left w:val="single" w:sz="4" w:space="0" w:color="auto"/>
              <w:bottom w:val="single" w:sz="4" w:space="0" w:color="auto"/>
              <w:right w:val="single" w:sz="4" w:space="0" w:color="auto"/>
            </w:tcBorders>
            <w:vAlign w:val="center"/>
          </w:tcPr>
          <w:p w14:paraId="2EAE085F" w14:textId="77777777" w:rsidR="00841542" w:rsidRDefault="00000000">
            <w:pPr>
              <w:jc w:val="center"/>
              <w:rPr>
                <w:rFonts w:ascii="宋体" w:hAnsi="宋体" w:hint="eastAsia"/>
                <w:b/>
                <w:szCs w:val="21"/>
              </w:rPr>
            </w:pPr>
            <w:r>
              <w:rPr>
                <w:rFonts w:ascii="宋体" w:hAnsi="宋体" w:hint="eastAsia"/>
                <w:szCs w:val="21"/>
              </w:rPr>
              <w:t>报价（50分）</w:t>
            </w:r>
          </w:p>
        </w:tc>
        <w:tc>
          <w:tcPr>
            <w:tcW w:w="3788" w:type="pct"/>
            <w:gridSpan w:val="2"/>
            <w:tcBorders>
              <w:top w:val="single" w:sz="4" w:space="0" w:color="auto"/>
              <w:left w:val="single" w:sz="4" w:space="0" w:color="auto"/>
              <w:bottom w:val="single" w:sz="4" w:space="0" w:color="auto"/>
              <w:right w:val="single" w:sz="4" w:space="0" w:color="auto"/>
            </w:tcBorders>
            <w:vAlign w:val="center"/>
          </w:tcPr>
          <w:p w14:paraId="6583E792"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满足招标文件要求且投标价格最低的投标报价为评标基准价。</w:t>
            </w:r>
          </w:p>
          <w:p w14:paraId="1057BBAF"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投标报价得分=（评标基准价/投标报价）×50。</w:t>
            </w:r>
          </w:p>
          <w:p w14:paraId="10C7F4C8" w14:textId="77777777" w:rsidR="00841542" w:rsidRDefault="00000000">
            <w:pPr>
              <w:widowControl/>
              <w:spacing w:after="0" w:line="360" w:lineRule="auto"/>
              <w:textAlignment w:val="center"/>
              <w:rPr>
                <w:rFonts w:ascii="宋体" w:hAnsi="宋体" w:hint="eastAsia"/>
                <w:b/>
                <w:szCs w:val="21"/>
              </w:rPr>
            </w:pPr>
            <w:r>
              <w:rPr>
                <w:rFonts w:ascii="宋体" w:hAnsi="宋体" w:hint="eastAsia"/>
                <w:szCs w:val="21"/>
              </w:rPr>
              <w:t>（注：如投标人的投标报价超出本包预算</w:t>
            </w:r>
            <w:r>
              <w:rPr>
                <w:rFonts w:ascii="宋体" w:hAnsi="宋体"/>
                <w:szCs w:val="21"/>
              </w:rPr>
              <w:t>/</w:t>
            </w:r>
            <w:r>
              <w:rPr>
                <w:rFonts w:ascii="宋体" w:hAnsi="宋体" w:hint="eastAsia"/>
                <w:szCs w:val="21"/>
              </w:rPr>
              <w:t>最高限价金额，为无效投标。最低报价并不是中标的唯一依据。评标委员会认为投标人的报价明显低于其他通过符合性审查投标人的报价，有可能影响产品质量或者不能诚信履约的，应当要求其在评标现场合理的时间内提供书面说明，必要时提交相关证明材料；如果投标人不能证明其报价合理性的，评标委员会应当将其作为无效投标处理。供应商不得违反《中华人民共和国反不正当竞争法》的规定，以低于成本的价格销售货物或服务，否则应对其价格构成情况做出详细说明并提供相关证明资料，评标时提供进货发票、单价分析表等材料。评标委员会评审中认为供应商的投标报价低于成本价时，有权利要求供应商在一定期限内做出澄清或解释。如果评标委员会认为供应商所做的澄清或者解释不能被接受，有权利拒绝其中标。）</w:t>
            </w:r>
          </w:p>
        </w:tc>
        <w:tc>
          <w:tcPr>
            <w:tcW w:w="552" w:type="pct"/>
            <w:tcBorders>
              <w:top w:val="single" w:sz="4" w:space="0" w:color="auto"/>
              <w:left w:val="single" w:sz="4" w:space="0" w:color="auto"/>
              <w:bottom w:val="single" w:sz="4" w:space="0" w:color="auto"/>
              <w:right w:val="single" w:sz="4" w:space="0" w:color="auto"/>
            </w:tcBorders>
            <w:vAlign w:val="center"/>
          </w:tcPr>
          <w:p w14:paraId="620645B7" w14:textId="77777777" w:rsidR="00841542" w:rsidRDefault="00000000">
            <w:pPr>
              <w:jc w:val="center"/>
              <w:rPr>
                <w:rFonts w:ascii="宋体" w:hAnsi="宋体" w:hint="eastAsia"/>
                <w:b/>
                <w:szCs w:val="21"/>
              </w:rPr>
            </w:pPr>
            <w:r>
              <w:rPr>
                <w:rFonts w:ascii="宋体" w:hAnsi="宋体" w:hint="eastAsia"/>
                <w:szCs w:val="21"/>
              </w:rPr>
              <w:t>50分</w:t>
            </w:r>
          </w:p>
        </w:tc>
      </w:tr>
      <w:tr w:rsidR="00841542" w14:paraId="270113E9" w14:textId="77777777">
        <w:trPr>
          <w:trHeight w:val="90"/>
          <w:jc w:val="center"/>
        </w:trPr>
        <w:tc>
          <w:tcPr>
            <w:tcW w:w="659" w:type="pct"/>
            <w:vMerge w:val="restart"/>
            <w:vAlign w:val="center"/>
          </w:tcPr>
          <w:p w14:paraId="091512C5" w14:textId="77777777" w:rsidR="00841542" w:rsidRDefault="00000000">
            <w:pPr>
              <w:jc w:val="center"/>
              <w:rPr>
                <w:rFonts w:ascii="宋体" w:hAnsi="宋体" w:hint="eastAsia"/>
                <w:szCs w:val="21"/>
              </w:rPr>
            </w:pPr>
            <w:r>
              <w:rPr>
                <w:rFonts w:ascii="宋体" w:hAnsi="宋体" w:hint="eastAsia"/>
                <w:szCs w:val="21"/>
              </w:rPr>
              <w:t>技术部分</w:t>
            </w:r>
          </w:p>
          <w:p w14:paraId="087DD015" w14:textId="77777777" w:rsidR="00841542" w:rsidRDefault="00000000">
            <w:pPr>
              <w:jc w:val="center"/>
              <w:rPr>
                <w:rFonts w:ascii="宋体" w:hAnsi="宋体" w:hint="eastAsia"/>
                <w:szCs w:val="21"/>
              </w:rPr>
            </w:pPr>
            <w:r>
              <w:rPr>
                <w:rFonts w:ascii="宋体" w:hAnsi="宋体" w:hint="eastAsia"/>
                <w:szCs w:val="21"/>
              </w:rPr>
              <w:t>（49分）</w:t>
            </w:r>
          </w:p>
        </w:tc>
        <w:tc>
          <w:tcPr>
            <w:tcW w:w="642" w:type="pct"/>
            <w:vAlign w:val="center"/>
          </w:tcPr>
          <w:p w14:paraId="5DA4782A" w14:textId="77777777" w:rsidR="00841542" w:rsidRDefault="00000000">
            <w:pPr>
              <w:spacing w:after="0" w:line="360" w:lineRule="auto"/>
              <w:jc w:val="center"/>
              <w:rPr>
                <w:rFonts w:ascii="宋体" w:hAnsi="宋体" w:hint="eastAsia"/>
                <w:szCs w:val="21"/>
              </w:rPr>
            </w:pPr>
            <w:r>
              <w:rPr>
                <w:rFonts w:ascii="宋体" w:hAnsi="宋体" w:hint="eastAsia"/>
                <w:szCs w:val="21"/>
              </w:rPr>
              <w:t>产品技术响应情况（16分）</w:t>
            </w:r>
          </w:p>
        </w:tc>
        <w:tc>
          <w:tcPr>
            <w:tcW w:w="3145" w:type="pct"/>
            <w:vAlign w:val="center"/>
          </w:tcPr>
          <w:p w14:paraId="09A2C87D" w14:textId="77777777" w:rsidR="00841542" w:rsidRDefault="00000000">
            <w:pPr>
              <w:widowControl/>
              <w:spacing w:after="0" w:line="360" w:lineRule="auto"/>
              <w:textAlignment w:val="center"/>
              <w:rPr>
                <w:rFonts w:ascii="宋体" w:hAnsi="宋体" w:hint="eastAsia"/>
                <w:b/>
                <w:bCs/>
                <w:szCs w:val="21"/>
              </w:rPr>
            </w:pPr>
            <w:r>
              <w:rPr>
                <w:rFonts w:ascii="宋体" w:hAnsi="宋体" w:hint="eastAsia"/>
                <w:szCs w:val="21"/>
              </w:rPr>
              <w:t>1.“</w:t>
            </w:r>
            <w:bookmarkStart w:id="833" w:name="OLE_LINK30"/>
            <w:r>
              <w:rPr>
                <w:rFonts w:ascii="宋体" w:hAnsi="宋体" w:hint="eastAsia"/>
                <w:szCs w:val="21"/>
              </w:rPr>
              <w:t>#</w:t>
            </w:r>
            <w:bookmarkEnd w:id="833"/>
            <w:r>
              <w:rPr>
                <w:rFonts w:ascii="宋体" w:hAnsi="宋体" w:hint="eastAsia"/>
                <w:szCs w:val="21"/>
              </w:rPr>
              <w:t>”技术指标（共计30项）每提供1项佐证材料得0.4分，本项共12分；</w:t>
            </w:r>
            <w:bookmarkStart w:id="834" w:name="OLE_LINK41"/>
            <w:r>
              <w:rPr>
                <w:rFonts w:ascii="宋体" w:hAnsi="宋体" w:hint="eastAsia"/>
                <w:b/>
                <w:bCs/>
                <w:szCs w:val="21"/>
              </w:rPr>
              <w:t>（需提供佐证资料，投标人对其提供的佐证材料的真实性负责，不提供佐证材料不得分）</w:t>
            </w:r>
          </w:p>
          <w:bookmarkEnd w:id="834"/>
          <w:p w14:paraId="44F22619"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2.其它技术指标（非#项）4分，每有一项负偏离扣0.01分，扣完为止。</w:t>
            </w:r>
            <w:r>
              <w:rPr>
                <w:rFonts w:ascii="宋体" w:hAnsi="宋体" w:hint="eastAsia"/>
                <w:b/>
                <w:bCs/>
                <w:szCs w:val="21"/>
              </w:rPr>
              <w:t>（以采购需求非＃项采购需求偏离表为准，投标人对偏离表真实性负责。）</w:t>
            </w:r>
          </w:p>
        </w:tc>
        <w:tc>
          <w:tcPr>
            <w:tcW w:w="552" w:type="pct"/>
            <w:vAlign w:val="center"/>
          </w:tcPr>
          <w:p w14:paraId="18AC59E3" w14:textId="77777777" w:rsidR="00841542" w:rsidRDefault="00000000">
            <w:pPr>
              <w:jc w:val="center"/>
              <w:rPr>
                <w:rFonts w:ascii="宋体" w:hAnsi="宋体" w:hint="eastAsia"/>
                <w:szCs w:val="21"/>
              </w:rPr>
            </w:pPr>
            <w:r>
              <w:rPr>
                <w:rFonts w:ascii="宋体" w:hAnsi="宋体" w:hint="eastAsia"/>
                <w:szCs w:val="21"/>
              </w:rPr>
              <w:t>16分</w:t>
            </w:r>
          </w:p>
        </w:tc>
      </w:tr>
      <w:tr w:rsidR="00841542" w14:paraId="2BD9E379" w14:textId="77777777">
        <w:trPr>
          <w:trHeight w:val="551"/>
          <w:jc w:val="center"/>
        </w:trPr>
        <w:tc>
          <w:tcPr>
            <w:tcW w:w="659" w:type="pct"/>
            <w:vMerge/>
            <w:vAlign w:val="center"/>
          </w:tcPr>
          <w:p w14:paraId="6F659F31" w14:textId="77777777" w:rsidR="00841542" w:rsidRDefault="00841542">
            <w:pPr>
              <w:jc w:val="center"/>
              <w:rPr>
                <w:rFonts w:ascii="宋体" w:hAnsi="宋体" w:hint="eastAsia"/>
                <w:szCs w:val="21"/>
              </w:rPr>
            </w:pPr>
          </w:p>
        </w:tc>
        <w:tc>
          <w:tcPr>
            <w:tcW w:w="642" w:type="pct"/>
            <w:vAlign w:val="center"/>
          </w:tcPr>
          <w:p w14:paraId="28991AEE" w14:textId="77777777" w:rsidR="00841542" w:rsidRDefault="00000000">
            <w:pPr>
              <w:spacing w:after="0" w:line="360" w:lineRule="auto"/>
              <w:jc w:val="center"/>
              <w:rPr>
                <w:rFonts w:ascii="宋体" w:hAnsi="宋体" w:hint="eastAsia"/>
                <w:szCs w:val="21"/>
              </w:rPr>
            </w:pPr>
            <w:bookmarkStart w:id="835" w:name="OLE_LINK25"/>
            <w:r>
              <w:rPr>
                <w:rFonts w:ascii="宋体" w:hAnsi="宋体" w:hint="eastAsia"/>
                <w:szCs w:val="21"/>
              </w:rPr>
              <w:t>项目实施、供货方案</w:t>
            </w:r>
          </w:p>
          <w:bookmarkEnd w:id="835"/>
          <w:p w14:paraId="14AAE751" w14:textId="77777777" w:rsidR="00841542" w:rsidRDefault="00000000">
            <w:pPr>
              <w:spacing w:after="0" w:line="360" w:lineRule="auto"/>
              <w:jc w:val="center"/>
              <w:rPr>
                <w:rFonts w:ascii="宋体" w:hAnsi="宋体" w:hint="eastAsia"/>
                <w:szCs w:val="21"/>
              </w:rPr>
            </w:pPr>
            <w:r>
              <w:rPr>
                <w:rFonts w:ascii="宋体" w:hAnsi="宋体" w:hint="eastAsia"/>
                <w:szCs w:val="21"/>
              </w:rPr>
              <w:t>（15分）</w:t>
            </w:r>
          </w:p>
        </w:tc>
        <w:tc>
          <w:tcPr>
            <w:tcW w:w="3145" w:type="pct"/>
            <w:vAlign w:val="center"/>
          </w:tcPr>
          <w:p w14:paraId="7B78D382" w14:textId="77777777" w:rsidR="00841542" w:rsidRDefault="00000000">
            <w:pPr>
              <w:spacing w:after="0" w:line="360" w:lineRule="auto"/>
              <w:rPr>
                <w:rFonts w:ascii="宋体" w:hAnsi="宋体" w:hint="eastAsia"/>
                <w:szCs w:val="21"/>
              </w:rPr>
            </w:pPr>
            <w:bookmarkStart w:id="836" w:name="OLE_LINK23"/>
            <w:r>
              <w:rPr>
                <w:rFonts w:ascii="宋体" w:hAnsi="宋体" w:hint="eastAsia"/>
                <w:szCs w:val="21"/>
              </w:rPr>
              <w:t>投标人针对本项目的项目实施、供货方案</w:t>
            </w:r>
          </w:p>
          <w:bookmarkEnd w:id="836"/>
          <w:p w14:paraId="65570E32"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方案，包括①组织机构、人员齐备②进度计划、进度保障措施</w:t>
            </w:r>
            <w:r>
              <w:rPr>
                <w:rFonts w:ascii="宋体" w:hAnsi="宋体"/>
                <w:szCs w:val="21"/>
              </w:rPr>
              <w:t>③</w:t>
            </w:r>
            <w:r>
              <w:rPr>
                <w:rFonts w:ascii="宋体" w:hAnsi="宋体" w:hint="eastAsia"/>
                <w:szCs w:val="21"/>
              </w:rPr>
              <w:t>货物交接及验收④产品供货安装调试</w:t>
            </w:r>
            <w:r>
              <w:rPr>
                <w:rFonts w:ascii="宋体" w:hAnsi="宋体" w:hint="eastAsia"/>
                <w:szCs w:val="21"/>
                <w:lang w:bidi="ar"/>
              </w:rPr>
              <w:t>⑤风险分析与解决方案</w:t>
            </w:r>
            <w:r>
              <w:rPr>
                <w:rFonts w:ascii="宋体" w:hAnsi="宋体" w:hint="eastAsia"/>
                <w:szCs w:val="21"/>
              </w:rPr>
              <w:t>等。</w:t>
            </w:r>
          </w:p>
          <w:p w14:paraId="57C88AA0"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方案完整，完善、完全切合用户需求；</w:t>
            </w:r>
          </w:p>
          <w:p w14:paraId="437AFCA2"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方案基本清晰，内容基本完整；</w:t>
            </w:r>
          </w:p>
          <w:p w14:paraId="603AAAE4"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每有1项切合用户需求得3分，基本完整得1分，不提供不得分。最高得15分。</w:t>
            </w:r>
          </w:p>
        </w:tc>
        <w:tc>
          <w:tcPr>
            <w:tcW w:w="552" w:type="pct"/>
            <w:vAlign w:val="center"/>
          </w:tcPr>
          <w:p w14:paraId="45BAD714" w14:textId="77777777" w:rsidR="00841542" w:rsidRDefault="00000000">
            <w:pPr>
              <w:jc w:val="center"/>
              <w:rPr>
                <w:rFonts w:ascii="宋体" w:hAnsi="宋体" w:hint="eastAsia"/>
                <w:szCs w:val="21"/>
              </w:rPr>
            </w:pPr>
            <w:r>
              <w:rPr>
                <w:rFonts w:ascii="宋体" w:hAnsi="宋体" w:hint="eastAsia"/>
                <w:szCs w:val="21"/>
              </w:rPr>
              <w:t>15分</w:t>
            </w:r>
          </w:p>
        </w:tc>
      </w:tr>
      <w:tr w:rsidR="00841542" w14:paraId="69E7E14A" w14:textId="77777777">
        <w:trPr>
          <w:trHeight w:val="558"/>
          <w:jc w:val="center"/>
        </w:trPr>
        <w:tc>
          <w:tcPr>
            <w:tcW w:w="659" w:type="pct"/>
            <w:vMerge/>
            <w:vAlign w:val="center"/>
          </w:tcPr>
          <w:p w14:paraId="60F85E30" w14:textId="77777777" w:rsidR="00841542" w:rsidRDefault="00841542">
            <w:pPr>
              <w:jc w:val="center"/>
              <w:rPr>
                <w:rFonts w:ascii="宋体" w:hAnsi="宋体" w:hint="eastAsia"/>
                <w:szCs w:val="21"/>
              </w:rPr>
            </w:pPr>
          </w:p>
        </w:tc>
        <w:tc>
          <w:tcPr>
            <w:tcW w:w="642" w:type="pct"/>
            <w:vAlign w:val="center"/>
          </w:tcPr>
          <w:p w14:paraId="33425159" w14:textId="77777777" w:rsidR="00841542" w:rsidRDefault="00000000">
            <w:pPr>
              <w:spacing w:after="0" w:line="360" w:lineRule="auto"/>
              <w:jc w:val="center"/>
              <w:rPr>
                <w:rFonts w:ascii="宋体" w:hAnsi="宋体" w:hint="eastAsia"/>
                <w:szCs w:val="21"/>
              </w:rPr>
            </w:pPr>
            <w:r>
              <w:rPr>
                <w:rFonts w:ascii="宋体" w:hAnsi="宋体" w:hint="eastAsia"/>
                <w:szCs w:val="21"/>
              </w:rPr>
              <w:t>质量保障方案（6分）</w:t>
            </w:r>
          </w:p>
        </w:tc>
        <w:tc>
          <w:tcPr>
            <w:tcW w:w="3145" w:type="pct"/>
            <w:vAlign w:val="center"/>
          </w:tcPr>
          <w:p w14:paraId="12378B1E"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投标人针对本项目质量保障方案，包括①质量保障体系②质量保障流程等。</w:t>
            </w:r>
          </w:p>
          <w:p w14:paraId="77E0B1D2"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方案完整，完善、完全切合用户需求；</w:t>
            </w:r>
          </w:p>
          <w:p w14:paraId="0212C0C6"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方案基本清晰，内容基本完整；</w:t>
            </w:r>
          </w:p>
          <w:p w14:paraId="247A2C98" w14:textId="77777777" w:rsidR="00841542" w:rsidRDefault="00000000">
            <w:pPr>
              <w:pStyle w:val="aff3"/>
              <w:spacing w:before="0" w:after="0" w:line="360" w:lineRule="auto"/>
              <w:ind w:firstLineChars="0" w:firstLine="0"/>
              <w:rPr>
                <w:rFonts w:ascii="宋体" w:hAnsi="宋体" w:cs="Times New Roman" w:hint="eastAsia"/>
                <w:kern w:val="2"/>
                <w:sz w:val="21"/>
                <w:szCs w:val="21"/>
              </w:rPr>
            </w:pPr>
            <w:r>
              <w:rPr>
                <w:rFonts w:ascii="宋体" w:hAnsi="宋体" w:cs="Times New Roman" w:hint="eastAsia"/>
                <w:kern w:val="2"/>
                <w:sz w:val="21"/>
                <w:szCs w:val="21"/>
              </w:rPr>
              <w:lastRenderedPageBreak/>
              <w:t>每有1项切合用户需求得3分，基本完整得1分，不提供不得分。最高得6分。</w:t>
            </w:r>
          </w:p>
        </w:tc>
        <w:tc>
          <w:tcPr>
            <w:tcW w:w="552" w:type="pct"/>
            <w:vAlign w:val="center"/>
          </w:tcPr>
          <w:p w14:paraId="7E0D93B1" w14:textId="77777777" w:rsidR="00841542" w:rsidRDefault="00000000">
            <w:pPr>
              <w:jc w:val="center"/>
              <w:rPr>
                <w:rFonts w:ascii="宋体" w:hAnsi="宋体" w:hint="eastAsia"/>
                <w:szCs w:val="21"/>
              </w:rPr>
            </w:pPr>
            <w:r>
              <w:rPr>
                <w:rFonts w:ascii="宋体" w:hAnsi="宋体" w:hint="eastAsia"/>
                <w:szCs w:val="21"/>
              </w:rPr>
              <w:lastRenderedPageBreak/>
              <w:t>6分</w:t>
            </w:r>
          </w:p>
        </w:tc>
      </w:tr>
      <w:tr w:rsidR="00841542" w14:paraId="77CB2F51" w14:textId="77777777">
        <w:trPr>
          <w:trHeight w:val="2156"/>
          <w:jc w:val="center"/>
        </w:trPr>
        <w:tc>
          <w:tcPr>
            <w:tcW w:w="659" w:type="pct"/>
            <w:vMerge/>
            <w:vAlign w:val="center"/>
          </w:tcPr>
          <w:p w14:paraId="7FBAB49D" w14:textId="77777777" w:rsidR="00841542" w:rsidRDefault="00841542">
            <w:pPr>
              <w:jc w:val="center"/>
              <w:rPr>
                <w:rFonts w:ascii="宋体" w:hAnsi="宋体" w:hint="eastAsia"/>
                <w:szCs w:val="21"/>
              </w:rPr>
            </w:pPr>
          </w:p>
        </w:tc>
        <w:tc>
          <w:tcPr>
            <w:tcW w:w="642" w:type="pct"/>
            <w:vAlign w:val="center"/>
          </w:tcPr>
          <w:p w14:paraId="38AFD7FB"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设备使用培训服务保障方案（6分）</w:t>
            </w:r>
          </w:p>
        </w:tc>
        <w:tc>
          <w:tcPr>
            <w:tcW w:w="3145" w:type="pct"/>
            <w:vAlign w:val="center"/>
          </w:tcPr>
          <w:p w14:paraId="4CFD9638"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投标人针对本项目的使用培训服务保障方案，包括①培训课程、资料②培训内容等。</w:t>
            </w:r>
          </w:p>
          <w:p w14:paraId="3778BA9C"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培训方案完整，完善、完全切合用户需求；</w:t>
            </w:r>
          </w:p>
          <w:p w14:paraId="2D9BCB77"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培训方案基本清晰，项目培训内容基本完整；</w:t>
            </w:r>
          </w:p>
          <w:p w14:paraId="4CD95112"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每有1项切合用户需求得3分，基本完整得1分，不提供不得分。最高得6分。</w:t>
            </w:r>
          </w:p>
        </w:tc>
        <w:tc>
          <w:tcPr>
            <w:tcW w:w="552" w:type="pct"/>
            <w:vAlign w:val="center"/>
          </w:tcPr>
          <w:p w14:paraId="48080C43" w14:textId="77777777" w:rsidR="00841542" w:rsidRDefault="00000000">
            <w:pPr>
              <w:widowControl/>
              <w:jc w:val="center"/>
              <w:rPr>
                <w:rFonts w:ascii="宋体" w:hAnsi="宋体" w:hint="eastAsia"/>
                <w:szCs w:val="21"/>
              </w:rPr>
            </w:pPr>
            <w:r>
              <w:rPr>
                <w:rFonts w:ascii="宋体" w:hAnsi="宋体" w:hint="eastAsia"/>
                <w:szCs w:val="21"/>
              </w:rPr>
              <w:t>6分</w:t>
            </w:r>
          </w:p>
        </w:tc>
      </w:tr>
      <w:tr w:rsidR="00841542" w14:paraId="3671B8FF" w14:textId="77777777">
        <w:trPr>
          <w:trHeight w:val="373"/>
          <w:jc w:val="center"/>
        </w:trPr>
        <w:tc>
          <w:tcPr>
            <w:tcW w:w="659" w:type="pct"/>
            <w:vMerge/>
            <w:vAlign w:val="center"/>
          </w:tcPr>
          <w:p w14:paraId="48E3337B" w14:textId="77777777" w:rsidR="00841542" w:rsidRDefault="00841542">
            <w:pPr>
              <w:jc w:val="center"/>
              <w:rPr>
                <w:rFonts w:ascii="宋体" w:hAnsi="宋体" w:hint="eastAsia"/>
                <w:szCs w:val="21"/>
              </w:rPr>
            </w:pPr>
          </w:p>
        </w:tc>
        <w:tc>
          <w:tcPr>
            <w:tcW w:w="642" w:type="pct"/>
            <w:vAlign w:val="center"/>
          </w:tcPr>
          <w:p w14:paraId="4F3AD5AB" w14:textId="77777777" w:rsidR="00841542" w:rsidRDefault="00000000">
            <w:pPr>
              <w:widowControl/>
              <w:spacing w:after="0" w:line="360" w:lineRule="auto"/>
              <w:textAlignment w:val="center"/>
              <w:rPr>
                <w:rFonts w:ascii="宋体" w:hAnsi="宋体" w:hint="eastAsia"/>
                <w:szCs w:val="21"/>
              </w:rPr>
            </w:pPr>
            <w:bookmarkStart w:id="837" w:name="OLE_LINK33"/>
            <w:r>
              <w:rPr>
                <w:rFonts w:ascii="宋体" w:hAnsi="宋体" w:hint="eastAsia"/>
                <w:szCs w:val="21"/>
              </w:rPr>
              <w:t>售后服务</w:t>
            </w:r>
            <w:bookmarkEnd w:id="837"/>
            <w:r>
              <w:rPr>
                <w:rFonts w:ascii="宋体" w:hAnsi="宋体" w:hint="eastAsia"/>
                <w:szCs w:val="21"/>
              </w:rPr>
              <w:t>（6分）</w:t>
            </w:r>
          </w:p>
        </w:tc>
        <w:tc>
          <w:tcPr>
            <w:tcW w:w="3145" w:type="pct"/>
            <w:vAlign w:val="center"/>
          </w:tcPr>
          <w:p w14:paraId="1F23CEC0"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完整的售后支持及服务方案，包括①服务标准、②服务流程、③服务内容、响应时间内容、④</w:t>
            </w:r>
            <w:r>
              <w:rPr>
                <w:rFonts w:ascii="宋体" w:hAnsi="宋体" w:hint="eastAsia"/>
                <w:szCs w:val="21"/>
                <w:lang w:bidi="ar"/>
              </w:rPr>
              <w:t>应急保障措施</w:t>
            </w:r>
            <w:r>
              <w:rPr>
                <w:rFonts w:ascii="宋体" w:hAnsi="宋体" w:hint="eastAsia"/>
                <w:szCs w:val="21"/>
              </w:rPr>
              <w:t>。</w:t>
            </w:r>
          </w:p>
          <w:p w14:paraId="3BBF561F"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售后服务专门针对本项目、内容完整齐全，具有实施性，切合用户需求；</w:t>
            </w:r>
          </w:p>
          <w:p w14:paraId="3657A9D8"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售后服务基本清晰、内容基本完整；</w:t>
            </w:r>
          </w:p>
          <w:p w14:paraId="5C1BA15A"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每1项切合用户需求得1.5分，基本完整得0.5分，不提供不得分。最高得6分。</w:t>
            </w:r>
          </w:p>
        </w:tc>
        <w:tc>
          <w:tcPr>
            <w:tcW w:w="552" w:type="pct"/>
            <w:vAlign w:val="center"/>
          </w:tcPr>
          <w:p w14:paraId="2B09EA64" w14:textId="77777777" w:rsidR="00841542" w:rsidRDefault="00000000">
            <w:pPr>
              <w:widowControl/>
              <w:jc w:val="center"/>
              <w:rPr>
                <w:rFonts w:ascii="宋体" w:hAnsi="宋体" w:hint="eastAsia"/>
                <w:szCs w:val="21"/>
              </w:rPr>
            </w:pPr>
            <w:r>
              <w:rPr>
                <w:rFonts w:ascii="宋体" w:hAnsi="宋体" w:hint="eastAsia"/>
                <w:szCs w:val="21"/>
              </w:rPr>
              <w:t>6分</w:t>
            </w:r>
          </w:p>
        </w:tc>
      </w:tr>
      <w:tr w:rsidR="00841542" w14:paraId="72032DEB" w14:textId="77777777">
        <w:trPr>
          <w:trHeight w:val="373"/>
          <w:jc w:val="center"/>
        </w:trPr>
        <w:tc>
          <w:tcPr>
            <w:tcW w:w="659" w:type="pct"/>
            <w:vMerge w:val="restart"/>
            <w:vAlign w:val="center"/>
          </w:tcPr>
          <w:p w14:paraId="43D2F118" w14:textId="77777777" w:rsidR="00841542" w:rsidRDefault="00000000">
            <w:pPr>
              <w:jc w:val="center"/>
              <w:rPr>
                <w:rFonts w:ascii="宋体" w:hAnsi="宋体" w:hint="eastAsia"/>
                <w:szCs w:val="21"/>
              </w:rPr>
            </w:pPr>
            <w:r>
              <w:rPr>
                <w:rFonts w:ascii="宋体" w:hAnsi="宋体" w:hint="eastAsia"/>
                <w:szCs w:val="21"/>
              </w:rPr>
              <w:t>政策功能</w:t>
            </w:r>
          </w:p>
          <w:p w14:paraId="0E77F31F" w14:textId="77777777" w:rsidR="00841542" w:rsidRDefault="00000000">
            <w:pPr>
              <w:jc w:val="center"/>
              <w:rPr>
                <w:rFonts w:ascii="宋体" w:hAnsi="宋体" w:hint="eastAsia"/>
                <w:szCs w:val="21"/>
              </w:rPr>
            </w:pPr>
            <w:r>
              <w:rPr>
                <w:rFonts w:ascii="宋体" w:hAnsi="宋体" w:hint="eastAsia"/>
                <w:szCs w:val="21"/>
              </w:rPr>
              <w:t>（1分）</w:t>
            </w:r>
          </w:p>
        </w:tc>
        <w:tc>
          <w:tcPr>
            <w:tcW w:w="642" w:type="pct"/>
            <w:vAlign w:val="center"/>
          </w:tcPr>
          <w:p w14:paraId="2AB6B817" w14:textId="77777777" w:rsidR="00841542" w:rsidRDefault="00000000">
            <w:pPr>
              <w:spacing w:after="0" w:line="360" w:lineRule="auto"/>
              <w:jc w:val="center"/>
              <w:rPr>
                <w:rFonts w:ascii="宋体" w:hAnsi="宋体" w:hint="eastAsia"/>
                <w:szCs w:val="21"/>
              </w:rPr>
            </w:pPr>
            <w:r>
              <w:rPr>
                <w:rFonts w:ascii="宋体" w:hAnsi="宋体" w:hint="eastAsia"/>
                <w:szCs w:val="21"/>
              </w:rPr>
              <w:t>节能产品（0.5分）</w:t>
            </w:r>
          </w:p>
        </w:tc>
        <w:tc>
          <w:tcPr>
            <w:tcW w:w="3145" w:type="pct"/>
            <w:vAlign w:val="center"/>
          </w:tcPr>
          <w:p w14:paraId="3EC11D4D"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每有一项品目清单范围内属于优先采购节能产品的（须提供国家确定的认证机构出具的、处于有效期之内的节能产品认证证书复印件）得0.5分，否则不得分。</w:t>
            </w:r>
          </w:p>
          <w:p w14:paraId="118DEFBD" w14:textId="77777777" w:rsidR="00841542" w:rsidRDefault="00000000">
            <w:pPr>
              <w:widowControl/>
              <w:spacing w:after="0" w:line="360" w:lineRule="auto"/>
              <w:textAlignment w:val="center"/>
              <w:rPr>
                <w:rFonts w:ascii="宋体" w:hAnsi="宋体" w:hint="eastAsia"/>
                <w:szCs w:val="21"/>
                <w:lang w:bidi="ar"/>
              </w:rPr>
            </w:pPr>
            <w:r>
              <w:rPr>
                <w:rFonts w:ascii="宋体" w:hAnsi="宋体" w:hint="eastAsia"/>
                <w:b/>
                <w:bCs/>
                <w:spacing w:val="-4"/>
                <w:szCs w:val="21"/>
              </w:rPr>
              <w:t>注：以上复印件均需加盖投标供应商公章；属于政府强制采购节能产品的不得分。</w:t>
            </w:r>
          </w:p>
        </w:tc>
        <w:tc>
          <w:tcPr>
            <w:tcW w:w="552" w:type="pct"/>
            <w:vMerge w:val="restart"/>
            <w:vAlign w:val="center"/>
          </w:tcPr>
          <w:p w14:paraId="0D32D432" w14:textId="77777777" w:rsidR="00841542" w:rsidRDefault="00000000">
            <w:pPr>
              <w:widowControl/>
              <w:jc w:val="center"/>
              <w:rPr>
                <w:rFonts w:ascii="宋体" w:hAnsi="宋体" w:hint="eastAsia"/>
                <w:szCs w:val="21"/>
              </w:rPr>
            </w:pPr>
            <w:r>
              <w:rPr>
                <w:rFonts w:ascii="宋体" w:hAnsi="宋体" w:hint="eastAsia"/>
                <w:szCs w:val="21"/>
              </w:rPr>
              <w:t>1分</w:t>
            </w:r>
          </w:p>
        </w:tc>
      </w:tr>
      <w:tr w:rsidR="00841542" w14:paraId="7C805CEC" w14:textId="77777777">
        <w:trPr>
          <w:trHeight w:val="373"/>
          <w:jc w:val="center"/>
        </w:trPr>
        <w:tc>
          <w:tcPr>
            <w:tcW w:w="659" w:type="pct"/>
            <w:vMerge/>
            <w:vAlign w:val="center"/>
          </w:tcPr>
          <w:p w14:paraId="7F059391" w14:textId="77777777" w:rsidR="00841542" w:rsidRDefault="00841542">
            <w:pPr>
              <w:jc w:val="center"/>
              <w:rPr>
                <w:rFonts w:ascii="宋体" w:hAnsi="宋体" w:hint="eastAsia"/>
                <w:szCs w:val="21"/>
              </w:rPr>
            </w:pPr>
          </w:p>
        </w:tc>
        <w:tc>
          <w:tcPr>
            <w:tcW w:w="642" w:type="pct"/>
            <w:vAlign w:val="center"/>
          </w:tcPr>
          <w:p w14:paraId="13FB23FB" w14:textId="77777777" w:rsidR="00841542" w:rsidRDefault="00000000">
            <w:pPr>
              <w:spacing w:after="0" w:line="360" w:lineRule="auto"/>
              <w:jc w:val="center"/>
              <w:rPr>
                <w:rFonts w:ascii="宋体" w:hAnsi="宋体" w:hint="eastAsia"/>
                <w:szCs w:val="21"/>
                <w:lang w:bidi="ar"/>
              </w:rPr>
            </w:pPr>
            <w:r>
              <w:rPr>
                <w:rFonts w:ascii="宋体" w:hAnsi="宋体" w:hint="eastAsia"/>
                <w:szCs w:val="21"/>
              </w:rPr>
              <w:t>环境标志产品（0.5分）</w:t>
            </w:r>
          </w:p>
        </w:tc>
        <w:tc>
          <w:tcPr>
            <w:tcW w:w="3145" w:type="pct"/>
            <w:vAlign w:val="center"/>
          </w:tcPr>
          <w:p w14:paraId="24A002DE" w14:textId="77777777" w:rsidR="00841542" w:rsidRDefault="00000000">
            <w:pPr>
              <w:widowControl/>
              <w:spacing w:after="0" w:line="360" w:lineRule="auto"/>
              <w:textAlignment w:val="center"/>
              <w:rPr>
                <w:rFonts w:ascii="宋体" w:hAnsi="宋体" w:hint="eastAsia"/>
                <w:szCs w:val="21"/>
              </w:rPr>
            </w:pPr>
            <w:r>
              <w:rPr>
                <w:rFonts w:ascii="宋体" w:hAnsi="宋体" w:hint="eastAsia"/>
                <w:szCs w:val="21"/>
              </w:rPr>
              <w:t>每有一项品目清单范围内属于优先采购环境标志产品的（须提供国家确定的认证机构出具的、处于有效期之内的环境标志产品认证证书复印件）得0.5分，否则不得分。</w:t>
            </w:r>
          </w:p>
          <w:p w14:paraId="299AB858" w14:textId="77777777" w:rsidR="00841542" w:rsidRDefault="00000000">
            <w:pPr>
              <w:widowControl/>
              <w:spacing w:after="0" w:line="360" w:lineRule="auto"/>
              <w:textAlignment w:val="center"/>
              <w:rPr>
                <w:rFonts w:ascii="宋体" w:hAnsi="宋体" w:hint="eastAsia"/>
                <w:szCs w:val="21"/>
                <w:lang w:bidi="ar"/>
              </w:rPr>
            </w:pPr>
            <w:r>
              <w:rPr>
                <w:rFonts w:ascii="宋体" w:hAnsi="宋体" w:hint="eastAsia"/>
                <w:b/>
                <w:bCs/>
                <w:szCs w:val="21"/>
              </w:rPr>
              <w:t>注：以上复印件均需加盖投标供应商公章</w:t>
            </w:r>
            <w:r>
              <w:rPr>
                <w:rFonts w:ascii="宋体" w:hAnsi="宋体" w:hint="eastAsia"/>
                <w:b/>
                <w:bCs/>
                <w:spacing w:val="-4"/>
                <w:szCs w:val="21"/>
              </w:rPr>
              <w:t>。</w:t>
            </w:r>
          </w:p>
        </w:tc>
        <w:tc>
          <w:tcPr>
            <w:tcW w:w="552" w:type="pct"/>
            <w:vMerge/>
            <w:vAlign w:val="center"/>
          </w:tcPr>
          <w:p w14:paraId="2F9EDC90" w14:textId="77777777" w:rsidR="00841542" w:rsidRDefault="00841542">
            <w:pPr>
              <w:widowControl/>
              <w:jc w:val="center"/>
              <w:rPr>
                <w:rFonts w:ascii="宋体" w:hAnsi="宋体" w:hint="eastAsia"/>
                <w:szCs w:val="21"/>
              </w:rPr>
            </w:pPr>
          </w:p>
        </w:tc>
      </w:tr>
    </w:tbl>
    <w:p w14:paraId="6379B70E" w14:textId="77777777" w:rsidR="00841542" w:rsidRDefault="00841542">
      <w:pPr>
        <w:widowControl/>
        <w:ind w:firstLine="403"/>
        <w:jc w:val="left"/>
        <w:rPr>
          <w:rFonts w:ascii="宋体" w:hAnsi="宋体" w:cs="宋体" w:hint="eastAsia"/>
          <w:b/>
          <w:sz w:val="24"/>
        </w:rPr>
      </w:pPr>
    </w:p>
    <w:p w14:paraId="4F706E86" w14:textId="77777777" w:rsidR="00841542" w:rsidRDefault="00000000">
      <w:pPr>
        <w:widowControl/>
        <w:spacing w:line="360" w:lineRule="auto"/>
        <w:ind w:left="438" w:hangingChars="200" w:hanging="438"/>
        <w:rPr>
          <w:b/>
          <w:bCs/>
          <w:spacing w:val="4"/>
        </w:rPr>
      </w:pPr>
      <w:r>
        <w:rPr>
          <w:rFonts w:hint="eastAsia"/>
          <w:b/>
          <w:bCs/>
          <w:spacing w:val="4"/>
        </w:rPr>
        <w:t xml:space="preserve"> </w:t>
      </w:r>
      <w:r>
        <w:rPr>
          <w:rFonts w:hint="eastAsia"/>
          <w:b/>
          <w:bCs/>
          <w:spacing w:val="4"/>
        </w:rPr>
        <w:t>注：依据《财政部关于推动解决政府采购异常低价问题的通知》</w:t>
      </w:r>
      <w:r>
        <w:rPr>
          <w:rFonts w:hint="eastAsia"/>
          <w:b/>
          <w:bCs/>
          <w:spacing w:val="4"/>
        </w:rPr>
        <w:t>(</w:t>
      </w:r>
      <w:bookmarkStart w:id="838" w:name="OLE_LINK20"/>
      <w:r>
        <w:rPr>
          <w:rFonts w:hint="eastAsia"/>
          <w:b/>
          <w:bCs/>
          <w:spacing w:val="4"/>
        </w:rPr>
        <w:t>财办库</w:t>
      </w:r>
      <w:r>
        <w:rPr>
          <w:rFonts w:hint="eastAsia"/>
          <w:b/>
          <w:bCs/>
          <w:spacing w:val="4"/>
        </w:rPr>
        <w:t>[2026)2</w:t>
      </w:r>
      <w:r>
        <w:rPr>
          <w:rFonts w:hint="eastAsia"/>
          <w:b/>
          <w:bCs/>
          <w:spacing w:val="4"/>
        </w:rPr>
        <w:t>号</w:t>
      </w:r>
      <w:bookmarkEnd w:id="838"/>
      <w:r>
        <w:rPr>
          <w:rFonts w:hint="eastAsia"/>
          <w:b/>
          <w:bCs/>
          <w:spacing w:val="4"/>
        </w:rPr>
        <w:t>)</w:t>
      </w:r>
      <w:r>
        <w:rPr>
          <w:rFonts w:hint="eastAsia"/>
          <w:b/>
          <w:bCs/>
          <w:spacing w:val="4"/>
        </w:rPr>
        <w:t>，政府采购评审中出现下列情形之一的，评审委员会应当启动异常低价投标（响应）审查程序：</w:t>
      </w:r>
    </w:p>
    <w:p w14:paraId="274CEDBD" w14:textId="77777777" w:rsidR="00841542" w:rsidRDefault="00000000">
      <w:pPr>
        <w:widowControl/>
        <w:spacing w:line="360" w:lineRule="auto"/>
        <w:ind w:firstLineChars="100" w:firstLine="219"/>
        <w:rPr>
          <w:b/>
          <w:bCs/>
          <w:spacing w:val="4"/>
        </w:rPr>
      </w:pPr>
      <w:r>
        <w:rPr>
          <w:rFonts w:hint="eastAsia"/>
          <w:b/>
          <w:bCs/>
          <w:spacing w:val="4"/>
        </w:rPr>
        <w:t>（一）投标（响应）报价低于全部通过符合性审查供应商投标（响应）报价平均值</w:t>
      </w:r>
      <w:r>
        <w:rPr>
          <w:rFonts w:hint="eastAsia"/>
          <w:b/>
          <w:bCs/>
          <w:spacing w:val="4"/>
        </w:rPr>
        <w:t>50</w:t>
      </w:r>
      <w:r>
        <w:rPr>
          <w:rFonts w:hint="eastAsia"/>
          <w:b/>
          <w:bCs/>
          <w:spacing w:val="4"/>
        </w:rPr>
        <w:t>％的，即投标（响应）报价＜全部通过符合性审查供应商投标（响应）报价平均值</w:t>
      </w:r>
      <w:r>
        <w:rPr>
          <w:rFonts w:hint="eastAsia"/>
          <w:b/>
          <w:bCs/>
          <w:spacing w:val="4"/>
        </w:rPr>
        <w:t>x50</w:t>
      </w:r>
      <w:r>
        <w:rPr>
          <w:rFonts w:hint="eastAsia"/>
          <w:b/>
          <w:bCs/>
          <w:spacing w:val="4"/>
        </w:rPr>
        <w:t>％；</w:t>
      </w:r>
    </w:p>
    <w:p w14:paraId="4D492415" w14:textId="77777777" w:rsidR="00841542" w:rsidRDefault="00000000">
      <w:pPr>
        <w:widowControl/>
        <w:spacing w:line="360" w:lineRule="auto"/>
        <w:ind w:firstLineChars="100" w:firstLine="219"/>
        <w:rPr>
          <w:b/>
          <w:bCs/>
          <w:spacing w:val="4"/>
        </w:rPr>
      </w:pPr>
      <w:r>
        <w:rPr>
          <w:rFonts w:hint="eastAsia"/>
          <w:b/>
          <w:bCs/>
          <w:spacing w:val="4"/>
        </w:rPr>
        <w:t>（二）投标（响应）报价低于通过符合性审查且报价次低供应商投标（响应）报价</w:t>
      </w:r>
      <w:r>
        <w:rPr>
          <w:rFonts w:hint="eastAsia"/>
          <w:b/>
          <w:bCs/>
          <w:spacing w:val="4"/>
        </w:rPr>
        <w:t>50</w:t>
      </w:r>
      <w:r>
        <w:rPr>
          <w:rFonts w:hint="eastAsia"/>
          <w:b/>
          <w:bCs/>
          <w:spacing w:val="4"/>
        </w:rPr>
        <w:t>％的，即投标（响应）报价＜通过符合性审查且报价次低供应商投标（响应）报价</w:t>
      </w:r>
      <w:r>
        <w:rPr>
          <w:rFonts w:hint="eastAsia"/>
          <w:b/>
          <w:bCs/>
          <w:spacing w:val="4"/>
        </w:rPr>
        <w:t>x50</w:t>
      </w:r>
      <w:r>
        <w:rPr>
          <w:rFonts w:hint="eastAsia"/>
          <w:b/>
          <w:bCs/>
          <w:spacing w:val="4"/>
        </w:rPr>
        <w:t>％；</w:t>
      </w:r>
    </w:p>
    <w:p w14:paraId="09FA0ADB" w14:textId="77777777" w:rsidR="00841542" w:rsidRDefault="00000000">
      <w:pPr>
        <w:widowControl/>
        <w:spacing w:line="360" w:lineRule="auto"/>
        <w:ind w:firstLineChars="100" w:firstLine="219"/>
        <w:rPr>
          <w:b/>
          <w:bCs/>
          <w:spacing w:val="4"/>
        </w:rPr>
      </w:pPr>
      <w:r>
        <w:rPr>
          <w:rFonts w:hint="eastAsia"/>
          <w:b/>
          <w:bCs/>
          <w:spacing w:val="4"/>
        </w:rPr>
        <w:lastRenderedPageBreak/>
        <w:t>（三）投标（响应）报价低于采购项目最高限价</w:t>
      </w:r>
      <w:r>
        <w:rPr>
          <w:rFonts w:hint="eastAsia"/>
          <w:b/>
          <w:bCs/>
          <w:spacing w:val="4"/>
        </w:rPr>
        <w:t>45</w:t>
      </w:r>
      <w:r>
        <w:rPr>
          <w:rFonts w:hint="eastAsia"/>
          <w:b/>
          <w:bCs/>
          <w:spacing w:val="4"/>
        </w:rPr>
        <w:t>％的，即投标（响应）报价＜采购项目最高限价</w:t>
      </w:r>
      <w:r>
        <w:rPr>
          <w:rFonts w:hint="eastAsia"/>
          <w:b/>
          <w:bCs/>
          <w:spacing w:val="4"/>
        </w:rPr>
        <w:t>x45</w:t>
      </w:r>
      <w:r>
        <w:rPr>
          <w:rFonts w:hint="eastAsia"/>
          <w:b/>
          <w:bCs/>
          <w:spacing w:val="4"/>
        </w:rPr>
        <w:t>％；</w:t>
      </w:r>
    </w:p>
    <w:p w14:paraId="587F2323" w14:textId="77777777" w:rsidR="00841542" w:rsidRDefault="00000000">
      <w:pPr>
        <w:ind w:firstLineChars="100" w:firstLine="219"/>
        <w:rPr>
          <w:b/>
          <w:bCs/>
          <w:spacing w:val="4"/>
        </w:rPr>
      </w:pPr>
      <w:r>
        <w:rPr>
          <w:rFonts w:hint="eastAsia"/>
          <w:b/>
          <w:bCs/>
          <w:spacing w:val="4"/>
        </w:rPr>
        <w:t>（四）其他评审委员会认为供应商报价过低，有可能影响产品质量或者不能诚信履约的情形。</w:t>
      </w:r>
    </w:p>
    <w:p w14:paraId="2073DCAB" w14:textId="77777777" w:rsidR="00841542" w:rsidRDefault="00000000">
      <w:pPr>
        <w:numPr>
          <w:ilvl w:val="0"/>
          <w:numId w:val="12"/>
        </w:numPr>
        <w:spacing w:line="360" w:lineRule="auto"/>
        <w:jc w:val="center"/>
        <w:outlineLvl w:val="0"/>
        <w:rPr>
          <w:b/>
          <w:sz w:val="36"/>
          <w:szCs w:val="36"/>
        </w:rPr>
      </w:pPr>
      <w:r>
        <w:rPr>
          <w:b/>
          <w:sz w:val="36"/>
          <w:szCs w:val="36"/>
        </w:rPr>
        <w:br w:type="page"/>
      </w:r>
      <w:r>
        <w:rPr>
          <w:b/>
          <w:sz w:val="36"/>
          <w:szCs w:val="36"/>
        </w:rPr>
        <w:lastRenderedPageBreak/>
        <w:t xml:space="preserve">  </w:t>
      </w:r>
      <w:bookmarkStart w:id="839" w:name="_Toc233226761"/>
      <w:r>
        <w:rPr>
          <w:b/>
          <w:sz w:val="36"/>
          <w:szCs w:val="36"/>
        </w:rPr>
        <w:t>采购需求</w:t>
      </w:r>
      <w:bookmarkEnd w:id="839"/>
    </w:p>
    <w:p w14:paraId="17E555A1" w14:textId="77777777" w:rsidR="00841542" w:rsidRDefault="00000000">
      <w:pPr>
        <w:pStyle w:val="affb"/>
        <w:ind w:firstLineChars="300" w:firstLine="720"/>
      </w:pPr>
      <w:r>
        <w:rPr>
          <w:rFonts w:cs="宋体" w:hint="eastAsia"/>
          <w:sz w:val="24"/>
        </w:rPr>
        <w:t>（如本章内容与招标文件其它章节内容有冲突，应以本部分内容为准。）</w:t>
      </w:r>
    </w:p>
    <w:p w14:paraId="5412BC3B" w14:textId="77777777" w:rsidR="00841542" w:rsidRDefault="00000000">
      <w:pPr>
        <w:spacing w:line="360" w:lineRule="auto"/>
        <w:contextualSpacing/>
        <w:rPr>
          <w:sz w:val="24"/>
        </w:rPr>
      </w:pPr>
      <w:r>
        <w:rPr>
          <w:sz w:val="24"/>
        </w:rPr>
        <w:t>说明：</w:t>
      </w:r>
    </w:p>
    <w:p w14:paraId="6DCC0CDB" w14:textId="77777777" w:rsidR="00841542" w:rsidRDefault="00000000">
      <w:pPr>
        <w:spacing w:line="360" w:lineRule="auto"/>
        <w:contextualSpacing/>
        <w:rPr>
          <w:sz w:val="24"/>
        </w:rPr>
      </w:pPr>
      <w:bookmarkStart w:id="840"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14:paraId="48161D34" w14:textId="77777777" w:rsidR="00841542" w:rsidRDefault="00000000">
      <w:pPr>
        <w:spacing w:line="360" w:lineRule="auto"/>
        <w:contextualSpacing/>
        <w:rPr>
          <w:sz w:val="24"/>
        </w:rPr>
      </w:pPr>
      <w:bookmarkStart w:id="841"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14:paraId="136B203F" w14:textId="77777777" w:rsidR="00841542" w:rsidRDefault="00000000">
      <w:pPr>
        <w:spacing w:line="360" w:lineRule="auto"/>
        <w:contextualSpacing/>
        <w:rPr>
          <w:sz w:val="24"/>
        </w:rPr>
      </w:pPr>
      <w:r>
        <w:rPr>
          <w:rFonts w:hint="eastAsia"/>
          <w:sz w:val="24"/>
        </w:rPr>
        <w:t>已发布的需求标准如下：</w:t>
      </w:r>
    </w:p>
    <w:p w14:paraId="0FC0C7E3" w14:textId="77777777" w:rsidR="00841542" w:rsidRDefault="00000000">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14:paraId="71C10F60"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14:paraId="1677D3C2"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14:paraId="0E0372F3"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14:paraId="355D93F8"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14:paraId="620253B4"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14:paraId="0E520C97"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14:paraId="7CB9BB6B"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14:paraId="7C57EB68"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14:paraId="53EEF894" w14:textId="77777777" w:rsidR="00841542"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14:paraId="11C33317" w14:textId="77777777" w:rsidR="00841542" w:rsidRDefault="00000000">
      <w:pPr>
        <w:spacing w:line="360" w:lineRule="auto"/>
        <w:contextualSpacing/>
        <w:rPr>
          <w:sz w:val="24"/>
        </w:rPr>
      </w:pPr>
      <w:r>
        <w:rPr>
          <w:rFonts w:hint="eastAsia"/>
          <w:sz w:val="24"/>
        </w:rPr>
        <w:t>如有更新或增加，以财政部门发布为准。</w:t>
      </w:r>
    </w:p>
    <w:bookmarkEnd w:id="840"/>
    <w:bookmarkEnd w:id="841"/>
    <w:p w14:paraId="088BAD5C" w14:textId="77777777" w:rsidR="00841542" w:rsidRDefault="00841542">
      <w:pPr>
        <w:spacing w:line="360" w:lineRule="auto"/>
        <w:contextualSpacing/>
        <w:rPr>
          <w:sz w:val="24"/>
        </w:rPr>
      </w:pPr>
    </w:p>
    <w:p w14:paraId="71865825" w14:textId="77777777" w:rsidR="00841542" w:rsidRDefault="00841542">
      <w:pPr>
        <w:pStyle w:val="affb"/>
        <w:rPr>
          <w:sz w:val="24"/>
        </w:rPr>
      </w:pPr>
    </w:p>
    <w:p w14:paraId="49F06659" w14:textId="77777777" w:rsidR="00841542" w:rsidRDefault="00841542">
      <w:pPr>
        <w:pStyle w:val="affb"/>
        <w:rPr>
          <w:sz w:val="24"/>
        </w:rPr>
      </w:pPr>
    </w:p>
    <w:p w14:paraId="2693352E" w14:textId="77777777" w:rsidR="00841542" w:rsidRDefault="00841542">
      <w:pPr>
        <w:pStyle w:val="affb"/>
        <w:rPr>
          <w:sz w:val="24"/>
        </w:rPr>
      </w:pPr>
    </w:p>
    <w:p w14:paraId="786BFF2C" w14:textId="77777777" w:rsidR="00841542" w:rsidRDefault="00841542">
      <w:pPr>
        <w:pStyle w:val="affb"/>
        <w:rPr>
          <w:sz w:val="24"/>
        </w:rPr>
      </w:pPr>
    </w:p>
    <w:p w14:paraId="6229368A" w14:textId="77777777" w:rsidR="00841542" w:rsidRDefault="00841542">
      <w:pPr>
        <w:pStyle w:val="affb"/>
        <w:rPr>
          <w:sz w:val="24"/>
        </w:rPr>
      </w:pPr>
    </w:p>
    <w:p w14:paraId="621E3A33" w14:textId="77777777" w:rsidR="00841542" w:rsidRDefault="00841542">
      <w:pPr>
        <w:pStyle w:val="affb"/>
        <w:rPr>
          <w:sz w:val="24"/>
        </w:rPr>
      </w:pPr>
    </w:p>
    <w:p w14:paraId="3CABB036" w14:textId="77777777" w:rsidR="00841542" w:rsidRDefault="00841542">
      <w:pPr>
        <w:pStyle w:val="affb"/>
        <w:rPr>
          <w:sz w:val="24"/>
        </w:rPr>
      </w:pPr>
    </w:p>
    <w:p w14:paraId="2193E0DC" w14:textId="77777777" w:rsidR="00841542" w:rsidRDefault="00000000">
      <w:pPr>
        <w:spacing w:line="360" w:lineRule="auto"/>
        <w:rPr>
          <w:rFonts w:ascii="宋体" w:hAnsi="宋体" w:hint="eastAsia"/>
          <w:b/>
          <w:bCs/>
          <w:sz w:val="24"/>
        </w:rPr>
      </w:pPr>
      <w:r>
        <w:rPr>
          <w:rFonts w:ascii="宋体" w:hAnsi="宋体" w:hint="eastAsia"/>
          <w:b/>
          <w:bCs/>
          <w:sz w:val="24"/>
        </w:rPr>
        <w:lastRenderedPageBreak/>
        <w:t xml:space="preserve">（一）采购标的需实现的功能或者目标： </w:t>
      </w:r>
    </w:p>
    <w:p w14:paraId="41261836" w14:textId="77777777" w:rsidR="00841542" w:rsidRDefault="00000000">
      <w:pPr>
        <w:spacing w:line="360" w:lineRule="auto"/>
        <w:ind w:left="210"/>
        <w:rPr>
          <w:rFonts w:ascii="宋体" w:hAnsi="宋体" w:hint="eastAsia"/>
          <w:sz w:val="24"/>
          <w:highlight w:val="yellow"/>
        </w:rPr>
      </w:pPr>
      <w:r>
        <w:rPr>
          <w:rFonts w:ascii="宋体" w:hAnsi="宋体" w:hint="eastAsia"/>
          <w:sz w:val="24"/>
        </w:rPr>
        <w:t>1、采购标的实现的功能或者目标；</w:t>
      </w:r>
    </w:p>
    <w:p w14:paraId="6D7BA39C" w14:textId="77777777" w:rsidR="00841542" w:rsidRDefault="00000000">
      <w:pPr>
        <w:spacing w:line="360" w:lineRule="auto"/>
        <w:ind w:left="210"/>
      </w:pPr>
      <w:r>
        <w:rPr>
          <w:rFonts w:ascii="宋体" w:hAnsi="宋体" w:hint="eastAsia"/>
          <w:sz w:val="24"/>
        </w:rPr>
        <w:t>满足日常办公及开馆条件，保障教育教学水平。</w:t>
      </w:r>
    </w:p>
    <w:p w14:paraId="3B408944" w14:textId="77777777" w:rsidR="00841542" w:rsidRDefault="00000000">
      <w:pPr>
        <w:spacing w:beforeLines="50" w:before="120" w:afterLines="50" w:after="120" w:line="360" w:lineRule="auto"/>
      </w:pPr>
      <w:r>
        <w:rPr>
          <w:rFonts w:ascii="宋体" w:hAnsi="宋体"/>
          <w:b/>
          <w:bCs/>
          <w:sz w:val="24"/>
        </w:rPr>
        <w:t>（</w:t>
      </w:r>
      <w:r>
        <w:rPr>
          <w:rFonts w:ascii="宋体" w:hAnsi="宋体" w:hint="eastAsia"/>
          <w:b/>
          <w:bCs/>
          <w:sz w:val="24"/>
        </w:rPr>
        <w:t>二</w:t>
      </w:r>
      <w:r>
        <w:rPr>
          <w:rFonts w:ascii="宋体" w:hAnsi="宋体"/>
          <w:b/>
          <w:bCs/>
          <w:sz w:val="24"/>
        </w:rPr>
        <w:t>）</w:t>
      </w:r>
      <w:r>
        <w:rPr>
          <w:rFonts w:ascii="宋体" w:hAnsi="宋体" w:hint="eastAsia"/>
          <w:b/>
          <w:bCs/>
          <w:sz w:val="24"/>
        </w:rPr>
        <w:t>采购标的需满足的质量、安全、技术规格、物理特性等要求；</w:t>
      </w:r>
    </w:p>
    <w:p w14:paraId="35DEB744" w14:textId="77777777" w:rsidR="00841542" w:rsidRDefault="00841542">
      <w:pPr>
        <w:rPr>
          <w:sz w:val="20"/>
          <w:szCs w:val="20"/>
        </w:rPr>
      </w:pPr>
    </w:p>
    <w:p w14:paraId="3C298312" w14:textId="77777777" w:rsidR="00841542" w:rsidRDefault="00000000">
      <w:pPr>
        <w:pStyle w:val="30"/>
        <w:numPr>
          <w:ilvl w:val="255"/>
          <w:numId w:val="0"/>
        </w:numPr>
        <w:rPr>
          <w:sz w:val="20"/>
        </w:rPr>
      </w:pPr>
      <w:r>
        <w:rPr>
          <w:rFonts w:hint="eastAsia"/>
          <w:sz w:val="20"/>
        </w:rPr>
        <w:t>2.1</w:t>
      </w:r>
      <w:r>
        <w:rPr>
          <w:sz w:val="20"/>
        </w:rPr>
        <w:t>东城区青少年科技馆基础网络设备</w:t>
      </w:r>
    </w:p>
    <w:tbl>
      <w:tblPr>
        <w:tblW w:w="5519" w:type="pct"/>
        <w:tblInd w:w="-522" w:type="dxa"/>
        <w:tblLayout w:type="fixed"/>
        <w:tblLook w:val="04A0" w:firstRow="1" w:lastRow="0" w:firstColumn="1" w:lastColumn="0" w:noHBand="0" w:noVBand="1"/>
      </w:tblPr>
      <w:tblGrid>
        <w:gridCol w:w="749"/>
        <w:gridCol w:w="1162"/>
        <w:gridCol w:w="6894"/>
        <w:gridCol w:w="804"/>
        <w:gridCol w:w="644"/>
      </w:tblGrid>
      <w:tr w:rsidR="00841542" w14:paraId="0FEC3DB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F961B70"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序号</w:t>
            </w:r>
          </w:p>
        </w:tc>
        <w:tc>
          <w:tcPr>
            <w:tcW w:w="566" w:type="pct"/>
            <w:tcBorders>
              <w:top w:val="single" w:sz="4" w:space="0" w:color="000000"/>
              <w:left w:val="single" w:sz="4" w:space="0" w:color="000000"/>
              <w:bottom w:val="single" w:sz="4" w:space="0" w:color="000000"/>
              <w:right w:val="single" w:sz="4" w:space="0" w:color="000000"/>
            </w:tcBorders>
            <w:vAlign w:val="center"/>
          </w:tcPr>
          <w:p w14:paraId="5CA75F9E"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设备名称</w:t>
            </w:r>
          </w:p>
        </w:tc>
        <w:tc>
          <w:tcPr>
            <w:tcW w:w="3361" w:type="pct"/>
            <w:tcBorders>
              <w:top w:val="single" w:sz="4" w:space="0" w:color="000000"/>
              <w:left w:val="single" w:sz="4" w:space="0" w:color="000000"/>
              <w:bottom w:val="single" w:sz="4" w:space="0" w:color="000000"/>
              <w:right w:val="single" w:sz="4" w:space="0" w:color="000000"/>
            </w:tcBorders>
            <w:vAlign w:val="center"/>
          </w:tcPr>
          <w:p w14:paraId="1C0C18A0" w14:textId="77777777" w:rsidR="00841542" w:rsidRDefault="00000000">
            <w:pPr>
              <w:widowControl/>
              <w:jc w:val="left"/>
              <w:textAlignment w:val="center"/>
              <w:rPr>
                <w:rFonts w:ascii="宋体" w:hAnsi="宋体" w:cs="宋体" w:hint="eastAsia"/>
                <w:b/>
                <w:bCs/>
                <w:sz w:val="20"/>
                <w:szCs w:val="20"/>
              </w:rPr>
            </w:pPr>
            <w:r>
              <w:rPr>
                <w:rFonts w:ascii="宋体" w:hAnsi="宋体" w:cs="宋体" w:hint="eastAsia"/>
                <w:b/>
                <w:bCs/>
                <w:kern w:val="0"/>
                <w:sz w:val="20"/>
                <w:szCs w:val="20"/>
                <w:lang w:bidi="ar"/>
              </w:rPr>
              <w:t>招标参数</w:t>
            </w:r>
          </w:p>
        </w:tc>
        <w:tc>
          <w:tcPr>
            <w:tcW w:w="392" w:type="pct"/>
            <w:tcBorders>
              <w:top w:val="single" w:sz="4" w:space="0" w:color="000000"/>
              <w:left w:val="single" w:sz="4" w:space="0" w:color="000000"/>
              <w:bottom w:val="single" w:sz="4" w:space="0" w:color="000000"/>
              <w:right w:val="single" w:sz="4" w:space="0" w:color="000000"/>
            </w:tcBorders>
            <w:vAlign w:val="center"/>
          </w:tcPr>
          <w:p w14:paraId="17197F01" w14:textId="77777777" w:rsidR="00841542" w:rsidRDefault="00000000">
            <w:pPr>
              <w:widowControl/>
              <w:jc w:val="left"/>
              <w:textAlignment w:val="center"/>
              <w:rPr>
                <w:rFonts w:ascii="宋体" w:hAnsi="宋体" w:cs="宋体" w:hint="eastAsia"/>
                <w:b/>
                <w:bCs/>
                <w:sz w:val="20"/>
                <w:szCs w:val="20"/>
              </w:rPr>
            </w:pPr>
            <w:r>
              <w:rPr>
                <w:rFonts w:ascii="宋体" w:hAnsi="宋体" w:cs="宋体" w:hint="eastAsia"/>
                <w:b/>
                <w:bCs/>
                <w:kern w:val="0"/>
                <w:sz w:val="20"/>
                <w:szCs w:val="20"/>
                <w:lang w:bidi="ar"/>
              </w:rPr>
              <w:t>数量</w:t>
            </w:r>
          </w:p>
        </w:tc>
        <w:tc>
          <w:tcPr>
            <w:tcW w:w="314" w:type="pct"/>
            <w:tcBorders>
              <w:top w:val="single" w:sz="4" w:space="0" w:color="000000"/>
              <w:left w:val="single" w:sz="4" w:space="0" w:color="000000"/>
              <w:bottom w:val="single" w:sz="4" w:space="0" w:color="000000"/>
              <w:right w:val="single" w:sz="4" w:space="0" w:color="000000"/>
            </w:tcBorders>
            <w:vAlign w:val="center"/>
          </w:tcPr>
          <w:p w14:paraId="482A0AC7" w14:textId="77777777" w:rsidR="00841542" w:rsidRDefault="00000000">
            <w:pPr>
              <w:widowControl/>
              <w:jc w:val="left"/>
              <w:textAlignment w:val="center"/>
              <w:rPr>
                <w:rFonts w:ascii="宋体" w:hAnsi="宋体" w:cs="宋体" w:hint="eastAsia"/>
                <w:b/>
                <w:bCs/>
                <w:sz w:val="20"/>
                <w:szCs w:val="20"/>
              </w:rPr>
            </w:pPr>
            <w:r>
              <w:rPr>
                <w:rFonts w:ascii="宋体" w:hAnsi="宋体" w:cs="宋体" w:hint="eastAsia"/>
                <w:b/>
                <w:bCs/>
                <w:kern w:val="0"/>
                <w:sz w:val="20"/>
                <w:szCs w:val="20"/>
                <w:lang w:bidi="ar"/>
              </w:rPr>
              <w:t>单位</w:t>
            </w:r>
          </w:p>
        </w:tc>
      </w:tr>
      <w:tr w:rsidR="00841542" w14:paraId="132DD1E9" w14:textId="77777777">
        <w:trPr>
          <w:trHeight w:val="90"/>
        </w:trPr>
        <w:tc>
          <w:tcPr>
            <w:tcW w:w="365" w:type="pct"/>
            <w:tcBorders>
              <w:top w:val="single" w:sz="4" w:space="0" w:color="000000"/>
              <w:left w:val="single" w:sz="4" w:space="0" w:color="000000"/>
              <w:bottom w:val="single" w:sz="4" w:space="0" w:color="000000"/>
              <w:right w:val="single" w:sz="4" w:space="0" w:color="000000"/>
            </w:tcBorders>
            <w:vAlign w:val="center"/>
          </w:tcPr>
          <w:p w14:paraId="7508BC5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566" w:type="pct"/>
            <w:tcBorders>
              <w:top w:val="nil"/>
              <w:left w:val="single" w:sz="4" w:space="0" w:color="000000"/>
              <w:bottom w:val="single" w:sz="4" w:space="0" w:color="000000"/>
              <w:right w:val="single" w:sz="4" w:space="0" w:color="000000"/>
            </w:tcBorders>
            <w:noWrap/>
            <w:vAlign w:val="center"/>
          </w:tcPr>
          <w:p w14:paraId="6B2E698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机柜</w:t>
            </w:r>
          </w:p>
        </w:tc>
        <w:tc>
          <w:tcPr>
            <w:tcW w:w="3361" w:type="pct"/>
            <w:tcBorders>
              <w:top w:val="single" w:sz="4" w:space="0" w:color="000000"/>
              <w:left w:val="single" w:sz="4" w:space="0" w:color="000000"/>
              <w:bottom w:val="single" w:sz="4" w:space="0" w:color="000000"/>
              <w:right w:val="single" w:sz="4" w:space="0" w:color="000000"/>
            </w:tcBorders>
            <w:vAlign w:val="center"/>
          </w:tcPr>
          <w:p w14:paraId="6E92B60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1.机柜九折型材19英寸标准的服务器、存储及网络设备安装，尺寸W600*D1200*H2000mm</w:t>
            </w:r>
            <w:r>
              <w:rPr>
                <w:rFonts w:ascii="宋体" w:hAnsi="宋体" w:cs="宋体" w:hint="eastAsia"/>
                <w:kern w:val="0"/>
                <w:sz w:val="20"/>
                <w:szCs w:val="20"/>
                <w:lang w:bidi="ar"/>
              </w:rPr>
              <w:br/>
              <w:t>2.机柜符合IEC60297-1标准，前后方孔条之间距离可支持按照20mm步距灵活调节，采用拼装架构，可满足便于扩展要求。</w:t>
            </w:r>
            <w:r>
              <w:rPr>
                <w:rFonts w:ascii="宋体" w:hAnsi="宋体" w:cs="宋体" w:hint="eastAsia"/>
                <w:kern w:val="0"/>
                <w:sz w:val="20"/>
                <w:szCs w:val="20"/>
                <w:lang w:bidi="ar"/>
              </w:rPr>
              <w:br/>
              <w:t>3.机柜采用1mm-2mm厚高强度A级优质碳素冷轧钢板和镀锌板。</w:t>
            </w:r>
            <w:r>
              <w:rPr>
                <w:rFonts w:ascii="宋体" w:hAnsi="宋体" w:cs="宋体" w:hint="eastAsia"/>
                <w:kern w:val="0"/>
                <w:sz w:val="20"/>
                <w:szCs w:val="20"/>
                <w:lang w:bidi="ar"/>
              </w:rPr>
              <w:br/>
              <w:t>4.机柜表面喷粉厚度不小于60μm ,采用黑色砂纹工艺，满足防腐、防锈、防火、光洁、色泽均匀、无流挂、不露底、无起泡、无裂纹、金属件无毛刺锈蚀要求。</w:t>
            </w:r>
            <w:r>
              <w:rPr>
                <w:rFonts w:ascii="宋体" w:hAnsi="宋体" w:cs="宋体" w:hint="eastAsia"/>
                <w:kern w:val="0"/>
                <w:sz w:val="20"/>
                <w:szCs w:val="20"/>
                <w:lang w:bidi="ar"/>
              </w:rPr>
              <w:br/>
              <w:t>5.机柜采用专用的机柜并柜连接件，应支持无需拆卸机柜门情况下实现机柜并柜功能。</w:t>
            </w:r>
            <w:r>
              <w:rPr>
                <w:rFonts w:ascii="宋体" w:hAnsi="宋体" w:cs="宋体" w:hint="eastAsia"/>
                <w:kern w:val="0"/>
                <w:sz w:val="20"/>
                <w:szCs w:val="20"/>
                <w:lang w:bidi="ar"/>
              </w:rPr>
              <w:br/>
              <w:t>6.机柜所有面板可支持单独拆卸和拼装功能，采用门锁可满足安全防盗要求。</w:t>
            </w:r>
            <w:r>
              <w:rPr>
                <w:rFonts w:ascii="宋体" w:hAnsi="宋体" w:cs="宋体" w:hint="eastAsia"/>
                <w:kern w:val="0"/>
                <w:sz w:val="20"/>
                <w:szCs w:val="20"/>
                <w:lang w:bidi="ar"/>
              </w:rPr>
              <w:br/>
              <w:t>7.满足IP20防护等级标准。</w:t>
            </w:r>
            <w:r>
              <w:rPr>
                <w:rFonts w:ascii="宋体" w:hAnsi="宋体" w:cs="宋体" w:hint="eastAsia"/>
                <w:kern w:val="0"/>
                <w:sz w:val="20"/>
                <w:szCs w:val="20"/>
                <w:lang w:bidi="ar"/>
              </w:rPr>
              <w:br/>
              <w:t>8.机柜采用前后网孔门设计，前门单开，后门双开，支持通孔率不小于70%，前后门开启角度不小于110°</w:t>
            </w:r>
            <w:r>
              <w:rPr>
                <w:rFonts w:ascii="宋体" w:hAnsi="宋体" w:cs="宋体" w:hint="eastAsia"/>
                <w:kern w:val="0"/>
                <w:sz w:val="20"/>
                <w:szCs w:val="20"/>
                <w:lang w:bidi="ar"/>
              </w:rPr>
              <w:br/>
              <w:t>9.机柜静态承载能力不小于2500kg。</w:t>
            </w:r>
            <w:r>
              <w:rPr>
                <w:rFonts w:ascii="宋体" w:hAnsi="宋体" w:cs="宋体" w:hint="eastAsia"/>
                <w:kern w:val="0"/>
                <w:sz w:val="20"/>
                <w:szCs w:val="20"/>
                <w:lang w:bidi="ar"/>
              </w:rPr>
              <w:br/>
              <w:t>机柜结构满足YD5083-2005《电信设备抗地震性能检测规范》规定的8、9级烈度结构抗地震性能要求</w:t>
            </w:r>
            <w:r>
              <w:rPr>
                <w:rFonts w:ascii="宋体" w:hAnsi="宋体" w:cs="宋体" w:hint="eastAsia"/>
                <w:kern w:val="0"/>
                <w:sz w:val="20"/>
                <w:szCs w:val="20"/>
                <w:lang w:bidi="ar"/>
              </w:rPr>
              <w:br/>
              <w:t>10.微模块数据中心检验依据应符合TLC 023.1-2020《微模块数据中心认证技术规范第1部分：组合式微模块》检验要求，其能效PUE值：≤1.22</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0D5D487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15</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4EB1B9B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AE49607"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FDA8E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566" w:type="pct"/>
            <w:tcBorders>
              <w:top w:val="nil"/>
              <w:left w:val="single" w:sz="4" w:space="0" w:color="000000"/>
              <w:bottom w:val="single" w:sz="4" w:space="0" w:color="000000"/>
              <w:right w:val="single" w:sz="4" w:space="0" w:color="000000"/>
            </w:tcBorders>
            <w:noWrap/>
            <w:vAlign w:val="center"/>
          </w:tcPr>
          <w:p w14:paraId="5EA7AF7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冷通道系统</w:t>
            </w:r>
          </w:p>
        </w:tc>
        <w:tc>
          <w:tcPr>
            <w:tcW w:w="3361" w:type="pct"/>
            <w:tcBorders>
              <w:top w:val="single" w:sz="4" w:space="0" w:color="000000"/>
              <w:left w:val="single" w:sz="4" w:space="0" w:color="000000"/>
              <w:bottom w:val="single" w:sz="4" w:space="0" w:color="000000"/>
              <w:right w:val="single" w:sz="4" w:space="0" w:color="000000"/>
            </w:tcBorders>
            <w:vAlign w:val="center"/>
          </w:tcPr>
          <w:p w14:paraId="620359BF" w14:textId="77777777" w:rsidR="00841542" w:rsidRDefault="00000000">
            <w:pPr>
              <w:widowControl/>
              <w:tabs>
                <w:tab w:val="left" w:pos="312"/>
              </w:tabs>
              <w:jc w:val="left"/>
              <w:textAlignment w:val="center"/>
              <w:rPr>
                <w:rStyle w:val="font51"/>
                <w:rFonts w:hint="default"/>
                <w:color w:val="auto"/>
                <w:lang w:bidi="ar"/>
              </w:rPr>
            </w:pPr>
            <w:r>
              <w:rPr>
                <w:rFonts w:ascii="宋体" w:hAnsi="宋体" w:cs="宋体" w:hint="eastAsia"/>
                <w:kern w:val="0"/>
                <w:sz w:val="20"/>
                <w:szCs w:val="20"/>
                <w:lang w:bidi="ar"/>
              </w:rPr>
              <w:t>双排微模块封闭冷通道系统：</w:t>
            </w:r>
            <w:r>
              <w:rPr>
                <w:rFonts w:ascii="宋体" w:hAnsi="宋体" w:cs="宋体" w:hint="eastAsia"/>
                <w:kern w:val="0"/>
                <w:sz w:val="20"/>
                <w:szCs w:val="20"/>
                <w:lang w:bidi="ar"/>
              </w:rPr>
              <w:br/>
              <w:t>1.对18个柜位机柜做冷通道封闭处理。</w:t>
            </w:r>
            <w:r>
              <w:rPr>
                <w:rFonts w:ascii="宋体" w:hAnsi="宋体" w:cs="宋体" w:hint="eastAsia"/>
                <w:kern w:val="0"/>
                <w:sz w:val="20"/>
                <w:szCs w:val="20"/>
                <w:lang w:bidi="ar"/>
              </w:rPr>
              <w:br/>
              <w:t>2.冷通道自动平移门≥2套，采用无框防火玻璃门，厚度不小于12mm；具备机械和光电双重夹功能；自动平移门应采用内包式设计，开门或关门均不影响端门上LCD触摸屏操作，同时确保通道密闭性。</w:t>
            </w:r>
            <w:r>
              <w:rPr>
                <w:rFonts w:ascii="宋体" w:hAnsi="宋体" w:cs="宋体" w:hint="eastAsia"/>
                <w:kern w:val="0"/>
                <w:sz w:val="20"/>
                <w:szCs w:val="20"/>
                <w:lang w:bidi="ar"/>
              </w:rPr>
              <w:br/>
              <w:t>3.液晶门楣显示器：长条LCD显示屏尺寸不小于931mm*161mm，分辩率不小于1920*335Dots，安装在通道门顶端位置显示微模块内部关键信息（平均温度、平均湿度、PUE值、负载百分比、告警及故障信息），同时可自定义设置显示背景风格和欢迎词；具备智能熄屏功能，可根据机房内是否有人员活动自动延时熄屏，有人时屏幕自动点亮，无人时根据设定时间延时熄屏，降低耗电量，延长LCD屏使用寿命。</w:t>
            </w:r>
            <w:r>
              <w:rPr>
                <w:rFonts w:ascii="宋体" w:hAnsi="宋体" w:cs="宋体" w:hint="eastAsia"/>
                <w:kern w:val="0"/>
                <w:sz w:val="20"/>
                <w:szCs w:val="20"/>
                <w:lang w:bidi="ar"/>
              </w:rPr>
              <w:br/>
              <w:t>4.600mm宽≥5mm厚防火钢化玻璃活动天窗≥7套，固定天窗≥2套，具备消</w:t>
            </w:r>
            <w:r>
              <w:rPr>
                <w:rFonts w:ascii="宋体" w:hAnsi="宋体" w:cs="宋体" w:hint="eastAsia"/>
                <w:kern w:val="0"/>
                <w:sz w:val="20"/>
                <w:szCs w:val="20"/>
                <w:lang w:bidi="ar"/>
              </w:rPr>
              <w:lastRenderedPageBreak/>
              <w:t>防联动功能，当出现火警时天窗自动开启。</w:t>
            </w:r>
            <w:r>
              <w:rPr>
                <w:rFonts w:ascii="宋体" w:hAnsi="宋体" w:cs="宋体" w:hint="eastAsia"/>
                <w:kern w:val="0"/>
                <w:sz w:val="20"/>
                <w:szCs w:val="20"/>
                <w:lang w:bidi="ar"/>
              </w:rPr>
              <w:br/>
              <w:t>5.为方便管理操作，活动天窗通过“一键启动”电动式自动复位(非人工手动逐个关闭)，含复位电动控制，系统配电控制。</w:t>
            </w:r>
            <w:r>
              <w:rPr>
                <w:rFonts w:ascii="宋体" w:hAnsi="宋体" w:cs="宋体" w:hint="eastAsia"/>
                <w:kern w:val="0"/>
                <w:sz w:val="20"/>
                <w:szCs w:val="20"/>
                <w:lang w:bidi="ar"/>
              </w:rPr>
              <w:br/>
              <w:t>6.为满足安装便利性及防火要求，应采用免工具安装1U铁质盲板,单机柜配置不少于30个。</w:t>
            </w:r>
            <w:r>
              <w:rPr>
                <w:rFonts w:ascii="宋体" w:hAnsi="宋体" w:cs="宋体" w:hint="eastAsia"/>
                <w:kern w:val="0"/>
                <w:sz w:val="20"/>
                <w:szCs w:val="20"/>
                <w:lang w:bidi="ar"/>
              </w:rPr>
              <w:br/>
              <w:t>7.双通道走线槽≥18套，强弱电分离走线，跨列走线梯2套满足线缆跨越冷通道走线要求。</w:t>
            </w:r>
            <w:r>
              <w:rPr>
                <w:rFonts w:ascii="宋体" w:hAnsi="宋体" w:cs="宋体" w:hint="eastAsia"/>
                <w:kern w:val="0"/>
                <w:sz w:val="20"/>
                <w:szCs w:val="20"/>
                <w:lang w:bidi="ar"/>
              </w:rPr>
              <w:br/>
              <w:t>8.冷通道内安装照明装置，采用节能LED灯，LED灯具有阻燃性、防水性；具备人体感应功能，无需手动开关，当人进入通道时照明自动开启，开启时间可设定，在到达设定时间且未感应到人体活动时照明自动熄灭。</w:t>
            </w:r>
            <w:r>
              <w:rPr>
                <w:rFonts w:ascii="宋体" w:hAnsi="宋体" w:cs="宋体" w:hint="eastAsia"/>
                <w:kern w:val="0"/>
                <w:sz w:val="20"/>
                <w:szCs w:val="20"/>
                <w:lang w:bidi="ar"/>
              </w:rPr>
              <w:br/>
              <w:t>9.通道氛围灯装置，采用内嵌式安装，具备红、蓝双色显示功能，当系统功作正常时显示蓝光，当系统出现告警或故障时显示红光。</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3596D55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76836C7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3C53808"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E5C560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w:t>
            </w:r>
          </w:p>
        </w:tc>
        <w:tc>
          <w:tcPr>
            <w:tcW w:w="566" w:type="pct"/>
            <w:tcBorders>
              <w:top w:val="single" w:sz="4" w:space="0" w:color="000000"/>
              <w:left w:val="single" w:sz="4" w:space="0" w:color="000000"/>
              <w:bottom w:val="single" w:sz="4" w:space="0" w:color="000000"/>
              <w:right w:val="single" w:sz="4" w:space="0" w:color="000000"/>
            </w:tcBorders>
            <w:vAlign w:val="center"/>
          </w:tcPr>
          <w:p w14:paraId="575BEE1A" w14:textId="77777777" w:rsidR="00841542" w:rsidRDefault="00000000">
            <w:pPr>
              <w:widowControl/>
              <w:jc w:val="center"/>
              <w:textAlignment w:val="center"/>
              <w:rPr>
                <w:rFonts w:ascii="宋体" w:hAnsi="宋体" w:cs="宋体" w:hint="eastAsia"/>
                <w:sz w:val="20"/>
                <w:szCs w:val="20"/>
              </w:rPr>
            </w:pPr>
            <w:bookmarkStart w:id="842" w:name="OLE_LINK6"/>
            <w:r>
              <w:rPr>
                <w:rFonts w:ascii="宋体" w:hAnsi="宋体" w:cs="宋体" w:hint="eastAsia"/>
                <w:kern w:val="0"/>
                <w:sz w:val="20"/>
                <w:szCs w:val="20"/>
                <w:lang w:bidi="ar"/>
              </w:rPr>
              <w:t>列间精密空调</w:t>
            </w:r>
            <w:bookmarkEnd w:id="842"/>
          </w:p>
        </w:tc>
        <w:tc>
          <w:tcPr>
            <w:tcW w:w="3361" w:type="pct"/>
            <w:tcBorders>
              <w:top w:val="single" w:sz="4" w:space="0" w:color="000000"/>
              <w:left w:val="single" w:sz="4" w:space="0" w:color="000000"/>
              <w:bottom w:val="single" w:sz="4" w:space="0" w:color="000000"/>
              <w:right w:val="single" w:sz="4" w:space="0" w:color="000000"/>
            </w:tcBorders>
            <w:vAlign w:val="center"/>
          </w:tcPr>
          <w:p w14:paraId="7CCA4CCF"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rPr>
              <w:t>1.</w:t>
            </w:r>
            <w:r>
              <w:rPr>
                <w:rFonts w:ascii="宋体" w:hAnsi="宋体" w:cs="宋体" w:hint="eastAsia"/>
                <w:kern w:val="0"/>
                <w:sz w:val="20"/>
                <w:szCs w:val="20"/>
                <w:lang w:bidi="ar"/>
              </w:rPr>
              <w:t>列间空调制冷量：≥40KW;显冷量：≥40KW；</w:t>
            </w:r>
            <w:r>
              <w:rPr>
                <w:rFonts w:ascii="宋体" w:hAnsi="宋体" w:cs="宋体" w:hint="eastAsia"/>
                <w:kern w:val="0"/>
                <w:sz w:val="20"/>
                <w:szCs w:val="20"/>
                <w:lang w:bidi="ar"/>
              </w:rPr>
              <w:br/>
              <w:t>2.机组电加热量为：≥6KW；采用湿膜加湿方式，加湿量：≥3kg/h；风量≥8800m³/h</w:t>
            </w:r>
            <w:r>
              <w:rPr>
                <w:rFonts w:ascii="宋体" w:hAnsi="宋体" w:cs="宋体" w:hint="eastAsia"/>
                <w:kern w:val="0"/>
                <w:sz w:val="20"/>
                <w:szCs w:val="20"/>
                <w:lang w:bidi="ar"/>
              </w:rPr>
              <w:br/>
              <w:t>3.机组采用变频压缩机；机组满负荷电流为：48A；</w:t>
            </w:r>
            <w:r>
              <w:rPr>
                <w:rFonts w:ascii="宋体" w:hAnsi="宋体" w:cs="宋体" w:hint="eastAsia"/>
                <w:kern w:val="0"/>
                <w:sz w:val="20"/>
                <w:szCs w:val="20"/>
                <w:lang w:bidi="ar"/>
              </w:rPr>
              <w:br/>
              <w:t>4.机组全变频设计，配合电子膨胀阀精准调整流量，适应不同负荷变化。实现30%~100%变容量输出，精确控温；</w:t>
            </w:r>
            <w:r>
              <w:rPr>
                <w:rFonts w:ascii="宋体" w:hAnsi="宋体" w:cs="宋体" w:hint="eastAsia"/>
                <w:kern w:val="0"/>
                <w:sz w:val="20"/>
                <w:szCs w:val="20"/>
                <w:lang w:bidi="ar"/>
              </w:rPr>
              <w:br/>
              <w:t>5.空调机组为高热密度机房和微模块配置而设计，可贴近热源制冷，减少送回风距离，提高回风温度，冷量随负荷调节变化输出，具有高显热比、高能效比的特点。</w:t>
            </w:r>
            <w:r>
              <w:rPr>
                <w:rFonts w:ascii="宋体" w:hAnsi="宋体" w:cs="宋体" w:hint="eastAsia"/>
                <w:kern w:val="0"/>
                <w:sz w:val="20"/>
                <w:szCs w:val="20"/>
                <w:lang w:bidi="ar"/>
              </w:rPr>
              <w:br/>
              <w:t>6.机组采用≥7寸彩色触摸屏实现各部件运行状态显示，具备轮值、备份等群控功能，实现主机与备机在设定时间自动切换运行，可实现智能群控≥32台机组，保证整个模块稳定运行。</w:t>
            </w:r>
          </w:p>
          <w:p w14:paraId="77F19A94" w14:textId="77777777" w:rsidR="00841542" w:rsidRDefault="00000000">
            <w:pPr>
              <w:widowControl/>
              <w:jc w:val="left"/>
              <w:textAlignment w:val="center"/>
              <w:rPr>
                <w:rStyle w:val="font51"/>
                <w:rFonts w:hint="default"/>
                <w:color w:val="auto"/>
                <w:lang w:bidi="ar"/>
              </w:rPr>
            </w:pPr>
            <w:r>
              <w:rPr>
                <w:rFonts w:ascii="宋体" w:hAnsi="宋体" w:cs="宋体" w:hint="eastAsia"/>
                <w:kern w:val="0"/>
                <w:sz w:val="20"/>
                <w:szCs w:val="20"/>
                <w:lang w:bidi="ar"/>
              </w:rPr>
              <w:t>7.#为了系统的兼容性和维护性，动环监控系统，UPS主机框，蓄电池，精密空调，冷通道系统及市电配电柜、精密列头柜必须为同一品牌或完全满足兼容性要求。</w:t>
            </w:r>
          </w:p>
        </w:tc>
        <w:tc>
          <w:tcPr>
            <w:tcW w:w="392" w:type="pct"/>
            <w:tcBorders>
              <w:top w:val="single" w:sz="4" w:space="0" w:color="000000"/>
              <w:left w:val="single" w:sz="4" w:space="0" w:color="000000"/>
              <w:bottom w:val="single" w:sz="4" w:space="0" w:color="000000"/>
              <w:right w:val="single" w:sz="4" w:space="0" w:color="000000"/>
            </w:tcBorders>
            <w:vAlign w:val="center"/>
          </w:tcPr>
          <w:p w14:paraId="0AC429D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2286ADC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CD0B38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003601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566" w:type="pct"/>
            <w:tcBorders>
              <w:top w:val="single" w:sz="4" w:space="0" w:color="000000"/>
              <w:left w:val="single" w:sz="4" w:space="0" w:color="000000"/>
              <w:bottom w:val="single" w:sz="4" w:space="0" w:color="000000"/>
              <w:right w:val="single" w:sz="4" w:space="0" w:color="000000"/>
            </w:tcBorders>
            <w:vAlign w:val="center"/>
          </w:tcPr>
          <w:p w14:paraId="7C8A8D1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环境精密空调（核心产品）</w:t>
            </w:r>
          </w:p>
        </w:tc>
        <w:tc>
          <w:tcPr>
            <w:tcW w:w="3361" w:type="pct"/>
            <w:tcBorders>
              <w:top w:val="single" w:sz="4" w:space="0" w:color="000000"/>
              <w:left w:val="single" w:sz="4" w:space="0" w:color="000000"/>
              <w:bottom w:val="single" w:sz="4" w:space="0" w:color="000000"/>
              <w:right w:val="single" w:sz="4" w:space="0" w:color="000000"/>
            </w:tcBorders>
            <w:vAlign w:val="center"/>
          </w:tcPr>
          <w:p w14:paraId="6A53049E" w14:textId="77777777" w:rsidR="00841542" w:rsidRDefault="00000000">
            <w:pPr>
              <w:widowControl/>
              <w:jc w:val="left"/>
              <w:textAlignment w:val="center"/>
            </w:pPr>
            <w:r>
              <w:rPr>
                <w:rFonts w:ascii="宋体" w:hAnsi="宋体" w:cs="宋体" w:hint="eastAsia"/>
              </w:rPr>
              <w:t>1.</w:t>
            </w:r>
            <w:r>
              <w:rPr>
                <w:rFonts w:ascii="宋体" w:hAnsi="宋体" w:cs="宋体" w:hint="eastAsia"/>
                <w:kern w:val="0"/>
                <w:sz w:val="20"/>
                <w:szCs w:val="20"/>
                <w:lang w:bidi="ar"/>
              </w:rPr>
              <w:t xml:space="preserve">制冷量：≥20kW ，恒温恒湿上送风 </w:t>
            </w:r>
            <w:r>
              <w:rPr>
                <w:rFonts w:ascii="宋体" w:hAnsi="宋体" w:cs="宋体" w:hint="eastAsia"/>
                <w:kern w:val="0"/>
                <w:sz w:val="20"/>
                <w:szCs w:val="20"/>
                <w:lang w:bidi="ar"/>
              </w:rPr>
              <w:br/>
              <w:t>2.风量：≥5700m³/h</w:t>
            </w:r>
            <w:r>
              <w:rPr>
                <w:rFonts w:ascii="宋体" w:hAnsi="宋体" w:cs="宋体" w:hint="eastAsia"/>
                <w:kern w:val="0"/>
                <w:sz w:val="20"/>
                <w:szCs w:val="20"/>
                <w:lang w:bidi="ar"/>
              </w:rPr>
              <w:br/>
              <w:t xml:space="preserve">3.全年能效比：≥4.0                                                                                                                                         </w:t>
            </w:r>
            <w:r>
              <w:rPr>
                <w:rFonts w:ascii="宋体" w:hAnsi="宋体" w:cs="宋体" w:hint="eastAsia"/>
                <w:kern w:val="0"/>
                <w:sz w:val="20"/>
                <w:szCs w:val="20"/>
                <w:lang w:bidi="ar"/>
              </w:rPr>
              <w:br/>
              <w:t>4.采用高能效压缩机及EC风机匹配电子膨胀阀</w:t>
            </w:r>
            <w:r>
              <w:rPr>
                <w:rFonts w:ascii="宋体" w:hAnsi="宋体" w:cs="宋体" w:hint="eastAsia"/>
                <w:kern w:val="0"/>
                <w:sz w:val="20"/>
                <w:szCs w:val="20"/>
                <w:lang w:bidi="ar"/>
              </w:rPr>
              <w:br/>
              <w:t xml:space="preserve">5.室外风机采用无级调速控制,匹配系统冷凝压力运行，降低整机能耗                                                                       </w:t>
            </w:r>
            <w:r>
              <w:rPr>
                <w:rFonts w:ascii="宋体" w:hAnsi="宋体" w:cs="宋体" w:hint="eastAsia"/>
                <w:kern w:val="0"/>
                <w:sz w:val="20"/>
                <w:szCs w:val="20"/>
                <w:lang w:bidi="ar"/>
              </w:rPr>
              <w:br/>
              <w:t>6.完善的告警保护功能系统,实现电源保护,漏水保护,温湿度超限,系统器件保护等多级告警保护</w:t>
            </w:r>
            <w:r>
              <w:rPr>
                <w:rFonts w:ascii="宋体" w:hAnsi="宋体" w:cs="宋体" w:hint="eastAsia"/>
                <w:kern w:val="0"/>
                <w:sz w:val="20"/>
                <w:szCs w:val="20"/>
                <w:lang w:bidi="ar"/>
              </w:rPr>
              <w:br/>
              <w:t>7.超宽电压输入稳定运行，具备相序检测等电源保护功能</w:t>
            </w:r>
          </w:p>
        </w:tc>
        <w:tc>
          <w:tcPr>
            <w:tcW w:w="392" w:type="pct"/>
            <w:tcBorders>
              <w:top w:val="single" w:sz="4" w:space="0" w:color="000000"/>
              <w:left w:val="single" w:sz="4" w:space="0" w:color="000000"/>
              <w:bottom w:val="single" w:sz="4" w:space="0" w:color="000000"/>
              <w:right w:val="single" w:sz="4" w:space="0" w:color="000000"/>
            </w:tcBorders>
            <w:vAlign w:val="center"/>
          </w:tcPr>
          <w:p w14:paraId="0DE4FED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25111EA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BA8541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D83D58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w:t>
            </w:r>
          </w:p>
        </w:tc>
        <w:tc>
          <w:tcPr>
            <w:tcW w:w="566" w:type="pct"/>
            <w:tcBorders>
              <w:top w:val="single" w:sz="4" w:space="0" w:color="000000"/>
              <w:left w:val="single" w:sz="4" w:space="0" w:color="000000"/>
              <w:bottom w:val="single" w:sz="4" w:space="0" w:color="000000"/>
              <w:right w:val="single" w:sz="4" w:space="0" w:color="000000"/>
            </w:tcBorders>
            <w:vAlign w:val="center"/>
          </w:tcPr>
          <w:p w14:paraId="15A3583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精密空调安装辅材</w:t>
            </w:r>
          </w:p>
        </w:tc>
        <w:tc>
          <w:tcPr>
            <w:tcW w:w="3361" w:type="pct"/>
            <w:tcBorders>
              <w:top w:val="single" w:sz="4" w:space="0" w:color="000000"/>
              <w:left w:val="single" w:sz="4" w:space="0" w:color="000000"/>
              <w:bottom w:val="single" w:sz="4" w:space="0" w:color="000000"/>
              <w:right w:val="single" w:sz="4" w:space="0" w:color="000000"/>
            </w:tcBorders>
            <w:vAlign w:val="center"/>
          </w:tcPr>
          <w:p w14:paraId="367BE3F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铜管，水管，电源线需根据现场情况配置</w:t>
            </w:r>
          </w:p>
        </w:tc>
        <w:tc>
          <w:tcPr>
            <w:tcW w:w="392" w:type="pct"/>
            <w:tcBorders>
              <w:top w:val="single" w:sz="4" w:space="0" w:color="000000"/>
              <w:left w:val="single" w:sz="4" w:space="0" w:color="000000"/>
              <w:bottom w:val="single" w:sz="4" w:space="0" w:color="000000"/>
              <w:right w:val="single" w:sz="4" w:space="0" w:color="000000"/>
            </w:tcBorders>
            <w:vAlign w:val="center"/>
          </w:tcPr>
          <w:p w14:paraId="49E6289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3</w:t>
            </w:r>
          </w:p>
        </w:tc>
        <w:tc>
          <w:tcPr>
            <w:tcW w:w="314" w:type="pct"/>
            <w:tcBorders>
              <w:top w:val="single" w:sz="4" w:space="0" w:color="000000"/>
              <w:left w:val="single" w:sz="4" w:space="0" w:color="000000"/>
              <w:bottom w:val="single" w:sz="4" w:space="0" w:color="000000"/>
              <w:right w:val="single" w:sz="4" w:space="0" w:color="000000"/>
            </w:tcBorders>
            <w:vAlign w:val="center"/>
          </w:tcPr>
          <w:p w14:paraId="1DB108B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1A2CC4D"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3AE904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w:t>
            </w:r>
          </w:p>
        </w:tc>
        <w:tc>
          <w:tcPr>
            <w:tcW w:w="566" w:type="pct"/>
            <w:tcBorders>
              <w:top w:val="single" w:sz="4" w:space="0" w:color="000000"/>
              <w:left w:val="single" w:sz="4" w:space="0" w:color="000000"/>
              <w:bottom w:val="single" w:sz="4" w:space="0" w:color="000000"/>
              <w:right w:val="single" w:sz="4" w:space="0" w:color="000000"/>
            </w:tcBorders>
            <w:vAlign w:val="center"/>
          </w:tcPr>
          <w:p w14:paraId="0AE1EE2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UPS主机框</w:t>
            </w:r>
          </w:p>
        </w:tc>
        <w:tc>
          <w:tcPr>
            <w:tcW w:w="3361" w:type="pct"/>
            <w:tcBorders>
              <w:top w:val="single" w:sz="4" w:space="0" w:color="000000"/>
              <w:left w:val="single" w:sz="4" w:space="0" w:color="000000"/>
              <w:bottom w:val="single" w:sz="4" w:space="0" w:color="000000"/>
              <w:right w:val="single" w:sz="4" w:space="0" w:color="000000"/>
            </w:tcBorders>
            <w:vAlign w:val="center"/>
          </w:tcPr>
          <w:p w14:paraId="187A1979" w14:textId="77777777" w:rsidR="00841542" w:rsidRDefault="00000000">
            <w:pPr>
              <w:widowControl/>
              <w:numPr>
                <w:ilvl w:val="0"/>
                <w:numId w:val="13"/>
              </w:numPr>
              <w:jc w:val="left"/>
              <w:textAlignment w:val="center"/>
              <w:rPr>
                <w:rStyle w:val="font51"/>
                <w:rFonts w:hint="default"/>
                <w:color w:val="auto"/>
                <w:lang w:bidi="ar"/>
              </w:rPr>
            </w:pPr>
            <w:r>
              <w:rPr>
                <w:rFonts w:ascii="宋体" w:hAnsi="宋体" w:cs="宋体" w:hint="eastAsia"/>
                <w:kern w:val="0"/>
                <w:sz w:val="20"/>
                <w:szCs w:val="20"/>
                <w:lang w:bidi="ar"/>
              </w:rPr>
              <w:t>三进三出纯在线双变换式产品，配置智能容错模块化UPS电源系统主机100KVA、支持2个≥50KVA功率模块。主机采用三进三出，模块化设计，实现模块化冗余，每个机柜可容纳不低于2 个模块支持380/400/415V,50/60Hz电网体系，提供最佳的供电质量与负载保护</w:t>
            </w:r>
            <w:r>
              <w:rPr>
                <w:rFonts w:ascii="宋体" w:hAnsi="宋体" w:cs="宋体" w:hint="eastAsia"/>
                <w:kern w:val="0"/>
                <w:sz w:val="20"/>
                <w:szCs w:val="20"/>
                <w:lang w:bidi="ar"/>
              </w:rPr>
              <w:br/>
              <w:t>2.整流器采用IGBT，具有PFC功能，输入功率因数高达0.99，输入谐波电流小于3%，整机效率大于96%（50%负载），绿色环保，高效节能。</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3.功率模块需要采用独立的数字化双DSP控制器，模块独立自主控制，杜绝采用集中控制，避免单点故障风险。</w:t>
            </w:r>
            <w:r>
              <w:rPr>
                <w:rFonts w:ascii="宋体" w:hAnsi="宋体" w:cs="宋体" w:hint="eastAsia"/>
                <w:kern w:val="0"/>
                <w:sz w:val="20"/>
                <w:szCs w:val="20"/>
                <w:lang w:bidi="ar"/>
              </w:rPr>
              <w:br/>
              <w:t>4.要求采用集中旁路供电，禁止使用分散式旁路供电。</w:t>
            </w:r>
            <w:r>
              <w:rPr>
                <w:rFonts w:ascii="宋体" w:hAnsi="宋体" w:cs="宋体" w:hint="eastAsia"/>
                <w:kern w:val="0"/>
                <w:sz w:val="20"/>
                <w:szCs w:val="20"/>
                <w:lang w:bidi="ar"/>
              </w:rPr>
              <w:br/>
              <w:t>5.配置电池冷启动按钮，便于直接从电池组启动UPS。</w:t>
            </w:r>
            <w:r>
              <w:rPr>
                <w:rFonts w:ascii="宋体" w:hAnsi="宋体" w:cs="宋体" w:hint="eastAsia"/>
                <w:kern w:val="0"/>
                <w:sz w:val="20"/>
                <w:szCs w:val="20"/>
                <w:lang w:bidi="ar"/>
              </w:rPr>
              <w:br/>
              <w:t>6.所有功率模块均需要支持在线热插拔。</w:t>
            </w:r>
            <w:r>
              <w:rPr>
                <w:rFonts w:ascii="宋体" w:hAnsi="宋体" w:cs="宋体" w:hint="eastAsia"/>
                <w:kern w:val="0"/>
                <w:sz w:val="20"/>
                <w:szCs w:val="20"/>
                <w:lang w:bidi="ar"/>
              </w:rPr>
              <w:br/>
              <w:t>7.功率模块设计独立的LCD+LED显示+按键，方便操作人员观擦模块运行状态。</w:t>
            </w:r>
            <w:r>
              <w:rPr>
                <w:rFonts w:ascii="宋体" w:hAnsi="宋体" w:cs="宋体" w:hint="eastAsia"/>
                <w:kern w:val="0"/>
                <w:sz w:val="20"/>
                <w:szCs w:val="20"/>
                <w:lang w:bidi="ar"/>
              </w:rPr>
              <w:br/>
              <w:t>8.每个功率模块具有独立的充电器，保证电池组的可靠充电，并可进行充电功率1～20%的设置。</w:t>
            </w:r>
            <w:r>
              <w:rPr>
                <w:rFonts w:ascii="宋体" w:hAnsi="宋体" w:cs="宋体" w:hint="eastAsia"/>
                <w:kern w:val="0"/>
                <w:sz w:val="20"/>
                <w:szCs w:val="20"/>
                <w:lang w:bidi="ar"/>
              </w:rPr>
              <w:br/>
              <w:t>9.功率模块间环流小于3%。</w:t>
            </w:r>
            <w:r>
              <w:rPr>
                <w:rFonts w:ascii="宋体" w:hAnsi="宋体" w:cs="宋体" w:hint="eastAsia"/>
                <w:kern w:val="0"/>
                <w:sz w:val="20"/>
                <w:szCs w:val="20"/>
                <w:lang w:bidi="ar"/>
              </w:rPr>
              <w:br/>
              <w:t>10.为提供风扇使用寿命，风扇必须安装在功率模块前端进行送风方式。</w:t>
            </w:r>
            <w:r>
              <w:rPr>
                <w:rFonts w:ascii="宋体" w:hAnsi="宋体" w:cs="宋体" w:hint="eastAsia"/>
                <w:kern w:val="0"/>
                <w:sz w:val="20"/>
                <w:szCs w:val="20"/>
                <w:lang w:bidi="ar"/>
              </w:rPr>
              <w:br/>
              <w:t>11.静态旁路模块要求采用大功率SCR，杜绝采用小功率SCR+接触器方案。</w:t>
            </w:r>
            <w:r>
              <w:rPr>
                <w:rFonts w:ascii="宋体" w:hAnsi="宋体" w:cs="宋体" w:hint="eastAsia"/>
                <w:kern w:val="0"/>
                <w:sz w:val="20"/>
                <w:szCs w:val="20"/>
                <w:lang w:bidi="ar"/>
              </w:rPr>
              <w:br/>
              <w:t>12.所有电路板均需要采用三防工艺。</w:t>
            </w:r>
            <w:r>
              <w:rPr>
                <w:rFonts w:ascii="宋体" w:hAnsi="宋体" w:cs="宋体" w:hint="eastAsia"/>
                <w:kern w:val="0"/>
                <w:sz w:val="20"/>
                <w:szCs w:val="20"/>
                <w:lang w:bidi="ar"/>
              </w:rPr>
              <w:br/>
              <w:t>13.UPS输出功率因数为1，与负载匹配。</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1F2FFF7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0F6931A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88FD93E"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D8490B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w:t>
            </w:r>
          </w:p>
        </w:tc>
        <w:tc>
          <w:tcPr>
            <w:tcW w:w="566" w:type="pct"/>
            <w:tcBorders>
              <w:top w:val="single" w:sz="4" w:space="0" w:color="000000"/>
              <w:left w:val="single" w:sz="4" w:space="0" w:color="000000"/>
              <w:bottom w:val="single" w:sz="4" w:space="0" w:color="000000"/>
              <w:right w:val="single" w:sz="4" w:space="0" w:color="000000"/>
            </w:tcBorders>
            <w:vAlign w:val="center"/>
          </w:tcPr>
          <w:p w14:paraId="11B1C30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功率模块</w:t>
            </w:r>
          </w:p>
        </w:tc>
        <w:tc>
          <w:tcPr>
            <w:tcW w:w="3361" w:type="pct"/>
            <w:tcBorders>
              <w:top w:val="single" w:sz="4" w:space="0" w:color="000000"/>
              <w:left w:val="single" w:sz="4" w:space="0" w:color="000000"/>
              <w:bottom w:val="single" w:sz="4" w:space="0" w:color="000000"/>
              <w:right w:val="single" w:sz="4" w:space="0" w:color="000000"/>
            </w:tcBorders>
            <w:vAlign w:val="center"/>
          </w:tcPr>
          <w:p w14:paraId="6B92F27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功率模块≥50KVA，支持热插拔系统</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F6D087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14EB790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C8F201E"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18DDA1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566" w:type="pct"/>
            <w:tcBorders>
              <w:top w:val="single" w:sz="4" w:space="0" w:color="000000"/>
              <w:left w:val="single" w:sz="4" w:space="0" w:color="000000"/>
              <w:bottom w:val="single" w:sz="4" w:space="0" w:color="000000"/>
              <w:right w:val="single" w:sz="4" w:space="0" w:color="000000"/>
            </w:tcBorders>
            <w:vAlign w:val="center"/>
          </w:tcPr>
          <w:p w14:paraId="29F58C63" w14:textId="77777777" w:rsidR="00841542" w:rsidRDefault="00000000">
            <w:pPr>
              <w:widowControl/>
              <w:jc w:val="center"/>
              <w:textAlignment w:val="center"/>
              <w:rPr>
                <w:rFonts w:ascii="宋体" w:hAnsi="宋体" w:cs="宋体" w:hint="eastAsia"/>
                <w:sz w:val="20"/>
                <w:szCs w:val="20"/>
              </w:rPr>
            </w:pPr>
            <w:bookmarkStart w:id="843" w:name="OLE_LINK5"/>
            <w:r>
              <w:rPr>
                <w:rFonts w:ascii="宋体" w:hAnsi="宋体" w:cs="宋体" w:hint="eastAsia"/>
                <w:kern w:val="0"/>
                <w:sz w:val="20"/>
                <w:szCs w:val="20"/>
                <w:lang w:bidi="ar"/>
              </w:rPr>
              <w:t>蓄电池</w:t>
            </w:r>
            <w:bookmarkEnd w:id="843"/>
          </w:p>
        </w:tc>
        <w:tc>
          <w:tcPr>
            <w:tcW w:w="3361" w:type="pct"/>
            <w:tcBorders>
              <w:top w:val="single" w:sz="4" w:space="0" w:color="000000"/>
              <w:left w:val="single" w:sz="4" w:space="0" w:color="000000"/>
              <w:bottom w:val="single" w:sz="4" w:space="0" w:color="000000"/>
              <w:right w:val="single" w:sz="4" w:space="0" w:color="000000"/>
            </w:tcBorders>
            <w:vAlign w:val="center"/>
          </w:tcPr>
          <w:p w14:paraId="4C17837D" w14:textId="77777777" w:rsidR="00841542" w:rsidRDefault="00000000">
            <w:pPr>
              <w:widowControl/>
              <w:jc w:val="left"/>
              <w:textAlignment w:val="center"/>
            </w:pPr>
            <w:r>
              <w:t>1.</w:t>
            </w:r>
            <w:r>
              <w:rPr>
                <w:rFonts w:ascii="宋体" w:hAnsi="宋体" w:cs="宋体" w:hint="eastAsia"/>
                <w:kern w:val="0"/>
                <w:sz w:val="20"/>
                <w:szCs w:val="20"/>
                <w:lang w:bidi="ar"/>
              </w:rPr>
              <w:t>蓄电池电压：12V,额定容量：100Ah；数量：32只一组；</w:t>
            </w:r>
            <w:r>
              <w:rPr>
                <w:rFonts w:ascii="宋体" w:hAnsi="宋体" w:cs="宋体" w:hint="eastAsia"/>
                <w:kern w:val="0"/>
                <w:sz w:val="20"/>
                <w:szCs w:val="20"/>
                <w:lang w:bidi="ar"/>
              </w:rPr>
              <w:br/>
              <w:t>2.电池自放电：≤2%/月（25℃）；适用温度范围：-15℃~45℃，蓄电池外壳采用阻燃设计，蓄电池浮充设计寿命10年（25℃）。</w:t>
            </w:r>
            <w:r>
              <w:rPr>
                <w:rFonts w:ascii="宋体" w:hAnsi="宋体" w:cs="宋体" w:hint="eastAsia"/>
                <w:kern w:val="0"/>
                <w:sz w:val="20"/>
                <w:szCs w:val="20"/>
                <w:lang w:bidi="ar"/>
              </w:rPr>
              <w:br/>
              <w:t>3.#密封反应效率：蓄电池密封反应效率应不低于98.27%；AGM蓄电池安全阀开阀压力范围：10～35kPa，</w:t>
            </w:r>
            <w:r>
              <w:rPr>
                <w:rStyle w:val="font51"/>
                <w:rFonts w:hint="default"/>
                <w:color w:val="auto"/>
                <w:lang w:bidi="ar"/>
              </w:rPr>
              <w:t>闭阀压力范围：3～30kPa。提供带有CNAS的检测报告或正规检测机构出具的检测报告扫描件或复印件并加盖投标人公章。</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3D1C1DD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96</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7AB27DC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4712826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9CFF1F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w:t>
            </w:r>
          </w:p>
        </w:tc>
        <w:tc>
          <w:tcPr>
            <w:tcW w:w="566" w:type="pct"/>
            <w:tcBorders>
              <w:top w:val="single" w:sz="4" w:space="0" w:color="000000"/>
              <w:left w:val="single" w:sz="4" w:space="0" w:color="000000"/>
              <w:bottom w:val="single" w:sz="4" w:space="0" w:color="000000"/>
              <w:right w:val="single" w:sz="4" w:space="0" w:color="000000"/>
            </w:tcBorders>
            <w:vAlign w:val="center"/>
          </w:tcPr>
          <w:p w14:paraId="098387F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电池汇流线缆</w:t>
            </w:r>
          </w:p>
        </w:tc>
        <w:tc>
          <w:tcPr>
            <w:tcW w:w="3361" w:type="pct"/>
            <w:tcBorders>
              <w:top w:val="single" w:sz="4" w:space="0" w:color="000000"/>
              <w:left w:val="single" w:sz="4" w:space="0" w:color="000000"/>
              <w:bottom w:val="single" w:sz="4" w:space="0" w:color="000000"/>
              <w:right w:val="single" w:sz="4" w:space="0" w:color="000000"/>
            </w:tcBorders>
            <w:vAlign w:val="center"/>
          </w:tcPr>
          <w:p w14:paraId="1604281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蓄电池汇流线缆和主机与UPS相连线缆</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38838D0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100</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29C6B4C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米</w:t>
            </w:r>
          </w:p>
        </w:tc>
      </w:tr>
      <w:tr w:rsidR="00841542" w14:paraId="75F8E71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2C2154C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566" w:type="pct"/>
            <w:tcBorders>
              <w:top w:val="single" w:sz="4" w:space="0" w:color="000000"/>
              <w:left w:val="single" w:sz="4" w:space="0" w:color="000000"/>
              <w:bottom w:val="single" w:sz="4" w:space="0" w:color="000000"/>
              <w:right w:val="single" w:sz="4" w:space="0" w:color="000000"/>
            </w:tcBorders>
            <w:vAlign w:val="center"/>
          </w:tcPr>
          <w:p w14:paraId="15BF1CD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电池柜/架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5FC1E17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根据现场情况进行定制电池架/柜</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2BF41E2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3</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4F366CC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项</w:t>
            </w:r>
          </w:p>
        </w:tc>
      </w:tr>
      <w:tr w:rsidR="00841542" w14:paraId="72C578B3"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8C719E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11</w:t>
            </w:r>
          </w:p>
        </w:tc>
        <w:tc>
          <w:tcPr>
            <w:tcW w:w="566" w:type="pct"/>
            <w:tcBorders>
              <w:top w:val="single" w:sz="4" w:space="0" w:color="000000"/>
              <w:left w:val="single" w:sz="4" w:space="0" w:color="000000"/>
              <w:bottom w:val="single" w:sz="4" w:space="0" w:color="000000"/>
              <w:right w:val="single" w:sz="4" w:space="0" w:color="000000"/>
            </w:tcBorders>
            <w:vAlign w:val="center"/>
          </w:tcPr>
          <w:p w14:paraId="393A839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电池汇流箱</w:t>
            </w:r>
          </w:p>
        </w:tc>
        <w:tc>
          <w:tcPr>
            <w:tcW w:w="3361" w:type="pct"/>
            <w:tcBorders>
              <w:top w:val="single" w:sz="4" w:space="0" w:color="000000"/>
              <w:left w:val="single" w:sz="4" w:space="0" w:color="000000"/>
              <w:bottom w:val="single" w:sz="4" w:space="0" w:color="000000"/>
              <w:right w:val="single" w:sz="4" w:space="0" w:color="000000"/>
            </w:tcBorders>
            <w:vAlign w:val="center"/>
          </w:tcPr>
          <w:p w14:paraId="14D6562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1.结构要求：采用坚固的箱体设计，箱体尺寸应严格控制在400mm（宽）×550mm（高）×120mm（深）以内，便于侧挂安装于电池柜或电池架上。                                                 </w:t>
            </w:r>
            <w:r>
              <w:rPr>
                <w:rFonts w:ascii="宋体" w:hAnsi="宋体" w:cs="宋体" w:hint="eastAsia"/>
                <w:kern w:val="0"/>
                <w:sz w:val="20"/>
                <w:szCs w:val="20"/>
                <w:lang w:bidi="ar"/>
              </w:rPr>
              <w:br/>
              <w:t>2.主机内部必须标配125A/3P直流断路器及相应的脱扣装置，断路器电压等级不低于DC750V。</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DB3CF0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761A874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2EE0938"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CB4623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4F2997B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PDU插排</w:t>
            </w:r>
          </w:p>
        </w:tc>
        <w:tc>
          <w:tcPr>
            <w:tcW w:w="3361" w:type="pct"/>
            <w:tcBorders>
              <w:top w:val="single" w:sz="4" w:space="0" w:color="000000"/>
              <w:left w:val="single" w:sz="4" w:space="0" w:color="000000"/>
              <w:bottom w:val="single" w:sz="4" w:space="0" w:color="000000"/>
              <w:right w:val="single" w:sz="4" w:space="0" w:color="000000"/>
            </w:tcBorders>
            <w:vAlign w:val="center"/>
          </w:tcPr>
          <w:p w14:paraId="09AD8A3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铝合金外壳，单路32A输入/10A国标12口，16A国标4口输出（无输入线，带接线盒，带指示灯，垂直安装）</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619B3D4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30</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1B8BF2C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条</w:t>
            </w:r>
          </w:p>
        </w:tc>
      </w:tr>
      <w:tr w:rsidR="00841542" w14:paraId="732D55D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0E4A16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13</w:t>
            </w:r>
          </w:p>
        </w:tc>
        <w:tc>
          <w:tcPr>
            <w:tcW w:w="566" w:type="pct"/>
            <w:tcBorders>
              <w:top w:val="single" w:sz="4" w:space="0" w:color="000000"/>
              <w:left w:val="single" w:sz="4" w:space="0" w:color="000000"/>
              <w:bottom w:val="single" w:sz="4" w:space="0" w:color="000000"/>
              <w:right w:val="nil"/>
            </w:tcBorders>
            <w:noWrap/>
            <w:vAlign w:val="center"/>
          </w:tcPr>
          <w:p w14:paraId="3E0FDFA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市电配电柜</w:t>
            </w:r>
          </w:p>
        </w:tc>
        <w:tc>
          <w:tcPr>
            <w:tcW w:w="3361" w:type="pct"/>
            <w:tcBorders>
              <w:top w:val="single" w:sz="4" w:space="0" w:color="000000"/>
              <w:left w:val="single" w:sz="4" w:space="0" w:color="000000"/>
              <w:bottom w:val="single" w:sz="4" w:space="0" w:color="000000"/>
              <w:right w:val="single" w:sz="4" w:space="0" w:color="000000"/>
            </w:tcBorders>
            <w:vAlign w:val="center"/>
          </w:tcPr>
          <w:p w14:paraId="0202F1B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配置需求：定制市电配电柜主路开关1个选用4P/300A，UPS输入开关1个3P/200A，UPS输出开关1个3P/200A，UPS维修旁路开关1个200A/3P，市电输出开关1个3P/200A，精密空调配电开关3P/40A开关2个，精密空调配电开关3P/63A开关2个，照明开关1个16A/1P，备用32A/1P*6，B级防雷保护器、配置电量仪，指示灯等，</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45FFC53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003E5AC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8A9E6A3"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2D41FE6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14</w:t>
            </w:r>
          </w:p>
        </w:tc>
        <w:tc>
          <w:tcPr>
            <w:tcW w:w="566" w:type="pct"/>
            <w:tcBorders>
              <w:top w:val="single" w:sz="4" w:space="0" w:color="000000"/>
              <w:left w:val="single" w:sz="4" w:space="0" w:color="000000"/>
              <w:bottom w:val="single" w:sz="4" w:space="0" w:color="000000"/>
              <w:right w:val="nil"/>
            </w:tcBorders>
            <w:noWrap/>
            <w:vAlign w:val="center"/>
          </w:tcPr>
          <w:p w14:paraId="57C8B42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精密列头柜</w:t>
            </w:r>
          </w:p>
        </w:tc>
        <w:tc>
          <w:tcPr>
            <w:tcW w:w="3361" w:type="pct"/>
            <w:tcBorders>
              <w:top w:val="single" w:sz="4" w:space="0" w:color="000000"/>
              <w:left w:val="single" w:sz="4" w:space="0" w:color="000000"/>
              <w:bottom w:val="single" w:sz="4" w:space="0" w:color="000000"/>
              <w:right w:val="single" w:sz="4" w:space="0" w:color="000000"/>
            </w:tcBorders>
            <w:vAlign w:val="center"/>
          </w:tcPr>
          <w:p w14:paraId="49B4A2C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配置需求：定制市电配电柜主路开关1个选用3P/200A*2，UPS分配开关1P32A*12，市电分配开关1P/32A*18，UPS电分配开关1P/32A*18，B级防雷保护器、配置电量仪，指示灯等，开关品牌选用知名品牌。</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31D6496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04CA870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FFE14F3"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901DAA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15</w:t>
            </w:r>
          </w:p>
        </w:tc>
        <w:tc>
          <w:tcPr>
            <w:tcW w:w="566" w:type="pct"/>
            <w:tcBorders>
              <w:top w:val="single" w:sz="4" w:space="0" w:color="000000"/>
              <w:left w:val="single" w:sz="4" w:space="0" w:color="000000"/>
              <w:bottom w:val="single" w:sz="4" w:space="0" w:color="000000"/>
              <w:right w:val="single" w:sz="4" w:space="0" w:color="000000"/>
            </w:tcBorders>
            <w:vAlign w:val="center"/>
          </w:tcPr>
          <w:p w14:paraId="372EE20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电源线缆</w:t>
            </w:r>
          </w:p>
        </w:tc>
        <w:tc>
          <w:tcPr>
            <w:tcW w:w="3361" w:type="pct"/>
            <w:tcBorders>
              <w:top w:val="single" w:sz="4" w:space="0" w:color="000000"/>
              <w:left w:val="single" w:sz="4" w:space="0" w:color="000000"/>
              <w:bottom w:val="single" w:sz="4" w:space="0" w:color="000000"/>
              <w:right w:val="single" w:sz="4" w:space="0" w:color="000000"/>
            </w:tcBorders>
            <w:vAlign w:val="center"/>
          </w:tcPr>
          <w:p w14:paraId="1CA330A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WDZC-YJY3*6，PDU线缆</w:t>
            </w:r>
          </w:p>
        </w:tc>
        <w:tc>
          <w:tcPr>
            <w:tcW w:w="392" w:type="pct"/>
            <w:tcBorders>
              <w:top w:val="single" w:sz="4" w:space="0" w:color="000000"/>
              <w:left w:val="single" w:sz="4" w:space="0" w:color="000000"/>
              <w:bottom w:val="single" w:sz="4" w:space="0" w:color="000000"/>
              <w:right w:val="single" w:sz="4" w:space="0" w:color="000000"/>
            </w:tcBorders>
            <w:vAlign w:val="center"/>
          </w:tcPr>
          <w:p w14:paraId="3B8ED41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300</w:t>
            </w:r>
          </w:p>
        </w:tc>
        <w:tc>
          <w:tcPr>
            <w:tcW w:w="314" w:type="pct"/>
            <w:tcBorders>
              <w:top w:val="single" w:sz="4" w:space="0" w:color="000000"/>
              <w:left w:val="single" w:sz="4" w:space="0" w:color="000000"/>
              <w:bottom w:val="single" w:sz="4" w:space="0" w:color="000000"/>
              <w:right w:val="single" w:sz="4" w:space="0" w:color="000000"/>
            </w:tcBorders>
            <w:vAlign w:val="center"/>
          </w:tcPr>
          <w:p w14:paraId="716AF9CD" w14:textId="77777777" w:rsidR="00841542" w:rsidRDefault="00000000">
            <w:pPr>
              <w:widowControl/>
              <w:jc w:val="left"/>
              <w:textAlignment w:val="center"/>
              <w:rPr>
                <w:rFonts w:ascii="宋体" w:hAnsi="宋体" w:cs="宋体" w:hint="eastAsia"/>
                <w:sz w:val="20"/>
                <w:szCs w:val="20"/>
              </w:rPr>
            </w:pPr>
            <w:r>
              <w:rPr>
                <w:rFonts w:ascii="宋体" w:hAnsi="宋体" w:cs="宋体" w:hint="eastAsia"/>
                <w:sz w:val="20"/>
                <w:szCs w:val="20"/>
              </w:rPr>
              <w:t>米</w:t>
            </w:r>
          </w:p>
        </w:tc>
      </w:tr>
      <w:tr w:rsidR="00841542" w14:paraId="059007F8"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176824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16</w:t>
            </w:r>
          </w:p>
        </w:tc>
        <w:tc>
          <w:tcPr>
            <w:tcW w:w="566" w:type="pct"/>
            <w:tcBorders>
              <w:top w:val="single" w:sz="4" w:space="0" w:color="000000"/>
              <w:left w:val="single" w:sz="4" w:space="0" w:color="000000"/>
              <w:bottom w:val="single" w:sz="4" w:space="0" w:color="000000"/>
              <w:right w:val="single" w:sz="4" w:space="0" w:color="000000"/>
            </w:tcBorders>
            <w:vAlign w:val="center"/>
          </w:tcPr>
          <w:p w14:paraId="7A7082A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电源线缆</w:t>
            </w:r>
          </w:p>
        </w:tc>
        <w:tc>
          <w:tcPr>
            <w:tcW w:w="3361" w:type="pct"/>
            <w:tcBorders>
              <w:top w:val="single" w:sz="4" w:space="0" w:color="000000"/>
              <w:left w:val="single" w:sz="4" w:space="0" w:color="000000"/>
              <w:bottom w:val="single" w:sz="4" w:space="0" w:color="000000"/>
              <w:right w:val="single" w:sz="4" w:space="0" w:color="000000"/>
            </w:tcBorders>
            <w:vAlign w:val="center"/>
          </w:tcPr>
          <w:p w14:paraId="49514EF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WDZC-YJY5*50平方，UPS输入输出</w:t>
            </w:r>
          </w:p>
        </w:tc>
        <w:tc>
          <w:tcPr>
            <w:tcW w:w="392" w:type="pct"/>
            <w:tcBorders>
              <w:top w:val="single" w:sz="4" w:space="0" w:color="000000"/>
              <w:left w:val="single" w:sz="4" w:space="0" w:color="000000"/>
              <w:bottom w:val="single" w:sz="4" w:space="0" w:color="000000"/>
              <w:right w:val="single" w:sz="4" w:space="0" w:color="000000"/>
            </w:tcBorders>
            <w:vAlign w:val="center"/>
          </w:tcPr>
          <w:p w14:paraId="4F4EE47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40</w:t>
            </w:r>
          </w:p>
        </w:tc>
        <w:tc>
          <w:tcPr>
            <w:tcW w:w="314" w:type="pct"/>
            <w:tcBorders>
              <w:top w:val="single" w:sz="4" w:space="0" w:color="000000"/>
              <w:left w:val="single" w:sz="4" w:space="0" w:color="000000"/>
              <w:bottom w:val="single" w:sz="4" w:space="0" w:color="000000"/>
              <w:right w:val="single" w:sz="4" w:space="0" w:color="000000"/>
            </w:tcBorders>
            <w:vAlign w:val="center"/>
          </w:tcPr>
          <w:p w14:paraId="209EC248" w14:textId="77777777" w:rsidR="00841542" w:rsidRDefault="00000000">
            <w:pPr>
              <w:widowControl/>
              <w:jc w:val="left"/>
              <w:textAlignment w:val="center"/>
              <w:rPr>
                <w:rFonts w:ascii="宋体" w:hAnsi="宋体" w:cs="宋体" w:hint="eastAsia"/>
                <w:sz w:val="20"/>
                <w:szCs w:val="20"/>
              </w:rPr>
            </w:pPr>
            <w:r>
              <w:rPr>
                <w:rFonts w:ascii="宋体" w:hAnsi="宋体" w:cs="宋体" w:hint="eastAsia"/>
                <w:sz w:val="20"/>
                <w:szCs w:val="20"/>
              </w:rPr>
              <w:t>米</w:t>
            </w:r>
          </w:p>
        </w:tc>
      </w:tr>
      <w:tr w:rsidR="00841542" w14:paraId="270681C1"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18E775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17</w:t>
            </w:r>
          </w:p>
        </w:tc>
        <w:tc>
          <w:tcPr>
            <w:tcW w:w="566" w:type="pct"/>
            <w:tcBorders>
              <w:top w:val="single" w:sz="4" w:space="0" w:color="000000"/>
              <w:left w:val="single" w:sz="4" w:space="0" w:color="000000"/>
              <w:bottom w:val="single" w:sz="4" w:space="0" w:color="000000"/>
              <w:right w:val="single" w:sz="4" w:space="0" w:color="000000"/>
            </w:tcBorders>
            <w:vAlign w:val="center"/>
          </w:tcPr>
          <w:p w14:paraId="5184C13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入户线缆</w:t>
            </w:r>
          </w:p>
        </w:tc>
        <w:tc>
          <w:tcPr>
            <w:tcW w:w="3361" w:type="pct"/>
            <w:tcBorders>
              <w:top w:val="single" w:sz="4" w:space="0" w:color="000000"/>
              <w:left w:val="single" w:sz="4" w:space="0" w:color="000000"/>
              <w:bottom w:val="single" w:sz="4" w:space="0" w:color="000000"/>
              <w:right w:val="single" w:sz="4" w:space="0" w:color="000000"/>
            </w:tcBorders>
            <w:vAlign w:val="center"/>
          </w:tcPr>
          <w:p w14:paraId="6CF5EDF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WDZC-YJY4*120+1*75平方，入户线缆</w:t>
            </w:r>
          </w:p>
        </w:tc>
        <w:tc>
          <w:tcPr>
            <w:tcW w:w="392" w:type="pct"/>
            <w:tcBorders>
              <w:top w:val="single" w:sz="4" w:space="0" w:color="000000"/>
              <w:left w:val="single" w:sz="4" w:space="0" w:color="000000"/>
              <w:bottom w:val="single" w:sz="4" w:space="0" w:color="000000"/>
              <w:right w:val="single" w:sz="4" w:space="0" w:color="000000"/>
            </w:tcBorders>
            <w:vAlign w:val="center"/>
          </w:tcPr>
          <w:p w14:paraId="31B719D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65</w:t>
            </w:r>
          </w:p>
        </w:tc>
        <w:tc>
          <w:tcPr>
            <w:tcW w:w="314" w:type="pct"/>
            <w:tcBorders>
              <w:top w:val="single" w:sz="4" w:space="0" w:color="000000"/>
              <w:left w:val="single" w:sz="4" w:space="0" w:color="000000"/>
              <w:bottom w:val="single" w:sz="4" w:space="0" w:color="000000"/>
              <w:right w:val="single" w:sz="4" w:space="0" w:color="000000"/>
            </w:tcBorders>
            <w:vAlign w:val="center"/>
          </w:tcPr>
          <w:p w14:paraId="5867F3F2" w14:textId="77777777" w:rsidR="00841542" w:rsidRDefault="00000000">
            <w:pPr>
              <w:widowControl/>
              <w:jc w:val="left"/>
              <w:textAlignment w:val="center"/>
              <w:rPr>
                <w:rFonts w:ascii="宋体" w:hAnsi="宋体" w:cs="宋体" w:hint="eastAsia"/>
                <w:sz w:val="20"/>
                <w:szCs w:val="20"/>
              </w:rPr>
            </w:pPr>
            <w:r>
              <w:rPr>
                <w:rFonts w:ascii="宋体" w:hAnsi="宋体" w:cs="宋体" w:hint="eastAsia"/>
                <w:sz w:val="20"/>
                <w:szCs w:val="20"/>
              </w:rPr>
              <w:t>米</w:t>
            </w:r>
          </w:p>
        </w:tc>
      </w:tr>
      <w:tr w:rsidR="00841542" w14:paraId="61F32ADE"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FAC7FB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18</w:t>
            </w:r>
          </w:p>
        </w:tc>
        <w:tc>
          <w:tcPr>
            <w:tcW w:w="566" w:type="pct"/>
            <w:tcBorders>
              <w:top w:val="single" w:sz="4" w:space="0" w:color="000000"/>
              <w:left w:val="single" w:sz="4" w:space="0" w:color="000000"/>
              <w:bottom w:val="single" w:sz="4" w:space="0" w:color="000000"/>
              <w:right w:val="single" w:sz="4" w:space="0" w:color="000000"/>
            </w:tcBorders>
            <w:vAlign w:val="center"/>
          </w:tcPr>
          <w:p w14:paraId="57AD391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强电桥架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2B7439D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200*100mm，强电桥架</w:t>
            </w:r>
          </w:p>
        </w:tc>
        <w:tc>
          <w:tcPr>
            <w:tcW w:w="392" w:type="pct"/>
            <w:tcBorders>
              <w:top w:val="single" w:sz="4" w:space="0" w:color="000000"/>
              <w:left w:val="single" w:sz="4" w:space="0" w:color="000000"/>
              <w:bottom w:val="single" w:sz="4" w:space="0" w:color="000000"/>
              <w:right w:val="single" w:sz="4" w:space="0" w:color="000000"/>
            </w:tcBorders>
            <w:vAlign w:val="center"/>
          </w:tcPr>
          <w:p w14:paraId="24DBCB1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20</w:t>
            </w:r>
          </w:p>
        </w:tc>
        <w:tc>
          <w:tcPr>
            <w:tcW w:w="314" w:type="pct"/>
            <w:tcBorders>
              <w:top w:val="single" w:sz="4" w:space="0" w:color="000000"/>
              <w:left w:val="single" w:sz="4" w:space="0" w:color="000000"/>
              <w:bottom w:val="single" w:sz="4" w:space="0" w:color="000000"/>
              <w:right w:val="single" w:sz="4" w:space="0" w:color="000000"/>
            </w:tcBorders>
            <w:vAlign w:val="center"/>
          </w:tcPr>
          <w:p w14:paraId="1F0A1C7A" w14:textId="77777777" w:rsidR="00841542" w:rsidRDefault="00000000">
            <w:pPr>
              <w:widowControl/>
              <w:jc w:val="left"/>
              <w:textAlignment w:val="center"/>
              <w:rPr>
                <w:rFonts w:ascii="宋体" w:hAnsi="宋体" w:cs="宋体" w:hint="eastAsia"/>
                <w:sz w:val="20"/>
                <w:szCs w:val="20"/>
              </w:rPr>
            </w:pPr>
            <w:r>
              <w:rPr>
                <w:rFonts w:ascii="宋体" w:hAnsi="宋体" w:cs="宋体" w:hint="eastAsia"/>
                <w:sz w:val="20"/>
                <w:szCs w:val="20"/>
              </w:rPr>
              <w:t>米</w:t>
            </w:r>
          </w:p>
        </w:tc>
      </w:tr>
      <w:tr w:rsidR="00841542" w14:paraId="40367193"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8C0697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19</w:t>
            </w:r>
          </w:p>
        </w:tc>
        <w:tc>
          <w:tcPr>
            <w:tcW w:w="566" w:type="pct"/>
            <w:tcBorders>
              <w:top w:val="single" w:sz="4" w:space="0" w:color="000000"/>
              <w:left w:val="single" w:sz="4" w:space="0" w:color="000000"/>
              <w:bottom w:val="single" w:sz="4" w:space="0" w:color="000000"/>
              <w:right w:val="single" w:sz="4" w:space="0" w:color="000000"/>
            </w:tcBorders>
            <w:vAlign w:val="center"/>
          </w:tcPr>
          <w:p w14:paraId="189B5D9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动环监控系统</w:t>
            </w:r>
          </w:p>
        </w:tc>
        <w:tc>
          <w:tcPr>
            <w:tcW w:w="3361" w:type="pct"/>
            <w:tcBorders>
              <w:top w:val="single" w:sz="4" w:space="0" w:color="000000"/>
              <w:left w:val="single" w:sz="4" w:space="0" w:color="000000"/>
              <w:bottom w:val="single" w:sz="4" w:space="0" w:color="000000"/>
              <w:right w:val="single" w:sz="4" w:space="0" w:color="000000"/>
            </w:tcBorders>
            <w:vAlign w:val="center"/>
          </w:tcPr>
          <w:p w14:paraId="1B613AE7" w14:textId="77777777" w:rsidR="00841542" w:rsidRDefault="00000000">
            <w:pPr>
              <w:widowControl/>
              <w:numPr>
                <w:ilvl w:val="0"/>
                <w:numId w:val="14"/>
              </w:numPr>
              <w:jc w:val="left"/>
              <w:textAlignment w:val="center"/>
              <w:rPr>
                <w:rStyle w:val="font51"/>
                <w:rFonts w:hint="default"/>
                <w:color w:val="auto"/>
                <w:lang w:bidi="ar"/>
              </w:rPr>
            </w:pPr>
            <w:r>
              <w:rPr>
                <w:rStyle w:val="font51"/>
                <w:rFonts w:hint="default"/>
                <w:color w:val="auto"/>
                <w:lang w:bidi="ar"/>
              </w:rPr>
              <w:t>为了系统的兼容性和维护性，动环监控系统，UPS主机框，蓄电池，精密空调，冷通道系统及市电配电柜、精密列头柜必须为同一品牌。</w:t>
            </w:r>
            <w:r>
              <w:rPr>
                <w:rStyle w:val="font51"/>
                <w:rFonts w:hint="default"/>
                <w:color w:val="auto"/>
                <w:lang w:bidi="ar"/>
              </w:rPr>
              <w:br/>
            </w:r>
            <w:r>
              <w:rPr>
                <w:rFonts w:ascii="宋体" w:hAnsi="宋体" w:cs="宋体" w:hint="eastAsia"/>
                <w:kern w:val="0"/>
                <w:sz w:val="20"/>
                <w:szCs w:val="20"/>
                <w:lang w:bidi="ar"/>
              </w:rPr>
              <w:t>2.微模块机房基础设施采用统一管理平台，实现对动力、环境温湿度、漏水、视频、门禁、消防等设备进行集中监控和管理。</w:t>
            </w:r>
            <w:r>
              <w:rPr>
                <w:rFonts w:ascii="宋体" w:hAnsi="宋体" w:cs="宋体" w:hint="eastAsia"/>
                <w:kern w:val="0"/>
                <w:sz w:val="20"/>
                <w:szCs w:val="20"/>
                <w:lang w:bidi="ar"/>
              </w:rPr>
              <w:br/>
              <w:t>3.B/S架构，免客户端安装，无需加载控件，基于Web的远程管理功能，通过短信、Email邮件报警等灵活的告警方式，实现机房安全无人职守；</w:t>
            </w:r>
            <w:r>
              <w:rPr>
                <w:rFonts w:ascii="宋体" w:hAnsi="宋体" w:cs="宋体" w:hint="eastAsia"/>
                <w:kern w:val="0"/>
                <w:sz w:val="20"/>
                <w:szCs w:val="20"/>
                <w:lang w:bidi="ar"/>
              </w:rPr>
              <w:br/>
              <w:t>4.监控主机为低功耗设计的嵌入式1U主机，无风扇，标配LCD显示屏，支持双电源输入。</w:t>
            </w:r>
            <w:r>
              <w:rPr>
                <w:rFonts w:ascii="宋体" w:hAnsi="宋体" w:cs="宋体" w:hint="eastAsia"/>
                <w:kern w:val="0"/>
                <w:sz w:val="20"/>
                <w:szCs w:val="20"/>
                <w:lang w:bidi="ar"/>
              </w:rPr>
              <w:br/>
              <w:t>5.接口丰富：8个RJ45口独立RS485监控扩展总线，2个DB9形态RS232串口，2个RJ45形态RS232/ RS485复用串口，2个USB接口，8路RJ11形态干接点输入接口，2路RJ45以太网口。</w:t>
            </w:r>
            <w:r>
              <w:rPr>
                <w:rFonts w:ascii="宋体" w:hAnsi="宋体" w:cs="宋体" w:hint="eastAsia"/>
                <w:kern w:val="0"/>
                <w:sz w:val="20"/>
                <w:szCs w:val="20"/>
                <w:lang w:bidi="ar"/>
              </w:rPr>
              <w:br/>
              <w:t>6.采用的是</w:t>
            </w:r>
            <w:bookmarkStart w:id="844" w:name="OLE_LINK7"/>
            <w:bookmarkStart w:id="845" w:name="OLE_LINK8"/>
            <w:r>
              <w:rPr>
                <w:rFonts w:ascii="宋体" w:hAnsi="宋体" w:cs="宋体" w:hint="eastAsia"/>
                <w:kern w:val="0"/>
                <w:sz w:val="20"/>
                <w:szCs w:val="20"/>
                <w:lang w:bidi="ar"/>
              </w:rPr>
              <w:t>LINUX</w:t>
            </w:r>
            <w:bookmarkEnd w:id="844"/>
            <w:r>
              <w:rPr>
                <w:rFonts w:ascii="宋体" w:hAnsi="宋体" w:cs="宋体" w:hint="eastAsia"/>
                <w:kern w:val="0"/>
                <w:sz w:val="20"/>
                <w:szCs w:val="20"/>
                <w:lang w:bidi="ar"/>
              </w:rPr>
              <w:t>嵌入式系统平台</w:t>
            </w:r>
            <w:bookmarkEnd w:id="845"/>
            <w:r>
              <w:rPr>
                <w:rFonts w:ascii="宋体" w:hAnsi="宋体" w:cs="宋体" w:hint="eastAsia"/>
                <w:kern w:val="0"/>
                <w:sz w:val="20"/>
                <w:szCs w:val="20"/>
                <w:lang w:bidi="ar"/>
              </w:rPr>
              <w:t>，隔绝病毒且稳定可靠。</w:t>
            </w:r>
          </w:p>
        </w:tc>
        <w:tc>
          <w:tcPr>
            <w:tcW w:w="392" w:type="pct"/>
            <w:tcBorders>
              <w:top w:val="single" w:sz="4" w:space="0" w:color="000000"/>
              <w:left w:val="single" w:sz="4" w:space="0" w:color="000000"/>
              <w:bottom w:val="single" w:sz="4" w:space="0" w:color="000000"/>
              <w:right w:val="single" w:sz="4" w:space="0" w:color="000000"/>
            </w:tcBorders>
            <w:vAlign w:val="center"/>
          </w:tcPr>
          <w:p w14:paraId="7C1D5E5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0DBA540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项</w:t>
            </w:r>
          </w:p>
        </w:tc>
      </w:tr>
      <w:tr w:rsidR="00841542" w14:paraId="2C451AA5"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3AFF6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20</w:t>
            </w:r>
          </w:p>
        </w:tc>
        <w:tc>
          <w:tcPr>
            <w:tcW w:w="566" w:type="pct"/>
            <w:tcBorders>
              <w:top w:val="single" w:sz="4" w:space="0" w:color="000000"/>
              <w:left w:val="single" w:sz="4" w:space="0" w:color="000000"/>
              <w:bottom w:val="single" w:sz="4" w:space="0" w:color="000000"/>
              <w:right w:val="single" w:sz="4" w:space="0" w:color="000000"/>
            </w:tcBorders>
            <w:vAlign w:val="center"/>
          </w:tcPr>
          <w:p w14:paraId="109E235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配线架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1DBDF2F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24口 1U，千兆传输；含模块</w:t>
            </w:r>
          </w:p>
        </w:tc>
        <w:tc>
          <w:tcPr>
            <w:tcW w:w="392" w:type="pct"/>
            <w:tcBorders>
              <w:top w:val="single" w:sz="4" w:space="0" w:color="000000"/>
              <w:left w:val="single" w:sz="4" w:space="0" w:color="000000"/>
              <w:bottom w:val="single" w:sz="4" w:space="0" w:color="000000"/>
              <w:right w:val="single" w:sz="4" w:space="0" w:color="000000"/>
            </w:tcBorders>
            <w:vAlign w:val="center"/>
          </w:tcPr>
          <w:p w14:paraId="1B1F5A2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24</w:t>
            </w:r>
          </w:p>
        </w:tc>
        <w:tc>
          <w:tcPr>
            <w:tcW w:w="314" w:type="pct"/>
            <w:tcBorders>
              <w:top w:val="single" w:sz="4" w:space="0" w:color="000000"/>
              <w:left w:val="single" w:sz="4" w:space="0" w:color="000000"/>
              <w:bottom w:val="single" w:sz="4" w:space="0" w:color="000000"/>
              <w:right w:val="single" w:sz="4" w:space="0" w:color="000000"/>
            </w:tcBorders>
            <w:vAlign w:val="center"/>
          </w:tcPr>
          <w:p w14:paraId="1CD180C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2DA953BE"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21BFE0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21</w:t>
            </w:r>
          </w:p>
        </w:tc>
        <w:tc>
          <w:tcPr>
            <w:tcW w:w="566" w:type="pct"/>
            <w:tcBorders>
              <w:top w:val="single" w:sz="4" w:space="0" w:color="000000"/>
              <w:left w:val="single" w:sz="4" w:space="0" w:color="000000"/>
              <w:bottom w:val="single" w:sz="4" w:space="0" w:color="000000"/>
              <w:right w:val="single" w:sz="4" w:space="0" w:color="000000"/>
            </w:tcBorders>
            <w:vAlign w:val="center"/>
          </w:tcPr>
          <w:p w14:paraId="36EE88A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理线器</w:t>
            </w:r>
          </w:p>
        </w:tc>
        <w:tc>
          <w:tcPr>
            <w:tcW w:w="3361" w:type="pct"/>
            <w:tcBorders>
              <w:top w:val="single" w:sz="4" w:space="0" w:color="000000"/>
              <w:left w:val="single" w:sz="4" w:space="0" w:color="000000"/>
              <w:bottom w:val="single" w:sz="4" w:space="0" w:color="000000"/>
              <w:right w:val="single" w:sz="4" w:space="0" w:color="000000"/>
            </w:tcBorders>
            <w:vAlign w:val="center"/>
          </w:tcPr>
          <w:p w14:paraId="77FD243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1U，黑色</w:t>
            </w:r>
          </w:p>
        </w:tc>
        <w:tc>
          <w:tcPr>
            <w:tcW w:w="392" w:type="pct"/>
            <w:tcBorders>
              <w:top w:val="single" w:sz="4" w:space="0" w:color="000000"/>
              <w:left w:val="single" w:sz="4" w:space="0" w:color="000000"/>
              <w:bottom w:val="single" w:sz="4" w:space="0" w:color="000000"/>
              <w:right w:val="single" w:sz="4" w:space="0" w:color="000000"/>
            </w:tcBorders>
            <w:vAlign w:val="center"/>
          </w:tcPr>
          <w:p w14:paraId="4564337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24</w:t>
            </w:r>
          </w:p>
        </w:tc>
        <w:tc>
          <w:tcPr>
            <w:tcW w:w="314" w:type="pct"/>
            <w:tcBorders>
              <w:top w:val="single" w:sz="4" w:space="0" w:color="000000"/>
              <w:left w:val="single" w:sz="4" w:space="0" w:color="000000"/>
              <w:bottom w:val="single" w:sz="4" w:space="0" w:color="000000"/>
              <w:right w:val="single" w:sz="4" w:space="0" w:color="000000"/>
            </w:tcBorders>
            <w:vAlign w:val="center"/>
          </w:tcPr>
          <w:p w14:paraId="3018420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637EAFE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3FE740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22</w:t>
            </w:r>
          </w:p>
        </w:tc>
        <w:tc>
          <w:tcPr>
            <w:tcW w:w="566" w:type="pct"/>
            <w:tcBorders>
              <w:top w:val="single" w:sz="4" w:space="0" w:color="000000"/>
              <w:left w:val="single" w:sz="4" w:space="0" w:color="000000"/>
              <w:bottom w:val="single" w:sz="4" w:space="0" w:color="000000"/>
              <w:right w:val="single" w:sz="4" w:space="0" w:color="000000"/>
            </w:tcBorders>
            <w:vAlign w:val="center"/>
          </w:tcPr>
          <w:p w14:paraId="63B5AF0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六类非屏蔽双绞线</w:t>
            </w:r>
          </w:p>
        </w:tc>
        <w:tc>
          <w:tcPr>
            <w:tcW w:w="3361" w:type="pct"/>
            <w:tcBorders>
              <w:top w:val="single" w:sz="4" w:space="0" w:color="000000"/>
              <w:left w:val="single" w:sz="4" w:space="0" w:color="000000"/>
              <w:bottom w:val="single" w:sz="4" w:space="0" w:color="000000"/>
              <w:right w:val="single" w:sz="4" w:space="0" w:color="000000"/>
            </w:tcBorders>
            <w:vAlign w:val="center"/>
          </w:tcPr>
          <w:p w14:paraId="4C0920E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千兆传输非屏蔽双绞线</w:t>
            </w:r>
          </w:p>
        </w:tc>
        <w:tc>
          <w:tcPr>
            <w:tcW w:w="392" w:type="pct"/>
            <w:tcBorders>
              <w:top w:val="single" w:sz="4" w:space="0" w:color="000000"/>
              <w:left w:val="single" w:sz="4" w:space="0" w:color="000000"/>
              <w:bottom w:val="single" w:sz="4" w:space="0" w:color="000000"/>
              <w:right w:val="single" w:sz="4" w:space="0" w:color="000000"/>
            </w:tcBorders>
            <w:vAlign w:val="center"/>
          </w:tcPr>
          <w:p w14:paraId="1540D51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8</w:t>
            </w:r>
          </w:p>
        </w:tc>
        <w:tc>
          <w:tcPr>
            <w:tcW w:w="314" w:type="pct"/>
            <w:tcBorders>
              <w:top w:val="single" w:sz="4" w:space="0" w:color="000000"/>
              <w:left w:val="single" w:sz="4" w:space="0" w:color="000000"/>
              <w:bottom w:val="single" w:sz="4" w:space="0" w:color="000000"/>
              <w:right w:val="single" w:sz="4" w:space="0" w:color="000000"/>
            </w:tcBorders>
            <w:vAlign w:val="center"/>
          </w:tcPr>
          <w:p w14:paraId="733C185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箱</w:t>
            </w:r>
          </w:p>
        </w:tc>
      </w:tr>
      <w:tr w:rsidR="00841542" w14:paraId="1CD7C08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E2EF2C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23</w:t>
            </w:r>
          </w:p>
        </w:tc>
        <w:tc>
          <w:tcPr>
            <w:tcW w:w="566" w:type="pct"/>
            <w:tcBorders>
              <w:top w:val="single" w:sz="4" w:space="0" w:color="000000"/>
              <w:left w:val="single" w:sz="4" w:space="0" w:color="000000"/>
              <w:bottom w:val="single" w:sz="4" w:space="0" w:color="000000"/>
              <w:right w:val="single" w:sz="4" w:space="0" w:color="000000"/>
            </w:tcBorders>
            <w:vAlign w:val="center"/>
          </w:tcPr>
          <w:p w14:paraId="3A24AF8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光纤配线架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2C6EDC2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24口，万兆传输，LC口</w:t>
            </w:r>
          </w:p>
        </w:tc>
        <w:tc>
          <w:tcPr>
            <w:tcW w:w="392" w:type="pct"/>
            <w:tcBorders>
              <w:top w:val="single" w:sz="4" w:space="0" w:color="000000"/>
              <w:left w:val="single" w:sz="4" w:space="0" w:color="000000"/>
              <w:bottom w:val="single" w:sz="4" w:space="0" w:color="000000"/>
              <w:right w:val="single" w:sz="4" w:space="0" w:color="000000"/>
            </w:tcBorders>
            <w:vAlign w:val="center"/>
          </w:tcPr>
          <w:p w14:paraId="3401C08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24</w:t>
            </w:r>
          </w:p>
        </w:tc>
        <w:tc>
          <w:tcPr>
            <w:tcW w:w="314" w:type="pct"/>
            <w:tcBorders>
              <w:top w:val="single" w:sz="4" w:space="0" w:color="000000"/>
              <w:left w:val="single" w:sz="4" w:space="0" w:color="000000"/>
              <w:bottom w:val="single" w:sz="4" w:space="0" w:color="000000"/>
              <w:right w:val="single" w:sz="4" w:space="0" w:color="000000"/>
            </w:tcBorders>
            <w:vAlign w:val="center"/>
          </w:tcPr>
          <w:p w14:paraId="4242EF0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B5601F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C0283C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24</w:t>
            </w:r>
          </w:p>
        </w:tc>
        <w:tc>
          <w:tcPr>
            <w:tcW w:w="566" w:type="pct"/>
            <w:tcBorders>
              <w:top w:val="single" w:sz="4" w:space="0" w:color="000000"/>
              <w:left w:val="single" w:sz="4" w:space="0" w:color="000000"/>
              <w:bottom w:val="single" w:sz="4" w:space="0" w:color="000000"/>
              <w:right w:val="single" w:sz="4" w:space="0" w:color="000000"/>
            </w:tcBorders>
            <w:vAlign w:val="center"/>
          </w:tcPr>
          <w:p w14:paraId="2785C5E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光缆</w:t>
            </w:r>
          </w:p>
        </w:tc>
        <w:tc>
          <w:tcPr>
            <w:tcW w:w="3361" w:type="pct"/>
            <w:tcBorders>
              <w:top w:val="single" w:sz="4" w:space="0" w:color="000000"/>
              <w:left w:val="single" w:sz="4" w:space="0" w:color="000000"/>
              <w:bottom w:val="single" w:sz="4" w:space="0" w:color="000000"/>
              <w:right w:val="single" w:sz="4" w:space="0" w:color="000000"/>
            </w:tcBorders>
            <w:vAlign w:val="center"/>
          </w:tcPr>
          <w:p w14:paraId="5206F92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24芯室内多模光缆</w:t>
            </w:r>
          </w:p>
        </w:tc>
        <w:tc>
          <w:tcPr>
            <w:tcW w:w="392" w:type="pct"/>
            <w:tcBorders>
              <w:top w:val="single" w:sz="4" w:space="0" w:color="000000"/>
              <w:left w:val="single" w:sz="4" w:space="0" w:color="000000"/>
              <w:bottom w:val="single" w:sz="4" w:space="0" w:color="000000"/>
              <w:right w:val="single" w:sz="4" w:space="0" w:color="000000"/>
            </w:tcBorders>
            <w:vAlign w:val="center"/>
          </w:tcPr>
          <w:p w14:paraId="70902D4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100</w:t>
            </w:r>
          </w:p>
        </w:tc>
        <w:tc>
          <w:tcPr>
            <w:tcW w:w="314" w:type="pct"/>
            <w:tcBorders>
              <w:top w:val="single" w:sz="4" w:space="0" w:color="000000"/>
              <w:left w:val="single" w:sz="4" w:space="0" w:color="000000"/>
              <w:bottom w:val="single" w:sz="4" w:space="0" w:color="000000"/>
              <w:right w:val="single" w:sz="4" w:space="0" w:color="000000"/>
            </w:tcBorders>
            <w:vAlign w:val="center"/>
          </w:tcPr>
          <w:p w14:paraId="6625987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米</w:t>
            </w:r>
          </w:p>
        </w:tc>
      </w:tr>
      <w:tr w:rsidR="00841542" w14:paraId="4988E0A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D953AB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25</w:t>
            </w:r>
          </w:p>
        </w:tc>
        <w:tc>
          <w:tcPr>
            <w:tcW w:w="566" w:type="pct"/>
            <w:tcBorders>
              <w:top w:val="single" w:sz="4" w:space="0" w:color="000000"/>
              <w:left w:val="single" w:sz="4" w:space="0" w:color="000000"/>
              <w:bottom w:val="single" w:sz="4" w:space="0" w:color="000000"/>
              <w:right w:val="single" w:sz="4" w:space="0" w:color="000000"/>
            </w:tcBorders>
            <w:vAlign w:val="center"/>
          </w:tcPr>
          <w:p w14:paraId="20F95E5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光纤熔接</w:t>
            </w:r>
          </w:p>
        </w:tc>
        <w:tc>
          <w:tcPr>
            <w:tcW w:w="3361" w:type="pct"/>
            <w:tcBorders>
              <w:top w:val="single" w:sz="4" w:space="0" w:color="000000"/>
              <w:left w:val="single" w:sz="4" w:space="0" w:color="000000"/>
              <w:bottom w:val="single" w:sz="4" w:space="0" w:color="000000"/>
              <w:right w:val="single" w:sz="4" w:space="0" w:color="000000"/>
            </w:tcBorders>
            <w:vAlign w:val="center"/>
          </w:tcPr>
          <w:p w14:paraId="19A5C2E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含尾纤，熔接、打标等等</w:t>
            </w:r>
          </w:p>
        </w:tc>
        <w:tc>
          <w:tcPr>
            <w:tcW w:w="392" w:type="pct"/>
            <w:tcBorders>
              <w:top w:val="single" w:sz="4" w:space="0" w:color="000000"/>
              <w:left w:val="single" w:sz="4" w:space="0" w:color="000000"/>
              <w:bottom w:val="single" w:sz="4" w:space="0" w:color="000000"/>
              <w:right w:val="single" w:sz="4" w:space="0" w:color="000000"/>
            </w:tcBorders>
            <w:vAlign w:val="center"/>
          </w:tcPr>
          <w:p w14:paraId="07328C0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576</w:t>
            </w:r>
          </w:p>
        </w:tc>
        <w:tc>
          <w:tcPr>
            <w:tcW w:w="314" w:type="pct"/>
            <w:tcBorders>
              <w:top w:val="single" w:sz="4" w:space="0" w:color="000000"/>
              <w:left w:val="single" w:sz="4" w:space="0" w:color="000000"/>
              <w:bottom w:val="single" w:sz="4" w:space="0" w:color="000000"/>
              <w:right w:val="single" w:sz="4" w:space="0" w:color="000000"/>
            </w:tcBorders>
            <w:vAlign w:val="center"/>
          </w:tcPr>
          <w:p w14:paraId="3931E0C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芯</w:t>
            </w:r>
          </w:p>
        </w:tc>
      </w:tr>
      <w:tr w:rsidR="00841542" w14:paraId="3EBA5DD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2320110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26</w:t>
            </w:r>
          </w:p>
        </w:tc>
        <w:tc>
          <w:tcPr>
            <w:tcW w:w="566" w:type="pct"/>
            <w:tcBorders>
              <w:top w:val="single" w:sz="4" w:space="0" w:color="000000"/>
              <w:left w:val="single" w:sz="4" w:space="0" w:color="000000"/>
              <w:bottom w:val="single" w:sz="4" w:space="0" w:color="000000"/>
              <w:right w:val="single" w:sz="4" w:space="0" w:color="000000"/>
            </w:tcBorders>
            <w:vAlign w:val="center"/>
          </w:tcPr>
          <w:p w14:paraId="203A44F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跳纤</w:t>
            </w:r>
          </w:p>
        </w:tc>
        <w:tc>
          <w:tcPr>
            <w:tcW w:w="3361" w:type="pct"/>
            <w:tcBorders>
              <w:top w:val="single" w:sz="4" w:space="0" w:color="000000"/>
              <w:left w:val="single" w:sz="4" w:space="0" w:color="000000"/>
              <w:bottom w:val="single" w:sz="4" w:space="0" w:color="000000"/>
              <w:right w:val="single" w:sz="4" w:space="0" w:color="000000"/>
            </w:tcBorders>
            <w:vAlign w:val="center"/>
          </w:tcPr>
          <w:p w14:paraId="767552A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2米LC-LC双芯多模光纤跳线10G</w:t>
            </w:r>
          </w:p>
        </w:tc>
        <w:tc>
          <w:tcPr>
            <w:tcW w:w="392" w:type="pct"/>
            <w:tcBorders>
              <w:top w:val="single" w:sz="4" w:space="0" w:color="000000"/>
              <w:left w:val="single" w:sz="4" w:space="0" w:color="000000"/>
              <w:bottom w:val="single" w:sz="4" w:space="0" w:color="000000"/>
              <w:right w:val="single" w:sz="4" w:space="0" w:color="000000"/>
            </w:tcBorders>
            <w:vAlign w:val="center"/>
          </w:tcPr>
          <w:p w14:paraId="0DF0F27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200</w:t>
            </w:r>
          </w:p>
        </w:tc>
        <w:tc>
          <w:tcPr>
            <w:tcW w:w="314" w:type="pct"/>
            <w:tcBorders>
              <w:top w:val="single" w:sz="4" w:space="0" w:color="000000"/>
              <w:left w:val="single" w:sz="4" w:space="0" w:color="000000"/>
              <w:bottom w:val="single" w:sz="4" w:space="0" w:color="000000"/>
              <w:right w:val="single" w:sz="4" w:space="0" w:color="000000"/>
            </w:tcBorders>
            <w:vAlign w:val="center"/>
          </w:tcPr>
          <w:p w14:paraId="6F9192D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根</w:t>
            </w:r>
          </w:p>
        </w:tc>
      </w:tr>
      <w:tr w:rsidR="00841542" w14:paraId="6DF60AB9"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EAF4CD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27</w:t>
            </w:r>
          </w:p>
        </w:tc>
        <w:tc>
          <w:tcPr>
            <w:tcW w:w="566" w:type="pct"/>
            <w:tcBorders>
              <w:top w:val="single" w:sz="4" w:space="0" w:color="000000"/>
              <w:left w:val="single" w:sz="4" w:space="0" w:color="000000"/>
              <w:bottom w:val="single" w:sz="4" w:space="0" w:color="000000"/>
              <w:right w:val="single" w:sz="4" w:space="0" w:color="000000"/>
            </w:tcBorders>
            <w:vAlign w:val="center"/>
          </w:tcPr>
          <w:p w14:paraId="7623830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成品跳线</w:t>
            </w:r>
          </w:p>
        </w:tc>
        <w:tc>
          <w:tcPr>
            <w:tcW w:w="3361" w:type="pct"/>
            <w:tcBorders>
              <w:top w:val="single" w:sz="4" w:space="0" w:color="000000"/>
              <w:left w:val="single" w:sz="4" w:space="0" w:color="000000"/>
              <w:bottom w:val="single" w:sz="4" w:space="0" w:color="000000"/>
              <w:right w:val="single" w:sz="4" w:space="0" w:color="000000"/>
            </w:tcBorders>
            <w:vAlign w:val="center"/>
          </w:tcPr>
          <w:p w14:paraId="4B65D8B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非屏蔽跳线，2米长</w:t>
            </w:r>
          </w:p>
        </w:tc>
        <w:tc>
          <w:tcPr>
            <w:tcW w:w="392" w:type="pct"/>
            <w:tcBorders>
              <w:top w:val="single" w:sz="4" w:space="0" w:color="000000"/>
              <w:left w:val="single" w:sz="4" w:space="0" w:color="000000"/>
              <w:bottom w:val="single" w:sz="4" w:space="0" w:color="000000"/>
              <w:right w:val="single" w:sz="4" w:space="0" w:color="000000"/>
            </w:tcBorders>
            <w:vAlign w:val="center"/>
          </w:tcPr>
          <w:p w14:paraId="1D36C69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200</w:t>
            </w:r>
          </w:p>
        </w:tc>
        <w:tc>
          <w:tcPr>
            <w:tcW w:w="314" w:type="pct"/>
            <w:tcBorders>
              <w:top w:val="single" w:sz="4" w:space="0" w:color="000000"/>
              <w:left w:val="single" w:sz="4" w:space="0" w:color="000000"/>
              <w:bottom w:val="single" w:sz="4" w:space="0" w:color="000000"/>
              <w:right w:val="single" w:sz="4" w:space="0" w:color="000000"/>
            </w:tcBorders>
            <w:vAlign w:val="center"/>
          </w:tcPr>
          <w:p w14:paraId="596E0D0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根</w:t>
            </w:r>
          </w:p>
        </w:tc>
      </w:tr>
      <w:tr w:rsidR="00841542" w14:paraId="394F890B"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30644D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28</w:t>
            </w:r>
          </w:p>
        </w:tc>
        <w:tc>
          <w:tcPr>
            <w:tcW w:w="566" w:type="pct"/>
            <w:tcBorders>
              <w:top w:val="single" w:sz="4" w:space="0" w:color="000000"/>
              <w:left w:val="single" w:sz="4" w:space="0" w:color="000000"/>
              <w:bottom w:val="single" w:sz="4" w:space="0" w:color="000000"/>
              <w:right w:val="single" w:sz="4" w:space="0" w:color="000000"/>
            </w:tcBorders>
            <w:vAlign w:val="center"/>
          </w:tcPr>
          <w:p w14:paraId="728C63E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网格桥架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0EE115F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300*100mm，弱电桥架</w:t>
            </w:r>
          </w:p>
        </w:tc>
        <w:tc>
          <w:tcPr>
            <w:tcW w:w="392" w:type="pct"/>
            <w:tcBorders>
              <w:top w:val="single" w:sz="4" w:space="0" w:color="000000"/>
              <w:left w:val="single" w:sz="4" w:space="0" w:color="000000"/>
              <w:bottom w:val="single" w:sz="4" w:space="0" w:color="000000"/>
              <w:right w:val="single" w:sz="4" w:space="0" w:color="000000"/>
            </w:tcBorders>
            <w:vAlign w:val="center"/>
          </w:tcPr>
          <w:p w14:paraId="6C14938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15</w:t>
            </w:r>
          </w:p>
        </w:tc>
        <w:tc>
          <w:tcPr>
            <w:tcW w:w="314" w:type="pct"/>
            <w:tcBorders>
              <w:top w:val="single" w:sz="4" w:space="0" w:color="000000"/>
              <w:left w:val="single" w:sz="4" w:space="0" w:color="000000"/>
              <w:bottom w:val="single" w:sz="4" w:space="0" w:color="000000"/>
              <w:right w:val="single" w:sz="4" w:space="0" w:color="000000"/>
            </w:tcBorders>
            <w:vAlign w:val="center"/>
          </w:tcPr>
          <w:p w14:paraId="6C6D547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米</w:t>
            </w:r>
          </w:p>
        </w:tc>
      </w:tr>
      <w:tr w:rsidR="00841542" w14:paraId="44A6A8D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B493D0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29</w:t>
            </w:r>
          </w:p>
        </w:tc>
        <w:tc>
          <w:tcPr>
            <w:tcW w:w="566" w:type="pct"/>
            <w:tcBorders>
              <w:top w:val="single" w:sz="4" w:space="0" w:color="000000"/>
              <w:left w:val="single" w:sz="4" w:space="0" w:color="000000"/>
              <w:bottom w:val="single" w:sz="4" w:space="0" w:color="000000"/>
              <w:right w:val="single" w:sz="4" w:space="0" w:color="000000"/>
            </w:tcBorders>
            <w:vAlign w:val="center"/>
          </w:tcPr>
          <w:p w14:paraId="03B7A4D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安装辅材</w:t>
            </w:r>
          </w:p>
        </w:tc>
        <w:tc>
          <w:tcPr>
            <w:tcW w:w="3361" w:type="pct"/>
            <w:tcBorders>
              <w:top w:val="single" w:sz="4" w:space="0" w:color="000000"/>
              <w:left w:val="single" w:sz="4" w:space="0" w:color="000000"/>
              <w:bottom w:val="single" w:sz="4" w:space="0" w:color="000000"/>
              <w:right w:val="single" w:sz="4" w:space="0" w:color="000000"/>
            </w:tcBorders>
            <w:vAlign w:val="center"/>
          </w:tcPr>
          <w:p w14:paraId="373C924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定制，根据核心机房设备安装所需各类管线等</w:t>
            </w:r>
          </w:p>
        </w:tc>
        <w:tc>
          <w:tcPr>
            <w:tcW w:w="392" w:type="pct"/>
            <w:tcBorders>
              <w:top w:val="single" w:sz="4" w:space="0" w:color="000000"/>
              <w:left w:val="single" w:sz="4" w:space="0" w:color="000000"/>
              <w:bottom w:val="single" w:sz="4" w:space="0" w:color="000000"/>
              <w:right w:val="single" w:sz="4" w:space="0" w:color="000000"/>
            </w:tcBorders>
            <w:vAlign w:val="center"/>
          </w:tcPr>
          <w:p w14:paraId="29C42EB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66401D0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批</w:t>
            </w:r>
          </w:p>
        </w:tc>
      </w:tr>
      <w:tr w:rsidR="00841542" w14:paraId="53AEFF0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8A891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30</w:t>
            </w:r>
          </w:p>
        </w:tc>
        <w:tc>
          <w:tcPr>
            <w:tcW w:w="566" w:type="pct"/>
            <w:tcBorders>
              <w:top w:val="single" w:sz="4" w:space="0" w:color="000000"/>
              <w:left w:val="single" w:sz="4" w:space="0" w:color="000000"/>
              <w:bottom w:val="single" w:sz="4" w:space="0" w:color="000000"/>
              <w:right w:val="single" w:sz="4" w:space="0" w:color="000000"/>
            </w:tcBorders>
            <w:vAlign w:val="center"/>
          </w:tcPr>
          <w:p w14:paraId="05D29CF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气体灭火控制装置 (壁挂式)</w:t>
            </w:r>
          </w:p>
        </w:tc>
        <w:tc>
          <w:tcPr>
            <w:tcW w:w="3361" w:type="pct"/>
            <w:tcBorders>
              <w:top w:val="single" w:sz="4" w:space="0" w:color="000000"/>
              <w:left w:val="single" w:sz="4" w:space="0" w:color="000000"/>
              <w:bottom w:val="single" w:sz="4" w:space="0" w:color="000000"/>
              <w:right w:val="single" w:sz="4" w:space="0" w:color="000000"/>
            </w:tcBorders>
            <w:vAlign w:val="center"/>
          </w:tcPr>
          <w:p w14:paraId="7BDC440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1.容量：≥1个气体灭火分区，每区最大128地址点</w:t>
            </w:r>
            <w:r>
              <w:rPr>
                <w:rFonts w:ascii="宋体" w:hAnsi="宋体" w:cs="宋体" w:hint="eastAsia"/>
                <w:kern w:val="0"/>
                <w:sz w:val="20"/>
                <w:szCs w:val="20"/>
                <w:lang w:bidi="ar"/>
              </w:rPr>
              <w:br/>
              <w:t>2.总线协议：T3协议</w:t>
            </w:r>
            <w:r>
              <w:rPr>
                <w:rFonts w:ascii="宋体" w:hAnsi="宋体" w:cs="宋体" w:hint="eastAsia"/>
                <w:kern w:val="0"/>
                <w:sz w:val="20"/>
                <w:szCs w:val="20"/>
                <w:lang w:bidi="ar"/>
              </w:rPr>
              <w:br/>
              <w:t>3.主电供电：交流187V~242V</w:t>
            </w:r>
            <w:r>
              <w:rPr>
                <w:rFonts w:ascii="宋体" w:hAnsi="宋体" w:cs="宋体" w:hint="eastAsia"/>
                <w:kern w:val="0"/>
                <w:sz w:val="20"/>
                <w:szCs w:val="20"/>
                <w:lang w:bidi="ar"/>
              </w:rPr>
              <w:br/>
              <w:t>4.带载能力：单区气体阀门驱动电流≤1.8A单区联动电源带载≤1A</w:t>
            </w:r>
            <w:r>
              <w:rPr>
                <w:rFonts w:ascii="宋体" w:hAnsi="宋体" w:cs="宋体" w:hint="eastAsia"/>
                <w:kern w:val="0"/>
                <w:sz w:val="20"/>
                <w:szCs w:val="20"/>
                <w:lang w:bidi="ar"/>
              </w:rPr>
              <w:br/>
              <w:t>5.控制器 总带载≤6A</w:t>
            </w:r>
            <w:r>
              <w:rPr>
                <w:rFonts w:ascii="宋体" w:hAnsi="宋体" w:cs="宋体" w:hint="eastAsia"/>
                <w:kern w:val="0"/>
                <w:sz w:val="20"/>
                <w:szCs w:val="20"/>
                <w:lang w:bidi="ar"/>
              </w:rPr>
              <w:br/>
              <w:t>6.电池容量：12V/12Ah两节</w:t>
            </w:r>
            <w:r>
              <w:rPr>
                <w:rFonts w:ascii="宋体" w:hAnsi="宋体" w:cs="宋体" w:hint="eastAsia"/>
                <w:kern w:val="0"/>
                <w:sz w:val="20"/>
                <w:szCs w:val="20"/>
                <w:lang w:bidi="ar"/>
              </w:rPr>
              <w:br/>
              <w:t>7.温度：0℃~+40℃相对湿度：≤95%，不凝露</w:t>
            </w:r>
            <w:r>
              <w:rPr>
                <w:rFonts w:ascii="宋体" w:hAnsi="宋体" w:cs="宋体" w:hint="eastAsia"/>
                <w:kern w:val="0"/>
                <w:sz w:val="20"/>
                <w:szCs w:val="20"/>
                <w:lang w:bidi="ar"/>
              </w:rPr>
              <w:br/>
              <w:t>8.显示屏：128×64液晶屏</w:t>
            </w:r>
            <w:r>
              <w:rPr>
                <w:rFonts w:ascii="宋体" w:hAnsi="宋体" w:cs="宋体" w:hint="eastAsia"/>
                <w:kern w:val="0"/>
                <w:sz w:val="20"/>
                <w:szCs w:val="20"/>
                <w:lang w:bidi="ar"/>
              </w:rPr>
              <w:br/>
              <w:t>9.执行标准：GB16806-2006《消防联动控制系统》一区控制</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4C2AEFB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1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263B801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4043DF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B7A7A3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31</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24B0A066" w14:textId="77777777" w:rsidR="00841542" w:rsidRDefault="00000000">
            <w:pPr>
              <w:widowControl/>
              <w:jc w:val="center"/>
              <w:textAlignment w:val="center"/>
              <w:rPr>
                <w:rFonts w:ascii="宋体" w:hAnsi="宋体" w:cs="宋体" w:hint="eastAsia"/>
                <w:sz w:val="20"/>
                <w:szCs w:val="20"/>
              </w:rPr>
            </w:pPr>
            <w:bookmarkStart w:id="846" w:name="OLE_LINK9"/>
            <w:r>
              <w:rPr>
                <w:rFonts w:ascii="宋体" w:hAnsi="宋体" w:cs="宋体" w:hint="eastAsia"/>
                <w:kern w:val="0"/>
                <w:sz w:val="20"/>
                <w:szCs w:val="20"/>
                <w:lang w:bidi="ar"/>
              </w:rPr>
              <w:t>手持电子编码器</w:t>
            </w:r>
            <w:bookmarkEnd w:id="846"/>
          </w:p>
        </w:tc>
        <w:tc>
          <w:tcPr>
            <w:tcW w:w="3361" w:type="pct"/>
            <w:tcBorders>
              <w:top w:val="single" w:sz="4" w:space="0" w:color="000000"/>
              <w:left w:val="single" w:sz="4" w:space="0" w:color="000000"/>
              <w:bottom w:val="single" w:sz="4" w:space="0" w:color="000000"/>
              <w:right w:val="single" w:sz="4" w:space="0" w:color="000000"/>
            </w:tcBorders>
            <w:vAlign w:val="center"/>
          </w:tcPr>
          <w:p w14:paraId="270636E8" w14:textId="77777777" w:rsidR="00841542" w:rsidRDefault="00000000">
            <w:pPr>
              <w:widowControl/>
              <w:jc w:val="left"/>
              <w:textAlignment w:val="center"/>
              <w:rPr>
                <w:rFonts w:ascii="宋体" w:hAnsi="宋体" w:cs="宋体" w:hint="eastAsia"/>
                <w:sz w:val="20"/>
                <w:szCs w:val="20"/>
              </w:rPr>
            </w:pPr>
            <w:r>
              <w:rPr>
                <w:rFonts w:ascii="宋体" w:hAnsi="宋体" w:cs="宋体" w:hint="eastAsia"/>
                <w:sz w:val="20"/>
                <w:szCs w:val="20"/>
              </w:rPr>
              <w:t>工作电压：DC 3V</w:t>
            </w:r>
          </w:p>
          <w:p w14:paraId="3475318E" w14:textId="77777777" w:rsidR="00841542" w:rsidRDefault="00000000">
            <w:pPr>
              <w:widowControl/>
              <w:jc w:val="left"/>
              <w:textAlignment w:val="center"/>
              <w:rPr>
                <w:rFonts w:ascii="宋体" w:hAnsi="宋体" w:cs="宋体" w:hint="eastAsia"/>
                <w:sz w:val="20"/>
                <w:szCs w:val="20"/>
              </w:rPr>
            </w:pPr>
            <w:r>
              <w:rPr>
                <w:rFonts w:ascii="宋体" w:hAnsi="宋体" w:cs="宋体" w:hint="eastAsia"/>
                <w:sz w:val="20"/>
                <w:szCs w:val="20"/>
              </w:rPr>
              <w:t>电池规格：2 节 1.5V AA 电池（5 号电池）</w:t>
            </w:r>
          </w:p>
          <w:p w14:paraId="0EFAF52C" w14:textId="77777777" w:rsidR="00841542" w:rsidRDefault="00000000">
            <w:pPr>
              <w:widowControl/>
              <w:jc w:val="left"/>
              <w:textAlignment w:val="center"/>
              <w:rPr>
                <w:rFonts w:ascii="宋体" w:hAnsi="宋体" w:cs="宋体" w:hint="eastAsia"/>
                <w:sz w:val="20"/>
                <w:szCs w:val="20"/>
              </w:rPr>
            </w:pPr>
            <w:r>
              <w:rPr>
                <w:rFonts w:ascii="宋体" w:hAnsi="宋体" w:cs="宋体" w:hint="eastAsia"/>
                <w:sz w:val="20"/>
                <w:szCs w:val="20"/>
              </w:rPr>
              <w:t>编码方式：支持总线接口（耳机插孔式）和‌红外接口两种编码方式</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4C9C51A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1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23F4739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38B320E"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1CA87E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32</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31CC419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点型感烟火灾探测器</w:t>
            </w:r>
          </w:p>
        </w:tc>
        <w:tc>
          <w:tcPr>
            <w:tcW w:w="3361" w:type="pct"/>
            <w:tcBorders>
              <w:top w:val="single" w:sz="4" w:space="0" w:color="000000"/>
              <w:left w:val="single" w:sz="4" w:space="0" w:color="000000"/>
              <w:bottom w:val="single" w:sz="4" w:space="0" w:color="000000"/>
              <w:right w:val="single" w:sz="4" w:space="0" w:color="000000"/>
            </w:tcBorders>
            <w:vAlign w:val="center"/>
          </w:tcPr>
          <w:p w14:paraId="03FC4EA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1.含底座；工作电压：总线15~28V</w:t>
            </w:r>
            <w:r>
              <w:rPr>
                <w:rFonts w:ascii="宋体" w:hAnsi="宋体" w:cs="宋体" w:hint="eastAsia"/>
                <w:kern w:val="0"/>
                <w:sz w:val="20"/>
                <w:szCs w:val="20"/>
                <w:lang w:bidi="ar"/>
              </w:rPr>
              <w:br/>
              <w:t>2.工作电流：监视状态≤0.4mA,报警状态≤0.9A</w:t>
            </w:r>
            <w:r>
              <w:rPr>
                <w:rFonts w:ascii="宋体" w:hAnsi="宋体" w:cs="宋体" w:hint="eastAsia"/>
                <w:kern w:val="0"/>
                <w:sz w:val="20"/>
                <w:szCs w:val="20"/>
                <w:lang w:bidi="ar"/>
              </w:rPr>
              <w:br/>
              <w:t>3.线制：无极性二线制总线</w:t>
            </w:r>
            <w:r>
              <w:rPr>
                <w:rFonts w:ascii="宋体" w:hAnsi="宋体" w:cs="宋体" w:hint="eastAsia"/>
                <w:kern w:val="0"/>
                <w:sz w:val="20"/>
                <w:szCs w:val="20"/>
                <w:lang w:bidi="ar"/>
              </w:rPr>
              <w:br/>
              <w:t>4.编码方式：电子编码</w:t>
            </w:r>
            <w:r>
              <w:rPr>
                <w:rFonts w:ascii="宋体" w:hAnsi="宋体" w:cs="宋体" w:hint="eastAsia"/>
                <w:kern w:val="0"/>
                <w:sz w:val="20"/>
                <w:szCs w:val="20"/>
                <w:lang w:bidi="ar"/>
              </w:rPr>
              <w:br/>
              <w:t>5.指示灯：巡检时周期性闪烁，火警时常亮，故障时熄灭</w:t>
            </w:r>
            <w:r>
              <w:rPr>
                <w:rFonts w:ascii="宋体" w:hAnsi="宋体" w:cs="宋体" w:hint="eastAsia"/>
                <w:kern w:val="0"/>
                <w:sz w:val="20"/>
                <w:szCs w:val="20"/>
                <w:lang w:bidi="ar"/>
              </w:rPr>
              <w:br/>
              <w:t>6.使用环境：温度-10℃~+55℃：相对湿度≤95%，不凝露</w:t>
            </w:r>
            <w:r>
              <w:rPr>
                <w:rFonts w:ascii="宋体" w:hAnsi="宋体" w:cs="宋体" w:hint="eastAsia"/>
                <w:kern w:val="0"/>
                <w:sz w:val="20"/>
                <w:szCs w:val="20"/>
                <w:lang w:bidi="ar"/>
              </w:rPr>
              <w:br/>
              <w:t>7.执行标准：GB4715-2005</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0162945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3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3DE0C8F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4E116B1E"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E0C257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33</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7306331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点型感温火灾探测器</w:t>
            </w:r>
          </w:p>
        </w:tc>
        <w:tc>
          <w:tcPr>
            <w:tcW w:w="3361" w:type="pct"/>
            <w:tcBorders>
              <w:top w:val="single" w:sz="4" w:space="0" w:color="000000"/>
              <w:left w:val="single" w:sz="4" w:space="0" w:color="000000"/>
              <w:bottom w:val="single" w:sz="4" w:space="0" w:color="000000"/>
              <w:right w:val="single" w:sz="4" w:space="0" w:color="000000"/>
            </w:tcBorders>
            <w:vAlign w:val="center"/>
          </w:tcPr>
          <w:p w14:paraId="4FE3435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1.含底座；工作电压：总线15~28V脉冲电压</w:t>
            </w:r>
            <w:r>
              <w:rPr>
                <w:rFonts w:ascii="宋体" w:hAnsi="宋体" w:cs="宋体" w:hint="eastAsia"/>
                <w:kern w:val="0"/>
                <w:sz w:val="20"/>
                <w:szCs w:val="20"/>
                <w:lang w:bidi="ar"/>
              </w:rPr>
              <w:br/>
              <w:t>2.工作电流：总线静态电流≤0.35mA,总线报警电流≤0.55mA</w:t>
            </w:r>
            <w:r>
              <w:rPr>
                <w:rFonts w:ascii="宋体" w:hAnsi="宋体" w:cs="宋体" w:hint="eastAsia"/>
                <w:kern w:val="0"/>
                <w:sz w:val="20"/>
                <w:szCs w:val="20"/>
                <w:lang w:bidi="ar"/>
              </w:rPr>
              <w:br/>
              <w:t>3.线制：无极性</w:t>
            </w:r>
            <w:r>
              <w:rPr>
                <w:rFonts w:ascii="宋体" w:hAnsi="宋体" w:cs="宋体" w:hint="eastAsia"/>
                <w:kern w:val="0"/>
                <w:sz w:val="20"/>
                <w:szCs w:val="20"/>
                <w:lang w:bidi="ar"/>
              </w:rPr>
              <w:br/>
              <w:t>4.二线制总线</w:t>
            </w:r>
            <w:r>
              <w:rPr>
                <w:rFonts w:ascii="宋体" w:hAnsi="宋体" w:cs="宋体" w:hint="eastAsia"/>
                <w:kern w:val="0"/>
                <w:sz w:val="20"/>
                <w:szCs w:val="20"/>
                <w:lang w:bidi="ar"/>
              </w:rPr>
              <w:br/>
              <w:t>5.编码方式：电子编码</w:t>
            </w:r>
            <w:r>
              <w:rPr>
                <w:rFonts w:ascii="宋体" w:hAnsi="宋体" w:cs="宋体" w:hint="eastAsia"/>
                <w:kern w:val="0"/>
                <w:sz w:val="20"/>
                <w:szCs w:val="20"/>
                <w:lang w:bidi="ar"/>
              </w:rPr>
              <w:br/>
              <w:t>6.探测器的状态指示：</w:t>
            </w:r>
            <w:r>
              <w:rPr>
                <w:rFonts w:ascii="宋体" w:hAnsi="宋体" w:cs="宋体" w:hint="eastAsia"/>
                <w:kern w:val="0"/>
                <w:sz w:val="20"/>
                <w:szCs w:val="20"/>
                <w:lang w:bidi="ar"/>
              </w:rPr>
              <w:br/>
              <w:t>7.正常监视状态：LED灯周期性地闪亮火警状态：LED灯常亮故障状态：</w:t>
            </w:r>
            <w:r>
              <w:rPr>
                <w:rFonts w:ascii="宋体" w:hAnsi="宋体" w:cs="宋体" w:hint="eastAsia"/>
                <w:kern w:val="0"/>
                <w:sz w:val="20"/>
                <w:szCs w:val="20"/>
                <w:lang w:bidi="ar"/>
              </w:rPr>
              <w:br/>
              <w:t>8.LED灯常灭或无规律闪亮</w:t>
            </w:r>
            <w:r>
              <w:rPr>
                <w:rFonts w:ascii="宋体" w:hAnsi="宋体" w:cs="宋体" w:hint="eastAsia"/>
                <w:kern w:val="0"/>
                <w:sz w:val="20"/>
                <w:szCs w:val="20"/>
                <w:lang w:bidi="ar"/>
              </w:rPr>
              <w:br/>
              <w:t>9.使用环境：温度-10℃~+50℃相对湿度≤95%H,不凝露</w:t>
            </w:r>
            <w:r>
              <w:rPr>
                <w:rFonts w:ascii="宋体" w:hAnsi="宋体" w:cs="宋体" w:hint="eastAsia"/>
                <w:kern w:val="0"/>
                <w:sz w:val="20"/>
                <w:szCs w:val="20"/>
                <w:lang w:bidi="ar"/>
              </w:rPr>
              <w:br/>
              <w:t>10.执行标准：GB4716-2005</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5C9C153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4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6AE77F7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725942B7"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D473FF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34</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016E511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声光报警器</w:t>
            </w:r>
          </w:p>
        </w:tc>
        <w:tc>
          <w:tcPr>
            <w:tcW w:w="3361" w:type="pct"/>
            <w:tcBorders>
              <w:top w:val="single" w:sz="4" w:space="0" w:color="000000"/>
              <w:left w:val="single" w:sz="4" w:space="0" w:color="000000"/>
              <w:bottom w:val="single" w:sz="4" w:space="0" w:color="000000"/>
              <w:right w:val="single" w:sz="4" w:space="0" w:color="000000"/>
            </w:tcBorders>
            <w:vAlign w:val="center"/>
          </w:tcPr>
          <w:p w14:paraId="002A593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L.含底座；总线协议：T3协议</w:t>
            </w:r>
            <w:r>
              <w:rPr>
                <w:rFonts w:ascii="宋体" w:hAnsi="宋体" w:cs="宋体" w:hint="eastAsia"/>
                <w:kern w:val="0"/>
                <w:sz w:val="20"/>
                <w:szCs w:val="20"/>
                <w:lang w:bidi="ar"/>
              </w:rPr>
              <w:br/>
              <w:t>2.工作电压：总线电压：脉冲24W(15V~28V)工作电流：总线监视电流：≤0.4mA总线启动电流：≤2mA</w:t>
            </w:r>
            <w:r>
              <w:rPr>
                <w:rFonts w:ascii="宋体" w:hAnsi="宋体" w:cs="宋体" w:hint="eastAsia"/>
                <w:kern w:val="0"/>
                <w:sz w:val="20"/>
                <w:szCs w:val="20"/>
                <w:lang w:bidi="ar"/>
              </w:rPr>
              <w:br/>
              <w:t>3.声压级：启动后声音由小变大，3~5秒后达到稳定，稳定后正前方3米处75dB~105dB(A计权)</w:t>
            </w:r>
            <w:r>
              <w:rPr>
                <w:rFonts w:ascii="宋体" w:hAnsi="宋体" w:cs="宋体" w:hint="eastAsia"/>
                <w:kern w:val="0"/>
                <w:sz w:val="20"/>
                <w:szCs w:val="20"/>
                <w:lang w:bidi="ar"/>
              </w:rPr>
              <w:br/>
              <w:t>4.变调周期：2.5S~4.5S</w:t>
            </w:r>
            <w:r>
              <w:rPr>
                <w:rFonts w:ascii="宋体" w:hAnsi="宋体" w:cs="宋体" w:hint="eastAsia"/>
                <w:kern w:val="0"/>
                <w:sz w:val="20"/>
                <w:szCs w:val="20"/>
                <w:lang w:bidi="ar"/>
              </w:rPr>
              <w:br/>
              <w:t>5.闪光频率：1.2Hz&gt;1.8Hz</w:t>
            </w:r>
            <w:r>
              <w:rPr>
                <w:rFonts w:ascii="宋体" w:hAnsi="宋体" w:cs="宋体" w:hint="eastAsia"/>
                <w:kern w:val="0"/>
                <w:sz w:val="20"/>
                <w:szCs w:val="20"/>
                <w:lang w:bidi="ar"/>
              </w:rPr>
              <w:br/>
              <w:t>6.编码方式：电子编码（占一个总线地址点，编码范围在1~242之间任意设定)</w:t>
            </w:r>
            <w:r>
              <w:rPr>
                <w:rFonts w:ascii="宋体" w:hAnsi="宋体" w:cs="宋体" w:hint="eastAsia"/>
                <w:kern w:val="0"/>
                <w:sz w:val="20"/>
                <w:szCs w:val="20"/>
                <w:lang w:bidi="ar"/>
              </w:rPr>
              <w:br/>
              <w:t>7.线制：无极性二总线</w:t>
            </w:r>
            <w:r>
              <w:rPr>
                <w:rFonts w:ascii="宋体" w:hAnsi="宋体" w:cs="宋体" w:hint="eastAsia"/>
                <w:kern w:val="0"/>
                <w:sz w:val="20"/>
                <w:szCs w:val="20"/>
                <w:lang w:bidi="ar"/>
              </w:rPr>
              <w:br/>
              <w:t>8.使用环境：温度：-10℃~+55℃相对湿度：≤95%RH,不凝露</w:t>
            </w:r>
            <w:r>
              <w:rPr>
                <w:rFonts w:ascii="宋体" w:hAnsi="宋体" w:cs="宋体" w:hint="eastAsia"/>
                <w:kern w:val="0"/>
                <w:sz w:val="20"/>
                <w:szCs w:val="20"/>
                <w:lang w:bidi="ar"/>
              </w:rPr>
              <w:br/>
              <w:t>9.执行标准：GB26851-2011</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3AE709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0622711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6EEFDE87"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5614BA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35</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609F68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紧急启停按钮</w:t>
            </w:r>
          </w:p>
        </w:tc>
        <w:tc>
          <w:tcPr>
            <w:tcW w:w="3361" w:type="pct"/>
            <w:tcBorders>
              <w:top w:val="single" w:sz="4" w:space="0" w:color="000000"/>
              <w:left w:val="single" w:sz="4" w:space="0" w:color="000000"/>
              <w:bottom w:val="single" w:sz="4" w:space="0" w:color="000000"/>
              <w:right w:val="single" w:sz="4" w:space="0" w:color="000000"/>
            </w:tcBorders>
            <w:vAlign w:val="center"/>
          </w:tcPr>
          <w:p w14:paraId="5E68CC7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1.工作电压：总线15VDC~28VDC脉冲电压</w:t>
            </w:r>
            <w:r>
              <w:rPr>
                <w:rFonts w:ascii="宋体" w:hAnsi="宋体" w:cs="宋体" w:hint="eastAsia"/>
                <w:kern w:val="0"/>
                <w:sz w:val="20"/>
                <w:szCs w:val="20"/>
                <w:lang w:bidi="ar"/>
              </w:rPr>
              <w:br/>
              <w:t>2.工作电流：监视电流：≤2mAb.启动电流：≤5mA</w:t>
            </w:r>
            <w:r>
              <w:rPr>
                <w:rFonts w:ascii="宋体" w:hAnsi="宋体" w:cs="宋体" w:hint="eastAsia"/>
                <w:kern w:val="0"/>
                <w:sz w:val="20"/>
                <w:szCs w:val="20"/>
                <w:lang w:bidi="ar"/>
              </w:rPr>
              <w:br/>
              <w:t>3.启动零件型式：重复使用型</w:t>
            </w:r>
            <w:r>
              <w:rPr>
                <w:rFonts w:ascii="宋体" w:hAnsi="宋体" w:cs="宋体" w:hint="eastAsia"/>
                <w:kern w:val="0"/>
                <w:sz w:val="20"/>
                <w:szCs w:val="20"/>
                <w:lang w:bidi="ar"/>
              </w:rPr>
              <w:br/>
              <w:t>4.启动方式：人工按下“紧急启动”按键2秒钟</w:t>
            </w:r>
            <w:r>
              <w:rPr>
                <w:rFonts w:ascii="宋体" w:hAnsi="宋体" w:cs="宋体" w:hint="eastAsia"/>
                <w:kern w:val="0"/>
                <w:sz w:val="20"/>
                <w:szCs w:val="20"/>
                <w:lang w:bidi="ar"/>
              </w:rPr>
              <w:br/>
              <w:t>5.停止方式：人工按下“紧急停止”按键1秒钟</w:t>
            </w:r>
            <w:r>
              <w:rPr>
                <w:rFonts w:ascii="宋体" w:hAnsi="宋体" w:cs="宋体" w:hint="eastAsia"/>
                <w:kern w:val="0"/>
                <w:sz w:val="20"/>
                <w:szCs w:val="20"/>
                <w:lang w:bidi="ar"/>
              </w:rPr>
              <w:br/>
              <w:t>6.转换模式方式：人工按下“转换键”按键3秒钟</w:t>
            </w:r>
            <w:r>
              <w:rPr>
                <w:rFonts w:ascii="宋体" w:hAnsi="宋体" w:cs="宋体" w:hint="eastAsia"/>
                <w:kern w:val="0"/>
                <w:sz w:val="20"/>
                <w:szCs w:val="20"/>
                <w:lang w:bidi="ar"/>
              </w:rPr>
              <w:br/>
              <w:t>7.指示灯：1)启动：红色，系统处于延时启动阶段时点亮：2)手动：绿色，系统处于手动模式时点亮：3)自动：绿色，系统处于自动模式时点亮：4)停止：红色，监视状态时不亮，系统处于延时启动阶段时按停止按钮后停止灯亮，松开后熄灭。</w:t>
            </w:r>
            <w:r>
              <w:rPr>
                <w:rFonts w:ascii="宋体" w:hAnsi="宋体" w:cs="宋体" w:hint="eastAsia"/>
                <w:kern w:val="0"/>
                <w:sz w:val="20"/>
                <w:szCs w:val="20"/>
                <w:lang w:bidi="ar"/>
              </w:rPr>
              <w:br/>
              <w:t>8.线制：与气体灭火控制装置采用无极性二总线连接</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9.编码方式：电子编码，每个紧急启停按钮占用一个地址</w:t>
            </w:r>
            <w:r>
              <w:rPr>
                <w:rFonts w:ascii="宋体" w:hAnsi="宋体" w:cs="宋体" w:hint="eastAsia"/>
                <w:kern w:val="0"/>
                <w:sz w:val="20"/>
                <w:szCs w:val="20"/>
                <w:lang w:bidi="ar"/>
              </w:rPr>
              <w:br/>
              <w:t>10.使用环境：室内，温度-10℃~50℃，相对湿度≤95%RH,不凝露</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579AF9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2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585278C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1018294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338CD6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36</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352C41F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放气指示灯</w:t>
            </w:r>
          </w:p>
        </w:tc>
        <w:tc>
          <w:tcPr>
            <w:tcW w:w="3361" w:type="pct"/>
            <w:tcBorders>
              <w:top w:val="single" w:sz="4" w:space="0" w:color="000000"/>
              <w:left w:val="single" w:sz="4" w:space="0" w:color="000000"/>
              <w:bottom w:val="single" w:sz="4" w:space="0" w:color="000000"/>
              <w:right w:val="single" w:sz="4" w:space="0" w:color="000000"/>
            </w:tcBorders>
            <w:vAlign w:val="center"/>
          </w:tcPr>
          <w:p w14:paraId="7DEC0D0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1.工作电压：总线电压：15~28V(脉冲电压)电源电压：DC24V(20V~28V)</w:t>
            </w:r>
            <w:r>
              <w:rPr>
                <w:rFonts w:ascii="宋体" w:hAnsi="宋体" w:cs="宋体" w:hint="eastAsia"/>
                <w:kern w:val="0"/>
                <w:sz w:val="20"/>
                <w:szCs w:val="20"/>
                <w:lang w:bidi="ar"/>
              </w:rPr>
              <w:br/>
              <w:t>2.工作电流：1)总线静态电流：≤0.5mA2)总线动作电流：≤1,0mA3)</w:t>
            </w:r>
            <w:r>
              <w:rPr>
                <w:rFonts w:ascii="宋体" w:hAnsi="宋体" w:cs="宋体" w:hint="eastAsia"/>
                <w:kern w:val="0"/>
                <w:sz w:val="20"/>
                <w:szCs w:val="20"/>
                <w:lang w:bidi="ar"/>
              </w:rPr>
              <w:br/>
              <w:t>电源监视电流：≤1.0mA4)电源动作电流：≤16.0mA3.编码方式：电子编码方式，占用一个总线编码地址。</w:t>
            </w:r>
            <w:r>
              <w:rPr>
                <w:rFonts w:ascii="宋体" w:hAnsi="宋体" w:cs="宋体" w:hint="eastAsia"/>
                <w:kern w:val="0"/>
                <w:sz w:val="20"/>
                <w:szCs w:val="20"/>
                <w:lang w:bidi="ar"/>
              </w:rPr>
              <w:br/>
              <w:t>4.线制：四线制，与气体灭火控制装置的总线及联动电源分别二线无极性连接。</w:t>
            </w:r>
            <w:r>
              <w:rPr>
                <w:rFonts w:ascii="宋体" w:hAnsi="宋体" w:cs="宋体" w:hint="eastAsia"/>
                <w:kern w:val="0"/>
                <w:sz w:val="20"/>
                <w:szCs w:val="20"/>
                <w:lang w:bidi="ar"/>
              </w:rPr>
              <w:br/>
              <w:t>5.闪光频率：1Hz2Hz</w:t>
            </w:r>
            <w:r>
              <w:rPr>
                <w:rFonts w:ascii="宋体" w:hAnsi="宋体" w:cs="宋体" w:hint="eastAsia"/>
                <w:kern w:val="0"/>
                <w:sz w:val="20"/>
                <w:szCs w:val="20"/>
                <w:lang w:bidi="ar"/>
              </w:rPr>
              <w:br/>
              <w:t>6.表面亮度：50cd/m2~300cd/m</w:t>
            </w:r>
            <w:r>
              <w:rPr>
                <w:rFonts w:ascii="宋体" w:hAnsi="宋体" w:cs="宋体" w:hint="eastAsia"/>
                <w:kern w:val="0"/>
                <w:sz w:val="20"/>
                <w:szCs w:val="20"/>
                <w:lang w:bidi="ar"/>
              </w:rPr>
              <w:br/>
              <w:t>7.点亮/非点亮比：&gt;3：2</w:t>
            </w:r>
            <w:r>
              <w:rPr>
                <w:rFonts w:ascii="宋体" w:hAnsi="宋体" w:cs="宋体" w:hint="eastAsia"/>
                <w:kern w:val="0"/>
                <w:sz w:val="20"/>
                <w:szCs w:val="20"/>
                <w:lang w:bidi="ar"/>
              </w:rPr>
              <w:br/>
              <w:t>8.使用环境：温度-10℃~+50℃，相对湿度≤95%RH,不凝露</w:t>
            </w:r>
            <w:r>
              <w:rPr>
                <w:rFonts w:ascii="宋体" w:hAnsi="宋体" w:cs="宋体" w:hint="eastAsia"/>
                <w:kern w:val="0"/>
                <w:sz w:val="20"/>
                <w:szCs w:val="20"/>
                <w:lang w:bidi="ar"/>
              </w:rPr>
              <w:br/>
              <w:t>9.执行标准：GB26851-2011</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63BDBEE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0150B40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37091A94"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9F5028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37</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176EEA0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输入模块</w:t>
            </w:r>
          </w:p>
        </w:tc>
        <w:tc>
          <w:tcPr>
            <w:tcW w:w="3361" w:type="pct"/>
            <w:tcBorders>
              <w:top w:val="single" w:sz="4" w:space="0" w:color="000000"/>
              <w:left w:val="single" w:sz="4" w:space="0" w:color="000000"/>
              <w:bottom w:val="single" w:sz="4" w:space="0" w:color="000000"/>
              <w:right w:val="single" w:sz="4" w:space="0" w:color="000000"/>
            </w:tcBorders>
            <w:vAlign w:val="center"/>
          </w:tcPr>
          <w:p w14:paraId="151586E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1.总线协议：T3协议</w:t>
            </w:r>
            <w:r>
              <w:rPr>
                <w:rFonts w:ascii="宋体" w:hAnsi="宋体" w:cs="宋体" w:hint="eastAsia"/>
                <w:kern w:val="0"/>
                <w:sz w:val="20"/>
                <w:szCs w:val="20"/>
                <w:lang w:bidi="ar"/>
              </w:rPr>
              <w:br/>
              <w:t>2.工作电压：总线电压：15~28V(脉冲电压)</w:t>
            </w:r>
            <w:r>
              <w:rPr>
                <w:rFonts w:ascii="宋体" w:hAnsi="宋体" w:cs="宋体" w:hint="eastAsia"/>
                <w:kern w:val="0"/>
                <w:sz w:val="20"/>
                <w:szCs w:val="20"/>
                <w:lang w:bidi="ar"/>
              </w:rPr>
              <w:br/>
              <w:t>3.工作电流：总线监视电流：≤0.4mA总线动作电流：≤1.0mA</w:t>
            </w:r>
            <w:r>
              <w:rPr>
                <w:rFonts w:ascii="宋体" w:hAnsi="宋体" w:cs="宋体" w:hint="eastAsia"/>
                <w:kern w:val="0"/>
                <w:sz w:val="20"/>
                <w:szCs w:val="20"/>
                <w:lang w:bidi="ar"/>
              </w:rPr>
              <w:br/>
              <w:t>4.指示灯：输入指示灯：红色（正常监视状态闪亮一次，故障状态闪亮两次，动作状态常亮）</w:t>
            </w:r>
            <w:r>
              <w:rPr>
                <w:rFonts w:ascii="宋体" w:hAnsi="宋体" w:cs="宋体" w:hint="eastAsia"/>
                <w:kern w:val="0"/>
                <w:sz w:val="20"/>
                <w:szCs w:val="20"/>
                <w:lang w:bidi="ar"/>
              </w:rPr>
              <w:br/>
              <w:t>5.编码方式：电子编码（占一个总线地址点，编码范围在1~242之间任意设定）</w:t>
            </w:r>
            <w:r>
              <w:rPr>
                <w:rFonts w:ascii="宋体" w:hAnsi="宋体" w:cs="宋体" w:hint="eastAsia"/>
                <w:kern w:val="0"/>
                <w:sz w:val="20"/>
                <w:szCs w:val="20"/>
                <w:lang w:bidi="ar"/>
              </w:rPr>
              <w:br/>
              <w:t>6.终端电阻：10KΩ</w:t>
            </w:r>
            <w:r>
              <w:rPr>
                <w:rFonts w:ascii="宋体" w:hAnsi="宋体" w:cs="宋体" w:hint="eastAsia"/>
                <w:kern w:val="0"/>
                <w:sz w:val="20"/>
                <w:szCs w:val="20"/>
                <w:lang w:bidi="ar"/>
              </w:rPr>
              <w:br/>
              <w:t>7.线制：与火灾报警控制器采用无极性二总线连接</w:t>
            </w:r>
            <w:r>
              <w:rPr>
                <w:rFonts w:ascii="宋体" w:hAnsi="宋体" w:cs="宋体" w:hint="eastAsia"/>
                <w:kern w:val="0"/>
                <w:sz w:val="20"/>
                <w:szCs w:val="20"/>
                <w:lang w:bidi="ar"/>
              </w:rPr>
              <w:br/>
              <w:t>8.使用环境：温度：-10℃~55℃相对湿度：≤95%RH,不凝露</w:t>
            </w:r>
            <w:r>
              <w:rPr>
                <w:rFonts w:ascii="宋体" w:hAnsi="宋体" w:cs="宋体" w:hint="eastAsia"/>
                <w:kern w:val="0"/>
                <w:sz w:val="20"/>
                <w:szCs w:val="20"/>
                <w:lang w:bidi="ar"/>
              </w:rPr>
              <w:br/>
              <w:t>9.外形尺寸：约86mm×86mm×33mm(含底座)</w:t>
            </w:r>
            <w:r>
              <w:rPr>
                <w:rFonts w:ascii="宋体" w:hAnsi="宋体" w:cs="宋体" w:hint="eastAsia"/>
                <w:kern w:val="0"/>
                <w:sz w:val="20"/>
                <w:szCs w:val="20"/>
                <w:lang w:bidi="ar"/>
              </w:rPr>
              <w:br/>
              <w:t>10.执行标准：GB16806-2006</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5E4C7A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1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64CD678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380E0E9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34D819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38</w:t>
            </w:r>
          </w:p>
        </w:tc>
        <w:tc>
          <w:tcPr>
            <w:tcW w:w="566" w:type="pct"/>
            <w:tcBorders>
              <w:top w:val="single" w:sz="4" w:space="0" w:color="000000"/>
              <w:left w:val="single" w:sz="4" w:space="0" w:color="000000"/>
              <w:bottom w:val="single" w:sz="4" w:space="0" w:color="000000"/>
              <w:right w:val="single" w:sz="4" w:space="0" w:color="000000"/>
            </w:tcBorders>
            <w:vAlign w:val="center"/>
          </w:tcPr>
          <w:p w14:paraId="7F72932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柜式灭火装置</w:t>
            </w:r>
          </w:p>
        </w:tc>
        <w:tc>
          <w:tcPr>
            <w:tcW w:w="3361" w:type="pct"/>
            <w:tcBorders>
              <w:top w:val="single" w:sz="4" w:space="0" w:color="000000"/>
              <w:left w:val="single" w:sz="4" w:space="0" w:color="000000"/>
              <w:bottom w:val="single" w:sz="4" w:space="0" w:color="000000"/>
              <w:right w:val="single" w:sz="4" w:space="0" w:color="000000"/>
            </w:tcBorders>
            <w:vAlign w:val="center"/>
          </w:tcPr>
          <w:p w14:paraId="6983B8F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含贮存容器、容器阀、驱动装置、检漏装置、连接管、喷嘴、信号反馈装置、安全泄放装置、压力表、箱体等</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D5B194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2AE5417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EB4A6F9"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E52507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39</w:t>
            </w:r>
          </w:p>
        </w:tc>
        <w:tc>
          <w:tcPr>
            <w:tcW w:w="566" w:type="pct"/>
            <w:tcBorders>
              <w:top w:val="single" w:sz="4" w:space="0" w:color="000000"/>
              <w:left w:val="single" w:sz="4" w:space="0" w:color="000000"/>
              <w:bottom w:val="single" w:sz="4" w:space="0" w:color="000000"/>
              <w:right w:val="single" w:sz="4" w:space="0" w:color="000000"/>
            </w:tcBorders>
            <w:vAlign w:val="center"/>
          </w:tcPr>
          <w:p w14:paraId="06E65D2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泄压装置</w:t>
            </w:r>
          </w:p>
        </w:tc>
        <w:tc>
          <w:tcPr>
            <w:tcW w:w="3361" w:type="pct"/>
            <w:tcBorders>
              <w:top w:val="single" w:sz="4" w:space="0" w:color="000000"/>
              <w:left w:val="single" w:sz="4" w:space="0" w:color="000000"/>
              <w:bottom w:val="single" w:sz="4" w:space="0" w:color="000000"/>
              <w:right w:val="single" w:sz="4" w:space="0" w:color="000000"/>
            </w:tcBorders>
            <w:vAlign w:val="center"/>
          </w:tcPr>
          <w:p w14:paraId="4E91165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机械式启动，利用防护区内的压力将气体灭火系统防护区泄压装置自行开启或关闭。 开口尺寸400mm*400mm开启动作压力1000±50Pa</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2F12A14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1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78C312C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E2B749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2376855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40</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14E5F6D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七氟丙烷药剂</w:t>
            </w:r>
          </w:p>
        </w:tc>
        <w:tc>
          <w:tcPr>
            <w:tcW w:w="3361" w:type="pct"/>
            <w:tcBorders>
              <w:top w:val="single" w:sz="4" w:space="0" w:color="000000"/>
              <w:left w:val="single" w:sz="4" w:space="0" w:color="000000"/>
              <w:bottom w:val="single" w:sz="4" w:space="0" w:color="000000"/>
              <w:right w:val="single" w:sz="4" w:space="0" w:color="000000"/>
            </w:tcBorders>
            <w:vAlign w:val="center"/>
          </w:tcPr>
          <w:p w14:paraId="553BF56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1.纯度：≥99.6% 酸度：3ppm 水含量：10ppm 不挥发</w:t>
            </w:r>
            <w:r>
              <w:rPr>
                <w:rFonts w:ascii="宋体" w:hAnsi="宋体" w:cs="宋体" w:hint="eastAsia"/>
                <w:kern w:val="0"/>
                <w:sz w:val="20"/>
                <w:szCs w:val="20"/>
                <w:lang w:bidi="ar"/>
              </w:rPr>
              <w:br/>
              <w:t>2.残留物：不高于0.01% 悬浮或沉淀物：不可见</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841E24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 xml:space="preserve">213 </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1291CB2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Kg</w:t>
            </w:r>
          </w:p>
        </w:tc>
      </w:tr>
      <w:tr w:rsidR="00841542" w14:paraId="3D0F85B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4252530"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41</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00109C5A"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排烟系统</w:t>
            </w:r>
          </w:p>
        </w:tc>
        <w:tc>
          <w:tcPr>
            <w:tcW w:w="3361" w:type="pct"/>
            <w:tcBorders>
              <w:top w:val="single" w:sz="4" w:space="0" w:color="000000"/>
              <w:left w:val="single" w:sz="4" w:space="0" w:color="000000"/>
              <w:bottom w:val="single" w:sz="4" w:space="0" w:color="000000"/>
              <w:right w:val="single" w:sz="4" w:space="0" w:color="000000"/>
            </w:tcBorders>
            <w:vAlign w:val="center"/>
          </w:tcPr>
          <w:p w14:paraId="184ACA1E" w14:textId="77777777" w:rsidR="00841542" w:rsidRDefault="00000000">
            <w:pPr>
              <w:widowControl/>
              <w:numPr>
                <w:ilvl w:val="0"/>
                <w:numId w:val="1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专为气体灭火形式的消防系统设计，可在火灾后有效排除灭火气体，及火灾产生的烟气。</w:t>
            </w:r>
          </w:p>
          <w:p w14:paraId="083894D4" w14:textId="77777777" w:rsidR="00841542" w:rsidRDefault="00000000">
            <w:pPr>
              <w:widowControl/>
              <w:numPr>
                <w:ilvl w:val="0"/>
                <w:numId w:val="1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风机由叶片、电机、风机机壳、轮毂、轴、轴承、电机支撑板、集风器等部分组成。</w:t>
            </w:r>
          </w:p>
          <w:p w14:paraId="7DB2456C" w14:textId="77777777" w:rsidR="00841542" w:rsidRDefault="00000000">
            <w:pPr>
              <w:widowControl/>
              <w:numPr>
                <w:ilvl w:val="0"/>
                <w:numId w:val="1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流量：≥2100m3/h</w:t>
            </w:r>
          </w:p>
          <w:p w14:paraId="3B1E4806" w14:textId="77777777" w:rsidR="00841542" w:rsidRDefault="00000000">
            <w:pPr>
              <w:widowControl/>
              <w:numPr>
                <w:ilvl w:val="0"/>
                <w:numId w:val="1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余压:≥215pa</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13BDE553"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77135E24"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项</w:t>
            </w:r>
          </w:p>
        </w:tc>
      </w:tr>
      <w:tr w:rsidR="00841542" w14:paraId="3450D9C1"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78A647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42</w:t>
            </w:r>
          </w:p>
        </w:tc>
        <w:tc>
          <w:tcPr>
            <w:tcW w:w="566" w:type="pct"/>
            <w:tcBorders>
              <w:top w:val="single" w:sz="4" w:space="0" w:color="000000"/>
              <w:left w:val="single" w:sz="4" w:space="0" w:color="000000"/>
              <w:bottom w:val="single" w:sz="4" w:space="0" w:color="000000"/>
              <w:right w:val="single" w:sz="4" w:space="0" w:color="000000"/>
            </w:tcBorders>
            <w:vAlign w:val="center"/>
          </w:tcPr>
          <w:p w14:paraId="333D545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安装辅材</w:t>
            </w:r>
          </w:p>
        </w:tc>
        <w:tc>
          <w:tcPr>
            <w:tcW w:w="3361" w:type="pct"/>
            <w:tcBorders>
              <w:top w:val="single" w:sz="4" w:space="0" w:color="000000"/>
              <w:left w:val="single" w:sz="4" w:space="0" w:color="000000"/>
              <w:bottom w:val="single" w:sz="4" w:space="0" w:color="000000"/>
              <w:right w:val="single" w:sz="4" w:space="0" w:color="000000"/>
            </w:tcBorders>
            <w:vAlign w:val="center"/>
          </w:tcPr>
          <w:p w14:paraId="52DA6EE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包含消防灭火相关设备配套安装线缆、穿管等</w:t>
            </w:r>
          </w:p>
        </w:tc>
        <w:tc>
          <w:tcPr>
            <w:tcW w:w="392" w:type="pct"/>
            <w:tcBorders>
              <w:top w:val="single" w:sz="4" w:space="0" w:color="000000"/>
              <w:left w:val="single" w:sz="4" w:space="0" w:color="000000"/>
              <w:bottom w:val="single" w:sz="4" w:space="0" w:color="000000"/>
              <w:right w:val="single" w:sz="4" w:space="0" w:color="000000"/>
            </w:tcBorders>
            <w:vAlign w:val="center"/>
          </w:tcPr>
          <w:p w14:paraId="20DD0B6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5B0A46F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项</w:t>
            </w:r>
          </w:p>
        </w:tc>
      </w:tr>
      <w:tr w:rsidR="00841542" w14:paraId="1FE3DEE3"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CBE962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43</w:t>
            </w:r>
          </w:p>
        </w:tc>
        <w:tc>
          <w:tcPr>
            <w:tcW w:w="566" w:type="pct"/>
            <w:tcBorders>
              <w:top w:val="single" w:sz="4" w:space="0" w:color="000000"/>
              <w:left w:val="single" w:sz="4" w:space="0" w:color="000000"/>
              <w:bottom w:val="single" w:sz="4" w:space="0" w:color="000000"/>
              <w:right w:val="single" w:sz="4" w:space="0" w:color="000000"/>
            </w:tcBorders>
            <w:vAlign w:val="center"/>
          </w:tcPr>
          <w:p w14:paraId="56935C9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第三方消电检</w:t>
            </w:r>
          </w:p>
        </w:tc>
        <w:tc>
          <w:tcPr>
            <w:tcW w:w="3361" w:type="pct"/>
            <w:tcBorders>
              <w:top w:val="single" w:sz="4" w:space="0" w:color="000000"/>
              <w:left w:val="single" w:sz="4" w:space="0" w:color="000000"/>
              <w:bottom w:val="single" w:sz="4" w:space="0" w:color="000000"/>
              <w:right w:val="single" w:sz="4" w:space="0" w:color="000000"/>
            </w:tcBorders>
            <w:vAlign w:val="center"/>
          </w:tcPr>
          <w:p w14:paraId="6E53E17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项目完成后需提供具备资质的第三方检测公司针对核心机房的消防检测。</w:t>
            </w:r>
          </w:p>
        </w:tc>
        <w:tc>
          <w:tcPr>
            <w:tcW w:w="392" w:type="pct"/>
            <w:tcBorders>
              <w:top w:val="single" w:sz="4" w:space="0" w:color="000000"/>
              <w:left w:val="single" w:sz="4" w:space="0" w:color="000000"/>
              <w:bottom w:val="single" w:sz="4" w:space="0" w:color="000000"/>
              <w:right w:val="single" w:sz="4" w:space="0" w:color="000000"/>
            </w:tcBorders>
            <w:vAlign w:val="center"/>
          </w:tcPr>
          <w:p w14:paraId="22FCD56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5893244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项</w:t>
            </w:r>
          </w:p>
        </w:tc>
      </w:tr>
      <w:tr w:rsidR="00841542" w14:paraId="211BC05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3EA603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44</w:t>
            </w:r>
          </w:p>
        </w:tc>
        <w:tc>
          <w:tcPr>
            <w:tcW w:w="566" w:type="pct"/>
            <w:tcBorders>
              <w:top w:val="single" w:sz="4" w:space="0" w:color="000000"/>
              <w:left w:val="single" w:sz="4" w:space="0" w:color="000000"/>
              <w:bottom w:val="single" w:sz="4" w:space="0" w:color="000000"/>
              <w:right w:val="single" w:sz="4" w:space="0" w:color="000000"/>
            </w:tcBorders>
            <w:vAlign w:val="center"/>
          </w:tcPr>
          <w:p w14:paraId="5178F45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模块化机柜散力架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2842A4D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5镀锌角钢制作</w:t>
            </w:r>
            <w:r>
              <w:rPr>
                <w:rStyle w:val="affa"/>
                <w:rFonts w:hint="eastAsia"/>
                <w:sz w:val="20"/>
                <w:szCs w:val="20"/>
              </w:rPr>
              <w:t>，按照模块化机柜参考尺寸：</w:t>
            </w:r>
            <w:r>
              <w:rPr>
                <w:rStyle w:val="affa"/>
                <w:rFonts w:hint="eastAsia"/>
                <w:sz w:val="20"/>
                <w:szCs w:val="20"/>
              </w:rPr>
              <w:t>1200mm*600mm</w:t>
            </w:r>
            <w:r>
              <w:rPr>
                <w:rStyle w:val="affa"/>
                <w:rFonts w:hint="eastAsia"/>
                <w:sz w:val="20"/>
                <w:szCs w:val="20"/>
              </w:rPr>
              <w:t>定制</w:t>
            </w:r>
          </w:p>
        </w:tc>
        <w:tc>
          <w:tcPr>
            <w:tcW w:w="392" w:type="pct"/>
            <w:tcBorders>
              <w:top w:val="single" w:sz="4" w:space="0" w:color="000000"/>
              <w:left w:val="single" w:sz="4" w:space="0" w:color="000000"/>
              <w:bottom w:val="single" w:sz="4" w:space="0" w:color="000000"/>
              <w:right w:val="single" w:sz="4" w:space="0" w:color="000000"/>
            </w:tcBorders>
            <w:vAlign w:val="center"/>
          </w:tcPr>
          <w:p w14:paraId="1FB9BF6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33F0348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08FD41B4"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0AD896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45</w:t>
            </w:r>
          </w:p>
        </w:tc>
        <w:tc>
          <w:tcPr>
            <w:tcW w:w="566" w:type="pct"/>
            <w:tcBorders>
              <w:top w:val="single" w:sz="4" w:space="0" w:color="000000"/>
              <w:left w:val="single" w:sz="4" w:space="0" w:color="000000"/>
              <w:bottom w:val="single" w:sz="4" w:space="0" w:color="000000"/>
              <w:right w:val="single" w:sz="4" w:space="0" w:color="000000"/>
            </w:tcBorders>
            <w:vAlign w:val="center"/>
          </w:tcPr>
          <w:p w14:paraId="5C7D84D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电池箱散力架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565F1EE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5镀锌角钢制作</w:t>
            </w:r>
            <w:r>
              <w:rPr>
                <w:rStyle w:val="affa"/>
                <w:rFonts w:hint="eastAsia"/>
                <w:sz w:val="20"/>
                <w:szCs w:val="20"/>
              </w:rPr>
              <w:t>，按照投标电池箱设备尺寸定制</w:t>
            </w:r>
          </w:p>
        </w:tc>
        <w:tc>
          <w:tcPr>
            <w:tcW w:w="392" w:type="pct"/>
            <w:tcBorders>
              <w:top w:val="single" w:sz="4" w:space="0" w:color="000000"/>
              <w:left w:val="single" w:sz="4" w:space="0" w:color="000000"/>
              <w:bottom w:val="single" w:sz="4" w:space="0" w:color="000000"/>
              <w:right w:val="single" w:sz="4" w:space="0" w:color="000000"/>
            </w:tcBorders>
            <w:vAlign w:val="center"/>
          </w:tcPr>
          <w:p w14:paraId="1A32419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150C03D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0C2A2AA2"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6CE590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46</w:t>
            </w:r>
          </w:p>
        </w:tc>
        <w:tc>
          <w:tcPr>
            <w:tcW w:w="566" w:type="pct"/>
            <w:tcBorders>
              <w:top w:val="single" w:sz="4" w:space="0" w:color="000000"/>
              <w:left w:val="single" w:sz="4" w:space="0" w:color="000000"/>
              <w:bottom w:val="single" w:sz="4" w:space="0" w:color="000000"/>
              <w:right w:val="single" w:sz="4" w:space="0" w:color="000000"/>
            </w:tcBorders>
            <w:vAlign w:val="center"/>
          </w:tcPr>
          <w:p w14:paraId="6539413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空调室外机支架</w:t>
            </w:r>
          </w:p>
        </w:tc>
        <w:tc>
          <w:tcPr>
            <w:tcW w:w="3361" w:type="pct"/>
            <w:tcBorders>
              <w:top w:val="single" w:sz="4" w:space="0" w:color="000000"/>
              <w:left w:val="single" w:sz="4" w:space="0" w:color="000000"/>
              <w:bottom w:val="single" w:sz="4" w:space="0" w:color="000000"/>
              <w:right w:val="single" w:sz="4" w:space="0" w:color="000000"/>
            </w:tcBorders>
            <w:vAlign w:val="center"/>
          </w:tcPr>
          <w:p w14:paraId="6087001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水泥底座或角钢支架</w:t>
            </w:r>
            <w:r>
              <w:rPr>
                <w:rStyle w:val="affa"/>
                <w:rFonts w:hint="eastAsia"/>
                <w:sz w:val="20"/>
                <w:szCs w:val="20"/>
              </w:rPr>
              <w:t>，按照投标空调设备尺寸定制</w:t>
            </w:r>
          </w:p>
        </w:tc>
        <w:tc>
          <w:tcPr>
            <w:tcW w:w="392" w:type="pct"/>
            <w:tcBorders>
              <w:top w:val="single" w:sz="4" w:space="0" w:color="000000"/>
              <w:left w:val="single" w:sz="4" w:space="0" w:color="000000"/>
              <w:bottom w:val="single" w:sz="4" w:space="0" w:color="000000"/>
              <w:right w:val="single" w:sz="4" w:space="0" w:color="000000"/>
            </w:tcBorders>
            <w:vAlign w:val="center"/>
          </w:tcPr>
          <w:p w14:paraId="361B65E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5420DF7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1BA30E5D"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8B23E2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47</w:t>
            </w:r>
          </w:p>
        </w:tc>
        <w:tc>
          <w:tcPr>
            <w:tcW w:w="566" w:type="pct"/>
            <w:tcBorders>
              <w:top w:val="single" w:sz="4" w:space="0" w:color="000000"/>
              <w:left w:val="single" w:sz="4" w:space="0" w:color="000000"/>
              <w:bottom w:val="single" w:sz="4" w:space="0" w:color="000000"/>
              <w:right w:val="single" w:sz="4" w:space="0" w:color="000000"/>
            </w:tcBorders>
            <w:vAlign w:val="center"/>
          </w:tcPr>
          <w:p w14:paraId="790631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三聚氰胺面层硫酸钙无边抗静电地板</w:t>
            </w:r>
          </w:p>
        </w:tc>
        <w:tc>
          <w:tcPr>
            <w:tcW w:w="3361" w:type="pct"/>
            <w:tcBorders>
              <w:top w:val="single" w:sz="4" w:space="0" w:color="000000"/>
              <w:left w:val="single" w:sz="4" w:space="0" w:color="000000"/>
              <w:bottom w:val="single" w:sz="4" w:space="0" w:color="000000"/>
              <w:right w:val="single" w:sz="4" w:space="0" w:color="000000"/>
            </w:tcBorders>
            <w:vAlign w:val="center"/>
          </w:tcPr>
          <w:p w14:paraId="7D95DC3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抗静电地板600×600mm</w:t>
            </w:r>
          </w:p>
        </w:tc>
        <w:tc>
          <w:tcPr>
            <w:tcW w:w="392" w:type="pct"/>
            <w:tcBorders>
              <w:top w:val="single" w:sz="4" w:space="0" w:color="000000"/>
              <w:left w:val="single" w:sz="4" w:space="0" w:color="000000"/>
              <w:bottom w:val="single" w:sz="4" w:space="0" w:color="000000"/>
              <w:right w:val="single" w:sz="4" w:space="0" w:color="000000"/>
            </w:tcBorders>
            <w:vAlign w:val="center"/>
          </w:tcPr>
          <w:p w14:paraId="792D8E2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90</w:t>
            </w:r>
          </w:p>
        </w:tc>
        <w:tc>
          <w:tcPr>
            <w:tcW w:w="314" w:type="pct"/>
            <w:tcBorders>
              <w:top w:val="single" w:sz="4" w:space="0" w:color="000000"/>
              <w:left w:val="single" w:sz="4" w:space="0" w:color="000000"/>
              <w:bottom w:val="single" w:sz="4" w:space="0" w:color="000000"/>
              <w:right w:val="single" w:sz="4" w:space="0" w:color="000000"/>
            </w:tcBorders>
            <w:vAlign w:val="center"/>
          </w:tcPr>
          <w:p w14:paraId="63B46C1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平米</w:t>
            </w:r>
          </w:p>
        </w:tc>
      </w:tr>
      <w:tr w:rsidR="00841542" w14:paraId="722E4DC2"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96ACA1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48</w:t>
            </w:r>
          </w:p>
        </w:tc>
        <w:tc>
          <w:tcPr>
            <w:tcW w:w="566" w:type="pct"/>
            <w:tcBorders>
              <w:top w:val="single" w:sz="4" w:space="0" w:color="000000"/>
              <w:left w:val="single" w:sz="4" w:space="0" w:color="000000"/>
              <w:bottom w:val="single" w:sz="4" w:space="0" w:color="000000"/>
              <w:right w:val="single" w:sz="4" w:space="0" w:color="000000"/>
            </w:tcBorders>
            <w:vAlign w:val="center"/>
          </w:tcPr>
          <w:p w14:paraId="70D8D3E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甲级钢制防火门</w:t>
            </w:r>
          </w:p>
        </w:tc>
        <w:tc>
          <w:tcPr>
            <w:tcW w:w="3361" w:type="pct"/>
            <w:tcBorders>
              <w:top w:val="single" w:sz="4" w:space="0" w:color="000000"/>
              <w:left w:val="single" w:sz="4" w:space="0" w:color="000000"/>
              <w:bottom w:val="single" w:sz="4" w:space="0" w:color="000000"/>
              <w:right w:val="single" w:sz="4" w:space="0" w:color="000000"/>
            </w:tcBorders>
            <w:vAlign w:val="center"/>
          </w:tcPr>
          <w:p w14:paraId="49468AE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甲级钢制防火门，1500*2300mm；</w:t>
            </w:r>
          </w:p>
        </w:tc>
        <w:tc>
          <w:tcPr>
            <w:tcW w:w="392" w:type="pct"/>
            <w:tcBorders>
              <w:top w:val="single" w:sz="4" w:space="0" w:color="000000"/>
              <w:left w:val="single" w:sz="4" w:space="0" w:color="000000"/>
              <w:bottom w:val="single" w:sz="4" w:space="0" w:color="000000"/>
              <w:right w:val="single" w:sz="4" w:space="0" w:color="000000"/>
            </w:tcBorders>
            <w:vAlign w:val="center"/>
          </w:tcPr>
          <w:p w14:paraId="324AAFA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76428D2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樘</w:t>
            </w:r>
          </w:p>
        </w:tc>
      </w:tr>
      <w:tr w:rsidR="00841542" w14:paraId="522C8DC1"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56A130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49</w:t>
            </w:r>
          </w:p>
        </w:tc>
        <w:tc>
          <w:tcPr>
            <w:tcW w:w="566" w:type="pct"/>
            <w:tcBorders>
              <w:top w:val="single" w:sz="4" w:space="0" w:color="000000"/>
              <w:left w:val="single" w:sz="4" w:space="0" w:color="000000"/>
              <w:bottom w:val="single" w:sz="4" w:space="0" w:color="000000"/>
              <w:right w:val="single" w:sz="4" w:space="0" w:color="000000"/>
            </w:tcBorders>
            <w:vAlign w:val="center"/>
          </w:tcPr>
          <w:p w14:paraId="0168974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计算机保护地汇流排</w:t>
            </w:r>
          </w:p>
        </w:tc>
        <w:tc>
          <w:tcPr>
            <w:tcW w:w="3361" w:type="pct"/>
            <w:tcBorders>
              <w:top w:val="single" w:sz="4" w:space="0" w:color="000000"/>
              <w:left w:val="single" w:sz="4" w:space="0" w:color="000000"/>
              <w:bottom w:val="single" w:sz="4" w:space="0" w:color="000000"/>
              <w:right w:val="single" w:sz="4" w:space="0" w:color="000000"/>
            </w:tcBorders>
            <w:vAlign w:val="center"/>
          </w:tcPr>
          <w:p w14:paraId="248097B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30*3mm</w:t>
            </w:r>
          </w:p>
        </w:tc>
        <w:tc>
          <w:tcPr>
            <w:tcW w:w="392" w:type="pct"/>
            <w:tcBorders>
              <w:top w:val="single" w:sz="4" w:space="0" w:color="000000"/>
              <w:left w:val="single" w:sz="4" w:space="0" w:color="000000"/>
              <w:bottom w:val="single" w:sz="4" w:space="0" w:color="000000"/>
              <w:right w:val="single" w:sz="4" w:space="0" w:color="000000"/>
            </w:tcBorders>
            <w:vAlign w:val="center"/>
          </w:tcPr>
          <w:p w14:paraId="744963A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25</w:t>
            </w:r>
          </w:p>
        </w:tc>
        <w:tc>
          <w:tcPr>
            <w:tcW w:w="314" w:type="pct"/>
            <w:tcBorders>
              <w:top w:val="single" w:sz="4" w:space="0" w:color="000000"/>
              <w:left w:val="single" w:sz="4" w:space="0" w:color="000000"/>
              <w:bottom w:val="single" w:sz="4" w:space="0" w:color="000000"/>
              <w:right w:val="single" w:sz="4" w:space="0" w:color="000000"/>
            </w:tcBorders>
            <w:vAlign w:val="center"/>
          </w:tcPr>
          <w:p w14:paraId="3E80118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米</w:t>
            </w:r>
          </w:p>
        </w:tc>
      </w:tr>
      <w:tr w:rsidR="00841542" w14:paraId="7B53A3FF"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24703A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50</w:t>
            </w:r>
          </w:p>
        </w:tc>
        <w:tc>
          <w:tcPr>
            <w:tcW w:w="566" w:type="pct"/>
            <w:tcBorders>
              <w:top w:val="single" w:sz="4" w:space="0" w:color="000000"/>
              <w:left w:val="single" w:sz="4" w:space="0" w:color="000000"/>
              <w:bottom w:val="single" w:sz="4" w:space="0" w:color="000000"/>
              <w:right w:val="single" w:sz="4" w:space="0" w:color="000000"/>
            </w:tcBorders>
            <w:vAlign w:val="center"/>
          </w:tcPr>
          <w:p w14:paraId="4964C02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静电接地铜编织带网格</w:t>
            </w:r>
          </w:p>
        </w:tc>
        <w:tc>
          <w:tcPr>
            <w:tcW w:w="3361" w:type="pct"/>
            <w:tcBorders>
              <w:top w:val="single" w:sz="4" w:space="0" w:color="000000"/>
              <w:left w:val="single" w:sz="4" w:space="0" w:color="000000"/>
              <w:bottom w:val="single" w:sz="4" w:space="0" w:color="000000"/>
              <w:right w:val="single" w:sz="4" w:space="0" w:color="000000"/>
            </w:tcBorders>
            <w:vAlign w:val="center"/>
          </w:tcPr>
          <w:p w14:paraId="392CED9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16mm2组成1200*1200mm</w:t>
            </w:r>
          </w:p>
        </w:tc>
        <w:tc>
          <w:tcPr>
            <w:tcW w:w="392" w:type="pct"/>
            <w:tcBorders>
              <w:top w:val="single" w:sz="4" w:space="0" w:color="000000"/>
              <w:left w:val="single" w:sz="4" w:space="0" w:color="000000"/>
              <w:bottom w:val="single" w:sz="4" w:space="0" w:color="000000"/>
              <w:right w:val="single" w:sz="4" w:space="0" w:color="000000"/>
            </w:tcBorders>
            <w:vAlign w:val="center"/>
          </w:tcPr>
          <w:p w14:paraId="0BA2932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110</w:t>
            </w:r>
          </w:p>
        </w:tc>
        <w:tc>
          <w:tcPr>
            <w:tcW w:w="314" w:type="pct"/>
            <w:tcBorders>
              <w:top w:val="single" w:sz="4" w:space="0" w:color="000000"/>
              <w:left w:val="single" w:sz="4" w:space="0" w:color="000000"/>
              <w:bottom w:val="single" w:sz="4" w:space="0" w:color="000000"/>
              <w:right w:val="single" w:sz="4" w:space="0" w:color="000000"/>
            </w:tcBorders>
            <w:vAlign w:val="center"/>
          </w:tcPr>
          <w:p w14:paraId="76F3A02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米</w:t>
            </w:r>
          </w:p>
        </w:tc>
      </w:tr>
      <w:tr w:rsidR="00841542" w14:paraId="1FF345C1"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2C777E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51</w:t>
            </w:r>
          </w:p>
        </w:tc>
        <w:tc>
          <w:tcPr>
            <w:tcW w:w="566" w:type="pct"/>
            <w:tcBorders>
              <w:top w:val="single" w:sz="4" w:space="0" w:color="000000"/>
              <w:left w:val="single" w:sz="4" w:space="0" w:color="000000"/>
              <w:bottom w:val="single" w:sz="4" w:space="0" w:color="000000"/>
              <w:right w:val="single" w:sz="4" w:space="0" w:color="000000"/>
            </w:tcBorders>
            <w:vAlign w:val="center"/>
          </w:tcPr>
          <w:p w14:paraId="494ED18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防静电接地支线敷设</w:t>
            </w:r>
          </w:p>
        </w:tc>
        <w:tc>
          <w:tcPr>
            <w:tcW w:w="3361" w:type="pct"/>
            <w:tcBorders>
              <w:top w:val="single" w:sz="4" w:space="0" w:color="000000"/>
              <w:left w:val="single" w:sz="4" w:space="0" w:color="000000"/>
              <w:bottom w:val="single" w:sz="4" w:space="0" w:color="000000"/>
              <w:right w:val="single" w:sz="4" w:space="0" w:color="000000"/>
            </w:tcBorders>
            <w:vAlign w:val="center"/>
          </w:tcPr>
          <w:p w14:paraId="6FC8D2E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ZR-BVR 6mm2</w:t>
            </w:r>
          </w:p>
        </w:tc>
        <w:tc>
          <w:tcPr>
            <w:tcW w:w="392" w:type="pct"/>
            <w:tcBorders>
              <w:top w:val="single" w:sz="4" w:space="0" w:color="000000"/>
              <w:left w:val="single" w:sz="4" w:space="0" w:color="000000"/>
              <w:bottom w:val="single" w:sz="4" w:space="0" w:color="000000"/>
              <w:right w:val="single" w:sz="4" w:space="0" w:color="000000"/>
            </w:tcBorders>
            <w:vAlign w:val="center"/>
          </w:tcPr>
          <w:p w14:paraId="064FBDD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80</w:t>
            </w:r>
          </w:p>
        </w:tc>
        <w:tc>
          <w:tcPr>
            <w:tcW w:w="314" w:type="pct"/>
            <w:tcBorders>
              <w:top w:val="single" w:sz="4" w:space="0" w:color="000000"/>
              <w:left w:val="single" w:sz="4" w:space="0" w:color="000000"/>
              <w:bottom w:val="single" w:sz="4" w:space="0" w:color="000000"/>
              <w:right w:val="single" w:sz="4" w:space="0" w:color="000000"/>
            </w:tcBorders>
            <w:vAlign w:val="center"/>
          </w:tcPr>
          <w:p w14:paraId="3C3387F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米</w:t>
            </w:r>
          </w:p>
        </w:tc>
      </w:tr>
      <w:tr w:rsidR="00841542" w14:paraId="64524EDE"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2C7B3B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52</w:t>
            </w:r>
          </w:p>
        </w:tc>
        <w:tc>
          <w:tcPr>
            <w:tcW w:w="566" w:type="pct"/>
            <w:tcBorders>
              <w:top w:val="single" w:sz="4" w:space="0" w:color="000000"/>
              <w:left w:val="single" w:sz="4" w:space="0" w:color="000000"/>
              <w:bottom w:val="single" w:sz="4" w:space="0" w:color="000000"/>
              <w:right w:val="single" w:sz="4" w:space="0" w:color="000000"/>
            </w:tcBorders>
            <w:vAlign w:val="center"/>
          </w:tcPr>
          <w:p w14:paraId="52471D1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接地主线敷设</w:t>
            </w:r>
          </w:p>
        </w:tc>
        <w:tc>
          <w:tcPr>
            <w:tcW w:w="3361" w:type="pct"/>
            <w:tcBorders>
              <w:top w:val="single" w:sz="4" w:space="0" w:color="000000"/>
              <w:left w:val="single" w:sz="4" w:space="0" w:color="000000"/>
              <w:bottom w:val="single" w:sz="4" w:space="0" w:color="000000"/>
              <w:right w:val="single" w:sz="4" w:space="0" w:color="000000"/>
            </w:tcBorders>
            <w:vAlign w:val="center"/>
          </w:tcPr>
          <w:p w14:paraId="0D340DD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ZR-BVR 50mm2</w:t>
            </w:r>
          </w:p>
        </w:tc>
        <w:tc>
          <w:tcPr>
            <w:tcW w:w="392" w:type="pct"/>
            <w:tcBorders>
              <w:top w:val="single" w:sz="4" w:space="0" w:color="000000"/>
              <w:left w:val="single" w:sz="4" w:space="0" w:color="000000"/>
              <w:bottom w:val="single" w:sz="4" w:space="0" w:color="000000"/>
              <w:right w:val="single" w:sz="4" w:space="0" w:color="000000"/>
            </w:tcBorders>
            <w:vAlign w:val="center"/>
          </w:tcPr>
          <w:p w14:paraId="2103CF1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15</w:t>
            </w:r>
          </w:p>
        </w:tc>
        <w:tc>
          <w:tcPr>
            <w:tcW w:w="314" w:type="pct"/>
            <w:tcBorders>
              <w:top w:val="single" w:sz="4" w:space="0" w:color="000000"/>
              <w:left w:val="single" w:sz="4" w:space="0" w:color="000000"/>
              <w:bottom w:val="single" w:sz="4" w:space="0" w:color="000000"/>
              <w:right w:val="single" w:sz="4" w:space="0" w:color="000000"/>
            </w:tcBorders>
            <w:vAlign w:val="center"/>
          </w:tcPr>
          <w:p w14:paraId="2A2B907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米</w:t>
            </w:r>
          </w:p>
        </w:tc>
      </w:tr>
      <w:tr w:rsidR="00841542" w14:paraId="7CC0F57F"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4A87D7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53</w:t>
            </w:r>
          </w:p>
        </w:tc>
        <w:tc>
          <w:tcPr>
            <w:tcW w:w="566" w:type="pct"/>
            <w:tcBorders>
              <w:top w:val="single" w:sz="4" w:space="0" w:color="000000"/>
              <w:left w:val="single" w:sz="4" w:space="0" w:color="000000"/>
              <w:bottom w:val="single" w:sz="4" w:space="0" w:color="000000"/>
              <w:right w:val="single" w:sz="4" w:space="0" w:color="000000"/>
            </w:tcBorders>
            <w:vAlign w:val="center"/>
          </w:tcPr>
          <w:p w14:paraId="0EE2A19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接地箱</w:t>
            </w:r>
          </w:p>
        </w:tc>
        <w:tc>
          <w:tcPr>
            <w:tcW w:w="3361" w:type="pct"/>
            <w:tcBorders>
              <w:top w:val="single" w:sz="4" w:space="0" w:color="000000"/>
              <w:left w:val="single" w:sz="4" w:space="0" w:color="000000"/>
              <w:bottom w:val="single" w:sz="4" w:space="0" w:color="000000"/>
              <w:right w:val="single" w:sz="4" w:space="0" w:color="000000"/>
            </w:tcBorders>
            <w:vAlign w:val="center"/>
          </w:tcPr>
          <w:p w14:paraId="275CEEE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专用接地箱</w:t>
            </w:r>
          </w:p>
        </w:tc>
        <w:tc>
          <w:tcPr>
            <w:tcW w:w="392" w:type="pct"/>
            <w:tcBorders>
              <w:top w:val="single" w:sz="4" w:space="0" w:color="000000"/>
              <w:left w:val="single" w:sz="4" w:space="0" w:color="000000"/>
              <w:bottom w:val="single" w:sz="4" w:space="0" w:color="000000"/>
              <w:right w:val="single" w:sz="4" w:space="0" w:color="000000"/>
            </w:tcBorders>
            <w:vAlign w:val="center"/>
          </w:tcPr>
          <w:p w14:paraId="3345C26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163EA80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09815D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1970AF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54</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6A8D5D81" w14:textId="77777777" w:rsidR="00841542" w:rsidRDefault="00000000">
            <w:pPr>
              <w:widowControl/>
              <w:jc w:val="center"/>
              <w:textAlignment w:val="center"/>
              <w:rPr>
                <w:rFonts w:ascii="宋体" w:hAnsi="宋体" w:cs="宋体" w:hint="eastAsia"/>
                <w:sz w:val="20"/>
                <w:szCs w:val="20"/>
              </w:rPr>
            </w:pPr>
            <w:bookmarkStart w:id="847" w:name="OLE_LINK10"/>
            <w:r>
              <w:rPr>
                <w:rFonts w:ascii="宋体" w:hAnsi="宋体" w:cs="宋体" w:hint="eastAsia"/>
                <w:kern w:val="0"/>
                <w:sz w:val="20"/>
                <w:szCs w:val="20"/>
                <w:lang w:bidi="ar"/>
              </w:rPr>
              <w:t>KVM主机</w:t>
            </w:r>
            <w:bookmarkEnd w:id="847"/>
          </w:p>
        </w:tc>
        <w:tc>
          <w:tcPr>
            <w:tcW w:w="3361" w:type="pct"/>
            <w:tcBorders>
              <w:top w:val="single" w:sz="4" w:space="0" w:color="000000"/>
              <w:left w:val="single" w:sz="4" w:space="0" w:color="000000"/>
              <w:bottom w:val="single" w:sz="4" w:space="0" w:color="000000"/>
              <w:right w:val="single" w:sz="4" w:space="0" w:color="000000"/>
            </w:tcBorders>
            <w:vAlign w:val="center"/>
          </w:tcPr>
          <w:p w14:paraId="4C4916A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1.≥4远程，本地≥32口数字kvm</w:t>
            </w:r>
            <w:r>
              <w:rPr>
                <w:rFonts w:ascii="宋体" w:hAnsi="宋体" w:cs="宋体" w:hint="eastAsia"/>
                <w:kern w:val="0"/>
                <w:sz w:val="20"/>
                <w:szCs w:val="20"/>
                <w:lang w:bidi="ar"/>
              </w:rPr>
              <w:br/>
              <w:t>2.支持双电源双网络接口支持冗余及双IP配置</w:t>
            </w:r>
            <w:r>
              <w:rPr>
                <w:rFonts w:ascii="宋体" w:hAnsi="宋体" w:cs="宋体" w:hint="eastAsia"/>
                <w:kern w:val="0"/>
                <w:sz w:val="20"/>
                <w:szCs w:val="20"/>
                <w:lang w:bidi="ar"/>
              </w:rPr>
              <w:br/>
              <w:t>3.支持模拟音频信号OVER IP传送，中文命名，支持VGA分频功能、USB HUB功能。</w:t>
            </w:r>
            <w:r>
              <w:rPr>
                <w:rFonts w:ascii="宋体" w:hAnsi="宋体" w:cs="宋体" w:hint="eastAsia"/>
                <w:kern w:val="0"/>
                <w:sz w:val="20"/>
                <w:szCs w:val="20"/>
                <w:lang w:bidi="ar"/>
              </w:rPr>
              <w:br/>
              <w:t>4.鼠标支持银河麒麟、中标麒麟等linux系统。</w:t>
            </w:r>
            <w:r>
              <w:rPr>
                <w:rFonts w:ascii="宋体" w:hAnsi="宋体" w:cs="宋体" w:hint="eastAsia"/>
                <w:kern w:val="0"/>
                <w:sz w:val="20"/>
                <w:szCs w:val="20"/>
                <w:lang w:bidi="ar"/>
              </w:rPr>
              <w:br/>
              <w:t>5.服务器视频信号整屏显示，远程访问服务器信号分辨率最高支持1920×1200@60hz，支持1680*1050等宽屏分辨率画面色彩要求达到16位真彩色。</w:t>
            </w:r>
            <w:r>
              <w:rPr>
                <w:rFonts w:ascii="宋体" w:hAnsi="宋体" w:cs="宋体" w:hint="eastAsia"/>
                <w:kern w:val="0"/>
                <w:sz w:val="20"/>
                <w:szCs w:val="20"/>
                <w:lang w:bidi="ar"/>
              </w:rPr>
              <w:br/>
              <w:t>6.在不同分辨率服务器之间切换时，自动调节视频大小，无需人工手动调节。</w:t>
            </w:r>
            <w:r>
              <w:rPr>
                <w:rFonts w:ascii="宋体" w:hAnsi="宋体" w:cs="宋体" w:hint="eastAsia"/>
                <w:kern w:val="0"/>
                <w:sz w:val="20"/>
                <w:szCs w:val="20"/>
                <w:lang w:bidi="ar"/>
              </w:rPr>
              <w:br/>
              <w:t>7.安全功能：要求支持IP和MAC地址过滤，并支持白名单和黑名单。</w:t>
            </w:r>
            <w:r>
              <w:rPr>
                <w:rFonts w:ascii="宋体" w:hAnsi="宋体" w:cs="宋体" w:hint="eastAsia"/>
                <w:kern w:val="0"/>
                <w:sz w:val="20"/>
                <w:szCs w:val="20"/>
                <w:lang w:bidi="ar"/>
              </w:rPr>
              <w:br/>
              <w:t>8.要求支持对编码通道进行开关设置，可以临时屏蔽故障编码通道，达到不影响现场使用的目的。</w:t>
            </w:r>
            <w:r>
              <w:rPr>
                <w:rFonts w:ascii="宋体" w:hAnsi="宋体" w:cs="宋体" w:hint="eastAsia"/>
                <w:kern w:val="0"/>
                <w:sz w:val="20"/>
                <w:szCs w:val="20"/>
                <w:lang w:bidi="ar"/>
              </w:rPr>
              <w:br/>
              <w:t>9.支持客户端访问操作，并支持银河麒麟、中标麒麟等linux系统</w:t>
            </w:r>
          </w:p>
        </w:tc>
        <w:tc>
          <w:tcPr>
            <w:tcW w:w="392" w:type="pct"/>
            <w:tcBorders>
              <w:top w:val="single" w:sz="4" w:space="0" w:color="000000"/>
              <w:left w:val="single" w:sz="4" w:space="0" w:color="000000"/>
              <w:bottom w:val="single" w:sz="4" w:space="0" w:color="000000"/>
              <w:right w:val="single" w:sz="4" w:space="0" w:color="000000"/>
            </w:tcBorders>
            <w:vAlign w:val="center"/>
          </w:tcPr>
          <w:p w14:paraId="2AF6B0A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54E3C20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6B3DBB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258B680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55</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7023670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模块</w:t>
            </w:r>
          </w:p>
        </w:tc>
        <w:tc>
          <w:tcPr>
            <w:tcW w:w="3361" w:type="pct"/>
            <w:tcBorders>
              <w:top w:val="single" w:sz="4" w:space="0" w:color="000000"/>
              <w:left w:val="single" w:sz="4" w:space="0" w:color="000000"/>
              <w:bottom w:val="single" w:sz="4" w:space="0" w:color="000000"/>
              <w:right w:val="single" w:sz="4" w:space="0" w:color="000000"/>
            </w:tcBorders>
            <w:vAlign w:val="center"/>
          </w:tcPr>
          <w:p w14:paraId="1933789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1.虚拟媒体技术；通过用户端工作站本地硬盘、光驱、光盘镜像文件ISO格式、U盘直接给被管理服务器远程安装软件和拷贝数据。</w:t>
            </w:r>
            <w:r>
              <w:rPr>
                <w:rFonts w:ascii="宋体" w:hAnsi="宋体" w:cs="宋体" w:hint="eastAsia"/>
                <w:kern w:val="0"/>
                <w:sz w:val="20"/>
                <w:szCs w:val="20"/>
                <w:lang w:bidi="ar"/>
              </w:rPr>
              <w:br/>
              <w:t>2.VGA+USB接口，最远支持45米高清传输。</w:t>
            </w:r>
            <w:r>
              <w:rPr>
                <w:rFonts w:ascii="宋体" w:hAnsi="宋体" w:cs="宋体" w:hint="eastAsia"/>
                <w:kern w:val="0"/>
                <w:sz w:val="20"/>
                <w:szCs w:val="20"/>
                <w:lang w:bidi="ar"/>
              </w:rPr>
              <w:br/>
              <w:t>3.支持中文命名。</w:t>
            </w:r>
            <w:r>
              <w:rPr>
                <w:rFonts w:ascii="宋体" w:hAnsi="宋体" w:cs="宋体" w:hint="eastAsia"/>
                <w:kern w:val="0"/>
                <w:sz w:val="20"/>
                <w:szCs w:val="20"/>
                <w:lang w:bidi="ar"/>
              </w:rPr>
              <w:br/>
              <w:t>4.分配和储存每一台服务器的检验码和用户认证,防止了未经授权进入KVM接入机。</w:t>
            </w:r>
          </w:p>
        </w:tc>
        <w:tc>
          <w:tcPr>
            <w:tcW w:w="392" w:type="pct"/>
            <w:tcBorders>
              <w:top w:val="single" w:sz="4" w:space="0" w:color="000000"/>
              <w:left w:val="single" w:sz="4" w:space="0" w:color="000000"/>
              <w:bottom w:val="single" w:sz="4" w:space="0" w:color="000000"/>
              <w:right w:val="single" w:sz="4" w:space="0" w:color="000000"/>
            </w:tcBorders>
            <w:vAlign w:val="center"/>
          </w:tcPr>
          <w:p w14:paraId="66A7049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64</w:t>
            </w:r>
          </w:p>
        </w:tc>
        <w:tc>
          <w:tcPr>
            <w:tcW w:w="314" w:type="pct"/>
            <w:tcBorders>
              <w:top w:val="single" w:sz="4" w:space="0" w:color="000000"/>
              <w:left w:val="single" w:sz="4" w:space="0" w:color="000000"/>
              <w:bottom w:val="single" w:sz="4" w:space="0" w:color="000000"/>
              <w:right w:val="single" w:sz="4" w:space="0" w:color="000000"/>
            </w:tcBorders>
            <w:vAlign w:val="center"/>
          </w:tcPr>
          <w:p w14:paraId="3066E6E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60D2A1F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CFFF79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56</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32CADB23" w14:textId="77777777" w:rsidR="00841542" w:rsidRDefault="00000000">
            <w:pPr>
              <w:widowControl/>
              <w:jc w:val="center"/>
              <w:textAlignment w:val="center"/>
              <w:rPr>
                <w:rFonts w:ascii="宋体" w:hAnsi="宋体" w:cs="宋体" w:hint="eastAsia"/>
                <w:sz w:val="20"/>
                <w:szCs w:val="20"/>
              </w:rPr>
            </w:pPr>
            <w:bookmarkStart w:id="848" w:name="OLE_LINK11"/>
            <w:r>
              <w:rPr>
                <w:rFonts w:ascii="宋体" w:hAnsi="宋体" w:cs="宋体" w:hint="eastAsia"/>
                <w:kern w:val="0"/>
                <w:sz w:val="20"/>
                <w:szCs w:val="20"/>
                <w:lang w:bidi="ar"/>
              </w:rPr>
              <w:t>三合一显示器</w:t>
            </w:r>
            <w:bookmarkEnd w:id="848"/>
          </w:p>
        </w:tc>
        <w:tc>
          <w:tcPr>
            <w:tcW w:w="3361" w:type="pct"/>
            <w:tcBorders>
              <w:top w:val="single" w:sz="4" w:space="0" w:color="000000"/>
              <w:left w:val="single" w:sz="4" w:space="0" w:color="000000"/>
              <w:bottom w:val="single" w:sz="4" w:space="0" w:color="000000"/>
              <w:right w:val="single" w:sz="4" w:space="0" w:color="000000"/>
            </w:tcBorders>
            <w:vAlign w:val="center"/>
          </w:tcPr>
          <w:p w14:paraId="2B45A1D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1.19英寸显示器键盘鼠标，全铝合金拉丝工艺金色把手，双开关设计，折叠抽拉式，采用隔离技术与仿真技术，避免键盘鼠标的串扰现象，支持热插拔.机架式一体成型，一键自动闭合开关设计</w:t>
            </w:r>
            <w:r>
              <w:rPr>
                <w:rFonts w:ascii="宋体" w:hAnsi="宋体" w:cs="宋体" w:hint="eastAsia"/>
                <w:kern w:val="0"/>
                <w:sz w:val="20"/>
                <w:szCs w:val="20"/>
                <w:lang w:bidi="ar"/>
              </w:rPr>
              <w:br/>
              <w:t>2.1U高度，19”标准规格</w:t>
            </w:r>
          </w:p>
        </w:tc>
        <w:tc>
          <w:tcPr>
            <w:tcW w:w="392" w:type="pct"/>
            <w:tcBorders>
              <w:top w:val="single" w:sz="4" w:space="0" w:color="000000"/>
              <w:left w:val="single" w:sz="4" w:space="0" w:color="000000"/>
              <w:bottom w:val="single" w:sz="4" w:space="0" w:color="000000"/>
              <w:right w:val="single" w:sz="4" w:space="0" w:color="000000"/>
            </w:tcBorders>
            <w:vAlign w:val="center"/>
          </w:tcPr>
          <w:p w14:paraId="295F4E1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484381A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00F6C0E2" w14:textId="77777777">
        <w:trPr>
          <w:trHeight w:val="1031"/>
        </w:trPr>
        <w:tc>
          <w:tcPr>
            <w:tcW w:w="365" w:type="pct"/>
            <w:tcBorders>
              <w:top w:val="single" w:sz="4" w:space="0" w:color="000000"/>
              <w:left w:val="single" w:sz="4" w:space="0" w:color="000000"/>
              <w:bottom w:val="single" w:sz="4" w:space="0" w:color="000000"/>
              <w:right w:val="single" w:sz="4" w:space="0" w:color="000000"/>
            </w:tcBorders>
            <w:vAlign w:val="center"/>
          </w:tcPr>
          <w:p w14:paraId="0B9C4B9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57</w:t>
            </w:r>
          </w:p>
        </w:tc>
        <w:tc>
          <w:tcPr>
            <w:tcW w:w="566" w:type="pct"/>
            <w:tcBorders>
              <w:top w:val="single" w:sz="4" w:space="0" w:color="000000"/>
              <w:left w:val="single" w:sz="4" w:space="0" w:color="000000"/>
              <w:bottom w:val="single" w:sz="4" w:space="0" w:color="auto"/>
              <w:right w:val="single" w:sz="4" w:space="0" w:color="000000"/>
            </w:tcBorders>
            <w:vAlign w:val="center"/>
          </w:tcPr>
          <w:p w14:paraId="060C7E9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防火墙</w:t>
            </w:r>
          </w:p>
        </w:tc>
        <w:tc>
          <w:tcPr>
            <w:tcW w:w="3361" w:type="pct"/>
            <w:tcBorders>
              <w:top w:val="single" w:sz="4" w:space="0" w:color="000000"/>
              <w:left w:val="single" w:sz="4" w:space="0" w:color="000000"/>
              <w:bottom w:val="single" w:sz="4" w:space="0" w:color="auto"/>
              <w:right w:val="single" w:sz="4" w:space="0" w:color="000000"/>
            </w:tcBorders>
            <w:vAlign w:val="center"/>
          </w:tcPr>
          <w:p w14:paraId="2860B960"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1.硬件架构：采用非X86多核架构，支持双交流电源</w:t>
            </w:r>
            <w:r>
              <w:rPr>
                <w:rFonts w:ascii="宋体" w:hAnsi="宋体" w:cs="宋体" w:hint="eastAsia"/>
                <w:kern w:val="0"/>
                <w:sz w:val="20"/>
                <w:szCs w:val="20"/>
                <w:lang w:bidi="ar"/>
              </w:rPr>
              <w:br/>
              <w:t>2.性能要求：网络层吞吐量≥3Gbps，应用层吞吐量≥1.5Gbps，最大并发连接数≥100万，每秒新建连接数≥2万。SSL VPN并发用户不低于200。IPSec VPN隧道数不少于600。</w:t>
            </w:r>
            <w:r>
              <w:rPr>
                <w:rFonts w:ascii="宋体" w:hAnsi="宋体" w:cs="宋体" w:hint="eastAsia"/>
                <w:kern w:val="0"/>
                <w:sz w:val="20"/>
                <w:szCs w:val="20"/>
                <w:lang w:bidi="ar"/>
              </w:rPr>
              <w:br/>
              <w:t>3.接口要求：至少配置≥8个千兆电口，≥2个千兆光口，≥2个万兆光口，≥1个Console口。</w:t>
            </w:r>
            <w:r>
              <w:rPr>
                <w:rFonts w:ascii="宋体" w:hAnsi="宋体" w:cs="宋体" w:hint="eastAsia"/>
                <w:kern w:val="0"/>
                <w:sz w:val="20"/>
                <w:szCs w:val="20"/>
                <w:lang w:bidi="ar"/>
              </w:rPr>
              <w:br/>
              <w:t>4.升级服务：整机同时具备防火墙、链路负载均衡、入侵防御、防病毒、带宽控制、应用识别等功能。</w:t>
            </w:r>
            <w:r>
              <w:rPr>
                <w:rFonts w:ascii="宋体" w:hAnsi="宋体" w:cs="宋体" w:hint="eastAsia"/>
                <w:kern w:val="0"/>
                <w:sz w:val="20"/>
                <w:szCs w:val="20"/>
                <w:lang w:bidi="ar"/>
              </w:rPr>
              <w:br/>
              <w:t>5.部署模式：实现路由模式、透明（网桥）模式、混合模式。</w:t>
            </w:r>
            <w:r>
              <w:rPr>
                <w:rFonts w:ascii="宋体" w:hAnsi="宋体" w:cs="宋体" w:hint="eastAsia"/>
                <w:kern w:val="0"/>
                <w:sz w:val="20"/>
                <w:szCs w:val="20"/>
                <w:lang w:bidi="ar"/>
              </w:rPr>
              <w:br/>
              <w:t>6.路由实现：实现静态路由、策略路由、RIP、OSPF、BGP、IS-IS等路由协议。</w:t>
            </w:r>
            <w:r>
              <w:rPr>
                <w:rFonts w:ascii="宋体" w:hAnsi="宋体" w:cs="宋体" w:hint="eastAsia"/>
                <w:kern w:val="0"/>
                <w:sz w:val="20"/>
                <w:szCs w:val="20"/>
                <w:lang w:bidi="ar"/>
              </w:rPr>
              <w:br/>
              <w:t>7.NAT功能：NAT地址池支持动态探测和可用地址分配；支持NAT44、NAT46、NAT64、NAT66</w:t>
            </w:r>
            <w:r>
              <w:rPr>
                <w:rFonts w:ascii="宋体" w:hAnsi="宋体" w:cs="宋体" w:hint="eastAsia"/>
                <w:kern w:val="0"/>
                <w:sz w:val="20"/>
                <w:szCs w:val="20"/>
                <w:lang w:bidi="ar"/>
              </w:rPr>
              <w:br/>
              <w:t>8.VPN：可基于每个SSL VPN用户的会话连接数、连接时间和流量阀值进行细颗粒度的管控。支持SSL的版本包括TLS1.0、TLS1.1、TLS1.2、TLS1.3；SSL VPN，默认免费提供15个并发（用户）授权；提供远程安全服务；</w:t>
            </w:r>
            <w:r>
              <w:rPr>
                <w:rFonts w:ascii="宋体" w:hAnsi="宋体" w:cs="宋体" w:hint="eastAsia"/>
                <w:kern w:val="0"/>
                <w:sz w:val="20"/>
                <w:szCs w:val="20"/>
                <w:lang w:bidi="ar"/>
              </w:rPr>
              <w:br/>
              <w:t>9.攻击防护：实现安全区域划分，访问控制列表，配置对象及策略，动态包过滤，黑名单，MAC和IP绑定功能，基于MAC的访问控制列表，802.1q VLAN 透传等功能。</w:t>
            </w:r>
            <w:r>
              <w:rPr>
                <w:rFonts w:ascii="宋体" w:hAnsi="宋体" w:cs="宋体" w:hint="eastAsia"/>
                <w:kern w:val="0"/>
                <w:sz w:val="20"/>
                <w:szCs w:val="20"/>
                <w:lang w:bidi="ar"/>
              </w:rPr>
              <w:br/>
              <w:t>10.URL过滤：设备提供海量预分类的URL地址库，支持根据URL类别实现URL过滤；设备支持管理者自定义新的URL地址和URL分类；</w:t>
            </w:r>
            <w:r>
              <w:rPr>
                <w:rFonts w:ascii="宋体" w:hAnsi="宋体" w:cs="宋体" w:hint="eastAsia"/>
                <w:kern w:val="0"/>
                <w:sz w:val="20"/>
                <w:szCs w:val="20"/>
                <w:lang w:bidi="ar"/>
              </w:rPr>
              <w:br/>
              <w:t>11.入侵防御：支持基于对包括但不限于操作系统、网络设备、办公软件、网页服务等保护对象的入侵防御策略，支持基于对漏洞、恶意文件、信息收集类攻击等的攻击分类的防护策略，支持基于服务器、客户端的防护策略。且缺省动作支持黑名单。</w:t>
            </w:r>
            <w:r>
              <w:rPr>
                <w:rStyle w:val="font51"/>
                <w:rFonts w:hint="default"/>
                <w:color w:val="auto"/>
                <w:lang w:bidi="ar"/>
              </w:rPr>
              <w:t>支持对检测到的攻击行为的前后报文进行自动化抓包功能，方便用户对攻击行为进行取证。支持超过23000种特征的攻击检测和防御。</w:t>
            </w:r>
            <w:r>
              <w:rPr>
                <w:rFonts w:ascii="宋体" w:hAnsi="宋体" w:cs="宋体" w:hint="eastAsia"/>
                <w:kern w:val="0"/>
                <w:sz w:val="20"/>
                <w:szCs w:val="20"/>
                <w:lang w:bidi="ar"/>
              </w:rPr>
              <w:br/>
              <w:t>12.防病毒：可基于病毒特征进行检测，实现病毒库手动和自动升级，实现病毒日志和报表；防病毒本地库数量600万+。</w:t>
            </w:r>
          </w:p>
        </w:tc>
        <w:tc>
          <w:tcPr>
            <w:tcW w:w="392" w:type="pct"/>
            <w:tcBorders>
              <w:top w:val="single" w:sz="4" w:space="0" w:color="000000"/>
              <w:left w:val="single" w:sz="4" w:space="0" w:color="000000"/>
              <w:bottom w:val="single" w:sz="4" w:space="0" w:color="000000"/>
              <w:right w:val="single" w:sz="4" w:space="0" w:color="000000"/>
            </w:tcBorders>
            <w:vAlign w:val="center"/>
          </w:tcPr>
          <w:p w14:paraId="21B467E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2102BC1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54CEC030" w14:textId="77777777">
        <w:trPr>
          <w:trHeight w:val="369"/>
        </w:trPr>
        <w:tc>
          <w:tcPr>
            <w:tcW w:w="365" w:type="pct"/>
            <w:tcBorders>
              <w:top w:val="single" w:sz="4" w:space="0" w:color="000000"/>
              <w:left w:val="single" w:sz="4" w:space="0" w:color="000000"/>
              <w:bottom w:val="single" w:sz="4" w:space="0" w:color="000000"/>
              <w:right w:val="single" w:sz="4" w:space="0" w:color="000000"/>
            </w:tcBorders>
            <w:vAlign w:val="center"/>
          </w:tcPr>
          <w:p w14:paraId="1552619D"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58</w:t>
            </w:r>
          </w:p>
        </w:tc>
        <w:tc>
          <w:tcPr>
            <w:tcW w:w="566" w:type="pct"/>
            <w:tcBorders>
              <w:top w:val="single" w:sz="4" w:space="0" w:color="auto"/>
              <w:left w:val="single" w:sz="4" w:space="0" w:color="000000"/>
              <w:bottom w:val="single" w:sz="4" w:space="0" w:color="auto"/>
              <w:right w:val="single" w:sz="4" w:space="0" w:color="000000"/>
            </w:tcBorders>
            <w:vAlign w:val="center"/>
          </w:tcPr>
          <w:p w14:paraId="147790C4"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电源模块</w:t>
            </w:r>
          </w:p>
        </w:tc>
        <w:tc>
          <w:tcPr>
            <w:tcW w:w="3361" w:type="pct"/>
            <w:tcBorders>
              <w:top w:val="single" w:sz="4" w:space="0" w:color="auto"/>
              <w:left w:val="single" w:sz="4" w:space="0" w:color="000000"/>
              <w:bottom w:val="single" w:sz="4" w:space="0" w:color="auto"/>
              <w:right w:val="single" w:sz="4" w:space="0" w:color="000000"/>
            </w:tcBorders>
            <w:vAlign w:val="center"/>
          </w:tcPr>
          <w:p w14:paraId="49F96E2E"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交流电源模块</w:t>
            </w:r>
          </w:p>
        </w:tc>
        <w:tc>
          <w:tcPr>
            <w:tcW w:w="392" w:type="pct"/>
            <w:tcBorders>
              <w:top w:val="single" w:sz="4" w:space="0" w:color="000000"/>
              <w:left w:val="single" w:sz="4" w:space="0" w:color="000000"/>
              <w:bottom w:val="single" w:sz="4" w:space="0" w:color="000000"/>
              <w:right w:val="single" w:sz="4" w:space="0" w:color="000000"/>
            </w:tcBorders>
            <w:vAlign w:val="center"/>
          </w:tcPr>
          <w:p w14:paraId="0104BB09"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2D87FBAC"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个</w:t>
            </w:r>
          </w:p>
        </w:tc>
      </w:tr>
      <w:tr w:rsidR="00841542" w14:paraId="1E38CA9B" w14:textId="77777777">
        <w:trPr>
          <w:trHeight w:val="408"/>
        </w:trPr>
        <w:tc>
          <w:tcPr>
            <w:tcW w:w="365" w:type="pct"/>
            <w:tcBorders>
              <w:top w:val="single" w:sz="4" w:space="0" w:color="000000"/>
              <w:left w:val="single" w:sz="4" w:space="0" w:color="000000"/>
              <w:bottom w:val="single" w:sz="4" w:space="0" w:color="000000"/>
              <w:right w:val="single" w:sz="4" w:space="0" w:color="000000"/>
            </w:tcBorders>
            <w:vAlign w:val="center"/>
          </w:tcPr>
          <w:p w14:paraId="1AAFDA74"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59</w:t>
            </w:r>
          </w:p>
        </w:tc>
        <w:tc>
          <w:tcPr>
            <w:tcW w:w="566" w:type="pct"/>
            <w:tcBorders>
              <w:top w:val="single" w:sz="4" w:space="0" w:color="auto"/>
              <w:left w:val="single" w:sz="4" w:space="0" w:color="000000"/>
              <w:bottom w:val="single" w:sz="4" w:space="0" w:color="000000"/>
              <w:right w:val="single" w:sz="4" w:space="0" w:color="000000"/>
            </w:tcBorders>
            <w:vAlign w:val="center"/>
          </w:tcPr>
          <w:p w14:paraId="675C4A3D"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授权</w:t>
            </w:r>
          </w:p>
        </w:tc>
        <w:tc>
          <w:tcPr>
            <w:tcW w:w="3361" w:type="pct"/>
            <w:tcBorders>
              <w:top w:val="single" w:sz="4" w:space="0" w:color="auto"/>
              <w:left w:val="single" w:sz="4" w:space="0" w:color="000000"/>
              <w:bottom w:val="single" w:sz="4" w:space="0" w:color="000000"/>
              <w:right w:val="single" w:sz="4" w:space="0" w:color="000000"/>
            </w:tcBorders>
            <w:vAlign w:val="center"/>
          </w:tcPr>
          <w:p w14:paraId="5A98E58B"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入侵防御、防病毒、应用识别特征库三合一授权，1年；</w:t>
            </w:r>
          </w:p>
        </w:tc>
        <w:tc>
          <w:tcPr>
            <w:tcW w:w="392" w:type="pct"/>
            <w:tcBorders>
              <w:top w:val="single" w:sz="4" w:space="0" w:color="000000"/>
              <w:left w:val="single" w:sz="4" w:space="0" w:color="000000"/>
              <w:bottom w:val="single" w:sz="4" w:space="0" w:color="000000"/>
              <w:right w:val="single" w:sz="4" w:space="0" w:color="000000"/>
            </w:tcBorders>
            <w:vAlign w:val="center"/>
          </w:tcPr>
          <w:p w14:paraId="36AAE81A"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6</w:t>
            </w:r>
          </w:p>
        </w:tc>
        <w:tc>
          <w:tcPr>
            <w:tcW w:w="314" w:type="pct"/>
            <w:tcBorders>
              <w:top w:val="single" w:sz="4" w:space="0" w:color="000000"/>
              <w:left w:val="single" w:sz="4" w:space="0" w:color="000000"/>
              <w:bottom w:val="single" w:sz="4" w:space="0" w:color="000000"/>
              <w:right w:val="single" w:sz="4" w:space="0" w:color="000000"/>
            </w:tcBorders>
            <w:vAlign w:val="center"/>
          </w:tcPr>
          <w:p w14:paraId="559708C8"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个</w:t>
            </w:r>
          </w:p>
        </w:tc>
      </w:tr>
      <w:tr w:rsidR="00841542" w14:paraId="2D4CCFD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3C1700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60</w:t>
            </w:r>
          </w:p>
        </w:tc>
        <w:tc>
          <w:tcPr>
            <w:tcW w:w="566" w:type="pct"/>
            <w:tcBorders>
              <w:top w:val="single" w:sz="4" w:space="0" w:color="000000"/>
              <w:left w:val="single" w:sz="4" w:space="0" w:color="000000"/>
              <w:bottom w:val="single" w:sz="4" w:space="0" w:color="000000"/>
              <w:right w:val="single" w:sz="4" w:space="0" w:color="000000"/>
            </w:tcBorders>
            <w:vAlign w:val="center"/>
          </w:tcPr>
          <w:p w14:paraId="2EF2AC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光模块</w:t>
            </w:r>
          </w:p>
        </w:tc>
        <w:tc>
          <w:tcPr>
            <w:tcW w:w="3361" w:type="pct"/>
            <w:tcBorders>
              <w:top w:val="single" w:sz="4" w:space="0" w:color="000000"/>
              <w:left w:val="single" w:sz="4" w:space="0" w:color="000000"/>
              <w:bottom w:val="single" w:sz="4" w:space="0" w:color="000000"/>
              <w:right w:val="single" w:sz="4" w:space="0" w:color="000000"/>
            </w:tcBorders>
            <w:vAlign w:val="center"/>
          </w:tcPr>
          <w:p w14:paraId="2EC073A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万兆LC多模模块，适用于SFP+接口</w:t>
            </w:r>
          </w:p>
        </w:tc>
        <w:tc>
          <w:tcPr>
            <w:tcW w:w="392" w:type="pct"/>
            <w:tcBorders>
              <w:top w:val="single" w:sz="4" w:space="0" w:color="000000"/>
              <w:left w:val="single" w:sz="4" w:space="0" w:color="000000"/>
              <w:bottom w:val="single" w:sz="4" w:space="0" w:color="000000"/>
              <w:right w:val="single" w:sz="4" w:space="0" w:color="000000"/>
            </w:tcBorders>
            <w:vAlign w:val="center"/>
          </w:tcPr>
          <w:p w14:paraId="282289B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8</w:t>
            </w:r>
          </w:p>
        </w:tc>
        <w:tc>
          <w:tcPr>
            <w:tcW w:w="314" w:type="pct"/>
            <w:tcBorders>
              <w:top w:val="single" w:sz="4" w:space="0" w:color="000000"/>
              <w:left w:val="single" w:sz="4" w:space="0" w:color="000000"/>
              <w:bottom w:val="single" w:sz="4" w:space="0" w:color="000000"/>
              <w:right w:val="single" w:sz="4" w:space="0" w:color="000000"/>
            </w:tcBorders>
            <w:vAlign w:val="center"/>
          </w:tcPr>
          <w:p w14:paraId="500A117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F25D71F" w14:textId="77777777">
        <w:trPr>
          <w:trHeight w:val="90"/>
        </w:trPr>
        <w:tc>
          <w:tcPr>
            <w:tcW w:w="365" w:type="pct"/>
            <w:tcBorders>
              <w:top w:val="single" w:sz="4" w:space="0" w:color="000000"/>
              <w:left w:val="single" w:sz="4" w:space="0" w:color="000000"/>
              <w:bottom w:val="single" w:sz="4" w:space="0" w:color="000000"/>
              <w:right w:val="single" w:sz="4" w:space="0" w:color="000000"/>
            </w:tcBorders>
            <w:vAlign w:val="center"/>
          </w:tcPr>
          <w:p w14:paraId="76CEE54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61</w:t>
            </w:r>
          </w:p>
        </w:tc>
        <w:tc>
          <w:tcPr>
            <w:tcW w:w="566" w:type="pct"/>
            <w:tcBorders>
              <w:top w:val="single" w:sz="4" w:space="0" w:color="000000"/>
              <w:left w:val="single" w:sz="4" w:space="0" w:color="000000"/>
              <w:bottom w:val="single" w:sz="4" w:space="0" w:color="auto"/>
              <w:right w:val="single" w:sz="4" w:space="0" w:color="000000"/>
            </w:tcBorders>
            <w:vAlign w:val="center"/>
          </w:tcPr>
          <w:p w14:paraId="7A3F34D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核心交换机</w:t>
            </w:r>
          </w:p>
        </w:tc>
        <w:tc>
          <w:tcPr>
            <w:tcW w:w="3361" w:type="pct"/>
            <w:tcBorders>
              <w:top w:val="single" w:sz="4" w:space="0" w:color="000000"/>
              <w:left w:val="single" w:sz="4" w:space="0" w:color="000000"/>
              <w:bottom w:val="single" w:sz="4" w:space="0" w:color="auto"/>
              <w:right w:val="single" w:sz="4" w:space="0" w:color="000000"/>
            </w:tcBorders>
            <w:vAlign w:val="center"/>
          </w:tcPr>
          <w:p w14:paraId="65DA870C" w14:textId="77777777" w:rsidR="00841542" w:rsidRDefault="00000000">
            <w:pPr>
              <w:widowControl/>
              <w:jc w:val="left"/>
              <w:textAlignment w:val="center"/>
            </w:pPr>
            <w:r>
              <w:rPr>
                <w:rFonts w:ascii="宋体" w:hAnsi="宋体" w:cs="宋体" w:hint="eastAsia"/>
                <w:kern w:val="0"/>
                <w:sz w:val="20"/>
                <w:szCs w:val="20"/>
                <w:lang w:bidi="ar"/>
              </w:rPr>
              <w:t>1.设备要求：交换容量≥51.2TbpsTbps，包转发率≥38400Mpps，以官网最小值为准；主控槽位≥2，电源槽位数≥2，业务槽位数≥3；</w:t>
            </w:r>
            <w:r>
              <w:rPr>
                <w:rFonts w:ascii="宋体" w:hAnsi="宋体" w:cs="宋体" w:hint="eastAsia"/>
                <w:kern w:val="0"/>
                <w:sz w:val="20"/>
                <w:szCs w:val="20"/>
                <w:lang w:bidi="ar"/>
              </w:rPr>
              <w:br/>
              <w:t xml:space="preserve">2.二层功能：支持基于端口、基于协议、基于MAC的VLAN、支持QinQ 、支持DLDP 、支持动态MAC、静态MAC和黑洞MAC表项 </w:t>
            </w:r>
            <w:r>
              <w:rPr>
                <w:rFonts w:ascii="宋体" w:hAnsi="宋体" w:cs="宋体" w:hint="eastAsia"/>
                <w:kern w:val="0"/>
                <w:sz w:val="20"/>
                <w:szCs w:val="20"/>
                <w:lang w:bidi="ar"/>
              </w:rPr>
              <w:br/>
              <w:t xml:space="preserve">3.三层功能：支持RIP、OSPF、ISIS、BGP等IPv4动态路由协议 、支持RIPng、OSPFv3、ISISv6、BGP4+等IPv6动态路由协议、支持IPv6 ND、支持路径MTU发现 </w:t>
            </w:r>
            <w:r>
              <w:rPr>
                <w:rFonts w:ascii="宋体" w:hAnsi="宋体" w:cs="宋体" w:hint="eastAsia"/>
                <w:kern w:val="0"/>
                <w:sz w:val="20"/>
                <w:szCs w:val="20"/>
                <w:lang w:bidi="ar"/>
              </w:rPr>
              <w:br/>
              <w:t xml:space="preserve">4.QoS ：支持SP, WRR,WFQ, SP+WRR, SP+WFQ调度方式 、支持L2~L4协议包过滤功能和流分类 、支持流量整形 </w:t>
            </w:r>
            <w:r>
              <w:rPr>
                <w:rFonts w:ascii="宋体" w:hAnsi="宋体" w:cs="宋体" w:hint="eastAsia"/>
                <w:kern w:val="0"/>
                <w:sz w:val="20"/>
                <w:szCs w:val="20"/>
                <w:lang w:bidi="ar"/>
              </w:rPr>
              <w:br/>
              <w:t>5.端口转发： 1G端口64字节转发时延&lt;1.2us , 10G端口64字节转发时延：&lt;0.9us；</w:t>
            </w:r>
            <w:r>
              <w:rPr>
                <w:rFonts w:ascii="宋体" w:hAnsi="宋体" w:cs="宋体" w:hint="eastAsia"/>
                <w:kern w:val="0"/>
                <w:sz w:val="20"/>
                <w:szCs w:val="20"/>
                <w:lang w:bidi="ar"/>
              </w:rPr>
              <w:br/>
              <w:t>6.设备功耗：1G单板功耗≤23W，单端口功耗≤0.5W，10G单板功耗≤70W，单端口功耗≤1.4W</w:t>
            </w:r>
            <w:r>
              <w:rPr>
                <w:rFonts w:ascii="宋体" w:hAnsi="宋体" w:cs="宋体" w:hint="eastAsia"/>
                <w:kern w:val="0"/>
                <w:sz w:val="20"/>
                <w:szCs w:val="20"/>
                <w:lang w:bidi="ar"/>
              </w:rPr>
              <w:br/>
              <w:t>7.虚拟化：支持2台设备虚拟化技术；支持跨设备的链路聚合技术M-LAG，提供冗余保护和流量负载分担</w:t>
            </w:r>
            <w:r>
              <w:rPr>
                <w:rFonts w:ascii="宋体" w:hAnsi="宋体" w:cs="宋体" w:hint="eastAsia"/>
                <w:kern w:val="0"/>
                <w:sz w:val="20"/>
                <w:szCs w:val="20"/>
                <w:lang w:bidi="ar"/>
              </w:rPr>
              <w:br/>
              <w:t>8.网管特性：内置图形化管理系统，支持通过图形化界面设备配置及命令一键下发和版本智能升级</w:t>
            </w:r>
            <w:r>
              <w:rPr>
                <w:rFonts w:hint="eastAsia"/>
                <w:kern w:val="0"/>
              </w:rPr>
              <w:t>；</w:t>
            </w:r>
          </w:p>
        </w:tc>
        <w:tc>
          <w:tcPr>
            <w:tcW w:w="392" w:type="pct"/>
            <w:tcBorders>
              <w:top w:val="single" w:sz="4" w:space="0" w:color="000000"/>
              <w:left w:val="single" w:sz="4" w:space="0" w:color="000000"/>
              <w:bottom w:val="single" w:sz="4" w:space="0" w:color="000000"/>
              <w:right w:val="single" w:sz="4" w:space="0" w:color="000000"/>
            </w:tcBorders>
            <w:vAlign w:val="center"/>
          </w:tcPr>
          <w:p w14:paraId="0B7BD61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28D0039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7CD10F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9BAAD5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62</w:t>
            </w:r>
          </w:p>
        </w:tc>
        <w:tc>
          <w:tcPr>
            <w:tcW w:w="566" w:type="pct"/>
            <w:tcBorders>
              <w:top w:val="single" w:sz="4" w:space="0" w:color="auto"/>
              <w:left w:val="single" w:sz="4" w:space="0" w:color="000000"/>
              <w:bottom w:val="single" w:sz="4" w:space="0" w:color="auto"/>
              <w:right w:val="single" w:sz="4" w:space="0" w:color="000000"/>
            </w:tcBorders>
            <w:vAlign w:val="center"/>
          </w:tcPr>
          <w:p w14:paraId="099967E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板卡</w:t>
            </w:r>
          </w:p>
        </w:tc>
        <w:tc>
          <w:tcPr>
            <w:tcW w:w="3361" w:type="pct"/>
            <w:tcBorders>
              <w:top w:val="single" w:sz="4" w:space="0" w:color="auto"/>
              <w:left w:val="single" w:sz="4" w:space="0" w:color="000000"/>
              <w:bottom w:val="single" w:sz="4" w:space="0" w:color="auto"/>
              <w:right w:val="single" w:sz="4" w:space="0" w:color="000000"/>
            </w:tcBorders>
            <w:vAlign w:val="center"/>
          </w:tcPr>
          <w:p w14:paraId="5D330B43" w14:textId="77777777" w:rsidR="00841542" w:rsidRDefault="00000000">
            <w:pPr>
              <w:jc w:val="left"/>
              <w:rPr>
                <w:rFonts w:ascii="宋体" w:hAnsi="宋体" w:cs="宋体" w:hint="eastAsia"/>
                <w:kern w:val="0"/>
                <w:sz w:val="20"/>
                <w:szCs w:val="20"/>
                <w:lang w:bidi="ar"/>
              </w:rPr>
            </w:pPr>
            <w:r>
              <w:rPr>
                <w:rFonts w:ascii="宋体" w:hAnsi="宋体" w:cs="宋体" w:hint="eastAsia"/>
                <w:kern w:val="0"/>
                <w:sz w:val="20"/>
                <w:szCs w:val="20"/>
                <w:lang w:bidi="ar"/>
              </w:rPr>
              <w:t xml:space="preserve">主控引擎 </w:t>
            </w:r>
          </w:p>
          <w:p w14:paraId="0A43F218" w14:textId="77777777" w:rsidR="00841542" w:rsidRDefault="00000000">
            <w:pPr>
              <w:jc w:val="left"/>
              <w:rPr>
                <w:rFonts w:ascii="宋体" w:hAnsi="宋体" w:cs="宋体" w:hint="eastAsia"/>
                <w:kern w:val="0"/>
                <w:sz w:val="20"/>
                <w:szCs w:val="20"/>
                <w:lang w:bidi="ar"/>
              </w:rPr>
            </w:pPr>
            <w:r>
              <w:rPr>
                <w:rFonts w:ascii="宋体" w:hAnsi="宋体" w:cs="宋体" w:hint="eastAsia"/>
                <w:kern w:val="0"/>
                <w:sz w:val="20"/>
                <w:szCs w:val="20"/>
                <w:lang w:bidi="ar"/>
              </w:rPr>
              <w:t>管理网口：≥1 个 10/100BASE-TX RJ-45 接口，</w:t>
            </w:r>
          </w:p>
          <w:p w14:paraId="6BAB33A5" w14:textId="77777777" w:rsidR="00841542" w:rsidRDefault="00000000">
            <w:pPr>
              <w:jc w:val="left"/>
              <w:rPr>
                <w:rFonts w:ascii="宋体" w:hAnsi="宋体" w:cs="宋体" w:hint="eastAsia"/>
                <w:kern w:val="0"/>
                <w:sz w:val="20"/>
                <w:szCs w:val="20"/>
                <w:lang w:bidi="ar"/>
              </w:rPr>
            </w:pPr>
            <w:r>
              <w:rPr>
                <w:rFonts w:ascii="宋体" w:hAnsi="宋体" w:cs="宋体" w:hint="eastAsia"/>
                <w:kern w:val="0"/>
                <w:sz w:val="20"/>
                <w:szCs w:val="20"/>
                <w:lang w:bidi="ar"/>
              </w:rPr>
              <w:t>功耗：典型功耗约 52W</w:t>
            </w:r>
          </w:p>
          <w:p w14:paraId="21E9323C"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t>工作电压：支持 -48V DC 或 220V AC</w:t>
            </w:r>
          </w:p>
        </w:tc>
        <w:tc>
          <w:tcPr>
            <w:tcW w:w="392" w:type="pct"/>
            <w:tcBorders>
              <w:top w:val="single" w:sz="4" w:space="0" w:color="000000"/>
              <w:left w:val="single" w:sz="4" w:space="0" w:color="000000"/>
              <w:bottom w:val="single" w:sz="4" w:space="0" w:color="auto"/>
              <w:right w:val="single" w:sz="4" w:space="0" w:color="000000"/>
            </w:tcBorders>
            <w:vAlign w:val="center"/>
          </w:tcPr>
          <w:p w14:paraId="0A38F3D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w:t>
            </w:r>
          </w:p>
        </w:tc>
        <w:tc>
          <w:tcPr>
            <w:tcW w:w="314" w:type="pct"/>
            <w:tcBorders>
              <w:top w:val="single" w:sz="4" w:space="0" w:color="000000"/>
              <w:left w:val="single" w:sz="4" w:space="0" w:color="000000"/>
              <w:bottom w:val="single" w:sz="4" w:space="0" w:color="000000"/>
              <w:right w:val="single" w:sz="4" w:space="0" w:color="000000"/>
            </w:tcBorders>
            <w:vAlign w:val="center"/>
          </w:tcPr>
          <w:p w14:paraId="45EFB3A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1DB8FCEB" w14:textId="77777777">
        <w:trPr>
          <w:trHeight w:val="574"/>
        </w:trPr>
        <w:tc>
          <w:tcPr>
            <w:tcW w:w="365" w:type="pct"/>
            <w:tcBorders>
              <w:top w:val="single" w:sz="4" w:space="0" w:color="000000"/>
              <w:left w:val="single" w:sz="4" w:space="0" w:color="000000"/>
              <w:bottom w:val="single" w:sz="4" w:space="0" w:color="000000"/>
              <w:right w:val="single" w:sz="4" w:space="0" w:color="000000"/>
            </w:tcBorders>
            <w:vAlign w:val="center"/>
          </w:tcPr>
          <w:p w14:paraId="3110F67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63</w:t>
            </w:r>
          </w:p>
        </w:tc>
        <w:tc>
          <w:tcPr>
            <w:tcW w:w="566" w:type="pct"/>
            <w:tcBorders>
              <w:top w:val="single" w:sz="4" w:space="0" w:color="auto"/>
              <w:left w:val="single" w:sz="4" w:space="0" w:color="000000"/>
              <w:bottom w:val="single" w:sz="4" w:space="0" w:color="auto"/>
              <w:right w:val="single" w:sz="4" w:space="0" w:color="000000"/>
            </w:tcBorders>
            <w:vAlign w:val="center"/>
          </w:tcPr>
          <w:p w14:paraId="72CC6DE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电源模块 </w:t>
            </w:r>
          </w:p>
        </w:tc>
        <w:tc>
          <w:tcPr>
            <w:tcW w:w="3361" w:type="pct"/>
            <w:tcBorders>
              <w:top w:val="single" w:sz="4" w:space="0" w:color="auto"/>
              <w:left w:val="single" w:sz="4" w:space="0" w:color="000000"/>
              <w:bottom w:val="single" w:sz="4" w:space="0" w:color="auto"/>
              <w:right w:val="single" w:sz="4" w:space="0" w:color="000000"/>
            </w:tcBorders>
            <w:vAlign w:val="center"/>
          </w:tcPr>
          <w:p w14:paraId="27A01620"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t>交流电源模块不低于300W</w:t>
            </w:r>
          </w:p>
        </w:tc>
        <w:tc>
          <w:tcPr>
            <w:tcW w:w="392" w:type="pct"/>
            <w:tcBorders>
              <w:top w:val="single" w:sz="4" w:space="0" w:color="auto"/>
              <w:left w:val="single" w:sz="4" w:space="0" w:color="000000"/>
              <w:bottom w:val="single" w:sz="4" w:space="0" w:color="auto"/>
              <w:right w:val="single" w:sz="4" w:space="0" w:color="000000"/>
            </w:tcBorders>
            <w:vAlign w:val="center"/>
          </w:tcPr>
          <w:p w14:paraId="437D84E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w:t>
            </w:r>
          </w:p>
        </w:tc>
        <w:tc>
          <w:tcPr>
            <w:tcW w:w="314" w:type="pct"/>
            <w:tcBorders>
              <w:top w:val="single" w:sz="4" w:space="0" w:color="000000"/>
              <w:left w:val="single" w:sz="4" w:space="0" w:color="000000"/>
              <w:bottom w:val="single" w:sz="4" w:space="0" w:color="000000"/>
              <w:right w:val="single" w:sz="4" w:space="0" w:color="000000"/>
            </w:tcBorders>
            <w:vAlign w:val="center"/>
          </w:tcPr>
          <w:p w14:paraId="416012A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B4BBCC0" w14:textId="77777777">
        <w:trPr>
          <w:trHeight w:val="629"/>
        </w:trPr>
        <w:tc>
          <w:tcPr>
            <w:tcW w:w="365" w:type="pct"/>
            <w:tcBorders>
              <w:top w:val="single" w:sz="4" w:space="0" w:color="000000"/>
              <w:left w:val="single" w:sz="4" w:space="0" w:color="000000"/>
              <w:bottom w:val="single" w:sz="4" w:space="0" w:color="000000"/>
              <w:right w:val="single" w:sz="4" w:space="0" w:color="000000"/>
            </w:tcBorders>
            <w:vAlign w:val="center"/>
          </w:tcPr>
          <w:p w14:paraId="5CCB923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64</w:t>
            </w:r>
          </w:p>
        </w:tc>
        <w:tc>
          <w:tcPr>
            <w:tcW w:w="566" w:type="pct"/>
            <w:tcBorders>
              <w:top w:val="single" w:sz="4" w:space="0" w:color="auto"/>
              <w:left w:val="single" w:sz="4" w:space="0" w:color="000000"/>
              <w:bottom w:val="single" w:sz="4" w:space="0" w:color="auto"/>
              <w:right w:val="single" w:sz="4" w:space="0" w:color="000000"/>
            </w:tcBorders>
            <w:vAlign w:val="center"/>
          </w:tcPr>
          <w:p w14:paraId="08B4654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接口板卡</w:t>
            </w:r>
          </w:p>
        </w:tc>
        <w:tc>
          <w:tcPr>
            <w:tcW w:w="3361" w:type="pct"/>
            <w:tcBorders>
              <w:top w:val="single" w:sz="4" w:space="0" w:color="auto"/>
              <w:left w:val="single" w:sz="4" w:space="0" w:color="000000"/>
              <w:bottom w:val="single" w:sz="4" w:space="0" w:color="auto"/>
              <w:right w:val="single" w:sz="4" w:space="0" w:color="000000"/>
            </w:tcBorders>
            <w:vAlign w:val="center"/>
          </w:tcPr>
          <w:p w14:paraId="0B9F0C59"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t>≥40个千兆光口， ≥8个万兆光口</w:t>
            </w:r>
          </w:p>
        </w:tc>
        <w:tc>
          <w:tcPr>
            <w:tcW w:w="392" w:type="pct"/>
            <w:tcBorders>
              <w:top w:val="single" w:sz="4" w:space="0" w:color="auto"/>
              <w:left w:val="single" w:sz="4" w:space="0" w:color="000000"/>
              <w:bottom w:val="single" w:sz="4" w:space="0" w:color="000000"/>
              <w:right w:val="single" w:sz="4" w:space="0" w:color="000000"/>
            </w:tcBorders>
            <w:vAlign w:val="center"/>
          </w:tcPr>
          <w:p w14:paraId="6FA96FD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5234B68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C11BCAB"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394EBD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65</w:t>
            </w:r>
          </w:p>
        </w:tc>
        <w:tc>
          <w:tcPr>
            <w:tcW w:w="566" w:type="pct"/>
            <w:tcBorders>
              <w:top w:val="single" w:sz="4" w:space="0" w:color="auto"/>
              <w:left w:val="single" w:sz="4" w:space="0" w:color="000000"/>
              <w:bottom w:val="single" w:sz="4" w:space="0" w:color="000000"/>
              <w:right w:val="single" w:sz="4" w:space="0" w:color="000000"/>
            </w:tcBorders>
            <w:vAlign w:val="center"/>
          </w:tcPr>
          <w:p w14:paraId="7327712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光纤线缆</w:t>
            </w:r>
          </w:p>
        </w:tc>
        <w:tc>
          <w:tcPr>
            <w:tcW w:w="3361" w:type="pct"/>
            <w:tcBorders>
              <w:top w:val="single" w:sz="4" w:space="0" w:color="auto"/>
              <w:left w:val="single" w:sz="4" w:space="0" w:color="000000"/>
              <w:bottom w:val="single" w:sz="4" w:space="0" w:color="000000"/>
              <w:right w:val="single" w:sz="4" w:space="0" w:color="000000"/>
            </w:tcBorders>
            <w:vAlign w:val="center"/>
          </w:tcPr>
          <w:p w14:paraId="4B2C3F1B" w14:textId="77777777" w:rsidR="00841542" w:rsidRDefault="00000000">
            <w:pPr>
              <w:jc w:val="left"/>
              <w:rPr>
                <w:rFonts w:ascii="宋体" w:hAnsi="宋体" w:cs="宋体" w:hint="eastAsia"/>
                <w:sz w:val="20"/>
                <w:szCs w:val="20"/>
              </w:rPr>
            </w:pPr>
            <w:r>
              <w:rPr>
                <w:rFonts w:ascii="宋体" w:hAnsi="宋体" w:cs="宋体" w:hint="eastAsia"/>
                <w:sz w:val="20"/>
                <w:szCs w:val="20"/>
              </w:rPr>
              <w:t>堆叠线缆</w:t>
            </w:r>
            <w:bookmarkStart w:id="849" w:name="OLE_LINK1"/>
            <w:r>
              <w:rPr>
                <w:rFonts w:ascii="宋体" w:hAnsi="宋体" w:cs="宋体" w:hint="eastAsia"/>
                <w:sz w:val="20"/>
                <w:szCs w:val="20"/>
              </w:rPr>
              <w:t>SFP</w:t>
            </w:r>
            <w:bookmarkEnd w:id="849"/>
            <w:r>
              <w:rPr>
                <w:rFonts w:ascii="宋体" w:hAnsi="宋体" w:cs="宋体" w:hint="eastAsia"/>
                <w:sz w:val="20"/>
                <w:szCs w:val="20"/>
              </w:rPr>
              <w:t>+电缆≥3m</w:t>
            </w:r>
          </w:p>
        </w:tc>
        <w:tc>
          <w:tcPr>
            <w:tcW w:w="392" w:type="pct"/>
            <w:tcBorders>
              <w:top w:val="single" w:sz="4" w:space="0" w:color="000000"/>
              <w:left w:val="single" w:sz="4" w:space="0" w:color="000000"/>
              <w:bottom w:val="single" w:sz="4" w:space="0" w:color="000000"/>
              <w:right w:val="single" w:sz="4" w:space="0" w:color="000000"/>
            </w:tcBorders>
            <w:vAlign w:val="center"/>
          </w:tcPr>
          <w:p w14:paraId="7B7DBE2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21F4EC1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3883D97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F7FBA3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66</w:t>
            </w:r>
          </w:p>
        </w:tc>
        <w:tc>
          <w:tcPr>
            <w:tcW w:w="566" w:type="pct"/>
            <w:tcBorders>
              <w:top w:val="single" w:sz="4" w:space="0" w:color="000000"/>
              <w:left w:val="single" w:sz="4" w:space="0" w:color="000000"/>
              <w:bottom w:val="single" w:sz="4" w:space="0" w:color="auto"/>
              <w:right w:val="single" w:sz="4" w:space="0" w:color="000000"/>
            </w:tcBorders>
            <w:vAlign w:val="center"/>
          </w:tcPr>
          <w:p w14:paraId="4216F45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汇聚交换机</w:t>
            </w:r>
          </w:p>
        </w:tc>
        <w:tc>
          <w:tcPr>
            <w:tcW w:w="3361" w:type="pct"/>
            <w:tcBorders>
              <w:top w:val="single" w:sz="4" w:space="0" w:color="000000"/>
              <w:left w:val="single" w:sz="4" w:space="0" w:color="000000"/>
              <w:bottom w:val="single" w:sz="4" w:space="0" w:color="auto"/>
              <w:right w:val="single" w:sz="4" w:space="0" w:color="000000"/>
            </w:tcBorders>
            <w:vAlign w:val="center"/>
          </w:tcPr>
          <w:p w14:paraId="05A8A83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1.交换容量：≥2.56Tbps</w:t>
            </w:r>
            <w:r>
              <w:rPr>
                <w:rFonts w:ascii="宋体" w:hAnsi="宋体" w:cs="宋体" w:hint="eastAsia"/>
                <w:kern w:val="0"/>
                <w:sz w:val="20"/>
                <w:szCs w:val="20"/>
                <w:lang w:bidi="ar"/>
              </w:rPr>
              <w:br/>
              <w:t>2.转发性能：≥720Mpps</w:t>
            </w:r>
            <w:r>
              <w:rPr>
                <w:rFonts w:ascii="宋体" w:hAnsi="宋体" w:cs="宋体" w:hint="eastAsia"/>
                <w:kern w:val="0"/>
                <w:sz w:val="20"/>
                <w:szCs w:val="20"/>
                <w:lang w:bidi="ar"/>
              </w:rPr>
              <w:br/>
              <w:t>3.扩展插槽数：扩展插槽≥2</w:t>
            </w:r>
            <w:r>
              <w:rPr>
                <w:rFonts w:ascii="宋体" w:hAnsi="宋体" w:cs="宋体" w:hint="eastAsia"/>
                <w:kern w:val="0"/>
                <w:sz w:val="20"/>
                <w:szCs w:val="20"/>
                <w:lang w:bidi="ar"/>
              </w:rPr>
              <w:br/>
              <w:t>4.电源：模块化双风扇</w:t>
            </w:r>
            <w:r>
              <w:rPr>
                <w:rFonts w:ascii="宋体" w:hAnsi="宋体" w:cs="宋体" w:hint="eastAsia"/>
                <w:kern w:val="0"/>
                <w:sz w:val="20"/>
                <w:szCs w:val="20"/>
                <w:lang w:bidi="ar"/>
              </w:rPr>
              <w:br/>
              <w:t>5.性能指标：MAC地址表（max）≥32K；路由表容量（max）≥16K；ARP：≥16K；ACL：≥1K（入）/256（出）。</w:t>
            </w:r>
            <w:r>
              <w:rPr>
                <w:rFonts w:ascii="宋体" w:hAnsi="宋体" w:cs="宋体" w:hint="eastAsia"/>
                <w:kern w:val="0"/>
                <w:sz w:val="20"/>
                <w:szCs w:val="20"/>
                <w:lang w:bidi="ar"/>
              </w:rPr>
              <w:br/>
              <w:t>6.接口类型：端口形态：≥24个1/10GE SFP+端口，≥2个40GE QSFP+端口（每个QSFP+端口可拆分为4个10GE端口），≥2个slot扩展插槽，两个电源插槽，两个风扇插槽；</w:t>
            </w:r>
            <w:r>
              <w:rPr>
                <w:rFonts w:ascii="宋体" w:hAnsi="宋体" w:cs="宋体" w:hint="eastAsia"/>
                <w:kern w:val="0"/>
                <w:sz w:val="20"/>
                <w:szCs w:val="20"/>
                <w:lang w:bidi="ar"/>
              </w:rPr>
              <w:br/>
              <w:t>7.VxLAN：支持VxLAN二层网关；支持VxLAN三层网关；支持EVPN。</w:t>
            </w:r>
            <w:r>
              <w:rPr>
                <w:rFonts w:ascii="宋体" w:hAnsi="宋体" w:cs="宋体" w:hint="eastAsia"/>
                <w:kern w:val="0"/>
                <w:sz w:val="20"/>
                <w:szCs w:val="20"/>
                <w:lang w:bidi="ar"/>
              </w:rPr>
              <w:br/>
              <w:t>8.堆叠：最大堆叠台数≥9台；最大堆叠带宽≥160G；可要求堆叠带宽，并要求实配接口的基础上额外满配堆叠带宽所需的接口和互联模块；支持跨设备链路聚合，单一IP管理，分布式弹性路由；支持通过标准以太端口进行堆叠（万兆或40G均支持）；支持完善的堆叠分裂检测机制，堆叠分裂后能自动完成MAC和IP地址的重配置，无需手动干预；支持远程堆叠。</w:t>
            </w:r>
            <w:r>
              <w:rPr>
                <w:rFonts w:ascii="宋体" w:hAnsi="宋体" w:cs="宋体" w:hint="eastAsia"/>
                <w:kern w:val="0"/>
                <w:sz w:val="20"/>
                <w:szCs w:val="20"/>
                <w:lang w:bidi="ar"/>
              </w:rPr>
              <w:br/>
              <w:t>9.VLAN特性：支持基于端口的VLAN，支持基于协议的VLAN；支持基于MAC</w:t>
            </w:r>
            <w:r>
              <w:rPr>
                <w:rFonts w:ascii="宋体" w:hAnsi="宋体" w:cs="宋体" w:hint="eastAsia"/>
                <w:kern w:val="0"/>
                <w:sz w:val="20"/>
                <w:szCs w:val="20"/>
                <w:lang w:bidi="ar"/>
              </w:rPr>
              <w:lastRenderedPageBreak/>
              <w:t>的VLAN；最大VLAN数(不是VLAN ID)≥4094。</w:t>
            </w:r>
            <w:r>
              <w:rPr>
                <w:rFonts w:ascii="宋体" w:hAnsi="宋体" w:cs="宋体" w:hint="eastAsia"/>
                <w:kern w:val="0"/>
                <w:sz w:val="20"/>
                <w:szCs w:val="20"/>
                <w:lang w:bidi="ar"/>
              </w:rPr>
              <w:br/>
              <w:t>10.链路聚合：支持最多16个端口聚合；支持最多128个聚合组（IRF2）；支持LACP。</w:t>
            </w:r>
            <w:r>
              <w:rPr>
                <w:rFonts w:ascii="宋体" w:hAnsi="宋体" w:cs="宋体" w:hint="eastAsia"/>
                <w:kern w:val="0"/>
                <w:sz w:val="20"/>
                <w:szCs w:val="20"/>
                <w:lang w:bidi="ar"/>
              </w:rPr>
              <w:br/>
              <w:t>11.镜像功能：支持本地端口镜像和远程端口镜像RSPAN；支持流镜像；同时支持N：M的端口镜像（M大于1）。</w:t>
            </w:r>
            <w:r>
              <w:rPr>
                <w:rFonts w:ascii="宋体" w:hAnsi="宋体" w:cs="宋体" w:hint="eastAsia"/>
                <w:kern w:val="0"/>
                <w:sz w:val="20"/>
                <w:szCs w:val="20"/>
                <w:lang w:bidi="ar"/>
              </w:rPr>
              <w:br/>
              <w:t>12.组播协议：支持IGMP v1/v2/v3，MLD v1/v2；支持IGMP Snooping v1/v2/v3，MLD Snooping v1/v2；支持PIM Snooping；支持MLD Proxy；支持组播VLAN；支持PIM-DM，PIM-SM，PIM-SSM；支持MSDP，MSDP for IPv6；支持MBGP，MBGP for Ipv6。</w:t>
            </w:r>
            <w:r>
              <w:rPr>
                <w:rFonts w:ascii="宋体" w:hAnsi="宋体" w:cs="宋体" w:hint="eastAsia"/>
                <w:kern w:val="0"/>
                <w:sz w:val="20"/>
                <w:szCs w:val="20"/>
                <w:lang w:bidi="ar"/>
              </w:rPr>
              <w:br/>
              <w:t>13.路由协议：支持IPv4静态路由、RIP V1/V2、OSPF、BGP、ISIS；支持IPv6静态路由、RIPng、OSPFv3、BGP4+；支持IPv4和IPv6环境下的策略路由；支持IPv6手动隧道、6to4隧道和ISATAP隧道。</w:t>
            </w:r>
            <w:r>
              <w:rPr>
                <w:rFonts w:ascii="宋体" w:hAnsi="宋体" w:cs="宋体" w:hint="eastAsia"/>
                <w:kern w:val="0"/>
                <w:sz w:val="20"/>
                <w:szCs w:val="20"/>
                <w:lang w:bidi="ar"/>
              </w:rPr>
              <w:br/>
              <w:t>14.可靠性：支持VRRPv2/v3（虚拟路由冗余协议)；支持RRPP（快速环网保护协议），环网故障恢复时间不超过200ms；</w:t>
            </w:r>
            <w:r>
              <w:rPr>
                <w:rFonts w:ascii="宋体" w:hAnsi="宋体" w:cs="宋体" w:hint="eastAsia"/>
                <w:kern w:val="0"/>
                <w:sz w:val="20"/>
                <w:szCs w:val="20"/>
                <w:lang w:bidi="ar"/>
              </w:rPr>
              <w:br/>
              <w:t>15.访问控制策略：支持基于第二层、第三层和第四层的ACL；整机提供ACl条目数不小于6K条；支持基于端口和VLAN的 ACL；支持IPv6 ACL；支持出方向ACL，以便于灵活实现数据包过滤；支持802.1x认证，支持集中式MAC地址认证；</w:t>
            </w:r>
            <w:r>
              <w:rPr>
                <w:rFonts w:ascii="宋体" w:hAnsi="宋体" w:cs="宋体" w:hint="eastAsia"/>
                <w:kern w:val="0"/>
                <w:sz w:val="20"/>
                <w:szCs w:val="20"/>
                <w:lang w:bidi="ar"/>
              </w:rPr>
              <w:br/>
              <w:t>16.SDN/OPENFLOW：支持OPENFLOW 1.3标准支持普通模式和Openflow 模式切换，需提供官网网站命令手册佐证支持多控制器（EQUAL模式、主备模式）；提供同品牌OPENFLOW 1.3一致性认证证书；支持多表流水线；支持Group table；支持Meter；</w:t>
            </w:r>
            <w:r>
              <w:rPr>
                <w:rFonts w:ascii="宋体" w:hAnsi="宋体" w:cs="宋体" w:hint="eastAsia"/>
                <w:kern w:val="0"/>
                <w:sz w:val="20"/>
                <w:szCs w:val="20"/>
                <w:lang w:bidi="ar"/>
              </w:rPr>
              <w:br/>
              <w:t>17.管理和维护：支持SNMP V1/V2/V3、RMON、SSHV2；支持OAM(802.1AG， 802.3AH)以太网运行、维护和管理标准。</w:t>
            </w:r>
          </w:p>
        </w:tc>
        <w:tc>
          <w:tcPr>
            <w:tcW w:w="392" w:type="pct"/>
            <w:tcBorders>
              <w:top w:val="single" w:sz="4" w:space="0" w:color="000000"/>
              <w:left w:val="single" w:sz="4" w:space="0" w:color="000000"/>
              <w:bottom w:val="single" w:sz="4" w:space="0" w:color="000000"/>
              <w:right w:val="single" w:sz="4" w:space="0" w:color="000000"/>
            </w:tcBorders>
            <w:vAlign w:val="center"/>
          </w:tcPr>
          <w:p w14:paraId="3249199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3966D19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5DFDE6D2"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539650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67</w:t>
            </w:r>
          </w:p>
        </w:tc>
        <w:tc>
          <w:tcPr>
            <w:tcW w:w="566" w:type="pct"/>
            <w:tcBorders>
              <w:top w:val="single" w:sz="4" w:space="0" w:color="auto"/>
              <w:left w:val="single" w:sz="4" w:space="0" w:color="000000"/>
              <w:bottom w:val="single" w:sz="4" w:space="0" w:color="auto"/>
              <w:right w:val="single" w:sz="4" w:space="0" w:color="000000"/>
            </w:tcBorders>
            <w:vAlign w:val="center"/>
          </w:tcPr>
          <w:p w14:paraId="75E547A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电源模块</w:t>
            </w:r>
          </w:p>
        </w:tc>
        <w:tc>
          <w:tcPr>
            <w:tcW w:w="3361" w:type="pct"/>
            <w:tcBorders>
              <w:top w:val="single" w:sz="4" w:space="0" w:color="auto"/>
              <w:left w:val="single" w:sz="4" w:space="0" w:color="000000"/>
              <w:bottom w:val="single" w:sz="4" w:space="0" w:color="auto"/>
              <w:right w:val="single" w:sz="4" w:space="0" w:color="000000"/>
            </w:tcBorders>
            <w:vAlign w:val="center"/>
          </w:tcPr>
          <w:p w14:paraId="77FAE5E0"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t>交流电源模块</w:t>
            </w:r>
          </w:p>
        </w:tc>
        <w:tc>
          <w:tcPr>
            <w:tcW w:w="392" w:type="pct"/>
            <w:tcBorders>
              <w:top w:val="single" w:sz="4" w:space="0" w:color="000000"/>
              <w:left w:val="single" w:sz="4" w:space="0" w:color="000000"/>
              <w:bottom w:val="single" w:sz="4" w:space="0" w:color="000000"/>
              <w:right w:val="single" w:sz="4" w:space="0" w:color="000000"/>
            </w:tcBorders>
            <w:vAlign w:val="center"/>
          </w:tcPr>
          <w:p w14:paraId="6F51A74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2A8C289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2371026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08CE87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68</w:t>
            </w:r>
          </w:p>
        </w:tc>
        <w:tc>
          <w:tcPr>
            <w:tcW w:w="566" w:type="pct"/>
            <w:tcBorders>
              <w:top w:val="single" w:sz="4" w:space="0" w:color="auto"/>
              <w:left w:val="single" w:sz="4" w:space="0" w:color="000000"/>
              <w:bottom w:val="single" w:sz="4" w:space="0" w:color="000000"/>
              <w:right w:val="single" w:sz="4" w:space="0" w:color="000000"/>
            </w:tcBorders>
            <w:vAlign w:val="center"/>
          </w:tcPr>
          <w:p w14:paraId="68BE354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万兆单模光模块</w:t>
            </w:r>
          </w:p>
        </w:tc>
        <w:tc>
          <w:tcPr>
            <w:tcW w:w="3361" w:type="pct"/>
            <w:tcBorders>
              <w:top w:val="single" w:sz="4" w:space="0" w:color="auto"/>
              <w:left w:val="single" w:sz="4" w:space="0" w:color="000000"/>
              <w:bottom w:val="single" w:sz="4" w:space="0" w:color="000000"/>
              <w:right w:val="single" w:sz="4" w:space="0" w:color="000000"/>
            </w:tcBorders>
            <w:vAlign w:val="center"/>
          </w:tcPr>
          <w:p w14:paraId="640FCDB8"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t>万兆LC接口模块（1310nm），10km，适用于SFP+接口</w:t>
            </w:r>
          </w:p>
        </w:tc>
        <w:tc>
          <w:tcPr>
            <w:tcW w:w="392" w:type="pct"/>
            <w:tcBorders>
              <w:top w:val="single" w:sz="4" w:space="0" w:color="000000"/>
              <w:left w:val="single" w:sz="4" w:space="0" w:color="000000"/>
              <w:bottom w:val="single" w:sz="4" w:space="0" w:color="000000"/>
              <w:right w:val="single" w:sz="4" w:space="0" w:color="000000"/>
            </w:tcBorders>
            <w:vAlign w:val="center"/>
          </w:tcPr>
          <w:p w14:paraId="4D540A9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w:t>
            </w:r>
          </w:p>
        </w:tc>
        <w:tc>
          <w:tcPr>
            <w:tcW w:w="314" w:type="pct"/>
            <w:tcBorders>
              <w:top w:val="single" w:sz="4" w:space="0" w:color="000000"/>
              <w:left w:val="single" w:sz="4" w:space="0" w:color="000000"/>
              <w:bottom w:val="single" w:sz="4" w:space="0" w:color="000000"/>
              <w:right w:val="single" w:sz="4" w:space="0" w:color="000000"/>
            </w:tcBorders>
            <w:vAlign w:val="center"/>
          </w:tcPr>
          <w:p w14:paraId="2C285C7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F5769D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174E3F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69</w:t>
            </w:r>
          </w:p>
        </w:tc>
        <w:tc>
          <w:tcPr>
            <w:tcW w:w="566" w:type="pct"/>
            <w:tcBorders>
              <w:top w:val="single" w:sz="4" w:space="0" w:color="000000"/>
              <w:left w:val="single" w:sz="4" w:space="0" w:color="000000"/>
              <w:bottom w:val="single" w:sz="4" w:space="0" w:color="000000"/>
              <w:right w:val="single" w:sz="4" w:space="0" w:color="000000"/>
            </w:tcBorders>
            <w:vAlign w:val="center"/>
          </w:tcPr>
          <w:p w14:paraId="3C5AFC7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48口接入交换机</w:t>
            </w:r>
          </w:p>
        </w:tc>
        <w:tc>
          <w:tcPr>
            <w:tcW w:w="3361" w:type="pct"/>
            <w:tcBorders>
              <w:top w:val="single" w:sz="4" w:space="0" w:color="000000"/>
              <w:left w:val="single" w:sz="4" w:space="0" w:color="000000"/>
              <w:bottom w:val="single" w:sz="4" w:space="0" w:color="000000"/>
              <w:right w:val="single" w:sz="4" w:space="0" w:color="000000"/>
            </w:tcBorders>
            <w:vAlign w:val="center"/>
          </w:tcPr>
          <w:p w14:paraId="0994F4E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1.交换容量≥758Gbps/7.58Tbps，包转发率≥148Mpps/222Mpps，整机功耗≤44W</w:t>
            </w:r>
            <w:r>
              <w:rPr>
                <w:rFonts w:ascii="宋体" w:hAnsi="宋体" w:cs="宋体" w:hint="eastAsia"/>
                <w:kern w:val="0"/>
                <w:sz w:val="20"/>
                <w:szCs w:val="20"/>
                <w:lang w:bidi="ar"/>
              </w:rPr>
              <w:br/>
              <w:t>2.端口类型≥48个10/100/1000TX Base-T电口，≥4个1/10GE SFP+光口</w:t>
            </w:r>
            <w:r>
              <w:rPr>
                <w:rFonts w:ascii="宋体" w:hAnsi="宋体" w:cs="宋体" w:hint="eastAsia"/>
                <w:kern w:val="0"/>
                <w:sz w:val="20"/>
                <w:szCs w:val="20"/>
                <w:lang w:bidi="ar"/>
              </w:rPr>
              <w:br/>
              <w:t>3.支持端口防雷≥6KV</w:t>
            </w:r>
            <w:r>
              <w:rPr>
                <w:rFonts w:ascii="宋体" w:hAnsi="宋体" w:cs="宋体" w:hint="eastAsia"/>
                <w:kern w:val="0"/>
                <w:sz w:val="20"/>
                <w:szCs w:val="20"/>
                <w:lang w:bidi="ar"/>
              </w:rPr>
              <w:br/>
              <w:t>4.环境温度：支持丰富的IPv6业务特性及多种IPv6管理手段</w:t>
            </w:r>
            <w:r>
              <w:rPr>
                <w:rFonts w:ascii="宋体" w:hAnsi="宋体" w:cs="宋体" w:hint="eastAsia"/>
                <w:kern w:val="0"/>
                <w:sz w:val="20"/>
                <w:szCs w:val="20"/>
                <w:lang w:bidi="ar"/>
              </w:rPr>
              <w:br/>
              <w:t>5.支持静态MAC配置</w:t>
            </w:r>
            <w:r>
              <w:rPr>
                <w:rFonts w:ascii="宋体" w:hAnsi="宋体" w:cs="宋体" w:hint="eastAsia"/>
                <w:kern w:val="0"/>
                <w:sz w:val="20"/>
                <w:szCs w:val="20"/>
                <w:lang w:bidi="ar"/>
              </w:rPr>
              <w:br/>
              <w:t>6.支持MAC地址绑定、支持MAC地址学习</w:t>
            </w:r>
            <w:r>
              <w:rPr>
                <w:rFonts w:ascii="宋体" w:hAnsi="宋体" w:cs="宋体" w:hint="eastAsia"/>
                <w:kern w:val="0"/>
                <w:sz w:val="20"/>
                <w:szCs w:val="20"/>
                <w:lang w:bidi="ar"/>
              </w:rPr>
              <w:br/>
              <w:t>7.支持组播VLAN、Guest VLAN、MAC VLAN、端口的VLAN</w:t>
            </w:r>
            <w:r>
              <w:rPr>
                <w:rFonts w:ascii="宋体" w:hAnsi="宋体" w:cs="宋体" w:hint="eastAsia"/>
                <w:kern w:val="0"/>
                <w:sz w:val="20"/>
                <w:szCs w:val="20"/>
                <w:lang w:bidi="ar"/>
              </w:rPr>
              <w:br/>
              <w:t>8.支持端口自环检测，可防止数据环路引起广播风暴</w:t>
            </w:r>
            <w:r>
              <w:rPr>
                <w:rFonts w:ascii="宋体" w:hAnsi="宋体" w:cs="宋体" w:hint="eastAsia"/>
                <w:kern w:val="0"/>
                <w:sz w:val="20"/>
                <w:szCs w:val="20"/>
                <w:lang w:bidi="ar"/>
              </w:rPr>
              <w:br/>
              <w:t>9.支持端口镜像、流镜像</w:t>
            </w:r>
            <w:r>
              <w:rPr>
                <w:rFonts w:ascii="宋体" w:hAnsi="宋体" w:cs="宋体" w:hint="eastAsia"/>
                <w:kern w:val="0"/>
                <w:sz w:val="20"/>
                <w:szCs w:val="20"/>
                <w:lang w:bidi="ar"/>
              </w:rPr>
              <w:br/>
              <w:t>10.支持IEEE 802.3ad，支持动态链路聚合LACP</w:t>
            </w:r>
            <w:r>
              <w:rPr>
                <w:rFonts w:ascii="宋体" w:hAnsi="宋体" w:cs="宋体" w:hint="eastAsia"/>
                <w:kern w:val="0"/>
                <w:sz w:val="20"/>
                <w:szCs w:val="20"/>
                <w:lang w:bidi="ar"/>
              </w:rPr>
              <w:br/>
              <w:t>11.支持Jumbo Frame数据传输</w:t>
            </w:r>
            <w:r>
              <w:rPr>
                <w:rFonts w:ascii="宋体" w:hAnsi="宋体" w:cs="宋体" w:hint="eastAsia"/>
                <w:kern w:val="0"/>
                <w:sz w:val="20"/>
                <w:szCs w:val="20"/>
                <w:lang w:bidi="ar"/>
              </w:rPr>
              <w:br/>
              <w:t>12.支持端口限速、流的重定向功能，防止恶意侵占网络带宽，提供多种精细化管理手段</w:t>
            </w:r>
            <w:r>
              <w:rPr>
                <w:rFonts w:ascii="宋体" w:hAnsi="宋体" w:cs="宋体" w:hint="eastAsia"/>
                <w:kern w:val="0"/>
                <w:sz w:val="20"/>
                <w:szCs w:val="20"/>
                <w:lang w:bidi="ar"/>
              </w:rPr>
              <w:br/>
              <w:t>13.支持ARP Detection功能，支持ARP限速</w:t>
            </w:r>
            <w:r>
              <w:rPr>
                <w:rFonts w:ascii="宋体" w:hAnsi="宋体" w:cs="宋体" w:hint="eastAsia"/>
                <w:kern w:val="0"/>
                <w:sz w:val="20"/>
                <w:szCs w:val="20"/>
                <w:lang w:bidi="ar"/>
              </w:rPr>
              <w:br/>
              <w:t>14.支持SNMP v1/v2/v3、TELNET、SSH2.0等多种管理方式，支持管理系统、WEB网管，支持云管和快网络功能</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15.支持包过滤功能，支持 SP/WRR/SP+WRR队列调度，支持双向ACL</w:t>
            </w:r>
            <w:r>
              <w:rPr>
                <w:rFonts w:ascii="宋体" w:hAnsi="宋体" w:cs="宋体" w:hint="eastAsia"/>
                <w:kern w:val="0"/>
                <w:sz w:val="20"/>
                <w:szCs w:val="20"/>
                <w:lang w:bidi="ar"/>
              </w:rPr>
              <w:br/>
              <w:t>16.支持防私接DHCP Snooping，支持DHCP Relay，避免上网终端从非法DHCP服务器分配IP地址，保障网络安全。</w:t>
            </w:r>
            <w:r>
              <w:rPr>
                <w:rFonts w:ascii="宋体" w:hAnsi="宋体" w:cs="宋体" w:hint="eastAsia"/>
                <w:kern w:val="0"/>
                <w:sz w:val="20"/>
                <w:szCs w:val="20"/>
                <w:lang w:bidi="ar"/>
              </w:rPr>
              <w:br/>
              <w:t>17.支持802.1X认证、WEB认证、MAC认证和二三层Portal认证。</w:t>
            </w:r>
            <w:r>
              <w:rPr>
                <w:rFonts w:ascii="宋体" w:hAnsi="宋体" w:cs="宋体" w:hint="eastAsia"/>
                <w:kern w:val="0"/>
                <w:sz w:val="20"/>
                <w:szCs w:val="20"/>
                <w:lang w:bidi="ar"/>
              </w:rPr>
              <w:br/>
              <w:t>18.可console管理，支持命令行接口配置</w:t>
            </w:r>
            <w:r>
              <w:rPr>
                <w:rFonts w:ascii="宋体" w:hAnsi="宋体" w:cs="宋体" w:hint="eastAsia"/>
                <w:kern w:val="0"/>
                <w:sz w:val="20"/>
                <w:szCs w:val="20"/>
                <w:lang w:bidi="ar"/>
              </w:rPr>
              <w:br/>
              <w:t>19.支持FTP和TFTP加载升级</w:t>
            </w:r>
            <w:r>
              <w:rPr>
                <w:rFonts w:ascii="宋体" w:hAnsi="宋体" w:cs="宋体" w:hint="eastAsia"/>
                <w:kern w:val="0"/>
                <w:sz w:val="20"/>
                <w:szCs w:val="20"/>
                <w:lang w:bidi="ar"/>
              </w:rPr>
              <w:br/>
              <w:t>20.支持风暴抑制，包括广播抑制、单播抑制和组播抑制。</w:t>
            </w:r>
            <w:r>
              <w:rPr>
                <w:rFonts w:ascii="宋体" w:hAnsi="宋体" w:cs="宋体" w:hint="eastAsia"/>
                <w:kern w:val="0"/>
                <w:sz w:val="20"/>
                <w:szCs w:val="20"/>
                <w:lang w:bidi="ar"/>
              </w:rPr>
              <w:br/>
              <w:t>21.支持STP/RSTP/MSTP多种生成树协议，提高容错能力，提升网络稳定性。</w:t>
            </w:r>
            <w:r>
              <w:rPr>
                <w:rFonts w:ascii="宋体" w:hAnsi="宋体" w:cs="宋体" w:hint="eastAsia"/>
                <w:kern w:val="0"/>
                <w:sz w:val="20"/>
                <w:szCs w:val="20"/>
                <w:lang w:bidi="ar"/>
              </w:rPr>
              <w:br/>
              <w:t>22.支持调试信息输出，支持Ping、Tracert和Telnet远程维护，支持NQA、DLDP和虚拟电缆检测。</w:t>
            </w:r>
            <w:r>
              <w:rPr>
                <w:rFonts w:ascii="宋体" w:hAnsi="宋体" w:cs="宋体" w:hint="eastAsia"/>
                <w:kern w:val="0"/>
                <w:sz w:val="20"/>
                <w:szCs w:val="20"/>
                <w:lang w:bidi="ar"/>
              </w:rPr>
              <w:br/>
              <w:t>23.支持ERPS环网协议</w:t>
            </w:r>
            <w:r>
              <w:rPr>
                <w:rFonts w:ascii="宋体" w:hAnsi="宋体" w:cs="宋体" w:hint="eastAsia"/>
                <w:kern w:val="0"/>
                <w:sz w:val="20"/>
                <w:szCs w:val="20"/>
                <w:lang w:bidi="ar"/>
              </w:rPr>
              <w:br/>
              <w:t>24.支持sFlow技术，用于对网络流量进行统计分析</w:t>
            </w:r>
          </w:p>
        </w:tc>
        <w:tc>
          <w:tcPr>
            <w:tcW w:w="392" w:type="pct"/>
            <w:tcBorders>
              <w:top w:val="single" w:sz="4" w:space="0" w:color="000000"/>
              <w:left w:val="single" w:sz="4" w:space="0" w:color="000000"/>
              <w:bottom w:val="single" w:sz="4" w:space="0" w:color="000000"/>
              <w:right w:val="single" w:sz="4" w:space="0" w:color="000000"/>
            </w:tcBorders>
            <w:vAlign w:val="center"/>
          </w:tcPr>
          <w:p w14:paraId="3283B27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9</w:t>
            </w:r>
          </w:p>
        </w:tc>
        <w:tc>
          <w:tcPr>
            <w:tcW w:w="314" w:type="pct"/>
            <w:tcBorders>
              <w:top w:val="single" w:sz="4" w:space="0" w:color="000000"/>
              <w:left w:val="single" w:sz="4" w:space="0" w:color="000000"/>
              <w:bottom w:val="single" w:sz="4" w:space="0" w:color="000000"/>
              <w:right w:val="single" w:sz="4" w:space="0" w:color="000000"/>
            </w:tcBorders>
            <w:vAlign w:val="center"/>
          </w:tcPr>
          <w:p w14:paraId="016308D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0F484ED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783298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70</w:t>
            </w:r>
          </w:p>
        </w:tc>
        <w:tc>
          <w:tcPr>
            <w:tcW w:w="566" w:type="pct"/>
            <w:tcBorders>
              <w:top w:val="single" w:sz="4" w:space="0" w:color="000000"/>
              <w:left w:val="single" w:sz="4" w:space="0" w:color="000000"/>
              <w:bottom w:val="single" w:sz="4" w:space="0" w:color="000000"/>
              <w:right w:val="single" w:sz="4" w:space="0" w:color="000000"/>
            </w:tcBorders>
            <w:vAlign w:val="center"/>
          </w:tcPr>
          <w:p w14:paraId="2DDC101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24口接入交换机</w:t>
            </w:r>
          </w:p>
        </w:tc>
        <w:tc>
          <w:tcPr>
            <w:tcW w:w="3361" w:type="pct"/>
            <w:tcBorders>
              <w:top w:val="single" w:sz="4" w:space="0" w:color="000000"/>
              <w:left w:val="single" w:sz="4" w:space="0" w:color="000000"/>
              <w:bottom w:val="single" w:sz="4" w:space="0" w:color="000000"/>
              <w:right w:val="single" w:sz="4" w:space="0" w:color="000000"/>
            </w:tcBorders>
            <w:vAlign w:val="center"/>
          </w:tcPr>
          <w:p w14:paraId="6E62B84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1.交换容量≥598Gbps/5.98Tbps，包转发率≥148Mpps/222Mpps，整机功耗≤23W</w:t>
            </w:r>
            <w:r>
              <w:rPr>
                <w:rFonts w:ascii="宋体" w:hAnsi="宋体" w:cs="宋体" w:hint="eastAsia"/>
                <w:kern w:val="0"/>
                <w:sz w:val="20"/>
                <w:szCs w:val="20"/>
                <w:lang w:bidi="ar"/>
              </w:rPr>
              <w:br/>
              <w:t>2.端口类型≥24个10/100/1000TX Base-T电口，≥4个1/10GE SFP+光口</w:t>
            </w:r>
            <w:r>
              <w:rPr>
                <w:rFonts w:ascii="宋体" w:hAnsi="宋体" w:cs="宋体" w:hint="eastAsia"/>
                <w:kern w:val="0"/>
                <w:sz w:val="20"/>
                <w:szCs w:val="20"/>
                <w:lang w:bidi="ar"/>
              </w:rPr>
              <w:br/>
              <w:t>3.支持端口防雷≥6KV</w:t>
            </w:r>
            <w:r>
              <w:rPr>
                <w:rFonts w:ascii="宋体" w:hAnsi="宋体" w:cs="宋体" w:hint="eastAsia"/>
                <w:kern w:val="0"/>
                <w:sz w:val="20"/>
                <w:szCs w:val="20"/>
                <w:lang w:bidi="ar"/>
              </w:rPr>
              <w:br/>
              <w:t xml:space="preserve">4.支持丰富的IPv6业务特性及多种IPv6管理手段 </w:t>
            </w:r>
            <w:r>
              <w:rPr>
                <w:rFonts w:ascii="宋体" w:hAnsi="宋体" w:cs="宋体" w:hint="eastAsia"/>
                <w:kern w:val="0"/>
                <w:sz w:val="20"/>
                <w:szCs w:val="20"/>
                <w:lang w:bidi="ar"/>
              </w:rPr>
              <w:br/>
              <w:t>5.支持静态MAC配置</w:t>
            </w:r>
            <w:r>
              <w:rPr>
                <w:rFonts w:ascii="宋体" w:hAnsi="宋体" w:cs="宋体" w:hint="eastAsia"/>
                <w:kern w:val="0"/>
                <w:sz w:val="20"/>
                <w:szCs w:val="20"/>
                <w:lang w:bidi="ar"/>
              </w:rPr>
              <w:br/>
              <w:t>6.支持MAC地址绑定、支持MAC地址学习</w:t>
            </w:r>
            <w:r>
              <w:rPr>
                <w:rFonts w:ascii="宋体" w:hAnsi="宋体" w:cs="宋体" w:hint="eastAsia"/>
                <w:kern w:val="0"/>
                <w:sz w:val="20"/>
                <w:szCs w:val="20"/>
                <w:lang w:bidi="ar"/>
              </w:rPr>
              <w:br/>
              <w:t>7.支持组播VLAN、Guest VLAN、MAC VLAN、端口的VLAN</w:t>
            </w:r>
            <w:r>
              <w:rPr>
                <w:rFonts w:ascii="宋体" w:hAnsi="宋体" w:cs="宋体" w:hint="eastAsia"/>
                <w:kern w:val="0"/>
                <w:sz w:val="20"/>
                <w:szCs w:val="20"/>
                <w:lang w:bidi="ar"/>
              </w:rPr>
              <w:br/>
              <w:t>8.支持端口自环检测，可防止数据环路引起广播风暴</w:t>
            </w:r>
            <w:r>
              <w:rPr>
                <w:rFonts w:ascii="宋体" w:hAnsi="宋体" w:cs="宋体" w:hint="eastAsia"/>
                <w:kern w:val="0"/>
                <w:sz w:val="20"/>
                <w:szCs w:val="20"/>
                <w:lang w:bidi="ar"/>
              </w:rPr>
              <w:br/>
              <w:t>9.支持端口镜像、流镜像</w:t>
            </w:r>
            <w:r>
              <w:rPr>
                <w:rFonts w:ascii="宋体" w:hAnsi="宋体" w:cs="宋体" w:hint="eastAsia"/>
                <w:kern w:val="0"/>
                <w:sz w:val="20"/>
                <w:szCs w:val="20"/>
                <w:lang w:bidi="ar"/>
              </w:rPr>
              <w:br/>
              <w:t>10.支持IEEE 802.3ad，支持动态链路聚合LACP</w:t>
            </w:r>
            <w:r>
              <w:rPr>
                <w:rFonts w:ascii="宋体" w:hAnsi="宋体" w:cs="宋体" w:hint="eastAsia"/>
                <w:kern w:val="0"/>
                <w:sz w:val="20"/>
                <w:szCs w:val="20"/>
                <w:lang w:bidi="ar"/>
              </w:rPr>
              <w:br/>
              <w:t>11.支持Jumbo Frame数据传输</w:t>
            </w:r>
            <w:r>
              <w:rPr>
                <w:rFonts w:ascii="宋体" w:hAnsi="宋体" w:cs="宋体" w:hint="eastAsia"/>
                <w:kern w:val="0"/>
                <w:sz w:val="20"/>
                <w:szCs w:val="20"/>
                <w:lang w:bidi="ar"/>
              </w:rPr>
              <w:br/>
              <w:t>12.支持端口限速、流的重定向功能，防止恶意侵占网络带宽，提供多种精细化管理手段</w:t>
            </w:r>
            <w:r>
              <w:rPr>
                <w:rFonts w:ascii="宋体" w:hAnsi="宋体" w:cs="宋体" w:hint="eastAsia"/>
                <w:kern w:val="0"/>
                <w:sz w:val="20"/>
                <w:szCs w:val="20"/>
                <w:lang w:bidi="ar"/>
              </w:rPr>
              <w:br/>
              <w:t>13.支持ARP Detection功能，支持ARP限速</w:t>
            </w:r>
            <w:r>
              <w:rPr>
                <w:rFonts w:ascii="宋体" w:hAnsi="宋体" w:cs="宋体" w:hint="eastAsia"/>
                <w:kern w:val="0"/>
                <w:sz w:val="20"/>
                <w:szCs w:val="20"/>
                <w:lang w:bidi="ar"/>
              </w:rPr>
              <w:br/>
              <w:t>14.支持SNMP v1/v2/v3、TELNET、SSH2.0等多种管理方式，支持管理系统、WEB网管，支持云管和快网络功能</w:t>
            </w:r>
            <w:r>
              <w:rPr>
                <w:rFonts w:ascii="宋体" w:hAnsi="宋体" w:cs="宋体" w:hint="eastAsia"/>
                <w:kern w:val="0"/>
                <w:sz w:val="20"/>
                <w:szCs w:val="20"/>
                <w:lang w:bidi="ar"/>
              </w:rPr>
              <w:br/>
              <w:t>15.支持包过滤功能，支持 SP/WRR/SP+WRR队列调度，支持双向ACL</w:t>
            </w:r>
            <w:r>
              <w:rPr>
                <w:rFonts w:ascii="宋体" w:hAnsi="宋体" w:cs="宋体" w:hint="eastAsia"/>
                <w:kern w:val="0"/>
                <w:sz w:val="20"/>
                <w:szCs w:val="20"/>
                <w:lang w:bidi="ar"/>
              </w:rPr>
              <w:br/>
              <w:t>16.支持防私接DHCP Snooping，支持DHCP Relay，避免上网终端从非法DHCP服务器分配IP地址，保障网络安全。</w:t>
            </w:r>
            <w:r>
              <w:rPr>
                <w:rFonts w:ascii="宋体" w:hAnsi="宋体" w:cs="宋体" w:hint="eastAsia"/>
                <w:kern w:val="0"/>
                <w:sz w:val="20"/>
                <w:szCs w:val="20"/>
                <w:lang w:bidi="ar"/>
              </w:rPr>
              <w:br/>
              <w:t>17.支持802.1X认证、WEB认证、MAC认证和二三层Portal认证。</w:t>
            </w:r>
            <w:r>
              <w:rPr>
                <w:rFonts w:ascii="宋体" w:hAnsi="宋体" w:cs="宋体" w:hint="eastAsia"/>
                <w:kern w:val="0"/>
                <w:sz w:val="20"/>
                <w:szCs w:val="20"/>
                <w:lang w:bidi="ar"/>
              </w:rPr>
              <w:br/>
              <w:t>18.可console管理，支持命令行接口配置</w:t>
            </w:r>
            <w:r>
              <w:rPr>
                <w:rFonts w:ascii="宋体" w:hAnsi="宋体" w:cs="宋体" w:hint="eastAsia"/>
                <w:kern w:val="0"/>
                <w:sz w:val="20"/>
                <w:szCs w:val="20"/>
                <w:lang w:bidi="ar"/>
              </w:rPr>
              <w:br/>
              <w:t>19.支持FTP和TFTP加载升级</w:t>
            </w:r>
            <w:r>
              <w:rPr>
                <w:rFonts w:ascii="宋体" w:hAnsi="宋体" w:cs="宋体" w:hint="eastAsia"/>
                <w:kern w:val="0"/>
                <w:sz w:val="20"/>
                <w:szCs w:val="20"/>
                <w:lang w:bidi="ar"/>
              </w:rPr>
              <w:br/>
              <w:t>20.支持风暴抑制，包括广播抑制、单播抑制和组播抑制。</w:t>
            </w:r>
            <w:r>
              <w:rPr>
                <w:rFonts w:ascii="宋体" w:hAnsi="宋体" w:cs="宋体" w:hint="eastAsia"/>
                <w:kern w:val="0"/>
                <w:sz w:val="20"/>
                <w:szCs w:val="20"/>
                <w:lang w:bidi="ar"/>
              </w:rPr>
              <w:br/>
              <w:t>21.支持STP/RSTP/MSTP多种生成树协议，提高容错能力，提升网络稳定性。</w:t>
            </w:r>
            <w:r>
              <w:rPr>
                <w:rFonts w:ascii="宋体" w:hAnsi="宋体" w:cs="宋体" w:hint="eastAsia"/>
                <w:kern w:val="0"/>
                <w:sz w:val="20"/>
                <w:szCs w:val="20"/>
                <w:lang w:bidi="ar"/>
              </w:rPr>
              <w:br/>
              <w:t>22.支持调试信息输出，支持Ping、Tracert和Telnet远程维护，支持NQA、DLDP和虚拟电缆检测。</w:t>
            </w:r>
            <w:r>
              <w:rPr>
                <w:rFonts w:ascii="宋体" w:hAnsi="宋体" w:cs="宋体" w:hint="eastAsia"/>
                <w:kern w:val="0"/>
                <w:sz w:val="20"/>
                <w:szCs w:val="20"/>
                <w:lang w:bidi="ar"/>
              </w:rPr>
              <w:br/>
              <w:t>23.支持ERPS环网协议</w:t>
            </w:r>
            <w:r>
              <w:rPr>
                <w:rFonts w:ascii="宋体" w:hAnsi="宋体" w:cs="宋体" w:hint="eastAsia"/>
                <w:kern w:val="0"/>
                <w:sz w:val="20"/>
                <w:szCs w:val="20"/>
                <w:lang w:bidi="ar"/>
              </w:rPr>
              <w:br/>
              <w:t>24.支持sFlow技术，用于对网络流量进行统计分析</w:t>
            </w:r>
          </w:p>
        </w:tc>
        <w:tc>
          <w:tcPr>
            <w:tcW w:w="392" w:type="pct"/>
            <w:tcBorders>
              <w:top w:val="single" w:sz="4" w:space="0" w:color="000000"/>
              <w:left w:val="single" w:sz="4" w:space="0" w:color="000000"/>
              <w:bottom w:val="single" w:sz="4" w:space="0" w:color="000000"/>
              <w:right w:val="single" w:sz="4" w:space="0" w:color="000000"/>
            </w:tcBorders>
            <w:vAlign w:val="center"/>
          </w:tcPr>
          <w:p w14:paraId="5C440E7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6</w:t>
            </w:r>
          </w:p>
        </w:tc>
        <w:tc>
          <w:tcPr>
            <w:tcW w:w="314" w:type="pct"/>
            <w:tcBorders>
              <w:top w:val="single" w:sz="4" w:space="0" w:color="000000"/>
              <w:left w:val="single" w:sz="4" w:space="0" w:color="000000"/>
              <w:bottom w:val="single" w:sz="4" w:space="0" w:color="000000"/>
              <w:right w:val="single" w:sz="4" w:space="0" w:color="000000"/>
            </w:tcBorders>
            <w:vAlign w:val="center"/>
          </w:tcPr>
          <w:p w14:paraId="39EB347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2EA384B"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404410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71</w:t>
            </w:r>
          </w:p>
        </w:tc>
        <w:tc>
          <w:tcPr>
            <w:tcW w:w="566" w:type="pct"/>
            <w:tcBorders>
              <w:top w:val="single" w:sz="4" w:space="0" w:color="000000"/>
              <w:left w:val="single" w:sz="4" w:space="0" w:color="000000"/>
              <w:bottom w:val="single" w:sz="4" w:space="0" w:color="000000"/>
              <w:right w:val="single" w:sz="4" w:space="0" w:color="000000"/>
            </w:tcBorders>
            <w:vAlign w:val="center"/>
          </w:tcPr>
          <w:p w14:paraId="123F7D9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24口POE交换机</w:t>
            </w:r>
          </w:p>
        </w:tc>
        <w:tc>
          <w:tcPr>
            <w:tcW w:w="3361" w:type="pct"/>
            <w:tcBorders>
              <w:top w:val="single" w:sz="4" w:space="0" w:color="000000"/>
              <w:left w:val="single" w:sz="4" w:space="0" w:color="000000"/>
              <w:bottom w:val="single" w:sz="4" w:space="0" w:color="000000"/>
              <w:right w:val="single" w:sz="4" w:space="0" w:color="000000"/>
            </w:tcBorders>
            <w:vAlign w:val="center"/>
          </w:tcPr>
          <w:p w14:paraId="28C2C23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1.交换容量≥598Gbps/5.98Tbps，包转发率≥148Mpps/222Mpps。</w:t>
            </w:r>
            <w:r>
              <w:rPr>
                <w:rFonts w:ascii="宋体" w:hAnsi="宋体" w:cs="宋体" w:hint="eastAsia"/>
                <w:kern w:val="0"/>
                <w:sz w:val="20"/>
                <w:szCs w:val="20"/>
                <w:lang w:bidi="ar"/>
              </w:rPr>
              <w:br/>
              <w:t>2.端口类型≥24个10/100/1000Base-T电口，≥4个1G/10G SFP+光口。</w:t>
            </w:r>
            <w:r>
              <w:rPr>
                <w:rFonts w:ascii="宋体" w:hAnsi="宋体" w:cs="宋体" w:hint="eastAsia"/>
                <w:kern w:val="0"/>
                <w:sz w:val="20"/>
                <w:szCs w:val="20"/>
                <w:lang w:bidi="ar"/>
              </w:rPr>
              <w:br/>
              <w:t>3.支持POE+，整机PoE最大输出功率≥375W，单端口最大输出功率35W</w:t>
            </w:r>
            <w:r>
              <w:rPr>
                <w:rFonts w:ascii="宋体" w:hAnsi="宋体" w:cs="宋体" w:hint="eastAsia"/>
                <w:kern w:val="0"/>
                <w:sz w:val="20"/>
                <w:szCs w:val="20"/>
                <w:lang w:bidi="ar"/>
              </w:rPr>
              <w:br/>
              <w:t>4.支持端口防雷≥6KV</w:t>
            </w:r>
            <w:r>
              <w:rPr>
                <w:rFonts w:ascii="宋体" w:hAnsi="宋体" w:cs="宋体" w:hint="eastAsia"/>
                <w:kern w:val="0"/>
                <w:sz w:val="20"/>
                <w:szCs w:val="20"/>
                <w:lang w:bidi="ar"/>
              </w:rPr>
              <w:br/>
              <w:t xml:space="preserve">5.支持丰富的IPV6业务特性及多种IPv6管理手段 </w:t>
            </w:r>
            <w:r>
              <w:rPr>
                <w:rFonts w:ascii="宋体" w:hAnsi="宋体" w:cs="宋体" w:hint="eastAsia"/>
                <w:kern w:val="0"/>
                <w:sz w:val="20"/>
                <w:szCs w:val="20"/>
                <w:lang w:bidi="ar"/>
              </w:rPr>
              <w:br/>
              <w:t>6.支持MAC地址学习数目限制，MAC地址深度最深≥16K，手工配置静态MAC≥1000项。</w:t>
            </w:r>
            <w:r>
              <w:rPr>
                <w:rFonts w:ascii="宋体" w:hAnsi="宋体" w:cs="宋体" w:hint="eastAsia"/>
                <w:kern w:val="0"/>
                <w:sz w:val="20"/>
                <w:szCs w:val="20"/>
                <w:lang w:bidi="ar"/>
              </w:rPr>
              <w:br/>
              <w:t>7.支持组播VLAN ，可实现同一组数据在不同用户VLAN间的复制和转发</w:t>
            </w:r>
            <w:r>
              <w:rPr>
                <w:rFonts w:ascii="宋体" w:hAnsi="宋体" w:cs="宋体" w:hint="eastAsia"/>
                <w:kern w:val="0"/>
                <w:sz w:val="20"/>
                <w:szCs w:val="20"/>
                <w:lang w:bidi="ar"/>
              </w:rPr>
              <w:br/>
              <w:t>8.支持端口自环检测，可防止数据环路引起广播风暴</w:t>
            </w:r>
            <w:r>
              <w:rPr>
                <w:rFonts w:ascii="宋体" w:hAnsi="宋体" w:cs="宋体" w:hint="eastAsia"/>
                <w:kern w:val="0"/>
                <w:sz w:val="20"/>
                <w:szCs w:val="20"/>
                <w:lang w:bidi="ar"/>
              </w:rPr>
              <w:br/>
              <w:t>9.支持IEEE 802.3ad，支持动态链路聚合LACP</w:t>
            </w:r>
            <w:r>
              <w:rPr>
                <w:rFonts w:ascii="宋体" w:hAnsi="宋体" w:cs="宋体" w:hint="eastAsia"/>
                <w:kern w:val="0"/>
                <w:sz w:val="20"/>
                <w:szCs w:val="20"/>
                <w:lang w:bidi="ar"/>
              </w:rPr>
              <w:br/>
              <w:t>10.支持Jumbo Frame数据传输。</w:t>
            </w:r>
            <w:r>
              <w:rPr>
                <w:rFonts w:ascii="宋体" w:hAnsi="宋体" w:cs="宋体" w:hint="eastAsia"/>
                <w:kern w:val="0"/>
                <w:sz w:val="20"/>
                <w:szCs w:val="20"/>
                <w:lang w:bidi="ar"/>
              </w:rPr>
              <w:br/>
              <w:t>11.支持端口限速以及流限速功能，防止恶意侵占网络带宽，提供多种精细化管理手段，支持ARP Detection功能，支持ARP限速</w:t>
            </w:r>
            <w:r>
              <w:rPr>
                <w:rFonts w:ascii="宋体" w:hAnsi="宋体" w:cs="宋体" w:hint="eastAsia"/>
                <w:kern w:val="0"/>
                <w:sz w:val="20"/>
                <w:szCs w:val="20"/>
                <w:lang w:bidi="ar"/>
              </w:rPr>
              <w:br/>
              <w:t>12.支持SNMPV1/2/3、TELNET、SSH等多种管理方式，支持管理平台、WEB网管，支持云管和自主网功能</w:t>
            </w:r>
            <w:r>
              <w:rPr>
                <w:rFonts w:ascii="宋体" w:hAnsi="宋体" w:cs="宋体" w:hint="eastAsia"/>
                <w:kern w:val="0"/>
                <w:sz w:val="20"/>
                <w:szCs w:val="20"/>
                <w:lang w:bidi="ar"/>
              </w:rPr>
              <w:br/>
              <w:t>13.支持包过滤功能，支持 SP/WRR/SP+WRR队列调度，支持双向ACL</w:t>
            </w:r>
            <w:r>
              <w:rPr>
                <w:rFonts w:ascii="宋体" w:hAnsi="宋体" w:cs="宋体" w:hint="eastAsia"/>
                <w:kern w:val="0"/>
                <w:sz w:val="20"/>
                <w:szCs w:val="20"/>
                <w:lang w:bidi="ar"/>
              </w:rPr>
              <w:br/>
              <w:t>14.支持防私接DHCP Snooping，避免上网终端从非法DHCP服务器分配IP地址，保障网络安全。</w:t>
            </w:r>
            <w:r>
              <w:rPr>
                <w:rFonts w:ascii="宋体" w:hAnsi="宋体" w:cs="宋体" w:hint="eastAsia"/>
                <w:kern w:val="0"/>
                <w:sz w:val="20"/>
                <w:szCs w:val="20"/>
                <w:lang w:bidi="ar"/>
              </w:rPr>
              <w:br/>
              <w:t>15.支持802.1X认证、WEB认证、MAC认证和二三层Portal认证，支持Guest VLAN等功能。</w:t>
            </w:r>
            <w:r>
              <w:rPr>
                <w:rFonts w:ascii="宋体" w:hAnsi="宋体" w:cs="宋体" w:hint="eastAsia"/>
                <w:kern w:val="0"/>
                <w:sz w:val="20"/>
                <w:szCs w:val="20"/>
                <w:lang w:bidi="ar"/>
              </w:rPr>
              <w:br/>
              <w:t>16.可console管理，支持命令行调试</w:t>
            </w:r>
            <w:r>
              <w:rPr>
                <w:rFonts w:ascii="宋体" w:hAnsi="宋体" w:cs="宋体" w:hint="eastAsia"/>
                <w:kern w:val="0"/>
                <w:sz w:val="20"/>
                <w:szCs w:val="20"/>
                <w:lang w:bidi="ar"/>
              </w:rPr>
              <w:br/>
              <w:t>17.支持FTP和TFTP加载升级</w:t>
            </w:r>
            <w:r>
              <w:rPr>
                <w:rFonts w:ascii="宋体" w:hAnsi="宋体" w:cs="宋体" w:hint="eastAsia"/>
                <w:kern w:val="0"/>
                <w:sz w:val="20"/>
                <w:szCs w:val="20"/>
                <w:lang w:bidi="ar"/>
              </w:rPr>
              <w:br/>
              <w:t>18.支持风暴抑制，包括广播抑制、单播抑制和组播抑制。</w:t>
            </w:r>
            <w:r>
              <w:rPr>
                <w:rFonts w:ascii="宋体" w:hAnsi="宋体" w:cs="宋体" w:hint="eastAsia"/>
                <w:kern w:val="0"/>
                <w:sz w:val="20"/>
                <w:szCs w:val="20"/>
                <w:lang w:bidi="ar"/>
              </w:rPr>
              <w:br/>
              <w:t>19.支持STP/RSTP/MSTP多种生成树协议，提高容错能力，提升网络稳定性。</w:t>
            </w:r>
            <w:r>
              <w:rPr>
                <w:rFonts w:ascii="宋体" w:hAnsi="宋体" w:cs="宋体" w:hint="eastAsia"/>
                <w:kern w:val="0"/>
                <w:sz w:val="20"/>
                <w:szCs w:val="20"/>
                <w:lang w:bidi="ar"/>
              </w:rPr>
              <w:br/>
              <w:t>20.支持调试信息输出，支持 Ping、Tracert和 Telnet远程维护，支持NQA、DLDP和虚拟电缆检测。</w:t>
            </w:r>
          </w:p>
        </w:tc>
        <w:tc>
          <w:tcPr>
            <w:tcW w:w="392" w:type="pct"/>
            <w:tcBorders>
              <w:top w:val="single" w:sz="4" w:space="0" w:color="000000"/>
              <w:left w:val="single" w:sz="4" w:space="0" w:color="000000"/>
              <w:bottom w:val="single" w:sz="4" w:space="0" w:color="000000"/>
              <w:right w:val="single" w:sz="4" w:space="0" w:color="000000"/>
            </w:tcBorders>
            <w:vAlign w:val="center"/>
          </w:tcPr>
          <w:p w14:paraId="52A2353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8</w:t>
            </w:r>
          </w:p>
        </w:tc>
        <w:tc>
          <w:tcPr>
            <w:tcW w:w="314" w:type="pct"/>
            <w:tcBorders>
              <w:top w:val="single" w:sz="4" w:space="0" w:color="000000"/>
              <w:left w:val="single" w:sz="4" w:space="0" w:color="000000"/>
              <w:bottom w:val="single" w:sz="4" w:space="0" w:color="000000"/>
              <w:right w:val="single" w:sz="4" w:space="0" w:color="000000"/>
            </w:tcBorders>
            <w:vAlign w:val="center"/>
          </w:tcPr>
          <w:p w14:paraId="33E13CE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8246E8F"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4E7E6EE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72</w:t>
            </w:r>
          </w:p>
        </w:tc>
        <w:tc>
          <w:tcPr>
            <w:tcW w:w="566" w:type="pct"/>
            <w:tcBorders>
              <w:top w:val="single" w:sz="4" w:space="0" w:color="000000"/>
              <w:left w:val="single" w:sz="4" w:space="0" w:color="000000"/>
              <w:bottom w:val="single" w:sz="4" w:space="0" w:color="000000"/>
              <w:right w:val="single" w:sz="4" w:space="0" w:color="000000"/>
            </w:tcBorders>
            <w:vAlign w:val="center"/>
          </w:tcPr>
          <w:p w14:paraId="6372B0E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8口POE交换机</w:t>
            </w:r>
          </w:p>
        </w:tc>
        <w:tc>
          <w:tcPr>
            <w:tcW w:w="3361" w:type="pct"/>
            <w:tcBorders>
              <w:top w:val="single" w:sz="4" w:space="0" w:color="000000"/>
              <w:left w:val="single" w:sz="4" w:space="0" w:color="000000"/>
              <w:bottom w:val="single" w:sz="4" w:space="0" w:color="000000"/>
              <w:right w:val="single" w:sz="4" w:space="0" w:color="000000"/>
            </w:tcBorders>
            <w:vAlign w:val="center"/>
          </w:tcPr>
          <w:p w14:paraId="41FA2F5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1.交换容量≥240Gbps，包转发率≥44.6Mpps</w:t>
            </w:r>
            <w:r>
              <w:rPr>
                <w:rFonts w:ascii="宋体" w:hAnsi="宋体" w:cs="宋体" w:hint="eastAsia"/>
                <w:kern w:val="0"/>
                <w:sz w:val="20"/>
                <w:szCs w:val="20"/>
                <w:lang w:bidi="ar"/>
              </w:rPr>
              <w:br/>
              <w:t>2.端口类型≥ 8个100/1000/2500BASE-T PoE++电口，≥1个1G/2.5G/10G SFP+端口</w:t>
            </w:r>
            <w:r>
              <w:rPr>
                <w:rFonts w:ascii="宋体" w:hAnsi="宋体" w:cs="宋体" w:hint="eastAsia"/>
                <w:kern w:val="0"/>
                <w:sz w:val="20"/>
                <w:szCs w:val="20"/>
                <w:lang w:bidi="ar"/>
              </w:rPr>
              <w:br/>
              <w:t>3.支持端口防雷：6KV</w:t>
            </w:r>
            <w:r>
              <w:rPr>
                <w:rFonts w:ascii="宋体" w:hAnsi="宋体" w:cs="宋体" w:hint="eastAsia"/>
                <w:kern w:val="0"/>
                <w:sz w:val="20"/>
                <w:szCs w:val="20"/>
                <w:lang w:bidi="ar"/>
              </w:rPr>
              <w:br/>
              <w:t>4.PoE供电≥135W；支持POE++，单端口最大功率输出功率60W</w:t>
            </w:r>
            <w:r>
              <w:rPr>
                <w:rFonts w:ascii="宋体" w:hAnsi="宋体" w:cs="宋体" w:hint="eastAsia"/>
                <w:kern w:val="0"/>
                <w:sz w:val="20"/>
                <w:szCs w:val="20"/>
                <w:lang w:bidi="ar"/>
              </w:rPr>
              <w:br/>
              <w:t>5.无风扇设自然冷却</w:t>
            </w:r>
            <w:r>
              <w:rPr>
                <w:rFonts w:ascii="宋体" w:hAnsi="宋体" w:cs="宋体" w:hint="eastAsia"/>
                <w:kern w:val="0"/>
                <w:sz w:val="20"/>
                <w:szCs w:val="20"/>
                <w:lang w:bidi="ar"/>
              </w:rPr>
              <w:br/>
              <w:t>6.支持DHCP Snooping，可防私接</w:t>
            </w:r>
            <w:r>
              <w:rPr>
                <w:rFonts w:ascii="宋体" w:hAnsi="宋体" w:cs="宋体" w:hint="eastAsia"/>
                <w:kern w:val="0"/>
                <w:sz w:val="20"/>
                <w:szCs w:val="20"/>
                <w:lang w:bidi="ar"/>
              </w:rPr>
              <w:br/>
              <w:t>7.支持黑洞MAC地址的配置，过滤掉非法用户，保障网络安全</w:t>
            </w:r>
            <w:r>
              <w:rPr>
                <w:rFonts w:ascii="宋体" w:hAnsi="宋体" w:cs="宋体" w:hint="eastAsia"/>
                <w:kern w:val="0"/>
                <w:sz w:val="20"/>
                <w:szCs w:val="20"/>
                <w:lang w:bidi="ar"/>
              </w:rPr>
              <w:br/>
              <w:t>8.支持基于端口的VLAN</w:t>
            </w:r>
            <w:r>
              <w:rPr>
                <w:rFonts w:ascii="宋体" w:hAnsi="宋体" w:cs="宋体" w:hint="eastAsia"/>
                <w:kern w:val="0"/>
                <w:sz w:val="20"/>
                <w:szCs w:val="20"/>
                <w:lang w:bidi="ar"/>
              </w:rPr>
              <w:br/>
              <w:t>9.支持广播风暴抑制、未知单播抑制、多播风暴抑制</w:t>
            </w:r>
            <w:r>
              <w:rPr>
                <w:rFonts w:ascii="宋体" w:hAnsi="宋体" w:cs="宋体" w:hint="eastAsia"/>
                <w:kern w:val="0"/>
                <w:sz w:val="20"/>
                <w:szCs w:val="20"/>
                <w:lang w:bidi="ar"/>
              </w:rPr>
              <w:br/>
              <w:t>10.支持端口镜像、端口自环检测、端口隔离、端口聚合</w:t>
            </w:r>
          </w:p>
        </w:tc>
        <w:tc>
          <w:tcPr>
            <w:tcW w:w="392" w:type="pct"/>
            <w:tcBorders>
              <w:top w:val="single" w:sz="4" w:space="0" w:color="000000"/>
              <w:left w:val="single" w:sz="4" w:space="0" w:color="000000"/>
              <w:bottom w:val="single" w:sz="4" w:space="0" w:color="000000"/>
              <w:right w:val="single" w:sz="4" w:space="0" w:color="000000"/>
            </w:tcBorders>
            <w:vAlign w:val="center"/>
          </w:tcPr>
          <w:p w14:paraId="35F7F6A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04BD2AE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A9F00E6"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8B241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73</w:t>
            </w:r>
          </w:p>
        </w:tc>
        <w:tc>
          <w:tcPr>
            <w:tcW w:w="566" w:type="pct"/>
            <w:tcBorders>
              <w:top w:val="single" w:sz="4" w:space="0" w:color="000000"/>
              <w:left w:val="single" w:sz="4" w:space="0" w:color="000000"/>
              <w:bottom w:val="single" w:sz="4" w:space="0" w:color="000000"/>
              <w:right w:val="single" w:sz="4" w:space="0" w:color="000000"/>
            </w:tcBorders>
            <w:vAlign w:val="center"/>
          </w:tcPr>
          <w:p w14:paraId="4977BA5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万兆多模光模块</w:t>
            </w:r>
          </w:p>
        </w:tc>
        <w:tc>
          <w:tcPr>
            <w:tcW w:w="3361" w:type="pct"/>
            <w:tcBorders>
              <w:top w:val="single" w:sz="4" w:space="0" w:color="000000"/>
              <w:left w:val="single" w:sz="4" w:space="0" w:color="000000"/>
              <w:bottom w:val="single" w:sz="4" w:space="0" w:color="000000"/>
              <w:right w:val="single" w:sz="4" w:space="0" w:color="000000"/>
            </w:tcBorders>
            <w:noWrap/>
            <w:vAlign w:val="center"/>
          </w:tcPr>
          <w:p w14:paraId="113565A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万兆LC多模模块，适用于SFP+接口</w:t>
            </w:r>
          </w:p>
        </w:tc>
        <w:tc>
          <w:tcPr>
            <w:tcW w:w="392" w:type="pct"/>
            <w:tcBorders>
              <w:top w:val="single" w:sz="4" w:space="0" w:color="000000"/>
              <w:left w:val="single" w:sz="4" w:space="0" w:color="000000"/>
              <w:bottom w:val="single" w:sz="4" w:space="0" w:color="000000"/>
              <w:right w:val="single" w:sz="4" w:space="0" w:color="000000"/>
            </w:tcBorders>
            <w:vAlign w:val="center"/>
          </w:tcPr>
          <w:p w14:paraId="488A097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48</w:t>
            </w:r>
          </w:p>
        </w:tc>
        <w:tc>
          <w:tcPr>
            <w:tcW w:w="314" w:type="pct"/>
            <w:tcBorders>
              <w:top w:val="single" w:sz="4" w:space="0" w:color="000000"/>
              <w:left w:val="single" w:sz="4" w:space="0" w:color="000000"/>
              <w:bottom w:val="single" w:sz="4" w:space="0" w:color="000000"/>
              <w:right w:val="single" w:sz="4" w:space="0" w:color="000000"/>
            </w:tcBorders>
            <w:vAlign w:val="center"/>
          </w:tcPr>
          <w:p w14:paraId="729A0AD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614C9F64"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0F237E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74</w:t>
            </w:r>
          </w:p>
        </w:tc>
        <w:tc>
          <w:tcPr>
            <w:tcW w:w="566" w:type="pct"/>
            <w:tcBorders>
              <w:top w:val="single" w:sz="4" w:space="0" w:color="000000"/>
              <w:left w:val="single" w:sz="4" w:space="0" w:color="000000"/>
              <w:bottom w:val="single" w:sz="4" w:space="0" w:color="000000"/>
              <w:right w:val="single" w:sz="4" w:space="0" w:color="000000"/>
            </w:tcBorders>
            <w:vAlign w:val="center"/>
          </w:tcPr>
          <w:p w14:paraId="47580D5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42U机柜</w:t>
            </w:r>
          </w:p>
        </w:tc>
        <w:tc>
          <w:tcPr>
            <w:tcW w:w="3361" w:type="pct"/>
            <w:tcBorders>
              <w:top w:val="single" w:sz="4" w:space="0" w:color="000000"/>
              <w:left w:val="single" w:sz="4" w:space="0" w:color="000000"/>
              <w:bottom w:val="single" w:sz="4" w:space="0" w:color="000000"/>
              <w:right w:val="single" w:sz="4" w:space="0" w:color="000000"/>
            </w:tcBorders>
            <w:vAlign w:val="center"/>
          </w:tcPr>
          <w:p w14:paraId="1804635A"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42U机柜，标配8位PDU1个</w:t>
            </w:r>
          </w:p>
        </w:tc>
        <w:tc>
          <w:tcPr>
            <w:tcW w:w="392" w:type="pct"/>
            <w:tcBorders>
              <w:top w:val="single" w:sz="4" w:space="0" w:color="000000"/>
              <w:left w:val="single" w:sz="4" w:space="0" w:color="000000"/>
              <w:bottom w:val="single" w:sz="4" w:space="0" w:color="000000"/>
              <w:right w:val="single" w:sz="4" w:space="0" w:color="000000"/>
            </w:tcBorders>
            <w:vAlign w:val="center"/>
          </w:tcPr>
          <w:p w14:paraId="7B6435A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8</w:t>
            </w:r>
          </w:p>
        </w:tc>
        <w:tc>
          <w:tcPr>
            <w:tcW w:w="314" w:type="pct"/>
            <w:tcBorders>
              <w:top w:val="single" w:sz="4" w:space="0" w:color="000000"/>
              <w:left w:val="single" w:sz="4" w:space="0" w:color="000000"/>
              <w:bottom w:val="single" w:sz="4" w:space="0" w:color="000000"/>
              <w:right w:val="single" w:sz="4" w:space="0" w:color="000000"/>
            </w:tcBorders>
            <w:vAlign w:val="center"/>
          </w:tcPr>
          <w:p w14:paraId="4E6A5BB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547E863B"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38BB67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75</w:t>
            </w:r>
          </w:p>
        </w:tc>
        <w:tc>
          <w:tcPr>
            <w:tcW w:w="566" w:type="pct"/>
            <w:tcBorders>
              <w:top w:val="single" w:sz="4" w:space="0" w:color="000000"/>
              <w:left w:val="single" w:sz="4" w:space="0" w:color="000000"/>
              <w:bottom w:val="single" w:sz="4" w:space="0" w:color="000000"/>
              <w:right w:val="single" w:sz="4" w:space="0" w:color="000000"/>
            </w:tcBorders>
            <w:vAlign w:val="center"/>
          </w:tcPr>
          <w:p w14:paraId="31E3C5B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无线控制器</w:t>
            </w:r>
          </w:p>
        </w:tc>
        <w:tc>
          <w:tcPr>
            <w:tcW w:w="3361" w:type="pct"/>
            <w:tcBorders>
              <w:top w:val="single" w:sz="4" w:space="0" w:color="000000"/>
              <w:left w:val="single" w:sz="4" w:space="0" w:color="000000"/>
              <w:bottom w:val="single" w:sz="4" w:space="0" w:color="auto"/>
              <w:right w:val="single" w:sz="4" w:space="0" w:color="000000"/>
            </w:tcBorders>
            <w:vAlign w:val="center"/>
          </w:tcPr>
          <w:p w14:paraId="0A2549E3" w14:textId="77777777" w:rsidR="00841542" w:rsidRDefault="00000000">
            <w:pPr>
              <w:pStyle w:val="aff3"/>
              <w:ind w:firstLine="200"/>
            </w:pPr>
            <w:r>
              <w:rPr>
                <w:rFonts w:ascii="宋体" w:hAnsi="宋体" w:hint="eastAsia"/>
                <w:sz w:val="20"/>
                <w:lang w:bidi="ar"/>
              </w:rPr>
              <w:t>1.支持常规AP最大数量≥512，吞吐量≥10Gbps</w:t>
            </w:r>
            <w:r>
              <w:rPr>
                <w:rStyle w:val="font51"/>
                <w:rFonts w:hint="default"/>
                <w:color w:val="auto"/>
                <w:lang w:bidi="ar"/>
              </w:rPr>
              <w:t>。</w:t>
            </w:r>
            <w:r>
              <w:rPr>
                <w:rFonts w:ascii="宋体" w:hAnsi="宋体" w:hint="eastAsia"/>
                <w:sz w:val="20"/>
                <w:lang w:bidi="ar"/>
              </w:rPr>
              <w:br/>
              <w:t>2.≥8个千兆GE端口，≥2个万兆SFP+端口，≥2个2.5GE端口。</w:t>
            </w:r>
            <w:r>
              <w:rPr>
                <w:rFonts w:ascii="宋体" w:hAnsi="宋体" w:hint="eastAsia"/>
                <w:sz w:val="20"/>
                <w:lang w:bidi="ar"/>
              </w:rPr>
              <w:br/>
              <w:t>3.为了满足设备稳定性，要求内置双电源冗余。</w:t>
            </w:r>
            <w:r>
              <w:rPr>
                <w:rFonts w:ascii="宋体" w:hAnsi="宋体" w:hint="eastAsia"/>
                <w:sz w:val="20"/>
                <w:lang w:bidi="ar"/>
              </w:rPr>
              <w:br/>
            </w:r>
            <w:r>
              <w:rPr>
                <w:rFonts w:ascii="宋体" w:hAnsi="宋体" w:hint="eastAsia"/>
                <w:sz w:val="20"/>
                <w:lang w:bidi="ar"/>
              </w:rPr>
              <w:lastRenderedPageBreak/>
              <w:t>4.支持MAC 地址认证、802.1x认证（EAP-PAP、EAP-MD5、EAP-PEAP、EAP-TLS、EAP-TTLS）、Portal认证、MAC+Portal混合认证、WAPI认证；支持WPA标准、WEP(WEP64/WEP128)、TKIP、CCMP；支持内置portal、dot1x服务器。</w:t>
            </w:r>
            <w:r>
              <w:rPr>
                <w:rFonts w:ascii="宋体" w:hAnsi="宋体" w:hint="eastAsia"/>
                <w:sz w:val="20"/>
                <w:lang w:bidi="ar"/>
              </w:rPr>
              <w:br/>
              <w:t>5.为使得网络管理员实时感知网络状态，所投产品需要在网络发生异常时，可利用短信、微信、邮件等三种不同方式推送告警信息</w:t>
            </w:r>
            <w:r>
              <w:rPr>
                <w:rStyle w:val="font51"/>
                <w:rFonts w:hint="default"/>
                <w:color w:val="auto"/>
                <w:lang w:bidi="ar"/>
              </w:rPr>
              <w:t>。</w:t>
            </w:r>
            <w:r>
              <w:rPr>
                <w:rFonts w:ascii="宋体" w:hAnsi="宋体" w:hint="eastAsia"/>
                <w:sz w:val="20"/>
                <w:lang w:bidi="ar"/>
              </w:rPr>
              <w:br/>
              <w:t>6.为了有效排查无线网络中存在的匿名攻击的隐患，所投产品需要具备仿冒终端检查的能力，并且识别仿冒终端所接入SSID、AP以及终端设备型号、终端操作系统等信息。</w:t>
            </w:r>
            <w:r>
              <w:rPr>
                <w:rFonts w:ascii="宋体" w:hAnsi="宋体" w:hint="eastAsia"/>
                <w:sz w:val="20"/>
                <w:lang w:bidi="ar"/>
              </w:rPr>
              <w:br/>
              <w:t>7.为实现AC的全面运维，所投产品需要支持：ACCPU、内存使用率以及历史信息，AC整机广播、组播、单播流量成分以及历史信息，以及每端口广播、组播、单播流量成分以及历史信息，同时可以识别最近一分钟端口入方向广播组播占比过高、最近一分钟端口流量过大等异常事件。</w:t>
            </w:r>
            <w:r>
              <w:rPr>
                <w:rFonts w:ascii="宋体" w:hAnsi="宋体" w:hint="eastAsia"/>
                <w:sz w:val="20"/>
                <w:lang w:bidi="ar"/>
              </w:rPr>
              <w:br/>
              <w:t>8.为保障IPV4网络过渡到IPV6网络的安全性，设备需支持IPV6 SAVI功能。</w:t>
            </w:r>
          </w:p>
        </w:tc>
        <w:tc>
          <w:tcPr>
            <w:tcW w:w="392" w:type="pct"/>
            <w:tcBorders>
              <w:top w:val="single" w:sz="4" w:space="0" w:color="000000"/>
              <w:left w:val="single" w:sz="4" w:space="0" w:color="000000"/>
              <w:bottom w:val="single" w:sz="4" w:space="0" w:color="000000"/>
              <w:right w:val="single" w:sz="4" w:space="0" w:color="000000"/>
            </w:tcBorders>
            <w:vAlign w:val="center"/>
          </w:tcPr>
          <w:p w14:paraId="539050B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6275991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DC54A7D"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4F069D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76</w:t>
            </w:r>
          </w:p>
        </w:tc>
        <w:tc>
          <w:tcPr>
            <w:tcW w:w="566" w:type="pct"/>
            <w:tcBorders>
              <w:top w:val="single" w:sz="4" w:space="0" w:color="000000"/>
              <w:left w:val="single" w:sz="4" w:space="0" w:color="000000"/>
              <w:bottom w:val="single" w:sz="4" w:space="0" w:color="auto"/>
              <w:right w:val="single" w:sz="4" w:space="0" w:color="000000"/>
            </w:tcBorders>
            <w:vAlign w:val="center"/>
          </w:tcPr>
          <w:p w14:paraId="66191F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无线控制器授权1</w:t>
            </w:r>
          </w:p>
        </w:tc>
        <w:tc>
          <w:tcPr>
            <w:tcW w:w="3361" w:type="pct"/>
            <w:tcBorders>
              <w:top w:val="single" w:sz="4" w:space="0" w:color="auto"/>
              <w:left w:val="single" w:sz="4" w:space="0" w:color="000000"/>
              <w:bottom w:val="single" w:sz="4" w:space="0" w:color="auto"/>
              <w:right w:val="single" w:sz="4" w:space="0" w:color="000000"/>
            </w:tcBorders>
            <w:vAlign w:val="center"/>
          </w:tcPr>
          <w:p w14:paraId="6CE85B6A" w14:textId="77777777" w:rsidR="00841542" w:rsidRDefault="00000000">
            <w:pPr>
              <w:jc w:val="left"/>
              <w:rPr>
                <w:rFonts w:ascii="宋体" w:hAnsi="宋体" w:cs="宋体" w:hint="eastAsia"/>
                <w:sz w:val="20"/>
                <w:szCs w:val="20"/>
              </w:rPr>
            </w:pPr>
            <w:r>
              <w:rPr>
                <w:rStyle w:val="font51"/>
                <w:rFonts w:hint="default"/>
                <w:color w:val="auto"/>
                <w:lang w:bidi="ar"/>
              </w:rPr>
              <w:t>≥</w:t>
            </w:r>
            <w:r>
              <w:rPr>
                <w:rFonts w:ascii="宋体" w:hAnsi="宋体" w:cs="宋体" w:hint="eastAsia"/>
                <w:sz w:val="20"/>
                <w:szCs w:val="20"/>
              </w:rPr>
              <w:t>128</w:t>
            </w:r>
            <w:r>
              <w:rPr>
                <w:rStyle w:val="font51"/>
                <w:rFonts w:hint="default"/>
                <w:color w:val="auto"/>
                <w:lang w:bidi="ar"/>
              </w:rPr>
              <w:t>个AP管理授权</w:t>
            </w:r>
          </w:p>
        </w:tc>
        <w:tc>
          <w:tcPr>
            <w:tcW w:w="392" w:type="pct"/>
            <w:tcBorders>
              <w:top w:val="single" w:sz="4" w:space="0" w:color="000000"/>
              <w:left w:val="single" w:sz="4" w:space="0" w:color="000000"/>
              <w:bottom w:val="single" w:sz="4" w:space="0" w:color="auto"/>
              <w:right w:val="single" w:sz="4" w:space="0" w:color="000000"/>
            </w:tcBorders>
            <w:vAlign w:val="center"/>
          </w:tcPr>
          <w:p w14:paraId="2907F48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313DDFF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59646AE3"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4C775C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77</w:t>
            </w:r>
          </w:p>
        </w:tc>
        <w:tc>
          <w:tcPr>
            <w:tcW w:w="566" w:type="pct"/>
            <w:tcBorders>
              <w:top w:val="single" w:sz="4" w:space="0" w:color="auto"/>
              <w:left w:val="single" w:sz="4" w:space="0" w:color="000000"/>
              <w:bottom w:val="single" w:sz="4" w:space="0" w:color="000000"/>
              <w:right w:val="single" w:sz="4" w:space="0" w:color="000000"/>
            </w:tcBorders>
            <w:vAlign w:val="center"/>
          </w:tcPr>
          <w:p w14:paraId="72FD268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无线控制器授权2</w:t>
            </w:r>
          </w:p>
        </w:tc>
        <w:tc>
          <w:tcPr>
            <w:tcW w:w="3361" w:type="pct"/>
            <w:tcBorders>
              <w:top w:val="single" w:sz="4" w:space="0" w:color="auto"/>
              <w:left w:val="single" w:sz="4" w:space="0" w:color="000000"/>
              <w:bottom w:val="single" w:sz="4" w:space="0" w:color="000000"/>
              <w:right w:val="single" w:sz="4" w:space="0" w:color="000000"/>
            </w:tcBorders>
            <w:vAlign w:val="center"/>
          </w:tcPr>
          <w:p w14:paraId="74BB284F" w14:textId="77777777" w:rsidR="00841542" w:rsidRDefault="00000000">
            <w:pPr>
              <w:jc w:val="left"/>
              <w:rPr>
                <w:rFonts w:ascii="宋体" w:hAnsi="宋体" w:cs="宋体" w:hint="eastAsia"/>
                <w:sz w:val="20"/>
                <w:szCs w:val="20"/>
              </w:rPr>
            </w:pPr>
            <w:r>
              <w:rPr>
                <w:rStyle w:val="font51"/>
                <w:rFonts w:hint="default"/>
                <w:color w:val="auto"/>
                <w:lang w:bidi="ar"/>
              </w:rPr>
              <w:t>≥16个AP管理授权</w:t>
            </w:r>
          </w:p>
        </w:tc>
        <w:tc>
          <w:tcPr>
            <w:tcW w:w="392" w:type="pct"/>
            <w:tcBorders>
              <w:top w:val="single" w:sz="4" w:space="0" w:color="auto"/>
              <w:left w:val="single" w:sz="4" w:space="0" w:color="000000"/>
              <w:bottom w:val="single" w:sz="4" w:space="0" w:color="000000"/>
              <w:right w:val="single" w:sz="4" w:space="0" w:color="000000"/>
            </w:tcBorders>
            <w:vAlign w:val="center"/>
          </w:tcPr>
          <w:p w14:paraId="4B064BD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4B99768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5A4A874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C65647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78</w:t>
            </w:r>
          </w:p>
        </w:tc>
        <w:tc>
          <w:tcPr>
            <w:tcW w:w="566" w:type="pct"/>
            <w:tcBorders>
              <w:top w:val="single" w:sz="4" w:space="0" w:color="000000"/>
              <w:left w:val="single" w:sz="4" w:space="0" w:color="000000"/>
              <w:bottom w:val="single" w:sz="4" w:space="0" w:color="000000"/>
              <w:right w:val="single" w:sz="4" w:space="0" w:color="000000"/>
            </w:tcBorders>
            <w:vAlign w:val="center"/>
          </w:tcPr>
          <w:p w14:paraId="58CD5AC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放装AP</w:t>
            </w:r>
          </w:p>
        </w:tc>
        <w:tc>
          <w:tcPr>
            <w:tcW w:w="3361" w:type="pct"/>
            <w:tcBorders>
              <w:top w:val="single" w:sz="4" w:space="0" w:color="000000"/>
              <w:left w:val="single" w:sz="4" w:space="0" w:color="000000"/>
              <w:bottom w:val="single" w:sz="4" w:space="0" w:color="000000"/>
              <w:right w:val="single" w:sz="4" w:space="0" w:color="000000"/>
            </w:tcBorders>
            <w:vAlign w:val="center"/>
          </w:tcPr>
          <w:p w14:paraId="591FEA24" w14:textId="77777777" w:rsidR="00841542" w:rsidRDefault="00000000">
            <w:pPr>
              <w:widowControl/>
              <w:jc w:val="left"/>
              <w:textAlignment w:val="center"/>
              <w:rPr>
                <w:rStyle w:val="font51"/>
                <w:rFonts w:hint="default"/>
                <w:color w:val="auto"/>
                <w:lang w:bidi="ar"/>
              </w:rPr>
            </w:pPr>
            <w:r>
              <w:rPr>
                <w:rFonts w:ascii="宋体" w:hAnsi="宋体" w:cs="宋体"/>
                <w:sz w:val="20"/>
                <w:szCs w:val="20"/>
                <w:lang w:bidi="ar"/>
              </w:rPr>
              <w:t>1.</w:t>
            </w:r>
            <w:r>
              <w:rPr>
                <w:rFonts w:ascii="宋体" w:hAnsi="宋体" w:cs="宋体" w:hint="eastAsia"/>
                <w:kern w:val="0"/>
                <w:sz w:val="20"/>
                <w:szCs w:val="20"/>
                <w:lang w:bidi="ar"/>
              </w:rPr>
              <w:t>工作模式：采用整机双频4流设计，可同时工作在802.11a/b/g/n/ac/ac wave2/ax模式；</w:t>
            </w:r>
            <w:r>
              <w:rPr>
                <w:rFonts w:ascii="宋体" w:hAnsi="宋体" w:cs="宋体" w:hint="eastAsia"/>
                <w:kern w:val="0"/>
                <w:sz w:val="20"/>
                <w:szCs w:val="20"/>
                <w:lang w:bidi="ar"/>
              </w:rPr>
              <w:br/>
              <w:t>2.协商速率：整机协商速率≥2.975Gbps，其中5G射频速率≥2.4Gbps，2.4G射频速率≥0.575Gbps；</w:t>
            </w:r>
            <w:r>
              <w:rPr>
                <w:rFonts w:ascii="宋体" w:hAnsi="宋体" w:cs="宋体" w:hint="eastAsia"/>
                <w:kern w:val="0"/>
                <w:sz w:val="20"/>
                <w:szCs w:val="20"/>
                <w:lang w:bidi="ar"/>
              </w:rPr>
              <w:br/>
              <w:t>3.接口设计：≥1个10/100/1000Mbps接口；</w:t>
            </w:r>
            <w:r>
              <w:rPr>
                <w:rFonts w:ascii="宋体" w:hAnsi="宋体" w:cs="宋体" w:hint="eastAsia"/>
                <w:kern w:val="0"/>
                <w:sz w:val="20"/>
                <w:szCs w:val="20"/>
                <w:lang w:bidi="ar"/>
              </w:rPr>
              <w:br/>
              <w:t>4.#支持通过转移部分慢速设备的服务时间给快速设备，优化等待时间，使高协议终端可以充分利用空口，降低了低协议终端对高协议终端的影响，提高了无线网络的整体传输速度和性能。</w:t>
            </w:r>
            <w:bookmarkStart w:id="850" w:name="OLE_LINK4"/>
            <w:r>
              <w:rPr>
                <w:rStyle w:val="font51"/>
                <w:rFonts w:hint="default"/>
                <w:color w:val="auto"/>
                <w:lang w:bidi="ar"/>
              </w:rPr>
              <w:t>提供带有CNAS的检测报告或正规检测机构出具的检测报告扫描件或复印件并加盖投标人公章。</w:t>
            </w:r>
            <w:bookmarkEnd w:id="850"/>
          </w:p>
          <w:p w14:paraId="38665838" w14:textId="77777777" w:rsidR="00841542" w:rsidRDefault="00000000">
            <w:pPr>
              <w:pStyle w:val="aff3"/>
              <w:ind w:firstLine="240"/>
            </w:pPr>
            <w:r>
              <w:rPr>
                <w:rFonts w:hint="eastAsia"/>
              </w:rPr>
              <w:t>5.#</w:t>
            </w:r>
            <w:bookmarkStart w:id="851" w:name="OLE_LINK13"/>
            <w:r>
              <w:rPr>
                <w:rFonts w:ascii="宋体" w:hAnsi="宋体" w:hint="eastAsia"/>
                <w:sz w:val="20"/>
                <w:lang w:bidi="ar"/>
              </w:rPr>
              <w:t>提供制造厂家针对本项目的售后服务承诺函（加盖制造厂家公章）</w:t>
            </w:r>
            <w:bookmarkEnd w:id="851"/>
          </w:p>
        </w:tc>
        <w:tc>
          <w:tcPr>
            <w:tcW w:w="392" w:type="pct"/>
            <w:tcBorders>
              <w:top w:val="single" w:sz="4" w:space="0" w:color="000000"/>
              <w:left w:val="single" w:sz="4" w:space="0" w:color="000000"/>
              <w:bottom w:val="single" w:sz="4" w:space="0" w:color="000000"/>
              <w:right w:val="single" w:sz="4" w:space="0" w:color="000000"/>
            </w:tcBorders>
            <w:vAlign w:val="center"/>
          </w:tcPr>
          <w:p w14:paraId="495340D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133</w:t>
            </w:r>
          </w:p>
        </w:tc>
        <w:tc>
          <w:tcPr>
            <w:tcW w:w="314" w:type="pct"/>
            <w:tcBorders>
              <w:top w:val="single" w:sz="4" w:space="0" w:color="000000"/>
              <w:left w:val="single" w:sz="4" w:space="0" w:color="000000"/>
              <w:bottom w:val="single" w:sz="4" w:space="0" w:color="000000"/>
              <w:right w:val="single" w:sz="4" w:space="0" w:color="000000"/>
            </w:tcBorders>
            <w:vAlign w:val="center"/>
          </w:tcPr>
          <w:p w14:paraId="19EAA86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F42477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8337F4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79</w:t>
            </w:r>
          </w:p>
        </w:tc>
        <w:tc>
          <w:tcPr>
            <w:tcW w:w="566" w:type="pct"/>
            <w:tcBorders>
              <w:top w:val="single" w:sz="4" w:space="0" w:color="000000"/>
              <w:left w:val="single" w:sz="4" w:space="0" w:color="000000"/>
              <w:bottom w:val="single" w:sz="4" w:space="0" w:color="000000"/>
              <w:right w:val="single" w:sz="4" w:space="0" w:color="000000"/>
            </w:tcBorders>
            <w:vAlign w:val="center"/>
          </w:tcPr>
          <w:p w14:paraId="6AA7EA7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高密AP</w:t>
            </w:r>
          </w:p>
        </w:tc>
        <w:tc>
          <w:tcPr>
            <w:tcW w:w="3361" w:type="pct"/>
            <w:tcBorders>
              <w:top w:val="single" w:sz="4" w:space="0" w:color="000000"/>
              <w:left w:val="single" w:sz="4" w:space="0" w:color="000000"/>
              <w:bottom w:val="single" w:sz="4" w:space="0" w:color="000000"/>
              <w:right w:val="single" w:sz="4" w:space="0" w:color="000000"/>
            </w:tcBorders>
            <w:vAlign w:val="center"/>
          </w:tcPr>
          <w:p w14:paraId="46DABF4E" w14:textId="77777777" w:rsidR="00841542" w:rsidRDefault="00000000">
            <w:pPr>
              <w:pStyle w:val="aff3"/>
              <w:ind w:firstLine="200"/>
            </w:pPr>
            <w:r>
              <w:rPr>
                <w:rFonts w:ascii="宋体" w:hAnsi="宋体" w:hint="eastAsia"/>
                <w:sz w:val="20"/>
                <w:lang w:bidi="ar"/>
              </w:rPr>
              <w:t>1.工作模式：采用整机三频8流设计，可同时工作在802.11a/b/g/n/ac/ac wave2/ax模式；</w:t>
            </w:r>
            <w:r>
              <w:rPr>
                <w:rFonts w:ascii="宋体" w:hAnsi="宋体" w:hint="eastAsia"/>
                <w:sz w:val="20"/>
                <w:lang w:bidi="ar"/>
              </w:rPr>
              <w:br/>
              <w:t>2.协商速率：整机协商速率≥7.2Gbps</w:t>
            </w:r>
            <w:r>
              <w:rPr>
                <w:rFonts w:ascii="宋体" w:hAnsi="宋体" w:hint="eastAsia"/>
                <w:sz w:val="20"/>
                <w:lang w:bidi="ar"/>
              </w:rPr>
              <w:br/>
              <w:t>3.物联网：内置BLE5.1/RFID/Zigbee功能模块</w:t>
            </w:r>
            <w:r>
              <w:rPr>
                <w:rFonts w:ascii="宋体" w:hAnsi="宋体" w:hint="eastAsia"/>
                <w:sz w:val="20"/>
                <w:lang w:bidi="ar"/>
              </w:rPr>
              <w:br/>
              <w:t>4.接口设计：≥2个100/1000M/2.5G电口，≥1个10/100/1000M电口支持PoE out对外供电</w:t>
            </w:r>
            <w:r>
              <w:rPr>
                <w:rFonts w:ascii="宋体" w:hAnsi="宋体" w:hint="eastAsia"/>
                <w:sz w:val="20"/>
                <w:lang w:bidi="ar"/>
              </w:rPr>
              <w:br/>
              <w:t>5.并发用户数：整机支持≥1280个用户同时在线，射频1和射频2能够各自上线≥512个用户，射频3能够上线≥256个用户</w:t>
            </w:r>
            <w:r>
              <w:rPr>
                <w:rStyle w:val="font51"/>
                <w:rFonts w:hint="default"/>
                <w:color w:val="auto"/>
                <w:lang w:bidi="ar"/>
              </w:rPr>
              <w:t>；</w:t>
            </w:r>
            <w:r>
              <w:rPr>
                <w:rFonts w:ascii="宋体" w:hAnsi="宋体" w:hint="eastAsia"/>
                <w:sz w:val="20"/>
                <w:lang w:bidi="ar"/>
              </w:rPr>
              <w:br/>
              <w:t>6.终端性能测试：设备5GHz单用户在80MHz频宽下性能均≥900Mbps</w:t>
            </w:r>
            <w:r>
              <w:rPr>
                <w:rFonts w:ascii="宋体" w:hAnsi="宋体" w:hint="eastAsia"/>
                <w:sz w:val="20"/>
                <w:lang w:bidi="ar"/>
              </w:rPr>
              <w:br/>
              <w:t>7.5GHz射频1和5GHz射频2均采用≥4条空间流设计，第3个射频采用2.4GHz/5GHz可灵活切换射频</w:t>
            </w:r>
          </w:p>
        </w:tc>
        <w:tc>
          <w:tcPr>
            <w:tcW w:w="392" w:type="pct"/>
            <w:tcBorders>
              <w:top w:val="single" w:sz="4" w:space="0" w:color="000000"/>
              <w:left w:val="single" w:sz="4" w:space="0" w:color="000000"/>
              <w:bottom w:val="single" w:sz="4" w:space="0" w:color="000000"/>
              <w:right w:val="single" w:sz="4" w:space="0" w:color="000000"/>
            </w:tcBorders>
            <w:vAlign w:val="center"/>
          </w:tcPr>
          <w:p w14:paraId="50E9F8A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17</w:t>
            </w:r>
          </w:p>
        </w:tc>
        <w:tc>
          <w:tcPr>
            <w:tcW w:w="314" w:type="pct"/>
            <w:tcBorders>
              <w:top w:val="single" w:sz="4" w:space="0" w:color="000000"/>
              <w:left w:val="single" w:sz="4" w:space="0" w:color="000000"/>
              <w:bottom w:val="single" w:sz="4" w:space="0" w:color="000000"/>
              <w:right w:val="single" w:sz="4" w:space="0" w:color="000000"/>
            </w:tcBorders>
            <w:vAlign w:val="center"/>
          </w:tcPr>
          <w:p w14:paraId="3AF4753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876FC89"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CBCF48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80</w:t>
            </w:r>
          </w:p>
        </w:tc>
        <w:tc>
          <w:tcPr>
            <w:tcW w:w="566" w:type="pct"/>
            <w:tcBorders>
              <w:top w:val="single" w:sz="4" w:space="0" w:color="000000"/>
              <w:left w:val="single" w:sz="4" w:space="0" w:color="000000"/>
              <w:bottom w:val="single" w:sz="4" w:space="0" w:color="000000"/>
              <w:right w:val="single" w:sz="4" w:space="0" w:color="000000"/>
            </w:tcBorders>
            <w:vAlign w:val="center"/>
          </w:tcPr>
          <w:p w14:paraId="37FCC2E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面板AP</w:t>
            </w:r>
          </w:p>
        </w:tc>
        <w:tc>
          <w:tcPr>
            <w:tcW w:w="3361" w:type="pct"/>
            <w:tcBorders>
              <w:top w:val="single" w:sz="4" w:space="0" w:color="000000"/>
              <w:left w:val="single" w:sz="4" w:space="0" w:color="000000"/>
              <w:bottom w:val="single" w:sz="4" w:space="0" w:color="000000"/>
              <w:right w:val="single" w:sz="4" w:space="0" w:color="000000"/>
            </w:tcBorders>
            <w:vAlign w:val="center"/>
          </w:tcPr>
          <w:p w14:paraId="76CD905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1.工作模式：采用整机双频4流设计，可同时工作在802.11a/b/g/n/ac/ac wave2/ax模式</w:t>
            </w:r>
            <w:r>
              <w:rPr>
                <w:rFonts w:ascii="宋体" w:hAnsi="宋体" w:cs="宋体" w:hint="eastAsia"/>
                <w:kern w:val="0"/>
                <w:sz w:val="20"/>
                <w:szCs w:val="20"/>
                <w:lang w:bidi="ar"/>
              </w:rPr>
              <w:br/>
              <w:t>2.协商速率：整机协商速率≥2.975Gbps，其中5G射频速率≥2.4Gbps，2.4G射频速率≥0.575Gbps。</w:t>
            </w:r>
            <w:r>
              <w:rPr>
                <w:rFonts w:ascii="宋体" w:hAnsi="宋体" w:cs="宋体" w:hint="eastAsia"/>
                <w:kern w:val="0"/>
                <w:sz w:val="20"/>
                <w:szCs w:val="20"/>
                <w:lang w:bidi="ar"/>
              </w:rPr>
              <w:br/>
              <w:t>3.接口设计：≥1个10/100/1000Mbps上行接口；≥2个10/100/1000Mbps下行接口。</w:t>
            </w:r>
            <w:r>
              <w:rPr>
                <w:rFonts w:ascii="宋体" w:hAnsi="宋体" w:cs="宋体" w:hint="eastAsia"/>
                <w:kern w:val="0"/>
                <w:sz w:val="20"/>
                <w:szCs w:val="20"/>
                <w:lang w:bidi="ar"/>
              </w:rPr>
              <w:br/>
              <w:t>4.设备尺寸：为了安装方便，美观融入环境，要求设备尺寸为标准</w:t>
            </w:r>
            <w:r>
              <w:rPr>
                <w:rFonts w:ascii="宋体" w:hAnsi="宋体" w:cs="宋体" w:hint="eastAsia"/>
                <w:kern w:val="0"/>
                <w:sz w:val="20"/>
                <w:szCs w:val="20"/>
                <w:lang w:bidi="ar"/>
              </w:rPr>
              <w:lastRenderedPageBreak/>
              <w:t>86mmx86mm尺寸；</w:t>
            </w:r>
            <w:r>
              <w:rPr>
                <w:rFonts w:ascii="宋体" w:hAnsi="宋体" w:cs="宋体" w:hint="eastAsia"/>
                <w:kern w:val="0"/>
                <w:sz w:val="20"/>
                <w:szCs w:val="20"/>
                <w:lang w:bidi="ar"/>
              </w:rPr>
              <w:br/>
              <w:t>5.安装方式：支持壁挂、吸顶和86盒等多种安装方式。</w:t>
            </w:r>
            <w:r>
              <w:rPr>
                <w:rFonts w:ascii="宋体" w:hAnsi="宋体" w:cs="宋体" w:hint="eastAsia"/>
                <w:kern w:val="0"/>
                <w:sz w:val="20"/>
                <w:szCs w:val="20"/>
                <w:lang w:bidi="ar"/>
              </w:rPr>
              <w:br/>
              <w:t>6.物联网：内置BLE5.1功能模块；</w:t>
            </w:r>
          </w:p>
        </w:tc>
        <w:tc>
          <w:tcPr>
            <w:tcW w:w="392" w:type="pct"/>
            <w:tcBorders>
              <w:top w:val="single" w:sz="4" w:space="0" w:color="000000"/>
              <w:left w:val="single" w:sz="4" w:space="0" w:color="000000"/>
              <w:bottom w:val="single" w:sz="4" w:space="0" w:color="000000"/>
              <w:right w:val="single" w:sz="4" w:space="0" w:color="000000"/>
            </w:tcBorders>
            <w:vAlign w:val="center"/>
          </w:tcPr>
          <w:p w14:paraId="4727994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12</w:t>
            </w:r>
          </w:p>
        </w:tc>
        <w:tc>
          <w:tcPr>
            <w:tcW w:w="314" w:type="pct"/>
            <w:tcBorders>
              <w:top w:val="single" w:sz="4" w:space="0" w:color="000000"/>
              <w:left w:val="single" w:sz="4" w:space="0" w:color="000000"/>
              <w:bottom w:val="single" w:sz="4" w:space="0" w:color="000000"/>
              <w:right w:val="single" w:sz="4" w:space="0" w:color="000000"/>
            </w:tcBorders>
            <w:vAlign w:val="center"/>
          </w:tcPr>
          <w:p w14:paraId="552FDE7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5D03904A"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7C2E42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81</w:t>
            </w:r>
          </w:p>
        </w:tc>
        <w:tc>
          <w:tcPr>
            <w:tcW w:w="566" w:type="pct"/>
            <w:tcBorders>
              <w:top w:val="single" w:sz="4" w:space="0" w:color="000000"/>
              <w:left w:val="single" w:sz="4" w:space="0" w:color="000000"/>
              <w:bottom w:val="single" w:sz="4" w:space="0" w:color="000000"/>
              <w:right w:val="single" w:sz="4" w:space="0" w:color="000000"/>
            </w:tcBorders>
            <w:vAlign w:val="center"/>
          </w:tcPr>
          <w:p w14:paraId="0AB81BA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室外AP</w:t>
            </w:r>
          </w:p>
        </w:tc>
        <w:tc>
          <w:tcPr>
            <w:tcW w:w="3361" w:type="pct"/>
            <w:tcBorders>
              <w:top w:val="single" w:sz="4" w:space="0" w:color="000000"/>
              <w:left w:val="single" w:sz="4" w:space="0" w:color="000000"/>
              <w:bottom w:val="single" w:sz="4" w:space="0" w:color="000000"/>
              <w:right w:val="single" w:sz="4" w:space="0" w:color="000000"/>
            </w:tcBorders>
            <w:vAlign w:val="center"/>
          </w:tcPr>
          <w:p w14:paraId="54092A2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1.工作模式：采用整机双频4流设计，可同时工作在802.11a/b/g/n/ac/ac wave2/ax模式</w:t>
            </w:r>
            <w:r>
              <w:rPr>
                <w:rFonts w:ascii="宋体" w:hAnsi="宋体" w:cs="宋体" w:hint="eastAsia"/>
                <w:kern w:val="0"/>
                <w:sz w:val="20"/>
                <w:szCs w:val="20"/>
                <w:lang w:bidi="ar"/>
              </w:rPr>
              <w:br/>
              <w:t>2.协商速率：整机协商速率≥2.975Gbps，其中5G射频速率≥2.4Gbps，2.4G射频速率≥0.575Gbps。</w:t>
            </w:r>
            <w:r>
              <w:rPr>
                <w:rFonts w:ascii="宋体" w:hAnsi="宋体" w:cs="宋体" w:hint="eastAsia"/>
                <w:kern w:val="0"/>
                <w:sz w:val="20"/>
                <w:szCs w:val="20"/>
                <w:lang w:bidi="ar"/>
              </w:rPr>
              <w:br/>
              <w:t>3.接口设计：≥2个100/1000Mbps接口。</w:t>
            </w:r>
            <w:r>
              <w:rPr>
                <w:rFonts w:ascii="宋体" w:hAnsi="宋体" w:cs="宋体" w:hint="eastAsia"/>
                <w:kern w:val="0"/>
                <w:sz w:val="20"/>
                <w:szCs w:val="20"/>
                <w:lang w:bidi="ar"/>
              </w:rPr>
              <w:br/>
              <w:t>4.物联网：内置BLE5.1/RFID/Zigbee功能模块；</w:t>
            </w:r>
            <w:r>
              <w:rPr>
                <w:rFonts w:ascii="宋体" w:hAnsi="宋体" w:cs="宋体" w:hint="eastAsia"/>
                <w:kern w:val="0"/>
                <w:sz w:val="20"/>
                <w:szCs w:val="20"/>
                <w:lang w:bidi="ar"/>
              </w:rPr>
              <w:br/>
              <w:t>5.防护等级：IP68；</w:t>
            </w:r>
            <w:r>
              <w:rPr>
                <w:rFonts w:ascii="宋体" w:hAnsi="宋体" w:cs="宋体" w:hint="eastAsia"/>
                <w:kern w:val="0"/>
                <w:sz w:val="20"/>
                <w:szCs w:val="20"/>
                <w:lang w:bidi="ar"/>
              </w:rPr>
              <w:br/>
              <w:t>6.物联网扩展：支持链式物联网扩展能力，最大支持10个BLE、RFID、ZigBee等全制式物联网扩展；</w:t>
            </w:r>
            <w:r>
              <w:rPr>
                <w:rFonts w:ascii="宋体" w:hAnsi="宋体" w:cs="宋体" w:hint="eastAsia"/>
                <w:kern w:val="0"/>
                <w:sz w:val="20"/>
                <w:szCs w:val="20"/>
                <w:lang w:bidi="ar"/>
              </w:rPr>
              <w:br/>
              <w:t>7.天线设计：内置全向天线。</w:t>
            </w:r>
          </w:p>
        </w:tc>
        <w:tc>
          <w:tcPr>
            <w:tcW w:w="392" w:type="pct"/>
            <w:tcBorders>
              <w:top w:val="single" w:sz="4" w:space="0" w:color="000000"/>
              <w:left w:val="single" w:sz="4" w:space="0" w:color="000000"/>
              <w:bottom w:val="single" w:sz="4" w:space="0" w:color="000000"/>
              <w:right w:val="single" w:sz="4" w:space="0" w:color="000000"/>
            </w:tcBorders>
            <w:vAlign w:val="center"/>
          </w:tcPr>
          <w:p w14:paraId="7EA2461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7</w:t>
            </w:r>
          </w:p>
        </w:tc>
        <w:tc>
          <w:tcPr>
            <w:tcW w:w="314" w:type="pct"/>
            <w:tcBorders>
              <w:top w:val="single" w:sz="4" w:space="0" w:color="000000"/>
              <w:left w:val="single" w:sz="4" w:space="0" w:color="000000"/>
              <w:bottom w:val="single" w:sz="4" w:space="0" w:color="000000"/>
              <w:right w:val="single" w:sz="4" w:space="0" w:color="000000"/>
            </w:tcBorders>
            <w:vAlign w:val="center"/>
          </w:tcPr>
          <w:p w14:paraId="32680E9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3F3B895B"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CC348E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82</w:t>
            </w:r>
          </w:p>
        </w:tc>
        <w:tc>
          <w:tcPr>
            <w:tcW w:w="566" w:type="pct"/>
            <w:tcBorders>
              <w:top w:val="single" w:sz="4" w:space="0" w:color="000000"/>
              <w:left w:val="single" w:sz="4" w:space="0" w:color="000000"/>
              <w:bottom w:val="single" w:sz="4" w:space="0" w:color="000000"/>
              <w:right w:val="single" w:sz="4" w:space="0" w:color="000000"/>
            </w:tcBorders>
            <w:vAlign w:val="center"/>
          </w:tcPr>
          <w:p w14:paraId="1AD01CC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上网行为管理</w:t>
            </w:r>
          </w:p>
        </w:tc>
        <w:tc>
          <w:tcPr>
            <w:tcW w:w="3361" w:type="pct"/>
            <w:tcBorders>
              <w:top w:val="single" w:sz="4" w:space="0" w:color="000000"/>
              <w:left w:val="single" w:sz="4" w:space="0" w:color="000000"/>
              <w:bottom w:val="single" w:sz="4" w:space="0" w:color="auto"/>
              <w:right w:val="single" w:sz="4" w:space="0" w:color="000000"/>
            </w:tcBorders>
            <w:vAlign w:val="center"/>
          </w:tcPr>
          <w:p w14:paraId="3CED0949"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1.产品结构：机架式独立硬件设备，系统硬件为全内置封闭式结构，稳定可靠，加电即可运行，启动过程无须人工干预；多核架构设计，不允许采用X86架构，功能采用模块化结构设计，提供CPU型号、频率。内置软件Bypass模块，内置X路电口Bypass；在设备流量异常时，可自动切换到Bypass状态，当设备恢复时，可自动切换回工作状态；双电源</w:t>
            </w:r>
            <w:r>
              <w:rPr>
                <w:rFonts w:ascii="宋体" w:hAnsi="宋体" w:cs="宋体" w:hint="eastAsia"/>
                <w:kern w:val="0"/>
                <w:sz w:val="20"/>
                <w:szCs w:val="20"/>
                <w:lang w:bidi="ar"/>
              </w:rPr>
              <w:br/>
              <w:t>2.产品性能：三层吞吐量≥2.5Gbps，七层吞吐量≥1Gbps；功能全开适用带宽≥400M，行为审计&amp;应用控制适用终端规模≥2000台</w:t>
            </w:r>
            <w:r>
              <w:rPr>
                <w:rFonts w:ascii="宋体" w:hAnsi="宋体" w:cs="宋体" w:hint="eastAsia"/>
                <w:kern w:val="0"/>
                <w:sz w:val="20"/>
                <w:szCs w:val="20"/>
                <w:lang w:bidi="ar"/>
              </w:rPr>
              <w:br/>
              <w:t>3.物理接口：千兆电口≥10个（含8个POE供电口），Combo口≥4对，Console口≥1个，USB口≥1个，扩展槽位≥2个</w:t>
            </w:r>
            <w:r>
              <w:rPr>
                <w:rFonts w:ascii="宋体" w:hAnsi="宋体" w:cs="宋体" w:hint="eastAsia"/>
                <w:kern w:val="0"/>
                <w:sz w:val="20"/>
                <w:szCs w:val="20"/>
                <w:lang w:bidi="ar"/>
              </w:rPr>
              <w:br/>
              <w:t>4.接口配置：支持以太网接口、网桥接口、聚合接口、隧道接口、无线接口、安全域；</w:t>
            </w:r>
            <w:r>
              <w:rPr>
                <w:rFonts w:ascii="宋体" w:hAnsi="宋体" w:cs="宋体" w:hint="eastAsia"/>
                <w:kern w:val="0"/>
                <w:sz w:val="20"/>
                <w:szCs w:val="20"/>
                <w:lang w:bidi="ar"/>
              </w:rPr>
              <w:br/>
              <w:t>5.虚拟线：支持虚拟线配置，虚拟线的两个接口支持状态联动。数据传输支持vlan tag过滤</w:t>
            </w:r>
            <w:r>
              <w:rPr>
                <w:rFonts w:ascii="宋体" w:hAnsi="宋体" w:cs="宋体" w:hint="eastAsia"/>
                <w:kern w:val="0"/>
                <w:sz w:val="20"/>
                <w:szCs w:val="20"/>
                <w:lang w:bidi="ar"/>
              </w:rPr>
              <w:br/>
              <w:t>6.NAT：支持源地址转换、目的地址转换、双向地址转换、NAT44</w:t>
            </w:r>
            <w:r>
              <w:rPr>
                <w:rFonts w:ascii="宋体" w:hAnsi="宋体" w:cs="宋体" w:hint="eastAsia"/>
                <w:kern w:val="0"/>
                <w:sz w:val="20"/>
                <w:szCs w:val="20"/>
                <w:lang w:bidi="ar"/>
              </w:rPr>
              <w:br/>
              <w:t>7.DNS-DNAT：支持负载在出接口的DNS请求主动完成DNS服务器替换</w:t>
            </w:r>
            <w:r>
              <w:rPr>
                <w:rFonts w:ascii="宋体" w:hAnsi="宋体" w:cs="宋体" w:hint="eastAsia"/>
                <w:kern w:val="0"/>
                <w:sz w:val="20"/>
                <w:szCs w:val="20"/>
                <w:lang w:bidi="ar"/>
              </w:rPr>
              <w:br/>
              <w:t>8.DDNS：支持DDNS功能</w:t>
            </w:r>
            <w:r>
              <w:rPr>
                <w:rFonts w:ascii="宋体" w:hAnsi="宋体" w:cs="宋体" w:hint="eastAsia"/>
                <w:kern w:val="0"/>
                <w:sz w:val="20"/>
                <w:szCs w:val="20"/>
                <w:lang w:bidi="ar"/>
              </w:rPr>
              <w:br/>
              <w:t>9.VRF：支持VRF功能，不同vrf下的接口可以配置相同的ip地址，通过VRF有效隔离不同网络；</w:t>
            </w:r>
            <w:r>
              <w:rPr>
                <w:rFonts w:ascii="宋体" w:hAnsi="宋体" w:cs="宋体" w:hint="eastAsia"/>
                <w:kern w:val="0"/>
                <w:sz w:val="20"/>
                <w:szCs w:val="20"/>
                <w:lang w:bidi="ar"/>
              </w:rPr>
              <w:br/>
              <w:t>10.链路聚合：支持自定义的静态手工模式和LACP模式的链路聚合，实现线路带宽叠加</w:t>
            </w:r>
            <w:r>
              <w:rPr>
                <w:rFonts w:ascii="宋体" w:hAnsi="宋体" w:cs="宋体" w:hint="eastAsia"/>
                <w:kern w:val="0"/>
                <w:sz w:val="20"/>
                <w:szCs w:val="20"/>
                <w:lang w:bidi="ar"/>
              </w:rPr>
              <w:br/>
              <w:t>11.数据分析：支持用户虚拟身份画像，以时间轴的形式展示用户上网行为轨迹；</w:t>
            </w:r>
            <w:r>
              <w:rPr>
                <w:rFonts w:ascii="宋体" w:hAnsi="宋体" w:cs="宋体" w:hint="eastAsia"/>
                <w:kern w:val="0"/>
                <w:sz w:val="20"/>
                <w:szCs w:val="20"/>
                <w:lang w:bidi="ar"/>
              </w:rPr>
              <w:br/>
              <w:t>支持单用户全天行为分析报表，一个界面同时展示用户名、用户组、在线时长、虚拟身份（如QQ号码、微博账号等）、日志关联情况、全天流量使用分布、网站访问类别分布、全天关键网络行为轴等信息，支持对单用户进行网站访问质量检测；</w:t>
            </w:r>
            <w:r>
              <w:rPr>
                <w:rFonts w:ascii="宋体" w:hAnsi="宋体" w:cs="宋体" w:hint="eastAsia"/>
                <w:kern w:val="0"/>
                <w:sz w:val="20"/>
                <w:szCs w:val="20"/>
                <w:lang w:bidi="ar"/>
              </w:rPr>
              <w:br/>
              <w:t>12.策略分析与清理：支持分析冗余策略、隐藏策略、冲突策略、可合并策略、空策略、过期策略</w:t>
            </w:r>
          </w:p>
        </w:tc>
        <w:tc>
          <w:tcPr>
            <w:tcW w:w="392" w:type="pct"/>
            <w:tcBorders>
              <w:top w:val="single" w:sz="4" w:space="0" w:color="000000"/>
              <w:left w:val="single" w:sz="4" w:space="0" w:color="000000"/>
              <w:bottom w:val="single" w:sz="4" w:space="0" w:color="000000"/>
              <w:right w:val="single" w:sz="4" w:space="0" w:color="000000"/>
            </w:tcBorders>
            <w:vAlign w:val="center"/>
          </w:tcPr>
          <w:p w14:paraId="6C8A0D2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w:t>
            </w:r>
          </w:p>
        </w:tc>
        <w:tc>
          <w:tcPr>
            <w:tcW w:w="314" w:type="pct"/>
            <w:tcBorders>
              <w:top w:val="single" w:sz="4" w:space="0" w:color="000000"/>
              <w:left w:val="single" w:sz="4" w:space="0" w:color="000000"/>
              <w:bottom w:val="single" w:sz="4" w:space="0" w:color="000000"/>
              <w:right w:val="single" w:sz="4" w:space="0" w:color="000000"/>
            </w:tcBorders>
            <w:vAlign w:val="center"/>
          </w:tcPr>
          <w:p w14:paraId="0728B1D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15EC54D"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6A11326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83</w:t>
            </w:r>
          </w:p>
        </w:tc>
        <w:tc>
          <w:tcPr>
            <w:tcW w:w="566" w:type="pct"/>
            <w:tcBorders>
              <w:top w:val="single" w:sz="4" w:space="0" w:color="000000"/>
              <w:left w:val="single" w:sz="4" w:space="0" w:color="000000"/>
              <w:bottom w:val="single" w:sz="4" w:space="0" w:color="auto"/>
              <w:right w:val="single" w:sz="4" w:space="0" w:color="000000"/>
            </w:tcBorders>
            <w:vAlign w:val="center"/>
          </w:tcPr>
          <w:p w14:paraId="30C6E10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授权</w:t>
            </w:r>
          </w:p>
        </w:tc>
        <w:tc>
          <w:tcPr>
            <w:tcW w:w="3361" w:type="pct"/>
            <w:tcBorders>
              <w:top w:val="single" w:sz="4" w:space="0" w:color="auto"/>
              <w:left w:val="single" w:sz="4" w:space="0" w:color="000000"/>
              <w:bottom w:val="single" w:sz="4" w:space="0" w:color="auto"/>
              <w:right w:val="single" w:sz="4" w:space="0" w:color="000000"/>
            </w:tcBorders>
            <w:vAlign w:val="center"/>
          </w:tcPr>
          <w:p w14:paraId="58B27917"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t>应用识别&amp;URL特征库升级服务，1年；</w:t>
            </w:r>
          </w:p>
        </w:tc>
        <w:tc>
          <w:tcPr>
            <w:tcW w:w="392" w:type="pct"/>
            <w:tcBorders>
              <w:top w:val="single" w:sz="4" w:space="0" w:color="000000"/>
              <w:left w:val="single" w:sz="4" w:space="0" w:color="000000"/>
              <w:bottom w:val="single" w:sz="4" w:space="0" w:color="auto"/>
              <w:right w:val="single" w:sz="4" w:space="0" w:color="000000"/>
            </w:tcBorders>
            <w:vAlign w:val="center"/>
          </w:tcPr>
          <w:p w14:paraId="51DC5B1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6</w:t>
            </w:r>
          </w:p>
        </w:tc>
        <w:tc>
          <w:tcPr>
            <w:tcW w:w="314" w:type="pct"/>
            <w:tcBorders>
              <w:top w:val="single" w:sz="4" w:space="0" w:color="000000"/>
              <w:left w:val="single" w:sz="4" w:space="0" w:color="000000"/>
              <w:bottom w:val="single" w:sz="4" w:space="0" w:color="000000"/>
              <w:right w:val="single" w:sz="4" w:space="0" w:color="000000"/>
            </w:tcBorders>
            <w:vAlign w:val="center"/>
          </w:tcPr>
          <w:p w14:paraId="0DA0801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66828AEB"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0BC3F7B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84</w:t>
            </w:r>
          </w:p>
        </w:tc>
        <w:tc>
          <w:tcPr>
            <w:tcW w:w="566" w:type="pct"/>
            <w:tcBorders>
              <w:top w:val="single" w:sz="4" w:space="0" w:color="auto"/>
              <w:left w:val="single" w:sz="4" w:space="0" w:color="000000"/>
              <w:bottom w:val="single" w:sz="4" w:space="0" w:color="000000"/>
              <w:right w:val="single" w:sz="4" w:space="0" w:color="000000"/>
            </w:tcBorders>
            <w:vAlign w:val="center"/>
          </w:tcPr>
          <w:p w14:paraId="7803BC3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万兆多模光模块-上</w:t>
            </w:r>
            <w:r>
              <w:rPr>
                <w:rFonts w:ascii="宋体" w:hAnsi="宋体" w:cs="宋体" w:hint="eastAsia"/>
                <w:kern w:val="0"/>
                <w:sz w:val="20"/>
                <w:szCs w:val="20"/>
                <w:lang w:bidi="ar"/>
              </w:rPr>
              <w:lastRenderedPageBreak/>
              <w:t>网行为管理</w:t>
            </w:r>
          </w:p>
        </w:tc>
        <w:tc>
          <w:tcPr>
            <w:tcW w:w="3361" w:type="pct"/>
            <w:tcBorders>
              <w:top w:val="single" w:sz="4" w:space="0" w:color="auto"/>
              <w:left w:val="single" w:sz="4" w:space="0" w:color="000000"/>
              <w:bottom w:val="single" w:sz="4" w:space="0" w:color="000000"/>
              <w:right w:val="single" w:sz="4" w:space="0" w:color="000000"/>
            </w:tcBorders>
            <w:vAlign w:val="center"/>
          </w:tcPr>
          <w:p w14:paraId="425775EC"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lastRenderedPageBreak/>
              <w:t>万兆LC多模模块，适用于SFP+接口</w:t>
            </w:r>
          </w:p>
        </w:tc>
        <w:tc>
          <w:tcPr>
            <w:tcW w:w="392" w:type="pct"/>
            <w:tcBorders>
              <w:top w:val="single" w:sz="4" w:space="0" w:color="auto"/>
              <w:left w:val="single" w:sz="4" w:space="0" w:color="000000"/>
              <w:bottom w:val="single" w:sz="4" w:space="0" w:color="000000"/>
              <w:right w:val="single" w:sz="4" w:space="0" w:color="000000"/>
            </w:tcBorders>
            <w:vAlign w:val="center"/>
          </w:tcPr>
          <w:p w14:paraId="3053BB9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w:t>
            </w:r>
          </w:p>
        </w:tc>
        <w:tc>
          <w:tcPr>
            <w:tcW w:w="314" w:type="pct"/>
            <w:tcBorders>
              <w:top w:val="single" w:sz="4" w:space="0" w:color="000000"/>
              <w:left w:val="single" w:sz="4" w:space="0" w:color="000000"/>
              <w:bottom w:val="single" w:sz="4" w:space="0" w:color="000000"/>
              <w:right w:val="single" w:sz="4" w:space="0" w:color="000000"/>
            </w:tcBorders>
            <w:vAlign w:val="center"/>
          </w:tcPr>
          <w:p w14:paraId="174FABE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19999C92" w14:textId="77777777">
        <w:trPr>
          <w:trHeight w:val="3392"/>
        </w:trPr>
        <w:tc>
          <w:tcPr>
            <w:tcW w:w="365" w:type="pct"/>
            <w:tcBorders>
              <w:top w:val="single" w:sz="4" w:space="0" w:color="000000"/>
              <w:left w:val="single" w:sz="4" w:space="0" w:color="000000"/>
              <w:bottom w:val="single" w:sz="4" w:space="0" w:color="000000"/>
              <w:right w:val="single" w:sz="4" w:space="0" w:color="000000"/>
            </w:tcBorders>
            <w:vAlign w:val="center"/>
          </w:tcPr>
          <w:p w14:paraId="3918369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85</w:t>
            </w:r>
          </w:p>
        </w:tc>
        <w:tc>
          <w:tcPr>
            <w:tcW w:w="566" w:type="pct"/>
            <w:tcBorders>
              <w:top w:val="single" w:sz="4" w:space="0" w:color="000000"/>
              <w:left w:val="single" w:sz="4" w:space="0" w:color="000000"/>
              <w:bottom w:val="nil"/>
              <w:right w:val="single" w:sz="4" w:space="0" w:color="000000"/>
            </w:tcBorders>
            <w:vAlign w:val="center"/>
          </w:tcPr>
          <w:p w14:paraId="70F2CA7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认证系统</w:t>
            </w:r>
          </w:p>
        </w:tc>
        <w:tc>
          <w:tcPr>
            <w:tcW w:w="3361" w:type="pct"/>
            <w:tcBorders>
              <w:top w:val="single" w:sz="4" w:space="0" w:color="000000"/>
              <w:left w:val="single" w:sz="4" w:space="0" w:color="000000"/>
              <w:bottom w:val="single" w:sz="4" w:space="0" w:color="auto"/>
              <w:right w:val="single" w:sz="4" w:space="0" w:color="000000"/>
            </w:tcBorders>
            <w:vAlign w:val="center"/>
          </w:tcPr>
          <w:p w14:paraId="2D4E3D5B"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1.分布式部署：要求资源拓扑、告警、性能等功能模块支持多服务器分布式虚拟化部署，可实现负载分担，满足大规模网络环境的统一管理</w:t>
            </w:r>
            <w:r>
              <w:rPr>
                <w:rFonts w:ascii="宋体" w:hAnsi="宋体" w:cs="宋体" w:hint="eastAsia"/>
                <w:kern w:val="0"/>
                <w:sz w:val="20"/>
                <w:szCs w:val="20"/>
                <w:lang w:bidi="ar"/>
              </w:rPr>
              <w:br/>
              <w:t>2.支持自定义用户主页：管理员可以首页中通过拖拽，自定义需要在首页展示页面，同时支持Widget扩展</w:t>
            </w:r>
            <w:r>
              <w:rPr>
                <w:rFonts w:ascii="宋体" w:hAnsi="宋体" w:cs="宋体" w:hint="eastAsia"/>
                <w:kern w:val="0"/>
                <w:sz w:val="20"/>
                <w:szCs w:val="20"/>
                <w:lang w:bidi="ar"/>
              </w:rPr>
              <w:br/>
              <w:t>3.故障管理：支持对全网设备告警的实时监控和统一浏览；支持多种提醒方式，如告警实时提醒（告警板）、告警音响提示；支持多种转发方式，比如转E-mail，转短信，转上级网管或其它网管等。支持告警分析，可以屏蔽重复告警、闪断告警，支持告警自动确认功能</w:t>
            </w:r>
            <w:r>
              <w:rPr>
                <w:rFonts w:ascii="宋体" w:hAnsi="宋体" w:cs="宋体" w:hint="eastAsia"/>
                <w:kern w:val="0"/>
                <w:sz w:val="20"/>
                <w:szCs w:val="20"/>
                <w:lang w:bidi="ar"/>
              </w:rPr>
              <w:br/>
              <w:t>4.性能管理：支持基于任务的性能监控，可定制监控任务，长期监控网络性能，可以形成日报、周报、月报等报表。支持定制性能阈值，可以为监控的性能指标设置两级阈值，当性能指标超过阈值时根据不同的阈值发送不同级别的告警。</w:t>
            </w:r>
            <w:r>
              <w:rPr>
                <w:rFonts w:ascii="宋体" w:hAnsi="宋体" w:cs="宋体" w:hint="eastAsia"/>
                <w:kern w:val="0"/>
                <w:sz w:val="20"/>
                <w:szCs w:val="20"/>
                <w:lang w:bidi="ar"/>
              </w:rPr>
              <w:br/>
              <w:t>5.面板可视化：支持设备面板的显示、定时刷新、面板缩放功能，通过面板管理，网络管理人员可以直观地看到设备、板卡、端口的工作状态；并提供基于设备面板的设备、单板、端口配置功能。</w:t>
            </w:r>
            <w:r>
              <w:rPr>
                <w:rFonts w:ascii="宋体" w:hAnsi="宋体" w:cs="宋体" w:hint="eastAsia"/>
                <w:kern w:val="0"/>
                <w:sz w:val="20"/>
                <w:szCs w:val="20"/>
                <w:lang w:bidi="ar"/>
              </w:rPr>
              <w:br/>
              <w:t xml:space="preserve">6.设备配置集中管理：配置库包括配置文件和配置片断，配置内容可带有参数，在部署时根据设备的差异设置不同的值；配置文件可部署到设备的启动配置或者运行配置；配置片断只能部署到设备的运行配置； </w:t>
            </w:r>
            <w:r>
              <w:rPr>
                <w:rFonts w:ascii="宋体" w:hAnsi="宋体" w:cs="宋体" w:hint="eastAsia"/>
                <w:kern w:val="0"/>
                <w:sz w:val="20"/>
                <w:szCs w:val="20"/>
                <w:lang w:bidi="ar"/>
              </w:rPr>
              <w:br/>
              <w:t>7.IP地址自动扫描：实现网络IP地址自动扫描、统计、分配和管理，同时允许用户手工分配和管理IP地址，以达到更加灵活的分配管理。结合IP地址段的管理功能，将整个网络的IP，划入各个不同的IP地址段，分别进行管理，并给出详细直观的IP分配情况统计图表，使管理员能清楚的了解和掌握整个网络的IP使用情况。</w:t>
            </w:r>
            <w:r>
              <w:rPr>
                <w:rFonts w:ascii="宋体" w:hAnsi="宋体" w:cs="宋体" w:hint="eastAsia"/>
                <w:kern w:val="0"/>
                <w:sz w:val="20"/>
                <w:szCs w:val="20"/>
                <w:lang w:bidi="ar"/>
              </w:rPr>
              <w:br/>
              <w:t>8.无线设备拓扑：显示AC与Fit AP间的逻辑连接关系，显示Fit AP当前在线Client，AC拓扑中支持链路显示参数，包括仅显示在线AP、仅显示不在线AP和仅显示Rogue AP。通过无线位置视图拓扑，可按照设备所在区域，能够在位置视图中查看AP设备的物理位置</w:t>
            </w:r>
            <w:r>
              <w:rPr>
                <w:rFonts w:ascii="宋体" w:hAnsi="宋体" w:cs="宋体" w:hint="eastAsia"/>
                <w:kern w:val="0"/>
                <w:sz w:val="20"/>
                <w:szCs w:val="20"/>
                <w:lang w:bidi="ar"/>
              </w:rPr>
              <w:br/>
              <w:t>9.支持PAP认证、CHAP认证、EAP-MD5认证、EAP-PAP认证、EAP-TLS认证、EAP-PEAP-MSCHAPV2认证、EAP-PEAP-MD5、EAP-GTC、EAP-TTLS认证等802.1X认证</w:t>
            </w:r>
            <w:r>
              <w:rPr>
                <w:rFonts w:ascii="宋体" w:hAnsi="宋体" w:cs="宋体" w:hint="eastAsia"/>
                <w:kern w:val="0"/>
                <w:sz w:val="20"/>
                <w:szCs w:val="20"/>
                <w:lang w:bidi="ar"/>
              </w:rPr>
              <w:br/>
              <w:t>10.支持纯Web认证和客户端Portal认证；支持EAP Over Portal认证；支持二次地址分配；支持Portal页面定制；支持IPV6纯Portal认证以及NAT环境下的Portal认证；基于不同的端口组、WLAN SSID、终端操作系统推出不同的认证页面；支持Web Portal页面可视化定制；支持无感知认证，可在多台认证设备间漫游</w:t>
            </w:r>
            <w:r>
              <w:rPr>
                <w:rFonts w:ascii="宋体" w:hAnsi="宋体" w:cs="宋体" w:hint="eastAsia"/>
                <w:kern w:val="0"/>
                <w:sz w:val="20"/>
                <w:szCs w:val="20"/>
                <w:lang w:bidi="ar"/>
              </w:rPr>
              <w:br/>
              <w:t>11.基于场景的终端网络接入授权：支持根据终端接入区域、接入时间段、终端IP地址、终端MAC地址、终端厂商、终端操作系统、终端类型、AP、手机号码、IMSI号码等对网络接入终端授予不同的访问权限。</w:t>
            </w:r>
            <w:r>
              <w:rPr>
                <w:rFonts w:ascii="宋体" w:hAnsi="宋体" w:cs="宋体" w:hint="eastAsia"/>
                <w:kern w:val="0"/>
                <w:sz w:val="20"/>
                <w:szCs w:val="20"/>
                <w:lang w:bidi="ar"/>
              </w:rPr>
              <w:br/>
              <w:t>12.多因素认证：支持本地账号密码认证外，可单独使用或叠加其它第三方认证方式进行认证，如微信、微信小程序、企业微信、钉钉、Facebook、Twitter、Google、短信（短信平台、短信猫）、证书、动态口令（RSA、飞天诚信等）、人脸、第三方用户数据源（数据库、WEB服务、RADIUS）等。</w:t>
            </w:r>
            <w:r>
              <w:rPr>
                <w:rFonts w:ascii="宋体" w:hAnsi="宋体" w:cs="宋体" w:hint="eastAsia"/>
                <w:kern w:val="0"/>
                <w:sz w:val="20"/>
                <w:szCs w:val="20"/>
                <w:lang w:bidi="ar"/>
              </w:rPr>
              <w:br/>
              <w:t>13.软令牌服务：认证系统自带软令牌服务，不依赖第三方即可实现动态口</w:t>
            </w:r>
            <w:r>
              <w:rPr>
                <w:rFonts w:ascii="宋体" w:hAnsi="宋体" w:cs="宋体" w:hint="eastAsia"/>
                <w:kern w:val="0"/>
                <w:sz w:val="20"/>
                <w:szCs w:val="20"/>
                <w:lang w:bidi="ar"/>
              </w:rPr>
              <w:lastRenderedPageBreak/>
              <w:t>令认证；自带软令牌支持国密算法；并可与市面主流OTP客户端兼容，如Google Authenticator、Free OTP、Microsoft Authenticator。</w:t>
            </w:r>
            <w:r>
              <w:rPr>
                <w:rFonts w:ascii="宋体" w:hAnsi="宋体" w:cs="宋体" w:hint="eastAsia"/>
                <w:kern w:val="0"/>
                <w:sz w:val="20"/>
                <w:szCs w:val="20"/>
                <w:lang w:bidi="ar"/>
              </w:rPr>
              <w:br/>
              <w:t>14.基于网络设备的动态授权：用户的接入权限，可以在认证通过后下发给接入设备，由设备动态控制用户的访问权限，限制用户对内部敏感服务器和外部非法网站的访问。授权能力包括 VLAN、ACL、带宽、OoS(用户队列模板)、用户组等。支持下发 DACL(动态 ACL)，认证后可以直接下发 ACL 规则给接入设备，无需通过获取网络设备管理权限进行设备配置变更。</w:t>
            </w:r>
            <w:r>
              <w:rPr>
                <w:rFonts w:ascii="宋体" w:hAnsi="宋体" w:cs="宋体" w:hint="eastAsia"/>
                <w:kern w:val="0"/>
                <w:sz w:val="20"/>
                <w:szCs w:val="20"/>
                <w:lang w:bidi="ar"/>
              </w:rPr>
              <w:br/>
              <w:t>15.违规外联管理：防止内网的主机通过3G/4G、拨号、多网卡等方式访问外网网络而造成的内部信息泄露。可以支持内网终端屏蔽所有网卡的外部网络访问流量，也可以支持在不连接内网时的外部网络访问控制。可以设置不检测不控制的特例网卡名单。对出现问题的终端支持审计。同时支持IPv4、IPv6应用场景。</w:t>
            </w:r>
          </w:p>
        </w:tc>
        <w:tc>
          <w:tcPr>
            <w:tcW w:w="392" w:type="pct"/>
            <w:tcBorders>
              <w:top w:val="single" w:sz="4" w:space="0" w:color="000000"/>
              <w:left w:val="single" w:sz="4" w:space="0" w:color="000000"/>
              <w:bottom w:val="single" w:sz="4" w:space="0" w:color="000000"/>
              <w:right w:val="single" w:sz="4" w:space="0" w:color="000000"/>
            </w:tcBorders>
            <w:vAlign w:val="center"/>
          </w:tcPr>
          <w:p w14:paraId="2D9484E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35BC732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D89BEF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5184FE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86</w:t>
            </w:r>
          </w:p>
        </w:tc>
        <w:tc>
          <w:tcPr>
            <w:tcW w:w="566" w:type="pct"/>
            <w:tcBorders>
              <w:top w:val="single" w:sz="4" w:space="0" w:color="000000"/>
              <w:left w:val="single" w:sz="4" w:space="0" w:color="000000"/>
              <w:bottom w:val="nil"/>
              <w:right w:val="single" w:sz="4" w:space="0" w:color="000000"/>
            </w:tcBorders>
            <w:vAlign w:val="center"/>
          </w:tcPr>
          <w:p w14:paraId="00BD1F1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认证系统授权</w:t>
            </w:r>
          </w:p>
        </w:tc>
        <w:tc>
          <w:tcPr>
            <w:tcW w:w="3361" w:type="pct"/>
            <w:tcBorders>
              <w:top w:val="single" w:sz="4" w:space="0" w:color="auto"/>
              <w:left w:val="single" w:sz="4" w:space="0" w:color="000000"/>
              <w:bottom w:val="single" w:sz="4" w:space="0" w:color="000000"/>
              <w:right w:val="single" w:sz="4" w:space="0" w:color="000000"/>
            </w:tcBorders>
            <w:vAlign w:val="center"/>
          </w:tcPr>
          <w:p w14:paraId="725F7419" w14:textId="77777777" w:rsidR="00841542" w:rsidRDefault="00000000">
            <w:pPr>
              <w:jc w:val="left"/>
              <w:rPr>
                <w:rFonts w:ascii="宋体" w:hAnsi="宋体" w:cs="宋体" w:hint="eastAsia"/>
                <w:sz w:val="20"/>
                <w:szCs w:val="20"/>
              </w:rPr>
            </w:pPr>
            <w:r>
              <w:rPr>
                <w:rFonts w:ascii="宋体" w:hAnsi="宋体" w:cs="宋体" w:hint="eastAsia"/>
                <w:kern w:val="0"/>
                <w:sz w:val="20"/>
                <w:szCs w:val="20"/>
                <w:lang w:bidi="ar"/>
              </w:rPr>
              <w:t>≥500个用户准入授权</w:t>
            </w:r>
          </w:p>
        </w:tc>
        <w:tc>
          <w:tcPr>
            <w:tcW w:w="392" w:type="pct"/>
            <w:tcBorders>
              <w:top w:val="single" w:sz="4" w:space="0" w:color="000000"/>
              <w:left w:val="single" w:sz="4" w:space="0" w:color="000000"/>
              <w:bottom w:val="single" w:sz="4" w:space="0" w:color="000000"/>
              <w:right w:val="single" w:sz="4" w:space="0" w:color="000000"/>
            </w:tcBorders>
            <w:vAlign w:val="center"/>
          </w:tcPr>
          <w:p w14:paraId="52F5D7B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3C6298B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3870C38D" w14:textId="77777777">
        <w:trPr>
          <w:trHeight w:val="7364"/>
        </w:trPr>
        <w:tc>
          <w:tcPr>
            <w:tcW w:w="365" w:type="pct"/>
            <w:tcBorders>
              <w:top w:val="single" w:sz="4" w:space="0" w:color="000000"/>
              <w:left w:val="single" w:sz="4" w:space="0" w:color="000000"/>
              <w:bottom w:val="single" w:sz="4" w:space="0" w:color="000000"/>
              <w:right w:val="single" w:sz="4" w:space="0" w:color="000000"/>
            </w:tcBorders>
            <w:vAlign w:val="center"/>
          </w:tcPr>
          <w:p w14:paraId="187091D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87</w:t>
            </w:r>
          </w:p>
        </w:tc>
        <w:tc>
          <w:tcPr>
            <w:tcW w:w="566" w:type="pct"/>
            <w:tcBorders>
              <w:top w:val="single" w:sz="4" w:space="0" w:color="000000"/>
              <w:left w:val="single" w:sz="4" w:space="0" w:color="000000"/>
              <w:bottom w:val="single" w:sz="4" w:space="0" w:color="000000"/>
              <w:right w:val="nil"/>
            </w:tcBorders>
            <w:vAlign w:val="center"/>
          </w:tcPr>
          <w:p w14:paraId="31983CE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日志审计</w:t>
            </w:r>
          </w:p>
        </w:tc>
        <w:tc>
          <w:tcPr>
            <w:tcW w:w="3361" w:type="pct"/>
            <w:tcBorders>
              <w:top w:val="single" w:sz="4" w:space="0" w:color="000000"/>
              <w:left w:val="single" w:sz="4" w:space="0" w:color="000000"/>
              <w:bottom w:val="single" w:sz="4" w:space="0" w:color="000000"/>
              <w:right w:val="single" w:sz="4" w:space="0" w:color="000000"/>
            </w:tcBorders>
            <w:vAlign w:val="center"/>
          </w:tcPr>
          <w:p w14:paraId="38652231" w14:textId="77777777" w:rsidR="00841542" w:rsidRDefault="00000000">
            <w:pPr>
              <w:pStyle w:val="aff3"/>
              <w:ind w:firstLine="200"/>
              <w:rPr>
                <w:rFonts w:ascii="宋体" w:hAnsi="宋体" w:hint="eastAsia"/>
                <w:sz w:val="20"/>
                <w:lang w:bidi="ar"/>
              </w:rPr>
            </w:pPr>
            <w:r>
              <w:rPr>
                <w:rFonts w:ascii="宋体" w:hAnsi="宋体" w:hint="eastAsia"/>
                <w:sz w:val="20"/>
                <w:lang w:bidi="ar"/>
              </w:rPr>
              <w:t>性能：综合日志处理性能≥2600EPS，日志采集处理均值≥7000EPS。≥6个千兆电口，≥2个扩展插槽，单电源，≥2TB 硬盘。</w:t>
            </w:r>
            <w:r>
              <w:rPr>
                <w:rFonts w:ascii="宋体" w:hAnsi="宋体" w:hint="eastAsia"/>
                <w:sz w:val="20"/>
                <w:lang w:bidi="ar"/>
              </w:rPr>
              <w:br/>
              <w:t>2.包含≥35个日志源授权。3年硬件维保服务和软件升级维护服务。</w:t>
            </w:r>
            <w:r>
              <w:rPr>
                <w:rFonts w:ascii="宋体" w:hAnsi="宋体" w:hint="eastAsia"/>
                <w:sz w:val="20"/>
                <w:lang w:bidi="ar"/>
              </w:rPr>
              <w:br/>
            </w:r>
            <w:r>
              <w:rPr>
                <w:rFonts w:ascii="宋体" w:hAnsi="宋体" w:hint="eastAsia"/>
                <w:b/>
                <w:bCs/>
                <w:sz w:val="20"/>
                <w:lang w:bidi="ar"/>
              </w:rPr>
              <w:t>3.#</w:t>
            </w:r>
            <w:r>
              <w:rPr>
                <w:rFonts w:ascii="宋体" w:hAnsi="宋体" w:hint="eastAsia"/>
                <w:sz w:val="20"/>
                <w:lang w:bidi="ar"/>
              </w:rPr>
              <w:t>支持对资产IP地址（含内网IP）的地理信息进行管理，设置单IP及IP段行政区及经纬度，支持地图显示；日志解析字段内置≥150个字段，属性字段可扩展，用户可根据审计需要自行创建字段，属性类型包括IP、字符串、整型、IP、布尔、布尔等15种，可选择映射函数8种可选项等。内置及新增的所有字段均可参与事件查询、关联分析和报表数据源统计；支持正则表达式、JSON、Key-Value、分隔符4种解析方案，支持日志自动化辅助范化；（提供功能截图证明材料，并加盖投标人公章）；</w:t>
            </w:r>
            <w:r>
              <w:rPr>
                <w:rFonts w:ascii="宋体" w:hAnsi="宋体" w:hint="eastAsia"/>
                <w:sz w:val="20"/>
                <w:lang w:bidi="ar"/>
              </w:rPr>
              <w:br/>
              <w:t>4.点击查看内置报表包含的组件关联的过滤条件时，新增支持查看该内置报表关联的数据源所引用的过滤条件。</w:t>
            </w:r>
            <w:r>
              <w:rPr>
                <w:rFonts w:ascii="宋体" w:hAnsi="宋体" w:hint="eastAsia"/>
                <w:sz w:val="20"/>
                <w:lang w:bidi="ar"/>
              </w:rPr>
              <w:br/>
              <w:t>5.用户点击事件任意属性字段，可以该字段为条件对事件进行统计分析，并展示Top 20排序，排序支持正序和倒序，并可对统计内容进行点击下钻。</w:t>
            </w:r>
            <w:r>
              <w:rPr>
                <w:rFonts w:ascii="宋体" w:hAnsi="宋体" w:hint="eastAsia"/>
                <w:sz w:val="20"/>
                <w:lang w:bidi="ar"/>
              </w:rPr>
              <w:br/>
              <w:t>6.可以对事件依据其源目的IP和端口等各类字段信息进行深入的事件追踪调查，支持无限次数的追踪调查；</w:t>
            </w:r>
            <w:r>
              <w:rPr>
                <w:rFonts w:ascii="宋体" w:hAnsi="宋体" w:hint="eastAsia"/>
                <w:sz w:val="20"/>
                <w:lang w:bidi="ar"/>
              </w:rPr>
              <w:br/>
              <w:t>7.能够将资产按照多种维度进行分组、分域管理，如地理位置、组织结构、业务系统等，提供便捷的添加、修改、删除、查询与统计功能，支持资产组可以在页面不同的分组中移动。</w:t>
            </w:r>
            <w:r>
              <w:rPr>
                <w:rFonts w:ascii="宋体" w:hAnsi="宋体" w:hint="eastAsia"/>
                <w:sz w:val="20"/>
                <w:lang w:bidi="ar"/>
              </w:rPr>
              <w:br/>
              <w:t>8.能够在世界地图和中国地图上实时定位事件源/目的IP地址（内网IP）的地理位置；</w:t>
            </w:r>
            <w:r>
              <w:rPr>
                <w:rFonts w:ascii="宋体" w:hAnsi="宋体" w:hint="eastAsia"/>
                <w:sz w:val="20"/>
                <w:lang w:bidi="ar"/>
              </w:rPr>
              <w:br/>
              <w:t>9.系统内置仪表板至少包括日志源事件分析仪表板，Windows事件分析仪表板，防火墙仪表板，WEB事件仪表板，威胁情报利用仪表盘、流量分析日志仪表盘、VPN仪表盘等20种仪表盘。</w:t>
            </w:r>
          </w:p>
        </w:tc>
        <w:tc>
          <w:tcPr>
            <w:tcW w:w="392" w:type="pct"/>
            <w:tcBorders>
              <w:top w:val="single" w:sz="4" w:space="0" w:color="000000"/>
              <w:left w:val="single" w:sz="4" w:space="0" w:color="000000"/>
              <w:bottom w:val="single" w:sz="4" w:space="0" w:color="000000"/>
              <w:right w:val="single" w:sz="4" w:space="0" w:color="000000"/>
            </w:tcBorders>
            <w:vAlign w:val="center"/>
          </w:tcPr>
          <w:p w14:paraId="1ADD751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3CE1AB2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03FBC56C"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90AC8C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88</w:t>
            </w:r>
          </w:p>
        </w:tc>
        <w:tc>
          <w:tcPr>
            <w:tcW w:w="566" w:type="pct"/>
            <w:tcBorders>
              <w:top w:val="single" w:sz="4" w:space="0" w:color="000000"/>
              <w:left w:val="single" w:sz="4" w:space="0" w:color="000000"/>
              <w:bottom w:val="single" w:sz="4" w:space="0" w:color="000000"/>
              <w:right w:val="nil"/>
            </w:tcBorders>
            <w:vAlign w:val="center"/>
          </w:tcPr>
          <w:p w14:paraId="0DC5118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堡垒机</w:t>
            </w:r>
          </w:p>
        </w:tc>
        <w:tc>
          <w:tcPr>
            <w:tcW w:w="3361" w:type="pct"/>
            <w:tcBorders>
              <w:top w:val="single" w:sz="4" w:space="0" w:color="000000"/>
              <w:left w:val="single" w:sz="4" w:space="0" w:color="000000"/>
              <w:bottom w:val="single" w:sz="4" w:space="0" w:color="000000"/>
              <w:right w:val="single" w:sz="4" w:space="0" w:color="000000"/>
            </w:tcBorders>
            <w:vAlign w:val="center"/>
          </w:tcPr>
          <w:p w14:paraId="5C3E00FE" w14:textId="77777777" w:rsidR="00841542" w:rsidRDefault="00000000">
            <w:pPr>
              <w:widowControl/>
              <w:numPr>
                <w:ilvl w:val="0"/>
                <w:numId w:val="16"/>
              </w:numPr>
              <w:jc w:val="left"/>
              <w:textAlignment w:val="center"/>
            </w:pPr>
            <w:r>
              <w:rPr>
                <w:rFonts w:ascii="宋体" w:hAnsi="宋体" w:cs="宋体" w:hint="eastAsia"/>
                <w:kern w:val="0"/>
                <w:sz w:val="20"/>
                <w:szCs w:val="20"/>
                <w:lang w:bidi="ar"/>
              </w:rPr>
              <w:t>≥6个千兆电口、≥2个万兆光口，≥2个接口扩展槽位，≥4TB硬盘，冗余电源，支持液晶屏，最大支持150路图形会话或500路字符会话并发，最大可选300授权许可。</w:t>
            </w:r>
            <w:r>
              <w:rPr>
                <w:rFonts w:ascii="宋体" w:hAnsi="宋体" w:cs="宋体" w:hint="eastAsia"/>
                <w:kern w:val="0"/>
                <w:sz w:val="20"/>
                <w:szCs w:val="20"/>
                <w:lang w:bidi="ar"/>
              </w:rPr>
              <w:br/>
              <w:t>2.授权≥50个被管资源数。</w:t>
            </w:r>
            <w:r>
              <w:rPr>
                <w:rFonts w:ascii="宋体" w:hAnsi="宋体" w:cs="宋体" w:hint="eastAsia"/>
                <w:kern w:val="0"/>
                <w:sz w:val="20"/>
                <w:szCs w:val="20"/>
                <w:lang w:bidi="ar"/>
              </w:rPr>
              <w:br/>
              <w:t>3.≥3年硬件维保服务和软件升级维护服务。</w:t>
            </w:r>
            <w:r>
              <w:rPr>
                <w:rFonts w:ascii="宋体" w:hAnsi="宋体" w:cs="宋体" w:hint="eastAsia"/>
                <w:kern w:val="0"/>
                <w:sz w:val="20"/>
                <w:szCs w:val="20"/>
                <w:lang w:bidi="ar"/>
              </w:rPr>
              <w:br/>
              <w:t>4.#支持多因子认证，方式包括手机令牌、手机短信、动态令牌、国密</w:t>
            </w:r>
            <w:r>
              <w:rPr>
                <w:rFonts w:ascii="宋体" w:hAnsi="宋体" w:cs="宋体" w:hint="eastAsia"/>
                <w:kern w:val="0"/>
                <w:sz w:val="20"/>
                <w:szCs w:val="20"/>
                <w:lang w:bidi="ar"/>
              </w:rPr>
              <w:lastRenderedPageBreak/>
              <w:t>USBKey、指纹识别等多因子认证方式</w:t>
            </w:r>
            <w:r>
              <w:rPr>
                <w:rFonts w:ascii="宋体" w:hAnsi="宋体" w:cs="宋体" w:hint="eastAsia"/>
                <w:kern w:val="0"/>
                <w:sz w:val="20"/>
                <w:lang w:bidi="ar"/>
              </w:rPr>
              <w:t>（提供功能截图证明材料，并加盖投标人公章）</w:t>
            </w:r>
            <w:r>
              <w:rPr>
                <w:rFonts w:ascii="宋体" w:hAnsi="宋体" w:cs="宋体" w:hint="eastAsia"/>
                <w:kern w:val="0"/>
                <w:sz w:val="20"/>
                <w:szCs w:val="20"/>
                <w:lang w:bidi="ar"/>
              </w:rPr>
              <w:br/>
              <w:t>5.具备丰富的第三方认证对接方式，例如RADIUS、AD域、LDAP等第三方认证类型。同时，产品支持配置多个AD域/LDAP作为认证源；</w:t>
            </w:r>
            <w:r>
              <w:rPr>
                <w:rFonts w:ascii="宋体" w:hAnsi="宋体" w:cs="宋体" w:hint="eastAsia"/>
                <w:kern w:val="0"/>
                <w:sz w:val="20"/>
                <w:szCs w:val="20"/>
                <w:lang w:bidi="ar"/>
              </w:rPr>
              <w:br/>
              <w:t>6.具备账号密码的防爆力破解功能，支持登录失败次数锁死设置，可自定义尝试密码次数、尝试手机令牌次数、尝试动态令牌次数，可设置锁定用户账号或IP，可设置锁定时长，到期自动解锁或管理员手动解锁，可设置登录尝试密码失败之后，将登录尝试失败计数器重置为0次所需要的时间时长；</w:t>
            </w:r>
            <w:r>
              <w:rPr>
                <w:rFonts w:ascii="宋体" w:hAnsi="宋体" w:cs="宋体" w:hint="eastAsia"/>
                <w:kern w:val="0"/>
                <w:sz w:val="20"/>
                <w:szCs w:val="20"/>
                <w:lang w:bidi="ar"/>
              </w:rPr>
              <w:br/>
              <w:t>7.#支持云主机资源批量导入，包括阿里云、百度云、华为云、腾讯云、AWS、Azure、Ucloud云平台的资源，支持设置优先导入公网和内网IP设置，支持导入同时批量新建标签。</w:t>
            </w:r>
            <w:r>
              <w:rPr>
                <w:rFonts w:ascii="宋体" w:hAnsi="宋体" w:cs="宋体" w:hint="eastAsia"/>
                <w:kern w:val="0"/>
                <w:sz w:val="20"/>
                <w:lang w:bidi="ar"/>
              </w:rPr>
              <w:t>（提供功能截图证明材料，并加盖投标人公章）</w:t>
            </w:r>
            <w:r>
              <w:rPr>
                <w:rFonts w:ascii="宋体" w:hAnsi="宋体" w:cs="宋体" w:hint="eastAsia"/>
                <w:kern w:val="0"/>
                <w:sz w:val="20"/>
                <w:szCs w:val="20"/>
                <w:lang w:bidi="ar"/>
              </w:rPr>
              <w:br/>
              <w:t>8.支持应用发布演示模式，进行http/https访问过程时浏览器将会禁用F12、鼠标右键、浏览器工具栏，防止通过开发者工具泄露资产明文口令，提升系统安全性。</w:t>
            </w:r>
            <w:r>
              <w:rPr>
                <w:rFonts w:ascii="宋体" w:hAnsi="宋体" w:cs="宋体" w:hint="eastAsia"/>
                <w:kern w:val="0"/>
                <w:sz w:val="20"/>
                <w:szCs w:val="20"/>
                <w:lang w:bidi="ar"/>
              </w:rPr>
              <w:br/>
              <w:t>9.支持内置文件病毒扫描，实现本地上传文件到堡垒机网盘、主机上传文件到堡垒机网盘的文件传输扫描，针对病毒文件，可以执行信任、删除等操作，并生成审计记录，防止运维场景下传输病毒文件到IT系统中，威胁系统安全。</w:t>
            </w:r>
            <w:r>
              <w:rPr>
                <w:rFonts w:ascii="宋体" w:hAnsi="宋体" w:cs="宋体" w:hint="eastAsia"/>
                <w:kern w:val="0"/>
                <w:sz w:val="20"/>
                <w:szCs w:val="20"/>
                <w:lang w:bidi="ar"/>
              </w:rPr>
              <w:br/>
              <w:t>10.支持网盘大小限制，可限制网盘总空间，也可限制单个用户的网盘空间；</w:t>
            </w:r>
          </w:p>
        </w:tc>
        <w:tc>
          <w:tcPr>
            <w:tcW w:w="392" w:type="pct"/>
            <w:tcBorders>
              <w:top w:val="single" w:sz="4" w:space="0" w:color="000000"/>
              <w:left w:val="single" w:sz="4" w:space="0" w:color="000000"/>
              <w:bottom w:val="single" w:sz="4" w:space="0" w:color="000000"/>
              <w:right w:val="single" w:sz="4" w:space="0" w:color="000000"/>
            </w:tcBorders>
            <w:vAlign w:val="center"/>
          </w:tcPr>
          <w:p w14:paraId="51B8FCC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40C5EC0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24EFC52" w14:textId="77777777">
        <w:trPr>
          <w:trHeight w:val="6825"/>
        </w:trPr>
        <w:tc>
          <w:tcPr>
            <w:tcW w:w="365" w:type="pct"/>
            <w:tcBorders>
              <w:top w:val="single" w:sz="4" w:space="0" w:color="000000"/>
              <w:left w:val="single" w:sz="4" w:space="0" w:color="000000"/>
              <w:bottom w:val="single" w:sz="4" w:space="0" w:color="000000"/>
              <w:right w:val="single" w:sz="4" w:space="0" w:color="000000"/>
            </w:tcBorders>
            <w:vAlign w:val="center"/>
          </w:tcPr>
          <w:p w14:paraId="6CD178A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89</w:t>
            </w:r>
          </w:p>
        </w:tc>
        <w:tc>
          <w:tcPr>
            <w:tcW w:w="566" w:type="pct"/>
            <w:tcBorders>
              <w:top w:val="single" w:sz="4" w:space="0" w:color="000000"/>
              <w:left w:val="single" w:sz="4" w:space="0" w:color="000000"/>
              <w:bottom w:val="single" w:sz="4" w:space="0" w:color="000000"/>
              <w:right w:val="nil"/>
            </w:tcBorders>
            <w:vAlign w:val="center"/>
          </w:tcPr>
          <w:p w14:paraId="3B0E964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WEB应用防火墙</w:t>
            </w:r>
          </w:p>
        </w:tc>
        <w:tc>
          <w:tcPr>
            <w:tcW w:w="3361" w:type="pct"/>
            <w:tcBorders>
              <w:top w:val="single" w:sz="4" w:space="0" w:color="000000"/>
              <w:left w:val="single" w:sz="4" w:space="0" w:color="000000"/>
              <w:bottom w:val="single" w:sz="4" w:space="0" w:color="000000"/>
              <w:right w:val="single" w:sz="4" w:space="0" w:color="000000"/>
            </w:tcBorders>
            <w:vAlign w:val="center"/>
          </w:tcPr>
          <w:p w14:paraId="39A7118F" w14:textId="77777777" w:rsidR="00841542" w:rsidRDefault="00000000">
            <w:pPr>
              <w:pStyle w:val="aff3"/>
              <w:ind w:firstLine="200"/>
              <w:rPr>
                <w:rFonts w:ascii="宋体" w:hAnsi="宋体" w:hint="eastAsia"/>
                <w:sz w:val="20"/>
                <w:lang w:bidi="ar"/>
              </w:rPr>
            </w:pPr>
            <w:r>
              <w:rPr>
                <w:rFonts w:ascii="宋体" w:hAnsi="宋体" w:hint="eastAsia"/>
                <w:sz w:val="20"/>
                <w:lang w:bidi="ar"/>
              </w:rPr>
              <w:t>1.网络吞吐量≥4Gbps；应用层处理能力≥900Mbps；网络并发连接数≥100万；HTTP并发≥64万；HTTP新建连接数≥10000/s。有液晶面板；≥1TB硬盘；单电源；≥6个千兆电口，2组bypass，≥2个千兆SFP插槽。Web安全保护32个站点。</w:t>
            </w:r>
            <w:r>
              <w:rPr>
                <w:rFonts w:ascii="宋体" w:hAnsi="宋体" w:hint="eastAsia"/>
                <w:sz w:val="20"/>
                <w:lang w:bidi="ar"/>
              </w:rPr>
              <w:br/>
              <w:t>2.含3年WAF软件特征库服务；3年维保服务。</w:t>
            </w:r>
            <w:r>
              <w:rPr>
                <w:rFonts w:ascii="宋体" w:hAnsi="宋体" w:hint="eastAsia"/>
                <w:sz w:val="20"/>
                <w:lang w:bidi="ar"/>
              </w:rPr>
              <w:br/>
              <w:t>3.支持路由牵引部署模式，通过路由牵引、SNT回注方式对流量进行过滤。</w:t>
            </w:r>
            <w:r>
              <w:rPr>
                <w:rFonts w:ascii="宋体" w:hAnsi="宋体" w:hint="eastAsia"/>
                <w:sz w:val="20"/>
                <w:lang w:bidi="ar"/>
              </w:rPr>
              <w:br/>
              <w:t>4.支持产品页面一键断网（禁止访问）功能，在特殊情况下，实现对特定网站的快速下线。</w:t>
            </w:r>
            <w:r>
              <w:rPr>
                <w:rFonts w:ascii="宋体" w:hAnsi="宋体" w:hint="eastAsia"/>
                <w:sz w:val="20"/>
                <w:lang w:bidi="ar"/>
              </w:rPr>
              <w:br/>
              <w:t>5.支持攻击态势大屏实时展示，可通过产品自带的实时态势监测模块进行攻击态势地图展示，包含对源地址、源地域、目标资产、安全防护攻击类型、攻击趋势、HTTP并发请求及实时事件的动画统计。</w:t>
            </w:r>
            <w:r>
              <w:rPr>
                <w:rFonts w:ascii="宋体" w:hAnsi="宋体" w:hint="eastAsia"/>
                <w:sz w:val="20"/>
                <w:lang w:bidi="ar"/>
              </w:rPr>
              <w:br/>
              <w:t>6.支持SQL注入、XSS跨站攻击防御策略，支持特征检测与语义分析算法检测。</w:t>
            </w:r>
            <w:r>
              <w:rPr>
                <w:rFonts w:ascii="宋体" w:hAnsi="宋体" w:hint="eastAsia"/>
                <w:sz w:val="20"/>
                <w:lang w:bidi="ar"/>
              </w:rPr>
              <w:br/>
              <w:t>7.支持防暴力破解功能，可支持频率阈值，动态令牌以及频率阈值+动态令牌等三种方式实现暴力破解防护；</w:t>
            </w:r>
            <w:r>
              <w:rPr>
                <w:rFonts w:ascii="宋体" w:hAnsi="宋体" w:hint="eastAsia"/>
                <w:sz w:val="20"/>
                <w:lang w:bidi="ar"/>
              </w:rPr>
              <w:br/>
              <w:t>8.支持检测并清洗的攻击类型：IP攻击，TCP攻击，UDP攻击，ICMP攻击，DNS攻击，HTTP攻击等20多种DDoS攻击类型。</w:t>
            </w:r>
            <w:r>
              <w:rPr>
                <w:rFonts w:ascii="宋体" w:hAnsi="宋体" w:hint="eastAsia"/>
                <w:sz w:val="20"/>
                <w:lang w:bidi="ar"/>
              </w:rPr>
              <w:br/>
              <w:t>9.#支持虚拟补丁功能，支持导入Appscan和SecVSS扫描器的扫描结果生成WAF的规则，对此类网站漏洞直接防护。（提供功能截图证明材料，并加盖投标人公章）</w:t>
            </w:r>
            <w:r>
              <w:rPr>
                <w:rFonts w:ascii="宋体" w:hAnsi="宋体" w:hint="eastAsia"/>
                <w:sz w:val="20"/>
                <w:lang w:bidi="ar"/>
              </w:rPr>
              <w:br/>
              <w:t>10.产品具备资产定时下线功能，可自定义下线时间。</w:t>
            </w:r>
          </w:p>
        </w:tc>
        <w:tc>
          <w:tcPr>
            <w:tcW w:w="392" w:type="pct"/>
            <w:tcBorders>
              <w:top w:val="single" w:sz="4" w:space="0" w:color="000000"/>
              <w:left w:val="single" w:sz="4" w:space="0" w:color="000000"/>
              <w:bottom w:val="single" w:sz="4" w:space="0" w:color="000000"/>
              <w:right w:val="single" w:sz="4" w:space="0" w:color="000000"/>
            </w:tcBorders>
            <w:vAlign w:val="center"/>
          </w:tcPr>
          <w:p w14:paraId="59595B8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541986A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E67FCF7"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B32BF3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90</w:t>
            </w:r>
          </w:p>
        </w:tc>
        <w:tc>
          <w:tcPr>
            <w:tcW w:w="566" w:type="pct"/>
            <w:tcBorders>
              <w:top w:val="single" w:sz="4" w:space="0" w:color="000000"/>
              <w:left w:val="single" w:sz="4" w:space="0" w:color="000000"/>
              <w:bottom w:val="single" w:sz="4" w:space="0" w:color="000000"/>
              <w:right w:val="single" w:sz="4" w:space="0" w:color="000000"/>
            </w:tcBorders>
            <w:vAlign w:val="center"/>
          </w:tcPr>
          <w:p w14:paraId="44DE6A5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入侵防御系统</w:t>
            </w:r>
          </w:p>
        </w:tc>
        <w:tc>
          <w:tcPr>
            <w:tcW w:w="3361" w:type="pct"/>
            <w:tcBorders>
              <w:top w:val="single" w:sz="4" w:space="0" w:color="000000"/>
              <w:left w:val="single" w:sz="4" w:space="0" w:color="000000"/>
              <w:bottom w:val="single" w:sz="4" w:space="0" w:color="000000"/>
              <w:right w:val="single" w:sz="4" w:space="0" w:color="000000"/>
            </w:tcBorders>
            <w:vAlign w:val="center"/>
          </w:tcPr>
          <w:p w14:paraId="23A2386A" w14:textId="77777777" w:rsidR="00841542" w:rsidRDefault="00000000">
            <w:pPr>
              <w:widowControl/>
              <w:jc w:val="left"/>
              <w:textAlignment w:val="center"/>
            </w:pPr>
            <w:r>
              <w:rPr>
                <w:rFonts w:ascii="宋体" w:hAnsi="宋体" w:cs="宋体" w:hint="eastAsia"/>
                <w:kern w:val="0"/>
                <w:sz w:val="20"/>
                <w:szCs w:val="20"/>
                <w:lang w:bidi="ar"/>
              </w:rPr>
              <w:t>1.最大网络层吞吐≥12Gbps，最大IPS吞吐≥1.5Gbps，最大并发连接数≥300万，每秒最大新建连接≥15万/秒，有液晶屏，冗余电源，≥4TB硬盘； ≥8个千兆电口（支持2组bypass） 、≥2个千兆光口, ≥2个万兆光口。≥2个扩展插槽。</w:t>
            </w:r>
            <w:r>
              <w:rPr>
                <w:rFonts w:ascii="宋体" w:hAnsi="宋体" w:cs="宋体" w:hint="eastAsia"/>
                <w:kern w:val="0"/>
                <w:sz w:val="20"/>
                <w:szCs w:val="20"/>
                <w:lang w:bidi="ar"/>
              </w:rPr>
              <w:br/>
              <w:t>2.含3年入侵防御特征库、应用识别库和威胁情报订阅服务和3年硬件维保服务。</w:t>
            </w:r>
            <w:r>
              <w:rPr>
                <w:rFonts w:ascii="宋体" w:hAnsi="宋体" w:cs="宋体" w:hint="eastAsia"/>
                <w:kern w:val="0"/>
                <w:sz w:val="20"/>
                <w:szCs w:val="20"/>
                <w:lang w:bidi="ar"/>
              </w:rPr>
              <w:br/>
              <w:t>3.支持4in6隧道过渡技术，至少包含DS-Lite协议中的b4和aftr能力，以及支持从DHCPv6服务器或手动方式获取AFTR参数。</w:t>
            </w:r>
            <w:r>
              <w:rPr>
                <w:rFonts w:ascii="宋体" w:hAnsi="宋体" w:cs="宋体" w:hint="eastAsia"/>
                <w:kern w:val="0"/>
                <w:sz w:val="20"/>
                <w:szCs w:val="20"/>
                <w:lang w:bidi="ar"/>
              </w:rPr>
              <w:br/>
              <w:t>4.支持MPLS流量透传；支持针对MPLS流量的安全审查，包括漏洞防护、反病毒、间谍软件防护、内容过滤、URL过滤、基于终端状态访问控制等安全防护功能。</w:t>
            </w:r>
            <w:r>
              <w:rPr>
                <w:rFonts w:ascii="宋体" w:hAnsi="宋体" w:cs="宋体" w:hint="eastAsia"/>
                <w:kern w:val="0"/>
                <w:sz w:val="20"/>
                <w:szCs w:val="20"/>
                <w:lang w:bidi="ar"/>
              </w:rPr>
              <w:br/>
              <w:t>5.#所投产品的漏洞防护特征库及间谍软件库包含高危漏洞攻击特征，至少包括“永恒之蓝”、“震网三代”、“Struts”、“Struts2”、“Xshell后门代码”以及对应的攻击的名称、CVEID、CNNVDID、CWEID、严重性、影响的平台、类型、描述、解决方案建议等（CVEID、CNNDID、CWEID等信息在漏洞攻击特征中体现）详细信息；</w:t>
            </w:r>
            <w:r>
              <w:rPr>
                <w:rFonts w:ascii="宋体" w:hAnsi="宋体" w:cs="宋体" w:hint="eastAsia"/>
                <w:kern w:val="0"/>
                <w:sz w:val="20"/>
                <w:lang w:bidi="ar"/>
              </w:rPr>
              <w:t>（提供功能截图证明材料，并加盖投标人公章）</w:t>
            </w:r>
            <w:r>
              <w:rPr>
                <w:rFonts w:ascii="宋体" w:hAnsi="宋体" w:cs="宋体" w:hint="eastAsia"/>
                <w:kern w:val="0"/>
                <w:sz w:val="20"/>
                <w:szCs w:val="20"/>
                <w:lang w:bidi="ar"/>
              </w:rPr>
              <w:br/>
              <w:t>6.支持暴力破解能力，至少支持FTP、IMAP、WEBLOGIC、VNC、Telnet、RLOGIN、RDP等14种协议，且可手动设置攻击频率、持续检测时间，并支持日志、阻断、放行、重置和加入动态黑名单的处置动作。</w:t>
            </w:r>
            <w:r>
              <w:rPr>
                <w:rFonts w:ascii="宋体" w:hAnsi="宋体" w:cs="宋体" w:hint="eastAsia"/>
                <w:kern w:val="0"/>
                <w:sz w:val="20"/>
                <w:szCs w:val="20"/>
                <w:lang w:bidi="ar"/>
              </w:rPr>
              <w:br/>
              <w:t>7.#支持漏洞防护功能，同时将漏洞防护特征库分类，至少包括缓冲区溢出、跨站脚本、拒绝服务、恶意扫描、SQL注入、WEB攻击等六种分类；漏洞防护支持日志、阻断、放行、重置等执行动作,可批量设置针对某一分类或全部攻击签名的执行动作；支持基于FTP、HTTP、IMAP、OTHER_APP、POP3、SMB、SMTP等应用协议的漏洞防护。</w:t>
            </w:r>
            <w:r>
              <w:rPr>
                <w:rFonts w:ascii="宋体" w:hAnsi="宋体" w:cs="宋体"/>
                <w:kern w:val="0"/>
                <w:szCs w:val="21"/>
              </w:rPr>
              <w:t>（提供能够体现漏洞防护特征库分类信息、支持的执行动作以及支持的应用协议的</w:t>
            </w:r>
            <w:r>
              <w:rPr>
                <w:rFonts w:ascii="宋体" w:hAnsi="宋体" w:cs="宋体" w:hint="eastAsia"/>
                <w:kern w:val="0"/>
                <w:szCs w:val="21"/>
              </w:rPr>
              <w:t>功能</w:t>
            </w:r>
            <w:r>
              <w:rPr>
                <w:rFonts w:ascii="宋体" w:hAnsi="宋体" w:cs="宋体"/>
                <w:kern w:val="0"/>
                <w:szCs w:val="21"/>
              </w:rPr>
              <w:t>截图</w:t>
            </w:r>
            <w:r>
              <w:rPr>
                <w:rFonts w:ascii="宋体" w:hAnsi="宋体" w:cs="宋体" w:hint="eastAsia"/>
                <w:kern w:val="0"/>
                <w:sz w:val="20"/>
                <w:szCs w:val="20"/>
                <w:lang w:bidi="ar"/>
              </w:rPr>
              <w:t>并加盖投标人公章</w:t>
            </w:r>
            <w:r>
              <w:rPr>
                <w:rFonts w:ascii="宋体" w:hAnsi="宋体" w:cs="宋体"/>
                <w:kern w:val="0"/>
                <w:szCs w:val="21"/>
              </w:rPr>
              <w:t>）</w:t>
            </w:r>
            <w:r>
              <w:rPr>
                <w:rFonts w:ascii="宋体" w:hAnsi="宋体" w:cs="宋体" w:hint="eastAsia"/>
                <w:kern w:val="0"/>
                <w:sz w:val="20"/>
                <w:szCs w:val="20"/>
                <w:lang w:bidi="ar"/>
              </w:rPr>
              <w:br/>
              <w:t>8.#支持在设备漏洞防护特征库直接查阅攻击的名称、CVEID、CNNVDID、CWEID、严重性、影响的平台、类别、描述、解决方案建议等详细信息；（提供能够在设备上显示以上内容详细信息的截图证明材料并加盖投标人公章）</w:t>
            </w:r>
            <w:r>
              <w:rPr>
                <w:rFonts w:ascii="宋体" w:hAnsi="宋体" w:cs="宋体" w:hint="eastAsia"/>
                <w:kern w:val="0"/>
                <w:sz w:val="20"/>
                <w:szCs w:val="20"/>
                <w:lang w:bidi="ar"/>
              </w:rPr>
              <w:br/>
            </w:r>
            <w:r>
              <w:rPr>
                <w:rFonts w:hint="eastAsia"/>
              </w:rPr>
              <w:t>9.#</w:t>
            </w:r>
            <w:r>
              <w:rPr>
                <w:rFonts w:ascii="宋体" w:hAnsi="宋体" w:cs="宋体" w:hint="eastAsia"/>
                <w:kern w:val="0"/>
                <w:sz w:val="20"/>
                <w:lang w:bidi="ar"/>
              </w:rPr>
              <w:t>提供制造厂家针对本项目的售后服务承诺函（加盖制造厂家公章）</w:t>
            </w:r>
          </w:p>
        </w:tc>
        <w:tc>
          <w:tcPr>
            <w:tcW w:w="392" w:type="pct"/>
            <w:tcBorders>
              <w:top w:val="single" w:sz="4" w:space="0" w:color="000000"/>
              <w:left w:val="single" w:sz="4" w:space="0" w:color="000000"/>
              <w:bottom w:val="single" w:sz="4" w:space="0" w:color="000000"/>
              <w:right w:val="single" w:sz="4" w:space="0" w:color="000000"/>
            </w:tcBorders>
            <w:vAlign w:val="center"/>
          </w:tcPr>
          <w:p w14:paraId="215B05D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3BFAC51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508839F"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1660620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91</w:t>
            </w:r>
          </w:p>
        </w:tc>
        <w:tc>
          <w:tcPr>
            <w:tcW w:w="566" w:type="pct"/>
            <w:tcBorders>
              <w:top w:val="single" w:sz="4" w:space="0" w:color="000000"/>
              <w:left w:val="single" w:sz="4" w:space="0" w:color="000000"/>
              <w:bottom w:val="single" w:sz="4" w:space="0" w:color="000000"/>
              <w:right w:val="nil"/>
            </w:tcBorders>
            <w:vAlign w:val="center"/>
          </w:tcPr>
          <w:p w14:paraId="0A9C84C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服务器杀毒</w:t>
            </w:r>
          </w:p>
        </w:tc>
        <w:tc>
          <w:tcPr>
            <w:tcW w:w="3361" w:type="pct"/>
            <w:tcBorders>
              <w:top w:val="single" w:sz="4" w:space="0" w:color="000000"/>
              <w:left w:val="single" w:sz="4" w:space="0" w:color="000000"/>
              <w:bottom w:val="single" w:sz="4" w:space="0" w:color="000000"/>
              <w:right w:val="single" w:sz="4" w:space="0" w:color="000000"/>
            </w:tcBorders>
            <w:vAlign w:val="center"/>
          </w:tcPr>
          <w:p w14:paraId="319E738D" w14:textId="77777777" w:rsidR="00841542" w:rsidRDefault="00000000">
            <w:pPr>
              <w:pStyle w:val="aff3"/>
              <w:ind w:firstLine="200"/>
              <w:rPr>
                <w:rFonts w:ascii="宋体" w:hAnsi="宋体" w:hint="eastAsia"/>
                <w:sz w:val="20"/>
                <w:lang w:bidi="ar"/>
              </w:rPr>
            </w:pPr>
            <w:r>
              <w:rPr>
                <w:rFonts w:ascii="宋体" w:hAnsi="宋体" w:hint="eastAsia"/>
                <w:sz w:val="20"/>
                <w:lang w:bidi="ar"/>
              </w:rPr>
              <w:t>1.≥3年维保服务。</w:t>
            </w:r>
            <w:r>
              <w:rPr>
                <w:rFonts w:ascii="宋体" w:hAnsi="宋体" w:hint="eastAsia"/>
                <w:sz w:val="20"/>
                <w:lang w:bidi="ar"/>
              </w:rPr>
              <w:br/>
              <w:t>2.产品全功能支持简体中文/繁体中体/英语自由切换。</w:t>
            </w:r>
            <w:r>
              <w:rPr>
                <w:rFonts w:ascii="宋体" w:hAnsi="宋体" w:hint="eastAsia"/>
                <w:sz w:val="20"/>
                <w:lang w:bidi="ar"/>
              </w:rPr>
              <w:br/>
              <w:t>3.支持根据分组、计算机名称、IP地址、MAC地址、通信IP地址、接入点、客户端类型、操作系统类型、操作系统版本等条件的组合筛选出符合条件的终端进行管理，自由对终端进行转移分组、删除终端、重启系统和终端跃迁。</w:t>
            </w:r>
            <w:r>
              <w:rPr>
                <w:rFonts w:ascii="宋体" w:hAnsi="宋体" w:hint="eastAsia"/>
                <w:sz w:val="20"/>
                <w:lang w:bidi="ar"/>
              </w:rPr>
              <w:br/>
              <w:t>4.支持自动分组，按IP地址、CPU数量、MEM容量、主机名、计算机工作组等参数进行自动动态调整分组。</w:t>
            </w:r>
            <w:r>
              <w:rPr>
                <w:rFonts w:ascii="宋体" w:hAnsi="宋体" w:hint="eastAsia"/>
                <w:sz w:val="20"/>
                <w:lang w:bidi="ar"/>
              </w:rPr>
              <w:br/>
              <w:t>5.客户端主程序、病毒库版本支持按分组和多批次进行灰度更新，保持在低风险中完成终端能力更新。支持设置不同终端类型设置和每批次观察时长。当检测到新版本将从第一批次重新观察。</w:t>
            </w:r>
            <w:r>
              <w:rPr>
                <w:rFonts w:ascii="宋体" w:hAnsi="宋体" w:hint="eastAsia"/>
                <w:sz w:val="20"/>
                <w:lang w:bidi="ar"/>
              </w:rPr>
              <w:br/>
              <w:t>6.#支持对压缩包内的病毒扫描，支持多层压缩包的扫描，可自定义配置压缩包的扫描层数，至少大约10层模式下的扫描。（提供功能截图证明材料并加盖投标人公章）</w:t>
            </w:r>
            <w:r>
              <w:rPr>
                <w:rFonts w:ascii="宋体" w:hAnsi="宋体" w:hint="eastAsia"/>
                <w:sz w:val="20"/>
                <w:lang w:bidi="ar"/>
              </w:rPr>
              <w:br/>
              <w:t>7.实时防护分析：提供实时防护拦截病毒的完整分析（包含实时防护概况趋</w:t>
            </w:r>
            <w:r>
              <w:rPr>
                <w:rFonts w:ascii="宋体" w:hAnsi="宋体" w:hint="eastAsia"/>
                <w:sz w:val="20"/>
                <w:lang w:bidi="ar"/>
              </w:rPr>
              <w:lastRenderedPageBreak/>
              <w:t>势、处理结果分布、病毒类型TOP10、检出终端TOP10、病毒名称TOP10、病毒文件TOP10、病毒路径TOP10、勒索程序TOP10、挖矿木马TOP10、WebShell木马TOP10）。</w:t>
            </w:r>
            <w:r>
              <w:rPr>
                <w:rFonts w:ascii="宋体" w:hAnsi="宋体" w:hint="eastAsia"/>
                <w:sz w:val="20"/>
                <w:lang w:bidi="ar"/>
              </w:rPr>
              <w:br/>
              <w:t>8.#支持管理员预先设置好灰度发布批次和漏洞修复策略（分时间段、按级别、排除有兼容性问题的补丁等），每当控制台更新补丁库，自动化编排完成漏洞修复——将全网终端划分为由小到大的多个批次，根据企业环境，自动先推送给第一个小批次分组，如无问题自动推送给下一个批次，直到推送给全网。如有问题，只需将有问题的补丁添加到排除列表和卸载已安装的终端即可。整个推送安装过程自动化编排，无需管理员过多参与，只需在有问题时添加排除列表和下发卸载补丁任务。（提供功能截图证明材料并加盖投标人公章）</w:t>
            </w:r>
            <w:r>
              <w:rPr>
                <w:rFonts w:ascii="宋体" w:hAnsi="宋体" w:hint="eastAsia"/>
                <w:sz w:val="20"/>
                <w:lang w:bidi="ar"/>
              </w:rPr>
              <w:br/>
              <w:t>9.支持按照补丁的维度统计补丁安装情况，包括补丁号、系统类型、补丁类型、补丁级别、补丁名称、补丁描述、发布日期、漏洞CVE编号、漏洞CNNVD编号、未安装、已安装、已安装未生效、已排除、未更新补丁库。并支持导出统计报表。</w:t>
            </w:r>
          </w:p>
        </w:tc>
        <w:tc>
          <w:tcPr>
            <w:tcW w:w="392" w:type="pct"/>
            <w:tcBorders>
              <w:top w:val="single" w:sz="4" w:space="0" w:color="000000"/>
              <w:left w:val="single" w:sz="4" w:space="0" w:color="000000"/>
              <w:bottom w:val="single" w:sz="4" w:space="0" w:color="000000"/>
              <w:right w:val="single" w:sz="4" w:space="0" w:color="000000"/>
            </w:tcBorders>
            <w:vAlign w:val="center"/>
          </w:tcPr>
          <w:p w14:paraId="26C3B6F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10</w:t>
            </w:r>
          </w:p>
        </w:tc>
        <w:tc>
          <w:tcPr>
            <w:tcW w:w="314" w:type="pct"/>
            <w:tcBorders>
              <w:top w:val="single" w:sz="4" w:space="0" w:color="000000"/>
              <w:left w:val="single" w:sz="4" w:space="0" w:color="000000"/>
              <w:bottom w:val="single" w:sz="4" w:space="0" w:color="000000"/>
              <w:right w:val="single" w:sz="4" w:space="0" w:color="000000"/>
            </w:tcBorders>
            <w:vAlign w:val="center"/>
          </w:tcPr>
          <w:p w14:paraId="3D4F44A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点</w:t>
            </w:r>
          </w:p>
        </w:tc>
      </w:tr>
      <w:tr w:rsidR="00841542" w14:paraId="1529C047"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52AE27E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92</w:t>
            </w:r>
          </w:p>
        </w:tc>
        <w:tc>
          <w:tcPr>
            <w:tcW w:w="566" w:type="pct"/>
            <w:tcBorders>
              <w:top w:val="single" w:sz="4" w:space="0" w:color="000000"/>
              <w:left w:val="single" w:sz="4" w:space="0" w:color="000000"/>
              <w:bottom w:val="single" w:sz="4" w:space="0" w:color="000000"/>
              <w:right w:val="nil"/>
            </w:tcBorders>
            <w:vAlign w:val="center"/>
          </w:tcPr>
          <w:p w14:paraId="7E3DAB2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漏洞扫描</w:t>
            </w:r>
          </w:p>
        </w:tc>
        <w:tc>
          <w:tcPr>
            <w:tcW w:w="3361" w:type="pct"/>
            <w:tcBorders>
              <w:top w:val="single" w:sz="4" w:space="0" w:color="000000"/>
              <w:left w:val="single" w:sz="4" w:space="0" w:color="000000"/>
              <w:bottom w:val="single" w:sz="4" w:space="0" w:color="000000"/>
              <w:right w:val="single" w:sz="4" w:space="0" w:color="000000"/>
            </w:tcBorders>
            <w:vAlign w:val="center"/>
          </w:tcPr>
          <w:p w14:paraId="1EDBAFAB" w14:textId="77777777" w:rsidR="00841542" w:rsidRDefault="00000000">
            <w:pPr>
              <w:pStyle w:val="aff3"/>
              <w:ind w:firstLine="200"/>
              <w:rPr>
                <w:rFonts w:ascii="宋体" w:hAnsi="宋体" w:hint="eastAsia"/>
                <w:sz w:val="20"/>
                <w:lang w:bidi="ar"/>
              </w:rPr>
            </w:pPr>
            <w:r>
              <w:rPr>
                <w:rFonts w:ascii="宋体" w:hAnsi="宋体" w:hint="eastAsia"/>
                <w:sz w:val="20"/>
                <w:lang w:bidi="ar"/>
              </w:rPr>
              <w:t>1.Web扫描域名无限制，系统扫描IP地址最大支持1024个，支持扫描A类、B类、C类地址，系统扫描支持100个IP地址并行扫描。≥1U机架式，≥1T硬盘，≥6个10/100/1000M自适应电口，≥4个千兆光口，≥1个扩展插槽,液晶面板显示，单电源。</w:t>
            </w:r>
            <w:r>
              <w:rPr>
                <w:rFonts w:ascii="宋体" w:hAnsi="宋体" w:hint="eastAsia"/>
                <w:sz w:val="20"/>
                <w:lang w:bidi="ar"/>
              </w:rPr>
              <w:br/>
              <w:t>2.含≥3年漏洞特征库升级，≥3年硬件维保服务和软件升级维护服务。</w:t>
            </w:r>
            <w:r>
              <w:rPr>
                <w:rFonts w:ascii="宋体" w:hAnsi="宋体" w:hint="eastAsia"/>
                <w:sz w:val="20"/>
                <w:lang w:bidi="ar"/>
              </w:rPr>
              <w:br/>
              <w:t>3.提供≥4大独立扫描模块，包含系统扫描、Web扫描、数据库扫描、弱口令扫描的全面扫描能力。</w:t>
            </w:r>
            <w:r>
              <w:rPr>
                <w:rFonts w:ascii="宋体" w:hAnsi="宋体" w:hint="eastAsia"/>
                <w:sz w:val="20"/>
                <w:lang w:bidi="ar"/>
              </w:rPr>
              <w:br/>
              <w:t>4.采用B/S设计架构，SSL加密方式通信，无须安装客户端，用户可通过浏览器远程管理系统。</w:t>
            </w:r>
            <w:r>
              <w:rPr>
                <w:rFonts w:ascii="宋体" w:hAnsi="宋体" w:hint="eastAsia"/>
                <w:sz w:val="20"/>
                <w:lang w:bidi="ar"/>
              </w:rPr>
              <w:br/>
              <w:t>5.#系统应支持检测的系统漏洞数不少于35万个，覆盖CVE、CVSS、CNVD、CNNVD、CNCVE、Bugtraq多种漏洞标准。（提供功能截图证明材料并加盖投标人公章）</w:t>
            </w:r>
            <w:r>
              <w:rPr>
                <w:rFonts w:ascii="宋体" w:hAnsi="宋体" w:hint="eastAsia"/>
                <w:sz w:val="20"/>
                <w:lang w:bidi="ar"/>
              </w:rPr>
              <w:br/>
              <w:t>6.支持部署在IPv4、IPv6环境下，且系统扫描、Web扫描、数据库扫描、弱口令扫描等各类型任务均支持添加IPv6扫描目标。</w:t>
            </w:r>
            <w:r>
              <w:rPr>
                <w:rFonts w:ascii="宋体" w:hAnsi="宋体" w:hint="eastAsia"/>
                <w:sz w:val="20"/>
                <w:lang w:bidi="ar"/>
              </w:rPr>
              <w:br/>
              <w:t>7.支持分布式部署，系统应能灵活配置分布式集群中的任一设备作为管理中心。管理中心应能统一下发任务、查看任务结果、导出报表、查看节点状态，同时自身也具备执行扫描任务的能力。</w:t>
            </w:r>
            <w:r>
              <w:rPr>
                <w:rFonts w:ascii="宋体" w:hAnsi="宋体" w:hint="eastAsia"/>
                <w:sz w:val="20"/>
                <w:lang w:bidi="ar"/>
              </w:rPr>
              <w:br/>
              <w:t>8.#系统应支持针对指定IP段，同时一键下发系统扫描、Web扫描、弱口令扫描任务，其中Web扫描能够自动发现该网段内的在线网站并开展扫描；弱口令扫描能自动发现该网段IP开放服务并自动开展弱口令扫描。（提供功能截图证明材料并加盖投标人公章）</w:t>
            </w:r>
            <w:r>
              <w:rPr>
                <w:rFonts w:ascii="宋体" w:hAnsi="宋体" w:hint="eastAsia"/>
                <w:sz w:val="20"/>
                <w:lang w:bidi="ar"/>
              </w:rPr>
              <w:br/>
              <w:t>9.支持扫描通用操作系统，涵盖Windows系列、苹果操作系统、Linux、AIX、HPUX、IRIX、BSD、Solaris等；支持扫描交换路由设备，涵盖Cisco、Juniper、华为、F5、Checkpoint、锐捷在内的主流厂商的设备；支持扫描安全设备，涵盖Checkpoint、Cisco、Juniper、Palo Alto、华为在内的主流厂商的防火墙等安全设备；</w:t>
            </w:r>
            <w:r>
              <w:rPr>
                <w:rFonts w:ascii="宋体" w:hAnsi="宋体" w:hint="eastAsia"/>
                <w:sz w:val="20"/>
                <w:lang w:bidi="ar"/>
              </w:rPr>
              <w:br/>
              <w:t>10.支持国产操作系统、数据库的扫描，国产操作系统包含中标麒麟、凝思、华为欧拉、深度、红旗、中兴新支点，国产数据库包括神通、人大金仓、南大通用、达梦。</w:t>
            </w:r>
          </w:p>
          <w:p w14:paraId="6CEEE519" w14:textId="77777777" w:rsidR="00841542" w:rsidRDefault="00000000">
            <w:pPr>
              <w:pStyle w:val="aff3"/>
              <w:ind w:firstLine="200"/>
              <w:rPr>
                <w:rFonts w:ascii="宋体" w:hAnsi="宋体" w:hint="eastAsia"/>
                <w:sz w:val="20"/>
                <w:lang w:bidi="ar"/>
              </w:rPr>
            </w:pPr>
            <w:r>
              <w:rPr>
                <w:rFonts w:ascii="宋体" w:hAnsi="宋体" w:hint="eastAsia"/>
                <w:sz w:val="20"/>
                <w:lang w:bidi="ar"/>
              </w:rPr>
              <w:t>11.#提供制造厂家针对本项目的售后服务承诺函（加盖制造厂家公章）</w:t>
            </w:r>
          </w:p>
        </w:tc>
        <w:tc>
          <w:tcPr>
            <w:tcW w:w="392" w:type="pct"/>
            <w:tcBorders>
              <w:top w:val="single" w:sz="4" w:space="0" w:color="000000"/>
              <w:left w:val="single" w:sz="4" w:space="0" w:color="000000"/>
              <w:bottom w:val="single" w:sz="4" w:space="0" w:color="000000"/>
              <w:right w:val="single" w:sz="4" w:space="0" w:color="000000"/>
            </w:tcBorders>
            <w:vAlign w:val="center"/>
          </w:tcPr>
          <w:p w14:paraId="23D7CFD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w:t>
            </w:r>
          </w:p>
        </w:tc>
        <w:tc>
          <w:tcPr>
            <w:tcW w:w="314" w:type="pct"/>
            <w:tcBorders>
              <w:top w:val="single" w:sz="4" w:space="0" w:color="000000"/>
              <w:left w:val="single" w:sz="4" w:space="0" w:color="000000"/>
              <w:bottom w:val="single" w:sz="4" w:space="0" w:color="000000"/>
              <w:right w:val="single" w:sz="4" w:space="0" w:color="000000"/>
            </w:tcBorders>
            <w:vAlign w:val="center"/>
          </w:tcPr>
          <w:p w14:paraId="294D4A5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CF625B8"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7DC2210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93</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1B7932E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综合布线</w:t>
            </w:r>
          </w:p>
        </w:tc>
        <w:tc>
          <w:tcPr>
            <w:tcW w:w="3361" w:type="pct"/>
            <w:tcBorders>
              <w:top w:val="single" w:sz="4" w:space="0" w:color="000000"/>
              <w:left w:val="single" w:sz="4" w:space="0" w:color="000000"/>
              <w:bottom w:val="single" w:sz="4" w:space="0" w:color="000000"/>
              <w:right w:val="single" w:sz="4" w:space="0" w:color="000000"/>
            </w:tcBorders>
            <w:noWrap/>
            <w:vAlign w:val="center"/>
          </w:tcPr>
          <w:p w14:paraId="13A388D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现场布线</w:t>
            </w:r>
            <w:r>
              <w:rPr>
                <w:rStyle w:val="affa"/>
                <w:rFonts w:hint="eastAsia"/>
                <w:sz w:val="20"/>
                <w:szCs w:val="20"/>
              </w:rPr>
              <w:t>，包含本项系统所需设备强弱电线缆、管槽敷设等；</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03C5525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536</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43F36F0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点</w:t>
            </w:r>
          </w:p>
        </w:tc>
      </w:tr>
      <w:tr w:rsidR="00841542" w14:paraId="3B0CD900" w14:textId="77777777">
        <w:trPr>
          <w:trHeight w:val="500"/>
        </w:trPr>
        <w:tc>
          <w:tcPr>
            <w:tcW w:w="365" w:type="pct"/>
            <w:tcBorders>
              <w:top w:val="single" w:sz="4" w:space="0" w:color="000000"/>
              <w:left w:val="single" w:sz="4" w:space="0" w:color="000000"/>
              <w:bottom w:val="single" w:sz="4" w:space="0" w:color="000000"/>
              <w:right w:val="single" w:sz="4" w:space="0" w:color="000000"/>
            </w:tcBorders>
            <w:vAlign w:val="center"/>
          </w:tcPr>
          <w:p w14:paraId="3A11F21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94</w:t>
            </w:r>
          </w:p>
        </w:tc>
        <w:tc>
          <w:tcPr>
            <w:tcW w:w="566" w:type="pct"/>
            <w:tcBorders>
              <w:top w:val="single" w:sz="4" w:space="0" w:color="000000"/>
              <w:left w:val="single" w:sz="4" w:space="0" w:color="000000"/>
              <w:bottom w:val="single" w:sz="4" w:space="0" w:color="000000"/>
              <w:right w:val="single" w:sz="4" w:space="0" w:color="000000"/>
            </w:tcBorders>
            <w:noWrap/>
            <w:vAlign w:val="center"/>
          </w:tcPr>
          <w:p w14:paraId="5D80312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系统集成</w:t>
            </w:r>
          </w:p>
        </w:tc>
        <w:tc>
          <w:tcPr>
            <w:tcW w:w="3361" w:type="pct"/>
            <w:tcBorders>
              <w:top w:val="single" w:sz="4" w:space="0" w:color="000000"/>
              <w:left w:val="single" w:sz="4" w:space="0" w:color="000000"/>
              <w:bottom w:val="single" w:sz="4" w:space="0" w:color="000000"/>
              <w:right w:val="single" w:sz="4" w:space="0" w:color="000000"/>
            </w:tcBorders>
            <w:vAlign w:val="center"/>
          </w:tcPr>
          <w:p w14:paraId="19EA3069" w14:textId="77777777" w:rsidR="00841542" w:rsidRDefault="00000000">
            <w:pPr>
              <w:widowControl/>
              <w:numPr>
                <w:ilvl w:val="0"/>
                <w:numId w:val="1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满足系统使用需要所需提供的设备强弱电连接线缆及配套辅材；根据用户需要进行系统功能测试及设备联调；线缆标签粘贴；负责所有设备的集成工作，保证正常运转使用。</w:t>
            </w:r>
          </w:p>
          <w:p w14:paraId="484FE910" w14:textId="77777777" w:rsidR="00841542" w:rsidRDefault="00000000">
            <w:pPr>
              <w:widowControl/>
              <w:numPr>
                <w:ilvl w:val="0"/>
                <w:numId w:val="1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产品的功能及使用操作说明的培训；设备的物理连接方法；系统软件、硬件的使用；系统的日常维护事宜，并告知简单常见的故障处理方法；</w:t>
            </w:r>
          </w:p>
          <w:p w14:paraId="3CACD824" w14:textId="77777777" w:rsidR="00841542" w:rsidRDefault="00000000">
            <w:pPr>
              <w:widowControl/>
              <w:numPr>
                <w:ilvl w:val="0"/>
                <w:numId w:val="1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提供系统设备7*24小时电话技术咨询服务以及设备故障技术人员到场售后服务等。</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4DECA1F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314" w:type="pct"/>
            <w:tcBorders>
              <w:top w:val="single" w:sz="4" w:space="0" w:color="000000"/>
              <w:left w:val="single" w:sz="4" w:space="0" w:color="000000"/>
              <w:bottom w:val="single" w:sz="4" w:space="0" w:color="000000"/>
              <w:right w:val="single" w:sz="4" w:space="0" w:color="000000"/>
            </w:tcBorders>
            <w:noWrap/>
            <w:vAlign w:val="center"/>
          </w:tcPr>
          <w:p w14:paraId="0A0D4B4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项</w:t>
            </w:r>
          </w:p>
        </w:tc>
      </w:tr>
    </w:tbl>
    <w:p w14:paraId="76EDAD6A" w14:textId="77777777" w:rsidR="00841542" w:rsidRDefault="00841542">
      <w:pPr>
        <w:rPr>
          <w:sz w:val="20"/>
          <w:szCs w:val="20"/>
        </w:rPr>
      </w:pPr>
    </w:p>
    <w:p w14:paraId="1722A23D" w14:textId="77777777" w:rsidR="00841542" w:rsidRDefault="00000000">
      <w:pPr>
        <w:pStyle w:val="30"/>
        <w:numPr>
          <w:ilvl w:val="255"/>
          <w:numId w:val="0"/>
        </w:numPr>
        <w:rPr>
          <w:sz w:val="20"/>
        </w:rPr>
      </w:pPr>
      <w:r>
        <w:rPr>
          <w:rFonts w:hint="eastAsia"/>
          <w:sz w:val="20"/>
        </w:rPr>
        <w:t>2.2</w:t>
      </w:r>
      <w:r>
        <w:rPr>
          <w:sz w:val="20"/>
        </w:rPr>
        <w:t>东城区青少年科技馆安防监控系统设备</w:t>
      </w:r>
    </w:p>
    <w:tbl>
      <w:tblPr>
        <w:tblW w:w="5521" w:type="pct"/>
        <w:tblInd w:w="-514" w:type="dxa"/>
        <w:tblLayout w:type="fixed"/>
        <w:tblLook w:val="04A0" w:firstRow="1" w:lastRow="0" w:firstColumn="1" w:lastColumn="0" w:noHBand="0" w:noVBand="1"/>
      </w:tblPr>
      <w:tblGrid>
        <w:gridCol w:w="729"/>
        <w:gridCol w:w="1336"/>
        <w:gridCol w:w="6776"/>
        <w:gridCol w:w="739"/>
        <w:gridCol w:w="677"/>
      </w:tblGrid>
      <w:tr w:rsidR="00841542" w14:paraId="05204B6A" w14:textId="77777777">
        <w:trPr>
          <w:trHeight w:val="300"/>
        </w:trPr>
        <w:tc>
          <w:tcPr>
            <w:tcW w:w="355" w:type="pct"/>
            <w:tcBorders>
              <w:top w:val="single" w:sz="4" w:space="0" w:color="000000"/>
              <w:left w:val="single" w:sz="4" w:space="0" w:color="000000"/>
              <w:bottom w:val="single" w:sz="4" w:space="0" w:color="000000"/>
              <w:right w:val="single" w:sz="4" w:space="0" w:color="000000"/>
            </w:tcBorders>
            <w:vAlign w:val="center"/>
          </w:tcPr>
          <w:p w14:paraId="26B6B2D6"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序号</w:t>
            </w:r>
          </w:p>
        </w:tc>
        <w:tc>
          <w:tcPr>
            <w:tcW w:w="651" w:type="pct"/>
            <w:tcBorders>
              <w:top w:val="single" w:sz="4" w:space="0" w:color="000000"/>
              <w:left w:val="single" w:sz="4" w:space="0" w:color="000000"/>
              <w:bottom w:val="single" w:sz="4" w:space="0" w:color="000000"/>
              <w:right w:val="single" w:sz="4" w:space="0" w:color="000000"/>
            </w:tcBorders>
            <w:vAlign w:val="center"/>
          </w:tcPr>
          <w:p w14:paraId="49F789D1"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设备名称</w:t>
            </w:r>
          </w:p>
        </w:tc>
        <w:tc>
          <w:tcPr>
            <w:tcW w:w="3301" w:type="pct"/>
            <w:tcBorders>
              <w:top w:val="single" w:sz="4" w:space="0" w:color="000000"/>
              <w:left w:val="single" w:sz="4" w:space="0" w:color="000000"/>
              <w:bottom w:val="single" w:sz="4" w:space="0" w:color="000000"/>
              <w:right w:val="single" w:sz="4" w:space="0" w:color="000000"/>
            </w:tcBorders>
            <w:vAlign w:val="center"/>
          </w:tcPr>
          <w:p w14:paraId="386EFB1B" w14:textId="77777777" w:rsidR="00841542" w:rsidRDefault="00000000">
            <w:pPr>
              <w:widowControl/>
              <w:jc w:val="left"/>
              <w:textAlignment w:val="center"/>
              <w:rPr>
                <w:rFonts w:ascii="宋体" w:hAnsi="宋体" w:cs="宋体" w:hint="eastAsia"/>
                <w:b/>
                <w:bCs/>
                <w:sz w:val="20"/>
                <w:szCs w:val="20"/>
              </w:rPr>
            </w:pPr>
            <w:r>
              <w:rPr>
                <w:rFonts w:ascii="宋体" w:hAnsi="宋体" w:cs="宋体" w:hint="eastAsia"/>
                <w:b/>
                <w:bCs/>
                <w:kern w:val="0"/>
                <w:sz w:val="20"/>
                <w:szCs w:val="20"/>
                <w:lang w:bidi="ar"/>
              </w:rPr>
              <w:t>招标参数</w:t>
            </w:r>
          </w:p>
        </w:tc>
        <w:tc>
          <w:tcPr>
            <w:tcW w:w="360" w:type="pct"/>
            <w:tcBorders>
              <w:top w:val="single" w:sz="4" w:space="0" w:color="000000"/>
              <w:left w:val="single" w:sz="4" w:space="0" w:color="000000"/>
              <w:bottom w:val="single" w:sz="4" w:space="0" w:color="000000"/>
              <w:right w:val="single" w:sz="4" w:space="0" w:color="000000"/>
            </w:tcBorders>
            <w:vAlign w:val="center"/>
          </w:tcPr>
          <w:p w14:paraId="14A40F08"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数量</w:t>
            </w:r>
          </w:p>
        </w:tc>
        <w:tc>
          <w:tcPr>
            <w:tcW w:w="330" w:type="pct"/>
            <w:tcBorders>
              <w:top w:val="single" w:sz="4" w:space="0" w:color="000000"/>
              <w:left w:val="single" w:sz="4" w:space="0" w:color="000000"/>
              <w:bottom w:val="single" w:sz="4" w:space="0" w:color="000000"/>
              <w:right w:val="single" w:sz="4" w:space="0" w:color="000000"/>
            </w:tcBorders>
            <w:vAlign w:val="center"/>
          </w:tcPr>
          <w:p w14:paraId="74E15FAC"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单位</w:t>
            </w:r>
          </w:p>
        </w:tc>
      </w:tr>
      <w:tr w:rsidR="00841542" w14:paraId="0FF303E0"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42F9D3C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053E9B4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半球网络摄像机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4DD8347B" w14:textId="77777777" w:rsidR="00841542" w:rsidRDefault="00000000">
            <w:pPr>
              <w:pStyle w:val="aff3"/>
              <w:ind w:firstLine="200"/>
            </w:pPr>
            <w:r>
              <w:rPr>
                <w:rFonts w:ascii="宋体" w:hAnsi="宋体" w:hint="eastAsia"/>
                <w:sz w:val="20"/>
                <w:lang w:bidi="ar"/>
              </w:rPr>
              <w:t>1.摄像机像素≥400万，传感器靶面尺寸≥1/3.0"，最高分辨率≥2560*1440</w:t>
            </w:r>
            <w:r>
              <w:rPr>
                <w:rFonts w:ascii="宋体" w:hAnsi="宋体" w:hint="eastAsia"/>
                <w:sz w:val="20"/>
                <w:lang w:bidi="ar"/>
              </w:rPr>
              <w:br/>
              <w:t>2.摄像机镜头焦距：2.8 mm ~ 12.0 mm</w:t>
            </w:r>
            <w:r>
              <w:rPr>
                <w:rFonts w:ascii="宋体" w:hAnsi="宋体" w:hint="eastAsia"/>
                <w:sz w:val="20"/>
                <w:lang w:bidi="ar"/>
              </w:rPr>
              <w:br/>
              <w:t>3.最低照度：彩色：≤0.0005 lx，黑白：≤0.0001 lx</w:t>
            </w:r>
            <w:r>
              <w:rPr>
                <w:rFonts w:ascii="宋体" w:hAnsi="宋体" w:hint="eastAsia"/>
                <w:sz w:val="20"/>
                <w:lang w:bidi="ar"/>
              </w:rPr>
              <w:br/>
              <w:t>4.照度适应范围：≥135dB</w:t>
            </w:r>
            <w:r>
              <w:rPr>
                <w:rFonts w:ascii="宋体" w:hAnsi="宋体" w:hint="eastAsia"/>
                <w:sz w:val="20"/>
                <w:lang w:bidi="ar"/>
              </w:rPr>
              <w:br/>
              <w:t>5.水平中心分辨力：≥1400TVL</w:t>
            </w:r>
            <w:r>
              <w:rPr>
                <w:rFonts w:ascii="宋体" w:hAnsi="宋体" w:hint="eastAsia"/>
                <w:sz w:val="20"/>
                <w:lang w:bidi="ar"/>
              </w:rPr>
              <w:br/>
              <w:t>6.支持红外补光，补光距离≥30m</w:t>
            </w:r>
            <w:r>
              <w:rPr>
                <w:rFonts w:ascii="宋体" w:hAnsi="宋体" w:hint="eastAsia"/>
                <w:sz w:val="20"/>
                <w:lang w:bidi="ar"/>
              </w:rPr>
              <w:br/>
              <w:t>7.支持光学宽动态≥120dB</w:t>
            </w:r>
            <w:r>
              <w:rPr>
                <w:rFonts w:ascii="宋体" w:hAnsi="宋体" w:hint="eastAsia"/>
                <w:sz w:val="20"/>
                <w:lang w:bidi="ar"/>
              </w:rPr>
              <w:br/>
              <w:t>8.当以下的智能行为分析达到设定的阀值时，可通过客户端软件或WEB客户端给出报警提示，a)区域入侵；b)停车；c)越界入侵；d)人员聚集； e)进入区域；f)离开区域；g)快速移动；h)物品移除；i)物品遗留；j)徘徊； 支持行为分析触发后报警上传，联动录像，辅助输出等多种报警触发方式</w:t>
            </w:r>
            <w:r>
              <w:rPr>
                <w:rFonts w:ascii="宋体" w:hAnsi="宋体" w:hint="eastAsia"/>
                <w:sz w:val="20"/>
                <w:lang w:bidi="ar"/>
              </w:rPr>
              <w:br/>
              <w:t>9.#支持配置启用或关闭视频内容保护功能，启用该功能时可对视频图像码流进行随机混淆处理，即对每帧视频图像编码随机改变每帧视频数据报文中若干字节的内容后再进行网络传输，提供检测报告复印件或扫描件加盖投标人公章。</w:t>
            </w:r>
            <w:r>
              <w:rPr>
                <w:rFonts w:ascii="宋体" w:hAnsi="宋体" w:hint="eastAsia"/>
                <w:sz w:val="20"/>
                <w:lang w:bidi="ar"/>
              </w:rPr>
              <w:br/>
              <w:t>10.#支持网关ARP绑定功能，可通过WEB客户端添加并绑定所在网段网关的MAC地址，当其它终端设备访问时，若使用正确的网关MAC地址即绑定的MAC地址则可以正常访问；当使用错误的网关MAC地址即不是设备绑定的MAC地址则不能访问，提供检测报告复印件或扫描件加盖投标人公章。</w:t>
            </w:r>
            <w:r>
              <w:rPr>
                <w:rFonts w:ascii="宋体" w:hAnsi="宋体" w:hint="eastAsia"/>
                <w:sz w:val="20"/>
                <w:lang w:bidi="ar"/>
              </w:rPr>
              <w:br/>
              <w:t>11.内置≥1个Mic</w:t>
            </w:r>
            <w:r>
              <w:rPr>
                <w:rFonts w:ascii="宋体" w:hAnsi="宋体" w:hint="eastAsia"/>
                <w:sz w:val="20"/>
                <w:lang w:bidi="ar"/>
              </w:rPr>
              <w:br/>
              <w:t>12.接口：≥1路音频输入接口，≥1路音频输出接口，≥1路报警输入接口，≥1路报警输出接口</w:t>
            </w:r>
            <w:r>
              <w:rPr>
                <w:rFonts w:ascii="宋体" w:hAnsi="宋体" w:hint="eastAsia"/>
                <w:sz w:val="20"/>
                <w:lang w:bidi="ar"/>
              </w:rPr>
              <w:br/>
              <w:t>13.供电方式：DC12V±25%|POE(IEEE802.3af)</w:t>
            </w:r>
            <w:r>
              <w:rPr>
                <w:rFonts w:ascii="宋体" w:hAnsi="宋体" w:hint="eastAsia"/>
                <w:sz w:val="20"/>
                <w:lang w:bidi="ar"/>
              </w:rPr>
              <w:br/>
              <w:t>14.工作温度：-30℃~60℃</w:t>
            </w:r>
            <w:r>
              <w:rPr>
                <w:rFonts w:ascii="宋体" w:hAnsi="宋体" w:hint="eastAsia"/>
                <w:sz w:val="20"/>
                <w:lang w:bidi="ar"/>
              </w:rPr>
              <w:br/>
              <w:t>15.防护等级：≥IP67，防暴等级：≥IK10</w:t>
            </w:r>
          </w:p>
        </w:tc>
        <w:tc>
          <w:tcPr>
            <w:tcW w:w="360" w:type="pct"/>
            <w:tcBorders>
              <w:top w:val="single" w:sz="4" w:space="0" w:color="000000"/>
              <w:left w:val="single" w:sz="4" w:space="0" w:color="000000"/>
              <w:bottom w:val="single" w:sz="4" w:space="0" w:color="000000"/>
              <w:right w:val="single" w:sz="4" w:space="0" w:color="000000"/>
            </w:tcBorders>
            <w:vAlign w:val="center"/>
          </w:tcPr>
          <w:p w14:paraId="7A62414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253 </w:t>
            </w:r>
          </w:p>
        </w:tc>
        <w:tc>
          <w:tcPr>
            <w:tcW w:w="330" w:type="pct"/>
            <w:tcBorders>
              <w:top w:val="single" w:sz="4" w:space="0" w:color="000000"/>
              <w:left w:val="single" w:sz="4" w:space="0" w:color="000000"/>
              <w:bottom w:val="single" w:sz="4" w:space="0" w:color="000000"/>
              <w:right w:val="single" w:sz="4" w:space="0" w:color="000000"/>
            </w:tcBorders>
            <w:vAlign w:val="center"/>
          </w:tcPr>
          <w:p w14:paraId="266F1E8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AD58B0E"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8E8724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0874053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电源适配器</w:t>
            </w:r>
          </w:p>
        </w:tc>
        <w:tc>
          <w:tcPr>
            <w:tcW w:w="3301" w:type="pct"/>
            <w:tcBorders>
              <w:top w:val="single" w:sz="4" w:space="0" w:color="000000"/>
              <w:left w:val="single" w:sz="4" w:space="0" w:color="000000"/>
              <w:bottom w:val="single" w:sz="4" w:space="0" w:color="000000"/>
              <w:right w:val="single" w:sz="4" w:space="0" w:color="000000"/>
            </w:tcBorders>
            <w:vAlign w:val="center"/>
          </w:tcPr>
          <w:p w14:paraId="65F84A6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1.输入：100-240V~50/60Hz，最大0.7A</w:t>
            </w:r>
            <w:r>
              <w:rPr>
                <w:rFonts w:ascii="宋体" w:hAnsi="宋体" w:cs="宋体" w:hint="eastAsia"/>
                <w:kern w:val="0"/>
                <w:sz w:val="20"/>
                <w:szCs w:val="20"/>
                <w:lang w:bidi="ar"/>
              </w:rPr>
              <w:br/>
              <w:t>2.输出：12V/2.0A</w:t>
            </w:r>
            <w:r>
              <w:rPr>
                <w:rFonts w:ascii="宋体" w:hAnsi="宋体" w:cs="宋体" w:hint="eastAsia"/>
                <w:kern w:val="0"/>
                <w:sz w:val="20"/>
                <w:szCs w:val="20"/>
                <w:lang w:bidi="ar"/>
              </w:rPr>
              <w:br/>
              <w:t>3.工作环境：-40℃~45℃(-40°F ~ 113°F)，≤90%RH（无冷凝）</w:t>
            </w:r>
          </w:p>
        </w:tc>
        <w:tc>
          <w:tcPr>
            <w:tcW w:w="360" w:type="pct"/>
            <w:tcBorders>
              <w:top w:val="single" w:sz="4" w:space="0" w:color="000000"/>
              <w:left w:val="single" w:sz="4" w:space="0" w:color="000000"/>
              <w:bottom w:val="single" w:sz="4" w:space="0" w:color="000000"/>
              <w:right w:val="single" w:sz="4" w:space="0" w:color="000000"/>
            </w:tcBorders>
            <w:vAlign w:val="center"/>
          </w:tcPr>
          <w:p w14:paraId="014BE35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575DF6E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EC67B16"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D44718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45C5036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筒型网络摄像机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3220E794" w14:textId="77777777" w:rsidR="00841542" w:rsidRDefault="00000000">
            <w:pPr>
              <w:pStyle w:val="aff3"/>
              <w:ind w:firstLine="200"/>
            </w:pPr>
            <w:r>
              <w:rPr>
                <w:rFonts w:ascii="宋体" w:hAnsi="宋体" w:hint="eastAsia"/>
                <w:sz w:val="20"/>
                <w:lang w:bidi="ar"/>
              </w:rPr>
              <w:t>1.摄像机像素≥400万，传感器靶面尺寸≥1/3.0"，最高分辨率≥2560*1440</w:t>
            </w:r>
            <w:r>
              <w:rPr>
                <w:rFonts w:ascii="宋体" w:hAnsi="宋体" w:hint="eastAsia"/>
                <w:sz w:val="20"/>
                <w:lang w:bidi="ar"/>
              </w:rPr>
              <w:br/>
              <w:t>2.采用电动变焦镜头，镜头焦距为2.8 mm ~ 12.0 mm</w:t>
            </w:r>
            <w:r>
              <w:rPr>
                <w:rFonts w:ascii="宋体" w:hAnsi="宋体" w:hint="eastAsia"/>
                <w:sz w:val="20"/>
                <w:lang w:bidi="ar"/>
              </w:rPr>
              <w:br/>
              <w:t>3.最低照度：彩色：≤0.0005 lx，黑白：≤0.0001 lx</w:t>
            </w:r>
            <w:r>
              <w:rPr>
                <w:rFonts w:ascii="宋体" w:hAnsi="宋体" w:hint="eastAsia"/>
                <w:sz w:val="20"/>
                <w:lang w:bidi="ar"/>
              </w:rPr>
              <w:br/>
              <w:t>4.补光模式和距离：红外模式下：摄像机红外补光灯开启时，可识别距离摄像机≥150m处人体轮廓；暖光模式下：摄像机暖光补光灯开启时，可识别距离摄像机≥100m处人体轮廓</w:t>
            </w:r>
            <w:r>
              <w:rPr>
                <w:rFonts w:ascii="宋体" w:hAnsi="宋体" w:hint="eastAsia"/>
                <w:sz w:val="20"/>
                <w:lang w:bidi="ar"/>
              </w:rPr>
              <w:br/>
              <w:t>5.照度适应范围：照度适应范围≥135dB</w:t>
            </w:r>
            <w:r>
              <w:rPr>
                <w:rFonts w:ascii="宋体" w:hAnsi="宋体" w:hint="eastAsia"/>
                <w:sz w:val="20"/>
                <w:lang w:bidi="ar"/>
              </w:rPr>
              <w:br/>
              <w:t>6.水平中心分辨力：≥1400TVL</w:t>
            </w:r>
            <w:r>
              <w:rPr>
                <w:rFonts w:ascii="宋体" w:hAnsi="宋体" w:hint="eastAsia"/>
                <w:sz w:val="20"/>
                <w:lang w:bidi="ar"/>
              </w:rPr>
              <w:br/>
              <w:t>7.信噪比：≥60dB</w:t>
            </w:r>
            <w:r>
              <w:rPr>
                <w:rFonts w:ascii="宋体" w:hAnsi="宋体" w:hint="eastAsia"/>
                <w:sz w:val="20"/>
                <w:lang w:bidi="ar"/>
              </w:rPr>
              <w:br/>
            </w:r>
            <w:r>
              <w:rPr>
                <w:rFonts w:ascii="宋体" w:hAnsi="宋体" w:hint="eastAsia"/>
                <w:sz w:val="20"/>
                <w:lang w:bidi="ar"/>
              </w:rPr>
              <w:lastRenderedPageBreak/>
              <w:t>8.动态范围：≥105dB</w:t>
            </w:r>
            <w:r>
              <w:rPr>
                <w:rFonts w:ascii="宋体" w:hAnsi="宋体" w:hint="eastAsia"/>
                <w:sz w:val="20"/>
                <w:lang w:bidi="ar"/>
              </w:rPr>
              <w:br/>
              <w:t>9.当以下的智能行为分析达到设定的阀值时，可通过客户端软件或WEB客户端给出报警提示 a)区域入侵；b)停车；c)越界入侵；d)人员聚集； e)进入区域；f)离开区域；g)快速移动；h)物品移除；i)物品遗留；j)徘徊；支持行为分析触发后报警上传</w:t>
            </w:r>
            <w:r>
              <w:rPr>
                <w:rFonts w:ascii="宋体" w:hAnsi="宋体" w:hint="eastAsia"/>
                <w:sz w:val="20"/>
                <w:lang w:bidi="ar"/>
              </w:rPr>
              <w:br/>
              <w:t>10.摄像机支持视频内容保护功能，启用该功能后，只有经过授权并具有解码秘钥的用户才能通过平台软件正常播放、回放和下载摄像机回传的视频数据；缺少解码秘钥的用户无法正常播放、回放和下载摄像机回传的视频数据。</w:t>
            </w:r>
            <w:r>
              <w:rPr>
                <w:rFonts w:ascii="宋体" w:hAnsi="宋体" w:hint="eastAsia"/>
                <w:sz w:val="20"/>
                <w:lang w:bidi="ar"/>
              </w:rPr>
              <w:br/>
              <w:t>11.支持网关ARP绑定功能，可通过WEB客户端添加并绑定所在网段网关的MAC地址，当其它终端设备访问时，若使用正确的网关MAC地址即绑定的MAC地址则可以正常访问；当使用错误的网关MAC地址即不是设备绑定的MAC地址则不能访问</w:t>
            </w:r>
            <w:r>
              <w:rPr>
                <w:rFonts w:ascii="宋体" w:hAnsi="宋体" w:hint="eastAsia"/>
                <w:sz w:val="20"/>
                <w:lang w:bidi="ar"/>
              </w:rPr>
              <w:br/>
              <w:t>12.音频：内置≥1个Mic，≥1路音频输入，≥1路音频输出</w:t>
            </w:r>
            <w:r>
              <w:rPr>
                <w:rFonts w:ascii="宋体" w:hAnsi="宋体" w:hint="eastAsia"/>
                <w:sz w:val="20"/>
                <w:lang w:bidi="ar"/>
              </w:rPr>
              <w:br/>
              <w:t>13.告警：≥1路告警输入，≥1路告警输出</w:t>
            </w:r>
            <w:r>
              <w:rPr>
                <w:rFonts w:ascii="宋体" w:hAnsi="宋体" w:hint="eastAsia"/>
                <w:sz w:val="20"/>
                <w:lang w:bidi="ar"/>
              </w:rPr>
              <w:br/>
              <w:t>14.供电方式：DC12V±25%,POE(IEEE802.3af)</w:t>
            </w:r>
            <w:r>
              <w:rPr>
                <w:rFonts w:ascii="宋体" w:hAnsi="宋体" w:hint="eastAsia"/>
                <w:sz w:val="20"/>
                <w:lang w:bidi="ar"/>
              </w:rPr>
              <w:br/>
              <w:t>15.防护等级：≥IP67</w:t>
            </w:r>
          </w:p>
        </w:tc>
        <w:tc>
          <w:tcPr>
            <w:tcW w:w="360" w:type="pct"/>
            <w:tcBorders>
              <w:top w:val="single" w:sz="4" w:space="0" w:color="000000"/>
              <w:left w:val="single" w:sz="4" w:space="0" w:color="000000"/>
              <w:bottom w:val="single" w:sz="4" w:space="0" w:color="000000"/>
              <w:right w:val="single" w:sz="4" w:space="0" w:color="000000"/>
            </w:tcBorders>
            <w:vAlign w:val="center"/>
          </w:tcPr>
          <w:p w14:paraId="3360EC1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53 </w:t>
            </w:r>
          </w:p>
        </w:tc>
        <w:tc>
          <w:tcPr>
            <w:tcW w:w="330" w:type="pct"/>
            <w:tcBorders>
              <w:top w:val="single" w:sz="4" w:space="0" w:color="000000"/>
              <w:left w:val="single" w:sz="4" w:space="0" w:color="000000"/>
              <w:bottom w:val="single" w:sz="4" w:space="0" w:color="000000"/>
              <w:right w:val="single" w:sz="4" w:space="0" w:color="000000"/>
            </w:tcBorders>
            <w:vAlign w:val="center"/>
          </w:tcPr>
          <w:p w14:paraId="284DE13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E4D7162"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2F6CCEF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7C4D8B2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6寸筒机壁装支架</w:t>
            </w:r>
          </w:p>
        </w:tc>
        <w:tc>
          <w:tcPr>
            <w:tcW w:w="3301" w:type="pct"/>
            <w:tcBorders>
              <w:top w:val="single" w:sz="4" w:space="0" w:color="000000"/>
              <w:left w:val="single" w:sz="4" w:space="0" w:color="000000"/>
              <w:bottom w:val="single" w:sz="4" w:space="0" w:color="000000"/>
              <w:right w:val="single" w:sz="4" w:space="0" w:color="000000"/>
            </w:tcBorders>
            <w:vAlign w:val="center"/>
          </w:tcPr>
          <w:p w14:paraId="45DFA5A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1.使用环境:室内、室外</w:t>
            </w:r>
            <w:r>
              <w:rPr>
                <w:rFonts w:ascii="宋体" w:hAnsi="宋体" w:cs="宋体" w:hint="eastAsia"/>
                <w:kern w:val="0"/>
                <w:sz w:val="20"/>
                <w:szCs w:val="20"/>
                <w:lang w:bidi="ar"/>
              </w:rPr>
              <w:br/>
              <w:t>2.材质:铝合金</w:t>
            </w:r>
            <w:r>
              <w:rPr>
                <w:rFonts w:ascii="宋体" w:hAnsi="宋体" w:cs="宋体" w:hint="eastAsia"/>
                <w:kern w:val="0"/>
                <w:sz w:val="20"/>
                <w:szCs w:val="20"/>
                <w:lang w:bidi="ar"/>
              </w:rPr>
              <w:br/>
              <w:t>3.使用范围:筒机壁装</w:t>
            </w:r>
            <w:r>
              <w:rPr>
                <w:rFonts w:ascii="宋体" w:hAnsi="宋体" w:cs="宋体" w:hint="eastAsia"/>
                <w:kern w:val="0"/>
                <w:sz w:val="20"/>
                <w:szCs w:val="20"/>
                <w:lang w:bidi="ar"/>
              </w:rPr>
              <w:br/>
              <w:t>4.调节范围:水平：360°，垂直：90°</w:t>
            </w:r>
          </w:p>
        </w:tc>
        <w:tc>
          <w:tcPr>
            <w:tcW w:w="360" w:type="pct"/>
            <w:tcBorders>
              <w:top w:val="single" w:sz="4" w:space="0" w:color="000000"/>
              <w:left w:val="single" w:sz="4" w:space="0" w:color="000000"/>
              <w:bottom w:val="single" w:sz="4" w:space="0" w:color="000000"/>
              <w:right w:val="single" w:sz="4" w:space="0" w:color="000000"/>
            </w:tcBorders>
            <w:vAlign w:val="center"/>
          </w:tcPr>
          <w:p w14:paraId="2FE25C0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53 </w:t>
            </w:r>
          </w:p>
        </w:tc>
        <w:tc>
          <w:tcPr>
            <w:tcW w:w="330" w:type="pct"/>
            <w:tcBorders>
              <w:top w:val="single" w:sz="4" w:space="0" w:color="000000"/>
              <w:left w:val="single" w:sz="4" w:space="0" w:color="000000"/>
              <w:bottom w:val="single" w:sz="4" w:space="0" w:color="000000"/>
              <w:right w:val="single" w:sz="4" w:space="0" w:color="000000"/>
            </w:tcBorders>
            <w:vAlign w:val="center"/>
          </w:tcPr>
          <w:p w14:paraId="19F104A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B1B2C7C"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0C03A53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02E5854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碟形半球网络摄像机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3A35950F" w14:textId="77777777" w:rsidR="00841542" w:rsidRDefault="00000000">
            <w:pPr>
              <w:pStyle w:val="aff3"/>
              <w:ind w:firstLine="200"/>
            </w:pPr>
            <w:r>
              <w:rPr>
                <w:rFonts w:ascii="宋体" w:hAnsi="宋体" w:hint="eastAsia"/>
                <w:sz w:val="20"/>
                <w:lang w:bidi="ar"/>
              </w:rPr>
              <w:t>1.摄像机像素≥400万，传感器靶面尺寸≥1/3.0"，最高分辨率≥2560*1440</w:t>
            </w:r>
            <w:r>
              <w:rPr>
                <w:rFonts w:ascii="宋体" w:hAnsi="宋体" w:hint="eastAsia"/>
                <w:sz w:val="20"/>
                <w:lang w:bidi="ar"/>
              </w:rPr>
              <w:br/>
              <w:t>2.镜头焦距：2.8 mm</w:t>
            </w:r>
            <w:r>
              <w:rPr>
                <w:rFonts w:ascii="宋体" w:hAnsi="宋体" w:hint="eastAsia"/>
                <w:sz w:val="20"/>
                <w:lang w:bidi="ar"/>
              </w:rPr>
              <w:br/>
              <w:t>3.最低照度：彩色：≤0.0005lux，黑色：≤0.0001 lux</w:t>
            </w:r>
            <w:r>
              <w:rPr>
                <w:rFonts w:ascii="宋体" w:hAnsi="宋体" w:hint="eastAsia"/>
                <w:sz w:val="20"/>
                <w:lang w:bidi="ar"/>
              </w:rPr>
              <w:br/>
              <w:t>4.支持红外补光和暖光补光，红外夜视距离可识别距离摄像机≥100m处的人体轮廓，白光夜视距离可识别距离摄像机≥50m处的人体轮廓</w:t>
            </w:r>
            <w:r>
              <w:rPr>
                <w:rFonts w:ascii="宋体" w:hAnsi="宋体" w:hint="eastAsia"/>
                <w:sz w:val="20"/>
                <w:lang w:bidi="ar"/>
              </w:rPr>
              <w:br/>
              <w:t>5.可对监控区域内出现的电瓶车进行检测、识别、抓拍，并联动声光告警，可过滤自行车、婴儿车、轮椅、小拖车等非电动车；</w:t>
            </w:r>
            <w:r>
              <w:rPr>
                <w:rFonts w:ascii="宋体" w:hAnsi="宋体" w:hint="eastAsia"/>
                <w:sz w:val="20"/>
                <w:lang w:bidi="ar"/>
              </w:rPr>
              <w:br/>
              <w:t>6.摄像机可在实况画面显示电梯设备当前所在楼层</w:t>
            </w:r>
            <w:r>
              <w:rPr>
                <w:rFonts w:ascii="宋体" w:hAnsi="宋体" w:hint="eastAsia"/>
                <w:sz w:val="20"/>
                <w:lang w:bidi="ar"/>
              </w:rPr>
              <w:br/>
              <w:t>7.支持TOF遮挡检测，可检测故意遮挡行为并做出告警</w:t>
            </w:r>
            <w:r>
              <w:rPr>
                <w:rFonts w:ascii="宋体" w:hAnsi="宋体" w:hint="eastAsia"/>
                <w:sz w:val="20"/>
                <w:lang w:bidi="ar"/>
              </w:rPr>
              <w:br/>
              <w:t>8.内置≥1个Mic，≥1个扬声器，拾音距离可达到15m</w:t>
            </w:r>
            <w:r>
              <w:rPr>
                <w:rFonts w:ascii="宋体" w:hAnsi="宋体" w:hint="eastAsia"/>
                <w:sz w:val="20"/>
                <w:lang w:bidi="ar"/>
              </w:rPr>
              <w:br/>
              <w:t>9.支持光学宽动态120dB</w:t>
            </w:r>
            <w:r>
              <w:rPr>
                <w:rFonts w:ascii="宋体" w:hAnsi="宋体" w:hint="eastAsia"/>
                <w:sz w:val="20"/>
                <w:lang w:bidi="ar"/>
              </w:rPr>
              <w:br/>
              <w:t xml:space="preserve">10.支持走廊模式 </w:t>
            </w:r>
            <w:r>
              <w:rPr>
                <w:rFonts w:ascii="宋体" w:hAnsi="宋体" w:hint="eastAsia"/>
                <w:sz w:val="20"/>
                <w:lang w:bidi="ar"/>
              </w:rPr>
              <w:br/>
              <w:t>11.可同时检出和抓拍≥8张人脸图片</w:t>
            </w:r>
            <w:r>
              <w:rPr>
                <w:rFonts w:ascii="宋体" w:hAnsi="宋体" w:hint="eastAsia"/>
                <w:sz w:val="20"/>
                <w:lang w:bidi="ar"/>
              </w:rPr>
              <w:br/>
              <w:t>12.接口：≥1路音频输入，≥1路音频输出，≥1路报警输入，≥1路报警输出</w:t>
            </w:r>
            <w:r>
              <w:rPr>
                <w:rFonts w:ascii="宋体" w:hAnsi="宋体" w:hint="eastAsia"/>
                <w:sz w:val="20"/>
                <w:lang w:bidi="ar"/>
              </w:rPr>
              <w:br/>
              <w:t>13.供电方式：DC12V±25%|POE(IEEE802.3af)</w:t>
            </w:r>
            <w:r>
              <w:rPr>
                <w:rFonts w:ascii="宋体" w:hAnsi="宋体" w:hint="eastAsia"/>
                <w:sz w:val="20"/>
                <w:lang w:bidi="ar"/>
              </w:rPr>
              <w:br/>
              <w:t>14.工作温度：-45℃~70℃</w:t>
            </w:r>
            <w:r>
              <w:rPr>
                <w:rFonts w:ascii="宋体" w:hAnsi="宋体" w:hint="eastAsia"/>
                <w:sz w:val="20"/>
                <w:lang w:bidi="ar"/>
              </w:rPr>
              <w:br/>
              <w:t>15.防暴等级：≥ IK10</w:t>
            </w:r>
          </w:p>
        </w:tc>
        <w:tc>
          <w:tcPr>
            <w:tcW w:w="360" w:type="pct"/>
            <w:tcBorders>
              <w:top w:val="single" w:sz="4" w:space="0" w:color="000000"/>
              <w:left w:val="single" w:sz="4" w:space="0" w:color="000000"/>
              <w:bottom w:val="single" w:sz="4" w:space="0" w:color="000000"/>
              <w:right w:val="single" w:sz="4" w:space="0" w:color="000000"/>
            </w:tcBorders>
            <w:vAlign w:val="center"/>
          </w:tcPr>
          <w:p w14:paraId="34A42BC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192F6AA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FE88178"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C86642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7ABCA3C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多功能安防电源适配器</w:t>
            </w:r>
          </w:p>
        </w:tc>
        <w:tc>
          <w:tcPr>
            <w:tcW w:w="3301" w:type="pct"/>
            <w:tcBorders>
              <w:top w:val="single" w:sz="4" w:space="0" w:color="000000"/>
              <w:left w:val="single" w:sz="4" w:space="0" w:color="000000"/>
              <w:bottom w:val="single" w:sz="4" w:space="0" w:color="000000"/>
              <w:right w:val="single" w:sz="4" w:space="0" w:color="000000"/>
            </w:tcBorders>
            <w:vAlign w:val="center"/>
          </w:tcPr>
          <w:p w14:paraId="31E3D5F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1.输入：AC220V，50/60Hz</w:t>
            </w:r>
            <w:r>
              <w:rPr>
                <w:rFonts w:ascii="宋体" w:hAnsi="宋体" w:cs="宋体" w:hint="eastAsia"/>
                <w:kern w:val="0"/>
                <w:sz w:val="20"/>
                <w:szCs w:val="20"/>
                <w:lang w:bidi="ar"/>
              </w:rPr>
              <w:br/>
              <w:t>2.输出：12V/2.0A</w:t>
            </w:r>
            <w:r>
              <w:rPr>
                <w:rFonts w:ascii="宋体" w:hAnsi="宋体" w:cs="宋体" w:hint="eastAsia"/>
                <w:kern w:val="0"/>
                <w:sz w:val="20"/>
                <w:szCs w:val="20"/>
                <w:lang w:bidi="ar"/>
              </w:rPr>
              <w:br/>
              <w:t>3.工作环境：-20℃~60℃，≤90%RH无冷凝，4KV防雷</w:t>
            </w:r>
          </w:p>
        </w:tc>
        <w:tc>
          <w:tcPr>
            <w:tcW w:w="360" w:type="pct"/>
            <w:tcBorders>
              <w:top w:val="single" w:sz="4" w:space="0" w:color="000000"/>
              <w:left w:val="single" w:sz="4" w:space="0" w:color="000000"/>
              <w:bottom w:val="single" w:sz="4" w:space="0" w:color="000000"/>
              <w:right w:val="single" w:sz="4" w:space="0" w:color="000000"/>
            </w:tcBorders>
            <w:vAlign w:val="center"/>
          </w:tcPr>
          <w:p w14:paraId="0C9377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106A0FB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8799E45"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25BBAAB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2B910B5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百兆电梯专用网桥</w:t>
            </w:r>
          </w:p>
        </w:tc>
        <w:tc>
          <w:tcPr>
            <w:tcW w:w="3301" w:type="pct"/>
            <w:tcBorders>
              <w:top w:val="single" w:sz="4" w:space="0" w:color="000000"/>
              <w:left w:val="single" w:sz="4" w:space="0" w:color="000000"/>
              <w:bottom w:val="single" w:sz="4" w:space="0" w:color="000000"/>
              <w:right w:val="single" w:sz="4" w:space="0" w:color="000000"/>
            </w:tcBorders>
            <w:vAlign w:val="center"/>
          </w:tcPr>
          <w:p w14:paraId="766BFE4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1.端口速率：百兆</w:t>
            </w:r>
            <w:r>
              <w:rPr>
                <w:rFonts w:ascii="宋体" w:hAnsi="宋体" w:cs="宋体" w:hint="eastAsia"/>
                <w:kern w:val="0"/>
                <w:sz w:val="20"/>
                <w:szCs w:val="20"/>
                <w:lang w:bidi="ar"/>
              </w:rPr>
              <w:br/>
              <w:t>2.支持标准：IEEE802.11 b/g/n（2T2R ≥300Mbps）</w:t>
            </w:r>
            <w:r>
              <w:rPr>
                <w:rFonts w:ascii="宋体" w:hAnsi="宋体" w:cs="宋体" w:hint="eastAsia"/>
                <w:kern w:val="0"/>
                <w:sz w:val="20"/>
                <w:szCs w:val="20"/>
                <w:lang w:bidi="ar"/>
              </w:rPr>
              <w:br/>
              <w:t>3.天线增益：内置天线：增益6dBi水平≥65度，垂直≥60度</w:t>
            </w:r>
            <w:r>
              <w:rPr>
                <w:rFonts w:ascii="宋体" w:hAnsi="宋体" w:cs="宋体" w:hint="eastAsia"/>
                <w:kern w:val="0"/>
                <w:sz w:val="20"/>
                <w:szCs w:val="20"/>
                <w:lang w:bidi="ar"/>
              </w:rPr>
              <w:br/>
              <w:t>4.最大传输速率：11n：≥300Mbps(40M信道宽度)，130(≥20M信道宽度)，11g：≥54Mbps</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5.最大传输距离：≥200米</w:t>
            </w:r>
            <w:r>
              <w:rPr>
                <w:rFonts w:ascii="宋体" w:hAnsi="宋体" w:cs="宋体" w:hint="eastAsia"/>
                <w:kern w:val="0"/>
                <w:sz w:val="20"/>
                <w:szCs w:val="20"/>
                <w:lang w:bidi="ar"/>
              </w:rPr>
              <w:br/>
              <w:t>6.电源：PoE 15V或者DC 12V</w:t>
            </w:r>
            <w:r>
              <w:rPr>
                <w:rFonts w:ascii="宋体" w:hAnsi="宋体" w:cs="宋体" w:hint="eastAsia"/>
                <w:kern w:val="0"/>
                <w:sz w:val="20"/>
                <w:szCs w:val="20"/>
                <w:lang w:bidi="ar"/>
              </w:rPr>
              <w:br/>
              <w:t>7.工作温度：-20℃~55℃</w:t>
            </w:r>
          </w:p>
        </w:tc>
        <w:tc>
          <w:tcPr>
            <w:tcW w:w="360" w:type="pct"/>
            <w:tcBorders>
              <w:top w:val="single" w:sz="4" w:space="0" w:color="000000"/>
              <w:left w:val="single" w:sz="4" w:space="0" w:color="000000"/>
              <w:bottom w:val="single" w:sz="4" w:space="0" w:color="000000"/>
              <w:right w:val="single" w:sz="4" w:space="0" w:color="000000"/>
            </w:tcBorders>
            <w:vAlign w:val="center"/>
          </w:tcPr>
          <w:p w14:paraId="28072AE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4 </w:t>
            </w:r>
          </w:p>
        </w:tc>
        <w:tc>
          <w:tcPr>
            <w:tcW w:w="330" w:type="pct"/>
            <w:tcBorders>
              <w:top w:val="single" w:sz="4" w:space="0" w:color="000000"/>
              <w:left w:val="single" w:sz="4" w:space="0" w:color="000000"/>
              <w:bottom w:val="single" w:sz="4" w:space="0" w:color="000000"/>
              <w:right w:val="single" w:sz="4" w:space="0" w:color="000000"/>
            </w:tcBorders>
            <w:vAlign w:val="center"/>
          </w:tcPr>
          <w:p w14:paraId="3604FD6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9B84735" w14:textId="77777777">
        <w:trPr>
          <w:trHeight w:val="9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CB9BF1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2CE3CEB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红外球型网络摄像机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3A7DE65F" w14:textId="77777777" w:rsidR="00841542" w:rsidRDefault="00000000">
            <w:pPr>
              <w:pStyle w:val="aff3"/>
              <w:ind w:firstLine="200"/>
            </w:pPr>
            <w:r>
              <w:rPr>
                <w:rFonts w:ascii="宋体" w:hAnsi="宋体" w:hint="eastAsia"/>
                <w:sz w:val="20"/>
                <w:lang w:bidi="ar"/>
              </w:rPr>
              <w:t>1.摄像机像素≥400万，传感器靶面尺寸≥1/2.7"，最高分辨率≥2688*1520</w:t>
            </w:r>
            <w:r>
              <w:rPr>
                <w:rFonts w:ascii="宋体" w:hAnsi="宋体" w:hint="eastAsia"/>
                <w:sz w:val="20"/>
                <w:lang w:bidi="ar"/>
              </w:rPr>
              <w:br/>
              <w:t>2.焦距：5.0 mm ~ 125.0 mm，支持25倍光学变倍</w:t>
            </w:r>
            <w:r>
              <w:rPr>
                <w:rFonts w:ascii="宋体" w:hAnsi="宋体" w:hint="eastAsia"/>
                <w:sz w:val="20"/>
                <w:lang w:bidi="ar"/>
              </w:rPr>
              <w:br/>
              <w:t>3.最低照度：彩色：≤0.0005 lx；黑白：≤0.0001 lx</w:t>
            </w:r>
            <w:r>
              <w:rPr>
                <w:rFonts w:ascii="宋体" w:hAnsi="宋体" w:hint="eastAsia"/>
                <w:sz w:val="20"/>
                <w:lang w:bidi="ar"/>
              </w:rPr>
              <w:br/>
              <w:t>4.支持红外补光，补光距离≥150米</w:t>
            </w:r>
            <w:r>
              <w:rPr>
                <w:rFonts w:ascii="宋体" w:hAnsi="宋体" w:hint="eastAsia"/>
                <w:sz w:val="20"/>
                <w:lang w:bidi="ar"/>
              </w:rPr>
              <w:br/>
              <w:t>5.在低于一定照度的场景下，摄像机自动开启AIISP图像优化功能，开启后图像效果明显提升；</w:t>
            </w:r>
            <w:r>
              <w:rPr>
                <w:rFonts w:ascii="宋体" w:hAnsi="宋体" w:hint="eastAsia"/>
                <w:sz w:val="20"/>
                <w:lang w:bidi="ar"/>
              </w:rPr>
              <w:br/>
              <w:t>6.支持防抖设置选项，开启该功能后，当设备发生抖动时，监控画面相较未开启该功能时，能保持相对稳；</w:t>
            </w:r>
            <w:r>
              <w:rPr>
                <w:rFonts w:ascii="宋体" w:hAnsi="宋体" w:hint="eastAsia"/>
                <w:sz w:val="20"/>
                <w:lang w:bidi="ar"/>
              </w:rPr>
              <w:br/>
              <w:t>7.水平范围：360°连续旋转，垂直范围：-15°~90°</w:t>
            </w:r>
            <w:r>
              <w:rPr>
                <w:rFonts w:ascii="宋体" w:hAnsi="宋体" w:hint="eastAsia"/>
                <w:sz w:val="20"/>
                <w:lang w:bidi="ar"/>
              </w:rPr>
              <w:br/>
              <w:t>8.支持人脸、人体抓拍及关联，支持人脸属性提取，具有效果优先、速度优先、周期优选设置选项</w:t>
            </w:r>
            <w:r>
              <w:rPr>
                <w:rFonts w:ascii="宋体" w:hAnsi="宋体" w:hint="eastAsia"/>
                <w:sz w:val="20"/>
                <w:lang w:bidi="ar"/>
              </w:rPr>
              <w:br/>
              <w:t>9.支持对两眼瞳距不小于20像素的人脸进行检测，同时叠加目标提示框</w:t>
            </w:r>
            <w:r>
              <w:rPr>
                <w:rFonts w:ascii="宋体" w:hAnsi="宋体" w:hint="eastAsia"/>
                <w:sz w:val="20"/>
                <w:lang w:bidi="ar"/>
              </w:rPr>
              <w:br/>
              <w:t>10.支持同时对≥40个人脸目标进行检测，支持一键人脸抓拍功能；</w:t>
            </w:r>
            <w:r>
              <w:rPr>
                <w:rFonts w:ascii="宋体" w:hAnsi="宋体" w:hint="eastAsia"/>
                <w:sz w:val="20"/>
                <w:lang w:bidi="ar"/>
              </w:rPr>
              <w:br/>
              <w:t>11.支持越界检测、区域入侵、进入区域、离开区域检测</w:t>
            </w:r>
            <w:r>
              <w:rPr>
                <w:rFonts w:ascii="宋体" w:hAnsi="宋体" w:hint="eastAsia"/>
                <w:sz w:val="20"/>
                <w:lang w:bidi="ar"/>
              </w:rPr>
              <w:br/>
              <w:t>12.支持机动车、非机动车、行人目标分类检测抓拍及布防</w:t>
            </w:r>
            <w:r>
              <w:rPr>
                <w:rFonts w:ascii="宋体" w:hAnsi="宋体" w:hint="eastAsia"/>
                <w:sz w:val="20"/>
                <w:lang w:bidi="ar"/>
              </w:rPr>
              <w:br/>
              <w:t>13.支持人流量统计，人员密度检测</w:t>
            </w:r>
            <w:r>
              <w:rPr>
                <w:rFonts w:ascii="宋体" w:hAnsi="宋体" w:hint="eastAsia"/>
                <w:sz w:val="20"/>
                <w:lang w:bidi="ar"/>
              </w:rPr>
              <w:br/>
              <w:t>14.接口：≥1路音频输入接口，≥1路音频输出接口，≥2路报警输入接口，≥1路报警输出接口</w:t>
            </w:r>
            <w:r>
              <w:rPr>
                <w:rFonts w:ascii="宋体" w:hAnsi="宋体" w:hint="eastAsia"/>
                <w:sz w:val="20"/>
                <w:lang w:bidi="ar"/>
              </w:rPr>
              <w:br/>
              <w:t>15.供电方式：DC12V±10%|POE(IEEE802.3at)</w:t>
            </w:r>
            <w:r>
              <w:rPr>
                <w:rFonts w:ascii="宋体" w:hAnsi="宋体" w:hint="eastAsia"/>
                <w:sz w:val="20"/>
                <w:lang w:bidi="ar"/>
              </w:rPr>
              <w:br/>
              <w:t>16.工作温度：-40℃~65℃</w:t>
            </w:r>
            <w:r>
              <w:rPr>
                <w:rFonts w:ascii="宋体" w:hAnsi="宋体" w:hint="eastAsia"/>
                <w:sz w:val="20"/>
                <w:lang w:bidi="ar"/>
              </w:rPr>
              <w:br/>
              <w:t>17.防水防尘：≥IP66</w:t>
            </w:r>
          </w:p>
        </w:tc>
        <w:tc>
          <w:tcPr>
            <w:tcW w:w="360" w:type="pct"/>
            <w:tcBorders>
              <w:top w:val="single" w:sz="4" w:space="0" w:color="000000"/>
              <w:left w:val="single" w:sz="4" w:space="0" w:color="000000"/>
              <w:bottom w:val="single" w:sz="4" w:space="0" w:color="000000"/>
              <w:right w:val="single" w:sz="4" w:space="0" w:color="000000"/>
            </w:tcBorders>
            <w:vAlign w:val="center"/>
          </w:tcPr>
          <w:p w14:paraId="0AFBA49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10 </w:t>
            </w:r>
          </w:p>
        </w:tc>
        <w:tc>
          <w:tcPr>
            <w:tcW w:w="330" w:type="pct"/>
            <w:tcBorders>
              <w:top w:val="single" w:sz="4" w:space="0" w:color="000000"/>
              <w:left w:val="single" w:sz="4" w:space="0" w:color="000000"/>
              <w:bottom w:val="single" w:sz="4" w:space="0" w:color="000000"/>
              <w:right w:val="single" w:sz="4" w:space="0" w:color="000000"/>
            </w:tcBorders>
            <w:vAlign w:val="center"/>
          </w:tcPr>
          <w:p w14:paraId="72E581F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B59C26B"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D90B1F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1308384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球机壁装支架</w:t>
            </w:r>
          </w:p>
        </w:tc>
        <w:tc>
          <w:tcPr>
            <w:tcW w:w="3301" w:type="pct"/>
            <w:tcBorders>
              <w:top w:val="single" w:sz="4" w:space="0" w:color="000000"/>
              <w:left w:val="single" w:sz="4" w:space="0" w:color="000000"/>
              <w:bottom w:val="single" w:sz="4" w:space="0" w:color="000000"/>
              <w:right w:val="single" w:sz="4" w:space="0" w:color="000000"/>
            </w:tcBorders>
            <w:vAlign w:val="center"/>
          </w:tcPr>
          <w:p w14:paraId="3D63FD0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1.使用环境:室内、室外</w:t>
            </w:r>
            <w:r>
              <w:rPr>
                <w:rFonts w:ascii="宋体" w:hAnsi="宋体" w:cs="宋体" w:hint="eastAsia"/>
                <w:kern w:val="0"/>
                <w:sz w:val="20"/>
                <w:szCs w:val="20"/>
                <w:lang w:bidi="ar"/>
              </w:rPr>
              <w:br/>
              <w:t>2.材质:铝合金</w:t>
            </w:r>
            <w:r>
              <w:rPr>
                <w:rFonts w:ascii="宋体" w:hAnsi="宋体" w:cs="宋体" w:hint="eastAsia"/>
                <w:kern w:val="0"/>
                <w:sz w:val="20"/>
                <w:szCs w:val="20"/>
                <w:lang w:bidi="ar"/>
              </w:rPr>
              <w:br/>
              <w:t>3.使用范围:适用于4寸、6寸球，与球机角装、柱装支架均能组合应用，支持侧出线</w:t>
            </w:r>
          </w:p>
        </w:tc>
        <w:tc>
          <w:tcPr>
            <w:tcW w:w="360" w:type="pct"/>
            <w:tcBorders>
              <w:top w:val="single" w:sz="4" w:space="0" w:color="000000"/>
              <w:left w:val="single" w:sz="4" w:space="0" w:color="000000"/>
              <w:bottom w:val="single" w:sz="4" w:space="0" w:color="000000"/>
              <w:right w:val="single" w:sz="4" w:space="0" w:color="000000"/>
            </w:tcBorders>
            <w:vAlign w:val="center"/>
          </w:tcPr>
          <w:p w14:paraId="3FEF758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10 </w:t>
            </w:r>
          </w:p>
        </w:tc>
        <w:tc>
          <w:tcPr>
            <w:tcW w:w="330" w:type="pct"/>
            <w:tcBorders>
              <w:top w:val="single" w:sz="4" w:space="0" w:color="000000"/>
              <w:left w:val="single" w:sz="4" w:space="0" w:color="000000"/>
              <w:bottom w:val="single" w:sz="4" w:space="0" w:color="000000"/>
              <w:right w:val="single" w:sz="4" w:space="0" w:color="000000"/>
            </w:tcBorders>
            <w:vAlign w:val="center"/>
          </w:tcPr>
          <w:p w14:paraId="607B758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C6ACE37"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3D846A0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651" w:type="pct"/>
            <w:tcBorders>
              <w:top w:val="single" w:sz="4" w:space="0" w:color="000000"/>
              <w:left w:val="single" w:sz="4" w:space="0" w:color="000000"/>
              <w:bottom w:val="single" w:sz="4" w:space="0" w:color="000000"/>
              <w:right w:val="single" w:sz="4" w:space="0" w:color="000000"/>
            </w:tcBorders>
            <w:vAlign w:val="center"/>
          </w:tcPr>
          <w:p w14:paraId="1BE52CD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55寸液晶拼接单元</w:t>
            </w:r>
          </w:p>
        </w:tc>
        <w:tc>
          <w:tcPr>
            <w:tcW w:w="3301" w:type="pct"/>
            <w:tcBorders>
              <w:top w:val="single" w:sz="4" w:space="0" w:color="000000"/>
              <w:left w:val="single" w:sz="4" w:space="0" w:color="000000"/>
              <w:bottom w:val="single" w:sz="4" w:space="0" w:color="000000"/>
              <w:right w:val="single" w:sz="4" w:space="0" w:color="000000"/>
            </w:tcBorders>
            <w:vAlign w:val="center"/>
          </w:tcPr>
          <w:p w14:paraId="41F6362E" w14:textId="77777777" w:rsidR="00841542" w:rsidRDefault="00000000">
            <w:pPr>
              <w:widowControl/>
              <w:numPr>
                <w:ilvl w:val="0"/>
                <w:numId w:val="18"/>
              </w:numPr>
              <w:jc w:val="left"/>
              <w:textAlignment w:val="center"/>
            </w:pPr>
            <w:r>
              <w:rPr>
                <w:rFonts w:ascii="宋体" w:hAnsi="宋体" w:cs="宋体" w:hint="eastAsia"/>
                <w:kern w:val="0"/>
                <w:sz w:val="20"/>
                <w:szCs w:val="20"/>
                <w:lang w:bidi="ar"/>
              </w:rPr>
              <w:t>面板尺寸：≥55英寸</w:t>
            </w:r>
            <w:r>
              <w:rPr>
                <w:rFonts w:ascii="宋体" w:hAnsi="宋体" w:cs="宋体" w:hint="eastAsia"/>
                <w:kern w:val="0"/>
                <w:sz w:val="20"/>
                <w:szCs w:val="20"/>
                <w:lang w:bidi="ar"/>
              </w:rPr>
              <w:br/>
              <w:t>2.拼缝：≤3.5 mm</w:t>
            </w:r>
            <w:r>
              <w:rPr>
                <w:rFonts w:ascii="宋体" w:hAnsi="宋体" w:cs="宋体" w:hint="eastAsia"/>
                <w:kern w:val="0"/>
                <w:sz w:val="20"/>
                <w:szCs w:val="20"/>
                <w:lang w:bidi="ar"/>
              </w:rPr>
              <w:br/>
              <w:t>3.分辨率：≥1920*1080</w:t>
            </w:r>
            <w:r>
              <w:rPr>
                <w:rFonts w:ascii="宋体" w:hAnsi="宋体" w:cs="宋体" w:hint="eastAsia"/>
                <w:kern w:val="0"/>
                <w:sz w:val="20"/>
                <w:szCs w:val="20"/>
                <w:lang w:bidi="ar"/>
              </w:rPr>
              <w:br/>
              <w:t>4.亮度：≥450 cd/m²</w:t>
            </w:r>
            <w:r>
              <w:rPr>
                <w:rFonts w:ascii="宋体" w:hAnsi="宋体" w:cs="宋体" w:hint="eastAsia"/>
                <w:kern w:val="0"/>
                <w:sz w:val="20"/>
                <w:szCs w:val="20"/>
                <w:lang w:bidi="ar"/>
              </w:rPr>
              <w:br/>
              <w:t>5.对比度：≥4000：1</w:t>
            </w:r>
            <w:r>
              <w:rPr>
                <w:rFonts w:ascii="宋体" w:hAnsi="宋体" w:cs="宋体" w:hint="eastAsia"/>
                <w:kern w:val="0"/>
                <w:sz w:val="20"/>
                <w:szCs w:val="20"/>
                <w:lang w:bidi="ar"/>
              </w:rPr>
              <w:br/>
              <w:t>6.刷新率：≥60Hz</w:t>
            </w:r>
            <w:r>
              <w:rPr>
                <w:rFonts w:ascii="宋体" w:hAnsi="宋体" w:cs="宋体" w:hint="eastAsia"/>
                <w:kern w:val="0"/>
                <w:sz w:val="20"/>
                <w:szCs w:val="20"/>
                <w:lang w:bidi="ar"/>
              </w:rPr>
              <w:br/>
              <w:t>7.响应时间: ≤8 ms</w:t>
            </w:r>
            <w:r>
              <w:rPr>
                <w:rFonts w:ascii="宋体" w:hAnsi="宋体" w:cs="宋体" w:hint="eastAsia"/>
                <w:kern w:val="0"/>
                <w:sz w:val="20"/>
                <w:szCs w:val="20"/>
                <w:lang w:bidi="ar"/>
              </w:rPr>
              <w:br/>
              <w:t>8.视角:178°/178°</w:t>
            </w:r>
            <w:r>
              <w:rPr>
                <w:rFonts w:ascii="宋体" w:hAnsi="宋体" w:cs="宋体" w:hint="eastAsia"/>
                <w:kern w:val="0"/>
                <w:sz w:val="20"/>
                <w:szCs w:val="20"/>
                <w:lang w:bidi="ar"/>
              </w:rPr>
              <w:br/>
              <w:t>9.视频输入接口: ≥1个DVI、≥1个HDMI、≥1个VGA</w:t>
            </w:r>
            <w:r>
              <w:rPr>
                <w:rFonts w:ascii="宋体" w:hAnsi="宋体" w:cs="宋体" w:hint="eastAsia"/>
                <w:kern w:val="0"/>
                <w:sz w:val="20"/>
                <w:szCs w:val="20"/>
                <w:lang w:bidi="ar"/>
              </w:rPr>
              <w:br/>
              <w:t>10.其它接口: ≥1个USB、≥2个RS232、≥1个红外接口</w:t>
            </w:r>
            <w:r>
              <w:rPr>
                <w:rFonts w:ascii="宋体" w:hAnsi="宋体" w:cs="宋体" w:hint="eastAsia"/>
                <w:kern w:val="0"/>
                <w:sz w:val="20"/>
                <w:szCs w:val="20"/>
                <w:lang w:bidi="ar"/>
              </w:rPr>
              <w:br/>
              <w:t>11.拼接控制：液晶拼接显示单元具备唯一ID设置，内置拼接处理引擎，配合环通接口，无需外设可实现自动拼接功能，系统最高可支持220块屏拼接显示</w:t>
            </w:r>
            <w:r>
              <w:rPr>
                <w:rFonts w:ascii="宋体" w:hAnsi="宋体" w:cs="宋体" w:hint="eastAsia"/>
                <w:kern w:val="0"/>
                <w:sz w:val="20"/>
                <w:szCs w:val="20"/>
                <w:lang w:bidi="ar"/>
              </w:rPr>
              <w:br/>
              <w:t>12.防极化检测：液晶拼接显示单元具备防止长时间运行造成的极化现象</w:t>
            </w:r>
            <w:r>
              <w:rPr>
                <w:rFonts w:ascii="宋体" w:hAnsi="宋体" w:cs="宋体" w:hint="eastAsia"/>
                <w:kern w:val="0"/>
                <w:sz w:val="20"/>
                <w:szCs w:val="20"/>
                <w:lang w:bidi="ar"/>
              </w:rPr>
              <w:br/>
              <w:t>13.无边框显示:液晶拼接显示单元支持边框消隐功能，可上、下、左、右四向独立智能调节显示边框数据，有效避免屏与屏之间的边框带来的图像不连贯视觉问题，提升拼接墙屏与屏之间的图像连贯性</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14.蓝光护眼检测:液晶拼接显示单元具备去蓝光护眼功能，开启护眼模式后，蓝光量可下降40%，减弱蓝光，对观看人员的眼睛进行有效保护</w:t>
            </w:r>
          </w:p>
        </w:tc>
        <w:tc>
          <w:tcPr>
            <w:tcW w:w="360" w:type="pct"/>
            <w:tcBorders>
              <w:top w:val="single" w:sz="4" w:space="0" w:color="000000"/>
              <w:left w:val="single" w:sz="4" w:space="0" w:color="000000"/>
              <w:bottom w:val="single" w:sz="4" w:space="0" w:color="000000"/>
              <w:right w:val="single" w:sz="4" w:space="0" w:color="000000"/>
            </w:tcBorders>
            <w:vAlign w:val="center"/>
          </w:tcPr>
          <w:p w14:paraId="1D89692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24 </w:t>
            </w:r>
          </w:p>
        </w:tc>
        <w:tc>
          <w:tcPr>
            <w:tcW w:w="330" w:type="pct"/>
            <w:tcBorders>
              <w:top w:val="single" w:sz="4" w:space="0" w:color="000000"/>
              <w:left w:val="single" w:sz="4" w:space="0" w:color="000000"/>
              <w:bottom w:val="single" w:sz="4" w:space="0" w:color="000000"/>
              <w:right w:val="single" w:sz="4" w:space="0" w:color="000000"/>
            </w:tcBorders>
            <w:vAlign w:val="center"/>
          </w:tcPr>
          <w:p w14:paraId="3B93492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010D92EC" w14:textId="77777777">
        <w:trPr>
          <w:trHeight w:val="1593"/>
        </w:trPr>
        <w:tc>
          <w:tcPr>
            <w:tcW w:w="355" w:type="pct"/>
            <w:tcBorders>
              <w:top w:val="single" w:sz="4" w:space="0" w:color="000000"/>
              <w:left w:val="single" w:sz="4" w:space="0" w:color="000000"/>
              <w:bottom w:val="single" w:sz="4" w:space="0" w:color="000000"/>
              <w:right w:val="single" w:sz="4" w:space="0" w:color="000000"/>
            </w:tcBorders>
            <w:noWrap/>
            <w:vAlign w:val="center"/>
          </w:tcPr>
          <w:p w14:paraId="4875D46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11</w:t>
            </w:r>
          </w:p>
        </w:tc>
        <w:tc>
          <w:tcPr>
            <w:tcW w:w="651" w:type="pct"/>
            <w:tcBorders>
              <w:top w:val="single" w:sz="4" w:space="0" w:color="000000"/>
              <w:left w:val="single" w:sz="4" w:space="0" w:color="000000"/>
              <w:bottom w:val="single" w:sz="4" w:space="0" w:color="000000"/>
              <w:right w:val="single" w:sz="4" w:space="0" w:color="000000"/>
            </w:tcBorders>
            <w:vAlign w:val="center"/>
          </w:tcPr>
          <w:p w14:paraId="6B62EEC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前维护支架</w:t>
            </w:r>
          </w:p>
        </w:tc>
        <w:tc>
          <w:tcPr>
            <w:tcW w:w="3301" w:type="pct"/>
            <w:tcBorders>
              <w:top w:val="single" w:sz="4" w:space="0" w:color="000000"/>
              <w:left w:val="single" w:sz="4" w:space="0" w:color="000000"/>
              <w:bottom w:val="single" w:sz="4" w:space="0" w:color="auto"/>
              <w:right w:val="single" w:sz="4" w:space="0" w:color="000000"/>
            </w:tcBorders>
            <w:vAlign w:val="center"/>
          </w:tcPr>
          <w:p w14:paraId="4D7017D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1.55寸拼接屏前维护支架单元</w:t>
            </w:r>
            <w:r>
              <w:rPr>
                <w:rFonts w:ascii="宋体" w:hAnsi="宋体" w:cs="宋体" w:hint="eastAsia"/>
                <w:kern w:val="0"/>
                <w:sz w:val="20"/>
                <w:szCs w:val="20"/>
                <w:lang w:bidi="ar"/>
              </w:rPr>
              <w:br/>
              <w:t>2.颜色：黑色或定制</w:t>
            </w:r>
            <w:r>
              <w:rPr>
                <w:rFonts w:ascii="宋体" w:hAnsi="宋体" w:cs="宋体" w:hint="eastAsia"/>
                <w:kern w:val="0"/>
                <w:sz w:val="20"/>
                <w:szCs w:val="20"/>
                <w:lang w:bidi="ar"/>
              </w:rPr>
              <w:br/>
              <w:t>3.材料：SPCC优质冷轧钢板</w:t>
            </w:r>
            <w:r>
              <w:rPr>
                <w:rFonts w:ascii="宋体" w:hAnsi="宋体" w:cs="宋体" w:hint="eastAsia"/>
                <w:kern w:val="0"/>
                <w:sz w:val="20"/>
                <w:szCs w:val="20"/>
                <w:lang w:bidi="ar"/>
              </w:rPr>
              <w:br/>
              <w:t>4.表面处理：表面采用静电喷塑工艺喷涂，由内至外防止支架生锈，增强支架防腐能力</w:t>
            </w:r>
            <w:r>
              <w:rPr>
                <w:rFonts w:ascii="宋体" w:hAnsi="宋体" w:cs="宋体" w:hint="eastAsia"/>
                <w:kern w:val="0"/>
                <w:sz w:val="20"/>
                <w:szCs w:val="20"/>
                <w:lang w:bidi="ar"/>
              </w:rPr>
              <w:br/>
              <w:t>5.维护方式：前维护</w:t>
            </w:r>
          </w:p>
        </w:tc>
        <w:tc>
          <w:tcPr>
            <w:tcW w:w="360" w:type="pct"/>
            <w:tcBorders>
              <w:top w:val="single" w:sz="4" w:space="0" w:color="000000"/>
              <w:left w:val="single" w:sz="4" w:space="0" w:color="000000"/>
              <w:bottom w:val="single" w:sz="4" w:space="0" w:color="000000"/>
              <w:right w:val="single" w:sz="4" w:space="0" w:color="000000"/>
            </w:tcBorders>
            <w:vAlign w:val="center"/>
          </w:tcPr>
          <w:p w14:paraId="604EBC1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15 </w:t>
            </w:r>
          </w:p>
        </w:tc>
        <w:tc>
          <w:tcPr>
            <w:tcW w:w="330" w:type="pct"/>
            <w:tcBorders>
              <w:top w:val="single" w:sz="4" w:space="0" w:color="000000"/>
              <w:left w:val="single" w:sz="4" w:space="0" w:color="000000"/>
              <w:bottom w:val="single" w:sz="4" w:space="0" w:color="000000"/>
              <w:right w:val="single" w:sz="4" w:space="0" w:color="000000"/>
            </w:tcBorders>
            <w:vAlign w:val="center"/>
          </w:tcPr>
          <w:p w14:paraId="479382C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4C9A5561"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00CA0DC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w:t>
            </w:r>
          </w:p>
        </w:tc>
        <w:tc>
          <w:tcPr>
            <w:tcW w:w="651" w:type="pct"/>
            <w:tcBorders>
              <w:top w:val="single" w:sz="4" w:space="0" w:color="000000"/>
              <w:left w:val="single" w:sz="4" w:space="0" w:color="000000"/>
              <w:bottom w:val="single" w:sz="4" w:space="0" w:color="000000"/>
              <w:right w:val="single" w:sz="4" w:space="0" w:color="000000"/>
            </w:tcBorders>
            <w:vAlign w:val="center"/>
          </w:tcPr>
          <w:p w14:paraId="62802F7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电视墙</w:t>
            </w:r>
          </w:p>
        </w:tc>
        <w:tc>
          <w:tcPr>
            <w:tcW w:w="3301" w:type="pct"/>
            <w:tcBorders>
              <w:top w:val="single" w:sz="4" w:space="0" w:color="auto"/>
              <w:left w:val="single" w:sz="4" w:space="0" w:color="000000"/>
              <w:bottom w:val="single" w:sz="4" w:space="0" w:color="000000"/>
              <w:right w:val="single" w:sz="4" w:space="0" w:color="000000"/>
            </w:tcBorders>
            <w:vAlign w:val="center"/>
          </w:tcPr>
          <w:p w14:paraId="6AA8C957" w14:textId="77777777" w:rsidR="00841542" w:rsidRDefault="00000000">
            <w:pPr>
              <w:jc w:val="left"/>
              <w:rPr>
                <w:rFonts w:ascii="宋体" w:hAnsi="宋体" w:cs="宋体" w:hint="eastAsia"/>
                <w:sz w:val="20"/>
                <w:szCs w:val="20"/>
              </w:rPr>
            </w:pPr>
            <w:r>
              <w:rPr>
                <w:rFonts w:ascii="宋体" w:hAnsi="宋体" w:cs="宋体" w:hint="eastAsia"/>
                <w:sz w:val="20"/>
                <w:szCs w:val="20"/>
              </w:rPr>
              <w:t>落地电视墙</w:t>
            </w:r>
          </w:p>
        </w:tc>
        <w:tc>
          <w:tcPr>
            <w:tcW w:w="360" w:type="pct"/>
            <w:tcBorders>
              <w:top w:val="single" w:sz="4" w:space="0" w:color="000000"/>
              <w:left w:val="single" w:sz="4" w:space="0" w:color="000000"/>
              <w:bottom w:val="single" w:sz="4" w:space="0" w:color="000000"/>
              <w:right w:val="single" w:sz="4" w:space="0" w:color="000000"/>
            </w:tcBorders>
            <w:vAlign w:val="center"/>
          </w:tcPr>
          <w:p w14:paraId="6841048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9 </w:t>
            </w:r>
          </w:p>
        </w:tc>
        <w:tc>
          <w:tcPr>
            <w:tcW w:w="330" w:type="pct"/>
            <w:tcBorders>
              <w:top w:val="single" w:sz="4" w:space="0" w:color="000000"/>
              <w:left w:val="single" w:sz="4" w:space="0" w:color="000000"/>
              <w:bottom w:val="single" w:sz="4" w:space="0" w:color="000000"/>
              <w:right w:val="single" w:sz="4" w:space="0" w:color="000000"/>
            </w:tcBorders>
            <w:vAlign w:val="center"/>
          </w:tcPr>
          <w:p w14:paraId="21581E9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10B3C262"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7CA51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13</w:t>
            </w:r>
          </w:p>
        </w:tc>
        <w:tc>
          <w:tcPr>
            <w:tcW w:w="651" w:type="pct"/>
            <w:tcBorders>
              <w:top w:val="single" w:sz="4" w:space="0" w:color="000000"/>
              <w:left w:val="single" w:sz="4" w:space="0" w:color="000000"/>
              <w:bottom w:val="single" w:sz="4" w:space="0" w:color="000000"/>
              <w:right w:val="single" w:sz="4" w:space="0" w:color="000000"/>
            </w:tcBorders>
            <w:vAlign w:val="center"/>
          </w:tcPr>
          <w:p w14:paraId="07B36D25" w14:textId="77777777" w:rsidR="00841542" w:rsidRDefault="00000000">
            <w:pPr>
              <w:widowControl/>
              <w:jc w:val="center"/>
              <w:textAlignment w:val="center"/>
              <w:rPr>
                <w:rFonts w:ascii="宋体" w:hAnsi="宋体" w:cs="宋体" w:hint="eastAsia"/>
                <w:sz w:val="20"/>
                <w:szCs w:val="20"/>
              </w:rPr>
            </w:pPr>
            <w:bookmarkStart w:id="852" w:name="OLE_LINK12"/>
            <w:r>
              <w:rPr>
                <w:rFonts w:ascii="宋体" w:hAnsi="宋体" w:cs="宋体" w:hint="eastAsia"/>
                <w:kern w:val="0"/>
                <w:sz w:val="20"/>
                <w:szCs w:val="20"/>
                <w:lang w:bidi="ar"/>
              </w:rPr>
              <w:t>视频拼接服务器</w:t>
            </w:r>
            <w:bookmarkEnd w:id="852"/>
          </w:p>
        </w:tc>
        <w:tc>
          <w:tcPr>
            <w:tcW w:w="3301" w:type="pct"/>
            <w:tcBorders>
              <w:top w:val="single" w:sz="4" w:space="0" w:color="000000"/>
              <w:left w:val="single" w:sz="4" w:space="0" w:color="000000"/>
              <w:bottom w:val="single" w:sz="4" w:space="0" w:color="000000"/>
              <w:right w:val="single" w:sz="4" w:space="0" w:color="000000"/>
            </w:tcBorders>
            <w:vAlign w:val="center"/>
          </w:tcPr>
          <w:p w14:paraId="096EE07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 控制系统主机，最大支持≥76进≥72出，支持冗余扩展模式，便于系统的安全扩展升级结构；</w:t>
            </w:r>
            <w:r>
              <w:rPr>
                <w:rFonts w:ascii="宋体" w:hAnsi="宋体" w:cs="宋体" w:hint="eastAsia"/>
                <w:kern w:val="0"/>
                <w:sz w:val="20"/>
                <w:szCs w:val="20"/>
                <w:lang w:bidi="ar"/>
              </w:rPr>
              <w:br/>
              <w:t>2.启动速度快、稳定性高，不会出现死机、黑屏现象，启动时间＜5S；</w:t>
            </w:r>
            <w:r>
              <w:rPr>
                <w:rFonts w:ascii="宋体" w:hAnsi="宋体" w:cs="宋体" w:hint="eastAsia"/>
                <w:kern w:val="0"/>
                <w:sz w:val="20"/>
                <w:szCs w:val="20"/>
                <w:lang w:bidi="ar"/>
              </w:rPr>
              <w:br/>
              <w:t>3. 采用真彩屏(≥5英寸)触控（选配），可通过触控面板对设备进行场景、运行状态、IP地址修改等操作，对整个系统进行可触控式管理，可实实时监测显示机箱温度；</w:t>
            </w:r>
            <w:r>
              <w:rPr>
                <w:rFonts w:ascii="宋体" w:hAnsi="宋体" w:cs="宋体" w:hint="eastAsia"/>
                <w:kern w:val="0"/>
                <w:sz w:val="20"/>
                <w:szCs w:val="20"/>
                <w:lang w:bidi="ar"/>
              </w:rPr>
              <w:br/>
              <w:t>4. 采用模块化结构，系统具有输入模块、输出模块、控制模块、电源模块、风扇模块均支持热插拔；</w:t>
            </w:r>
            <w:r>
              <w:rPr>
                <w:rFonts w:ascii="宋体" w:hAnsi="宋体" w:cs="宋体" w:hint="eastAsia"/>
                <w:kern w:val="0"/>
                <w:sz w:val="20"/>
                <w:szCs w:val="20"/>
                <w:lang w:bidi="ar"/>
              </w:rPr>
              <w:br/>
              <w:t>5. 支持不少于VGA、DVI、HDMI、SDI、CVBS、Ypbpr、HDMI1.4、IPV、HDBaseT、Fiber等多信号混合输入，支持VGA、DVI、HDM预监回显等信号输出；</w:t>
            </w:r>
            <w:r>
              <w:rPr>
                <w:rFonts w:ascii="宋体" w:hAnsi="宋体" w:cs="宋体" w:hint="eastAsia"/>
                <w:kern w:val="0"/>
                <w:sz w:val="20"/>
                <w:szCs w:val="20"/>
                <w:lang w:bidi="ar"/>
              </w:rPr>
              <w:br/>
              <w:t>6. 支持所有接入的显示信号窗口均可在显示屏幕上进行任意移动、叠加、缩放、多画面等功能，也可以任意制定多种分屏、全屏、组合屏等显示方式；</w:t>
            </w:r>
            <w:r>
              <w:rPr>
                <w:rFonts w:ascii="宋体" w:hAnsi="宋体" w:cs="宋体" w:hint="eastAsia"/>
                <w:kern w:val="0"/>
                <w:sz w:val="20"/>
                <w:szCs w:val="20"/>
                <w:lang w:bidi="ar"/>
              </w:rPr>
              <w:br/>
              <w:t>7.支持输出端口映射功能，可实现盲插操作，无信号输出状态可实现任意背景底色输出；</w:t>
            </w:r>
            <w:r>
              <w:rPr>
                <w:rFonts w:ascii="宋体" w:hAnsi="宋体" w:cs="宋体" w:hint="eastAsia"/>
                <w:kern w:val="0"/>
                <w:sz w:val="20"/>
                <w:szCs w:val="20"/>
                <w:lang w:bidi="ar"/>
              </w:rPr>
              <w:br/>
              <w:t>8. 支持EDID在线编辑控制，可在线编辑输入输出通道EDID，可加载预设EDID；</w:t>
            </w:r>
            <w:r>
              <w:rPr>
                <w:rFonts w:ascii="宋体" w:hAnsi="宋体" w:cs="宋体" w:hint="eastAsia"/>
                <w:kern w:val="0"/>
                <w:sz w:val="20"/>
                <w:szCs w:val="20"/>
                <w:lang w:bidi="ar"/>
              </w:rPr>
              <w:br/>
              <w:t>9. 支持任意输出通道最大同时显示2/4/8个任意格式的窗口画面，任意窗口可进行任意移动、叠加、缩放、多画面、画中画，也可拖动到其他单元上操作，互不局限和影响；</w:t>
            </w:r>
            <w:r>
              <w:rPr>
                <w:rFonts w:ascii="宋体" w:hAnsi="宋体" w:cs="宋体" w:hint="eastAsia"/>
                <w:kern w:val="0"/>
                <w:sz w:val="20"/>
                <w:szCs w:val="20"/>
                <w:lang w:bidi="ar"/>
              </w:rPr>
              <w:br/>
              <w:t>10. 支持输出分组功能，单台设备可同时支持多个分组，单设备可应用于多套、各类型显示终端上，实现输入信号共享，简化系统结构；</w:t>
            </w:r>
            <w:r>
              <w:rPr>
                <w:rFonts w:ascii="宋体" w:hAnsi="宋体" w:cs="宋体" w:hint="eastAsia"/>
                <w:kern w:val="0"/>
                <w:sz w:val="20"/>
                <w:szCs w:val="20"/>
                <w:lang w:bidi="ar"/>
              </w:rPr>
              <w:br/>
              <w:t>11. 支持信号窗口复制，单路信号复制个数没有任何限制；</w:t>
            </w:r>
            <w:r>
              <w:rPr>
                <w:rFonts w:ascii="宋体" w:hAnsi="宋体" w:cs="宋体" w:hint="eastAsia"/>
                <w:kern w:val="0"/>
                <w:sz w:val="20"/>
                <w:szCs w:val="20"/>
                <w:lang w:bidi="ar"/>
              </w:rPr>
              <w:br/>
              <w:t>12. 支持底图和滚动字幕功能，底图滚动字幕功能卡，不占用任何机箱插槽；</w:t>
            </w:r>
            <w:r>
              <w:rPr>
                <w:rFonts w:ascii="宋体" w:hAnsi="宋体" w:cs="宋体" w:hint="eastAsia"/>
                <w:kern w:val="0"/>
                <w:sz w:val="20"/>
                <w:szCs w:val="20"/>
                <w:lang w:bidi="ar"/>
              </w:rPr>
              <w:br/>
              <w:t>13. 支持多平台控制软件，Windows/Android/IOS支持触控平台下的手势开窗、穿透控制功能，移动终可视化管理；</w:t>
            </w:r>
            <w:r>
              <w:rPr>
                <w:rFonts w:ascii="宋体" w:hAnsi="宋体" w:cs="宋体" w:hint="eastAsia"/>
                <w:kern w:val="0"/>
                <w:sz w:val="20"/>
                <w:szCs w:val="20"/>
                <w:lang w:bidi="ar"/>
              </w:rPr>
              <w:br/>
              <w:t>14. 具有字幕标注功能，可对当前显示画面进行相应的说明，可对叠加字符的字体、字号、颜色、位置等进行编辑，支持去黑边及画面裁切画面处理；</w:t>
            </w:r>
            <w:r>
              <w:rPr>
                <w:rFonts w:ascii="宋体" w:hAnsi="宋体" w:cs="宋体" w:hint="eastAsia"/>
                <w:kern w:val="0"/>
                <w:sz w:val="20"/>
                <w:szCs w:val="20"/>
                <w:lang w:bidi="ar"/>
              </w:rPr>
              <w:br/>
              <w:t>15. 支持多管理员登陆模式，制定分区管理模块，分级、分权管理；</w:t>
            </w:r>
            <w:r>
              <w:rPr>
                <w:rFonts w:ascii="宋体" w:hAnsi="宋体" w:cs="宋体" w:hint="eastAsia"/>
                <w:kern w:val="0"/>
                <w:sz w:val="20"/>
                <w:szCs w:val="20"/>
                <w:lang w:bidi="ar"/>
              </w:rPr>
              <w:br/>
              <w:t>16. 系统输入输出图像延时小于100ms；</w:t>
            </w:r>
            <w:r>
              <w:rPr>
                <w:rFonts w:ascii="宋体" w:hAnsi="宋体" w:cs="宋体" w:hint="eastAsia"/>
                <w:kern w:val="0"/>
                <w:sz w:val="20"/>
                <w:szCs w:val="20"/>
                <w:lang w:bidi="ar"/>
              </w:rPr>
              <w:br/>
              <w:t>18.工作噪音低于30dB，具备机箱温度实时检测功能，并能实时的在监测显示；</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19. 系统应具有流畅清晰的软预监回显功能：PC端运行的软件回显图像刷新速度＞30Hz，回显图像清晰，输入通道上其清晰度能够看清桌面字符、图片；</w:t>
            </w:r>
            <w:r>
              <w:rPr>
                <w:rFonts w:ascii="宋体" w:hAnsi="宋体" w:cs="宋体" w:hint="eastAsia"/>
                <w:kern w:val="0"/>
                <w:sz w:val="20"/>
                <w:szCs w:val="20"/>
                <w:lang w:bidi="ar"/>
              </w:rPr>
              <w:br/>
              <w:t>20.支持串口环出功能，可自定义编辑控制协议，控制大屏开关机等操作；</w:t>
            </w:r>
            <w:r>
              <w:rPr>
                <w:rFonts w:ascii="宋体" w:hAnsi="宋体" w:cs="宋体" w:hint="eastAsia"/>
                <w:kern w:val="0"/>
                <w:sz w:val="20"/>
                <w:szCs w:val="20"/>
                <w:lang w:bidi="ar"/>
              </w:rPr>
              <w:br/>
              <w:t>21. 支持多个场景预案功能，可保存多达≥64种场景模式，支持自动轮巡，可自定义设置轮巡时间；</w:t>
            </w:r>
            <w:r>
              <w:rPr>
                <w:rFonts w:ascii="宋体" w:hAnsi="宋体" w:cs="宋体" w:hint="eastAsia"/>
                <w:kern w:val="0"/>
                <w:sz w:val="20"/>
                <w:szCs w:val="20"/>
                <w:lang w:bidi="ar"/>
              </w:rPr>
              <w:br/>
              <w:t>22. 支持多种控制方式，支持RS232串口、网络、面板按键、中控、移动端进行控制；</w:t>
            </w:r>
          </w:p>
        </w:tc>
        <w:tc>
          <w:tcPr>
            <w:tcW w:w="360" w:type="pct"/>
            <w:tcBorders>
              <w:top w:val="single" w:sz="4" w:space="0" w:color="000000"/>
              <w:left w:val="single" w:sz="4" w:space="0" w:color="000000"/>
              <w:bottom w:val="single" w:sz="4" w:space="0" w:color="000000"/>
              <w:right w:val="single" w:sz="4" w:space="0" w:color="000000"/>
            </w:tcBorders>
            <w:vAlign w:val="center"/>
          </w:tcPr>
          <w:p w14:paraId="7DA5D54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1 </w:t>
            </w:r>
          </w:p>
        </w:tc>
        <w:tc>
          <w:tcPr>
            <w:tcW w:w="330" w:type="pct"/>
            <w:tcBorders>
              <w:top w:val="single" w:sz="4" w:space="0" w:color="000000"/>
              <w:left w:val="single" w:sz="4" w:space="0" w:color="000000"/>
              <w:bottom w:val="single" w:sz="4" w:space="0" w:color="000000"/>
              <w:right w:val="single" w:sz="4" w:space="0" w:color="000000"/>
            </w:tcBorders>
            <w:vAlign w:val="center"/>
          </w:tcPr>
          <w:p w14:paraId="5DF4BAE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16C018C7"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B34EA7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14</w:t>
            </w:r>
          </w:p>
        </w:tc>
        <w:tc>
          <w:tcPr>
            <w:tcW w:w="651" w:type="pct"/>
            <w:tcBorders>
              <w:top w:val="single" w:sz="4" w:space="0" w:color="000000"/>
              <w:left w:val="single" w:sz="4" w:space="0" w:color="000000"/>
              <w:bottom w:val="single" w:sz="4" w:space="0" w:color="000000"/>
              <w:right w:val="single" w:sz="4" w:space="0" w:color="000000"/>
            </w:tcBorders>
            <w:vAlign w:val="center"/>
          </w:tcPr>
          <w:p w14:paraId="1814A2C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插卡式输入卡</w:t>
            </w:r>
          </w:p>
        </w:tc>
        <w:tc>
          <w:tcPr>
            <w:tcW w:w="3301" w:type="pct"/>
            <w:tcBorders>
              <w:top w:val="single" w:sz="4" w:space="0" w:color="000000"/>
              <w:left w:val="single" w:sz="4" w:space="0" w:color="000000"/>
              <w:bottom w:val="single" w:sz="4" w:space="0" w:color="000000"/>
              <w:right w:val="single" w:sz="4" w:space="0" w:color="000000"/>
            </w:tcBorders>
            <w:vAlign w:val="center"/>
          </w:tcPr>
          <w:p w14:paraId="6AB5F00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1.具有HDMI Type A接口（母头）不低于4路输入</w:t>
            </w:r>
            <w:r>
              <w:rPr>
                <w:rFonts w:ascii="宋体" w:hAnsi="宋体" w:cs="宋体" w:hint="eastAsia"/>
                <w:kern w:val="0"/>
                <w:sz w:val="20"/>
                <w:szCs w:val="20"/>
                <w:lang w:bidi="ar"/>
              </w:rPr>
              <w:br/>
              <w:t>2.具有HDMI1.3协议，HDCP1.3协议，兼容DVI1.0标</w:t>
            </w:r>
            <w:r>
              <w:rPr>
                <w:rFonts w:ascii="宋体" w:hAnsi="宋体" w:cs="宋体" w:hint="eastAsia"/>
                <w:kern w:val="0"/>
                <w:sz w:val="20"/>
                <w:szCs w:val="20"/>
                <w:lang w:bidi="ar"/>
              </w:rPr>
              <w:br/>
              <w:t>3.支持信号源裁剪，支持字符标注功能</w:t>
            </w:r>
            <w:r>
              <w:rPr>
                <w:rFonts w:ascii="宋体" w:hAnsi="宋体" w:cs="宋体" w:hint="eastAsia"/>
                <w:kern w:val="0"/>
                <w:sz w:val="20"/>
                <w:szCs w:val="20"/>
                <w:lang w:bidi="ar"/>
              </w:rPr>
              <w:br/>
              <w:t>4.支持不劣于1920x1200@60Hz及以下任意分辨率，支持隔行信号输入</w:t>
            </w:r>
          </w:p>
        </w:tc>
        <w:tc>
          <w:tcPr>
            <w:tcW w:w="360" w:type="pct"/>
            <w:tcBorders>
              <w:top w:val="single" w:sz="4" w:space="0" w:color="000000"/>
              <w:left w:val="single" w:sz="4" w:space="0" w:color="000000"/>
              <w:bottom w:val="single" w:sz="4" w:space="0" w:color="000000"/>
              <w:right w:val="single" w:sz="4" w:space="0" w:color="000000"/>
            </w:tcBorders>
            <w:vAlign w:val="center"/>
          </w:tcPr>
          <w:p w14:paraId="60C5414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6 </w:t>
            </w:r>
          </w:p>
        </w:tc>
        <w:tc>
          <w:tcPr>
            <w:tcW w:w="330" w:type="pct"/>
            <w:tcBorders>
              <w:top w:val="single" w:sz="4" w:space="0" w:color="000000"/>
              <w:left w:val="single" w:sz="4" w:space="0" w:color="000000"/>
              <w:bottom w:val="single" w:sz="4" w:space="0" w:color="000000"/>
              <w:right w:val="single" w:sz="4" w:space="0" w:color="000000"/>
            </w:tcBorders>
            <w:vAlign w:val="center"/>
          </w:tcPr>
          <w:p w14:paraId="0A666F1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6B8A9F08"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2833AD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15</w:t>
            </w:r>
          </w:p>
        </w:tc>
        <w:tc>
          <w:tcPr>
            <w:tcW w:w="651" w:type="pct"/>
            <w:tcBorders>
              <w:top w:val="single" w:sz="4" w:space="0" w:color="000000"/>
              <w:left w:val="single" w:sz="4" w:space="0" w:color="000000"/>
              <w:bottom w:val="single" w:sz="4" w:space="0" w:color="000000"/>
              <w:right w:val="single" w:sz="4" w:space="0" w:color="000000"/>
            </w:tcBorders>
            <w:vAlign w:val="center"/>
          </w:tcPr>
          <w:p w14:paraId="5F75654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插卡式输出卡</w:t>
            </w:r>
          </w:p>
        </w:tc>
        <w:tc>
          <w:tcPr>
            <w:tcW w:w="3301" w:type="pct"/>
            <w:tcBorders>
              <w:top w:val="single" w:sz="4" w:space="0" w:color="000000"/>
              <w:left w:val="single" w:sz="4" w:space="0" w:color="000000"/>
              <w:bottom w:val="single" w:sz="4" w:space="0" w:color="000000"/>
              <w:right w:val="single" w:sz="4" w:space="0" w:color="000000"/>
            </w:tcBorders>
            <w:vAlign w:val="center"/>
          </w:tcPr>
          <w:p w14:paraId="35BB5BD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1.具有HDMI Type A接口（母头）不低于4路输出</w:t>
            </w:r>
            <w:r>
              <w:rPr>
                <w:rFonts w:ascii="宋体" w:hAnsi="宋体" w:cs="宋体" w:hint="eastAsia"/>
                <w:kern w:val="0"/>
                <w:sz w:val="20"/>
                <w:szCs w:val="20"/>
                <w:lang w:bidi="ar"/>
              </w:rPr>
              <w:br/>
              <w:t>2.具有HDMI1.3协议，HDCP1.3协议，兼容DVI1.0标准</w:t>
            </w:r>
            <w:r>
              <w:rPr>
                <w:rFonts w:ascii="宋体" w:hAnsi="宋体" w:cs="宋体" w:hint="eastAsia"/>
                <w:kern w:val="0"/>
                <w:sz w:val="20"/>
                <w:szCs w:val="20"/>
                <w:lang w:bidi="ar"/>
              </w:rPr>
              <w:br/>
              <w:t>3.支持一卡四路路输出，最大支持单屏双窗口</w:t>
            </w:r>
            <w:r>
              <w:rPr>
                <w:rFonts w:ascii="宋体" w:hAnsi="宋体" w:cs="宋体" w:hint="eastAsia"/>
                <w:kern w:val="0"/>
                <w:sz w:val="20"/>
                <w:szCs w:val="20"/>
                <w:lang w:bidi="ar"/>
              </w:rPr>
              <w:br/>
              <w:t>4.支持不劣于230W像素带载，支持自定义分辨率</w:t>
            </w:r>
          </w:p>
        </w:tc>
        <w:tc>
          <w:tcPr>
            <w:tcW w:w="360" w:type="pct"/>
            <w:tcBorders>
              <w:top w:val="single" w:sz="4" w:space="0" w:color="000000"/>
              <w:left w:val="single" w:sz="4" w:space="0" w:color="000000"/>
              <w:bottom w:val="single" w:sz="4" w:space="0" w:color="000000"/>
              <w:right w:val="single" w:sz="4" w:space="0" w:color="000000"/>
            </w:tcBorders>
            <w:vAlign w:val="center"/>
          </w:tcPr>
          <w:p w14:paraId="6FBE208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6 </w:t>
            </w:r>
          </w:p>
        </w:tc>
        <w:tc>
          <w:tcPr>
            <w:tcW w:w="330" w:type="pct"/>
            <w:tcBorders>
              <w:top w:val="single" w:sz="4" w:space="0" w:color="000000"/>
              <w:left w:val="single" w:sz="4" w:space="0" w:color="000000"/>
              <w:bottom w:val="single" w:sz="4" w:space="0" w:color="000000"/>
              <w:right w:val="single" w:sz="4" w:space="0" w:color="000000"/>
            </w:tcBorders>
            <w:vAlign w:val="center"/>
          </w:tcPr>
          <w:p w14:paraId="6BF3302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3CF8DA82"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4003DA8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16</w:t>
            </w:r>
          </w:p>
        </w:tc>
        <w:tc>
          <w:tcPr>
            <w:tcW w:w="651" w:type="pct"/>
            <w:tcBorders>
              <w:top w:val="single" w:sz="4" w:space="0" w:color="000000"/>
              <w:left w:val="single" w:sz="4" w:space="0" w:color="000000"/>
              <w:bottom w:val="single" w:sz="4" w:space="0" w:color="000000"/>
              <w:right w:val="single" w:sz="4" w:space="0" w:color="000000"/>
            </w:tcBorders>
            <w:vAlign w:val="center"/>
          </w:tcPr>
          <w:p w14:paraId="6EE3918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连接线</w:t>
            </w:r>
          </w:p>
        </w:tc>
        <w:tc>
          <w:tcPr>
            <w:tcW w:w="3301" w:type="pct"/>
            <w:tcBorders>
              <w:top w:val="single" w:sz="4" w:space="0" w:color="000000"/>
              <w:left w:val="single" w:sz="4" w:space="0" w:color="000000"/>
              <w:bottom w:val="single" w:sz="4" w:space="0" w:color="000000"/>
              <w:right w:val="single" w:sz="4" w:space="0" w:color="000000"/>
            </w:tcBorders>
            <w:vAlign w:val="center"/>
          </w:tcPr>
          <w:p w14:paraId="2B521CF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1.长度（m）：≥20</w:t>
            </w:r>
            <w:r>
              <w:rPr>
                <w:rFonts w:ascii="宋体" w:hAnsi="宋体" w:cs="宋体" w:hint="eastAsia"/>
                <w:kern w:val="0"/>
                <w:sz w:val="20"/>
                <w:szCs w:val="20"/>
                <w:lang w:bidi="ar"/>
              </w:rPr>
              <w:br/>
              <w:t>2.支持分辨率：最大8K@60</w:t>
            </w:r>
            <w:r>
              <w:rPr>
                <w:rFonts w:ascii="宋体" w:hAnsi="宋体" w:cs="宋体" w:hint="eastAsia"/>
                <w:kern w:val="0"/>
                <w:sz w:val="20"/>
                <w:szCs w:val="20"/>
                <w:lang w:bidi="ar"/>
              </w:rPr>
              <w:br/>
              <w:t>3.线径（mm）：≥4.4±0.3</w:t>
            </w:r>
          </w:p>
        </w:tc>
        <w:tc>
          <w:tcPr>
            <w:tcW w:w="360" w:type="pct"/>
            <w:tcBorders>
              <w:top w:val="single" w:sz="4" w:space="0" w:color="000000"/>
              <w:left w:val="single" w:sz="4" w:space="0" w:color="000000"/>
              <w:bottom w:val="single" w:sz="4" w:space="0" w:color="000000"/>
              <w:right w:val="single" w:sz="4" w:space="0" w:color="000000"/>
            </w:tcBorders>
            <w:vAlign w:val="center"/>
          </w:tcPr>
          <w:p w14:paraId="082E099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25 </w:t>
            </w:r>
          </w:p>
        </w:tc>
        <w:tc>
          <w:tcPr>
            <w:tcW w:w="330" w:type="pct"/>
            <w:tcBorders>
              <w:top w:val="single" w:sz="4" w:space="0" w:color="000000"/>
              <w:left w:val="single" w:sz="4" w:space="0" w:color="000000"/>
              <w:bottom w:val="single" w:sz="4" w:space="0" w:color="000000"/>
              <w:right w:val="single" w:sz="4" w:space="0" w:color="000000"/>
            </w:tcBorders>
            <w:vAlign w:val="center"/>
          </w:tcPr>
          <w:p w14:paraId="6931F7B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条</w:t>
            </w:r>
          </w:p>
        </w:tc>
      </w:tr>
      <w:tr w:rsidR="00841542" w14:paraId="4960CD07"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31E37B7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17</w:t>
            </w:r>
          </w:p>
        </w:tc>
        <w:tc>
          <w:tcPr>
            <w:tcW w:w="651" w:type="pct"/>
            <w:tcBorders>
              <w:top w:val="single" w:sz="4" w:space="0" w:color="000000"/>
              <w:left w:val="single" w:sz="4" w:space="0" w:color="000000"/>
              <w:bottom w:val="single" w:sz="4" w:space="0" w:color="000000"/>
              <w:right w:val="single" w:sz="4" w:space="0" w:color="000000"/>
            </w:tcBorders>
            <w:vAlign w:val="center"/>
          </w:tcPr>
          <w:p w14:paraId="7F03DCE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插排</w:t>
            </w:r>
          </w:p>
        </w:tc>
        <w:tc>
          <w:tcPr>
            <w:tcW w:w="3301" w:type="pct"/>
            <w:tcBorders>
              <w:top w:val="single" w:sz="4" w:space="0" w:color="000000"/>
              <w:left w:val="single" w:sz="4" w:space="0" w:color="000000"/>
              <w:bottom w:val="single" w:sz="4" w:space="0" w:color="000000"/>
              <w:right w:val="single" w:sz="4" w:space="0" w:color="000000"/>
            </w:tcBorders>
            <w:noWrap/>
            <w:vAlign w:val="center"/>
          </w:tcPr>
          <w:p w14:paraId="523E092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6孔插排</w:t>
            </w:r>
          </w:p>
        </w:tc>
        <w:tc>
          <w:tcPr>
            <w:tcW w:w="360" w:type="pct"/>
            <w:tcBorders>
              <w:top w:val="single" w:sz="4" w:space="0" w:color="000000"/>
              <w:left w:val="single" w:sz="4" w:space="0" w:color="000000"/>
              <w:bottom w:val="single" w:sz="4" w:space="0" w:color="000000"/>
              <w:right w:val="single" w:sz="4" w:space="0" w:color="000000"/>
            </w:tcBorders>
            <w:vAlign w:val="center"/>
          </w:tcPr>
          <w:p w14:paraId="30F297A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6 </w:t>
            </w:r>
          </w:p>
        </w:tc>
        <w:tc>
          <w:tcPr>
            <w:tcW w:w="330" w:type="pct"/>
            <w:tcBorders>
              <w:top w:val="single" w:sz="4" w:space="0" w:color="000000"/>
              <w:left w:val="single" w:sz="4" w:space="0" w:color="000000"/>
              <w:bottom w:val="single" w:sz="4" w:space="0" w:color="000000"/>
              <w:right w:val="single" w:sz="4" w:space="0" w:color="000000"/>
            </w:tcBorders>
            <w:vAlign w:val="center"/>
          </w:tcPr>
          <w:p w14:paraId="65B0C41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60539C01" w14:textId="77777777">
        <w:trPr>
          <w:trHeight w:val="90"/>
        </w:trPr>
        <w:tc>
          <w:tcPr>
            <w:tcW w:w="355" w:type="pct"/>
            <w:tcBorders>
              <w:top w:val="single" w:sz="4" w:space="0" w:color="000000"/>
              <w:left w:val="single" w:sz="4" w:space="0" w:color="000000"/>
              <w:bottom w:val="single" w:sz="4" w:space="0" w:color="000000"/>
              <w:right w:val="single" w:sz="4" w:space="0" w:color="000000"/>
            </w:tcBorders>
            <w:noWrap/>
            <w:vAlign w:val="center"/>
          </w:tcPr>
          <w:p w14:paraId="21A6515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18</w:t>
            </w:r>
          </w:p>
        </w:tc>
        <w:tc>
          <w:tcPr>
            <w:tcW w:w="651" w:type="pct"/>
            <w:tcBorders>
              <w:top w:val="single" w:sz="4" w:space="0" w:color="000000"/>
              <w:left w:val="single" w:sz="4" w:space="0" w:color="000000"/>
              <w:bottom w:val="single" w:sz="4" w:space="0" w:color="000000"/>
              <w:right w:val="single" w:sz="4" w:space="0" w:color="000000"/>
            </w:tcBorders>
            <w:vAlign w:val="center"/>
          </w:tcPr>
          <w:p w14:paraId="048C7C7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网络运维监控管理中心</w:t>
            </w:r>
          </w:p>
        </w:tc>
        <w:tc>
          <w:tcPr>
            <w:tcW w:w="3301" w:type="pct"/>
            <w:tcBorders>
              <w:top w:val="single" w:sz="4" w:space="0" w:color="000000"/>
              <w:left w:val="single" w:sz="4" w:space="0" w:color="000000"/>
              <w:bottom w:val="single" w:sz="4" w:space="0" w:color="000000"/>
              <w:right w:val="single" w:sz="4" w:space="0" w:color="000000"/>
            </w:tcBorders>
            <w:vAlign w:val="center"/>
          </w:tcPr>
          <w:p w14:paraId="1C8F7145" w14:textId="77777777" w:rsidR="00841542" w:rsidRDefault="00000000">
            <w:pPr>
              <w:widowControl/>
              <w:numPr>
                <w:ilvl w:val="0"/>
                <w:numId w:val="19"/>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网络运维监控管理中心，中文操作界面,以物理拓扑图方式显示分区中设备和线路的连接关系，实时显示设备、线路的状态及运行参数；拓扑图可根据用户选择显示设备下接入的终端，包括个人计算机、服务器、摄像头等终端。</w:t>
            </w:r>
          </w:p>
          <w:p w14:paraId="45F91299" w14:textId="77777777" w:rsidR="00841542" w:rsidRDefault="00000000">
            <w:pPr>
              <w:pStyle w:val="aff3"/>
              <w:ind w:firstLine="200"/>
            </w:pPr>
            <w:r>
              <w:rPr>
                <w:rFonts w:ascii="宋体" w:hAnsi="宋体" w:hint="eastAsia"/>
                <w:sz w:val="20"/>
                <w:lang w:bidi="ar"/>
              </w:rPr>
              <w:t>2.实配不低于500设备授权。</w:t>
            </w:r>
          </w:p>
        </w:tc>
        <w:tc>
          <w:tcPr>
            <w:tcW w:w="360" w:type="pct"/>
            <w:tcBorders>
              <w:top w:val="single" w:sz="4" w:space="0" w:color="000000"/>
              <w:left w:val="single" w:sz="4" w:space="0" w:color="000000"/>
              <w:bottom w:val="single" w:sz="4" w:space="0" w:color="000000"/>
              <w:right w:val="single" w:sz="4" w:space="0" w:color="000000"/>
            </w:tcBorders>
            <w:vAlign w:val="center"/>
          </w:tcPr>
          <w:p w14:paraId="7F4B49B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330" w:type="pct"/>
            <w:tcBorders>
              <w:top w:val="single" w:sz="4" w:space="0" w:color="000000"/>
              <w:left w:val="single" w:sz="4" w:space="0" w:color="000000"/>
              <w:bottom w:val="single" w:sz="4" w:space="0" w:color="000000"/>
              <w:right w:val="single" w:sz="4" w:space="0" w:color="000000"/>
            </w:tcBorders>
            <w:vAlign w:val="center"/>
          </w:tcPr>
          <w:p w14:paraId="06575B3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7CD60C2"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0294CDB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19</w:t>
            </w:r>
          </w:p>
        </w:tc>
        <w:tc>
          <w:tcPr>
            <w:tcW w:w="651" w:type="pct"/>
            <w:tcBorders>
              <w:top w:val="single" w:sz="4" w:space="0" w:color="000000"/>
              <w:left w:val="single" w:sz="4" w:space="0" w:color="000000"/>
              <w:bottom w:val="single" w:sz="4" w:space="0" w:color="000000"/>
              <w:right w:val="single" w:sz="4" w:space="0" w:color="000000"/>
            </w:tcBorders>
            <w:vAlign w:val="center"/>
          </w:tcPr>
          <w:p w14:paraId="21A3FEC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12路高清视频解码器</w:t>
            </w:r>
          </w:p>
        </w:tc>
        <w:tc>
          <w:tcPr>
            <w:tcW w:w="3301" w:type="pct"/>
            <w:tcBorders>
              <w:top w:val="single" w:sz="4" w:space="0" w:color="000000"/>
              <w:left w:val="single" w:sz="4" w:space="0" w:color="000000"/>
              <w:bottom w:val="single" w:sz="4" w:space="0" w:color="000000"/>
              <w:right w:val="single" w:sz="4" w:space="0" w:color="000000"/>
            </w:tcBorders>
            <w:vAlign w:val="center"/>
          </w:tcPr>
          <w:p w14:paraId="2B710AD5" w14:textId="77777777" w:rsidR="00841542" w:rsidRDefault="00000000">
            <w:pPr>
              <w:pStyle w:val="aff3"/>
              <w:ind w:firstLine="200"/>
            </w:pPr>
            <w:r>
              <w:rPr>
                <w:rFonts w:ascii="宋体" w:hAnsi="宋体" w:hint="eastAsia"/>
                <w:sz w:val="20"/>
                <w:lang w:bidi="ar"/>
              </w:rPr>
              <w:t>1.综合显示控制单元具有≥2个10/100/1000M自适应网口、≥4个HDMI视频输入接口、≥12个HDMI视频输出接口、≥2个音频输入接口、≥2个音频输出接口、≥2个USB3.0接口、≥1个RS485接口、≥1个RS232接口，≥4个报警输入接口、≥4个报警输出接口</w:t>
            </w:r>
            <w:r>
              <w:rPr>
                <w:rFonts w:ascii="宋体" w:hAnsi="宋体" w:hint="eastAsia"/>
                <w:sz w:val="20"/>
                <w:lang w:bidi="ar"/>
              </w:rPr>
              <w:br/>
              <w:t>2.支持组播功能</w:t>
            </w:r>
            <w:r>
              <w:rPr>
                <w:rFonts w:ascii="宋体" w:hAnsi="宋体" w:hint="eastAsia"/>
                <w:sz w:val="20"/>
                <w:lang w:bidi="ar"/>
              </w:rPr>
              <w:br/>
              <w:t>3.单口最大解码能力：1路8K@60/12路1200W@20/12路3840x2160@30/48路1080P@30/96路720P@30；</w:t>
            </w:r>
            <w:r>
              <w:rPr>
                <w:rFonts w:ascii="宋体" w:hAnsi="宋体" w:hint="eastAsia"/>
                <w:sz w:val="20"/>
                <w:lang w:bidi="ar"/>
              </w:rPr>
              <w:br/>
              <w:t>4.支持将回放的录像上墙显示，并可快进、快退、暂停、拖动、播放进度条跳转、快放慢放等操作</w:t>
            </w:r>
            <w:r>
              <w:rPr>
                <w:rFonts w:ascii="宋体" w:hAnsi="宋体" w:hint="eastAsia"/>
                <w:sz w:val="20"/>
                <w:lang w:bidi="ar"/>
              </w:rPr>
              <w:br/>
              <w:t>5.设备的单个输出接口可最多支持64个窗口，整机最大可开768个窗口</w:t>
            </w:r>
            <w:r>
              <w:rPr>
                <w:rFonts w:ascii="宋体" w:hAnsi="宋体" w:hint="eastAsia"/>
                <w:sz w:val="20"/>
                <w:lang w:bidi="ar"/>
              </w:rPr>
              <w:br/>
              <w:t>6.支持将电视墙布局、相机资源等配置保存在设备中，当在其他 PC 的客户端登录时，电视墙、相机资源等配置信息依然存在、可用</w:t>
            </w:r>
            <w:r>
              <w:rPr>
                <w:rFonts w:ascii="宋体" w:hAnsi="宋体" w:hint="eastAsia"/>
                <w:sz w:val="20"/>
                <w:lang w:bidi="ar"/>
              </w:rPr>
              <w:br/>
              <w:t>7.支持多台设备级联使用，级联设备中任意一台设备掉线或出现故障，不影响其他设备上的业务，设备重新上线后业务可自动恢复。</w:t>
            </w:r>
            <w:r>
              <w:rPr>
                <w:rFonts w:ascii="宋体" w:hAnsi="宋体" w:hint="eastAsia"/>
                <w:sz w:val="20"/>
                <w:lang w:bidi="ar"/>
              </w:rPr>
              <w:br/>
              <w:t>8.支持自动调节级联设备之间的性能带宽压力，均衡分配业务数据</w:t>
            </w:r>
            <w:r>
              <w:rPr>
                <w:rFonts w:ascii="宋体" w:hAnsi="宋体" w:hint="eastAsia"/>
                <w:sz w:val="20"/>
                <w:lang w:bidi="ar"/>
              </w:rPr>
              <w:br/>
              <w:t>9.支持接入具有视频保护功能的摄像机并对开启该功能后输出的码流进行解码和显示</w:t>
            </w:r>
            <w:r>
              <w:rPr>
                <w:rFonts w:ascii="宋体" w:hAnsi="宋体" w:hint="eastAsia"/>
                <w:sz w:val="20"/>
                <w:lang w:bidi="ar"/>
              </w:rPr>
              <w:br/>
              <w:t>10.当设备当前网口无法正常通信时，可启用另一网口</w:t>
            </w:r>
            <w:r>
              <w:rPr>
                <w:rFonts w:ascii="宋体" w:hAnsi="宋体" w:hint="eastAsia"/>
                <w:sz w:val="20"/>
                <w:lang w:bidi="ar"/>
              </w:rPr>
              <w:br/>
              <w:t>11.支持对指定的视频画面窗口进行缩放、漫游、跨屏、叠加、画中画以及</w:t>
            </w:r>
            <w:r>
              <w:rPr>
                <w:rFonts w:ascii="宋体" w:hAnsi="宋体" w:hint="eastAsia"/>
                <w:sz w:val="20"/>
                <w:lang w:bidi="ar"/>
              </w:rPr>
              <w:lastRenderedPageBreak/>
              <w:t>多窗口拼接等操作</w:t>
            </w:r>
            <w:r>
              <w:rPr>
                <w:rFonts w:ascii="宋体" w:hAnsi="宋体" w:hint="eastAsia"/>
                <w:sz w:val="20"/>
                <w:lang w:bidi="ar"/>
              </w:rPr>
              <w:br/>
              <w:t>12.同一输入通道的视频图像在不同输出端口显示的失步误差＜1ms</w:t>
            </w:r>
            <w:r>
              <w:rPr>
                <w:rFonts w:ascii="宋体" w:hAnsi="宋体" w:hint="eastAsia"/>
                <w:sz w:val="20"/>
                <w:lang w:bidi="ar"/>
              </w:rPr>
              <w:br/>
              <w:t>13.在轮切过程中，切换时窗口应无明显黑屏</w:t>
            </w:r>
            <w:r>
              <w:rPr>
                <w:rFonts w:ascii="宋体" w:hAnsi="宋体" w:hint="eastAsia"/>
                <w:sz w:val="20"/>
                <w:lang w:bidi="ar"/>
              </w:rPr>
              <w:br/>
              <w:t>14.支持选择制定的一组接入的摄像机进行同时上墙操作，不需要单独拖拽上墙</w:t>
            </w:r>
            <w:r>
              <w:rPr>
                <w:rFonts w:ascii="宋体" w:hAnsi="宋体" w:hint="eastAsia"/>
                <w:sz w:val="20"/>
                <w:lang w:bidi="ar"/>
              </w:rPr>
              <w:br/>
              <w:t>15.相同布局场景下，将50路视频场景切换至另50路视频场景并正常显示的时间应≤0.3s</w:t>
            </w:r>
            <w:r>
              <w:rPr>
                <w:rFonts w:ascii="宋体" w:hAnsi="宋体" w:hint="eastAsia"/>
                <w:sz w:val="20"/>
                <w:lang w:bidi="ar"/>
              </w:rPr>
              <w:br/>
              <w:t>16.当设备内部温度超过设定阈值时或内部风扇未正常运转时，可给出报警提示</w:t>
            </w:r>
          </w:p>
        </w:tc>
        <w:tc>
          <w:tcPr>
            <w:tcW w:w="360" w:type="pct"/>
            <w:tcBorders>
              <w:top w:val="single" w:sz="4" w:space="0" w:color="000000"/>
              <w:left w:val="single" w:sz="4" w:space="0" w:color="000000"/>
              <w:bottom w:val="single" w:sz="4" w:space="0" w:color="000000"/>
              <w:right w:val="single" w:sz="4" w:space="0" w:color="000000"/>
            </w:tcBorders>
            <w:vAlign w:val="center"/>
          </w:tcPr>
          <w:p w14:paraId="2AB95A4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3 </w:t>
            </w:r>
          </w:p>
        </w:tc>
        <w:tc>
          <w:tcPr>
            <w:tcW w:w="330" w:type="pct"/>
            <w:tcBorders>
              <w:top w:val="single" w:sz="4" w:space="0" w:color="000000"/>
              <w:left w:val="single" w:sz="4" w:space="0" w:color="000000"/>
              <w:bottom w:val="single" w:sz="4" w:space="0" w:color="000000"/>
              <w:right w:val="single" w:sz="4" w:space="0" w:color="000000"/>
            </w:tcBorders>
            <w:vAlign w:val="center"/>
          </w:tcPr>
          <w:p w14:paraId="23C8576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6054405"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D05CC9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20</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6287909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无簧道闸</w:t>
            </w:r>
          </w:p>
        </w:tc>
        <w:tc>
          <w:tcPr>
            <w:tcW w:w="3301" w:type="pct"/>
            <w:tcBorders>
              <w:top w:val="single" w:sz="4" w:space="0" w:color="000000"/>
              <w:left w:val="single" w:sz="4" w:space="0" w:color="000000"/>
              <w:bottom w:val="single" w:sz="4" w:space="0" w:color="000000"/>
              <w:right w:val="single" w:sz="4" w:space="0" w:color="000000"/>
            </w:tcBorders>
            <w:vAlign w:val="center"/>
          </w:tcPr>
          <w:p w14:paraId="05C26D3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1.升降时间：直流无刷电机，2~6秒无极调速</w:t>
            </w:r>
            <w:r>
              <w:rPr>
                <w:rFonts w:ascii="宋体" w:hAnsi="宋体" w:cs="宋体" w:hint="eastAsia"/>
                <w:kern w:val="0"/>
                <w:sz w:val="20"/>
                <w:szCs w:val="20"/>
                <w:lang w:bidi="ar"/>
              </w:rPr>
              <w:br/>
              <w:t>2.升降次数：≥500万次</w:t>
            </w:r>
            <w:r>
              <w:rPr>
                <w:rFonts w:ascii="宋体" w:hAnsi="宋体" w:cs="宋体" w:hint="eastAsia"/>
                <w:kern w:val="0"/>
                <w:sz w:val="20"/>
                <w:szCs w:val="20"/>
                <w:lang w:bidi="ar"/>
              </w:rPr>
              <w:br/>
              <w:t>3.标配防砸雷达，避免砸人砸车</w:t>
            </w:r>
            <w:r>
              <w:rPr>
                <w:rFonts w:ascii="宋体" w:hAnsi="宋体" w:cs="宋体" w:hint="eastAsia"/>
                <w:kern w:val="0"/>
                <w:sz w:val="20"/>
                <w:szCs w:val="20"/>
                <w:lang w:bidi="ar"/>
              </w:rPr>
              <w:br/>
              <w:t>4.支持断电手抬</w:t>
            </w:r>
            <w:r>
              <w:rPr>
                <w:rFonts w:ascii="宋体" w:hAnsi="宋体" w:cs="宋体" w:hint="eastAsia"/>
                <w:kern w:val="0"/>
                <w:sz w:val="20"/>
                <w:szCs w:val="20"/>
                <w:lang w:bidi="ar"/>
              </w:rPr>
              <w:br/>
              <w:t>5.支持遇阻返回</w:t>
            </w:r>
            <w:r>
              <w:rPr>
                <w:rFonts w:ascii="宋体" w:hAnsi="宋体" w:cs="宋体" w:hint="eastAsia"/>
                <w:kern w:val="0"/>
                <w:sz w:val="20"/>
                <w:szCs w:val="20"/>
                <w:lang w:bidi="ar"/>
              </w:rPr>
              <w:br/>
              <w:t>6.支持车队模式</w:t>
            </w:r>
            <w:r>
              <w:rPr>
                <w:rFonts w:ascii="宋体" w:hAnsi="宋体" w:cs="宋体" w:hint="eastAsia"/>
                <w:kern w:val="0"/>
                <w:sz w:val="20"/>
                <w:szCs w:val="20"/>
                <w:lang w:bidi="ar"/>
              </w:rPr>
              <w:br/>
              <w:t>7.支持延时落杆</w:t>
            </w:r>
            <w:r>
              <w:rPr>
                <w:rFonts w:ascii="宋体" w:hAnsi="宋体" w:cs="宋体" w:hint="eastAsia"/>
                <w:kern w:val="0"/>
                <w:sz w:val="20"/>
                <w:szCs w:val="20"/>
                <w:lang w:bidi="ar"/>
              </w:rPr>
              <w:br/>
              <w:t>8.支持无线遥控、台控、手动、开关量、RS485信号控制等开闸方式</w:t>
            </w:r>
            <w:r>
              <w:rPr>
                <w:rFonts w:ascii="宋体" w:hAnsi="宋体" w:cs="宋体" w:hint="eastAsia"/>
                <w:kern w:val="0"/>
                <w:sz w:val="20"/>
                <w:szCs w:val="20"/>
                <w:lang w:bidi="ar"/>
              </w:rPr>
              <w:br/>
              <w:t>9.支持RS485串口通信，可实现开关闸控制、状态查询等功能</w:t>
            </w:r>
            <w:r>
              <w:rPr>
                <w:rFonts w:ascii="宋体" w:hAnsi="宋体" w:cs="宋体" w:hint="eastAsia"/>
                <w:kern w:val="0"/>
                <w:sz w:val="20"/>
                <w:szCs w:val="20"/>
                <w:lang w:bidi="ar"/>
              </w:rPr>
              <w:br/>
              <w:t>10.工作电压：AC 220V ±10%</w:t>
            </w:r>
            <w:r>
              <w:rPr>
                <w:rFonts w:ascii="宋体" w:hAnsi="宋体" w:cs="宋体" w:hint="eastAsia"/>
                <w:kern w:val="0"/>
                <w:sz w:val="20"/>
                <w:szCs w:val="20"/>
                <w:lang w:bidi="ar"/>
              </w:rPr>
              <w:br/>
              <w:t>11.使用温度：-35℃~80℃</w:t>
            </w:r>
            <w:r>
              <w:rPr>
                <w:rFonts w:ascii="宋体" w:hAnsi="宋体" w:cs="宋体" w:hint="eastAsia"/>
                <w:kern w:val="0"/>
                <w:sz w:val="20"/>
                <w:szCs w:val="20"/>
                <w:lang w:bidi="ar"/>
              </w:rPr>
              <w:br/>
              <w:t>12.防护等级：≥IP54</w:t>
            </w:r>
          </w:p>
        </w:tc>
        <w:tc>
          <w:tcPr>
            <w:tcW w:w="360" w:type="pct"/>
            <w:tcBorders>
              <w:top w:val="single" w:sz="4" w:space="0" w:color="000000"/>
              <w:left w:val="single" w:sz="4" w:space="0" w:color="000000"/>
              <w:bottom w:val="single" w:sz="4" w:space="0" w:color="000000"/>
              <w:right w:val="single" w:sz="4" w:space="0" w:color="000000"/>
            </w:tcBorders>
            <w:vAlign w:val="center"/>
          </w:tcPr>
          <w:p w14:paraId="0EE381B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48F4E5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3AD703A6"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430F7B8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21</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440228A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车辆道闸基础调试服务</w:t>
            </w:r>
          </w:p>
        </w:tc>
        <w:tc>
          <w:tcPr>
            <w:tcW w:w="3301" w:type="pct"/>
            <w:tcBorders>
              <w:top w:val="single" w:sz="4" w:space="0" w:color="000000"/>
              <w:left w:val="single" w:sz="4" w:space="0" w:color="000000"/>
              <w:bottom w:val="single" w:sz="4" w:space="0" w:color="000000"/>
              <w:right w:val="single" w:sz="4" w:space="0" w:color="000000"/>
            </w:tcBorders>
            <w:vAlign w:val="center"/>
          </w:tcPr>
          <w:p w14:paraId="21DD92B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车辆道闸基础调试服务</w:t>
            </w:r>
          </w:p>
        </w:tc>
        <w:tc>
          <w:tcPr>
            <w:tcW w:w="360" w:type="pct"/>
            <w:tcBorders>
              <w:top w:val="single" w:sz="4" w:space="0" w:color="000000"/>
              <w:left w:val="single" w:sz="4" w:space="0" w:color="000000"/>
              <w:bottom w:val="single" w:sz="4" w:space="0" w:color="000000"/>
              <w:right w:val="single" w:sz="4" w:space="0" w:color="000000"/>
            </w:tcBorders>
            <w:vAlign w:val="center"/>
          </w:tcPr>
          <w:p w14:paraId="4C5325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1 </w:t>
            </w:r>
          </w:p>
        </w:tc>
        <w:tc>
          <w:tcPr>
            <w:tcW w:w="330" w:type="pct"/>
            <w:tcBorders>
              <w:top w:val="single" w:sz="4" w:space="0" w:color="000000"/>
              <w:left w:val="single" w:sz="4" w:space="0" w:color="000000"/>
              <w:bottom w:val="single" w:sz="4" w:space="0" w:color="000000"/>
              <w:right w:val="single" w:sz="4" w:space="0" w:color="000000"/>
            </w:tcBorders>
            <w:vAlign w:val="center"/>
          </w:tcPr>
          <w:p w14:paraId="2CE07AE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764CC3CE"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5B3BF1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22</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3BB6894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4米八角直杆带胶条</w:t>
            </w:r>
          </w:p>
        </w:tc>
        <w:tc>
          <w:tcPr>
            <w:tcW w:w="3301" w:type="pct"/>
            <w:tcBorders>
              <w:top w:val="single" w:sz="4" w:space="0" w:color="000000"/>
              <w:left w:val="single" w:sz="4" w:space="0" w:color="000000"/>
              <w:bottom w:val="single" w:sz="4" w:space="0" w:color="000000"/>
              <w:right w:val="single" w:sz="4" w:space="0" w:color="000000"/>
            </w:tcBorders>
            <w:vAlign w:val="center"/>
          </w:tcPr>
          <w:p w14:paraId="64BD6446"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1.材料：≥1.1mm铝合金</w:t>
            </w:r>
            <w:r>
              <w:rPr>
                <w:rFonts w:ascii="宋体" w:hAnsi="宋体" w:cs="宋体" w:hint="eastAsia"/>
                <w:kern w:val="0"/>
                <w:sz w:val="20"/>
                <w:szCs w:val="20"/>
                <w:lang w:bidi="ar"/>
              </w:rPr>
              <w:br/>
              <w:t>2.主杆：45*100*4000MM</w:t>
            </w:r>
            <w:r>
              <w:rPr>
                <w:rFonts w:ascii="宋体" w:hAnsi="宋体" w:cs="宋体" w:hint="eastAsia"/>
                <w:kern w:val="0"/>
                <w:sz w:val="20"/>
                <w:szCs w:val="20"/>
                <w:lang w:bidi="ar"/>
              </w:rPr>
              <w:br/>
              <w:t>3.颜色：白杆贴红膜</w:t>
            </w:r>
            <w:r>
              <w:rPr>
                <w:rFonts w:ascii="宋体" w:hAnsi="宋体" w:cs="宋体" w:hint="eastAsia"/>
                <w:kern w:val="0"/>
                <w:sz w:val="20"/>
                <w:szCs w:val="20"/>
                <w:lang w:bidi="ar"/>
              </w:rPr>
              <w:br/>
              <w:t>4.安装方式：压板固定</w:t>
            </w:r>
          </w:p>
        </w:tc>
        <w:tc>
          <w:tcPr>
            <w:tcW w:w="360" w:type="pct"/>
            <w:tcBorders>
              <w:top w:val="single" w:sz="4" w:space="0" w:color="000000"/>
              <w:left w:val="single" w:sz="4" w:space="0" w:color="000000"/>
              <w:bottom w:val="single" w:sz="4" w:space="0" w:color="000000"/>
              <w:right w:val="single" w:sz="4" w:space="0" w:color="000000"/>
            </w:tcBorders>
            <w:vAlign w:val="center"/>
          </w:tcPr>
          <w:p w14:paraId="50BCB87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72FD30F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D6319B7"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A009FB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23</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04FBD5E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5MP变焦LCD抓拍显示一体机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4C4A794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1.支持Onvif、GB/T28181、GA/T1400、HTTP、MQTT等协议对接</w:t>
            </w:r>
            <w:r>
              <w:rPr>
                <w:rFonts w:ascii="宋体" w:hAnsi="宋体" w:cs="宋体" w:hint="eastAsia"/>
                <w:kern w:val="0"/>
                <w:sz w:val="20"/>
                <w:szCs w:val="20"/>
                <w:lang w:bidi="ar"/>
              </w:rPr>
              <w:br/>
              <w:t>2.视频压缩格式：H.265，H.264</w:t>
            </w:r>
            <w:r>
              <w:rPr>
                <w:rFonts w:ascii="宋体" w:hAnsi="宋体" w:cs="宋体" w:hint="eastAsia"/>
                <w:kern w:val="0"/>
                <w:sz w:val="20"/>
                <w:szCs w:val="20"/>
                <w:lang w:bidi="ar"/>
              </w:rPr>
              <w:br/>
              <w:t>3.镜头焦距：2.7mm~13.5mm</w:t>
            </w:r>
            <w:r>
              <w:rPr>
                <w:rFonts w:ascii="宋体" w:hAnsi="宋体" w:cs="宋体" w:hint="eastAsia"/>
                <w:kern w:val="0"/>
                <w:sz w:val="20"/>
                <w:szCs w:val="20"/>
                <w:lang w:bidi="ar"/>
              </w:rPr>
              <w:br/>
              <w:t>4.分辨率：≥2880*1620</w:t>
            </w:r>
            <w:r>
              <w:rPr>
                <w:rFonts w:ascii="宋体" w:hAnsi="宋体" w:cs="宋体" w:hint="eastAsia"/>
                <w:kern w:val="0"/>
                <w:sz w:val="20"/>
                <w:szCs w:val="20"/>
                <w:lang w:bidi="ar"/>
              </w:rPr>
              <w:br/>
              <w:t>5.支持车牌识别、车型识别、车标识别、车款识别、车身颜色、车牌颜色识别、折返检测、滞留检测等功能</w:t>
            </w:r>
            <w:r>
              <w:rPr>
                <w:rFonts w:ascii="宋体" w:hAnsi="宋体" w:cs="宋体" w:hint="eastAsia"/>
                <w:kern w:val="0"/>
                <w:sz w:val="20"/>
                <w:szCs w:val="20"/>
                <w:lang w:bidi="ar"/>
              </w:rPr>
              <w:br/>
              <w:t>6.LCD屏尺寸：≥10.1寸</w:t>
            </w:r>
            <w:r>
              <w:rPr>
                <w:rFonts w:ascii="宋体" w:hAnsi="宋体" w:cs="宋体" w:hint="eastAsia"/>
                <w:kern w:val="0"/>
                <w:sz w:val="20"/>
                <w:szCs w:val="20"/>
                <w:lang w:bidi="ar"/>
              </w:rPr>
              <w:br/>
              <w:t>7.LCD屏分辨率：≥600*1024</w:t>
            </w:r>
            <w:r>
              <w:rPr>
                <w:rFonts w:ascii="宋体" w:hAnsi="宋体" w:cs="宋体" w:hint="eastAsia"/>
                <w:kern w:val="0"/>
                <w:sz w:val="20"/>
                <w:szCs w:val="20"/>
                <w:lang w:bidi="ar"/>
              </w:rPr>
              <w:br/>
              <w:t>8.LCD屏亮度：≥1000cd/㎡</w:t>
            </w:r>
            <w:r>
              <w:rPr>
                <w:rFonts w:ascii="宋体" w:hAnsi="宋体" w:cs="宋体" w:hint="eastAsia"/>
                <w:kern w:val="0"/>
                <w:sz w:val="20"/>
                <w:szCs w:val="20"/>
                <w:lang w:bidi="ar"/>
              </w:rPr>
              <w:br/>
              <w:t>9.内置喇叭，支持万能语音播报</w:t>
            </w:r>
            <w:r>
              <w:rPr>
                <w:rFonts w:ascii="宋体" w:hAnsi="宋体" w:cs="宋体" w:hint="eastAsia"/>
                <w:kern w:val="0"/>
                <w:sz w:val="20"/>
                <w:szCs w:val="20"/>
                <w:lang w:bidi="ar"/>
              </w:rPr>
              <w:br/>
              <w:t>10.灯珠数量：≥6颗</w:t>
            </w:r>
            <w:r>
              <w:rPr>
                <w:rFonts w:ascii="宋体" w:hAnsi="宋体" w:cs="宋体" w:hint="eastAsia"/>
                <w:kern w:val="0"/>
                <w:sz w:val="20"/>
                <w:szCs w:val="20"/>
                <w:lang w:bidi="ar"/>
              </w:rPr>
              <w:br/>
              <w:t>11.开关量：≥2路输入，≥2路输出</w:t>
            </w:r>
            <w:r>
              <w:rPr>
                <w:rFonts w:ascii="宋体" w:hAnsi="宋体" w:cs="宋体" w:hint="eastAsia"/>
                <w:kern w:val="0"/>
                <w:sz w:val="20"/>
                <w:szCs w:val="20"/>
                <w:lang w:bidi="ar"/>
              </w:rPr>
              <w:br/>
              <w:t>12.接口：≥1个RS485接口，≥2个RJ45网口</w:t>
            </w:r>
            <w:r>
              <w:rPr>
                <w:rFonts w:ascii="宋体" w:hAnsi="宋体" w:cs="宋体" w:hint="eastAsia"/>
                <w:kern w:val="0"/>
                <w:sz w:val="20"/>
                <w:szCs w:val="20"/>
                <w:lang w:bidi="ar"/>
              </w:rPr>
              <w:br/>
              <w:t>13.电源：AC 220V</w:t>
            </w:r>
            <w:r>
              <w:rPr>
                <w:rFonts w:ascii="宋体" w:hAnsi="宋体" w:cs="宋体" w:hint="eastAsia"/>
                <w:kern w:val="0"/>
                <w:sz w:val="20"/>
                <w:szCs w:val="20"/>
                <w:lang w:bidi="ar"/>
              </w:rPr>
              <w:br/>
              <w:t>14.整机功耗：≤30W</w:t>
            </w:r>
            <w:r>
              <w:rPr>
                <w:rFonts w:ascii="宋体" w:hAnsi="宋体" w:cs="宋体" w:hint="eastAsia"/>
                <w:kern w:val="0"/>
                <w:sz w:val="20"/>
                <w:szCs w:val="20"/>
                <w:lang w:bidi="ar"/>
              </w:rPr>
              <w:br/>
              <w:t>15.工作环境：-20~60℃</w:t>
            </w:r>
            <w:r>
              <w:rPr>
                <w:rFonts w:ascii="宋体" w:hAnsi="宋体" w:cs="宋体" w:hint="eastAsia"/>
                <w:kern w:val="0"/>
                <w:sz w:val="20"/>
                <w:szCs w:val="20"/>
                <w:lang w:bidi="ar"/>
              </w:rPr>
              <w:br/>
              <w:t>16.防护等级：≥IP54</w:t>
            </w:r>
          </w:p>
        </w:tc>
        <w:tc>
          <w:tcPr>
            <w:tcW w:w="360" w:type="pct"/>
            <w:tcBorders>
              <w:top w:val="single" w:sz="4" w:space="0" w:color="000000"/>
              <w:left w:val="single" w:sz="4" w:space="0" w:color="000000"/>
              <w:bottom w:val="single" w:sz="4" w:space="0" w:color="000000"/>
              <w:right w:val="single" w:sz="4" w:space="0" w:color="000000"/>
            </w:tcBorders>
            <w:vAlign w:val="center"/>
          </w:tcPr>
          <w:p w14:paraId="601A872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74BEF8F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6AC73D2"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3DDE5B9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24</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166DA9F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智慧物联综合管理一体机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081D71D3"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1.具有≥1个eSATA存储扩展接口、≥2个千兆网口、≥16个告警输入接口、≥10个告警输出接口、≥1个12V电源输出接口、≥2个HDMI视频输出接口、≥2个VGA输出接口、≥2个交流电源模块接口、≥1个RS485串口、≥1个RS232串口、≥1个音频输入接口、≥1个音频输出接口、≥2个USB3.0接口，≥2个USB2.0接口</w:t>
            </w:r>
            <w:r>
              <w:rPr>
                <w:rFonts w:ascii="宋体" w:hAnsi="宋体" w:cs="宋体" w:hint="eastAsia"/>
                <w:kern w:val="0"/>
                <w:sz w:val="20"/>
                <w:szCs w:val="20"/>
                <w:lang w:bidi="ar"/>
              </w:rPr>
              <w:br/>
              <w:t>2.采用≥1个国产CPU处理器，内存≥16GB，系统盘≥64GB EMMC，具有≥16个SATA盘位。</w:t>
            </w:r>
            <w:r>
              <w:rPr>
                <w:rFonts w:ascii="宋体" w:hAnsi="宋体" w:cs="宋体" w:hint="eastAsia"/>
                <w:kern w:val="0"/>
                <w:sz w:val="20"/>
                <w:szCs w:val="20"/>
                <w:lang w:bidi="ar"/>
              </w:rPr>
              <w:br/>
              <w:t>3.支持双系统模式，系统启动过程中，当主程序无发启动时，可以选择从备份系统启动</w:t>
            </w:r>
            <w:r>
              <w:rPr>
                <w:rFonts w:ascii="宋体" w:hAnsi="宋体" w:cs="宋体" w:hint="eastAsia"/>
                <w:kern w:val="0"/>
                <w:sz w:val="20"/>
                <w:szCs w:val="20"/>
                <w:lang w:bidi="ar"/>
              </w:rPr>
              <w:br/>
              <w:t>4.接入带宽≥500Mbps，转发带宽≥500Mbps，存储带宽≥500Mbps</w:t>
            </w:r>
            <w:r>
              <w:rPr>
                <w:rFonts w:ascii="宋体" w:hAnsi="宋体" w:cs="宋体" w:hint="eastAsia"/>
                <w:kern w:val="0"/>
                <w:sz w:val="20"/>
                <w:szCs w:val="20"/>
                <w:lang w:bidi="ar"/>
              </w:rPr>
              <w:br/>
              <w:t>5.#支持本域接入≥1100路网络摄像机/网络录像机，支持接入≥200路门禁设备，支持接入≥200路门口机，支持接入管理≥8车道，支持接入≥2台访客终端，支持接入≥3套第三方对接协议。（提供检测报告复印件或扫描件并加盖投标人公章）</w:t>
            </w:r>
            <w:r>
              <w:rPr>
                <w:rFonts w:ascii="宋体" w:hAnsi="宋体" w:cs="宋体" w:hint="eastAsia"/>
                <w:kern w:val="0"/>
                <w:sz w:val="20"/>
                <w:szCs w:val="20"/>
                <w:lang w:bidi="ar"/>
              </w:rPr>
              <w:br/>
              <w:t>6.支持实况播放，支持轮巡，在多个窗格中（自定义布局）按照一定时间间隔循环播放多个相机的实况</w:t>
            </w:r>
            <w:r>
              <w:rPr>
                <w:rFonts w:ascii="宋体" w:hAnsi="宋体" w:cs="宋体" w:hint="eastAsia"/>
                <w:kern w:val="0"/>
                <w:sz w:val="20"/>
                <w:szCs w:val="20"/>
                <w:lang w:bidi="ar"/>
              </w:rPr>
              <w:br/>
              <w:t>7.支持抓拍、连续抓拍、音量控制、数字放大、预置位、3D定位、语音喊话、即时回放</w:t>
            </w:r>
            <w:r>
              <w:rPr>
                <w:rFonts w:ascii="宋体" w:hAnsi="宋体" w:cs="宋体" w:hint="eastAsia"/>
                <w:kern w:val="0"/>
                <w:sz w:val="20"/>
                <w:szCs w:val="20"/>
                <w:lang w:bidi="ar"/>
              </w:rPr>
              <w:br/>
              <w:t>8.支持查看智能相机和智能NVR的人数统计，车辆识别，混行检测等功能的智能实况</w:t>
            </w:r>
            <w:r>
              <w:rPr>
                <w:rFonts w:ascii="宋体" w:hAnsi="宋体" w:cs="宋体" w:hint="eastAsia"/>
                <w:kern w:val="0"/>
                <w:sz w:val="20"/>
                <w:szCs w:val="20"/>
                <w:lang w:bidi="ar"/>
              </w:rPr>
              <w:br/>
              <w:t>9.支持显示进入人数、离开人数、可进入人数、滞留人数、通行状态在人流量统计区域；支持显示可进入人数、当前人数、区域状态在人员密度检测区域</w:t>
            </w:r>
            <w:r>
              <w:rPr>
                <w:rFonts w:ascii="宋体" w:hAnsi="宋体" w:cs="宋体" w:hint="eastAsia"/>
                <w:kern w:val="0"/>
                <w:sz w:val="20"/>
                <w:szCs w:val="20"/>
                <w:lang w:bidi="ar"/>
              </w:rPr>
              <w:br/>
              <w:t>10.支持云台控制、配置云台预置位，单相机支持配置≥255个预置位</w:t>
            </w:r>
            <w:r>
              <w:rPr>
                <w:rFonts w:ascii="宋体" w:hAnsi="宋体" w:cs="宋体" w:hint="eastAsia"/>
                <w:kern w:val="0"/>
                <w:sz w:val="20"/>
                <w:szCs w:val="20"/>
                <w:lang w:bidi="ar"/>
              </w:rPr>
              <w:br/>
              <w:t>11.支持通道语音对讲，支持通道语音广播</w:t>
            </w:r>
            <w:r>
              <w:rPr>
                <w:rFonts w:ascii="宋体" w:hAnsi="宋体" w:cs="宋体" w:hint="eastAsia"/>
                <w:kern w:val="0"/>
                <w:sz w:val="20"/>
                <w:szCs w:val="20"/>
                <w:lang w:bidi="ar"/>
              </w:rPr>
              <w:br/>
              <w:t>12.支持新增、修改、删除、查询电视墙资源，支持窗口开、关、漫游、叠加、放大、缩小、置顶、置底、分屏、全屏配置</w:t>
            </w:r>
            <w:r>
              <w:rPr>
                <w:rFonts w:ascii="宋体" w:hAnsi="宋体" w:cs="宋体" w:hint="eastAsia"/>
                <w:kern w:val="0"/>
                <w:sz w:val="20"/>
                <w:szCs w:val="20"/>
                <w:lang w:bidi="ar"/>
              </w:rPr>
              <w:br/>
              <w:t>13.支持获取设备侧过人记录，支持查看、导出过人记录</w:t>
            </w:r>
            <w:r>
              <w:rPr>
                <w:rFonts w:ascii="宋体" w:hAnsi="宋体" w:cs="宋体" w:hint="eastAsia"/>
                <w:kern w:val="0"/>
                <w:sz w:val="20"/>
                <w:szCs w:val="20"/>
                <w:lang w:bidi="ar"/>
              </w:rPr>
              <w:br/>
              <w:t>14.支持通过客户端和访客机进行访客登记，支持查看访客访问记录、记录导出，支持对访客进行签离、查看授权状态、 编辑、删除、导出、查询等操作</w:t>
            </w:r>
            <w:r>
              <w:rPr>
                <w:rFonts w:ascii="宋体" w:hAnsi="宋体" w:cs="宋体" w:hint="eastAsia"/>
                <w:kern w:val="0"/>
                <w:sz w:val="20"/>
                <w:szCs w:val="20"/>
                <w:lang w:bidi="ar"/>
              </w:rPr>
              <w:br/>
              <w:t>15.#支持查看门禁实时画面，并展示实时过人信息，支持抓拍图片、放大实况画面、远程开/关门等操作；支持管理车辆抓拍摄像机、对讲设备等停车场设备；支持车辆进入权限、增加权限组、包期车管理、授权车管理、车辆分组、禁行车管理；支持过车查询、场内车辆查询、充值记录、临时车缴费记录、呼叫记录查询等；支持收费统计、车流量统计；支持在界面视频画面中远程开闸。（提供检测报告复印件或扫描件加盖投标人公章）</w:t>
            </w:r>
            <w:r>
              <w:rPr>
                <w:rFonts w:ascii="宋体" w:hAnsi="宋体" w:cs="宋体" w:hint="eastAsia"/>
                <w:kern w:val="0"/>
                <w:sz w:val="20"/>
                <w:szCs w:val="20"/>
                <w:lang w:bidi="ar"/>
              </w:rPr>
              <w:br/>
              <w:t>16.支持查询业务的操作日志，支持诊断信息导出</w:t>
            </w:r>
            <w:r>
              <w:rPr>
                <w:rFonts w:ascii="宋体" w:hAnsi="宋体" w:cs="宋体" w:hint="eastAsia"/>
                <w:kern w:val="0"/>
                <w:sz w:val="20"/>
                <w:szCs w:val="20"/>
                <w:lang w:bidi="ar"/>
              </w:rPr>
              <w:br/>
              <w:t>17.工作环境温度：-10～+55℃</w:t>
            </w:r>
            <w:r>
              <w:rPr>
                <w:rFonts w:ascii="宋体" w:hAnsi="宋体" w:cs="宋体" w:hint="eastAsia"/>
                <w:kern w:val="0"/>
                <w:sz w:val="20"/>
                <w:szCs w:val="20"/>
                <w:lang w:bidi="ar"/>
              </w:rPr>
              <w:br/>
              <w:t>18.整机功耗：≤100W（不含硬盘）</w:t>
            </w:r>
          </w:p>
          <w:p w14:paraId="6CA45503" w14:textId="77777777" w:rsidR="00841542" w:rsidRDefault="00000000">
            <w:pPr>
              <w:pStyle w:val="aff3"/>
              <w:ind w:firstLine="240"/>
            </w:pPr>
            <w:r>
              <w:rPr>
                <w:rFonts w:hint="eastAsia"/>
              </w:rPr>
              <w:t>19.#</w:t>
            </w:r>
            <w:r>
              <w:rPr>
                <w:rFonts w:ascii="宋体" w:hAnsi="宋体" w:hint="eastAsia"/>
                <w:sz w:val="20"/>
                <w:lang w:bidi="ar"/>
              </w:rPr>
              <w:t>提供制造厂家针对本项目的售后服务承诺函（加盖制造厂家公章）</w:t>
            </w:r>
          </w:p>
        </w:tc>
        <w:tc>
          <w:tcPr>
            <w:tcW w:w="360" w:type="pct"/>
            <w:tcBorders>
              <w:top w:val="single" w:sz="4" w:space="0" w:color="000000"/>
              <w:left w:val="single" w:sz="4" w:space="0" w:color="000000"/>
              <w:bottom w:val="single" w:sz="4" w:space="0" w:color="000000"/>
              <w:right w:val="single" w:sz="4" w:space="0" w:color="000000"/>
            </w:tcBorders>
            <w:vAlign w:val="center"/>
          </w:tcPr>
          <w:p w14:paraId="775E381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749BC39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358845E4"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0E3F6A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25</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747A942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硬盘</w:t>
            </w:r>
          </w:p>
        </w:tc>
        <w:tc>
          <w:tcPr>
            <w:tcW w:w="3301" w:type="pct"/>
            <w:tcBorders>
              <w:top w:val="single" w:sz="4" w:space="0" w:color="000000"/>
              <w:left w:val="single" w:sz="4" w:space="0" w:color="000000"/>
              <w:bottom w:val="single" w:sz="4" w:space="0" w:color="000000"/>
              <w:right w:val="single" w:sz="4" w:space="0" w:color="000000"/>
            </w:tcBorders>
            <w:vAlign w:val="center"/>
          </w:tcPr>
          <w:p w14:paraId="1D925F3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1.硬盘容量：≥6TB</w:t>
            </w:r>
            <w:r>
              <w:rPr>
                <w:rFonts w:ascii="宋体" w:hAnsi="宋体" w:cs="宋体" w:hint="eastAsia"/>
                <w:kern w:val="0"/>
                <w:sz w:val="20"/>
                <w:szCs w:val="20"/>
                <w:lang w:bidi="ar"/>
              </w:rPr>
              <w:br/>
              <w:t>2.硬盘转速：≥5400转</w:t>
            </w:r>
            <w:r>
              <w:rPr>
                <w:rFonts w:ascii="宋体" w:hAnsi="宋体" w:cs="宋体" w:hint="eastAsia"/>
                <w:kern w:val="0"/>
                <w:sz w:val="20"/>
                <w:szCs w:val="20"/>
                <w:lang w:bidi="ar"/>
              </w:rPr>
              <w:br/>
              <w:t>3.缓存：≥256M</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4.硬盘外部传输速率：≥6Gb/s</w:t>
            </w:r>
            <w:r>
              <w:rPr>
                <w:rFonts w:ascii="宋体" w:hAnsi="宋体" w:cs="宋体" w:hint="eastAsia"/>
                <w:kern w:val="0"/>
                <w:sz w:val="20"/>
                <w:szCs w:val="20"/>
                <w:lang w:bidi="ar"/>
              </w:rPr>
              <w:br/>
              <w:t>5.支持RAID，非SMR硬盘</w:t>
            </w:r>
          </w:p>
        </w:tc>
        <w:tc>
          <w:tcPr>
            <w:tcW w:w="360" w:type="pct"/>
            <w:tcBorders>
              <w:top w:val="single" w:sz="4" w:space="0" w:color="000000"/>
              <w:left w:val="single" w:sz="4" w:space="0" w:color="000000"/>
              <w:bottom w:val="single" w:sz="4" w:space="0" w:color="000000"/>
              <w:right w:val="single" w:sz="4" w:space="0" w:color="000000"/>
            </w:tcBorders>
            <w:vAlign w:val="center"/>
          </w:tcPr>
          <w:p w14:paraId="135C23C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50D5CF8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DA338EE"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47EE045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26</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112A10A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w:t>
            </w:r>
          </w:p>
        </w:tc>
        <w:tc>
          <w:tcPr>
            <w:tcW w:w="3301" w:type="pct"/>
            <w:tcBorders>
              <w:top w:val="single" w:sz="4" w:space="0" w:color="000000"/>
              <w:left w:val="single" w:sz="4" w:space="0" w:color="000000"/>
              <w:bottom w:val="single" w:sz="4" w:space="0" w:color="000000"/>
              <w:right w:val="single" w:sz="4" w:space="0" w:color="000000"/>
            </w:tcBorders>
            <w:vAlign w:val="center"/>
          </w:tcPr>
          <w:p w14:paraId="15CE426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1.电压：90～264V AC</w:t>
            </w:r>
            <w:r>
              <w:rPr>
                <w:rFonts w:ascii="宋体" w:hAnsi="宋体" w:cs="宋体" w:hint="eastAsia"/>
                <w:kern w:val="0"/>
                <w:sz w:val="20"/>
                <w:szCs w:val="20"/>
                <w:lang w:bidi="ar"/>
              </w:rPr>
              <w:br/>
              <w:t>2.输入电流：≤6.3A@100-240VAC</w:t>
            </w:r>
            <w:r>
              <w:rPr>
                <w:rFonts w:ascii="宋体" w:hAnsi="宋体" w:cs="宋体" w:hint="eastAsia"/>
                <w:kern w:val="0"/>
                <w:sz w:val="20"/>
                <w:szCs w:val="20"/>
                <w:lang w:bidi="ar"/>
              </w:rPr>
              <w:br/>
              <w:t>3.输入保护：输入欠压保护、浪涌保护</w:t>
            </w:r>
            <w:r>
              <w:rPr>
                <w:rFonts w:ascii="宋体" w:hAnsi="宋体" w:cs="宋体" w:hint="eastAsia"/>
                <w:kern w:val="0"/>
                <w:sz w:val="20"/>
                <w:szCs w:val="20"/>
                <w:lang w:bidi="ar"/>
              </w:rPr>
              <w:br/>
              <w:t>4.输出功率：350W</w:t>
            </w:r>
            <w:r>
              <w:rPr>
                <w:rFonts w:ascii="宋体" w:hAnsi="宋体" w:cs="宋体" w:hint="eastAsia"/>
                <w:kern w:val="0"/>
                <w:sz w:val="20"/>
                <w:szCs w:val="20"/>
                <w:lang w:bidi="ar"/>
              </w:rPr>
              <w:br/>
              <w:t>5.输出保护：输出短路保护、输出限流保护、输出过压保护、热插拔、过温保护</w:t>
            </w:r>
            <w:r>
              <w:rPr>
                <w:rFonts w:ascii="宋体" w:hAnsi="宋体" w:cs="宋体" w:hint="eastAsia"/>
                <w:kern w:val="0"/>
                <w:sz w:val="20"/>
                <w:szCs w:val="20"/>
                <w:lang w:bidi="ar"/>
              </w:rPr>
              <w:br/>
              <w:t>6.支持热插拔，支持负载均流</w:t>
            </w:r>
            <w:r>
              <w:rPr>
                <w:rFonts w:ascii="宋体" w:hAnsi="宋体" w:cs="宋体" w:hint="eastAsia"/>
                <w:kern w:val="0"/>
                <w:sz w:val="20"/>
                <w:szCs w:val="20"/>
                <w:lang w:bidi="ar"/>
              </w:rPr>
              <w:br/>
              <w:t>7.工作温度：0~50℃</w:t>
            </w:r>
            <w:r>
              <w:rPr>
                <w:rFonts w:ascii="宋体" w:hAnsi="宋体" w:cs="宋体" w:hint="eastAsia"/>
                <w:kern w:val="0"/>
                <w:sz w:val="20"/>
                <w:szCs w:val="20"/>
                <w:lang w:bidi="ar"/>
              </w:rPr>
              <w:br/>
              <w:t>8.散热方式：风扇抽风设计，前出后进</w:t>
            </w:r>
          </w:p>
        </w:tc>
        <w:tc>
          <w:tcPr>
            <w:tcW w:w="360" w:type="pct"/>
            <w:tcBorders>
              <w:top w:val="single" w:sz="4" w:space="0" w:color="000000"/>
              <w:left w:val="single" w:sz="4" w:space="0" w:color="000000"/>
              <w:bottom w:val="single" w:sz="4" w:space="0" w:color="000000"/>
              <w:right w:val="single" w:sz="4" w:space="0" w:color="000000"/>
            </w:tcBorders>
            <w:vAlign w:val="center"/>
          </w:tcPr>
          <w:p w14:paraId="24D5E11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 </w:t>
            </w:r>
          </w:p>
        </w:tc>
        <w:tc>
          <w:tcPr>
            <w:tcW w:w="330" w:type="pct"/>
            <w:tcBorders>
              <w:top w:val="single" w:sz="4" w:space="0" w:color="000000"/>
              <w:left w:val="single" w:sz="4" w:space="0" w:color="000000"/>
              <w:bottom w:val="single" w:sz="4" w:space="0" w:color="000000"/>
              <w:right w:val="single" w:sz="4" w:space="0" w:color="000000"/>
            </w:tcBorders>
            <w:vAlign w:val="center"/>
          </w:tcPr>
          <w:p w14:paraId="3C29761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B42051D"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19CBB24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27</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3682B03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48盘位网络存储设备</w:t>
            </w:r>
          </w:p>
        </w:tc>
        <w:tc>
          <w:tcPr>
            <w:tcW w:w="3301" w:type="pct"/>
            <w:tcBorders>
              <w:top w:val="single" w:sz="4" w:space="0" w:color="000000"/>
              <w:left w:val="single" w:sz="4" w:space="0" w:color="000000"/>
              <w:bottom w:val="single" w:sz="4" w:space="0" w:color="000000"/>
              <w:right w:val="single" w:sz="4" w:space="0" w:color="000000"/>
            </w:tcBorders>
            <w:vAlign w:val="center"/>
          </w:tcPr>
          <w:p w14:paraId="4EAE51AB" w14:textId="77777777" w:rsidR="00841542" w:rsidRDefault="00000000">
            <w:pPr>
              <w:widowControl/>
              <w:numPr>
                <w:ilvl w:val="0"/>
                <w:numId w:val="20"/>
              </w:numPr>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存储高度≤4U，≥48盘位，控制器架构，具有≥1个控制器，≥1个64位多核处理器，内存≥8GB</w:t>
            </w:r>
            <w:r>
              <w:rPr>
                <w:rFonts w:ascii="宋体" w:hAnsi="宋体" w:cs="宋体" w:hint="eastAsia"/>
                <w:kern w:val="0"/>
                <w:sz w:val="20"/>
                <w:szCs w:val="20"/>
                <w:lang w:bidi="ar"/>
              </w:rPr>
              <w:br/>
              <w:t>2.网络存储设备具有≥3个千兆以太网接口、≥2个USB3.0接口，≥1个RS232接口、≥2个PCIE4.0插槽、≥1个VGA接口，≥1个防腐蚀检测预警模块，采用AC220V供电</w:t>
            </w:r>
            <w:r>
              <w:rPr>
                <w:rFonts w:ascii="宋体" w:hAnsi="宋体" w:cs="宋体" w:hint="eastAsia"/>
                <w:kern w:val="0"/>
                <w:sz w:val="20"/>
                <w:szCs w:val="20"/>
                <w:lang w:bidi="ar"/>
              </w:rPr>
              <w:br/>
              <w:t>3.存储主机视频写入≥2000Mbps，存储主机图片写入≥1920Mbps</w:t>
            </w:r>
            <w:r>
              <w:rPr>
                <w:rFonts w:ascii="宋体" w:hAnsi="宋体" w:cs="宋体" w:hint="eastAsia"/>
                <w:kern w:val="0"/>
                <w:sz w:val="20"/>
                <w:szCs w:val="20"/>
                <w:lang w:bidi="ar"/>
              </w:rPr>
              <w:br/>
              <w:t>4.#对于记录在存储介质上的视（音）频信息，取出的存储介质应能在同型号的其他设备上正常回放，以保证设备发生故障后记录资料的留存（或复制）。复制后的视（音）频信号，应能在通用设备上回放，并不易被篡改。支持自定义数据缓存加速管理，根据客户不同的需求，调整R／Wcache参数，包括读写缓存的大小、刷新策略；支持磁盘缓存开启和关闭；在磁盘发生故障导致RAID阵列处于降级／重建状态下，同时写入1000路2Mbps视频流时，数据写入无任何影响（提供检测报告复印件或扫描件加盖投标人公章）</w:t>
            </w:r>
            <w:r>
              <w:rPr>
                <w:rFonts w:ascii="宋体" w:hAnsi="宋体" w:cs="宋体" w:hint="eastAsia"/>
                <w:kern w:val="0"/>
                <w:sz w:val="20"/>
                <w:szCs w:val="20"/>
                <w:lang w:bidi="ar"/>
              </w:rPr>
              <w:br/>
              <w:t>5.可通过MiniSASHD（SAS3.0）接口连接扩展柜进行存储扩展，支持9级扩展柜级联；支持在线扩容</w:t>
            </w:r>
            <w:r>
              <w:rPr>
                <w:rFonts w:ascii="宋体" w:hAnsi="宋体" w:cs="宋体" w:hint="eastAsia"/>
                <w:kern w:val="0"/>
                <w:sz w:val="20"/>
                <w:szCs w:val="20"/>
                <w:lang w:bidi="ar"/>
              </w:rPr>
              <w:br/>
              <w:t>6.无需流媒体服务器／图片服务器参与，可将视频／图片直接写入存储设备</w:t>
            </w:r>
            <w:r>
              <w:rPr>
                <w:rFonts w:ascii="宋体" w:hAnsi="宋体" w:cs="宋体" w:hint="eastAsia"/>
                <w:kern w:val="0"/>
                <w:sz w:val="20"/>
                <w:szCs w:val="20"/>
                <w:lang w:bidi="ar"/>
              </w:rPr>
              <w:br/>
              <w:t>7.可根据不同的场景设定重构优先级和重构策略；同时重构系统根据当前负载情况自动调整数据恢复速度，期间业务不中断硬盘利用率最高为99％高利用率</w:t>
            </w:r>
            <w:r>
              <w:rPr>
                <w:rFonts w:ascii="宋体" w:hAnsi="宋体" w:cs="宋体" w:hint="eastAsia"/>
                <w:kern w:val="0"/>
                <w:sz w:val="20"/>
                <w:szCs w:val="20"/>
                <w:lang w:bidi="ar"/>
              </w:rPr>
              <w:br/>
              <w:t>8.可通过存储管理软件对已创建RAID阵列的磁盘进行定位（对应磁盘指示灯闪烁）</w:t>
            </w:r>
            <w:r>
              <w:rPr>
                <w:rFonts w:ascii="宋体" w:hAnsi="宋体" w:cs="宋体" w:hint="eastAsia"/>
                <w:kern w:val="0"/>
                <w:sz w:val="20"/>
                <w:szCs w:val="20"/>
                <w:lang w:bidi="ar"/>
              </w:rPr>
              <w:br/>
              <w:t>9.可通过存储管理软件设置RAID阵列自动巡检；当RAID阵列中的一块硬盘拔掉后，X分钟（1～120可动态设置）之内再插上，该硬盘能恢复到原有RAID中，仅做增量数据恢复，RAID阵列在秒级时间内自动恢复正常</w:t>
            </w:r>
            <w:r>
              <w:rPr>
                <w:rFonts w:ascii="宋体" w:hAnsi="宋体" w:cs="宋体" w:hint="eastAsia"/>
                <w:kern w:val="0"/>
                <w:sz w:val="20"/>
                <w:szCs w:val="20"/>
                <w:lang w:bidi="ar"/>
              </w:rPr>
              <w:br/>
              <w:t>10.RAID重建过程中设备重启或异常掉电，供电恢复后，重建过程应自动继续</w:t>
            </w:r>
            <w:r>
              <w:rPr>
                <w:rFonts w:ascii="宋体" w:hAnsi="宋体" w:cs="宋体" w:hint="eastAsia"/>
                <w:kern w:val="0"/>
                <w:sz w:val="20"/>
                <w:szCs w:val="20"/>
                <w:lang w:bidi="ar"/>
              </w:rPr>
              <w:br/>
              <w:t>11.根据业务压力不同，存储主机RAID阵列可自动动态调整重建速率</w:t>
            </w:r>
            <w:r>
              <w:rPr>
                <w:rFonts w:ascii="宋体" w:hAnsi="宋体" w:cs="宋体" w:hint="eastAsia"/>
                <w:kern w:val="0"/>
                <w:sz w:val="20"/>
                <w:szCs w:val="20"/>
                <w:lang w:bidi="ar"/>
              </w:rPr>
              <w:br/>
              <w:t>12.存储主机掉电后BBU电池会继续进行供电，在缓存中的数据应不丢失，可通过数码管显示缓存数据的保存进度，可查看断电前1s的视频录像</w:t>
            </w:r>
            <w:r>
              <w:rPr>
                <w:rFonts w:ascii="宋体" w:hAnsi="宋体" w:cs="宋体" w:hint="eastAsia"/>
                <w:kern w:val="0"/>
                <w:sz w:val="20"/>
                <w:szCs w:val="20"/>
                <w:lang w:bidi="ar"/>
              </w:rPr>
              <w:br/>
              <w:t>13.存储主机提供主BIOS及备BIOS，主BIOS故障时可从备BIOS启动</w:t>
            </w:r>
            <w:r>
              <w:rPr>
                <w:rFonts w:ascii="宋体" w:hAnsi="宋体" w:cs="宋体" w:hint="eastAsia"/>
                <w:kern w:val="0"/>
                <w:sz w:val="20"/>
                <w:szCs w:val="20"/>
                <w:lang w:bidi="ar"/>
              </w:rPr>
              <w:br/>
              <w:t>14.自动识别磁盘的剩余空间容量；可根据用户的数据存储需求，划分多个容量不同的逻辑卷，并支持在线空间扩展，存储业务正常；可划分≥1024</w:t>
            </w:r>
            <w:r>
              <w:rPr>
                <w:rFonts w:ascii="宋体" w:hAnsi="宋体" w:cs="宋体" w:hint="eastAsia"/>
                <w:kern w:val="0"/>
                <w:sz w:val="20"/>
                <w:szCs w:val="20"/>
                <w:lang w:bidi="ar"/>
              </w:rPr>
              <w:lastRenderedPageBreak/>
              <w:t>个逻辑资源卷，单个逻辑资源卷容量为≥64TB，并可扩容</w:t>
            </w:r>
            <w:r>
              <w:rPr>
                <w:rFonts w:ascii="宋体" w:hAnsi="宋体" w:cs="宋体" w:hint="eastAsia"/>
                <w:kern w:val="0"/>
                <w:sz w:val="20"/>
                <w:szCs w:val="20"/>
                <w:lang w:bidi="ar"/>
              </w:rPr>
              <w:br/>
              <w:t>15.满配置磁盘整机功耗：&lt;700W</w:t>
            </w:r>
          </w:p>
          <w:p w14:paraId="107FEF5B" w14:textId="77777777" w:rsidR="00841542" w:rsidRDefault="00000000">
            <w:pPr>
              <w:pStyle w:val="aff3"/>
              <w:ind w:firstLine="240"/>
            </w:pPr>
            <w:r>
              <w:rPr>
                <w:rFonts w:hint="eastAsia"/>
              </w:rPr>
              <w:t>16.#</w:t>
            </w:r>
            <w:r>
              <w:rPr>
                <w:rFonts w:ascii="宋体" w:hAnsi="宋体" w:hint="eastAsia"/>
                <w:sz w:val="20"/>
                <w:lang w:bidi="ar"/>
              </w:rPr>
              <w:t>提供制造厂家针对本项目的售后服务承诺函（加盖制造厂家公章）</w:t>
            </w:r>
          </w:p>
        </w:tc>
        <w:tc>
          <w:tcPr>
            <w:tcW w:w="360" w:type="pct"/>
            <w:tcBorders>
              <w:top w:val="single" w:sz="4" w:space="0" w:color="000000"/>
              <w:left w:val="single" w:sz="4" w:space="0" w:color="000000"/>
              <w:bottom w:val="single" w:sz="4" w:space="0" w:color="000000"/>
              <w:right w:val="single" w:sz="4" w:space="0" w:color="000000"/>
            </w:tcBorders>
            <w:vAlign w:val="center"/>
          </w:tcPr>
          <w:p w14:paraId="170E2E8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4 </w:t>
            </w:r>
          </w:p>
        </w:tc>
        <w:tc>
          <w:tcPr>
            <w:tcW w:w="330" w:type="pct"/>
            <w:tcBorders>
              <w:top w:val="single" w:sz="4" w:space="0" w:color="000000"/>
              <w:left w:val="single" w:sz="4" w:space="0" w:color="000000"/>
              <w:bottom w:val="single" w:sz="4" w:space="0" w:color="000000"/>
              <w:right w:val="single" w:sz="4" w:space="0" w:color="000000"/>
            </w:tcBorders>
            <w:vAlign w:val="center"/>
          </w:tcPr>
          <w:p w14:paraId="161CD5C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F907768"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ECB10D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28</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2F52B45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企业级硬盘</w:t>
            </w:r>
          </w:p>
        </w:tc>
        <w:tc>
          <w:tcPr>
            <w:tcW w:w="3301" w:type="pct"/>
            <w:tcBorders>
              <w:top w:val="single" w:sz="4" w:space="0" w:color="000000"/>
              <w:left w:val="single" w:sz="4" w:space="0" w:color="000000"/>
              <w:bottom w:val="single" w:sz="4" w:space="0" w:color="000000"/>
              <w:right w:val="single" w:sz="4" w:space="0" w:color="000000"/>
            </w:tcBorders>
            <w:vAlign w:val="center"/>
          </w:tcPr>
          <w:p w14:paraId="12DD677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1.硬盘尺寸：3.5英寸</w:t>
            </w:r>
            <w:r>
              <w:rPr>
                <w:rFonts w:ascii="宋体" w:hAnsi="宋体" w:cs="宋体" w:hint="eastAsia"/>
                <w:kern w:val="0"/>
                <w:sz w:val="20"/>
                <w:szCs w:val="20"/>
                <w:lang w:bidi="ar"/>
              </w:rPr>
              <w:br/>
              <w:t>2.硬盘缓存：≥64MB</w:t>
            </w:r>
            <w:r>
              <w:rPr>
                <w:rFonts w:ascii="宋体" w:hAnsi="宋体" w:cs="宋体" w:hint="eastAsia"/>
                <w:kern w:val="0"/>
                <w:sz w:val="20"/>
                <w:szCs w:val="20"/>
                <w:lang w:bidi="ar"/>
              </w:rPr>
              <w:br/>
              <w:t>3.硬盘转速：≥5040RPM</w:t>
            </w:r>
            <w:r>
              <w:rPr>
                <w:rFonts w:ascii="宋体" w:hAnsi="宋体" w:cs="宋体" w:hint="eastAsia"/>
                <w:kern w:val="0"/>
                <w:sz w:val="20"/>
                <w:szCs w:val="20"/>
                <w:lang w:bidi="ar"/>
              </w:rPr>
              <w:br/>
              <w:t>4.硬盘外部传输速率：≥6Gb/s</w:t>
            </w:r>
          </w:p>
        </w:tc>
        <w:tc>
          <w:tcPr>
            <w:tcW w:w="360" w:type="pct"/>
            <w:tcBorders>
              <w:top w:val="single" w:sz="4" w:space="0" w:color="000000"/>
              <w:left w:val="single" w:sz="4" w:space="0" w:color="000000"/>
              <w:bottom w:val="single" w:sz="4" w:space="0" w:color="000000"/>
              <w:right w:val="single" w:sz="4" w:space="0" w:color="000000"/>
            </w:tcBorders>
            <w:vAlign w:val="center"/>
          </w:tcPr>
          <w:p w14:paraId="52D61A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172 </w:t>
            </w:r>
          </w:p>
        </w:tc>
        <w:tc>
          <w:tcPr>
            <w:tcW w:w="330" w:type="pct"/>
            <w:tcBorders>
              <w:top w:val="single" w:sz="4" w:space="0" w:color="000000"/>
              <w:left w:val="single" w:sz="4" w:space="0" w:color="000000"/>
              <w:bottom w:val="single" w:sz="4" w:space="0" w:color="000000"/>
              <w:right w:val="single" w:sz="4" w:space="0" w:color="000000"/>
            </w:tcBorders>
            <w:vAlign w:val="center"/>
          </w:tcPr>
          <w:p w14:paraId="7AD16EB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E9E9964"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441BB6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29</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18BF4A7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800W交流电源模块</w:t>
            </w:r>
          </w:p>
        </w:tc>
        <w:tc>
          <w:tcPr>
            <w:tcW w:w="3301" w:type="pct"/>
            <w:tcBorders>
              <w:top w:val="single" w:sz="4" w:space="0" w:color="000000"/>
              <w:left w:val="single" w:sz="4" w:space="0" w:color="000000"/>
              <w:bottom w:val="single" w:sz="4" w:space="0" w:color="000000"/>
              <w:right w:val="single" w:sz="4" w:space="0" w:color="000000"/>
            </w:tcBorders>
            <w:vAlign w:val="center"/>
          </w:tcPr>
          <w:p w14:paraId="7D988E5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1.交流输入电压：90-264VAC</w:t>
            </w:r>
            <w:r>
              <w:rPr>
                <w:rFonts w:ascii="宋体" w:hAnsi="宋体" w:cs="宋体" w:hint="eastAsia"/>
                <w:kern w:val="0"/>
                <w:sz w:val="20"/>
                <w:szCs w:val="20"/>
                <w:lang w:bidi="ar"/>
              </w:rPr>
              <w:br/>
              <w:t>2.交流输入频率：47 Hz-63 Hz</w:t>
            </w:r>
            <w:r>
              <w:rPr>
                <w:rFonts w:ascii="宋体" w:hAnsi="宋体" w:cs="宋体" w:hint="eastAsia"/>
                <w:kern w:val="0"/>
                <w:sz w:val="20"/>
                <w:szCs w:val="20"/>
                <w:lang w:bidi="ar"/>
              </w:rPr>
              <w:br/>
              <w:t>3.交流输入电流：100-240V/10A，180-360V/10A</w:t>
            </w:r>
            <w:r>
              <w:rPr>
                <w:rFonts w:ascii="宋体" w:hAnsi="宋体" w:cs="宋体" w:hint="eastAsia"/>
                <w:kern w:val="0"/>
                <w:sz w:val="20"/>
                <w:szCs w:val="20"/>
                <w:lang w:bidi="ar"/>
              </w:rPr>
              <w:br/>
              <w:t>4.240V直流输入：支持</w:t>
            </w:r>
          </w:p>
        </w:tc>
        <w:tc>
          <w:tcPr>
            <w:tcW w:w="360" w:type="pct"/>
            <w:tcBorders>
              <w:top w:val="single" w:sz="4" w:space="0" w:color="000000"/>
              <w:left w:val="single" w:sz="4" w:space="0" w:color="000000"/>
              <w:bottom w:val="single" w:sz="4" w:space="0" w:color="000000"/>
              <w:right w:val="single" w:sz="4" w:space="0" w:color="000000"/>
            </w:tcBorders>
            <w:vAlign w:val="center"/>
          </w:tcPr>
          <w:p w14:paraId="609AB5D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4 </w:t>
            </w:r>
          </w:p>
        </w:tc>
        <w:tc>
          <w:tcPr>
            <w:tcW w:w="330" w:type="pct"/>
            <w:tcBorders>
              <w:top w:val="single" w:sz="4" w:space="0" w:color="000000"/>
              <w:left w:val="single" w:sz="4" w:space="0" w:color="000000"/>
              <w:bottom w:val="single" w:sz="4" w:space="0" w:color="000000"/>
              <w:right w:val="single" w:sz="4" w:space="0" w:color="000000"/>
            </w:tcBorders>
            <w:vAlign w:val="center"/>
          </w:tcPr>
          <w:p w14:paraId="2A3FDA1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34DD4A91"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56F86E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30</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3296B28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铅酸电池模块</w:t>
            </w:r>
          </w:p>
        </w:tc>
        <w:tc>
          <w:tcPr>
            <w:tcW w:w="3301" w:type="pct"/>
            <w:tcBorders>
              <w:top w:val="single" w:sz="4" w:space="0" w:color="000000"/>
              <w:left w:val="single" w:sz="4" w:space="0" w:color="000000"/>
              <w:bottom w:val="single" w:sz="4" w:space="0" w:color="000000"/>
              <w:right w:val="single" w:sz="4" w:space="0" w:color="000000"/>
            </w:tcBorders>
            <w:vAlign w:val="center"/>
          </w:tcPr>
          <w:p w14:paraId="5A4B5C0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1.电池类型：铅酸电池</w:t>
            </w:r>
            <w:r>
              <w:rPr>
                <w:rFonts w:ascii="宋体" w:hAnsi="宋体" w:cs="宋体" w:hint="eastAsia"/>
                <w:kern w:val="0"/>
                <w:sz w:val="20"/>
                <w:szCs w:val="20"/>
                <w:lang w:bidi="ar"/>
              </w:rPr>
              <w:br/>
              <w:t>2.电池容量：≥34W</w:t>
            </w:r>
            <w:r>
              <w:rPr>
                <w:rFonts w:ascii="宋体" w:hAnsi="宋体" w:cs="宋体" w:hint="eastAsia"/>
                <w:kern w:val="0"/>
                <w:sz w:val="20"/>
                <w:szCs w:val="20"/>
                <w:lang w:bidi="ar"/>
              </w:rPr>
              <w:br/>
              <w:t>3.工作温度：5°C~35°C</w:t>
            </w:r>
          </w:p>
        </w:tc>
        <w:tc>
          <w:tcPr>
            <w:tcW w:w="360" w:type="pct"/>
            <w:tcBorders>
              <w:top w:val="single" w:sz="4" w:space="0" w:color="000000"/>
              <w:left w:val="single" w:sz="4" w:space="0" w:color="000000"/>
              <w:bottom w:val="single" w:sz="4" w:space="0" w:color="000000"/>
              <w:right w:val="single" w:sz="4" w:space="0" w:color="000000"/>
            </w:tcBorders>
            <w:vAlign w:val="center"/>
          </w:tcPr>
          <w:p w14:paraId="1817405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4 </w:t>
            </w:r>
          </w:p>
        </w:tc>
        <w:tc>
          <w:tcPr>
            <w:tcW w:w="330" w:type="pct"/>
            <w:tcBorders>
              <w:top w:val="single" w:sz="4" w:space="0" w:color="000000"/>
              <w:left w:val="single" w:sz="4" w:space="0" w:color="000000"/>
              <w:bottom w:val="single" w:sz="4" w:space="0" w:color="000000"/>
              <w:right w:val="single" w:sz="4" w:space="0" w:color="000000"/>
            </w:tcBorders>
            <w:vAlign w:val="center"/>
          </w:tcPr>
          <w:p w14:paraId="4F0CB08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C2C31F6"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28826B8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31</w:t>
            </w:r>
          </w:p>
        </w:tc>
        <w:tc>
          <w:tcPr>
            <w:tcW w:w="651" w:type="pct"/>
            <w:tcBorders>
              <w:top w:val="single" w:sz="4" w:space="0" w:color="000000"/>
              <w:left w:val="single" w:sz="4" w:space="0" w:color="000000"/>
              <w:bottom w:val="single" w:sz="4" w:space="0" w:color="000000"/>
              <w:right w:val="single" w:sz="4" w:space="0" w:color="000000"/>
            </w:tcBorders>
            <w:vAlign w:val="center"/>
          </w:tcPr>
          <w:p w14:paraId="2E62EAA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核心交换机主机箱</w:t>
            </w:r>
          </w:p>
        </w:tc>
        <w:tc>
          <w:tcPr>
            <w:tcW w:w="3301" w:type="pct"/>
            <w:tcBorders>
              <w:top w:val="single" w:sz="4" w:space="0" w:color="000000"/>
              <w:left w:val="single" w:sz="4" w:space="0" w:color="000000"/>
              <w:bottom w:val="single" w:sz="4" w:space="0" w:color="000000"/>
              <w:right w:val="single" w:sz="4" w:space="0" w:color="000000"/>
            </w:tcBorders>
            <w:vAlign w:val="center"/>
          </w:tcPr>
          <w:p w14:paraId="23D0409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1.主控板槽位数：≥2个</w:t>
            </w:r>
            <w:r>
              <w:rPr>
                <w:rFonts w:ascii="宋体" w:hAnsi="宋体" w:cs="宋体" w:hint="eastAsia"/>
                <w:kern w:val="0"/>
                <w:sz w:val="20"/>
                <w:szCs w:val="20"/>
                <w:lang w:bidi="ar"/>
              </w:rPr>
              <w:br/>
              <w:t>2.业务板槽位数：≥3个</w:t>
            </w:r>
            <w:r>
              <w:rPr>
                <w:rFonts w:ascii="宋体" w:hAnsi="宋体" w:cs="宋体" w:hint="eastAsia"/>
                <w:kern w:val="0"/>
                <w:sz w:val="20"/>
                <w:szCs w:val="20"/>
                <w:lang w:bidi="ar"/>
              </w:rPr>
              <w:br/>
              <w:t>3.电源槽位：≥2个</w:t>
            </w:r>
            <w:r>
              <w:rPr>
                <w:rFonts w:ascii="宋体" w:hAnsi="宋体" w:cs="宋体" w:hint="eastAsia"/>
                <w:kern w:val="0"/>
                <w:sz w:val="20"/>
                <w:szCs w:val="20"/>
                <w:lang w:bidi="ar"/>
              </w:rPr>
              <w:br/>
              <w:t>4.交换容量：≥51.2Tbps/256Tbps</w:t>
            </w:r>
            <w:r>
              <w:rPr>
                <w:rFonts w:ascii="宋体" w:hAnsi="宋体" w:cs="宋体" w:hint="eastAsia"/>
                <w:kern w:val="0"/>
                <w:sz w:val="20"/>
                <w:szCs w:val="20"/>
                <w:lang w:bidi="ar"/>
              </w:rPr>
              <w:br/>
              <w:t>5.包转发率：≥38400 Mpps</w:t>
            </w:r>
            <w:r>
              <w:rPr>
                <w:rFonts w:ascii="宋体" w:hAnsi="宋体" w:cs="宋体" w:hint="eastAsia"/>
                <w:kern w:val="0"/>
                <w:sz w:val="20"/>
                <w:szCs w:val="20"/>
                <w:lang w:bidi="ar"/>
              </w:rPr>
              <w:br/>
              <w:t>6.风扇：≥1个风扇框，共4个风扇</w:t>
            </w:r>
            <w:r>
              <w:rPr>
                <w:rFonts w:ascii="宋体" w:hAnsi="宋体" w:cs="宋体" w:hint="eastAsia"/>
                <w:kern w:val="0"/>
                <w:sz w:val="20"/>
                <w:szCs w:val="20"/>
                <w:lang w:bidi="ar"/>
              </w:rPr>
              <w:br/>
              <w:t>7.全双工流控、背压式流控</w:t>
            </w:r>
            <w:r>
              <w:rPr>
                <w:rFonts w:ascii="宋体" w:hAnsi="宋体" w:cs="宋体" w:hint="eastAsia"/>
                <w:kern w:val="0"/>
                <w:sz w:val="20"/>
                <w:szCs w:val="20"/>
                <w:lang w:bidi="ar"/>
              </w:rPr>
              <w:br/>
              <w:t>8.支持跨板链路聚合、跨板端口/流镜像</w:t>
            </w:r>
            <w:r>
              <w:rPr>
                <w:rFonts w:ascii="宋体" w:hAnsi="宋体" w:cs="宋体" w:hint="eastAsia"/>
                <w:kern w:val="0"/>
                <w:sz w:val="20"/>
                <w:szCs w:val="20"/>
                <w:lang w:bidi="ar"/>
              </w:rPr>
              <w:br/>
              <w:t>9.支持端口广播/多播/未知单播风暴抑制</w:t>
            </w:r>
            <w:r>
              <w:rPr>
                <w:rFonts w:ascii="宋体" w:hAnsi="宋体" w:cs="宋体" w:hint="eastAsia"/>
                <w:kern w:val="0"/>
                <w:sz w:val="20"/>
                <w:szCs w:val="20"/>
                <w:lang w:bidi="ar"/>
              </w:rPr>
              <w:br/>
              <w:t>10.支持Portal、802.1x、IP/MAC、短信等准入方式</w:t>
            </w:r>
            <w:r>
              <w:rPr>
                <w:rFonts w:ascii="宋体" w:hAnsi="宋体" w:cs="宋体" w:hint="eastAsia"/>
                <w:kern w:val="0"/>
                <w:sz w:val="20"/>
                <w:szCs w:val="20"/>
                <w:lang w:bidi="ar"/>
              </w:rPr>
              <w:br/>
              <w:t>11.支持策略随行，对用户进行精细化接入管理</w:t>
            </w:r>
            <w:r>
              <w:rPr>
                <w:rFonts w:ascii="宋体" w:hAnsi="宋体" w:cs="宋体" w:hint="eastAsia"/>
                <w:kern w:val="0"/>
                <w:sz w:val="20"/>
                <w:szCs w:val="20"/>
                <w:lang w:bidi="ar"/>
              </w:rPr>
              <w:br/>
              <w:t>12.IPv4：静态路由、RIP v1/2、OSPF、ISIS、BGP、策略路由等IPv4特性</w:t>
            </w:r>
            <w:r>
              <w:rPr>
                <w:rFonts w:ascii="宋体" w:hAnsi="宋体" w:cs="宋体" w:hint="eastAsia"/>
                <w:kern w:val="0"/>
                <w:sz w:val="20"/>
                <w:szCs w:val="20"/>
                <w:lang w:bidi="ar"/>
              </w:rPr>
              <w:br/>
              <w:t>13.IPv6：IPv6 静态路由、RIPng、OSPFv3、ISISv6、BGP4+、IPv4向IPv6过渡隧道技术等</w:t>
            </w:r>
            <w:r>
              <w:rPr>
                <w:rFonts w:ascii="宋体" w:hAnsi="宋体" w:cs="宋体" w:hint="eastAsia"/>
                <w:kern w:val="0"/>
                <w:sz w:val="20"/>
                <w:szCs w:val="20"/>
                <w:lang w:bidi="ar"/>
              </w:rPr>
              <w:br/>
              <w:t>14.支持Access、Trunk、Hybrid方式</w:t>
            </w:r>
            <w:r>
              <w:rPr>
                <w:rFonts w:ascii="宋体" w:hAnsi="宋体" w:cs="宋体" w:hint="eastAsia"/>
                <w:kern w:val="0"/>
                <w:sz w:val="20"/>
                <w:szCs w:val="20"/>
                <w:lang w:bidi="ar"/>
              </w:rPr>
              <w:br/>
              <w:t>15.支持基于端口/协议/子网和MAC的VLAN 划分、PVLAN</w:t>
            </w:r>
            <w:r>
              <w:rPr>
                <w:rFonts w:ascii="宋体" w:hAnsi="宋体" w:cs="宋体" w:hint="eastAsia"/>
                <w:kern w:val="0"/>
                <w:sz w:val="20"/>
                <w:szCs w:val="20"/>
                <w:lang w:bidi="ar"/>
              </w:rPr>
              <w:br/>
              <w:t>16.支持L3 MPLS VPN、VPLS、VLL、分层 VPLS、QinQ+VPLS 接入、P/PE、LDP、MPLS QoS、MPLS OAM等</w:t>
            </w:r>
            <w:r>
              <w:rPr>
                <w:rFonts w:ascii="宋体" w:hAnsi="宋体" w:cs="宋体" w:hint="eastAsia"/>
                <w:kern w:val="0"/>
                <w:sz w:val="20"/>
                <w:szCs w:val="20"/>
                <w:lang w:bidi="ar"/>
              </w:rPr>
              <w:br/>
              <w:t>17.支持STP、RSTP、MSTP</w:t>
            </w:r>
            <w:r>
              <w:rPr>
                <w:rFonts w:ascii="宋体" w:hAnsi="宋体" w:cs="宋体" w:hint="eastAsia"/>
                <w:kern w:val="0"/>
                <w:sz w:val="20"/>
                <w:szCs w:val="20"/>
                <w:lang w:bidi="ar"/>
              </w:rPr>
              <w:br/>
              <w:t>18.支持主控板1+1冗余备份，支持电源N+1冗余备份，采用无源背板设计，所有单板支持热插拔</w:t>
            </w:r>
            <w:r>
              <w:rPr>
                <w:rFonts w:ascii="宋体" w:hAnsi="宋体" w:cs="宋体" w:hint="eastAsia"/>
                <w:kern w:val="0"/>
                <w:sz w:val="20"/>
                <w:szCs w:val="20"/>
                <w:lang w:bidi="ar"/>
              </w:rPr>
              <w:br/>
              <w:t>19.支持设备在线状态监测机制协议，实现对包括主控引擎，背板，芯片和存储等关键元器件进行检测</w:t>
            </w:r>
            <w:r>
              <w:rPr>
                <w:rFonts w:ascii="宋体" w:hAnsi="宋体" w:cs="宋体" w:hint="eastAsia"/>
                <w:kern w:val="0"/>
                <w:sz w:val="20"/>
                <w:szCs w:val="20"/>
                <w:lang w:bidi="ar"/>
              </w:rPr>
              <w:br/>
              <w:t>20.支持主机和业务模块统一IP管理和统一的配置界面</w:t>
            </w:r>
            <w:r>
              <w:rPr>
                <w:rFonts w:ascii="宋体" w:hAnsi="宋体" w:cs="宋体" w:hint="eastAsia"/>
                <w:kern w:val="0"/>
                <w:sz w:val="20"/>
                <w:szCs w:val="20"/>
                <w:lang w:bidi="ar"/>
              </w:rPr>
              <w:br/>
              <w:t>21.电源：AC：110V AC～240V ；50/60Hz</w:t>
            </w:r>
            <w:r>
              <w:rPr>
                <w:rFonts w:ascii="宋体" w:hAnsi="宋体" w:cs="宋体" w:hint="eastAsia"/>
                <w:kern w:val="0"/>
                <w:sz w:val="20"/>
                <w:szCs w:val="20"/>
                <w:lang w:bidi="ar"/>
              </w:rPr>
              <w:br/>
              <w:t>22.整机功耗：≤650W</w:t>
            </w:r>
          </w:p>
        </w:tc>
        <w:tc>
          <w:tcPr>
            <w:tcW w:w="360" w:type="pct"/>
            <w:tcBorders>
              <w:top w:val="single" w:sz="4" w:space="0" w:color="000000"/>
              <w:left w:val="single" w:sz="4" w:space="0" w:color="000000"/>
              <w:bottom w:val="single" w:sz="4" w:space="0" w:color="000000"/>
              <w:right w:val="single" w:sz="4" w:space="0" w:color="000000"/>
            </w:tcBorders>
            <w:vAlign w:val="center"/>
          </w:tcPr>
          <w:p w14:paraId="074A9E6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330" w:type="pct"/>
            <w:tcBorders>
              <w:top w:val="single" w:sz="4" w:space="0" w:color="000000"/>
              <w:left w:val="single" w:sz="4" w:space="0" w:color="000000"/>
              <w:bottom w:val="single" w:sz="4" w:space="0" w:color="000000"/>
              <w:right w:val="single" w:sz="4" w:space="0" w:color="000000"/>
            </w:tcBorders>
            <w:vAlign w:val="center"/>
          </w:tcPr>
          <w:p w14:paraId="54AA813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0E470ECB"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3685846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32</w:t>
            </w:r>
          </w:p>
        </w:tc>
        <w:tc>
          <w:tcPr>
            <w:tcW w:w="651" w:type="pct"/>
            <w:tcBorders>
              <w:top w:val="single" w:sz="4" w:space="0" w:color="000000"/>
              <w:left w:val="single" w:sz="4" w:space="0" w:color="000000"/>
              <w:bottom w:val="single" w:sz="4" w:space="0" w:color="000000"/>
              <w:right w:val="single" w:sz="4" w:space="0" w:color="000000"/>
            </w:tcBorders>
            <w:vAlign w:val="center"/>
          </w:tcPr>
          <w:p w14:paraId="3B36568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板卡</w:t>
            </w:r>
          </w:p>
        </w:tc>
        <w:tc>
          <w:tcPr>
            <w:tcW w:w="3301" w:type="pct"/>
            <w:tcBorders>
              <w:top w:val="single" w:sz="4" w:space="0" w:color="000000"/>
              <w:left w:val="single" w:sz="4" w:space="0" w:color="000000"/>
              <w:bottom w:val="single" w:sz="4" w:space="0" w:color="000000"/>
              <w:right w:val="single" w:sz="4" w:space="0" w:color="000000"/>
            </w:tcBorders>
            <w:vAlign w:val="center"/>
          </w:tcPr>
          <w:p w14:paraId="2EA2B92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1.主控板，支持双主控冗余</w:t>
            </w:r>
            <w:r>
              <w:rPr>
                <w:rFonts w:ascii="宋体" w:hAnsi="宋体" w:cs="宋体" w:hint="eastAsia"/>
                <w:kern w:val="0"/>
                <w:sz w:val="20"/>
                <w:szCs w:val="20"/>
                <w:lang w:bidi="ar"/>
              </w:rPr>
              <w:br/>
              <w:t>2.支持web、SSH、Telnet、Console多种管理方式</w:t>
            </w:r>
          </w:p>
        </w:tc>
        <w:tc>
          <w:tcPr>
            <w:tcW w:w="360" w:type="pct"/>
            <w:tcBorders>
              <w:top w:val="single" w:sz="4" w:space="0" w:color="000000"/>
              <w:left w:val="single" w:sz="4" w:space="0" w:color="000000"/>
              <w:bottom w:val="single" w:sz="4" w:space="0" w:color="000000"/>
              <w:right w:val="single" w:sz="4" w:space="0" w:color="000000"/>
            </w:tcBorders>
            <w:vAlign w:val="center"/>
          </w:tcPr>
          <w:p w14:paraId="33A6293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330" w:type="pct"/>
            <w:tcBorders>
              <w:top w:val="single" w:sz="4" w:space="0" w:color="000000"/>
              <w:left w:val="single" w:sz="4" w:space="0" w:color="000000"/>
              <w:bottom w:val="single" w:sz="4" w:space="0" w:color="000000"/>
              <w:right w:val="single" w:sz="4" w:space="0" w:color="000000"/>
            </w:tcBorders>
            <w:vAlign w:val="center"/>
          </w:tcPr>
          <w:p w14:paraId="0889171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6F5315BE"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70F41E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33</w:t>
            </w:r>
          </w:p>
        </w:tc>
        <w:tc>
          <w:tcPr>
            <w:tcW w:w="651" w:type="pct"/>
            <w:tcBorders>
              <w:top w:val="single" w:sz="4" w:space="0" w:color="000000"/>
              <w:left w:val="single" w:sz="4" w:space="0" w:color="000000"/>
              <w:bottom w:val="single" w:sz="4" w:space="0" w:color="000000"/>
              <w:right w:val="single" w:sz="4" w:space="0" w:color="000000"/>
            </w:tcBorders>
            <w:vAlign w:val="center"/>
          </w:tcPr>
          <w:p w14:paraId="7F5F678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电源模块</w:t>
            </w:r>
          </w:p>
        </w:tc>
        <w:tc>
          <w:tcPr>
            <w:tcW w:w="3301" w:type="pct"/>
            <w:tcBorders>
              <w:top w:val="single" w:sz="4" w:space="0" w:color="000000"/>
              <w:left w:val="single" w:sz="4" w:space="0" w:color="000000"/>
              <w:bottom w:val="single" w:sz="4" w:space="0" w:color="000000"/>
              <w:right w:val="single" w:sz="4" w:space="0" w:color="000000"/>
            </w:tcBorders>
            <w:noWrap/>
            <w:vAlign w:val="center"/>
          </w:tcPr>
          <w:p w14:paraId="0A13532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电源适配器，550W稳定供电，支持热插拔，安全可靠</w:t>
            </w:r>
          </w:p>
        </w:tc>
        <w:tc>
          <w:tcPr>
            <w:tcW w:w="360" w:type="pct"/>
            <w:tcBorders>
              <w:top w:val="single" w:sz="4" w:space="0" w:color="000000"/>
              <w:left w:val="single" w:sz="4" w:space="0" w:color="000000"/>
              <w:bottom w:val="single" w:sz="4" w:space="0" w:color="000000"/>
              <w:right w:val="single" w:sz="4" w:space="0" w:color="000000"/>
            </w:tcBorders>
            <w:vAlign w:val="center"/>
          </w:tcPr>
          <w:p w14:paraId="2269C02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330" w:type="pct"/>
            <w:tcBorders>
              <w:top w:val="single" w:sz="4" w:space="0" w:color="000000"/>
              <w:left w:val="single" w:sz="4" w:space="0" w:color="000000"/>
              <w:bottom w:val="single" w:sz="4" w:space="0" w:color="000000"/>
              <w:right w:val="single" w:sz="4" w:space="0" w:color="000000"/>
            </w:tcBorders>
            <w:vAlign w:val="center"/>
          </w:tcPr>
          <w:p w14:paraId="4DFC9E5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78EDE9CD"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176055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34</w:t>
            </w:r>
          </w:p>
        </w:tc>
        <w:tc>
          <w:tcPr>
            <w:tcW w:w="651" w:type="pct"/>
            <w:tcBorders>
              <w:top w:val="single" w:sz="4" w:space="0" w:color="000000"/>
              <w:left w:val="single" w:sz="4" w:space="0" w:color="000000"/>
              <w:bottom w:val="single" w:sz="4" w:space="0" w:color="000000"/>
              <w:right w:val="single" w:sz="4" w:space="0" w:color="000000"/>
            </w:tcBorders>
            <w:vAlign w:val="center"/>
          </w:tcPr>
          <w:p w14:paraId="07B6F8D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核心交换机业务板卡</w:t>
            </w:r>
          </w:p>
        </w:tc>
        <w:tc>
          <w:tcPr>
            <w:tcW w:w="3301" w:type="pct"/>
            <w:tcBorders>
              <w:top w:val="single" w:sz="4" w:space="0" w:color="000000"/>
              <w:left w:val="single" w:sz="4" w:space="0" w:color="000000"/>
              <w:bottom w:val="single" w:sz="4" w:space="0" w:color="000000"/>
              <w:right w:val="single" w:sz="4" w:space="0" w:color="000000"/>
            </w:tcBorders>
            <w:vAlign w:val="center"/>
          </w:tcPr>
          <w:p w14:paraId="11748EE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接口类型：≥8*1G/10G 光接口(SFP+)，≥48*10M/100M/1000M 接口(RJ45)</w:t>
            </w:r>
          </w:p>
        </w:tc>
        <w:tc>
          <w:tcPr>
            <w:tcW w:w="360" w:type="pct"/>
            <w:tcBorders>
              <w:top w:val="single" w:sz="4" w:space="0" w:color="000000"/>
              <w:left w:val="single" w:sz="4" w:space="0" w:color="000000"/>
              <w:bottom w:val="single" w:sz="4" w:space="0" w:color="000000"/>
              <w:right w:val="single" w:sz="4" w:space="0" w:color="000000"/>
            </w:tcBorders>
            <w:vAlign w:val="center"/>
          </w:tcPr>
          <w:p w14:paraId="3F9BA62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330" w:type="pct"/>
            <w:tcBorders>
              <w:top w:val="single" w:sz="4" w:space="0" w:color="000000"/>
              <w:left w:val="single" w:sz="4" w:space="0" w:color="000000"/>
              <w:bottom w:val="single" w:sz="4" w:space="0" w:color="000000"/>
              <w:right w:val="single" w:sz="4" w:space="0" w:color="000000"/>
            </w:tcBorders>
            <w:vAlign w:val="center"/>
          </w:tcPr>
          <w:p w14:paraId="5142561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27FA7AD3"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A2F4CD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35</w:t>
            </w:r>
          </w:p>
        </w:tc>
        <w:tc>
          <w:tcPr>
            <w:tcW w:w="651" w:type="pct"/>
            <w:tcBorders>
              <w:top w:val="single" w:sz="4" w:space="0" w:color="000000"/>
              <w:left w:val="single" w:sz="4" w:space="0" w:color="000000"/>
              <w:bottom w:val="single" w:sz="4" w:space="0" w:color="000000"/>
              <w:right w:val="single" w:sz="4" w:space="0" w:color="000000"/>
            </w:tcBorders>
            <w:vAlign w:val="center"/>
          </w:tcPr>
          <w:p w14:paraId="63A2C4C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汇聚交换机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7663810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1.接口类型：≥16*1000Mbps 光纤模块扩展插槽，≥8*1000Mbps光电复用口，≥4*10Gbps SFP+光纤模块扩展插槽，≥1*Console 口</w:t>
            </w:r>
            <w:r>
              <w:rPr>
                <w:rFonts w:ascii="宋体" w:hAnsi="宋体" w:cs="宋体" w:hint="eastAsia"/>
                <w:kern w:val="0"/>
                <w:sz w:val="20"/>
                <w:szCs w:val="20"/>
                <w:lang w:bidi="ar"/>
              </w:rPr>
              <w:br/>
              <w:t>2.交换容量：≥798Gbps，包转发率：≥95.23Mpps</w:t>
            </w:r>
            <w:r>
              <w:rPr>
                <w:rFonts w:ascii="宋体" w:hAnsi="宋体" w:cs="宋体" w:hint="eastAsia"/>
                <w:kern w:val="0"/>
                <w:sz w:val="20"/>
                <w:szCs w:val="20"/>
                <w:lang w:bidi="ar"/>
              </w:rPr>
              <w:br/>
              <w:t>3.包缓存：≥12Mbit</w:t>
            </w:r>
            <w:r>
              <w:rPr>
                <w:rFonts w:ascii="宋体" w:hAnsi="宋体" w:cs="宋体" w:hint="eastAsia"/>
                <w:kern w:val="0"/>
                <w:sz w:val="20"/>
                <w:szCs w:val="20"/>
                <w:lang w:bidi="ar"/>
              </w:rPr>
              <w:br/>
              <w:t>4.巨型帧：12K Byte</w:t>
            </w:r>
            <w:r>
              <w:rPr>
                <w:rFonts w:ascii="宋体" w:hAnsi="宋体" w:cs="宋体" w:hint="eastAsia"/>
                <w:kern w:val="0"/>
                <w:sz w:val="20"/>
                <w:szCs w:val="20"/>
                <w:lang w:bidi="ar"/>
              </w:rPr>
              <w:br/>
              <w:t>5.支持IEEE802.1Q VLAN Tagging(4K)</w:t>
            </w:r>
            <w:r>
              <w:rPr>
                <w:rFonts w:ascii="宋体" w:hAnsi="宋体" w:cs="宋体" w:hint="eastAsia"/>
                <w:kern w:val="0"/>
                <w:sz w:val="20"/>
                <w:szCs w:val="20"/>
                <w:lang w:bidi="ar"/>
              </w:rPr>
              <w:br/>
              <w:t>6.支持Port-based,支持Access/Trunk/Hybrid</w:t>
            </w:r>
            <w:r>
              <w:rPr>
                <w:rFonts w:ascii="宋体" w:hAnsi="宋体" w:cs="宋体" w:hint="eastAsia"/>
                <w:kern w:val="0"/>
                <w:sz w:val="20"/>
                <w:szCs w:val="20"/>
                <w:lang w:bidi="ar"/>
              </w:rPr>
              <w:br/>
              <w:t>7.支持MAC老化时间设置，支持MAC过滤</w:t>
            </w:r>
            <w:r>
              <w:rPr>
                <w:rFonts w:ascii="宋体" w:hAnsi="宋体" w:cs="宋体" w:hint="eastAsia"/>
                <w:kern w:val="0"/>
                <w:sz w:val="20"/>
                <w:szCs w:val="20"/>
                <w:lang w:bidi="ar"/>
              </w:rPr>
              <w:br/>
              <w:t>8.支持静态链路聚合，支持LACP(802.3ad)，支持LACP负载均衡，支持每组的最大组数和端口数</w:t>
            </w:r>
            <w:r>
              <w:rPr>
                <w:rFonts w:ascii="宋体" w:hAnsi="宋体" w:cs="宋体" w:hint="eastAsia"/>
                <w:kern w:val="0"/>
                <w:sz w:val="20"/>
                <w:szCs w:val="20"/>
                <w:lang w:bidi="ar"/>
              </w:rPr>
              <w:br/>
              <w:t>9.支持DHCPv4 Server，支持DHCPv6 Server</w:t>
            </w:r>
            <w:r>
              <w:rPr>
                <w:rFonts w:ascii="宋体" w:hAnsi="宋体" w:cs="宋体" w:hint="eastAsia"/>
                <w:kern w:val="0"/>
                <w:sz w:val="20"/>
                <w:szCs w:val="20"/>
                <w:lang w:bidi="ar"/>
              </w:rPr>
              <w:br/>
              <w:t>10.支持DHCPv4 Client/BOOTP，支持DHCPv4 Relay，支持DHCPv4 Snooping，支持DHCPv4 Option 82/43/60/61/67</w:t>
            </w:r>
            <w:r>
              <w:rPr>
                <w:rFonts w:ascii="宋体" w:hAnsi="宋体" w:cs="宋体" w:hint="eastAsia"/>
                <w:kern w:val="0"/>
                <w:sz w:val="20"/>
                <w:szCs w:val="20"/>
                <w:lang w:bidi="ar"/>
              </w:rPr>
              <w:br/>
              <w:t>11.支持静态路由(IPV4/IPV6)，支持路由聚合</w:t>
            </w:r>
            <w:r>
              <w:rPr>
                <w:rFonts w:ascii="宋体" w:hAnsi="宋体" w:cs="宋体" w:hint="eastAsia"/>
                <w:kern w:val="0"/>
                <w:sz w:val="20"/>
                <w:szCs w:val="20"/>
                <w:lang w:bidi="ar"/>
              </w:rPr>
              <w:br/>
              <w:t>12.支持IPv4 DCSCM，支持组播VLAN</w:t>
            </w:r>
            <w:r>
              <w:rPr>
                <w:rFonts w:ascii="宋体" w:hAnsi="宋体" w:cs="宋体" w:hint="eastAsia"/>
                <w:kern w:val="0"/>
                <w:sz w:val="20"/>
                <w:szCs w:val="20"/>
                <w:lang w:bidi="ar"/>
              </w:rPr>
              <w:br/>
              <w:t>13.支持静态ARP，支持防ARP扫描，支持防ARP欺骗，支持ARP保护，支持动态ARP检测</w:t>
            </w:r>
            <w:r>
              <w:rPr>
                <w:rFonts w:ascii="宋体" w:hAnsi="宋体" w:cs="宋体" w:hint="eastAsia"/>
                <w:kern w:val="0"/>
                <w:sz w:val="20"/>
                <w:szCs w:val="20"/>
                <w:lang w:bidi="ar"/>
              </w:rPr>
              <w:br/>
              <w:t>14.支持基于源/目的IP，支持IP协议类型，支持IP优先级，支持基于源/目的MAC，支持基于VLAN的ACL绑定</w:t>
            </w:r>
            <w:r>
              <w:rPr>
                <w:rFonts w:ascii="宋体" w:hAnsi="宋体" w:cs="宋体" w:hint="eastAsia"/>
                <w:kern w:val="0"/>
                <w:sz w:val="20"/>
                <w:szCs w:val="20"/>
                <w:lang w:bidi="ar"/>
              </w:rPr>
              <w:br/>
              <w:t>15.支持STP，RSTP，MSTP</w:t>
            </w:r>
            <w:r>
              <w:rPr>
                <w:rFonts w:ascii="宋体" w:hAnsi="宋体" w:cs="宋体" w:hint="eastAsia"/>
                <w:kern w:val="0"/>
                <w:sz w:val="20"/>
                <w:szCs w:val="20"/>
                <w:lang w:bidi="ar"/>
              </w:rPr>
              <w:br/>
              <w:t>16.支持端口镜像，支持入口、出口和两者都支持</w:t>
            </w:r>
            <w:r>
              <w:rPr>
                <w:rFonts w:ascii="宋体" w:hAnsi="宋体" w:cs="宋体" w:hint="eastAsia"/>
                <w:kern w:val="0"/>
                <w:sz w:val="20"/>
                <w:szCs w:val="20"/>
                <w:lang w:bidi="ar"/>
              </w:rPr>
              <w:br/>
              <w:t>17.支持端口限速，支持流量控制，支持802.3az能效以太网EEE</w:t>
            </w:r>
            <w:r>
              <w:rPr>
                <w:rFonts w:ascii="宋体" w:hAnsi="宋体" w:cs="宋体" w:hint="eastAsia"/>
                <w:kern w:val="0"/>
                <w:sz w:val="20"/>
                <w:szCs w:val="20"/>
                <w:lang w:bidi="ar"/>
              </w:rPr>
              <w:br/>
              <w:t>18.支持LLDP(802.1ab)，支持LLDP-MED</w:t>
            </w:r>
            <w:r>
              <w:rPr>
                <w:rFonts w:ascii="宋体" w:hAnsi="宋体" w:cs="宋体" w:hint="eastAsia"/>
                <w:kern w:val="0"/>
                <w:sz w:val="20"/>
                <w:szCs w:val="20"/>
                <w:lang w:bidi="ar"/>
              </w:rPr>
              <w:br/>
              <w:t>19.支持Loopback Detection，支持ERPS</w:t>
            </w:r>
            <w:r>
              <w:rPr>
                <w:rFonts w:ascii="宋体" w:hAnsi="宋体" w:cs="宋体" w:hint="eastAsia"/>
                <w:kern w:val="0"/>
                <w:sz w:val="20"/>
                <w:szCs w:val="20"/>
                <w:lang w:bidi="ar"/>
              </w:rPr>
              <w:br/>
              <w:t>20.支持Anti ICMP攻击，支持ICMP速率限制，支持ICMP Unreachable丢弃</w:t>
            </w:r>
            <w:r>
              <w:rPr>
                <w:rFonts w:ascii="宋体" w:hAnsi="宋体" w:cs="宋体" w:hint="eastAsia"/>
                <w:kern w:val="0"/>
                <w:sz w:val="20"/>
                <w:szCs w:val="20"/>
                <w:lang w:bidi="ar"/>
              </w:rPr>
              <w:br/>
              <w:t>21.支持IGMP Snooping V1/V2/V3，支持IGMP Fast leave，支持IGMP Proxy</w:t>
            </w:r>
            <w:r>
              <w:rPr>
                <w:rFonts w:ascii="宋体" w:hAnsi="宋体" w:cs="宋体" w:hint="eastAsia"/>
                <w:kern w:val="0"/>
                <w:sz w:val="20"/>
                <w:szCs w:val="20"/>
                <w:lang w:bidi="ar"/>
              </w:rPr>
              <w:br/>
              <w:t>22.支持信任COS/DSCP，支持信任端口</w:t>
            </w:r>
            <w:r>
              <w:rPr>
                <w:rFonts w:ascii="宋体" w:hAnsi="宋体" w:cs="宋体" w:hint="eastAsia"/>
                <w:kern w:val="0"/>
                <w:sz w:val="20"/>
                <w:szCs w:val="20"/>
                <w:lang w:bidi="ar"/>
              </w:rPr>
              <w:br/>
              <w:t>23.支持基于端口的身份验证，支持基于MAC的身份验证</w:t>
            </w:r>
            <w:r>
              <w:rPr>
                <w:rFonts w:ascii="宋体" w:hAnsi="宋体" w:cs="宋体" w:hint="eastAsia"/>
                <w:kern w:val="0"/>
                <w:sz w:val="20"/>
                <w:szCs w:val="20"/>
                <w:lang w:bidi="ar"/>
              </w:rPr>
              <w:br/>
              <w:t>24.支持ERRP，支持ULPP</w:t>
            </w:r>
          </w:p>
        </w:tc>
        <w:tc>
          <w:tcPr>
            <w:tcW w:w="360" w:type="pct"/>
            <w:tcBorders>
              <w:top w:val="single" w:sz="4" w:space="0" w:color="000000"/>
              <w:left w:val="single" w:sz="4" w:space="0" w:color="000000"/>
              <w:bottom w:val="single" w:sz="4" w:space="0" w:color="000000"/>
              <w:right w:val="single" w:sz="4" w:space="0" w:color="000000"/>
            </w:tcBorders>
            <w:vAlign w:val="center"/>
          </w:tcPr>
          <w:p w14:paraId="625A8E2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330" w:type="pct"/>
            <w:tcBorders>
              <w:top w:val="single" w:sz="4" w:space="0" w:color="000000"/>
              <w:left w:val="single" w:sz="4" w:space="0" w:color="000000"/>
              <w:bottom w:val="single" w:sz="4" w:space="0" w:color="000000"/>
              <w:right w:val="single" w:sz="4" w:space="0" w:color="000000"/>
            </w:tcBorders>
            <w:vAlign w:val="center"/>
          </w:tcPr>
          <w:p w14:paraId="470BBA6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1700AE8"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4F46CB1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36</w:t>
            </w:r>
          </w:p>
        </w:tc>
        <w:tc>
          <w:tcPr>
            <w:tcW w:w="651" w:type="pct"/>
            <w:tcBorders>
              <w:top w:val="single" w:sz="4" w:space="0" w:color="000000"/>
              <w:left w:val="single" w:sz="4" w:space="0" w:color="000000"/>
              <w:bottom w:val="single" w:sz="4" w:space="0" w:color="000000"/>
              <w:right w:val="single" w:sz="4" w:space="0" w:color="000000"/>
            </w:tcBorders>
            <w:vAlign w:val="center"/>
          </w:tcPr>
          <w:p w14:paraId="69EA146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电源模块</w:t>
            </w:r>
          </w:p>
        </w:tc>
        <w:tc>
          <w:tcPr>
            <w:tcW w:w="3301" w:type="pct"/>
            <w:tcBorders>
              <w:top w:val="single" w:sz="4" w:space="0" w:color="000000"/>
              <w:left w:val="single" w:sz="4" w:space="0" w:color="000000"/>
              <w:bottom w:val="single" w:sz="4" w:space="0" w:color="000000"/>
              <w:right w:val="single" w:sz="4" w:space="0" w:color="000000"/>
            </w:tcBorders>
            <w:noWrap/>
            <w:vAlign w:val="center"/>
          </w:tcPr>
          <w:p w14:paraId="541DDEE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汇聚交换机配套冗余</w:t>
            </w:r>
            <w:bookmarkStart w:id="853" w:name="OLE_LINK15"/>
            <w:r>
              <w:rPr>
                <w:rFonts w:ascii="宋体" w:hAnsi="宋体" w:cs="宋体" w:hint="eastAsia"/>
                <w:kern w:val="0"/>
                <w:sz w:val="20"/>
                <w:szCs w:val="20"/>
                <w:lang w:bidi="ar"/>
              </w:rPr>
              <w:t>电源模块</w:t>
            </w:r>
            <w:bookmarkEnd w:id="853"/>
            <w:r>
              <w:rPr>
                <w:rFonts w:ascii="宋体" w:hAnsi="宋体" w:cs="宋体" w:hint="eastAsia"/>
                <w:kern w:val="0"/>
                <w:sz w:val="20"/>
                <w:szCs w:val="20"/>
                <w:lang w:bidi="ar"/>
              </w:rPr>
              <w:t>不低于70w</w:t>
            </w:r>
          </w:p>
        </w:tc>
        <w:tc>
          <w:tcPr>
            <w:tcW w:w="360" w:type="pct"/>
            <w:tcBorders>
              <w:top w:val="single" w:sz="4" w:space="0" w:color="000000"/>
              <w:left w:val="single" w:sz="4" w:space="0" w:color="000000"/>
              <w:bottom w:val="single" w:sz="4" w:space="0" w:color="000000"/>
              <w:right w:val="single" w:sz="4" w:space="0" w:color="000000"/>
            </w:tcBorders>
            <w:vAlign w:val="center"/>
          </w:tcPr>
          <w:p w14:paraId="18FE21B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330" w:type="pct"/>
            <w:tcBorders>
              <w:top w:val="single" w:sz="4" w:space="0" w:color="000000"/>
              <w:left w:val="single" w:sz="4" w:space="0" w:color="000000"/>
              <w:bottom w:val="single" w:sz="4" w:space="0" w:color="000000"/>
              <w:right w:val="single" w:sz="4" w:space="0" w:color="000000"/>
            </w:tcBorders>
            <w:vAlign w:val="center"/>
          </w:tcPr>
          <w:p w14:paraId="685F0C8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1DE765DD"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25F2FC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37</w:t>
            </w:r>
          </w:p>
        </w:tc>
        <w:tc>
          <w:tcPr>
            <w:tcW w:w="651" w:type="pct"/>
            <w:tcBorders>
              <w:top w:val="single" w:sz="4" w:space="0" w:color="000000"/>
              <w:left w:val="single" w:sz="4" w:space="0" w:color="000000"/>
              <w:bottom w:val="single" w:sz="4" w:space="0" w:color="000000"/>
              <w:right w:val="single" w:sz="4" w:space="0" w:color="000000"/>
            </w:tcBorders>
            <w:vAlign w:val="center"/>
          </w:tcPr>
          <w:p w14:paraId="78B9132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万兆多模光模块-安防网</w:t>
            </w:r>
          </w:p>
        </w:tc>
        <w:tc>
          <w:tcPr>
            <w:tcW w:w="3301" w:type="pct"/>
            <w:tcBorders>
              <w:top w:val="single" w:sz="4" w:space="0" w:color="000000"/>
              <w:left w:val="single" w:sz="4" w:space="0" w:color="000000"/>
              <w:bottom w:val="single" w:sz="4" w:space="0" w:color="000000"/>
              <w:right w:val="single" w:sz="4" w:space="0" w:color="000000"/>
            </w:tcBorders>
            <w:vAlign w:val="center"/>
          </w:tcPr>
          <w:p w14:paraId="6F1F9C0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1、波长：850nm</w:t>
            </w:r>
            <w:r>
              <w:rPr>
                <w:rFonts w:ascii="宋体" w:hAnsi="宋体" w:cs="宋体" w:hint="eastAsia"/>
                <w:kern w:val="0"/>
                <w:sz w:val="20"/>
                <w:szCs w:val="20"/>
                <w:lang w:bidi="ar"/>
              </w:rPr>
              <w:br/>
              <w:t>2、传输速率：10Gb/s</w:t>
            </w:r>
            <w:r>
              <w:rPr>
                <w:rFonts w:ascii="宋体" w:hAnsi="宋体" w:cs="宋体" w:hint="eastAsia"/>
                <w:kern w:val="0"/>
                <w:sz w:val="20"/>
                <w:szCs w:val="20"/>
                <w:lang w:bidi="ar"/>
              </w:rPr>
              <w:br/>
              <w:t>3、传输距离：550m</w:t>
            </w:r>
            <w:r>
              <w:rPr>
                <w:rFonts w:ascii="宋体" w:hAnsi="宋体" w:cs="宋体" w:hint="eastAsia"/>
                <w:kern w:val="0"/>
                <w:sz w:val="20"/>
                <w:szCs w:val="20"/>
                <w:lang w:bidi="ar"/>
              </w:rPr>
              <w:br/>
              <w:t>4、接口类型：LC，多模/双纤</w:t>
            </w:r>
          </w:p>
        </w:tc>
        <w:tc>
          <w:tcPr>
            <w:tcW w:w="360" w:type="pct"/>
            <w:tcBorders>
              <w:top w:val="single" w:sz="4" w:space="0" w:color="000000"/>
              <w:left w:val="single" w:sz="4" w:space="0" w:color="000000"/>
              <w:bottom w:val="single" w:sz="4" w:space="0" w:color="000000"/>
              <w:right w:val="single" w:sz="4" w:space="0" w:color="000000"/>
            </w:tcBorders>
            <w:vAlign w:val="center"/>
          </w:tcPr>
          <w:p w14:paraId="2AB2681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w:t>
            </w:r>
          </w:p>
        </w:tc>
        <w:tc>
          <w:tcPr>
            <w:tcW w:w="330" w:type="pct"/>
            <w:tcBorders>
              <w:top w:val="single" w:sz="4" w:space="0" w:color="000000"/>
              <w:left w:val="single" w:sz="4" w:space="0" w:color="000000"/>
              <w:bottom w:val="single" w:sz="4" w:space="0" w:color="000000"/>
              <w:right w:val="single" w:sz="4" w:space="0" w:color="000000"/>
            </w:tcBorders>
            <w:vAlign w:val="center"/>
          </w:tcPr>
          <w:p w14:paraId="194F9A8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0192B248"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13B93B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38</w:t>
            </w:r>
          </w:p>
        </w:tc>
        <w:tc>
          <w:tcPr>
            <w:tcW w:w="651" w:type="pct"/>
            <w:tcBorders>
              <w:top w:val="single" w:sz="4" w:space="0" w:color="000000"/>
              <w:left w:val="single" w:sz="4" w:space="0" w:color="000000"/>
              <w:bottom w:val="single" w:sz="4" w:space="0" w:color="000000"/>
              <w:right w:val="single" w:sz="4" w:space="0" w:color="000000"/>
            </w:tcBorders>
            <w:vAlign w:val="center"/>
          </w:tcPr>
          <w:p w14:paraId="759DE74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24口POE交换机-安防网</w:t>
            </w:r>
          </w:p>
        </w:tc>
        <w:tc>
          <w:tcPr>
            <w:tcW w:w="3301" w:type="pct"/>
            <w:tcBorders>
              <w:top w:val="single" w:sz="4" w:space="0" w:color="000000"/>
              <w:left w:val="single" w:sz="4" w:space="0" w:color="000000"/>
              <w:bottom w:val="single" w:sz="4" w:space="0" w:color="000000"/>
              <w:right w:val="single" w:sz="4" w:space="0" w:color="000000"/>
            </w:tcBorders>
            <w:vAlign w:val="center"/>
          </w:tcPr>
          <w:p w14:paraId="45BEAA4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1.接口类型：≥25个千兆电（RJ45）口+≥1个千兆光口+≥1个千兆Combo口，其中24个千兆电口支持POE供电</w:t>
            </w:r>
            <w:r>
              <w:rPr>
                <w:rFonts w:ascii="宋体" w:hAnsi="宋体" w:cs="宋体" w:hint="eastAsia"/>
                <w:kern w:val="0"/>
                <w:sz w:val="20"/>
                <w:szCs w:val="20"/>
                <w:lang w:bidi="ar"/>
              </w:rPr>
              <w:br/>
              <w:t>2.交换容量：≥54Gbps</w:t>
            </w:r>
            <w:r>
              <w:rPr>
                <w:rFonts w:ascii="宋体" w:hAnsi="宋体" w:cs="宋体" w:hint="eastAsia"/>
                <w:kern w:val="0"/>
                <w:sz w:val="20"/>
                <w:szCs w:val="20"/>
                <w:lang w:bidi="ar"/>
              </w:rPr>
              <w:br/>
              <w:t>3.包转发率：≥40.176Mpps</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4.包缓冲区：≥4M bit</w:t>
            </w:r>
            <w:r>
              <w:rPr>
                <w:rFonts w:ascii="宋体" w:hAnsi="宋体" w:cs="宋体" w:hint="eastAsia"/>
                <w:kern w:val="0"/>
                <w:sz w:val="20"/>
                <w:szCs w:val="20"/>
                <w:lang w:bidi="ar"/>
              </w:rPr>
              <w:br/>
              <w:t>5.供电方式：AC：100-240V，50/60Hz</w:t>
            </w:r>
            <w:r>
              <w:rPr>
                <w:rFonts w:ascii="宋体" w:hAnsi="宋体" w:cs="宋体" w:hint="eastAsia"/>
                <w:kern w:val="0"/>
                <w:sz w:val="20"/>
                <w:szCs w:val="20"/>
                <w:lang w:bidi="ar"/>
              </w:rPr>
              <w:br/>
              <w:t>6.支持获取当前POE状态、供电功率，支持手动启停POE供电</w:t>
            </w:r>
            <w:r>
              <w:rPr>
                <w:rFonts w:ascii="宋体" w:hAnsi="宋体" w:cs="宋体" w:hint="eastAsia"/>
                <w:kern w:val="0"/>
                <w:sz w:val="20"/>
                <w:szCs w:val="20"/>
                <w:lang w:bidi="ar"/>
              </w:rPr>
              <w:br/>
              <w:t>7.POE支持标准：支持IEEE802.3AF和IEEE802.3AT标准</w:t>
            </w:r>
            <w:r>
              <w:rPr>
                <w:rFonts w:ascii="宋体" w:hAnsi="宋体" w:cs="宋体" w:hint="eastAsia"/>
                <w:kern w:val="0"/>
                <w:sz w:val="20"/>
                <w:szCs w:val="20"/>
                <w:lang w:bidi="ar"/>
              </w:rPr>
              <w:br/>
              <w:t>8.POE功率：POE整机最大功率370W，单端口最大功率30W</w:t>
            </w:r>
            <w:r>
              <w:rPr>
                <w:rFonts w:ascii="宋体" w:hAnsi="宋体" w:cs="宋体" w:hint="eastAsia"/>
                <w:kern w:val="0"/>
                <w:sz w:val="20"/>
                <w:szCs w:val="20"/>
                <w:lang w:bidi="ar"/>
              </w:rPr>
              <w:br/>
              <w:t>9.VLAN：支持Access、Trunk模式</w:t>
            </w:r>
            <w:r>
              <w:rPr>
                <w:rFonts w:ascii="宋体" w:hAnsi="宋体" w:cs="宋体" w:hint="eastAsia"/>
                <w:kern w:val="0"/>
                <w:sz w:val="20"/>
                <w:szCs w:val="20"/>
                <w:lang w:bidi="ar"/>
              </w:rPr>
              <w:br/>
              <w:t>10.QoS：支持端口限速，支持端口风暴控制</w:t>
            </w:r>
            <w:r>
              <w:rPr>
                <w:rFonts w:ascii="宋体" w:hAnsi="宋体" w:cs="宋体" w:hint="eastAsia"/>
                <w:kern w:val="0"/>
                <w:sz w:val="20"/>
                <w:szCs w:val="20"/>
                <w:lang w:bidi="ar"/>
              </w:rPr>
              <w:br/>
              <w:t>11.支持客户端统一配置、管理、查询</w:t>
            </w:r>
            <w:r>
              <w:rPr>
                <w:rFonts w:ascii="宋体" w:hAnsi="宋体" w:cs="宋体" w:hint="eastAsia"/>
                <w:kern w:val="0"/>
                <w:sz w:val="20"/>
                <w:szCs w:val="20"/>
                <w:lang w:bidi="ar"/>
              </w:rPr>
              <w:br/>
              <w:t>12.支持发现接入的视频设备，并在客户端生成网络拓扑</w:t>
            </w:r>
            <w:r>
              <w:rPr>
                <w:rFonts w:ascii="宋体" w:hAnsi="宋体" w:cs="宋体" w:hint="eastAsia"/>
                <w:kern w:val="0"/>
                <w:sz w:val="20"/>
                <w:szCs w:val="20"/>
                <w:lang w:bidi="ar"/>
              </w:rPr>
              <w:br/>
              <w:t>13.支持链路聚合，1个聚合组，两个上行接口组成聚合</w:t>
            </w:r>
            <w:r>
              <w:rPr>
                <w:rFonts w:ascii="宋体" w:hAnsi="宋体" w:cs="宋体" w:hint="eastAsia"/>
                <w:kern w:val="0"/>
                <w:sz w:val="20"/>
                <w:szCs w:val="20"/>
                <w:lang w:bidi="ar"/>
              </w:rPr>
              <w:br/>
              <w:t>14.支持查看设备名称、设备型号、序列号、当前版本、IP地址、MAC地址、DNS等</w:t>
            </w:r>
            <w:r>
              <w:rPr>
                <w:rFonts w:ascii="宋体" w:hAnsi="宋体" w:cs="宋体" w:hint="eastAsia"/>
                <w:kern w:val="0"/>
                <w:sz w:val="20"/>
                <w:szCs w:val="20"/>
                <w:lang w:bidi="ar"/>
              </w:rPr>
              <w:br/>
              <w:t>15.支持配置端口防环路检测，Loop Detection</w:t>
            </w:r>
            <w:r>
              <w:rPr>
                <w:rFonts w:ascii="宋体" w:hAnsi="宋体" w:cs="宋体" w:hint="eastAsia"/>
                <w:kern w:val="0"/>
                <w:sz w:val="20"/>
                <w:szCs w:val="20"/>
                <w:lang w:bidi="ar"/>
              </w:rPr>
              <w:br/>
              <w:t>16.支持端口隔离</w:t>
            </w:r>
          </w:p>
        </w:tc>
        <w:tc>
          <w:tcPr>
            <w:tcW w:w="360" w:type="pct"/>
            <w:tcBorders>
              <w:top w:val="single" w:sz="4" w:space="0" w:color="000000"/>
              <w:left w:val="single" w:sz="4" w:space="0" w:color="000000"/>
              <w:bottom w:val="single" w:sz="4" w:space="0" w:color="000000"/>
              <w:right w:val="single" w:sz="4" w:space="0" w:color="000000"/>
            </w:tcBorders>
            <w:vAlign w:val="center"/>
          </w:tcPr>
          <w:p w14:paraId="3E96EF4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19</w:t>
            </w:r>
          </w:p>
        </w:tc>
        <w:tc>
          <w:tcPr>
            <w:tcW w:w="330" w:type="pct"/>
            <w:tcBorders>
              <w:top w:val="single" w:sz="4" w:space="0" w:color="000000"/>
              <w:left w:val="single" w:sz="4" w:space="0" w:color="000000"/>
              <w:bottom w:val="single" w:sz="4" w:space="0" w:color="000000"/>
              <w:right w:val="single" w:sz="4" w:space="0" w:color="000000"/>
            </w:tcBorders>
            <w:vAlign w:val="center"/>
          </w:tcPr>
          <w:p w14:paraId="3F67862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05EC18A"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3CE306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39</w:t>
            </w:r>
          </w:p>
        </w:tc>
        <w:tc>
          <w:tcPr>
            <w:tcW w:w="651" w:type="pct"/>
            <w:tcBorders>
              <w:top w:val="single" w:sz="4" w:space="0" w:color="000000"/>
              <w:left w:val="single" w:sz="4" w:space="0" w:color="000000"/>
              <w:bottom w:val="single" w:sz="4" w:space="0" w:color="000000"/>
              <w:right w:val="single" w:sz="4" w:space="0" w:color="000000"/>
            </w:tcBorders>
            <w:vAlign w:val="center"/>
          </w:tcPr>
          <w:p w14:paraId="4823946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8口POE交换机</w:t>
            </w:r>
          </w:p>
        </w:tc>
        <w:tc>
          <w:tcPr>
            <w:tcW w:w="3301" w:type="pct"/>
            <w:tcBorders>
              <w:top w:val="single" w:sz="4" w:space="0" w:color="000000"/>
              <w:left w:val="single" w:sz="4" w:space="0" w:color="000000"/>
              <w:bottom w:val="single" w:sz="4" w:space="0" w:color="000000"/>
              <w:right w:val="single" w:sz="4" w:space="0" w:color="000000"/>
            </w:tcBorders>
            <w:vAlign w:val="center"/>
          </w:tcPr>
          <w:p w14:paraId="1800B5E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1.交换容量：≥20Gbps</w:t>
            </w:r>
            <w:r>
              <w:rPr>
                <w:rFonts w:ascii="宋体" w:hAnsi="宋体" w:cs="宋体" w:hint="eastAsia"/>
                <w:kern w:val="0"/>
                <w:sz w:val="20"/>
                <w:szCs w:val="20"/>
                <w:lang w:bidi="ar"/>
              </w:rPr>
              <w:br/>
              <w:t>2.包转发率：≥14.88Mbps</w:t>
            </w:r>
            <w:r>
              <w:rPr>
                <w:rFonts w:ascii="宋体" w:hAnsi="宋体" w:cs="宋体" w:hint="eastAsia"/>
                <w:kern w:val="0"/>
                <w:sz w:val="20"/>
                <w:szCs w:val="20"/>
                <w:lang w:bidi="ar"/>
              </w:rPr>
              <w:br/>
              <w:t>3.支持≥9千兆电口，≥1个千兆光口，其中8个千兆电口支持PoE供电</w:t>
            </w:r>
            <w:r>
              <w:rPr>
                <w:rFonts w:ascii="宋体" w:hAnsi="宋体" w:cs="宋体" w:hint="eastAsia"/>
                <w:kern w:val="0"/>
                <w:sz w:val="20"/>
                <w:szCs w:val="20"/>
                <w:lang w:bidi="ar"/>
              </w:rPr>
              <w:br/>
              <w:t>4.供电方式：AC：100-240V，50/60Hz</w:t>
            </w:r>
            <w:r>
              <w:rPr>
                <w:rFonts w:ascii="宋体" w:hAnsi="宋体" w:cs="宋体" w:hint="eastAsia"/>
                <w:kern w:val="0"/>
                <w:sz w:val="20"/>
                <w:szCs w:val="20"/>
                <w:lang w:bidi="ar"/>
              </w:rPr>
              <w:br/>
              <w:t>5.支持获取当前POE状态、供电功率，支持手动启停POE供电</w:t>
            </w:r>
            <w:r>
              <w:rPr>
                <w:rFonts w:ascii="宋体" w:hAnsi="宋体" w:cs="宋体" w:hint="eastAsia"/>
                <w:kern w:val="0"/>
                <w:sz w:val="20"/>
                <w:szCs w:val="20"/>
                <w:lang w:bidi="ar"/>
              </w:rPr>
              <w:br/>
              <w:t>6.POE支持标准：支持IEEE802.3AF和IEEE802.3AT标准</w:t>
            </w:r>
            <w:r>
              <w:rPr>
                <w:rFonts w:ascii="宋体" w:hAnsi="宋体" w:cs="宋体" w:hint="eastAsia"/>
                <w:kern w:val="0"/>
                <w:sz w:val="20"/>
                <w:szCs w:val="20"/>
                <w:lang w:bidi="ar"/>
              </w:rPr>
              <w:br/>
              <w:t>7.POE功率：POE整机最大功率120W，单端口最大功率30W</w:t>
            </w:r>
            <w:r>
              <w:rPr>
                <w:rFonts w:ascii="宋体" w:hAnsi="宋体" w:cs="宋体" w:hint="eastAsia"/>
                <w:kern w:val="0"/>
                <w:sz w:val="20"/>
                <w:szCs w:val="20"/>
                <w:lang w:bidi="ar"/>
              </w:rPr>
              <w:br/>
              <w:t>8.VLAN：支持Access、Trunk模式</w:t>
            </w:r>
            <w:r>
              <w:rPr>
                <w:rFonts w:ascii="宋体" w:hAnsi="宋体" w:cs="宋体" w:hint="eastAsia"/>
                <w:kern w:val="0"/>
                <w:sz w:val="20"/>
                <w:szCs w:val="20"/>
                <w:lang w:bidi="ar"/>
              </w:rPr>
              <w:br/>
              <w:t>9.支持链路聚合，最多4个聚合组，每组最多8个成员端口</w:t>
            </w:r>
            <w:r>
              <w:rPr>
                <w:rFonts w:ascii="宋体" w:hAnsi="宋体" w:cs="宋体" w:hint="eastAsia"/>
                <w:kern w:val="0"/>
                <w:sz w:val="20"/>
                <w:szCs w:val="20"/>
                <w:lang w:bidi="ar"/>
              </w:rPr>
              <w:br/>
              <w:t>10.支持查看设备名称、当前版本、IP地址、MAC地址、DNS等;支持修改管理IP地址、设备名称;支持单用户管理、用户鉴权、密码修改</w:t>
            </w:r>
          </w:p>
        </w:tc>
        <w:tc>
          <w:tcPr>
            <w:tcW w:w="360" w:type="pct"/>
            <w:tcBorders>
              <w:top w:val="single" w:sz="4" w:space="0" w:color="000000"/>
              <w:left w:val="single" w:sz="4" w:space="0" w:color="000000"/>
              <w:bottom w:val="single" w:sz="4" w:space="0" w:color="000000"/>
              <w:right w:val="single" w:sz="4" w:space="0" w:color="000000"/>
            </w:tcBorders>
            <w:vAlign w:val="center"/>
          </w:tcPr>
          <w:p w14:paraId="6E4EC57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w:t>
            </w:r>
          </w:p>
        </w:tc>
        <w:tc>
          <w:tcPr>
            <w:tcW w:w="330" w:type="pct"/>
            <w:tcBorders>
              <w:top w:val="single" w:sz="4" w:space="0" w:color="000000"/>
              <w:left w:val="single" w:sz="4" w:space="0" w:color="000000"/>
              <w:bottom w:val="single" w:sz="4" w:space="0" w:color="000000"/>
              <w:right w:val="single" w:sz="4" w:space="0" w:color="000000"/>
            </w:tcBorders>
            <w:vAlign w:val="center"/>
          </w:tcPr>
          <w:p w14:paraId="5EF9632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BB88EF1"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E339F3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40</w:t>
            </w:r>
          </w:p>
        </w:tc>
        <w:tc>
          <w:tcPr>
            <w:tcW w:w="651" w:type="pct"/>
            <w:tcBorders>
              <w:top w:val="single" w:sz="4" w:space="0" w:color="000000"/>
              <w:left w:val="single" w:sz="4" w:space="0" w:color="000000"/>
              <w:bottom w:val="single" w:sz="4" w:space="0" w:color="000000"/>
              <w:right w:val="single" w:sz="4" w:space="0" w:color="000000"/>
            </w:tcBorders>
            <w:vAlign w:val="center"/>
          </w:tcPr>
          <w:p w14:paraId="4D6F601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千兆多模光模块</w:t>
            </w:r>
          </w:p>
        </w:tc>
        <w:tc>
          <w:tcPr>
            <w:tcW w:w="3301" w:type="pct"/>
            <w:tcBorders>
              <w:top w:val="single" w:sz="4" w:space="0" w:color="000000"/>
              <w:left w:val="single" w:sz="4" w:space="0" w:color="000000"/>
              <w:bottom w:val="single" w:sz="4" w:space="0" w:color="000000"/>
              <w:right w:val="single" w:sz="4" w:space="0" w:color="000000"/>
            </w:tcBorders>
            <w:vAlign w:val="center"/>
          </w:tcPr>
          <w:p w14:paraId="44C60FDF" w14:textId="77777777" w:rsidR="00841542" w:rsidRDefault="00000000">
            <w:pPr>
              <w:numPr>
                <w:ilvl w:val="0"/>
                <w:numId w:val="21"/>
              </w:numPr>
              <w:rPr>
                <w:rFonts w:ascii="宋体" w:hAnsi="宋体" w:cs="宋体" w:hint="eastAsia"/>
                <w:kern w:val="0"/>
                <w:sz w:val="20"/>
                <w:szCs w:val="20"/>
                <w:lang w:bidi="ar"/>
              </w:rPr>
            </w:pPr>
            <w:r>
              <w:rPr>
                <w:rFonts w:ascii="宋体" w:hAnsi="宋体" w:cs="宋体" w:hint="eastAsia"/>
                <w:kern w:val="0"/>
                <w:sz w:val="20"/>
                <w:szCs w:val="20"/>
                <w:lang w:bidi="ar"/>
              </w:rPr>
              <w:t>波长：850nm</w:t>
            </w:r>
          </w:p>
          <w:p w14:paraId="7D5BBCB8" w14:textId="77777777" w:rsidR="00841542" w:rsidRDefault="00000000">
            <w:pPr>
              <w:numPr>
                <w:ilvl w:val="0"/>
                <w:numId w:val="21"/>
              </w:numPr>
              <w:rPr>
                <w:rFonts w:ascii="宋体" w:hAnsi="宋体" w:cs="宋体" w:hint="eastAsia"/>
                <w:kern w:val="0"/>
                <w:sz w:val="20"/>
                <w:szCs w:val="20"/>
                <w:lang w:bidi="ar"/>
              </w:rPr>
            </w:pPr>
            <w:r>
              <w:rPr>
                <w:rFonts w:ascii="宋体" w:hAnsi="宋体" w:cs="宋体" w:hint="eastAsia"/>
                <w:kern w:val="0"/>
                <w:sz w:val="20"/>
                <w:szCs w:val="20"/>
                <w:lang w:bidi="ar"/>
              </w:rPr>
              <w:t>传输速率：10Gb/s</w:t>
            </w:r>
          </w:p>
          <w:p w14:paraId="4363CF76" w14:textId="77777777" w:rsidR="00841542" w:rsidRDefault="00000000">
            <w:pPr>
              <w:numPr>
                <w:ilvl w:val="0"/>
                <w:numId w:val="21"/>
              </w:numPr>
              <w:rPr>
                <w:rFonts w:ascii="宋体" w:hAnsi="宋体" w:cs="宋体" w:hint="eastAsia"/>
                <w:kern w:val="0"/>
                <w:sz w:val="20"/>
                <w:szCs w:val="20"/>
                <w:lang w:bidi="ar"/>
              </w:rPr>
            </w:pPr>
            <w:r>
              <w:rPr>
                <w:rFonts w:ascii="宋体" w:hAnsi="宋体" w:cs="宋体" w:hint="eastAsia"/>
                <w:kern w:val="0"/>
                <w:sz w:val="20"/>
                <w:szCs w:val="20"/>
                <w:lang w:bidi="ar"/>
              </w:rPr>
              <w:t>传输距离：550m</w:t>
            </w:r>
          </w:p>
          <w:p w14:paraId="671ABC01" w14:textId="77777777" w:rsidR="00841542" w:rsidRDefault="00000000">
            <w:pPr>
              <w:numPr>
                <w:ilvl w:val="0"/>
                <w:numId w:val="21"/>
              </w:numPr>
              <w:rPr>
                <w:rFonts w:ascii="宋体" w:hAnsi="宋体" w:cs="宋体" w:hint="eastAsia"/>
                <w:sz w:val="20"/>
                <w:szCs w:val="20"/>
              </w:rPr>
            </w:pPr>
            <w:r>
              <w:rPr>
                <w:rFonts w:ascii="宋体" w:hAnsi="宋体" w:cs="宋体" w:hint="eastAsia"/>
                <w:kern w:val="0"/>
                <w:sz w:val="20"/>
                <w:szCs w:val="20"/>
                <w:lang w:bidi="ar"/>
              </w:rPr>
              <w:t>接口类型：LC，多模/双纤</w:t>
            </w:r>
          </w:p>
        </w:tc>
        <w:tc>
          <w:tcPr>
            <w:tcW w:w="360" w:type="pct"/>
            <w:tcBorders>
              <w:top w:val="single" w:sz="4" w:space="0" w:color="000000"/>
              <w:left w:val="single" w:sz="4" w:space="0" w:color="000000"/>
              <w:bottom w:val="single" w:sz="4" w:space="0" w:color="000000"/>
              <w:right w:val="single" w:sz="4" w:space="0" w:color="000000"/>
            </w:tcBorders>
            <w:vAlign w:val="center"/>
          </w:tcPr>
          <w:p w14:paraId="07AB5FE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48</w:t>
            </w:r>
          </w:p>
        </w:tc>
        <w:tc>
          <w:tcPr>
            <w:tcW w:w="330" w:type="pct"/>
            <w:tcBorders>
              <w:top w:val="single" w:sz="4" w:space="0" w:color="000000"/>
              <w:left w:val="single" w:sz="4" w:space="0" w:color="000000"/>
              <w:bottom w:val="single" w:sz="4" w:space="0" w:color="000000"/>
              <w:right w:val="single" w:sz="4" w:space="0" w:color="000000"/>
            </w:tcBorders>
            <w:vAlign w:val="center"/>
          </w:tcPr>
          <w:p w14:paraId="548B368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2482CD88"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7250BDF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41</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1E93B34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7寸智能门禁终端</w:t>
            </w:r>
          </w:p>
        </w:tc>
        <w:tc>
          <w:tcPr>
            <w:tcW w:w="3301" w:type="pct"/>
            <w:tcBorders>
              <w:top w:val="single" w:sz="4" w:space="0" w:color="000000"/>
              <w:left w:val="single" w:sz="4" w:space="0" w:color="000000"/>
              <w:bottom w:val="single" w:sz="4" w:space="0" w:color="000000"/>
              <w:right w:val="single" w:sz="4" w:space="0" w:color="000000"/>
            </w:tcBorders>
            <w:vAlign w:val="center"/>
          </w:tcPr>
          <w:p w14:paraId="23514D7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1.显示屏：≥7英寸触摸屏，支持虚拟按键</w:t>
            </w:r>
            <w:r>
              <w:rPr>
                <w:rFonts w:ascii="宋体" w:hAnsi="宋体" w:cs="宋体" w:hint="eastAsia"/>
                <w:kern w:val="0"/>
                <w:sz w:val="20"/>
                <w:szCs w:val="20"/>
                <w:lang w:bidi="ar"/>
              </w:rPr>
              <w:br/>
              <w:t>2.内置麦克风和扬声器</w:t>
            </w:r>
            <w:r>
              <w:rPr>
                <w:rFonts w:ascii="宋体" w:hAnsi="宋体" w:cs="宋体" w:hint="eastAsia"/>
                <w:kern w:val="0"/>
                <w:sz w:val="20"/>
                <w:szCs w:val="20"/>
                <w:lang w:bidi="ar"/>
              </w:rPr>
              <w:br/>
              <w:t>3.内置IC卡读卡器</w:t>
            </w:r>
            <w:r>
              <w:rPr>
                <w:rFonts w:ascii="宋体" w:hAnsi="宋体" w:cs="宋体" w:hint="eastAsia"/>
                <w:kern w:val="0"/>
                <w:sz w:val="20"/>
                <w:szCs w:val="20"/>
                <w:lang w:bidi="ar"/>
              </w:rPr>
              <w:br/>
              <w:t>4.屏幕比例：9:16</w:t>
            </w:r>
            <w:r>
              <w:rPr>
                <w:rFonts w:ascii="宋体" w:hAnsi="宋体" w:cs="宋体" w:hint="eastAsia"/>
                <w:kern w:val="0"/>
                <w:sz w:val="20"/>
                <w:szCs w:val="20"/>
                <w:lang w:bidi="ar"/>
              </w:rPr>
              <w:br/>
              <w:t>5.屏幕分辨率：≥600*1024</w:t>
            </w:r>
            <w:r>
              <w:rPr>
                <w:rFonts w:ascii="宋体" w:hAnsi="宋体" w:cs="宋体" w:hint="eastAsia"/>
                <w:kern w:val="0"/>
                <w:sz w:val="20"/>
                <w:szCs w:val="20"/>
                <w:lang w:bidi="ar"/>
              </w:rPr>
              <w:br/>
              <w:t>6.像素：≥2个200万宽动态摄像头</w:t>
            </w:r>
            <w:r>
              <w:rPr>
                <w:rFonts w:ascii="宋体" w:hAnsi="宋体" w:cs="宋体" w:hint="eastAsia"/>
                <w:kern w:val="0"/>
                <w:sz w:val="20"/>
                <w:szCs w:val="20"/>
                <w:lang w:bidi="ar"/>
              </w:rPr>
              <w:br/>
              <w:t>7.防水等级：≥IP65</w:t>
            </w:r>
            <w:r>
              <w:rPr>
                <w:rFonts w:ascii="宋体" w:hAnsi="宋体" w:cs="宋体" w:hint="eastAsia"/>
                <w:kern w:val="0"/>
                <w:sz w:val="20"/>
                <w:szCs w:val="20"/>
                <w:lang w:bidi="ar"/>
              </w:rPr>
              <w:br/>
              <w:t>8.支持室内、室外使用</w:t>
            </w:r>
            <w:r>
              <w:rPr>
                <w:rFonts w:ascii="宋体" w:hAnsi="宋体" w:cs="宋体" w:hint="eastAsia"/>
                <w:kern w:val="0"/>
                <w:sz w:val="20"/>
                <w:szCs w:val="20"/>
                <w:lang w:bidi="ar"/>
              </w:rPr>
              <w:br/>
              <w:t>9.接口：≥2路告警输入、≥1路告警输出，≥1个100Mbps网口，≥1 路RS485串口，≥1路韦根输入，≥1路韦根输出</w:t>
            </w:r>
            <w:r>
              <w:rPr>
                <w:rFonts w:ascii="宋体" w:hAnsi="宋体" w:cs="宋体" w:hint="eastAsia"/>
                <w:kern w:val="0"/>
                <w:sz w:val="20"/>
                <w:szCs w:val="20"/>
                <w:lang w:bidi="ar"/>
              </w:rPr>
              <w:br/>
              <w:t>10.门锁接口：一组门锁接口，支持接入阳极锁/磁力锁，阴极锁，门磁，开门按钮等</w:t>
            </w:r>
            <w:r>
              <w:rPr>
                <w:rFonts w:ascii="宋体" w:hAnsi="宋体" w:cs="宋体" w:hint="eastAsia"/>
                <w:kern w:val="0"/>
                <w:sz w:val="20"/>
                <w:szCs w:val="20"/>
                <w:lang w:bidi="ar"/>
              </w:rPr>
              <w:br/>
              <w:t>11.卡号最大库容≥20000，多人员库管理支持≥16个人员库，本机记录容量≥20000条</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12.支持双目活体检测功能，有效避免照片、视频等非活体攻击方式</w:t>
            </w:r>
            <w:r>
              <w:rPr>
                <w:rFonts w:ascii="宋体" w:hAnsi="宋体" w:cs="宋体" w:hint="eastAsia"/>
                <w:kern w:val="0"/>
                <w:sz w:val="20"/>
                <w:szCs w:val="20"/>
                <w:lang w:bidi="ar"/>
              </w:rPr>
              <w:br/>
              <w:t>13.支持广告模式，可自由设置图片、视频等的轮播周期并支持统计播放时长</w:t>
            </w:r>
            <w:r>
              <w:rPr>
                <w:rFonts w:ascii="宋体" w:hAnsi="宋体" w:cs="宋体" w:hint="eastAsia"/>
                <w:kern w:val="0"/>
                <w:sz w:val="20"/>
                <w:szCs w:val="20"/>
                <w:lang w:bidi="ar"/>
              </w:rPr>
              <w:br/>
              <w:t>14.支持播放认证成功人员姓名，开放各类语音提示自定义功能</w:t>
            </w:r>
            <w:r>
              <w:rPr>
                <w:rFonts w:ascii="宋体" w:hAnsi="宋体" w:cs="宋体" w:hint="eastAsia"/>
                <w:kern w:val="0"/>
                <w:sz w:val="20"/>
                <w:szCs w:val="20"/>
                <w:lang w:bidi="ar"/>
              </w:rPr>
              <w:br/>
              <w:t>15.工作温度：-20℃~60℃</w:t>
            </w:r>
          </w:p>
        </w:tc>
        <w:tc>
          <w:tcPr>
            <w:tcW w:w="360" w:type="pct"/>
            <w:tcBorders>
              <w:top w:val="single" w:sz="4" w:space="0" w:color="000000"/>
              <w:left w:val="single" w:sz="4" w:space="0" w:color="000000"/>
              <w:bottom w:val="single" w:sz="4" w:space="0" w:color="000000"/>
              <w:right w:val="single" w:sz="4" w:space="0" w:color="000000"/>
            </w:tcBorders>
            <w:vAlign w:val="center"/>
          </w:tcPr>
          <w:p w14:paraId="01166BB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 xml:space="preserve">64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542EDA8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3F546690"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4913A0D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42</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110E280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门禁电源</w:t>
            </w:r>
          </w:p>
        </w:tc>
        <w:tc>
          <w:tcPr>
            <w:tcW w:w="3301" w:type="pct"/>
            <w:tcBorders>
              <w:top w:val="single" w:sz="4" w:space="0" w:color="000000"/>
              <w:left w:val="single" w:sz="4" w:space="0" w:color="000000"/>
              <w:bottom w:val="single" w:sz="4" w:space="0" w:color="000000"/>
              <w:right w:val="single" w:sz="4" w:space="0" w:color="000000"/>
            </w:tcBorders>
            <w:vAlign w:val="center"/>
          </w:tcPr>
          <w:p w14:paraId="672373A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1.工作温度：-20～55℃</w:t>
            </w:r>
            <w:r>
              <w:rPr>
                <w:rFonts w:ascii="宋体" w:hAnsi="宋体" w:cs="宋体" w:hint="eastAsia"/>
                <w:kern w:val="0"/>
                <w:sz w:val="20"/>
                <w:szCs w:val="20"/>
                <w:lang w:bidi="ar"/>
              </w:rPr>
              <w:br/>
              <w:t>2.输入电压范围：标准AC110～220V、最小100VAC、最大240VAC</w:t>
            </w:r>
            <w:r>
              <w:rPr>
                <w:rFonts w:ascii="宋体" w:hAnsi="宋体" w:cs="宋体" w:hint="eastAsia"/>
                <w:kern w:val="0"/>
                <w:sz w:val="20"/>
                <w:szCs w:val="20"/>
                <w:lang w:bidi="ar"/>
              </w:rPr>
              <w:br/>
              <w:t>3.输入频率：标准50～60Hz、最小47Hz、最大63Hz</w:t>
            </w:r>
          </w:p>
        </w:tc>
        <w:tc>
          <w:tcPr>
            <w:tcW w:w="360" w:type="pct"/>
            <w:tcBorders>
              <w:top w:val="single" w:sz="4" w:space="0" w:color="000000"/>
              <w:left w:val="single" w:sz="4" w:space="0" w:color="000000"/>
              <w:bottom w:val="single" w:sz="4" w:space="0" w:color="000000"/>
              <w:right w:val="single" w:sz="4" w:space="0" w:color="000000"/>
            </w:tcBorders>
            <w:vAlign w:val="center"/>
          </w:tcPr>
          <w:p w14:paraId="5618D45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64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1195EA9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4149849"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23EF6A6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43</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32D1747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双门五线磁力锁280KG</w:t>
            </w:r>
          </w:p>
        </w:tc>
        <w:tc>
          <w:tcPr>
            <w:tcW w:w="3301" w:type="pct"/>
            <w:tcBorders>
              <w:top w:val="single" w:sz="4" w:space="0" w:color="000000"/>
              <w:left w:val="single" w:sz="4" w:space="0" w:color="000000"/>
              <w:bottom w:val="single" w:sz="4" w:space="0" w:color="000000"/>
              <w:right w:val="single" w:sz="4" w:space="0" w:color="000000"/>
            </w:tcBorders>
            <w:vAlign w:val="center"/>
          </w:tcPr>
          <w:p w14:paraId="286ECA6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1.工作电压：DC12V/DC24V</w:t>
            </w:r>
            <w:r>
              <w:rPr>
                <w:rFonts w:ascii="宋体" w:hAnsi="宋体" w:cs="宋体" w:hint="eastAsia"/>
                <w:kern w:val="0"/>
                <w:sz w:val="20"/>
                <w:szCs w:val="20"/>
                <w:lang w:bidi="ar"/>
              </w:rPr>
              <w:br/>
              <w:t>2.承受拉力：250KG*2±10%</w:t>
            </w:r>
            <w:r>
              <w:rPr>
                <w:rFonts w:ascii="宋体" w:hAnsi="宋体" w:cs="宋体" w:hint="eastAsia"/>
                <w:kern w:val="0"/>
                <w:sz w:val="20"/>
                <w:szCs w:val="20"/>
                <w:lang w:bidi="ar"/>
              </w:rPr>
              <w:br/>
              <w:t>3.工作电流：500mA*2/250mA*2</w:t>
            </w:r>
            <w:r>
              <w:rPr>
                <w:rFonts w:ascii="宋体" w:hAnsi="宋体" w:cs="宋体" w:hint="eastAsia"/>
                <w:kern w:val="0"/>
                <w:sz w:val="20"/>
                <w:szCs w:val="20"/>
                <w:lang w:bidi="ar"/>
              </w:rPr>
              <w:br/>
              <w:t>4.讯号输出：无源干接点（锁状态信号输出）</w:t>
            </w:r>
            <w:r>
              <w:rPr>
                <w:rFonts w:ascii="宋体" w:hAnsi="宋体" w:cs="宋体" w:hint="eastAsia"/>
                <w:kern w:val="0"/>
                <w:sz w:val="20"/>
                <w:szCs w:val="20"/>
                <w:lang w:bidi="ar"/>
              </w:rPr>
              <w:br/>
              <w:t>5.材质：高强铝合金</w:t>
            </w:r>
            <w:r>
              <w:rPr>
                <w:rFonts w:ascii="宋体" w:hAnsi="宋体" w:cs="宋体" w:hint="eastAsia"/>
                <w:kern w:val="0"/>
                <w:sz w:val="20"/>
                <w:szCs w:val="20"/>
                <w:lang w:bidi="ar"/>
              </w:rPr>
              <w:br/>
              <w:t>6.安全类型：断电开门</w:t>
            </w:r>
          </w:p>
        </w:tc>
        <w:tc>
          <w:tcPr>
            <w:tcW w:w="360" w:type="pct"/>
            <w:tcBorders>
              <w:top w:val="single" w:sz="4" w:space="0" w:color="000000"/>
              <w:left w:val="single" w:sz="4" w:space="0" w:color="000000"/>
              <w:bottom w:val="single" w:sz="4" w:space="0" w:color="000000"/>
              <w:right w:val="single" w:sz="4" w:space="0" w:color="000000"/>
            </w:tcBorders>
            <w:vAlign w:val="center"/>
          </w:tcPr>
          <w:p w14:paraId="3D57E04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24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6F44F9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BF0F4B4"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522F38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44</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08E52EB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双门磁力锁L型支架</w:t>
            </w:r>
          </w:p>
        </w:tc>
        <w:tc>
          <w:tcPr>
            <w:tcW w:w="3301" w:type="pct"/>
            <w:tcBorders>
              <w:top w:val="single" w:sz="4" w:space="0" w:color="000000"/>
              <w:left w:val="single" w:sz="4" w:space="0" w:color="000000"/>
              <w:bottom w:val="single" w:sz="4" w:space="0" w:color="000000"/>
              <w:right w:val="single" w:sz="4" w:space="0" w:color="000000"/>
            </w:tcBorders>
            <w:vAlign w:val="center"/>
          </w:tcPr>
          <w:p w14:paraId="5B3D6CC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1.材质：高强铝合金</w:t>
            </w:r>
            <w:r>
              <w:rPr>
                <w:rFonts w:ascii="宋体" w:hAnsi="宋体" w:cs="宋体" w:hint="eastAsia"/>
                <w:kern w:val="0"/>
                <w:sz w:val="20"/>
                <w:szCs w:val="20"/>
                <w:lang w:bidi="ar"/>
              </w:rPr>
              <w:br/>
              <w:t>2.尺寸：长500×宽48×厚28(mm)</w:t>
            </w:r>
          </w:p>
        </w:tc>
        <w:tc>
          <w:tcPr>
            <w:tcW w:w="360" w:type="pct"/>
            <w:tcBorders>
              <w:top w:val="single" w:sz="4" w:space="0" w:color="000000"/>
              <w:left w:val="single" w:sz="4" w:space="0" w:color="000000"/>
              <w:bottom w:val="single" w:sz="4" w:space="0" w:color="000000"/>
              <w:right w:val="single" w:sz="4" w:space="0" w:color="000000"/>
            </w:tcBorders>
            <w:vAlign w:val="center"/>
          </w:tcPr>
          <w:p w14:paraId="5E821F3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24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40F5ACB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F2AD9E6"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5E864A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45</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4F6A042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门禁电源</w:t>
            </w:r>
          </w:p>
        </w:tc>
        <w:tc>
          <w:tcPr>
            <w:tcW w:w="3301" w:type="pct"/>
            <w:tcBorders>
              <w:top w:val="single" w:sz="4" w:space="0" w:color="000000"/>
              <w:left w:val="single" w:sz="4" w:space="0" w:color="000000"/>
              <w:bottom w:val="single" w:sz="4" w:space="0" w:color="000000"/>
              <w:right w:val="single" w:sz="4" w:space="0" w:color="000000"/>
            </w:tcBorders>
            <w:vAlign w:val="center"/>
          </w:tcPr>
          <w:p w14:paraId="312F245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1.工作温度：-20～55℃</w:t>
            </w:r>
            <w:r>
              <w:rPr>
                <w:rFonts w:ascii="宋体" w:hAnsi="宋体" w:cs="宋体" w:hint="eastAsia"/>
                <w:kern w:val="0"/>
                <w:sz w:val="20"/>
                <w:szCs w:val="20"/>
                <w:lang w:bidi="ar"/>
              </w:rPr>
              <w:br/>
              <w:t>2.输入电压范围：标准AC110～220V、最小100VAC、最大240VAC</w:t>
            </w:r>
            <w:r>
              <w:rPr>
                <w:rFonts w:ascii="宋体" w:hAnsi="宋体" w:cs="宋体" w:hint="eastAsia"/>
                <w:kern w:val="0"/>
                <w:sz w:val="20"/>
                <w:szCs w:val="20"/>
                <w:lang w:bidi="ar"/>
              </w:rPr>
              <w:br/>
              <w:t>3.输入频率：标准50～60Hz、最小47Hz、最大63Hz</w:t>
            </w:r>
          </w:p>
        </w:tc>
        <w:tc>
          <w:tcPr>
            <w:tcW w:w="360" w:type="pct"/>
            <w:tcBorders>
              <w:top w:val="single" w:sz="4" w:space="0" w:color="000000"/>
              <w:left w:val="single" w:sz="4" w:space="0" w:color="000000"/>
              <w:bottom w:val="single" w:sz="4" w:space="0" w:color="000000"/>
              <w:right w:val="single" w:sz="4" w:space="0" w:color="000000"/>
            </w:tcBorders>
            <w:vAlign w:val="center"/>
          </w:tcPr>
          <w:p w14:paraId="7890F57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24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6C25BF5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5FF6D3A0"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29F656A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46</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6A66EF2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单门五线磁力锁280KG</w:t>
            </w:r>
          </w:p>
        </w:tc>
        <w:tc>
          <w:tcPr>
            <w:tcW w:w="3301" w:type="pct"/>
            <w:tcBorders>
              <w:top w:val="single" w:sz="4" w:space="0" w:color="000000"/>
              <w:left w:val="single" w:sz="4" w:space="0" w:color="000000"/>
              <w:bottom w:val="single" w:sz="4" w:space="0" w:color="000000"/>
              <w:right w:val="single" w:sz="4" w:space="0" w:color="000000"/>
            </w:tcBorders>
            <w:vAlign w:val="center"/>
          </w:tcPr>
          <w:p w14:paraId="09F184A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1.工作电压：DC12V/DC24V</w:t>
            </w:r>
            <w:r>
              <w:rPr>
                <w:rFonts w:ascii="宋体" w:hAnsi="宋体" w:cs="宋体" w:hint="eastAsia"/>
                <w:kern w:val="0"/>
                <w:sz w:val="20"/>
                <w:szCs w:val="20"/>
                <w:lang w:bidi="ar"/>
              </w:rPr>
              <w:br/>
              <w:t>2.承受拉力：250KG±10%</w:t>
            </w:r>
            <w:r>
              <w:rPr>
                <w:rFonts w:ascii="宋体" w:hAnsi="宋体" w:cs="宋体" w:hint="eastAsia"/>
                <w:kern w:val="0"/>
                <w:sz w:val="20"/>
                <w:szCs w:val="20"/>
                <w:lang w:bidi="ar"/>
              </w:rPr>
              <w:br/>
              <w:t>3.讯号输出：无源干接点（锁状态信号输出）</w:t>
            </w:r>
            <w:r>
              <w:rPr>
                <w:rFonts w:ascii="宋体" w:hAnsi="宋体" w:cs="宋体" w:hint="eastAsia"/>
                <w:kern w:val="0"/>
                <w:sz w:val="20"/>
                <w:szCs w:val="20"/>
                <w:lang w:bidi="ar"/>
              </w:rPr>
              <w:br/>
              <w:t>4.材质：高强铝合金</w:t>
            </w:r>
            <w:r>
              <w:rPr>
                <w:rFonts w:ascii="宋体" w:hAnsi="宋体" w:cs="宋体" w:hint="eastAsia"/>
                <w:kern w:val="0"/>
                <w:sz w:val="20"/>
                <w:szCs w:val="20"/>
                <w:lang w:bidi="ar"/>
              </w:rPr>
              <w:br/>
              <w:t>5.安全类型：断电开门</w:t>
            </w:r>
          </w:p>
        </w:tc>
        <w:tc>
          <w:tcPr>
            <w:tcW w:w="360" w:type="pct"/>
            <w:tcBorders>
              <w:top w:val="single" w:sz="4" w:space="0" w:color="000000"/>
              <w:left w:val="single" w:sz="4" w:space="0" w:color="000000"/>
              <w:bottom w:val="single" w:sz="4" w:space="0" w:color="000000"/>
              <w:right w:val="single" w:sz="4" w:space="0" w:color="000000"/>
            </w:tcBorders>
            <w:vAlign w:val="center"/>
          </w:tcPr>
          <w:p w14:paraId="117A100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40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12C663F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7507847"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1B217E7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47</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6EFE415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单门磁力锁L型支架</w:t>
            </w:r>
          </w:p>
        </w:tc>
        <w:tc>
          <w:tcPr>
            <w:tcW w:w="3301" w:type="pct"/>
            <w:tcBorders>
              <w:top w:val="single" w:sz="4" w:space="0" w:color="000000"/>
              <w:left w:val="single" w:sz="4" w:space="0" w:color="000000"/>
              <w:bottom w:val="single" w:sz="4" w:space="0" w:color="000000"/>
              <w:right w:val="single" w:sz="4" w:space="0" w:color="000000"/>
            </w:tcBorders>
            <w:vAlign w:val="center"/>
          </w:tcPr>
          <w:p w14:paraId="2B1CE4A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1.材质：高强铝合金</w:t>
            </w:r>
            <w:r>
              <w:rPr>
                <w:rFonts w:ascii="宋体" w:hAnsi="宋体" w:cs="宋体" w:hint="eastAsia"/>
                <w:kern w:val="0"/>
                <w:sz w:val="20"/>
                <w:szCs w:val="20"/>
                <w:lang w:bidi="ar"/>
              </w:rPr>
              <w:br/>
              <w:t>2.尺寸：长250×宽48×厚28(mm)</w:t>
            </w:r>
          </w:p>
        </w:tc>
        <w:tc>
          <w:tcPr>
            <w:tcW w:w="360" w:type="pct"/>
            <w:tcBorders>
              <w:top w:val="single" w:sz="4" w:space="0" w:color="000000"/>
              <w:left w:val="single" w:sz="4" w:space="0" w:color="000000"/>
              <w:bottom w:val="single" w:sz="4" w:space="0" w:color="000000"/>
              <w:right w:val="single" w:sz="4" w:space="0" w:color="000000"/>
            </w:tcBorders>
            <w:vAlign w:val="center"/>
          </w:tcPr>
          <w:p w14:paraId="0E7D53F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40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790A9DB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0E946EDF"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552301B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48</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3B051BE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门禁电源</w:t>
            </w:r>
          </w:p>
        </w:tc>
        <w:tc>
          <w:tcPr>
            <w:tcW w:w="3301" w:type="pct"/>
            <w:tcBorders>
              <w:top w:val="single" w:sz="4" w:space="0" w:color="000000"/>
              <w:left w:val="single" w:sz="4" w:space="0" w:color="000000"/>
              <w:bottom w:val="single" w:sz="4" w:space="0" w:color="000000"/>
              <w:right w:val="single" w:sz="4" w:space="0" w:color="000000"/>
            </w:tcBorders>
            <w:vAlign w:val="center"/>
          </w:tcPr>
          <w:p w14:paraId="4E0D1C27"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1.工作温度：-20～55℃</w:t>
            </w:r>
            <w:r>
              <w:rPr>
                <w:rFonts w:ascii="宋体" w:hAnsi="宋体" w:cs="宋体" w:hint="eastAsia"/>
                <w:kern w:val="0"/>
                <w:sz w:val="20"/>
                <w:szCs w:val="20"/>
                <w:lang w:bidi="ar"/>
              </w:rPr>
              <w:br/>
              <w:t>2.输入电压范围：标准AC110～220V、最小100VAC、最大240VAC</w:t>
            </w:r>
            <w:r>
              <w:rPr>
                <w:rFonts w:ascii="宋体" w:hAnsi="宋体" w:cs="宋体" w:hint="eastAsia"/>
                <w:kern w:val="0"/>
                <w:sz w:val="20"/>
                <w:szCs w:val="20"/>
                <w:lang w:bidi="ar"/>
              </w:rPr>
              <w:br/>
              <w:t>3.输入频率：标准50～60Hz、最小47Hz、最大63Hz</w:t>
            </w:r>
          </w:p>
        </w:tc>
        <w:tc>
          <w:tcPr>
            <w:tcW w:w="360" w:type="pct"/>
            <w:tcBorders>
              <w:top w:val="single" w:sz="4" w:space="0" w:color="000000"/>
              <w:left w:val="single" w:sz="4" w:space="0" w:color="000000"/>
              <w:bottom w:val="single" w:sz="4" w:space="0" w:color="000000"/>
              <w:right w:val="single" w:sz="4" w:space="0" w:color="000000"/>
            </w:tcBorders>
            <w:vAlign w:val="center"/>
          </w:tcPr>
          <w:p w14:paraId="67FDE1D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 xml:space="preserve">40 </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11CD5DC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417E5AB"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F6E1BF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49</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6E34442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综合布线</w:t>
            </w:r>
          </w:p>
        </w:tc>
        <w:tc>
          <w:tcPr>
            <w:tcW w:w="3301" w:type="pct"/>
            <w:tcBorders>
              <w:top w:val="single" w:sz="4" w:space="0" w:color="000000"/>
              <w:left w:val="single" w:sz="4" w:space="0" w:color="000000"/>
              <w:bottom w:val="single" w:sz="4" w:space="0" w:color="000000"/>
              <w:right w:val="single" w:sz="4" w:space="0" w:color="000000"/>
            </w:tcBorders>
            <w:noWrap/>
            <w:vAlign w:val="center"/>
          </w:tcPr>
          <w:p w14:paraId="6627493C"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定制</w:t>
            </w:r>
            <w:r>
              <w:rPr>
                <w:rStyle w:val="affa"/>
                <w:rFonts w:hint="eastAsia"/>
                <w:sz w:val="20"/>
                <w:szCs w:val="20"/>
              </w:rPr>
              <w:t>，包含本项系统所需设备强弱电线缆、管槽敷设等；</w:t>
            </w:r>
          </w:p>
        </w:tc>
        <w:tc>
          <w:tcPr>
            <w:tcW w:w="360" w:type="pct"/>
            <w:tcBorders>
              <w:top w:val="single" w:sz="4" w:space="0" w:color="000000"/>
              <w:left w:val="single" w:sz="4" w:space="0" w:color="000000"/>
              <w:bottom w:val="single" w:sz="4" w:space="0" w:color="000000"/>
              <w:right w:val="single" w:sz="4" w:space="0" w:color="000000"/>
            </w:tcBorders>
            <w:vAlign w:val="center"/>
          </w:tcPr>
          <w:p w14:paraId="0C315E2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386</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5CF5284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点</w:t>
            </w:r>
          </w:p>
        </w:tc>
      </w:tr>
      <w:tr w:rsidR="00841542" w14:paraId="182C82E5" w14:textId="77777777">
        <w:trPr>
          <w:trHeight w:val="300"/>
        </w:trPr>
        <w:tc>
          <w:tcPr>
            <w:tcW w:w="355" w:type="pct"/>
            <w:tcBorders>
              <w:top w:val="single" w:sz="4" w:space="0" w:color="000000"/>
              <w:left w:val="single" w:sz="4" w:space="0" w:color="000000"/>
              <w:bottom w:val="single" w:sz="4" w:space="0" w:color="000000"/>
              <w:right w:val="single" w:sz="4" w:space="0" w:color="000000"/>
            </w:tcBorders>
            <w:noWrap/>
            <w:vAlign w:val="center"/>
          </w:tcPr>
          <w:p w14:paraId="63D2A6D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50</w:t>
            </w:r>
          </w:p>
        </w:tc>
        <w:tc>
          <w:tcPr>
            <w:tcW w:w="651" w:type="pct"/>
            <w:tcBorders>
              <w:top w:val="single" w:sz="4" w:space="0" w:color="000000"/>
              <w:left w:val="single" w:sz="4" w:space="0" w:color="000000"/>
              <w:bottom w:val="single" w:sz="4" w:space="0" w:color="000000"/>
              <w:right w:val="single" w:sz="4" w:space="0" w:color="000000"/>
            </w:tcBorders>
            <w:noWrap/>
            <w:vAlign w:val="center"/>
          </w:tcPr>
          <w:p w14:paraId="2357582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系统集成</w:t>
            </w:r>
          </w:p>
        </w:tc>
        <w:tc>
          <w:tcPr>
            <w:tcW w:w="3301" w:type="pct"/>
            <w:tcBorders>
              <w:top w:val="single" w:sz="4" w:space="0" w:color="000000"/>
              <w:left w:val="single" w:sz="4" w:space="0" w:color="000000"/>
              <w:bottom w:val="single" w:sz="4" w:space="0" w:color="000000"/>
              <w:right w:val="single" w:sz="4" w:space="0" w:color="000000"/>
            </w:tcBorders>
            <w:vAlign w:val="center"/>
          </w:tcPr>
          <w:p w14:paraId="68DDA609"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设备线缆连接及安装；系统功能测试及设备联调；线缆标签粘贴；负责所有设备的集成连接，保证正常运转使用。产品的功能及使用操作说明的培训；设备的物理连接方法；系统软件、硬件的使用；系统的日常维护事宜，并告知简单常见的故障处理方法；系统设备7*24小时电话技术咨询服务以及设备故障技术人员到场售后服务等。</w:t>
            </w:r>
          </w:p>
        </w:tc>
        <w:tc>
          <w:tcPr>
            <w:tcW w:w="360" w:type="pct"/>
            <w:tcBorders>
              <w:top w:val="single" w:sz="4" w:space="0" w:color="000000"/>
              <w:left w:val="single" w:sz="4" w:space="0" w:color="000000"/>
              <w:bottom w:val="single" w:sz="4" w:space="0" w:color="000000"/>
              <w:right w:val="single" w:sz="4" w:space="0" w:color="000000"/>
            </w:tcBorders>
            <w:vAlign w:val="center"/>
          </w:tcPr>
          <w:p w14:paraId="1A37874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330" w:type="pct"/>
            <w:tcBorders>
              <w:top w:val="single" w:sz="4" w:space="0" w:color="000000"/>
              <w:left w:val="single" w:sz="4" w:space="0" w:color="000000"/>
              <w:bottom w:val="single" w:sz="4" w:space="0" w:color="000000"/>
              <w:right w:val="single" w:sz="4" w:space="0" w:color="000000"/>
            </w:tcBorders>
            <w:noWrap/>
            <w:vAlign w:val="center"/>
          </w:tcPr>
          <w:p w14:paraId="5F4C963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项</w:t>
            </w:r>
          </w:p>
        </w:tc>
      </w:tr>
    </w:tbl>
    <w:p w14:paraId="7EA651C5" w14:textId="77777777" w:rsidR="00841542" w:rsidRDefault="00000000">
      <w:pPr>
        <w:pStyle w:val="30"/>
        <w:numPr>
          <w:ilvl w:val="255"/>
          <w:numId w:val="0"/>
        </w:numPr>
        <w:rPr>
          <w:sz w:val="20"/>
        </w:rPr>
      </w:pPr>
      <w:r>
        <w:rPr>
          <w:rFonts w:hint="eastAsia"/>
          <w:sz w:val="20"/>
        </w:rPr>
        <w:t>2.3</w:t>
      </w:r>
      <w:r>
        <w:rPr>
          <w:sz w:val="20"/>
        </w:rPr>
        <w:t>东城区青少年科技馆办公设备</w:t>
      </w:r>
    </w:p>
    <w:tbl>
      <w:tblPr>
        <w:tblW w:w="8432"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894"/>
        <w:gridCol w:w="5639"/>
        <w:gridCol w:w="676"/>
        <w:gridCol w:w="702"/>
      </w:tblGrid>
      <w:tr w:rsidR="00841542" w14:paraId="101D55B4" w14:textId="77777777">
        <w:trPr>
          <w:trHeight w:val="23"/>
        </w:trPr>
        <w:tc>
          <w:tcPr>
            <w:tcW w:w="521" w:type="dxa"/>
            <w:vAlign w:val="center"/>
          </w:tcPr>
          <w:p w14:paraId="4D9BF6D0"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序号</w:t>
            </w:r>
          </w:p>
        </w:tc>
        <w:tc>
          <w:tcPr>
            <w:tcW w:w="894" w:type="dxa"/>
            <w:vAlign w:val="center"/>
          </w:tcPr>
          <w:p w14:paraId="73587A54"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设备名称</w:t>
            </w:r>
          </w:p>
        </w:tc>
        <w:tc>
          <w:tcPr>
            <w:tcW w:w="5639" w:type="dxa"/>
            <w:vAlign w:val="center"/>
          </w:tcPr>
          <w:p w14:paraId="2459D085"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招标参数</w:t>
            </w:r>
          </w:p>
        </w:tc>
        <w:tc>
          <w:tcPr>
            <w:tcW w:w="676" w:type="dxa"/>
            <w:vAlign w:val="center"/>
          </w:tcPr>
          <w:p w14:paraId="24A1364A"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数量</w:t>
            </w:r>
          </w:p>
        </w:tc>
        <w:tc>
          <w:tcPr>
            <w:tcW w:w="702" w:type="dxa"/>
            <w:vAlign w:val="center"/>
          </w:tcPr>
          <w:p w14:paraId="57AC82A8"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单位</w:t>
            </w:r>
          </w:p>
        </w:tc>
      </w:tr>
      <w:tr w:rsidR="00841542" w14:paraId="6053919E" w14:textId="77777777">
        <w:trPr>
          <w:trHeight w:val="23"/>
        </w:trPr>
        <w:tc>
          <w:tcPr>
            <w:tcW w:w="521" w:type="dxa"/>
            <w:vAlign w:val="center"/>
          </w:tcPr>
          <w:p w14:paraId="506D98B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6</w:t>
            </w:r>
          </w:p>
        </w:tc>
        <w:tc>
          <w:tcPr>
            <w:tcW w:w="894" w:type="dxa"/>
            <w:vAlign w:val="center"/>
          </w:tcPr>
          <w:p w14:paraId="17891C9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速印机</w:t>
            </w:r>
          </w:p>
        </w:tc>
        <w:tc>
          <w:tcPr>
            <w:tcW w:w="5639" w:type="dxa"/>
            <w:vAlign w:val="center"/>
          </w:tcPr>
          <w:p w14:paraId="0219D054" w14:textId="77777777" w:rsidR="00841542" w:rsidRDefault="00000000">
            <w:pPr>
              <w:widowControl/>
              <w:ind w:left="425" w:hanging="425"/>
              <w:jc w:val="left"/>
              <w:textAlignment w:val="center"/>
              <w:rPr>
                <w:rFonts w:ascii="宋体" w:hAnsi="宋体" w:cs="宋体" w:hint="eastAsia"/>
                <w:kern w:val="0"/>
                <w:sz w:val="20"/>
                <w:szCs w:val="20"/>
                <w:lang w:bidi="ar"/>
              </w:rPr>
            </w:pPr>
            <w:r>
              <w:rPr>
                <w:rFonts w:ascii="宋体" w:hAnsi="宋体" w:cs="宋体"/>
                <w:kern w:val="0"/>
                <w:sz w:val="20"/>
                <w:szCs w:val="20"/>
                <w:lang w:bidi="ar"/>
              </w:rPr>
              <w:t>1.</w:t>
            </w:r>
            <w:r>
              <w:rPr>
                <w:rFonts w:ascii="宋体" w:hAnsi="宋体" w:cs="宋体" w:hint="eastAsia"/>
                <w:kern w:val="0"/>
                <w:sz w:val="20"/>
                <w:szCs w:val="20"/>
                <w:lang w:bidi="ar"/>
              </w:rPr>
              <w:t>最大印刷速度130页每分钟</w:t>
            </w:r>
          </w:p>
          <w:p w14:paraId="3359DE57" w14:textId="77777777" w:rsidR="00841542" w:rsidRDefault="00000000">
            <w:pPr>
              <w:widowControl/>
              <w:ind w:left="425" w:hanging="425"/>
              <w:jc w:val="left"/>
              <w:textAlignment w:val="center"/>
              <w:rPr>
                <w:rFonts w:ascii="宋体" w:hAnsi="宋体" w:cs="宋体" w:hint="eastAsia"/>
                <w:sz w:val="20"/>
                <w:szCs w:val="20"/>
              </w:rPr>
            </w:pPr>
            <w:r>
              <w:rPr>
                <w:rFonts w:ascii="宋体" w:hAnsi="宋体" w:cs="宋体"/>
                <w:sz w:val="20"/>
                <w:szCs w:val="20"/>
              </w:rPr>
              <w:t>2.</w:t>
            </w:r>
            <w:r>
              <w:rPr>
                <w:rFonts w:ascii="宋体" w:hAnsi="宋体" w:cs="宋体" w:hint="eastAsia"/>
                <w:kern w:val="0"/>
                <w:sz w:val="20"/>
                <w:szCs w:val="20"/>
                <w:lang w:bidi="ar"/>
              </w:rPr>
              <w:t>纸盒容量：≥1300张</w:t>
            </w:r>
          </w:p>
        </w:tc>
        <w:tc>
          <w:tcPr>
            <w:tcW w:w="676" w:type="dxa"/>
            <w:vAlign w:val="center"/>
          </w:tcPr>
          <w:p w14:paraId="19B36F7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702" w:type="dxa"/>
            <w:vAlign w:val="center"/>
          </w:tcPr>
          <w:p w14:paraId="13C74FF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3AA9F602" w14:textId="77777777">
        <w:trPr>
          <w:trHeight w:val="23"/>
        </w:trPr>
        <w:tc>
          <w:tcPr>
            <w:tcW w:w="521" w:type="dxa"/>
            <w:vAlign w:val="center"/>
          </w:tcPr>
          <w:p w14:paraId="010640E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w:t>
            </w:r>
          </w:p>
        </w:tc>
        <w:tc>
          <w:tcPr>
            <w:tcW w:w="894" w:type="dxa"/>
            <w:vAlign w:val="center"/>
          </w:tcPr>
          <w:p w14:paraId="67F4A3F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互联黑板</w:t>
            </w:r>
          </w:p>
        </w:tc>
        <w:tc>
          <w:tcPr>
            <w:tcW w:w="5639" w:type="dxa"/>
            <w:vAlign w:val="center"/>
          </w:tcPr>
          <w:p w14:paraId="2F43814B" w14:textId="77777777" w:rsidR="00841542" w:rsidRDefault="00000000">
            <w:pPr>
              <w:numPr>
                <w:ilvl w:val="0"/>
                <w:numId w:val="22"/>
              </w:numPr>
              <w:spacing w:line="288" w:lineRule="auto"/>
              <w:ind w:left="0" w:hanging="4"/>
              <w:jc w:val="left"/>
              <w:rPr>
                <w:rFonts w:ascii="宋体" w:hAnsi="宋体" w:cs="宋体" w:hint="eastAsia"/>
                <w:sz w:val="20"/>
                <w:szCs w:val="20"/>
              </w:rPr>
            </w:pPr>
            <w:r>
              <w:rPr>
                <w:rFonts w:ascii="宋体" w:hAnsi="宋体" w:cs="宋体" w:hint="eastAsia"/>
                <w:sz w:val="20"/>
                <w:szCs w:val="20"/>
              </w:rPr>
              <w:t>平板边框设有智能板书数字化系统，可同时在相连的触控设备上同步显示板书内容（并且一侧设有板书功能键，可删除、修改、保存等多项功能），整体美观。</w:t>
            </w:r>
          </w:p>
          <w:p w14:paraId="4BC3E686" w14:textId="77777777" w:rsidR="00841542" w:rsidRDefault="00000000">
            <w:pPr>
              <w:numPr>
                <w:ilvl w:val="0"/>
                <w:numId w:val="22"/>
              </w:numPr>
              <w:spacing w:line="288" w:lineRule="auto"/>
              <w:ind w:left="0" w:hanging="4"/>
              <w:jc w:val="left"/>
              <w:rPr>
                <w:rFonts w:ascii="宋体" w:hAnsi="宋体" w:cs="宋体" w:hint="eastAsia"/>
                <w:sz w:val="20"/>
                <w:szCs w:val="20"/>
              </w:rPr>
            </w:pPr>
            <w:r>
              <w:rPr>
                <w:rFonts w:ascii="宋体" w:hAnsi="宋体" w:cs="宋体" w:hint="eastAsia"/>
                <w:sz w:val="20"/>
                <w:szCs w:val="20"/>
              </w:rPr>
              <w:t>书写面板材质：采用优质搪瓷钢板，板面厚度≥0.40mm，板面细腻平整，无裂纹、无流痕、无气泡等缺陷，表面附有透明保护膜，易写易擦、不变形、不打滑，整板无拼接；涂层硬度≥8H；光泽度：光泽度＞35%，无明显眩光，不反光自动识别性：自动识别普通粉笔、白板笔、板擦、手指等。</w:t>
            </w:r>
          </w:p>
          <w:p w14:paraId="356F7913" w14:textId="77777777" w:rsidR="00841542" w:rsidRDefault="00000000">
            <w:pPr>
              <w:numPr>
                <w:ilvl w:val="0"/>
                <w:numId w:val="22"/>
              </w:numPr>
              <w:spacing w:line="288" w:lineRule="auto"/>
              <w:ind w:left="0" w:hanging="4"/>
              <w:jc w:val="left"/>
              <w:rPr>
                <w:rFonts w:ascii="宋体" w:hAnsi="宋体" w:cs="宋体" w:hint="eastAsia"/>
                <w:sz w:val="20"/>
                <w:szCs w:val="20"/>
              </w:rPr>
            </w:pPr>
            <w:r>
              <w:rPr>
                <w:rFonts w:ascii="宋体" w:hAnsi="宋体" w:cs="宋体" w:hint="eastAsia"/>
                <w:sz w:val="20"/>
                <w:szCs w:val="20"/>
              </w:rPr>
              <w:t>衬板：智能书写的滑动板衬板采用具有优良的防水、阻燃、隔音、减震、耐腐蚀性、强度高的挤塑板，厚度≥14mm，硬度高，写起字来板面不颤动，手感好，不变形。</w:t>
            </w:r>
          </w:p>
          <w:p w14:paraId="108491F1" w14:textId="77777777" w:rsidR="00841542" w:rsidRDefault="00000000">
            <w:pPr>
              <w:numPr>
                <w:ilvl w:val="0"/>
                <w:numId w:val="22"/>
              </w:numPr>
              <w:spacing w:line="288" w:lineRule="auto"/>
              <w:ind w:left="0" w:hanging="4"/>
              <w:jc w:val="left"/>
              <w:rPr>
                <w:rFonts w:ascii="宋体" w:hAnsi="宋体" w:cs="宋体" w:hint="eastAsia"/>
                <w:sz w:val="20"/>
                <w:szCs w:val="20"/>
              </w:rPr>
            </w:pPr>
            <w:r>
              <w:rPr>
                <w:rFonts w:ascii="宋体" w:hAnsi="宋体" w:cs="宋体" w:hint="eastAsia"/>
                <w:sz w:val="20"/>
                <w:szCs w:val="20"/>
              </w:rPr>
              <w:t>普通固定板衬板采用防潮、吸音、挺度好的聚苯乙烯泡沫板，厚度涂层硬度≥14mm；写字时，板面不颤动。</w:t>
            </w:r>
          </w:p>
          <w:p w14:paraId="48DF7B54" w14:textId="77777777" w:rsidR="00841542" w:rsidRDefault="00000000">
            <w:pPr>
              <w:pStyle w:val="af5"/>
              <w:spacing w:line="288" w:lineRule="auto"/>
              <w:ind w:hanging="4"/>
              <w:jc w:val="left"/>
              <w:rPr>
                <w:rFonts w:hAnsi="宋体" w:cs="宋体"/>
                <w:sz w:val="20"/>
              </w:rPr>
            </w:pPr>
            <w:r>
              <w:rPr>
                <w:rFonts w:hAnsi="宋体" w:cs="宋体"/>
                <w:b/>
                <w:bCs/>
                <w:sz w:val="20"/>
              </w:rPr>
              <w:t>软件功能</w:t>
            </w:r>
          </w:p>
          <w:p w14:paraId="408B28DF" w14:textId="77777777" w:rsidR="00841542" w:rsidRDefault="00000000">
            <w:pPr>
              <w:pStyle w:val="af5"/>
              <w:numPr>
                <w:ilvl w:val="0"/>
                <w:numId w:val="23"/>
              </w:numPr>
              <w:spacing w:line="288" w:lineRule="auto"/>
              <w:ind w:left="0" w:hanging="4"/>
              <w:jc w:val="left"/>
              <w:rPr>
                <w:rFonts w:hAnsi="宋体" w:cs="宋体"/>
                <w:sz w:val="20"/>
              </w:rPr>
            </w:pPr>
            <w:r>
              <w:rPr>
                <w:rFonts w:hAnsi="宋体" w:cs="宋体"/>
                <w:sz w:val="20"/>
              </w:rPr>
              <w:t>登录模式：（1）本地模式： 支持板书与显示设备同步显示，可本地化对</w:t>
            </w:r>
            <w:r>
              <w:rPr>
                <w:rFonts w:hAnsi="宋体" w:cs="宋体"/>
                <w:snapToGrid w:val="0"/>
                <w:spacing w:val="8"/>
                <w:kern w:val="0"/>
                <w:sz w:val="20"/>
              </w:rPr>
              <w:t>板书、电子课件和教师语音进行</w:t>
            </w:r>
            <w:r>
              <w:rPr>
                <w:rFonts w:hAnsi="宋体" w:cs="宋体"/>
                <w:kern w:val="0"/>
                <w:sz w:val="20"/>
              </w:rPr>
              <w:t>录制、并支持本地指定位置归档存储；</w:t>
            </w:r>
            <w:r>
              <w:rPr>
                <w:rFonts w:hAnsi="宋体" w:cs="宋体"/>
                <w:snapToGrid w:val="0"/>
                <w:spacing w:val="8"/>
                <w:kern w:val="0"/>
                <w:sz w:val="20"/>
              </w:rPr>
              <w:t>本地回看时一侧板书、一侧课件，</w:t>
            </w:r>
            <w:r>
              <w:rPr>
                <w:rFonts w:hAnsi="宋体" w:cs="宋体"/>
                <w:sz w:val="20"/>
              </w:rPr>
              <w:t>可通过PPT索引页，快速定位到想要观看的内容，无需拖动进度条，提高重点回看及复习的效率；（2）网络模式：在支持本地模式的基础上，课间系统可识别用户身份，讲解的板书及知识重点和课件内容均会自动同步教师网络空间和学校平台形成校本资源库； 并且有效杜绝非授权人员使用，在网络上产生违法违规的有害信息，及占用学校的网络空间和流量消耗；</w:t>
            </w:r>
          </w:p>
          <w:p w14:paraId="35ABC74F"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 xml:space="preserve">启动系统：可自动检测黑板数量、网络、话筒、正常与否，并提供异常解决方案； </w:t>
            </w:r>
          </w:p>
          <w:p w14:paraId="1A09E271"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同步显示：基于普通黑板、普通白板等任何书写面，将普通粉笔或白板笔实时数字化，自动生成带原笔迹电子化板书，还原老师重要的板书内容，将书写的内容时时同步到教学显示屏上，实现数字化。</w:t>
            </w:r>
          </w:p>
          <w:p w14:paraId="0840BA22"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 xml:space="preserve">智能识别：（1）不需要手动选择设置，自动识别书写笔尖的粗细变化，最大化还原书写体验；软件可以设置书写笔及板擦的临界范围，当操作物体尺寸大于该临界范围时，自动被识别为板擦，无需手动选择设置，不改变老师以往的使用习惯。 </w:t>
            </w:r>
          </w:p>
          <w:p w14:paraId="36315CDB"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智能屏蔽功能：可以自动屏蔽老师书写时衣袖、手掌的干扰。粉笔书写时手指拿的很近且左手掌在黑板下方书写时不影</w:t>
            </w:r>
            <w:r>
              <w:rPr>
                <w:rFonts w:ascii="宋体" w:hAnsi="宋体" w:cs="宋体" w:hint="eastAsia"/>
                <w:sz w:val="20"/>
                <w:szCs w:val="20"/>
              </w:rPr>
              <w:lastRenderedPageBreak/>
              <w:t>响书写效果，完全不改变老师的书写习惯。</w:t>
            </w:r>
          </w:p>
          <w:p w14:paraId="1EC4015F"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快捷键功能：黑板上左右双侧可设有快捷键功能，可设定成单侧按钮也可设定成双侧按钮。</w:t>
            </w:r>
          </w:p>
          <w:p w14:paraId="60755BBF"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微信分享功能：支持微信扫描二维码或是输入课堂号进入课堂并显示签到的学生人数，可实现实时截取显示屏上的内容，形成课堂个性化笔记进行保存，并支持微信分享课程，将课程带走，（也支持课程自动跟随班级，学生无需扫码，下课或回到家中，也可以查看到隶属自我课程内容）均实现随时查看，随时进行复习；图片上传：支持老师将实时拍照的图片（学生作业、教学素材等）上传到屏幕，供全班快速学习，交流。在老师同意的情况下，也支持所有班级的学生通过智能设备将各自的内容上传到屏幕，作为小组研讨交流，并支持教师选择性，或对违规不健康的图片不予以课中放大展示，能够及时关闭的功能；</w:t>
            </w:r>
          </w:p>
          <w:p w14:paraId="114D9E1C"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 xml:space="preserve">更换书写背景颜色：可以设置页面颜色背景白色、绿色、蓝、黑。更换深色背景色后系统自动识别，并切换默认笔迹的颜色为白色，避免教师再设置笔迹色； </w:t>
            </w:r>
          </w:p>
          <w:p w14:paraId="69B744FA"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录课功能：通过安装客户端软件，可以对黑板板书、电子课件和教师语音进行录制，实现微录播功能，避免了教师对肖像权的争议，而且每堂课的存储大小平均50M以内。</w:t>
            </w:r>
          </w:p>
          <w:p w14:paraId="36DE1C7D" w14:textId="77777777" w:rsidR="00841542" w:rsidRDefault="00000000">
            <w:pPr>
              <w:numPr>
                <w:ilvl w:val="0"/>
                <w:numId w:val="23"/>
              </w:numPr>
              <w:adjustRightInd w:val="0"/>
              <w:snapToGrid w:val="0"/>
              <w:spacing w:line="288" w:lineRule="auto"/>
              <w:ind w:left="0" w:hanging="4"/>
              <w:jc w:val="left"/>
              <w:rPr>
                <w:rFonts w:ascii="宋体" w:hAnsi="宋体" w:cs="宋体" w:hint="eastAsia"/>
                <w:sz w:val="20"/>
                <w:szCs w:val="20"/>
              </w:rPr>
            </w:pPr>
            <w:r>
              <w:rPr>
                <w:rFonts w:ascii="宋体" w:hAnsi="宋体" w:cs="宋体" w:hint="eastAsia"/>
                <w:sz w:val="20"/>
                <w:szCs w:val="20"/>
              </w:rPr>
              <w:t>重点回看：在本地模式或网络模式下，均支持对某节课的重点回看，视频包括（授课板书+课件+语音），无需通过整堂课视频拖动进度条查找，可充分高效提高师生复习重温的效率；</w:t>
            </w:r>
          </w:p>
          <w:p w14:paraId="01F7AFF2" w14:textId="77777777" w:rsidR="00841542" w:rsidRDefault="00000000">
            <w:pPr>
              <w:pStyle w:val="af5"/>
              <w:numPr>
                <w:ilvl w:val="0"/>
                <w:numId w:val="23"/>
              </w:numPr>
              <w:spacing w:line="288" w:lineRule="auto"/>
              <w:ind w:left="0" w:hanging="4"/>
              <w:jc w:val="left"/>
              <w:rPr>
                <w:rFonts w:hAnsi="宋体" w:cs="宋体"/>
                <w:sz w:val="20"/>
              </w:rPr>
            </w:pPr>
            <w:r>
              <w:rPr>
                <w:rFonts w:hAnsi="宋体" w:cs="宋体"/>
                <w:sz w:val="20"/>
              </w:rPr>
              <w:t>轻录课回看：支持三种模式存储、回看，本地模式、手机端、WEB网页端，均可查看录制的整堂课视频或知识重点、难点、考点的视频，并且支持图片内容做笔记。</w:t>
            </w:r>
          </w:p>
          <w:p w14:paraId="162583CD" w14:textId="77777777" w:rsidR="00841542" w:rsidRDefault="00000000">
            <w:pPr>
              <w:pStyle w:val="af5"/>
              <w:numPr>
                <w:ilvl w:val="0"/>
                <w:numId w:val="23"/>
              </w:numPr>
              <w:spacing w:line="288" w:lineRule="auto"/>
              <w:ind w:left="0" w:hanging="4"/>
              <w:jc w:val="left"/>
              <w:rPr>
                <w:rFonts w:hAnsi="宋体" w:cs="宋体"/>
                <w:sz w:val="20"/>
              </w:rPr>
            </w:pPr>
            <w:r>
              <w:rPr>
                <w:rFonts w:hAnsi="宋体" w:cs="宋体"/>
                <w:sz w:val="20"/>
              </w:rPr>
              <w:t>课件支持：在满足常规PPT 课件的情况下，介于教学场景下课件格式需求，也支持WORD、Excel、JPG、PEN、WEB、PDF常用格式的文件展示及录制；</w:t>
            </w:r>
          </w:p>
        </w:tc>
        <w:tc>
          <w:tcPr>
            <w:tcW w:w="676" w:type="dxa"/>
            <w:noWrap/>
            <w:vAlign w:val="center"/>
          </w:tcPr>
          <w:p w14:paraId="383DFB6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702" w:type="dxa"/>
            <w:noWrap/>
            <w:vAlign w:val="center"/>
          </w:tcPr>
          <w:p w14:paraId="3CE1BA0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7A285D35" w14:textId="77777777">
        <w:trPr>
          <w:trHeight w:val="23"/>
        </w:trPr>
        <w:tc>
          <w:tcPr>
            <w:tcW w:w="521" w:type="dxa"/>
            <w:vAlign w:val="center"/>
          </w:tcPr>
          <w:p w14:paraId="254F7A4D"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10</w:t>
            </w:r>
          </w:p>
        </w:tc>
        <w:tc>
          <w:tcPr>
            <w:tcW w:w="894" w:type="dxa"/>
            <w:vAlign w:val="center"/>
          </w:tcPr>
          <w:p w14:paraId="7513B210"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音箱</w:t>
            </w:r>
          </w:p>
        </w:tc>
        <w:tc>
          <w:tcPr>
            <w:tcW w:w="5639" w:type="dxa"/>
            <w:vAlign w:val="center"/>
          </w:tcPr>
          <w:p w14:paraId="0FA304B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1.阻抗≤8Ω</w:t>
            </w:r>
            <w:r>
              <w:rPr>
                <w:rFonts w:ascii="宋体" w:hAnsi="宋体" w:cs="宋体" w:hint="eastAsia"/>
                <w:kern w:val="0"/>
                <w:sz w:val="20"/>
                <w:szCs w:val="20"/>
                <w:lang w:bidi="ar"/>
              </w:rPr>
              <w:br/>
              <w:t>2.频响等同或优于60Hz~20KHz</w:t>
            </w:r>
            <w:r>
              <w:rPr>
                <w:rFonts w:ascii="宋体" w:hAnsi="宋体" w:cs="宋体" w:hint="eastAsia"/>
                <w:kern w:val="0"/>
                <w:sz w:val="20"/>
                <w:szCs w:val="20"/>
                <w:lang w:bidi="ar"/>
              </w:rPr>
              <w:br/>
              <w:t>3.额定功率≥200W</w:t>
            </w:r>
            <w:r>
              <w:rPr>
                <w:rFonts w:ascii="宋体" w:hAnsi="宋体" w:cs="宋体" w:hint="eastAsia"/>
                <w:kern w:val="0"/>
                <w:sz w:val="20"/>
                <w:szCs w:val="20"/>
                <w:lang w:bidi="ar"/>
              </w:rPr>
              <w:br/>
              <w:t>4.灵敏度≥96dB/W/M</w:t>
            </w:r>
            <w:r>
              <w:rPr>
                <w:rFonts w:ascii="宋体" w:hAnsi="宋体" w:cs="宋体" w:hint="eastAsia"/>
                <w:kern w:val="0"/>
                <w:sz w:val="20"/>
                <w:szCs w:val="20"/>
                <w:lang w:bidi="ar"/>
              </w:rPr>
              <w:br/>
              <w:t>5.水平覆盖角≥80°，垂直覆盖角≥60°</w:t>
            </w:r>
            <w:r>
              <w:rPr>
                <w:rFonts w:ascii="宋体" w:hAnsi="宋体" w:cs="宋体" w:hint="eastAsia"/>
                <w:kern w:val="0"/>
                <w:sz w:val="20"/>
                <w:szCs w:val="20"/>
                <w:lang w:bidi="ar"/>
              </w:rPr>
              <w:br/>
              <w:t>6.高音≥1.4"压缩高音单元×1</w:t>
            </w:r>
            <w:r>
              <w:rPr>
                <w:rFonts w:ascii="宋体" w:hAnsi="宋体" w:cs="宋体" w:hint="eastAsia"/>
                <w:kern w:val="0"/>
                <w:sz w:val="20"/>
                <w:szCs w:val="20"/>
                <w:lang w:bidi="ar"/>
              </w:rPr>
              <w:br/>
              <w:t>7.低音≥8"低音×1</w:t>
            </w:r>
          </w:p>
        </w:tc>
        <w:tc>
          <w:tcPr>
            <w:tcW w:w="676" w:type="dxa"/>
            <w:noWrap/>
            <w:vAlign w:val="center"/>
          </w:tcPr>
          <w:p w14:paraId="7BF82EA6"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2</w:t>
            </w:r>
          </w:p>
        </w:tc>
        <w:tc>
          <w:tcPr>
            <w:tcW w:w="702" w:type="dxa"/>
            <w:noWrap/>
            <w:vAlign w:val="center"/>
          </w:tcPr>
          <w:p w14:paraId="7B229E85"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只</w:t>
            </w:r>
          </w:p>
        </w:tc>
      </w:tr>
      <w:tr w:rsidR="00841542" w14:paraId="5B42D5A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798CB50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11</w:t>
            </w:r>
          </w:p>
        </w:tc>
        <w:tc>
          <w:tcPr>
            <w:tcW w:w="894" w:type="dxa"/>
            <w:tcBorders>
              <w:top w:val="single" w:sz="4" w:space="0" w:color="000000"/>
              <w:left w:val="single" w:sz="4" w:space="0" w:color="000000"/>
              <w:bottom w:val="single" w:sz="4" w:space="0" w:color="000000"/>
              <w:right w:val="single" w:sz="4" w:space="0" w:color="000000"/>
            </w:tcBorders>
            <w:vAlign w:val="center"/>
          </w:tcPr>
          <w:p w14:paraId="260AF59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功率放大器</w:t>
            </w:r>
          </w:p>
        </w:tc>
        <w:tc>
          <w:tcPr>
            <w:tcW w:w="5639" w:type="dxa"/>
            <w:tcBorders>
              <w:top w:val="single" w:sz="4" w:space="0" w:color="000000"/>
              <w:left w:val="single" w:sz="4" w:space="0" w:color="000000"/>
              <w:bottom w:val="single" w:sz="4" w:space="0" w:color="000000"/>
              <w:right w:val="single" w:sz="4" w:space="0" w:color="000000"/>
            </w:tcBorders>
            <w:vAlign w:val="center"/>
          </w:tcPr>
          <w:p w14:paraId="0D7B6B8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1.标准≤1U机箱设计，采用D类数字功放设计方案。</w:t>
            </w:r>
            <w:r>
              <w:rPr>
                <w:rFonts w:ascii="宋体" w:hAnsi="宋体" w:cs="宋体" w:hint="eastAsia"/>
                <w:kern w:val="0"/>
                <w:sz w:val="20"/>
                <w:szCs w:val="20"/>
                <w:lang w:bidi="ar"/>
              </w:rPr>
              <w:br/>
              <w:t>2.标准XLR输入接口，和LINK输出口。</w:t>
            </w:r>
            <w:r>
              <w:rPr>
                <w:rFonts w:ascii="宋体" w:hAnsi="宋体" w:cs="宋体" w:hint="eastAsia"/>
                <w:kern w:val="0"/>
                <w:sz w:val="20"/>
                <w:szCs w:val="20"/>
                <w:lang w:bidi="ar"/>
              </w:rPr>
              <w:br/>
              <w:t>3.电源采用开关电源技术，效率高，有效的抑制电源谐波。</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 xml:space="preserve">4.内置智能削峰限幅器，支持开机软启动，防止开机时向电网吸收大电流，干扰其它用电设备。 </w:t>
            </w:r>
            <w:r>
              <w:rPr>
                <w:rFonts w:ascii="宋体" w:hAnsi="宋体" w:cs="宋体" w:hint="eastAsia"/>
                <w:kern w:val="0"/>
                <w:sz w:val="20"/>
                <w:szCs w:val="20"/>
                <w:lang w:bidi="ar"/>
              </w:rPr>
              <w:br/>
              <w:t>5.具有：过压保护，欠压保护，过流保护，直流保护，输出短路保护，温控风扇等功能。</w:t>
            </w:r>
            <w:r>
              <w:rPr>
                <w:rFonts w:ascii="宋体" w:hAnsi="宋体" w:cs="宋体" w:hint="eastAsia"/>
                <w:kern w:val="0"/>
                <w:sz w:val="20"/>
                <w:szCs w:val="20"/>
                <w:lang w:bidi="ar"/>
              </w:rPr>
              <w:br/>
              <w:t>6.输出功率：立体声8Ω ：350W×2；立体声4Ω：600W×2；桥接16Ω：700W ；桥接8Ω：1200W。</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52DA030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10B3C2B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E3219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36"/>
        </w:trPr>
        <w:tc>
          <w:tcPr>
            <w:tcW w:w="521" w:type="dxa"/>
            <w:tcBorders>
              <w:top w:val="single" w:sz="4" w:space="0" w:color="000000"/>
              <w:left w:val="single" w:sz="4" w:space="0" w:color="000000"/>
              <w:bottom w:val="single" w:sz="4" w:space="0" w:color="000000"/>
              <w:right w:val="single" w:sz="4" w:space="0" w:color="000000"/>
            </w:tcBorders>
            <w:vAlign w:val="center"/>
          </w:tcPr>
          <w:p w14:paraId="2E0A5CD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5E97F49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数字会议阵列话筒</w:t>
            </w:r>
          </w:p>
        </w:tc>
        <w:tc>
          <w:tcPr>
            <w:tcW w:w="5639" w:type="dxa"/>
            <w:tcBorders>
              <w:top w:val="single" w:sz="4" w:space="0" w:color="000000"/>
              <w:left w:val="single" w:sz="4" w:space="0" w:color="000000"/>
              <w:bottom w:val="single" w:sz="4" w:space="0" w:color="000000"/>
              <w:right w:val="single" w:sz="4" w:space="0" w:color="000000"/>
            </w:tcBorders>
            <w:vAlign w:val="center"/>
          </w:tcPr>
          <w:p w14:paraId="068F8BA5"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1.内置≥32颗全向麦阵列麦克风，搭配软件支持控制指定区域拾音，可同时分配≥33个独立区域拾音；内置级联功能模块，可实现多台天花阵列麦级联。</w:t>
            </w:r>
          </w:p>
          <w:p w14:paraId="4BECE84C"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2.内置音频信号处理算法，集成实时反馈抑制引擎、AI深度学习降噪系统、音频处理+AI深度算法双引擎架构、动态波束成形技术。</w:t>
            </w:r>
            <w:r>
              <w:rPr>
                <w:rFonts w:ascii="宋体" w:hAnsi="宋体" w:cs="宋体" w:hint="eastAsia"/>
                <w:kern w:val="0"/>
                <w:sz w:val="20"/>
                <w:szCs w:val="20"/>
                <w:lang w:bidi="ar"/>
              </w:rPr>
              <w:br/>
              <w:t>3.具有DSP音频处理功能，包括自动增益功能、自动噪声抑制、混响抑制功能、混音矩阵功能，混音矩阵功能可自由配置音频通道；支持自动闪避功能，接入无线麦时可优先无线麦输出。</w:t>
            </w:r>
            <w:r>
              <w:rPr>
                <w:rFonts w:ascii="宋体" w:hAnsi="宋体" w:cs="宋体" w:hint="eastAsia"/>
                <w:kern w:val="0"/>
                <w:sz w:val="20"/>
                <w:szCs w:val="20"/>
                <w:lang w:bidi="ar"/>
              </w:rPr>
              <w:br/>
              <w:t>4.具备回声通路与反馈通路双工状态，独立调节音频参数，内置≥13段均衡器，实时分区调节双输出，本地会议与远程会议室可同时使用。</w:t>
            </w:r>
            <w:r>
              <w:rPr>
                <w:rFonts w:ascii="宋体" w:hAnsi="宋体" w:cs="宋体" w:hint="eastAsia"/>
                <w:kern w:val="0"/>
                <w:sz w:val="20"/>
                <w:szCs w:val="20"/>
                <w:lang w:bidi="ar"/>
              </w:rPr>
              <w:br/>
              <w:t>5.内置智能电源管理模块，支持适配器与POE双路电源输入；模块支持冗余备份与自动切换，当检测到主用电源中断时，能在毫秒级内启用备用电源。6.具有红外遥控，支持通过红外遥控切换天花阵列麦静音、仅扩声、仅拾音、拾扩四种模式。</w:t>
            </w:r>
            <w:r>
              <w:rPr>
                <w:rFonts w:ascii="宋体" w:hAnsi="宋体" w:cs="宋体" w:hint="eastAsia"/>
                <w:kern w:val="0"/>
                <w:sz w:val="20"/>
                <w:szCs w:val="20"/>
                <w:lang w:bidi="ar"/>
              </w:rPr>
              <w:br/>
              <w:t>7.内置≥2路Dante模块,可通过网络传输音频。</w:t>
            </w:r>
            <w:r>
              <w:rPr>
                <w:rFonts w:ascii="宋体" w:hAnsi="宋体" w:cs="宋体" w:hint="eastAsia"/>
                <w:kern w:val="0"/>
                <w:sz w:val="20"/>
                <w:szCs w:val="20"/>
                <w:lang w:bidi="ar"/>
              </w:rPr>
              <w:br/>
              <w:t>8.产品接口：RJ45 网口≥3个，凤凰端子输入接口≥4个，凤凰端子输出接口≥4个，RS-485接口≥1个，USB（Typs- C）接口≥1个；支持AFC、ANS、AEC、AGC、ARR、AM算法。</w:t>
            </w:r>
          </w:p>
          <w:p w14:paraId="5A987DA8" w14:textId="77777777" w:rsidR="00841542" w:rsidRDefault="00000000">
            <w:pPr>
              <w:pStyle w:val="aff3"/>
              <w:ind w:left="5" w:firstLine="200"/>
              <w:rPr>
                <w:rFonts w:ascii="宋体" w:hAnsi="宋体" w:hint="eastAsia"/>
                <w:sz w:val="20"/>
              </w:rPr>
            </w:pPr>
            <w:r>
              <w:rPr>
                <w:rFonts w:ascii="宋体" w:hAnsi="宋体" w:hint="eastAsia"/>
                <w:sz w:val="20"/>
              </w:rPr>
              <w:t>9</w:t>
            </w:r>
            <w:r>
              <w:rPr>
                <w:rFonts w:ascii="宋体" w:hAnsi="宋体"/>
                <w:sz w:val="20"/>
              </w:rPr>
              <w:t>.</w:t>
            </w:r>
            <w:r>
              <w:rPr>
                <w:rFonts w:ascii="宋体" w:hAnsi="宋体" w:hint="eastAsia"/>
                <w:sz w:val="20"/>
              </w:rPr>
              <w:t>根据现场实际配置数量，保证拾音效果；</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27196BE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154D368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只</w:t>
            </w:r>
          </w:p>
        </w:tc>
      </w:tr>
      <w:tr w:rsidR="00841542" w14:paraId="5C5254D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7313083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13</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3C2EC63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无线话筒</w:t>
            </w:r>
          </w:p>
        </w:tc>
        <w:tc>
          <w:tcPr>
            <w:tcW w:w="5639" w:type="dxa"/>
            <w:tcBorders>
              <w:top w:val="single" w:sz="4" w:space="0" w:color="000000"/>
              <w:left w:val="single" w:sz="4" w:space="0" w:color="000000"/>
              <w:bottom w:val="single" w:sz="4" w:space="0" w:color="000000"/>
              <w:right w:val="single" w:sz="4" w:space="0" w:color="000000"/>
            </w:tcBorders>
            <w:vAlign w:val="center"/>
          </w:tcPr>
          <w:p w14:paraId="6976708F" w14:textId="77777777" w:rsidR="00841542" w:rsidRDefault="00000000">
            <w:pPr>
              <w:widowControl/>
              <w:jc w:val="left"/>
              <w:textAlignment w:val="center"/>
            </w:pPr>
            <w:r>
              <w:t>1.</w:t>
            </w:r>
            <w:r>
              <w:rPr>
                <w:rFonts w:ascii="宋体" w:hAnsi="宋体" w:cs="宋体" w:hint="eastAsia"/>
                <w:kern w:val="0"/>
                <w:sz w:val="20"/>
                <w:szCs w:val="20"/>
                <w:lang w:bidi="ar"/>
              </w:rPr>
              <w:t>基于数字U段的传输技术，pi/4-DQPSK调制方式，采用国产主控芯片，传输距离≥80米，接收机具有≥2路平衡输出、≥1路非平衡混音输出；具有混响、均衡、智能静音、音频加密、功率调节功能。</w:t>
            </w:r>
            <w:r>
              <w:rPr>
                <w:rFonts w:ascii="宋体" w:hAnsi="宋体" w:cs="宋体" w:hint="eastAsia"/>
                <w:kern w:val="0"/>
                <w:sz w:val="20"/>
                <w:szCs w:val="20"/>
                <w:lang w:bidi="ar"/>
              </w:rPr>
              <w:br/>
              <w:t>2.具有≥1台接收主机、≥2只手持发射机；频率范围等同或优于470MHz-510MHz、540MHz-590MHz、640MHz-690MHz、807MHz-830MHz四个频段使用。</w:t>
            </w:r>
            <w:r>
              <w:rPr>
                <w:rFonts w:ascii="宋体" w:hAnsi="宋体" w:cs="宋体" w:hint="eastAsia"/>
                <w:kern w:val="0"/>
                <w:sz w:val="20"/>
                <w:szCs w:val="20"/>
                <w:lang w:bidi="ar"/>
              </w:rPr>
              <w:b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w:t>
            </w:r>
            <w:r>
              <w:rPr>
                <w:rFonts w:ascii="宋体" w:hAnsi="宋体" w:cs="宋体" w:hint="eastAsia"/>
                <w:kern w:val="0"/>
                <w:sz w:val="20"/>
                <w:szCs w:val="20"/>
                <w:lang w:bidi="ar"/>
              </w:rPr>
              <w:br/>
              <w:t>4.具有自动静音功能，麦克风跌落、抛掷时，毫秒级自动静音，避免冲击声；实时监测设备姿态，静置≥5秒静音，≥8分钟关机，无需手动干预。</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5.具有多档位混响调节功能，混响效果≥15625个，效果占比、回响延时、混响幅度调节，三种音效各具有≥25档调节方式。</w:t>
            </w:r>
            <w:r>
              <w:rPr>
                <w:rFonts w:ascii="宋体" w:hAnsi="宋体" w:cs="宋体" w:hint="eastAsia"/>
                <w:kern w:val="0"/>
                <w:sz w:val="20"/>
                <w:szCs w:val="20"/>
                <w:lang w:bidi="ar"/>
              </w:rPr>
              <w:br/>
              <w:t>6.具有多频段均衡调节功能，均衡调节≥2197种，麦克风均衡器调节功能，具有高、中、低音三种调节档位，每种效果支持≥13档调节。</w:t>
            </w:r>
            <w:r>
              <w:rPr>
                <w:rFonts w:ascii="宋体" w:hAnsi="宋体" w:cs="宋体" w:hint="eastAsia"/>
                <w:kern w:val="0"/>
                <w:sz w:val="20"/>
                <w:szCs w:val="20"/>
                <w:lang w:bidi="ar"/>
              </w:rPr>
              <w:br/>
              <w:t>7.具有长时间续航，发射机使用时长≥10小时。</w:t>
            </w:r>
            <w:r>
              <w:rPr>
                <w:rFonts w:ascii="宋体" w:hAnsi="宋体" w:cs="宋体" w:hint="eastAsia"/>
                <w:kern w:val="0"/>
                <w:sz w:val="20"/>
                <w:szCs w:val="20"/>
                <w:lang w:bidi="ar"/>
              </w:rPr>
              <w:br/>
              <w:t>8.具有ID码防串扰功能，采用32位唯一ID码，用于接收和发射配对，收发ID码必须相同才能对码，能够有效防止相同频率的信号相互串台。</w:t>
            </w:r>
            <w:r>
              <w:rPr>
                <w:rFonts w:ascii="宋体" w:hAnsi="宋体" w:cs="宋体" w:hint="eastAsia"/>
                <w:kern w:val="0"/>
                <w:sz w:val="20"/>
                <w:szCs w:val="20"/>
                <w:lang w:bidi="ar"/>
              </w:rPr>
              <w:br/>
              <w:t>9.接收机具有≥2个2.2英寸的TFT-LCD显示屏；发射机具有≥0.96英寸OLED显示屏，能够显示频率信息、音频加密状态、功率挡位、静音状态、电量格数信息。</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7FC91C9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2</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615A328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CFC895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521" w:type="dxa"/>
            <w:tcBorders>
              <w:top w:val="single" w:sz="4" w:space="0" w:color="000000"/>
              <w:left w:val="single" w:sz="4" w:space="0" w:color="000000"/>
              <w:bottom w:val="single" w:sz="4" w:space="0" w:color="000000"/>
              <w:right w:val="single" w:sz="4" w:space="0" w:color="000000"/>
            </w:tcBorders>
            <w:vAlign w:val="center"/>
          </w:tcPr>
          <w:p w14:paraId="5D8E95F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14</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421C5CA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数字音频处理器</w:t>
            </w:r>
          </w:p>
        </w:tc>
        <w:tc>
          <w:tcPr>
            <w:tcW w:w="5639" w:type="dxa"/>
            <w:tcBorders>
              <w:top w:val="single" w:sz="4" w:space="0" w:color="000000"/>
              <w:left w:val="single" w:sz="4" w:space="0" w:color="000000"/>
              <w:bottom w:val="single" w:sz="4" w:space="0" w:color="000000"/>
              <w:right w:val="single" w:sz="4" w:space="0" w:color="000000"/>
            </w:tcBorders>
            <w:vAlign w:val="center"/>
          </w:tcPr>
          <w:p w14:paraId="551C5647" w14:textId="77777777" w:rsidR="00841542" w:rsidRDefault="00000000">
            <w:pPr>
              <w:pStyle w:val="aff3"/>
              <w:ind w:firstLine="200"/>
            </w:pPr>
            <w:r>
              <w:rPr>
                <w:rFonts w:ascii="宋体" w:hAnsi="宋体" w:hint="eastAsia"/>
                <w:sz w:val="20"/>
                <w:lang w:bidi="ar"/>
              </w:rPr>
              <w:t>1.处理器≥4核，主频≥2.0GHz。</w:t>
            </w:r>
            <w:r>
              <w:rPr>
                <w:rFonts w:ascii="宋体" w:hAnsi="宋体" w:hint="eastAsia"/>
                <w:sz w:val="20"/>
                <w:lang w:bidi="ar"/>
              </w:rPr>
              <w:br/>
              <w:t>2.后面板具有≥8路线路音频凤凰端子平衡输入接口（具有48V幻象供电）、≥8路线路音频凤凰端子平衡输出接口、≥1个拨码开关、≥1个RJ45接口、≥1个RS232接口、≥1个RS485接口、≥8个可编程GPIO控制接口、≥1个接地柱；前面板具有≥2.0英寸 IPS 真彩显示屏、≥1个编码旋钮、≥1个USB存储设备接口。</w:t>
            </w:r>
            <w:r>
              <w:rPr>
                <w:rFonts w:ascii="宋体" w:hAnsi="宋体" w:hint="eastAsia"/>
                <w:sz w:val="20"/>
                <w:lang w:bidi="ar"/>
              </w:rPr>
              <w:b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ascii="宋体" w:hAnsi="宋体" w:hint="eastAsia"/>
                <w:sz w:val="20"/>
                <w:lang w:bidi="ar"/>
              </w:rPr>
              <w:br/>
              <w:t>4.具有矩阵增益调节功能，每个输入通道参与混音的增益可调，增益调节范围等同或优于-72dB到12dB。</w:t>
            </w:r>
            <w:r>
              <w:rPr>
                <w:rFonts w:ascii="宋体" w:hAnsi="宋体" w:hint="eastAsia"/>
                <w:sz w:val="20"/>
                <w:lang w:bidi="ar"/>
              </w:rPr>
              <w:br/>
              <w:t>6.产品具有PC客户端、手机移动端、安卓平板端、IOS手机移动端、IOS平板端不同控制方式，可以通同时登入APP软件、PC客户端同时连接设备，并实现多端数据的同步。</w:t>
            </w:r>
            <w:r>
              <w:rPr>
                <w:rFonts w:ascii="宋体" w:hAnsi="宋体" w:hint="eastAsia"/>
                <w:sz w:val="20"/>
                <w:lang w:bidi="ar"/>
              </w:rPr>
              <w:br/>
              <w:t>7.设备具有编码旋钮和IPS屏幕，可用于控制和配置设备静音，增益，场景；IPS屏幕能够显示IP地址，输入和输出通道的实时电平。</w:t>
            </w:r>
            <w:r>
              <w:rPr>
                <w:rFonts w:ascii="宋体" w:hAnsi="宋体" w:hint="eastAsia"/>
                <w:sz w:val="20"/>
                <w:lang w:bidi="ar"/>
              </w:rPr>
              <w:br/>
              <w:t>8.具有设备定位功能，客户端一键定位局域网内同类设备，被定位的设备会显示定位信息。</w:t>
            </w:r>
            <w:r>
              <w:rPr>
                <w:rFonts w:ascii="宋体" w:hAnsi="宋体" w:hint="eastAsia"/>
                <w:sz w:val="20"/>
                <w:lang w:bidi="ar"/>
              </w:rPr>
              <w:br/>
              <w:t>9.设备具有统一集中控制功能，支持≥65535台设备通过软件集中控制。</w:t>
            </w:r>
            <w:r>
              <w:rPr>
                <w:rFonts w:ascii="宋体" w:hAnsi="宋体" w:hint="eastAsia"/>
                <w:sz w:val="20"/>
                <w:lang w:bidi="ar"/>
              </w:rPr>
              <w:b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ascii="宋体" w:hAnsi="宋体" w:hint="eastAsia"/>
                <w:sz w:val="20"/>
                <w:lang w:bidi="ar"/>
              </w:rPr>
              <w:br/>
              <w:t>11.支持双机热备份；当主机出现故障时，备用主机自动承担服务，切换时间≤2s。</w:t>
            </w:r>
            <w:r>
              <w:rPr>
                <w:rFonts w:ascii="宋体" w:hAnsi="宋体" w:hint="eastAsia"/>
                <w:sz w:val="20"/>
                <w:lang w:bidi="ar"/>
              </w:rPr>
              <w:br/>
            </w:r>
            <w:r>
              <w:rPr>
                <w:rFonts w:ascii="宋体" w:hAnsi="宋体" w:hint="eastAsia"/>
                <w:sz w:val="20"/>
                <w:lang w:bidi="ar"/>
              </w:rPr>
              <w:lastRenderedPageBreak/>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3B26BE2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585AC32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8AC4AA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6F2E1CA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15</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570E468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智能控制模块</w:t>
            </w:r>
          </w:p>
        </w:tc>
        <w:tc>
          <w:tcPr>
            <w:tcW w:w="5639" w:type="dxa"/>
            <w:tcBorders>
              <w:top w:val="single" w:sz="4" w:space="0" w:color="000000"/>
              <w:left w:val="single" w:sz="4" w:space="0" w:color="000000"/>
              <w:bottom w:val="single" w:sz="4" w:space="0" w:color="000000"/>
              <w:right w:val="single" w:sz="4" w:space="0" w:color="000000"/>
            </w:tcBorders>
            <w:vAlign w:val="center"/>
          </w:tcPr>
          <w:p w14:paraId="59B384E0"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1.显示屏≥480×480高分辨率，电容式触摸屏。</w:t>
            </w:r>
            <w:r>
              <w:rPr>
                <w:rFonts w:ascii="宋体" w:hAnsi="宋体" w:cs="宋体" w:hint="eastAsia"/>
                <w:kern w:val="0"/>
                <w:sz w:val="20"/>
                <w:szCs w:val="20"/>
                <w:lang w:bidi="ar"/>
              </w:rPr>
              <w:br/>
              <w:t>2.支持通过RS485控制，可通过RS485报文与中控通信交互，满足各类智能电器、智能控制的硬件连接需求。</w:t>
            </w:r>
            <w:r>
              <w:rPr>
                <w:rFonts w:ascii="宋体" w:hAnsi="宋体" w:cs="宋体" w:hint="eastAsia"/>
                <w:kern w:val="0"/>
                <w:sz w:val="20"/>
                <w:szCs w:val="20"/>
                <w:lang w:bidi="ar"/>
              </w:rPr>
              <w:br/>
              <w:t>3.内置蜂鸣器；采用86底盒嵌墙式安装；支持DC 12V供电。</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56FD603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515FF0F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B90B96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34B8225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16</w:t>
            </w:r>
          </w:p>
        </w:tc>
        <w:tc>
          <w:tcPr>
            <w:tcW w:w="894" w:type="dxa"/>
            <w:tcBorders>
              <w:top w:val="single" w:sz="4" w:space="0" w:color="000000"/>
              <w:left w:val="single" w:sz="4" w:space="0" w:color="000000"/>
              <w:bottom w:val="single" w:sz="4" w:space="0" w:color="000000"/>
              <w:right w:val="single" w:sz="4" w:space="0" w:color="000000"/>
            </w:tcBorders>
            <w:vAlign w:val="center"/>
          </w:tcPr>
          <w:p w14:paraId="17091B6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电源管理器</w:t>
            </w:r>
          </w:p>
        </w:tc>
        <w:tc>
          <w:tcPr>
            <w:tcW w:w="5639" w:type="dxa"/>
            <w:tcBorders>
              <w:top w:val="single" w:sz="4" w:space="0" w:color="000000"/>
              <w:left w:val="single" w:sz="4" w:space="0" w:color="000000"/>
              <w:bottom w:val="single" w:sz="4" w:space="0" w:color="000000"/>
              <w:right w:val="single" w:sz="4" w:space="0" w:color="000000"/>
            </w:tcBorders>
            <w:vAlign w:val="center"/>
          </w:tcPr>
          <w:p w14:paraId="536CE4B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1.支持≥8通道电源时序打开/关闭，每路动作延时时间：≤1秒，支持远程控制（上电+24V直流信号）8通道电源时序打开/关闭—当电源开关处于off位置时有效。支持配置CH1和CH2通道为受控或不受控状态。</w:t>
            </w:r>
            <w:r>
              <w:rPr>
                <w:rFonts w:ascii="宋体" w:hAnsi="宋体" w:cs="宋体" w:hint="eastAsia"/>
                <w:kern w:val="0"/>
                <w:sz w:val="20"/>
                <w:szCs w:val="20"/>
                <w:lang w:bidi="ar"/>
              </w:rPr>
              <w:br/>
              <w:t>2.当远程控制有效时同时控制后板ALARM（报警）端口导通以起到级联控制ALARM（报警）功能。</w:t>
            </w:r>
            <w:r>
              <w:rPr>
                <w:rFonts w:ascii="宋体" w:hAnsi="宋体" w:cs="宋体" w:hint="eastAsia"/>
                <w:kern w:val="0"/>
                <w:sz w:val="20"/>
                <w:szCs w:val="20"/>
                <w:lang w:bidi="ar"/>
              </w:rPr>
              <w:br/>
              <w:t>3.单个通道最大负载功率≥2200W，所有通道负载总功率≥6000W。输出连接器：多用途电源插座。</w:t>
            </w:r>
            <w:r>
              <w:rPr>
                <w:rFonts w:ascii="宋体" w:hAnsi="宋体" w:cs="宋体" w:hint="eastAsia"/>
                <w:kern w:val="0"/>
                <w:sz w:val="20"/>
                <w:szCs w:val="20"/>
                <w:lang w:bidi="ar"/>
              </w:rPr>
              <w:br/>
              <w:t>4.具有≥1路USB接口。</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138EC6A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6766BDE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70BAD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2A24DCB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17</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6334128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交换机</w:t>
            </w:r>
          </w:p>
        </w:tc>
        <w:tc>
          <w:tcPr>
            <w:tcW w:w="5639" w:type="dxa"/>
            <w:tcBorders>
              <w:top w:val="single" w:sz="4" w:space="0" w:color="000000"/>
              <w:left w:val="single" w:sz="4" w:space="0" w:color="000000"/>
              <w:bottom w:val="single" w:sz="4" w:space="0" w:color="000000"/>
              <w:right w:val="single" w:sz="4" w:space="0" w:color="000000"/>
            </w:tcBorders>
            <w:vAlign w:val="center"/>
          </w:tcPr>
          <w:p w14:paraId="5FB87C4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≥5口全千兆POE，≥4个POE千兆网口，≥1个上联千兆端口，≥60W供电功率</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4385379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68B3713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2A745A0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25FFF29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18</w:t>
            </w:r>
          </w:p>
        </w:tc>
        <w:tc>
          <w:tcPr>
            <w:tcW w:w="894" w:type="dxa"/>
            <w:tcBorders>
              <w:top w:val="single" w:sz="4" w:space="0" w:color="000000"/>
              <w:left w:val="single" w:sz="4" w:space="0" w:color="000000"/>
              <w:bottom w:val="single" w:sz="4" w:space="0" w:color="000000"/>
              <w:right w:val="single" w:sz="4" w:space="0" w:color="000000"/>
            </w:tcBorders>
            <w:vAlign w:val="center"/>
          </w:tcPr>
          <w:p w14:paraId="670A50C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音箱臂架</w:t>
            </w:r>
          </w:p>
        </w:tc>
        <w:tc>
          <w:tcPr>
            <w:tcW w:w="5639" w:type="dxa"/>
            <w:tcBorders>
              <w:top w:val="single" w:sz="4" w:space="0" w:color="000000"/>
              <w:left w:val="single" w:sz="4" w:space="0" w:color="000000"/>
              <w:bottom w:val="single" w:sz="4" w:space="0" w:color="000000"/>
              <w:right w:val="single" w:sz="4" w:space="0" w:color="000000"/>
            </w:tcBorders>
            <w:vAlign w:val="center"/>
          </w:tcPr>
          <w:p w14:paraId="11C934B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音箱支架</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6EF8FFB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702" w:type="dxa"/>
            <w:tcBorders>
              <w:top w:val="single" w:sz="4" w:space="0" w:color="000000"/>
              <w:left w:val="single" w:sz="4" w:space="0" w:color="000000"/>
              <w:bottom w:val="single" w:sz="4" w:space="0" w:color="000000"/>
              <w:right w:val="single" w:sz="4" w:space="0" w:color="000000"/>
            </w:tcBorders>
            <w:noWrap/>
            <w:vAlign w:val="center"/>
          </w:tcPr>
          <w:p w14:paraId="6176ED2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3FFA928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4CAE206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19</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4F1EA85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中控主机</w:t>
            </w:r>
          </w:p>
        </w:tc>
        <w:tc>
          <w:tcPr>
            <w:tcW w:w="5639" w:type="dxa"/>
            <w:tcBorders>
              <w:top w:val="single" w:sz="4" w:space="0" w:color="000000"/>
              <w:left w:val="single" w:sz="4" w:space="0" w:color="000000"/>
              <w:bottom w:val="single" w:sz="4" w:space="0" w:color="000000"/>
              <w:right w:val="single" w:sz="4" w:space="0" w:color="000000"/>
            </w:tcBorders>
            <w:vAlign w:val="center"/>
          </w:tcPr>
          <w:p w14:paraId="662C50DE" w14:textId="77777777" w:rsidR="00841542" w:rsidRDefault="00000000">
            <w:pPr>
              <w:widowControl/>
              <w:jc w:val="left"/>
              <w:textAlignment w:val="center"/>
            </w:pPr>
            <w:r>
              <w:rPr>
                <w:rFonts w:ascii="宋体" w:hAnsi="宋体" w:cs="宋体"/>
                <w:sz w:val="20"/>
                <w:szCs w:val="20"/>
              </w:rPr>
              <w:t>1.</w:t>
            </w:r>
            <w:r>
              <w:rPr>
                <w:rFonts w:ascii="宋体" w:hAnsi="宋体" w:cs="宋体" w:hint="eastAsia"/>
                <w:kern w:val="0"/>
                <w:sz w:val="20"/>
                <w:szCs w:val="20"/>
                <w:lang w:bidi="ar"/>
              </w:rPr>
              <w:t>集成电源、音视频切换、控制、通讯等模块，支持接入触控面板，具备系统锁定功能，系统锁定后操作面板任何按键操作无效，解锁后面板按键起作用；支持管理平台远程控制解锁上课、刷卡解锁上课、课表自动上课；</w:t>
            </w:r>
            <w:r>
              <w:rPr>
                <w:rFonts w:ascii="宋体" w:hAnsi="宋体" w:cs="宋体" w:hint="eastAsia"/>
                <w:kern w:val="0"/>
                <w:sz w:val="20"/>
                <w:szCs w:val="20"/>
                <w:lang w:bidi="ar"/>
              </w:rPr>
              <w:br/>
              <w:t>2.支持本地控制面板及管理平台远程控制多媒体设备开关、信号切换、触控面板解锁、锁定等功能，具备计算机、笔记本、无线投屏音视频一键切换，一键开关系统；</w:t>
            </w:r>
            <w:r>
              <w:rPr>
                <w:rFonts w:ascii="宋体" w:hAnsi="宋体" w:cs="宋体" w:hint="eastAsia"/>
                <w:kern w:val="0"/>
                <w:sz w:val="20"/>
                <w:szCs w:val="20"/>
                <w:lang w:bidi="ar"/>
              </w:rPr>
              <w:br/>
              <w:t>3.#音视频接口：≧4路HDMI输入；≧6路HDMI输出；需具备≧4 x 4HDMI高清矩阵切换功能,支持同步异步信号切换,支持无缝切换,支持4K高清信号传输；支持EDID读取、设置（适配投影机、显示器、触控屏等设备等），需支持4K@30Hz，1920x1200@60Hz，1920x1080@60Hz，1280×720@60Hz，1024x768@60Hz等多种分辨率；≧1路3.5mm音频输入，≧2路3.5mm音频输出；USB接口：≧4路USB输入，≧4路USB输出；需要具备4×4USB矩阵切换功能，支持同步、异步切换；支持USB KVM切换功能；通讯与控制接口：≧10路RS232接口；≧1路RS485接口；≧4路I/O接口；≧1路LAN网络控制接口；≧1路读卡器接口（RJ45类型，支持12V供电）；≧1 路交互面板接口（RJ45类型，12V供电，数据通讯）；（提供带有CNAS的检测报告或正规检测机构出具的检测报告扫描件或复印件并加盖投标人公章）</w:t>
            </w:r>
            <w:r>
              <w:rPr>
                <w:rFonts w:ascii="宋体" w:hAnsi="宋体" w:cs="宋体" w:hint="eastAsia"/>
                <w:kern w:val="0"/>
                <w:sz w:val="20"/>
                <w:szCs w:val="20"/>
                <w:lang w:bidi="ar"/>
              </w:rPr>
              <w:br/>
              <w:t>4.电源控制端口：≧3路220V可控电源插座；≧2路220V幕</w:t>
            </w:r>
            <w:r>
              <w:rPr>
                <w:rFonts w:ascii="宋体" w:hAnsi="宋体" w:cs="宋体" w:hint="eastAsia"/>
                <w:kern w:val="0"/>
                <w:sz w:val="20"/>
                <w:szCs w:val="20"/>
                <w:lang w:bidi="ar"/>
              </w:rPr>
              <w:lastRenderedPageBreak/>
              <w:t>布控制端口；电源规格：输入220V~ 50Hz 10A，输出220V~ 50Hz 9A；</w:t>
            </w:r>
            <w:r>
              <w:rPr>
                <w:rFonts w:ascii="宋体" w:hAnsi="宋体" w:cs="宋体" w:hint="eastAsia"/>
                <w:kern w:val="0"/>
                <w:sz w:val="20"/>
                <w:szCs w:val="20"/>
                <w:lang w:bidi="ar"/>
              </w:rPr>
              <w:br/>
              <w:t>5.具备IC卡权限管理，支持刷卡启动系统，IC权限验证支持脱网工作模式；本地存储≧3万张IC卡数据及≧3万条刷卡记录，支持由学校现管理平台统一授权；</w:t>
            </w:r>
            <w:r>
              <w:rPr>
                <w:rFonts w:ascii="宋体" w:hAnsi="宋体" w:cs="宋体" w:hint="eastAsia"/>
                <w:kern w:val="0"/>
                <w:sz w:val="20"/>
                <w:szCs w:val="20"/>
                <w:lang w:bidi="ar"/>
              </w:rPr>
              <w:br/>
              <w:t>6.需要支持课表自动管控功能，支持按课表时间自动执行系统开启和关闭；支持180天每天16节次课表数据本地存储；</w:t>
            </w:r>
            <w:r>
              <w:rPr>
                <w:rFonts w:ascii="宋体" w:hAnsi="宋体" w:cs="宋体" w:hint="eastAsia"/>
                <w:kern w:val="0"/>
                <w:sz w:val="20"/>
                <w:szCs w:val="20"/>
                <w:lang w:bidi="ar"/>
              </w:rPr>
              <w:br/>
              <w:t>7.可编程配置：需要支持通过浏览器或专用软件自定义功能键码、逻辑序列（如 “上、下课模式” 一键触信号切换等），支持终端设备IP地址、MAC地址扫描；支持设备位置绑定；支持固件升级；支持云端配置数据备份。</w:t>
            </w:r>
            <w:r>
              <w:rPr>
                <w:rFonts w:ascii="宋体" w:hAnsi="宋体" w:cs="宋体" w:hint="eastAsia"/>
                <w:kern w:val="0"/>
                <w:sz w:val="20"/>
                <w:szCs w:val="20"/>
                <w:lang w:bidi="ar"/>
              </w:rPr>
              <w:br/>
              <w:t>8.#提供制造厂家针对本项目的售后服务承诺函（加盖制造厂家公章）</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4D2730E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738B3EF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9D3DF5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0AD3D29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20</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7B43596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管理终端</w:t>
            </w:r>
          </w:p>
        </w:tc>
        <w:tc>
          <w:tcPr>
            <w:tcW w:w="5639" w:type="dxa"/>
            <w:tcBorders>
              <w:top w:val="single" w:sz="4" w:space="0" w:color="000000"/>
              <w:left w:val="single" w:sz="4" w:space="0" w:color="000000"/>
              <w:bottom w:val="single" w:sz="4" w:space="0" w:color="000000"/>
              <w:right w:val="single" w:sz="4" w:space="0" w:color="000000"/>
            </w:tcBorders>
            <w:vAlign w:val="center"/>
          </w:tcPr>
          <w:p w14:paraId="61CA919F" w14:textId="77777777" w:rsidR="00841542" w:rsidRDefault="00000000">
            <w:pPr>
              <w:widowControl/>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1.操作系统：Android 11 及以上版本；处理器：≧四核1.8GHz ；存储配置：≧4G内存，≧16G存储；显示：≧7英寸电容触控屏；分辨率：≧1024x600；对比度：≧800:1；≧1路LAN网络端口，≧1个RS485接口；</w:t>
            </w:r>
          </w:p>
          <w:p w14:paraId="334177A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2.根据用户需求支持操作界面可视化编程，可自定义背景图片、功能按键图标、颜色及锁屏壁纸界面和控制逻辑，适配个性化场景需求；需要支持网络远程配置，需支持配置程序云端备份；</w:t>
            </w:r>
            <w:r>
              <w:rPr>
                <w:rFonts w:ascii="宋体" w:hAnsi="宋体" w:cs="宋体" w:hint="eastAsia"/>
                <w:kern w:val="0"/>
                <w:sz w:val="20"/>
                <w:szCs w:val="20"/>
                <w:lang w:bidi="ar"/>
              </w:rPr>
              <w:br/>
              <w:t>3.与多媒体智能终端配合可以对多媒体教室设备一键开关控制，支持联动控制（如上下课指令、设备开关、信号切换、录播控制等）；</w:t>
            </w:r>
            <w:r>
              <w:rPr>
                <w:rFonts w:ascii="宋体" w:hAnsi="宋体" w:cs="宋体" w:hint="eastAsia"/>
                <w:kern w:val="0"/>
                <w:sz w:val="20"/>
                <w:szCs w:val="20"/>
                <w:lang w:bidi="ar"/>
              </w:rPr>
              <w:br/>
              <w:t>4.需支持IP语音对讲功能，支持分机号码配置，接入IP语音服务器后可实现各教室与控制室IP语音通话功能；</w:t>
            </w:r>
            <w:r>
              <w:rPr>
                <w:rFonts w:ascii="宋体" w:hAnsi="宋体" w:cs="宋体" w:hint="eastAsia"/>
                <w:kern w:val="0"/>
                <w:sz w:val="20"/>
                <w:szCs w:val="20"/>
                <w:lang w:bidi="ar"/>
              </w:rPr>
              <w:br/>
              <w:t>5.需要支持动态二维码显示，和老师统一身份数据对接后，二维码可用于手机扫码身份权限验证，实现扫码上课；</w:t>
            </w:r>
            <w:r>
              <w:rPr>
                <w:rFonts w:ascii="宋体" w:hAnsi="宋体" w:cs="宋体" w:hint="eastAsia"/>
                <w:kern w:val="0"/>
                <w:sz w:val="20"/>
                <w:szCs w:val="20"/>
                <w:lang w:bidi="ar"/>
              </w:rPr>
              <w:br/>
              <w:t>6.需支持密码验证解锁功能，输入正确密码后面板解锁，开启系统；</w:t>
            </w:r>
            <w:r>
              <w:rPr>
                <w:rFonts w:ascii="宋体" w:hAnsi="宋体" w:cs="宋体" w:hint="eastAsia"/>
                <w:kern w:val="0"/>
                <w:sz w:val="20"/>
                <w:szCs w:val="20"/>
                <w:lang w:bidi="ar"/>
              </w:rPr>
              <w:br/>
              <w:t>7.需支持与录播系统融合，在控制面板上对录播系统进行控制，如开始、暂停、结束、切换视角等；可以在控制面板上实时拉流预览录制画面或摄像头视频，实时显示视频流状态；</w:t>
            </w:r>
            <w:r>
              <w:rPr>
                <w:rFonts w:ascii="宋体" w:hAnsi="宋体" w:cs="宋体" w:hint="eastAsia"/>
                <w:kern w:val="0"/>
                <w:sz w:val="20"/>
                <w:szCs w:val="20"/>
                <w:lang w:bidi="ar"/>
              </w:rPr>
              <w:br/>
              <w:t>8.需支持嵌入操作说明，支持嵌入图片和视频两种格式操作说明，触发操作说明按键后可打开电子文档、播放视频；</w:t>
            </w:r>
            <w:r>
              <w:rPr>
                <w:rFonts w:ascii="宋体" w:hAnsi="宋体" w:cs="宋体" w:hint="eastAsia"/>
                <w:kern w:val="0"/>
                <w:sz w:val="20"/>
                <w:szCs w:val="20"/>
                <w:lang w:bidi="ar"/>
              </w:rPr>
              <w:br/>
              <w:t>9.交互控制面板通讯接口需支持RJ45模块方式，支持网线连接智能终端主机实现通讯与供电，无需配置单独电源；</w:t>
            </w:r>
            <w:r>
              <w:rPr>
                <w:rFonts w:ascii="宋体" w:hAnsi="宋体" w:cs="宋体" w:hint="eastAsia"/>
                <w:kern w:val="0"/>
                <w:sz w:val="20"/>
                <w:szCs w:val="20"/>
                <w:lang w:bidi="ar"/>
              </w:rPr>
              <w:br/>
              <w:t>10.要求采用铝合金外壳材质，含有配套的固定支架，方便安装和拆卸，可嵌入桌面安装；</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7198E57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11A6DF5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927AA7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602C877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21</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2755BF2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电源控制器</w:t>
            </w:r>
          </w:p>
        </w:tc>
        <w:tc>
          <w:tcPr>
            <w:tcW w:w="5639" w:type="dxa"/>
            <w:tcBorders>
              <w:top w:val="single" w:sz="4" w:space="0" w:color="000000"/>
              <w:left w:val="single" w:sz="4" w:space="0" w:color="000000"/>
              <w:bottom w:val="single" w:sz="4" w:space="0" w:color="000000"/>
              <w:right w:val="single" w:sz="4" w:space="0" w:color="000000"/>
            </w:tcBorders>
            <w:vAlign w:val="center"/>
          </w:tcPr>
          <w:p w14:paraId="1F938D6B"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1.≧7路AC220V电源输出接口，支持每路时序供电、延时断电，时序时间可自由设置；可控制投影机、幕布、电脑、功放等设备电源的通断；</w:t>
            </w:r>
            <w:r>
              <w:rPr>
                <w:rFonts w:ascii="宋体" w:hAnsi="宋体" w:cs="宋体" w:hint="eastAsia"/>
                <w:kern w:val="0"/>
                <w:sz w:val="20"/>
                <w:szCs w:val="20"/>
                <w:lang w:bidi="ar"/>
              </w:rPr>
              <w:br/>
              <w:t>2.≧1路AC220V屏幕控制端口，具有屏幕升、降、停止功能；</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3.≧4路可控单刀双掷开关，无源干接点输出；≥2路5V USB供电接口，支持DC 5V 1A-2.0A输出；</w:t>
            </w:r>
            <w:r>
              <w:rPr>
                <w:rFonts w:ascii="宋体" w:hAnsi="宋体" w:cs="宋体" w:hint="eastAsia"/>
                <w:kern w:val="0"/>
                <w:sz w:val="20"/>
                <w:szCs w:val="20"/>
                <w:lang w:bidi="ar"/>
              </w:rPr>
              <w:br/>
              <w:t>4.需具备RS232接口，支持中控控制，可通过RS232端口控制各电源端口通、断；</w:t>
            </w:r>
            <w:r>
              <w:rPr>
                <w:rFonts w:ascii="宋体" w:hAnsi="宋体" w:cs="宋体" w:hint="eastAsia"/>
                <w:kern w:val="0"/>
                <w:sz w:val="20"/>
                <w:szCs w:val="20"/>
                <w:lang w:bidi="ar"/>
              </w:rPr>
              <w:br/>
              <w:t>5.需具备≧1路多媒体智能终端主机通讯接口，支持与多媒体智能终端主机数据通讯和DC12V供电；</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7AA50F9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29533BB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C7201C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01C4355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22</w:t>
            </w:r>
          </w:p>
        </w:tc>
        <w:tc>
          <w:tcPr>
            <w:tcW w:w="894" w:type="dxa"/>
            <w:tcBorders>
              <w:top w:val="single" w:sz="4" w:space="0" w:color="000000"/>
              <w:left w:val="single" w:sz="4" w:space="0" w:color="000000"/>
              <w:bottom w:val="single" w:sz="4" w:space="0" w:color="000000"/>
              <w:right w:val="single" w:sz="4" w:space="0" w:color="000000"/>
            </w:tcBorders>
            <w:noWrap/>
            <w:vAlign w:val="center"/>
          </w:tcPr>
          <w:p w14:paraId="5F3DDEA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软件编程</w:t>
            </w:r>
          </w:p>
        </w:tc>
        <w:tc>
          <w:tcPr>
            <w:tcW w:w="5639" w:type="dxa"/>
            <w:tcBorders>
              <w:top w:val="single" w:sz="4" w:space="0" w:color="000000"/>
              <w:left w:val="single" w:sz="4" w:space="0" w:color="000000"/>
              <w:bottom w:val="single" w:sz="4" w:space="0" w:color="000000"/>
              <w:right w:val="single" w:sz="4" w:space="0" w:color="000000"/>
            </w:tcBorders>
            <w:vAlign w:val="center"/>
          </w:tcPr>
          <w:p w14:paraId="6393AD6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按需求定制编程设计，中控编程、交互控制主机编程，个性化操作界面设计、根据每间教室功能需求自定义联动功能、按键，被控设备调试。</w:t>
            </w:r>
          </w:p>
        </w:tc>
        <w:tc>
          <w:tcPr>
            <w:tcW w:w="676" w:type="dxa"/>
            <w:tcBorders>
              <w:top w:val="single" w:sz="4" w:space="0" w:color="000000"/>
              <w:left w:val="single" w:sz="4" w:space="0" w:color="000000"/>
              <w:bottom w:val="single" w:sz="4" w:space="0" w:color="000000"/>
              <w:right w:val="single" w:sz="4" w:space="0" w:color="000000"/>
            </w:tcBorders>
            <w:noWrap/>
            <w:vAlign w:val="center"/>
          </w:tcPr>
          <w:p w14:paraId="336FEEC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6828487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740A786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6CBC3B9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23</w:t>
            </w:r>
          </w:p>
        </w:tc>
        <w:tc>
          <w:tcPr>
            <w:tcW w:w="894" w:type="dxa"/>
            <w:tcBorders>
              <w:top w:val="single" w:sz="4" w:space="0" w:color="000000"/>
              <w:left w:val="single" w:sz="4" w:space="0" w:color="000000"/>
              <w:bottom w:val="single" w:sz="4" w:space="0" w:color="000000"/>
              <w:right w:val="single" w:sz="4" w:space="0" w:color="000000"/>
            </w:tcBorders>
            <w:vAlign w:val="center"/>
          </w:tcPr>
          <w:p w14:paraId="0C46DE2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安装辅料</w:t>
            </w:r>
          </w:p>
        </w:tc>
        <w:tc>
          <w:tcPr>
            <w:tcW w:w="5639" w:type="dxa"/>
            <w:tcBorders>
              <w:top w:val="single" w:sz="4" w:space="0" w:color="000000"/>
              <w:left w:val="single" w:sz="4" w:space="0" w:color="000000"/>
              <w:bottom w:val="single" w:sz="4" w:space="0" w:color="000000"/>
              <w:right w:val="single" w:sz="4" w:space="0" w:color="000000"/>
            </w:tcBorders>
            <w:vAlign w:val="center"/>
          </w:tcPr>
          <w:p w14:paraId="15C5775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包含但不限于电源线，HDMI线，网线等</w:t>
            </w:r>
          </w:p>
        </w:tc>
        <w:tc>
          <w:tcPr>
            <w:tcW w:w="676" w:type="dxa"/>
            <w:tcBorders>
              <w:top w:val="single" w:sz="4" w:space="0" w:color="000000"/>
              <w:left w:val="single" w:sz="4" w:space="0" w:color="000000"/>
              <w:bottom w:val="single" w:sz="4" w:space="0" w:color="000000"/>
              <w:right w:val="single" w:sz="4" w:space="0" w:color="000000"/>
            </w:tcBorders>
            <w:vAlign w:val="center"/>
          </w:tcPr>
          <w:p w14:paraId="537FA05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623706B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1294E89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521" w:type="dxa"/>
            <w:tcBorders>
              <w:top w:val="single" w:sz="4" w:space="0" w:color="000000"/>
              <w:left w:val="single" w:sz="4" w:space="0" w:color="000000"/>
              <w:bottom w:val="single" w:sz="4" w:space="0" w:color="000000"/>
              <w:right w:val="single" w:sz="4" w:space="0" w:color="000000"/>
            </w:tcBorders>
            <w:vAlign w:val="center"/>
          </w:tcPr>
          <w:p w14:paraId="50B99E9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24</w:t>
            </w:r>
          </w:p>
        </w:tc>
        <w:tc>
          <w:tcPr>
            <w:tcW w:w="894" w:type="dxa"/>
            <w:tcBorders>
              <w:top w:val="single" w:sz="4" w:space="0" w:color="000000"/>
              <w:left w:val="single" w:sz="4" w:space="0" w:color="000000"/>
              <w:bottom w:val="single" w:sz="4" w:space="0" w:color="000000"/>
              <w:right w:val="single" w:sz="4" w:space="0" w:color="000000"/>
            </w:tcBorders>
            <w:vAlign w:val="center"/>
          </w:tcPr>
          <w:p w14:paraId="7C0525D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系统集成</w:t>
            </w:r>
          </w:p>
        </w:tc>
        <w:tc>
          <w:tcPr>
            <w:tcW w:w="5639" w:type="dxa"/>
            <w:tcBorders>
              <w:top w:val="single" w:sz="4" w:space="0" w:color="000000"/>
              <w:left w:val="single" w:sz="4" w:space="0" w:color="000000"/>
              <w:bottom w:val="single" w:sz="4" w:space="0" w:color="000000"/>
              <w:right w:val="single" w:sz="4" w:space="0" w:color="000000"/>
            </w:tcBorders>
            <w:vAlign w:val="center"/>
          </w:tcPr>
          <w:p w14:paraId="6C88E0DF" w14:textId="77777777" w:rsidR="00841542" w:rsidRDefault="00000000">
            <w:pPr>
              <w:widowControl/>
              <w:numPr>
                <w:ilvl w:val="0"/>
                <w:numId w:val="24"/>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满足系统使用需要所需提供的设备强弱电连接线缆及配套辅材；根据用户需要进行系统功能测试及设备联调；线缆标签粘贴；负责所有设备的集成工作，保证正常运转使用。</w:t>
            </w:r>
          </w:p>
          <w:p w14:paraId="5A27C751" w14:textId="77777777" w:rsidR="00841542" w:rsidRDefault="00000000">
            <w:pPr>
              <w:widowControl/>
              <w:numPr>
                <w:ilvl w:val="0"/>
                <w:numId w:val="2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产品的功能及使用操作说明的培训；设备的物理连接方法；系统软件、硬件的使用；系统的日常维护事宜，并告知简单常见的故障处理方法；</w:t>
            </w:r>
          </w:p>
          <w:p w14:paraId="43165574" w14:textId="77777777" w:rsidR="00841542" w:rsidRDefault="00000000">
            <w:pPr>
              <w:widowControl/>
              <w:numPr>
                <w:ilvl w:val="0"/>
                <w:numId w:val="2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提供系统设备7*24小时电话技术咨询服务以及设备故障技术人员到场售后服务等。</w:t>
            </w:r>
          </w:p>
        </w:tc>
        <w:tc>
          <w:tcPr>
            <w:tcW w:w="676" w:type="dxa"/>
            <w:tcBorders>
              <w:top w:val="single" w:sz="4" w:space="0" w:color="000000"/>
              <w:left w:val="single" w:sz="4" w:space="0" w:color="000000"/>
              <w:bottom w:val="single" w:sz="4" w:space="0" w:color="000000"/>
              <w:right w:val="single" w:sz="4" w:space="0" w:color="000000"/>
            </w:tcBorders>
            <w:vAlign w:val="center"/>
          </w:tcPr>
          <w:p w14:paraId="4AD9139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04D24B0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项</w:t>
            </w:r>
          </w:p>
        </w:tc>
      </w:tr>
    </w:tbl>
    <w:p w14:paraId="75ACBB27" w14:textId="77777777" w:rsidR="00841542" w:rsidRDefault="00841542">
      <w:pPr>
        <w:pStyle w:val="aff3"/>
        <w:ind w:firstLine="200"/>
        <w:rPr>
          <w:sz w:val="20"/>
        </w:rPr>
      </w:pPr>
    </w:p>
    <w:p w14:paraId="7E94CB7D" w14:textId="77777777" w:rsidR="00841542" w:rsidRDefault="00000000">
      <w:pPr>
        <w:pStyle w:val="30"/>
        <w:numPr>
          <w:ilvl w:val="255"/>
          <w:numId w:val="0"/>
        </w:numPr>
        <w:rPr>
          <w:sz w:val="20"/>
        </w:rPr>
      </w:pPr>
      <w:r>
        <w:rPr>
          <w:rFonts w:hint="eastAsia"/>
          <w:sz w:val="20"/>
        </w:rPr>
        <w:t>2.4</w:t>
      </w:r>
      <w:r>
        <w:rPr>
          <w:sz w:val="20"/>
        </w:rPr>
        <w:t>东城区青少年科技馆办公家具</w:t>
      </w:r>
    </w:p>
    <w:tbl>
      <w:tblPr>
        <w:tblW w:w="8422"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706"/>
        <w:gridCol w:w="5632"/>
        <w:gridCol w:w="675"/>
        <w:gridCol w:w="701"/>
      </w:tblGrid>
      <w:tr w:rsidR="00841542" w14:paraId="3B955633" w14:textId="77777777">
        <w:trPr>
          <w:trHeight w:val="23"/>
        </w:trPr>
        <w:tc>
          <w:tcPr>
            <w:tcW w:w="708" w:type="dxa"/>
            <w:vAlign w:val="center"/>
          </w:tcPr>
          <w:p w14:paraId="2D4F7239"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序号</w:t>
            </w:r>
          </w:p>
        </w:tc>
        <w:tc>
          <w:tcPr>
            <w:tcW w:w="706" w:type="dxa"/>
            <w:vAlign w:val="center"/>
          </w:tcPr>
          <w:p w14:paraId="5BDDB944"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设备名称</w:t>
            </w:r>
          </w:p>
        </w:tc>
        <w:tc>
          <w:tcPr>
            <w:tcW w:w="5632" w:type="dxa"/>
            <w:vAlign w:val="center"/>
          </w:tcPr>
          <w:p w14:paraId="64194742" w14:textId="77777777" w:rsidR="00841542" w:rsidRDefault="00000000">
            <w:pPr>
              <w:widowControl/>
              <w:tabs>
                <w:tab w:val="left" w:pos="0"/>
              </w:tabs>
              <w:ind w:leftChars="-9" w:left="-19" w:firstLineChars="10" w:firstLine="20"/>
              <w:jc w:val="center"/>
              <w:textAlignment w:val="center"/>
              <w:rPr>
                <w:rFonts w:ascii="宋体" w:hAnsi="宋体" w:cs="宋体" w:hint="eastAsia"/>
                <w:b/>
                <w:bCs/>
                <w:sz w:val="20"/>
                <w:szCs w:val="20"/>
              </w:rPr>
            </w:pPr>
            <w:r>
              <w:rPr>
                <w:rFonts w:ascii="宋体" w:hAnsi="宋体" w:cs="宋体" w:hint="eastAsia"/>
                <w:b/>
                <w:bCs/>
                <w:kern w:val="0"/>
                <w:sz w:val="20"/>
                <w:szCs w:val="20"/>
                <w:lang w:bidi="ar"/>
              </w:rPr>
              <w:t>招标参数</w:t>
            </w:r>
          </w:p>
        </w:tc>
        <w:tc>
          <w:tcPr>
            <w:tcW w:w="675" w:type="dxa"/>
            <w:vAlign w:val="center"/>
          </w:tcPr>
          <w:p w14:paraId="38CF9BD9"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数量</w:t>
            </w:r>
          </w:p>
        </w:tc>
        <w:tc>
          <w:tcPr>
            <w:tcW w:w="701" w:type="dxa"/>
            <w:vAlign w:val="center"/>
          </w:tcPr>
          <w:p w14:paraId="0F9AAAC1"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单位</w:t>
            </w:r>
          </w:p>
        </w:tc>
      </w:tr>
      <w:tr w:rsidR="00841542" w14:paraId="4620F2DA" w14:textId="77777777">
        <w:trPr>
          <w:trHeight w:val="23"/>
        </w:trPr>
        <w:tc>
          <w:tcPr>
            <w:tcW w:w="708" w:type="dxa"/>
            <w:vAlign w:val="center"/>
          </w:tcPr>
          <w:p w14:paraId="6B18C32F"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5</w:t>
            </w:r>
          </w:p>
        </w:tc>
        <w:tc>
          <w:tcPr>
            <w:tcW w:w="706" w:type="dxa"/>
            <w:vAlign w:val="center"/>
          </w:tcPr>
          <w:p w14:paraId="3004C80E" w14:textId="77777777" w:rsidR="00841542"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推柜</w:t>
            </w:r>
          </w:p>
        </w:tc>
        <w:tc>
          <w:tcPr>
            <w:tcW w:w="5632" w:type="dxa"/>
            <w:vAlign w:val="center"/>
          </w:tcPr>
          <w:p w14:paraId="427B7CCE" w14:textId="77777777" w:rsidR="00841542" w:rsidRDefault="00000000">
            <w:pPr>
              <w:widowControl/>
              <w:numPr>
                <w:ilvl w:val="0"/>
                <w:numId w:val="25"/>
              </w:numPr>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柜体采用0.8mm厚一级冷轧钢板，经磷化处理后，表面喷塑，配四只尼龙滑轮</w:t>
            </w:r>
          </w:p>
          <w:p w14:paraId="166FBBC3" w14:textId="77777777" w:rsidR="00841542" w:rsidRDefault="00000000">
            <w:pPr>
              <w:widowControl/>
              <w:numPr>
                <w:ilvl w:val="0"/>
                <w:numId w:val="25"/>
              </w:numPr>
              <w:jc w:val="left"/>
              <w:textAlignment w:val="center"/>
              <w:rPr>
                <w:rFonts w:ascii="宋体" w:hAnsi="宋体" w:cs="宋体" w:hint="eastAsia"/>
                <w:sz w:val="22"/>
                <w:szCs w:val="22"/>
              </w:rPr>
            </w:pPr>
            <w:r>
              <w:rPr>
                <w:rFonts w:ascii="宋体" w:hAnsi="宋体" w:cs="宋体" w:hint="eastAsia"/>
                <w:kern w:val="0"/>
                <w:sz w:val="22"/>
                <w:szCs w:val="22"/>
                <w:lang w:bidi="ar"/>
              </w:rPr>
              <w:t>750*450*500</w:t>
            </w:r>
          </w:p>
        </w:tc>
        <w:tc>
          <w:tcPr>
            <w:tcW w:w="675" w:type="dxa"/>
            <w:vAlign w:val="center"/>
          </w:tcPr>
          <w:p w14:paraId="5782E1E8"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51</w:t>
            </w:r>
          </w:p>
        </w:tc>
        <w:tc>
          <w:tcPr>
            <w:tcW w:w="701" w:type="dxa"/>
            <w:vAlign w:val="center"/>
          </w:tcPr>
          <w:p w14:paraId="532178B7"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个</w:t>
            </w:r>
          </w:p>
        </w:tc>
      </w:tr>
      <w:tr w:rsidR="00841542" w14:paraId="51CD1885" w14:textId="77777777">
        <w:trPr>
          <w:trHeight w:val="23"/>
        </w:trPr>
        <w:tc>
          <w:tcPr>
            <w:tcW w:w="708" w:type="dxa"/>
            <w:vAlign w:val="center"/>
          </w:tcPr>
          <w:p w14:paraId="79115E06"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10</w:t>
            </w:r>
          </w:p>
        </w:tc>
        <w:tc>
          <w:tcPr>
            <w:tcW w:w="706" w:type="dxa"/>
            <w:vAlign w:val="center"/>
          </w:tcPr>
          <w:p w14:paraId="2A50FB4D" w14:textId="77777777" w:rsidR="00841542"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密码柜</w:t>
            </w:r>
          </w:p>
        </w:tc>
        <w:tc>
          <w:tcPr>
            <w:tcW w:w="5632" w:type="dxa"/>
            <w:vAlign w:val="center"/>
          </w:tcPr>
          <w:p w14:paraId="7FC57AD5" w14:textId="77777777" w:rsidR="00841542"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1、柜体采用≥0.8mm厚优质冷轧钢板，经酸洗磷化后喷塑处理</w:t>
            </w:r>
            <w:r>
              <w:rPr>
                <w:rFonts w:ascii="宋体" w:hAnsi="宋体" w:cs="宋体" w:hint="eastAsia"/>
                <w:kern w:val="0"/>
                <w:sz w:val="22"/>
                <w:szCs w:val="22"/>
                <w:lang w:bidi="ar"/>
              </w:rPr>
              <w:br/>
              <w:t>2、12mm厚薄框设计，尺寸：900*400*1850</w:t>
            </w:r>
            <w:r>
              <w:rPr>
                <w:rFonts w:ascii="宋体" w:hAnsi="宋体" w:cs="宋体" w:hint="eastAsia"/>
                <w:kern w:val="0"/>
                <w:sz w:val="22"/>
                <w:szCs w:val="22"/>
                <w:lang w:bidi="ar"/>
              </w:rPr>
              <w:br/>
              <w:t>3、上，下为钢制双掩门，带优质锁具</w:t>
            </w:r>
            <w:r>
              <w:rPr>
                <w:rFonts w:ascii="宋体" w:hAnsi="宋体" w:cs="宋体" w:hint="eastAsia"/>
                <w:kern w:val="0"/>
                <w:sz w:val="22"/>
                <w:szCs w:val="22"/>
                <w:lang w:bidi="ar"/>
              </w:rPr>
              <w:br/>
              <w:t>4、柜门及搁板配加强筋，搁板三折弯卷边处理</w:t>
            </w:r>
            <w:r>
              <w:rPr>
                <w:rFonts w:ascii="宋体" w:hAnsi="宋体" w:cs="宋体" w:hint="eastAsia"/>
                <w:kern w:val="0"/>
                <w:sz w:val="22"/>
                <w:szCs w:val="22"/>
                <w:lang w:bidi="ar"/>
              </w:rPr>
              <w:br/>
              <w:t>5、配机械密码锁</w:t>
            </w:r>
          </w:p>
        </w:tc>
        <w:tc>
          <w:tcPr>
            <w:tcW w:w="675" w:type="dxa"/>
            <w:vAlign w:val="center"/>
          </w:tcPr>
          <w:p w14:paraId="5606309E"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6</w:t>
            </w:r>
          </w:p>
        </w:tc>
        <w:tc>
          <w:tcPr>
            <w:tcW w:w="701" w:type="dxa"/>
            <w:vAlign w:val="center"/>
          </w:tcPr>
          <w:p w14:paraId="46840553" w14:textId="77777777" w:rsidR="00841542" w:rsidRDefault="00000000">
            <w:pPr>
              <w:widowControl/>
              <w:jc w:val="center"/>
              <w:textAlignment w:val="center"/>
              <w:rPr>
                <w:rFonts w:ascii="宋体" w:hAnsi="宋体" w:cs="宋体" w:hint="eastAsia"/>
                <w:kern w:val="0"/>
                <w:sz w:val="20"/>
                <w:szCs w:val="20"/>
                <w:lang w:bidi="ar"/>
              </w:rPr>
            </w:pPr>
            <w:r>
              <w:rPr>
                <w:rFonts w:ascii="宋体" w:hAnsi="宋体" w:cs="宋体" w:hint="eastAsia"/>
                <w:kern w:val="0"/>
                <w:sz w:val="20"/>
                <w:szCs w:val="20"/>
                <w:lang w:bidi="ar"/>
              </w:rPr>
              <w:t>个</w:t>
            </w:r>
          </w:p>
        </w:tc>
      </w:tr>
      <w:tr w:rsidR="00841542" w14:paraId="397FD877" w14:textId="77777777">
        <w:trPr>
          <w:trHeight w:val="23"/>
        </w:trPr>
        <w:tc>
          <w:tcPr>
            <w:tcW w:w="708" w:type="dxa"/>
            <w:vAlign w:val="center"/>
          </w:tcPr>
          <w:p w14:paraId="4432783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13</w:t>
            </w:r>
          </w:p>
        </w:tc>
        <w:tc>
          <w:tcPr>
            <w:tcW w:w="706" w:type="dxa"/>
            <w:vAlign w:val="center"/>
          </w:tcPr>
          <w:p w14:paraId="5F3A9DE9" w14:textId="77777777" w:rsidR="00841542" w:rsidRDefault="00000000">
            <w:pPr>
              <w:widowControl/>
              <w:jc w:val="center"/>
              <w:textAlignment w:val="center"/>
              <w:rPr>
                <w:rFonts w:ascii="宋体" w:hAnsi="宋体" w:cs="宋体" w:hint="eastAsia"/>
                <w:sz w:val="20"/>
                <w:szCs w:val="20"/>
              </w:rPr>
            </w:pPr>
            <w:bookmarkStart w:id="854" w:name="OLE_LINK18"/>
            <w:r>
              <w:rPr>
                <w:rFonts w:ascii="宋体" w:hAnsi="宋体" w:cs="宋体" w:hint="eastAsia"/>
                <w:kern w:val="0"/>
                <w:sz w:val="20"/>
                <w:szCs w:val="20"/>
                <w:lang w:bidi="ar"/>
              </w:rPr>
              <w:t>升降办公桌</w:t>
            </w:r>
            <w:bookmarkEnd w:id="854"/>
          </w:p>
        </w:tc>
        <w:tc>
          <w:tcPr>
            <w:tcW w:w="5632" w:type="dxa"/>
            <w:vAlign w:val="center"/>
          </w:tcPr>
          <w:p w14:paraId="66C8DBDE" w14:textId="77777777" w:rsidR="00841542" w:rsidRDefault="00000000">
            <w:pPr>
              <w:widowControl/>
              <w:numPr>
                <w:ilvl w:val="0"/>
                <w:numId w:val="26"/>
              </w:numPr>
              <w:tabs>
                <w:tab w:val="left" w:pos="0"/>
              </w:tabs>
              <w:ind w:leftChars="-9" w:left="-19" w:firstLineChars="10" w:firstLine="20"/>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W1800*D2000*H640-1290</w:t>
            </w:r>
          </w:p>
          <w:p w14:paraId="42A7C6E3" w14:textId="77777777" w:rsidR="00841542" w:rsidRDefault="00000000">
            <w:pPr>
              <w:widowControl/>
              <w:numPr>
                <w:ilvl w:val="0"/>
                <w:numId w:val="26"/>
              </w:numPr>
              <w:tabs>
                <w:tab w:val="left" w:pos="0"/>
              </w:tabs>
              <w:ind w:leftChars="-9" w:left="-19" w:firstLineChars="10" w:firstLine="20"/>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桌面采用25mm厚Enf级刨花板，甲醛含量为0.025mg/m³，浸渍胶膜纸饰面，饰面具有硬度大，耐磨，耐热性好，能抵抗一般的酸、碱、油脂及酒精等溶剂的磨蚀，易维护清洗，优质2mm厚PVC封边条，PUR胶</w:t>
            </w:r>
          </w:p>
          <w:p w14:paraId="3985DA3E" w14:textId="77777777" w:rsidR="00841542" w:rsidRDefault="00000000">
            <w:pPr>
              <w:widowControl/>
              <w:numPr>
                <w:ilvl w:val="0"/>
                <w:numId w:val="26"/>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桌脚采用1.8mm厚优质冷轧钢板，饭金处理，内外三节套管，经磷化处理后，表面静电喷塑</w:t>
            </w:r>
          </w:p>
          <w:p w14:paraId="5F1245F4" w14:textId="77777777" w:rsidR="00841542" w:rsidRDefault="00000000">
            <w:pPr>
              <w:widowControl/>
              <w:numPr>
                <w:ilvl w:val="0"/>
                <w:numId w:val="26"/>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采用国产优质双电机，电压:100-240V，承重:&gt;120KG，运行速度:&gt;38MM/S，噪音:S50dB</w:t>
            </w:r>
          </w:p>
          <w:p w14:paraId="5B127BC7" w14:textId="77777777" w:rsidR="00841542" w:rsidRDefault="00000000">
            <w:pPr>
              <w:widowControl/>
              <w:numPr>
                <w:ilvl w:val="0"/>
                <w:numId w:val="26"/>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需配备铸铅单显示器支臂，适用显示器尺寸:需支持10-27寸，最大承重:&gt;6.5KG</w:t>
            </w:r>
          </w:p>
          <w:p w14:paraId="6F236ED6" w14:textId="77777777" w:rsidR="00841542" w:rsidRDefault="00000000">
            <w:pPr>
              <w:widowControl/>
              <w:numPr>
                <w:ilvl w:val="0"/>
                <w:numId w:val="26"/>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需配有加长蛇形管及副台柜</w:t>
            </w:r>
          </w:p>
        </w:tc>
        <w:tc>
          <w:tcPr>
            <w:tcW w:w="675" w:type="dxa"/>
            <w:vAlign w:val="center"/>
          </w:tcPr>
          <w:p w14:paraId="3D5FF70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701" w:type="dxa"/>
            <w:vAlign w:val="center"/>
          </w:tcPr>
          <w:p w14:paraId="2593FDE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张</w:t>
            </w:r>
          </w:p>
        </w:tc>
      </w:tr>
      <w:tr w:rsidR="00841542" w14:paraId="5733F6EF" w14:textId="77777777">
        <w:trPr>
          <w:trHeight w:val="23"/>
        </w:trPr>
        <w:tc>
          <w:tcPr>
            <w:tcW w:w="708" w:type="dxa"/>
            <w:vAlign w:val="center"/>
          </w:tcPr>
          <w:p w14:paraId="78A00F6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16</w:t>
            </w:r>
          </w:p>
        </w:tc>
        <w:tc>
          <w:tcPr>
            <w:tcW w:w="706" w:type="dxa"/>
            <w:vAlign w:val="center"/>
          </w:tcPr>
          <w:p w14:paraId="2F7B581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背景墙</w:t>
            </w:r>
          </w:p>
        </w:tc>
        <w:tc>
          <w:tcPr>
            <w:tcW w:w="5632" w:type="dxa"/>
            <w:vAlign w:val="center"/>
          </w:tcPr>
          <w:p w14:paraId="29EECEB5" w14:textId="77777777" w:rsidR="00841542" w:rsidRDefault="00000000">
            <w:pPr>
              <w:widowControl/>
              <w:numPr>
                <w:ilvl w:val="0"/>
                <w:numId w:val="27"/>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W1845*D300*H2500</w:t>
            </w:r>
          </w:p>
          <w:p w14:paraId="497CCE9E" w14:textId="77777777" w:rsidR="00841542" w:rsidRDefault="00000000">
            <w:pPr>
              <w:widowControl/>
              <w:numPr>
                <w:ilvl w:val="0"/>
                <w:numId w:val="27"/>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采用18mm厚Enf级刨花板，甲醛含量为0.025mg/m³，浸渍胶膜纸饰面，饰面具有硬度大，耐磨，耐热性好，能抵抗一般的酸、碱、油脂及酒精等溶剂的磨蚀，易维护清洗，优质2mm厚PVC封边条，PUR胶</w:t>
            </w:r>
          </w:p>
        </w:tc>
        <w:tc>
          <w:tcPr>
            <w:tcW w:w="675" w:type="dxa"/>
            <w:vAlign w:val="center"/>
          </w:tcPr>
          <w:p w14:paraId="540F6D9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701" w:type="dxa"/>
            <w:vAlign w:val="center"/>
          </w:tcPr>
          <w:p w14:paraId="6EEB62A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组</w:t>
            </w:r>
          </w:p>
        </w:tc>
      </w:tr>
      <w:tr w:rsidR="00841542" w14:paraId="726D4F6F" w14:textId="77777777">
        <w:trPr>
          <w:trHeight w:val="23"/>
        </w:trPr>
        <w:tc>
          <w:tcPr>
            <w:tcW w:w="708" w:type="dxa"/>
            <w:vAlign w:val="center"/>
          </w:tcPr>
          <w:p w14:paraId="7F95021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17</w:t>
            </w:r>
          </w:p>
        </w:tc>
        <w:tc>
          <w:tcPr>
            <w:tcW w:w="706" w:type="dxa"/>
            <w:vAlign w:val="center"/>
          </w:tcPr>
          <w:p w14:paraId="127D3ED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包布落地屏风</w:t>
            </w:r>
          </w:p>
        </w:tc>
        <w:tc>
          <w:tcPr>
            <w:tcW w:w="5632" w:type="dxa"/>
            <w:vAlign w:val="center"/>
          </w:tcPr>
          <w:p w14:paraId="69DF761F" w14:textId="77777777" w:rsidR="00841542" w:rsidRDefault="00000000">
            <w:pPr>
              <w:widowControl/>
              <w:numPr>
                <w:ilvl w:val="0"/>
                <w:numId w:val="28"/>
              </w:numPr>
              <w:tabs>
                <w:tab w:val="left" w:pos="0"/>
              </w:tabs>
              <w:ind w:leftChars="-9" w:left="-19" w:firstLineChars="10" w:firstLine="20"/>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W600*D30*H1600</w:t>
            </w:r>
          </w:p>
          <w:p w14:paraId="3CC364D2" w14:textId="77777777" w:rsidR="00841542" w:rsidRDefault="00000000">
            <w:pPr>
              <w:widowControl/>
              <w:numPr>
                <w:ilvl w:val="0"/>
                <w:numId w:val="28"/>
              </w:numPr>
              <w:tabs>
                <w:tab w:val="left" w:pos="0"/>
              </w:tabs>
              <w:ind w:leftChars="-9" w:left="-19" w:firstLineChars="10" w:firstLine="20"/>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屏风芯材采用100%聚酯纤维材料，具有较好的防火性能，符合国家标准GB50222-95B1级要求，降噪系数大致在0.8～1.10左右，吸音隔热保温性好，富有弹性、韧性、耐磨、抗冲击、耐撕裂、不易划破，便于清洁维护，同时可有效降低声音反射</w:t>
            </w:r>
          </w:p>
          <w:p w14:paraId="2EFF92CC" w14:textId="77777777" w:rsidR="00841542" w:rsidRDefault="00000000">
            <w:pPr>
              <w:widowControl/>
              <w:numPr>
                <w:ilvl w:val="0"/>
                <w:numId w:val="28"/>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屏风表面采用布艺饰面，面料色牢度不低于4级，优质环保胶</w:t>
            </w:r>
          </w:p>
          <w:p w14:paraId="1DAF7307" w14:textId="77777777" w:rsidR="00841542" w:rsidRDefault="00000000">
            <w:pPr>
              <w:widowControl/>
              <w:numPr>
                <w:ilvl w:val="0"/>
                <w:numId w:val="28"/>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底脚采用金属合金铸件</w:t>
            </w:r>
          </w:p>
          <w:p w14:paraId="6EDCA1FE" w14:textId="77777777" w:rsidR="00841542" w:rsidRDefault="00000000">
            <w:pPr>
              <w:widowControl/>
              <w:numPr>
                <w:ilvl w:val="0"/>
                <w:numId w:val="28"/>
              </w:numPr>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连接件采用锌合金铸件</w:t>
            </w:r>
          </w:p>
        </w:tc>
        <w:tc>
          <w:tcPr>
            <w:tcW w:w="675" w:type="dxa"/>
            <w:noWrap/>
            <w:vAlign w:val="center"/>
          </w:tcPr>
          <w:p w14:paraId="213F6DE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w:t>
            </w:r>
          </w:p>
        </w:tc>
        <w:tc>
          <w:tcPr>
            <w:tcW w:w="701" w:type="dxa"/>
            <w:noWrap/>
            <w:vAlign w:val="center"/>
          </w:tcPr>
          <w:p w14:paraId="1969299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块</w:t>
            </w:r>
          </w:p>
        </w:tc>
      </w:tr>
      <w:tr w:rsidR="00841542" w14:paraId="3AB3B7B9" w14:textId="77777777">
        <w:trPr>
          <w:trHeight w:val="23"/>
        </w:trPr>
        <w:tc>
          <w:tcPr>
            <w:tcW w:w="708" w:type="dxa"/>
            <w:vAlign w:val="center"/>
          </w:tcPr>
          <w:p w14:paraId="668D3D6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24</w:t>
            </w:r>
          </w:p>
        </w:tc>
        <w:tc>
          <w:tcPr>
            <w:tcW w:w="706" w:type="dxa"/>
            <w:noWrap/>
            <w:vAlign w:val="center"/>
          </w:tcPr>
          <w:p w14:paraId="5379576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密集书架</w:t>
            </w:r>
          </w:p>
        </w:tc>
        <w:tc>
          <w:tcPr>
            <w:tcW w:w="5632" w:type="dxa"/>
            <w:vAlign w:val="center"/>
          </w:tcPr>
          <w:p w14:paraId="711C0DF2" w14:textId="77777777" w:rsidR="00841542" w:rsidRDefault="00000000">
            <w:pPr>
              <w:widowControl/>
              <w:numPr>
                <w:ilvl w:val="0"/>
                <w:numId w:val="29"/>
              </w:numPr>
              <w:tabs>
                <w:tab w:val="clear" w:pos="312"/>
                <w:tab w:val="left" w:pos="0"/>
              </w:tabs>
              <w:ind w:leftChars="-9" w:left="-19" w:firstLineChars="10" w:firstLine="20"/>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W2700*D550*H2300，六层；</w:t>
            </w:r>
          </w:p>
          <w:p w14:paraId="5C4FE7D6" w14:textId="77777777" w:rsidR="00841542" w:rsidRDefault="00000000">
            <w:pPr>
              <w:widowControl/>
              <w:numPr>
                <w:ilvl w:val="0"/>
                <w:numId w:val="29"/>
              </w:numPr>
              <w:tabs>
                <w:tab w:val="clear" w:pos="312"/>
                <w:tab w:val="left" w:pos="0"/>
              </w:tabs>
              <w:ind w:leftChars="-9" w:left="-19" w:firstLineChars="10" w:firstLine="20"/>
              <w:jc w:val="left"/>
              <w:textAlignment w:val="center"/>
              <w:rPr>
                <w:rFonts w:ascii="宋体" w:hAnsi="宋体" w:cs="宋体" w:hint="eastAsia"/>
                <w:kern w:val="0"/>
                <w:sz w:val="20"/>
                <w:szCs w:val="20"/>
                <w:lang w:bidi="ar"/>
              </w:rPr>
            </w:pPr>
            <w:r>
              <w:rPr>
                <w:rStyle w:val="font21"/>
                <w:rFonts w:hint="default"/>
                <w:color w:val="auto"/>
                <w:sz w:val="20"/>
                <w:szCs w:val="20"/>
                <w:lang w:bidi="ar"/>
              </w:rPr>
              <w:t>执行标准</w:t>
            </w:r>
          </w:p>
          <w:p w14:paraId="007DDE61"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产品设计、生产、安装、检验、验收均需符合GB/T13667.3-2013《钢制书架第3部分手动密集书架》国家标准。具备防尘、防水、防鼠、防倾倒等功能。</w:t>
            </w:r>
          </w:p>
          <w:p w14:paraId="77C8D659"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2.</w:t>
            </w:r>
            <w:r>
              <w:rPr>
                <w:rStyle w:val="font21"/>
                <w:rFonts w:hint="default"/>
                <w:color w:val="auto"/>
                <w:sz w:val="20"/>
                <w:szCs w:val="20"/>
                <w:lang w:bidi="ar"/>
              </w:rPr>
              <w:t>结构组成</w:t>
            </w:r>
          </w:p>
          <w:p w14:paraId="6ED40D7D"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主要由导轨、底梁、传动机构和架体（包括立柱、挂板、搁板、顶板、门板及侧护板）等零（部）件组成。架顶设有防尘装置，列与列之间装有20mm厚特种抗老化橡塑磁性密封条，形成两列间的全封闭，门面列和中间移动列分别装有锁具和制动装置，每组密集架闭合后可用总锁锁住，形成一个封闭的整体，各列移开后可单独制动，确保人员安全，底部设有防鼠、防倾倒装置，因而整个架体具有良好的防尘、防鼠、防潮、防火、防盗和保密功能。</w:t>
            </w:r>
          </w:p>
          <w:p w14:paraId="58167536"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3.</w:t>
            </w:r>
            <w:r>
              <w:rPr>
                <w:rStyle w:val="font21"/>
                <w:rFonts w:hint="default"/>
                <w:color w:val="auto"/>
                <w:sz w:val="20"/>
                <w:szCs w:val="20"/>
                <w:lang w:bidi="ar"/>
              </w:rPr>
              <w:t>密集架关键部件工艺结构要求</w:t>
            </w:r>
          </w:p>
          <w:p w14:paraId="709B7BBF"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（1）</w:t>
            </w:r>
            <w:r>
              <w:rPr>
                <w:rStyle w:val="font21"/>
                <w:rFonts w:hint="default"/>
                <w:color w:val="auto"/>
                <w:sz w:val="20"/>
                <w:szCs w:val="20"/>
                <w:lang w:bidi="ar"/>
              </w:rPr>
              <w:t>密集架轨道</w:t>
            </w:r>
          </w:p>
          <w:p w14:paraId="17E73424"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密集架轨道由导轨、导轨护板等部件构成。密集架导轨采用25mm25mm实心方钢，表面镀锌处理。密集架导轨护板采用优质冷轧钢板，钢板厚度≥3.0mm，导轨护板底座宽度130mm。</w:t>
            </w:r>
          </w:p>
          <w:p w14:paraId="1BC81655"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（2）</w:t>
            </w:r>
            <w:r>
              <w:rPr>
                <w:rStyle w:val="font21"/>
                <w:rFonts w:hint="default"/>
                <w:color w:val="auto"/>
                <w:sz w:val="20"/>
                <w:szCs w:val="20"/>
                <w:lang w:bidi="ar"/>
              </w:rPr>
              <w:t>密集架底梁</w:t>
            </w:r>
          </w:p>
          <w:p w14:paraId="660D78C5"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底梁要求采用高强度加固结构重型底梁，保证整体刚性和精度，长期使用不变形。底梁由主梁、横梁等部件组成。主梁采用分段组合式结构，底梁各段组装要求连接牢固，长期运行不松动不变形。密集架成型底梁采用优质冷轧钢板，钢板厚度≥3.0mm。</w:t>
            </w:r>
          </w:p>
          <w:p w14:paraId="2DDEF8C1"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底梁采用分段焊接后整体组装式，底梁各段连接采用Ml0螺栓紧固，滚轮横梁采用四折成型，确保在外力作用下无任何变形情况发生。底梁下部装有防倒支架以防架体倾倒。底梁两端封头横梁与纵梁牢固焊接，在直角处上、下两平面均焊上三角形加强板，有效保证底梁架体不扭曲、错位、变形，密集架在轨移动轻便、平滑、平整。</w:t>
            </w:r>
          </w:p>
          <w:p w14:paraId="5DF9E020"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（3）</w:t>
            </w:r>
            <w:r>
              <w:rPr>
                <w:rStyle w:val="font21"/>
                <w:rFonts w:hint="default"/>
                <w:color w:val="auto"/>
                <w:sz w:val="20"/>
                <w:szCs w:val="20"/>
                <w:lang w:bidi="ar"/>
              </w:rPr>
              <w:t>密集架成型立柱</w:t>
            </w:r>
          </w:p>
          <w:p w14:paraId="56180790"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密集架成型立柱采用优质一级冷轧钢板，钢板厚度≥1.5mm。成型立柱尺寸≥5035mm，立柱上冲孔均匀，保证搁板、挂板沿立柱垂直方向调整高度。立柱须插入底梁，和底梁连接牢固，长期使用架体不倾斜、不变形。</w:t>
            </w:r>
          </w:p>
          <w:p w14:paraId="72E6F447"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（4）</w:t>
            </w:r>
            <w:r>
              <w:rPr>
                <w:rStyle w:val="font21"/>
                <w:rFonts w:hint="default"/>
                <w:color w:val="auto"/>
                <w:sz w:val="20"/>
                <w:szCs w:val="20"/>
                <w:lang w:bidi="ar"/>
              </w:rPr>
              <w:t>密集架搁板</w:t>
            </w:r>
          </w:p>
          <w:p w14:paraId="21364740"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密集架搁板采用优质一级冷轧钢板，钢板厚度≥1.2mm，正面冲压双道加强筋。每块搁板能沿立柱的垂直方向独立自由调整高度。搁板采用亚光喷塑，具有防滑作用。手动密集书架搁板荷载不低于100公斤。</w:t>
            </w:r>
          </w:p>
          <w:p w14:paraId="3A5814AD"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（5）</w:t>
            </w:r>
            <w:r>
              <w:rPr>
                <w:rStyle w:val="font21"/>
                <w:rFonts w:hint="default"/>
                <w:color w:val="auto"/>
                <w:sz w:val="20"/>
                <w:szCs w:val="20"/>
                <w:lang w:bidi="ar"/>
              </w:rPr>
              <w:t>密集架挂板</w:t>
            </w:r>
          </w:p>
          <w:p w14:paraId="601E140D"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密集架挂板采用优质一级冷轧钢板，钢板厚度≥1.2mm，要求一次成型，冲双加强孔，冲双压筋。挂板与立柱及搁板连接牢固、不晃动，承载性能强。</w:t>
            </w:r>
          </w:p>
          <w:p w14:paraId="7CF42371"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（6）</w:t>
            </w:r>
            <w:r>
              <w:rPr>
                <w:rStyle w:val="font21"/>
                <w:rFonts w:hint="default"/>
                <w:color w:val="auto"/>
                <w:sz w:val="20"/>
                <w:szCs w:val="20"/>
                <w:lang w:bidi="ar"/>
              </w:rPr>
              <w:t>密集架顶板</w:t>
            </w:r>
          </w:p>
          <w:p w14:paraId="3D009565"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密集架顶板采用采用优质一级冷轧钢板，钢板厚度≥1.0mm。要求一次成型，具备防尘、避光、防水等功能。</w:t>
            </w:r>
          </w:p>
          <w:p w14:paraId="5A701A88"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（7）</w:t>
            </w:r>
            <w:r>
              <w:rPr>
                <w:rStyle w:val="font21"/>
                <w:rFonts w:hint="default"/>
                <w:color w:val="auto"/>
                <w:sz w:val="20"/>
                <w:szCs w:val="20"/>
                <w:lang w:bidi="ar"/>
              </w:rPr>
              <w:t>密集架侧面板</w:t>
            </w:r>
          </w:p>
          <w:p w14:paraId="19B6C141"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密集架侧面板由3段组成，侧面板厚度为65mm，采用优质一级冷轧钢板，钢板厚度≥1.0mm。要求侧面板以手摇柄中心为基准上下各150mm。侧面板上均设有亚克力目录标签牌。</w:t>
            </w:r>
          </w:p>
          <w:p w14:paraId="13209908"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（8）</w:t>
            </w:r>
            <w:r>
              <w:rPr>
                <w:rStyle w:val="font21"/>
                <w:rFonts w:hint="default"/>
                <w:color w:val="auto"/>
                <w:sz w:val="20"/>
                <w:szCs w:val="20"/>
                <w:lang w:bidi="ar"/>
              </w:rPr>
              <w:t>密集架防尘门</w:t>
            </w:r>
          </w:p>
          <w:p w14:paraId="649B8725"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密集架每个区域最外侧需安装防尘门。密集架防尘门由门板、门档、门锁等部件组成。密集架门板和门档采用优质一级冷轧钢板，钢板厚度≥1.0mm，门锁采用闪电锁。要求设计密封性能好，开启和关闭轻便灵活。</w:t>
            </w:r>
          </w:p>
          <w:p w14:paraId="3D9C7BF8"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（9）</w:t>
            </w:r>
            <w:r>
              <w:rPr>
                <w:rStyle w:val="font21"/>
                <w:rFonts w:hint="default"/>
                <w:color w:val="auto"/>
                <w:sz w:val="20"/>
                <w:szCs w:val="20"/>
                <w:lang w:bidi="ar"/>
              </w:rPr>
              <w:t>传动系统</w:t>
            </w:r>
          </w:p>
          <w:p w14:paraId="374CB7A7"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底梁传动系统由传动轴、轴承、链条、链轮、铸铁铁滚轮等关键部件组成。传动轴采用Φ25mm通体实心轴（径向跳动量不大于0.06mm），轴承采用双排滚珠调心重型轴承（径向游隙不大于6μm），链条采用工业级摩托车链条（最小抗拉载荷应≥8500N.），链轮采用精钢滚齿链轮（齿顶圆直径公差不大于0.4mm），铸铁铁滚轮采用高强度铸铁（热处理硬度不小于60HRC），外沿直径不小于140mm，具备防脱轨功能。底梁传动系统要求密集架前端和后端在开启和闭合时运行一致，同步传输，长期使用不扭曲、不变形。</w:t>
            </w:r>
          </w:p>
          <w:p w14:paraId="152E645A"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侧面立式传动系统由操纵手摇柄和传动机构总成组成，操纵手摇柄采用双向超离合器结构，自动可折叠脱钩结构。传动机构总成要求三级变速，每标准节手动摇力应不大于9N。摇动轻便、灵活、平稳、不得有阻滞、打滑现象。</w:t>
            </w:r>
          </w:p>
          <w:p w14:paraId="2FCC8CA4"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（10）</w:t>
            </w:r>
            <w:r>
              <w:rPr>
                <w:rStyle w:val="font21"/>
                <w:rFonts w:hint="default"/>
                <w:color w:val="auto"/>
                <w:sz w:val="20"/>
                <w:szCs w:val="20"/>
                <w:lang w:bidi="ar"/>
              </w:rPr>
              <w:t>亚克力标签牌</w:t>
            </w:r>
          </w:p>
          <w:p w14:paraId="553C2F0B"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每列密集架前侧面板上均设有目录标签牌，要求使用优质双层透明亚克力板，边缘需作倒角处理，各断面打磨、抛光处理。底层亚克力板雕刻平面用于插装标签，用于插装标签纸。标签牌四角用Φ20mm的广告钉固定，直接居中挂扣在侧面板上，标签牌下沿距地1350mm。标签牌应方便拆装更换。标签牌规格：500mm250mm，底板厚5mm，面板厚3mm。</w:t>
            </w:r>
          </w:p>
          <w:p w14:paraId="00E58D12"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(四)</w:t>
            </w:r>
            <w:r>
              <w:rPr>
                <w:rStyle w:val="font21"/>
                <w:rFonts w:hint="default"/>
                <w:color w:val="auto"/>
                <w:sz w:val="20"/>
                <w:szCs w:val="20"/>
                <w:lang w:bidi="ar"/>
              </w:rPr>
              <w:t>其他要求</w:t>
            </w:r>
          </w:p>
          <w:p w14:paraId="01619760"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1.</w:t>
            </w:r>
            <w:r>
              <w:rPr>
                <w:rStyle w:val="font21"/>
                <w:rFonts w:hint="default"/>
                <w:color w:val="auto"/>
                <w:sz w:val="20"/>
                <w:szCs w:val="20"/>
                <w:lang w:bidi="ar"/>
              </w:rPr>
              <w:t>安全要求</w:t>
            </w:r>
          </w:p>
          <w:p w14:paraId="17F8FB52"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密集架应具有防倾倒措施，避免密集架倾倒事故的发生。</w:t>
            </w:r>
          </w:p>
          <w:p w14:paraId="45CE35AA"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投标人需在投标文件中提供切实可行、可靠的实施方案。密集架应具有防止架体冲出轨道的装置。</w:t>
            </w:r>
          </w:p>
          <w:p w14:paraId="12EDA725"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2.</w:t>
            </w:r>
            <w:r>
              <w:rPr>
                <w:rStyle w:val="font21"/>
                <w:rFonts w:hint="default"/>
                <w:color w:val="auto"/>
                <w:sz w:val="20"/>
                <w:szCs w:val="20"/>
                <w:lang w:bidi="ar"/>
              </w:rPr>
              <w:t>密集架轨道安装要求</w:t>
            </w:r>
          </w:p>
          <w:p w14:paraId="4231F349"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（1）轨道沟槽标准：中标方按照用户确认的密集架布局图制订轨道沟槽安装方案，由中标方负责开凿轨道沟槽。开凿轨道沟槽时应保证对非轨道区域地面不造成损坏。</w:t>
            </w:r>
          </w:p>
          <w:p w14:paraId="114EFDE1"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（2）轨道安装需符合GB/T13667.3-2013《钢制书架第3部分手动密集书架》中的相关规定。</w:t>
            </w:r>
          </w:p>
          <w:p w14:paraId="1E6E69B9"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（3）安装与配合：具备安装条件后，中标供应商需根据现场情况进行安装。全部轨道安装完毕后需经用户验收合格。沟槽安装费用包括在投标报价中。</w:t>
            </w:r>
          </w:p>
          <w:p w14:paraId="0CDA8E8A"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3.</w:t>
            </w:r>
            <w:r>
              <w:rPr>
                <w:rStyle w:val="font21"/>
                <w:rFonts w:hint="default"/>
                <w:color w:val="auto"/>
                <w:sz w:val="20"/>
                <w:szCs w:val="20"/>
                <w:lang w:bidi="ar"/>
              </w:rPr>
              <w:t>架体安装要求</w:t>
            </w:r>
          </w:p>
          <w:p w14:paraId="379AFDAE"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密集架架体各部件安装应牢固可靠，架体不允许有松动、倾斜现象。每标准节组合后外形尺寸极限偏差±１.5mm，主柱与导轨垂直度≤１mm，密集书架侧面应成一直线，凹凸≤１mm，侧面板与中腰带的对缝处的间隙不大于2mm。列与列间隙≤１mm。门与柜架间隙≤１mm。</w:t>
            </w:r>
          </w:p>
          <w:p w14:paraId="5002C2DE"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3.</w:t>
            </w:r>
            <w:r>
              <w:rPr>
                <w:rStyle w:val="font21"/>
                <w:rFonts w:hint="default"/>
                <w:color w:val="auto"/>
                <w:sz w:val="20"/>
                <w:szCs w:val="20"/>
                <w:lang w:bidi="ar"/>
              </w:rPr>
              <w:t>原材料质量要求</w:t>
            </w:r>
          </w:p>
          <w:p w14:paraId="14FAA381"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钢制部件原材料需采用优质冷热轧钢板。投标人需在投标文件中提供厚度为1.0mm，1.2mm，1.5mm，3.0mm的优质冷轧钢板（抗拉强度；屈服强度；断后伸长率）和（化学成分包括C、Si、Mn、P、S、Al等元素），符合GB/T228.1-2021《金属材料拉伸试验第1部分：室温试验方法》和GB/T4336-2016《碳素钢和中低合金钢多元素含量的测定火花放电原子发射光谱法（常规法）》。</w:t>
            </w:r>
          </w:p>
          <w:p w14:paraId="6E5F5212"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4.</w:t>
            </w:r>
            <w:r>
              <w:rPr>
                <w:rStyle w:val="font21"/>
                <w:rFonts w:hint="default"/>
                <w:color w:val="auto"/>
                <w:sz w:val="20"/>
                <w:szCs w:val="20"/>
                <w:lang w:bidi="ar"/>
              </w:rPr>
              <w:t>钢制部件表面处理工艺要求</w:t>
            </w:r>
          </w:p>
          <w:p w14:paraId="59DC5DF2"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（1）所有钢制部件表面均需采用环保热固性粉末静电喷涂工艺进行处理。在喷塑前，需对钢制部件进行脱脂、清洗、除锈、中和、表调、磷化、钝化、烘干处理。</w:t>
            </w:r>
          </w:p>
          <w:p w14:paraId="760CEBD8"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（2）磷化液中铅、汞、镉、铬的含量需符合GB/T26572-2011《电子电气产品中限用物质中的限量要求》规定</w:t>
            </w:r>
          </w:p>
          <w:p w14:paraId="68C0C2FD"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3）喷涂表面外观平整，无波纹、流痕、起泡、针孔折痕、污点、露底、剥落、伤痕等可见缺陷。涂料为不含三酸异氰肝油脂(TGIC)的环氧树脂和聚脂树脂之混合型热固性粉沫涂料。表面涂层理化性能主要技术指标达到：表面涂层硬度≥F；附着力≤1级；耐冲击性≥40cm。</w:t>
            </w:r>
          </w:p>
          <w:p w14:paraId="46055820" w14:textId="77777777" w:rsidR="00841542" w:rsidRDefault="00000000">
            <w:pPr>
              <w:widowControl/>
              <w:tabs>
                <w:tab w:val="left" w:pos="0"/>
              </w:tabs>
              <w:ind w:leftChars="-9" w:left="-19" w:firstLineChars="10" w:firstLine="20"/>
              <w:jc w:val="left"/>
              <w:textAlignment w:val="center"/>
              <w:rPr>
                <w:rFonts w:ascii="宋体" w:hAnsi="宋体" w:cs="宋体" w:hint="eastAsia"/>
                <w:sz w:val="20"/>
                <w:szCs w:val="20"/>
              </w:rPr>
            </w:pPr>
            <w:r>
              <w:rPr>
                <w:rFonts w:ascii="宋体" w:hAnsi="宋体" w:cs="宋体" w:hint="eastAsia"/>
                <w:kern w:val="0"/>
                <w:sz w:val="20"/>
                <w:szCs w:val="20"/>
                <w:lang w:bidi="ar"/>
              </w:rPr>
              <w:t>（4）带塑粉涂层钢制部件需符合HJ2547-2016《环境标志产品技术要求家具》中对产品表面涂层可迁移元素的限量要求。</w:t>
            </w:r>
          </w:p>
        </w:tc>
        <w:tc>
          <w:tcPr>
            <w:tcW w:w="675" w:type="dxa"/>
            <w:noWrap/>
            <w:vAlign w:val="center"/>
          </w:tcPr>
          <w:p w14:paraId="561292E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24</w:t>
            </w:r>
          </w:p>
        </w:tc>
        <w:tc>
          <w:tcPr>
            <w:tcW w:w="701" w:type="dxa"/>
            <w:noWrap/>
            <w:vAlign w:val="center"/>
          </w:tcPr>
          <w:p w14:paraId="219A622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个</w:t>
            </w:r>
          </w:p>
        </w:tc>
      </w:tr>
      <w:tr w:rsidR="00841542" w14:paraId="4E1DCFC8" w14:textId="77777777">
        <w:trPr>
          <w:trHeight w:val="23"/>
        </w:trPr>
        <w:tc>
          <w:tcPr>
            <w:tcW w:w="708" w:type="dxa"/>
            <w:vAlign w:val="center"/>
          </w:tcPr>
          <w:p w14:paraId="1B9C1A5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27</w:t>
            </w:r>
          </w:p>
        </w:tc>
        <w:tc>
          <w:tcPr>
            <w:tcW w:w="706" w:type="dxa"/>
            <w:noWrap/>
            <w:vAlign w:val="center"/>
          </w:tcPr>
          <w:p w14:paraId="4EAB1ED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遮光窗帘</w:t>
            </w:r>
          </w:p>
        </w:tc>
        <w:tc>
          <w:tcPr>
            <w:tcW w:w="5632" w:type="dxa"/>
            <w:vAlign w:val="center"/>
          </w:tcPr>
          <w:p w14:paraId="15CA465E" w14:textId="77777777" w:rsidR="00841542" w:rsidRDefault="00000000">
            <w:pPr>
              <w:widowControl/>
              <w:numPr>
                <w:ilvl w:val="255"/>
                <w:numId w:val="0"/>
              </w:numPr>
              <w:tabs>
                <w:tab w:val="left" w:pos="0"/>
              </w:tabs>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根据现场环境及用户需求定制</w:t>
            </w:r>
          </w:p>
          <w:p w14:paraId="0BFA4317" w14:textId="77777777" w:rsidR="00841542" w:rsidRDefault="00000000">
            <w:pPr>
              <w:widowControl/>
              <w:numPr>
                <w:ilvl w:val="255"/>
                <w:numId w:val="0"/>
              </w:numPr>
              <w:tabs>
                <w:tab w:val="left" w:pos="0"/>
              </w:tabs>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尺寸‌≥280cm‌</w:t>
            </w:r>
            <w:r>
              <w:rPr>
                <w:rFonts w:ascii="宋体" w:hAnsi="宋体" w:cs="宋体"/>
                <w:kern w:val="0"/>
                <w:sz w:val="20"/>
                <w:szCs w:val="20"/>
                <w:lang w:bidi="ar"/>
              </w:rPr>
              <w:t>，确保无拼接缝</w:t>
            </w:r>
          </w:p>
          <w:p w14:paraId="1AEC9303" w14:textId="77777777" w:rsidR="00841542" w:rsidRDefault="00000000">
            <w:pPr>
              <w:widowControl/>
              <w:numPr>
                <w:ilvl w:val="255"/>
                <w:numId w:val="0"/>
              </w:numPr>
              <w:tabs>
                <w:tab w:val="left" w:pos="0"/>
              </w:tabs>
              <w:jc w:val="left"/>
              <w:textAlignment w:val="center"/>
              <w:rPr>
                <w:rFonts w:ascii="宋体" w:hAnsi="宋体" w:cs="宋体" w:hint="eastAsia"/>
                <w:sz w:val="20"/>
                <w:szCs w:val="20"/>
              </w:rPr>
            </w:pPr>
            <w:r>
              <w:rPr>
                <w:rFonts w:ascii="宋体" w:hAnsi="宋体" w:cs="宋体" w:hint="eastAsia"/>
                <w:kern w:val="0"/>
                <w:sz w:val="20"/>
                <w:szCs w:val="20"/>
                <w:lang w:bidi="ar"/>
              </w:rPr>
              <w:t>遮光率‌</w:t>
            </w:r>
            <w:r>
              <w:rPr>
                <w:rFonts w:ascii="宋体" w:hAnsi="宋体" w:cs="宋体"/>
                <w:kern w:val="0"/>
                <w:sz w:val="20"/>
                <w:szCs w:val="20"/>
                <w:lang w:bidi="ar"/>
              </w:rPr>
              <w:t>≥90%‌</w:t>
            </w:r>
            <w:r>
              <w:rPr>
                <w:rFonts w:ascii="宋体" w:hAnsi="宋体" w:cs="宋体" w:hint="eastAsia"/>
                <w:kern w:val="0"/>
                <w:sz w:val="20"/>
                <w:szCs w:val="20"/>
                <w:lang w:bidi="ar"/>
              </w:rPr>
              <w:t>，防紫外线性能要求</w:t>
            </w:r>
            <w:r>
              <w:rPr>
                <w:rFonts w:ascii="宋体" w:hAnsi="宋体" w:cs="宋体"/>
                <w:kern w:val="0"/>
                <w:sz w:val="20"/>
                <w:szCs w:val="20"/>
                <w:lang w:bidi="ar"/>
              </w:rPr>
              <w:t>‌UPF≥50‌</w:t>
            </w:r>
            <w:r>
              <w:rPr>
                <w:rFonts w:ascii="宋体" w:hAnsi="宋体" w:cs="宋体" w:hint="eastAsia"/>
                <w:kern w:val="0"/>
                <w:sz w:val="20"/>
                <w:szCs w:val="20"/>
                <w:lang w:bidi="ar"/>
              </w:rPr>
              <w:t>，紫外线透过率</w:t>
            </w:r>
            <w:r>
              <w:rPr>
                <w:rFonts w:ascii="宋体" w:hAnsi="宋体" w:cs="宋体"/>
                <w:kern w:val="0"/>
                <w:sz w:val="20"/>
                <w:szCs w:val="20"/>
                <w:lang w:bidi="ar"/>
              </w:rPr>
              <w:t>‌&lt;5%</w:t>
            </w:r>
            <w:r>
              <w:rPr>
                <w:rFonts w:ascii="Arial" w:eastAsia="Arial" w:hAnsi="Arial" w:cs="Arial"/>
                <w:sz w:val="12"/>
                <w:szCs w:val="12"/>
                <w:shd w:val="clear" w:color="auto" w:fill="FFFFFF"/>
              </w:rPr>
              <w:t>‌</w:t>
            </w:r>
          </w:p>
        </w:tc>
        <w:tc>
          <w:tcPr>
            <w:tcW w:w="675" w:type="dxa"/>
            <w:noWrap/>
            <w:vAlign w:val="center"/>
          </w:tcPr>
          <w:p w14:paraId="00D0A2C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14</w:t>
            </w:r>
          </w:p>
        </w:tc>
        <w:tc>
          <w:tcPr>
            <w:tcW w:w="701" w:type="dxa"/>
            <w:noWrap/>
            <w:vAlign w:val="center"/>
          </w:tcPr>
          <w:p w14:paraId="5F0140B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bl>
    <w:p w14:paraId="68B8FC47" w14:textId="77777777" w:rsidR="00841542" w:rsidRDefault="00841542">
      <w:pPr>
        <w:pStyle w:val="af5"/>
        <w:rPr>
          <w:rFonts w:hint="default"/>
          <w:sz w:val="20"/>
        </w:rPr>
      </w:pPr>
    </w:p>
    <w:p w14:paraId="1BB31AB8" w14:textId="77777777" w:rsidR="00841542" w:rsidRDefault="00000000">
      <w:pPr>
        <w:pStyle w:val="30"/>
        <w:numPr>
          <w:ilvl w:val="255"/>
          <w:numId w:val="0"/>
        </w:numPr>
        <w:rPr>
          <w:sz w:val="20"/>
        </w:rPr>
      </w:pPr>
      <w:r>
        <w:rPr>
          <w:rFonts w:hint="eastAsia"/>
          <w:sz w:val="20"/>
        </w:rPr>
        <w:t>2.5</w:t>
      </w:r>
      <w:r>
        <w:rPr>
          <w:sz w:val="20"/>
        </w:rPr>
        <w:t>东城区青少年科技馆特色专业教室设备</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005"/>
        <w:gridCol w:w="6841"/>
        <w:gridCol w:w="475"/>
        <w:gridCol w:w="475"/>
      </w:tblGrid>
      <w:tr w:rsidR="00841542" w14:paraId="0FC7BC49" w14:textId="77777777">
        <w:trPr>
          <w:trHeight w:val="23"/>
        </w:trPr>
        <w:tc>
          <w:tcPr>
            <w:tcW w:w="256" w:type="pct"/>
            <w:vAlign w:val="center"/>
          </w:tcPr>
          <w:p w14:paraId="4114C00A"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序号</w:t>
            </w:r>
          </w:p>
        </w:tc>
        <w:tc>
          <w:tcPr>
            <w:tcW w:w="542" w:type="pct"/>
            <w:vAlign w:val="center"/>
          </w:tcPr>
          <w:p w14:paraId="54180624"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设备名称</w:t>
            </w:r>
          </w:p>
        </w:tc>
        <w:tc>
          <w:tcPr>
            <w:tcW w:w="3688" w:type="pct"/>
            <w:vAlign w:val="center"/>
          </w:tcPr>
          <w:p w14:paraId="38B069FF"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招标参数</w:t>
            </w:r>
          </w:p>
        </w:tc>
        <w:tc>
          <w:tcPr>
            <w:tcW w:w="256" w:type="pct"/>
            <w:vAlign w:val="center"/>
          </w:tcPr>
          <w:p w14:paraId="62DF2A16"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数量</w:t>
            </w:r>
          </w:p>
        </w:tc>
        <w:tc>
          <w:tcPr>
            <w:tcW w:w="256" w:type="pct"/>
            <w:vAlign w:val="center"/>
          </w:tcPr>
          <w:p w14:paraId="265E6EA7"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单位</w:t>
            </w:r>
          </w:p>
        </w:tc>
      </w:tr>
      <w:tr w:rsidR="00841542" w14:paraId="0443A8EF" w14:textId="77777777">
        <w:trPr>
          <w:trHeight w:val="23"/>
        </w:trPr>
        <w:tc>
          <w:tcPr>
            <w:tcW w:w="256" w:type="pct"/>
            <w:noWrap/>
            <w:vAlign w:val="center"/>
          </w:tcPr>
          <w:p w14:paraId="7C8EF82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542" w:type="pct"/>
            <w:noWrap/>
            <w:vAlign w:val="center"/>
          </w:tcPr>
          <w:p w14:paraId="13D32D3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车模教室长条工作台</w:t>
            </w:r>
          </w:p>
        </w:tc>
        <w:tc>
          <w:tcPr>
            <w:tcW w:w="3688" w:type="pct"/>
            <w:vAlign w:val="center"/>
          </w:tcPr>
          <w:p w14:paraId="277A553F" w14:textId="77777777" w:rsidR="00841542" w:rsidRDefault="00000000">
            <w:pPr>
              <w:widowControl/>
              <w:numPr>
                <w:ilvl w:val="0"/>
                <w:numId w:val="3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W2000*D1000*H750</w:t>
            </w:r>
          </w:p>
          <w:p w14:paraId="1B25298E" w14:textId="77777777" w:rsidR="00841542" w:rsidRDefault="00000000">
            <w:pPr>
              <w:widowControl/>
              <w:numPr>
                <w:ilvl w:val="0"/>
                <w:numId w:val="3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桌面基材采用25mm厚双A级橡胶木指节木板</w:t>
            </w:r>
          </w:p>
          <w:p w14:paraId="7BB7F3FD" w14:textId="77777777" w:rsidR="00841542" w:rsidRDefault="00000000">
            <w:pPr>
              <w:widowControl/>
              <w:numPr>
                <w:ilvl w:val="0"/>
                <w:numId w:val="3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桌腿及横梁：采用优质柞木或同等及以上硬度实木（桌脚截面8080mm），榫卯结合，增加稳固性</w:t>
            </w:r>
          </w:p>
          <w:p w14:paraId="5B183515" w14:textId="77777777" w:rsidR="00841542" w:rsidRDefault="00000000">
            <w:pPr>
              <w:widowControl/>
              <w:numPr>
                <w:ilvl w:val="0"/>
                <w:numId w:val="3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水性漆饰面，漆面饱满光滑，硬度达到H及以上，有较好的耐酸、耐碱、耐热性</w:t>
            </w:r>
          </w:p>
          <w:p w14:paraId="4AB9505A" w14:textId="77777777" w:rsidR="00841542" w:rsidRDefault="00000000">
            <w:pPr>
              <w:widowControl/>
              <w:numPr>
                <w:ilvl w:val="0"/>
                <w:numId w:val="3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桌脚带防滑垫</w:t>
            </w:r>
          </w:p>
        </w:tc>
        <w:tc>
          <w:tcPr>
            <w:tcW w:w="256" w:type="pct"/>
            <w:noWrap/>
            <w:vAlign w:val="center"/>
          </w:tcPr>
          <w:p w14:paraId="424C71D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256" w:type="pct"/>
            <w:noWrap/>
            <w:vAlign w:val="center"/>
          </w:tcPr>
          <w:p w14:paraId="09B873E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6096595B" w14:textId="77777777">
        <w:trPr>
          <w:trHeight w:val="23"/>
        </w:trPr>
        <w:tc>
          <w:tcPr>
            <w:tcW w:w="256" w:type="pct"/>
            <w:noWrap/>
            <w:vAlign w:val="center"/>
          </w:tcPr>
          <w:p w14:paraId="32B492E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542" w:type="pct"/>
            <w:noWrap/>
            <w:vAlign w:val="center"/>
          </w:tcPr>
          <w:p w14:paraId="54742C4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船模教室工位</w:t>
            </w:r>
          </w:p>
        </w:tc>
        <w:tc>
          <w:tcPr>
            <w:tcW w:w="3688" w:type="pct"/>
            <w:vAlign w:val="center"/>
          </w:tcPr>
          <w:p w14:paraId="07D2F4B7" w14:textId="77777777" w:rsidR="00841542" w:rsidRDefault="00000000">
            <w:pPr>
              <w:widowControl/>
              <w:numPr>
                <w:ilvl w:val="0"/>
                <w:numId w:val="31"/>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W800*D600*H750</w:t>
            </w:r>
          </w:p>
          <w:p w14:paraId="4302B2F3" w14:textId="77777777" w:rsidR="00841542" w:rsidRDefault="00000000">
            <w:pPr>
              <w:widowControl/>
              <w:numPr>
                <w:ilvl w:val="0"/>
                <w:numId w:val="31"/>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30款屏风采用氧化铝合金外框架，厚度≥1.5，芯材采用25mm厚E0级三聚氰胺板，桌面以上250mm高钢化玻璃</w:t>
            </w:r>
            <w:r>
              <w:rPr>
                <w:rStyle w:val="font21"/>
                <w:rFonts w:hint="default"/>
                <w:color w:val="auto"/>
                <w:sz w:val="20"/>
                <w:szCs w:val="20"/>
                <w:lang w:bidi="ar"/>
              </w:rPr>
              <w:t>桌面基材采用25mm厚ENF级刨花板，游离甲醛含量≤0.025mg/m³，浸渍胶膜纸饰面，饰面具有硬度大，耐磨，耐热性好，能抵抗一般的酸、碱、油脂及酒精等溶剂的磨蚀，易维护清洗，优质2mm厚封边条、热熔胶</w:t>
            </w:r>
          </w:p>
        </w:tc>
        <w:tc>
          <w:tcPr>
            <w:tcW w:w="256" w:type="pct"/>
            <w:noWrap/>
            <w:vAlign w:val="center"/>
          </w:tcPr>
          <w:p w14:paraId="5997DD0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256" w:type="pct"/>
            <w:noWrap/>
            <w:vAlign w:val="center"/>
          </w:tcPr>
          <w:p w14:paraId="3207640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AD1B9DD" w14:textId="77777777">
        <w:trPr>
          <w:trHeight w:val="23"/>
        </w:trPr>
        <w:tc>
          <w:tcPr>
            <w:tcW w:w="256" w:type="pct"/>
            <w:noWrap/>
            <w:vAlign w:val="center"/>
          </w:tcPr>
          <w:p w14:paraId="02EEE3F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w:t>
            </w:r>
          </w:p>
        </w:tc>
        <w:tc>
          <w:tcPr>
            <w:tcW w:w="542" w:type="pct"/>
            <w:noWrap/>
            <w:vAlign w:val="center"/>
          </w:tcPr>
          <w:p w14:paraId="21ABF71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自然观察教室操作桌</w:t>
            </w:r>
          </w:p>
        </w:tc>
        <w:tc>
          <w:tcPr>
            <w:tcW w:w="3688" w:type="pct"/>
            <w:vAlign w:val="center"/>
          </w:tcPr>
          <w:p w14:paraId="5D31D81C" w14:textId="77777777" w:rsidR="00841542" w:rsidRDefault="00000000">
            <w:pPr>
              <w:widowControl/>
              <w:numPr>
                <w:ilvl w:val="0"/>
                <w:numId w:val="3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W2000*D1000*H750</w:t>
            </w:r>
          </w:p>
          <w:p w14:paraId="5C3C9CF6" w14:textId="77777777" w:rsidR="00841542" w:rsidRDefault="00000000">
            <w:pPr>
              <w:widowControl/>
              <w:numPr>
                <w:ilvl w:val="0"/>
                <w:numId w:val="3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桌面基材采用25mm厚双A级橡胶木指节木板</w:t>
            </w:r>
          </w:p>
          <w:p w14:paraId="1C5E6DB3" w14:textId="77777777" w:rsidR="00841542" w:rsidRDefault="00000000">
            <w:pPr>
              <w:widowControl/>
              <w:numPr>
                <w:ilvl w:val="0"/>
                <w:numId w:val="3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桌腿及横梁：采用优质柞木或同等及以上硬度实木，榫卯结合，增加稳固性</w:t>
            </w:r>
          </w:p>
          <w:p w14:paraId="6DA327D1" w14:textId="77777777" w:rsidR="00841542" w:rsidRDefault="00000000">
            <w:pPr>
              <w:widowControl/>
              <w:numPr>
                <w:ilvl w:val="0"/>
                <w:numId w:val="3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水性漆饰面，漆面饱满光滑，硬度达到H及以上，有较好的耐酸、耐碱、耐热性</w:t>
            </w:r>
          </w:p>
          <w:p w14:paraId="273B7B2F" w14:textId="77777777" w:rsidR="00841542" w:rsidRDefault="00000000">
            <w:pPr>
              <w:widowControl/>
              <w:numPr>
                <w:ilvl w:val="0"/>
                <w:numId w:val="3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桌脚带防滑垫</w:t>
            </w:r>
          </w:p>
        </w:tc>
        <w:tc>
          <w:tcPr>
            <w:tcW w:w="256" w:type="pct"/>
            <w:noWrap/>
            <w:vAlign w:val="center"/>
          </w:tcPr>
          <w:p w14:paraId="2FF1701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256" w:type="pct"/>
            <w:noWrap/>
            <w:vAlign w:val="center"/>
          </w:tcPr>
          <w:p w14:paraId="5C66477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D2A9B57" w14:textId="77777777">
        <w:trPr>
          <w:trHeight w:val="23"/>
        </w:trPr>
        <w:tc>
          <w:tcPr>
            <w:tcW w:w="256" w:type="pct"/>
            <w:noWrap/>
            <w:vAlign w:val="center"/>
          </w:tcPr>
          <w:p w14:paraId="3AD42E4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542" w:type="pct"/>
            <w:noWrap/>
            <w:vAlign w:val="center"/>
          </w:tcPr>
          <w:p w14:paraId="78FF145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船模教室长条工作台</w:t>
            </w:r>
          </w:p>
        </w:tc>
        <w:tc>
          <w:tcPr>
            <w:tcW w:w="3688" w:type="pct"/>
            <w:vAlign w:val="center"/>
          </w:tcPr>
          <w:p w14:paraId="6CBCCF5B" w14:textId="77777777" w:rsidR="00841542" w:rsidRDefault="00000000">
            <w:pPr>
              <w:widowControl/>
              <w:numPr>
                <w:ilvl w:val="0"/>
                <w:numId w:val="33"/>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W2000*D500*H750</w:t>
            </w:r>
          </w:p>
          <w:p w14:paraId="226BD045" w14:textId="77777777" w:rsidR="00841542" w:rsidRDefault="00000000">
            <w:pPr>
              <w:widowControl/>
              <w:numPr>
                <w:ilvl w:val="0"/>
                <w:numId w:val="33"/>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桌面基材采用25mm厚双A级橡胶木指节木板</w:t>
            </w:r>
          </w:p>
          <w:p w14:paraId="1D21A46F" w14:textId="77777777" w:rsidR="00841542" w:rsidRDefault="00000000">
            <w:pPr>
              <w:widowControl/>
              <w:numPr>
                <w:ilvl w:val="0"/>
                <w:numId w:val="3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桌腿及横梁：采用优质柞木或同等及以上硬度实木（桌脚截面8080mm），榫卯结合，增加稳固性</w:t>
            </w:r>
          </w:p>
          <w:p w14:paraId="2EAE0719" w14:textId="77777777" w:rsidR="00841542" w:rsidRDefault="00000000">
            <w:pPr>
              <w:widowControl/>
              <w:numPr>
                <w:ilvl w:val="0"/>
                <w:numId w:val="3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水性漆饰面，漆面饱满光滑，硬度达到H及以上，有较好的耐酸、耐碱、耐热性</w:t>
            </w:r>
          </w:p>
          <w:p w14:paraId="65531C93" w14:textId="77777777" w:rsidR="00841542" w:rsidRDefault="00000000">
            <w:pPr>
              <w:widowControl/>
              <w:numPr>
                <w:ilvl w:val="0"/>
                <w:numId w:val="3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桌脚带防滑垫</w:t>
            </w:r>
          </w:p>
        </w:tc>
        <w:tc>
          <w:tcPr>
            <w:tcW w:w="256" w:type="pct"/>
            <w:noWrap/>
            <w:vAlign w:val="center"/>
          </w:tcPr>
          <w:p w14:paraId="407C33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256" w:type="pct"/>
            <w:noWrap/>
            <w:vAlign w:val="center"/>
          </w:tcPr>
          <w:p w14:paraId="77C073E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1079EC22" w14:textId="77777777">
        <w:trPr>
          <w:trHeight w:val="23"/>
        </w:trPr>
        <w:tc>
          <w:tcPr>
            <w:tcW w:w="256" w:type="pct"/>
            <w:noWrap/>
            <w:vAlign w:val="center"/>
          </w:tcPr>
          <w:p w14:paraId="5696245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w:t>
            </w:r>
          </w:p>
        </w:tc>
        <w:tc>
          <w:tcPr>
            <w:tcW w:w="542" w:type="pct"/>
            <w:noWrap/>
            <w:vAlign w:val="center"/>
          </w:tcPr>
          <w:p w14:paraId="58FDA96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智能控制+3d打印创意设计操作桌</w:t>
            </w:r>
          </w:p>
        </w:tc>
        <w:tc>
          <w:tcPr>
            <w:tcW w:w="3688" w:type="pct"/>
            <w:vAlign w:val="center"/>
          </w:tcPr>
          <w:p w14:paraId="16588EF1" w14:textId="77777777" w:rsidR="00841542" w:rsidRDefault="00000000">
            <w:pPr>
              <w:widowControl/>
              <w:numPr>
                <w:ilvl w:val="0"/>
                <w:numId w:val="34"/>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W800*D400*H750</w:t>
            </w:r>
          </w:p>
          <w:p w14:paraId="5E7061B5" w14:textId="77777777" w:rsidR="00841542" w:rsidRDefault="00000000">
            <w:pPr>
              <w:widowControl/>
              <w:numPr>
                <w:ilvl w:val="0"/>
                <w:numId w:val="34"/>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桌面采用18mm厚Enf级刨花板，甲醛含量为0.025mg/m³，浸渍胶膜纸饰面，饰面具有硬度大，耐磨，耐热性好，能抵抗一般的酸、碱、油脂及酒精等溶剂的磨蚀，易维护清洗，优质2mm厚PVC封边条、热熔胶</w:t>
            </w:r>
          </w:p>
          <w:p w14:paraId="18613266" w14:textId="77777777" w:rsidR="00841542" w:rsidRDefault="00000000">
            <w:pPr>
              <w:widowControl/>
              <w:numPr>
                <w:ilvl w:val="0"/>
                <w:numId w:val="3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桌下配有抽屉</w:t>
            </w:r>
          </w:p>
          <w:p w14:paraId="63D73E22" w14:textId="77777777" w:rsidR="00841542" w:rsidRDefault="00000000">
            <w:pPr>
              <w:widowControl/>
              <w:numPr>
                <w:ilvl w:val="0"/>
                <w:numId w:val="3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桌脚及横梁采用1616T1.5mm钢制方管，焊接而成，经防锈处理，采用封闭环境下静电喷塑</w:t>
            </w:r>
          </w:p>
        </w:tc>
        <w:tc>
          <w:tcPr>
            <w:tcW w:w="256" w:type="pct"/>
            <w:noWrap/>
            <w:vAlign w:val="center"/>
          </w:tcPr>
          <w:p w14:paraId="5377785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14</w:t>
            </w:r>
          </w:p>
        </w:tc>
        <w:tc>
          <w:tcPr>
            <w:tcW w:w="256" w:type="pct"/>
            <w:noWrap/>
            <w:vAlign w:val="center"/>
          </w:tcPr>
          <w:p w14:paraId="2950813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1977B642" w14:textId="77777777">
        <w:trPr>
          <w:trHeight w:val="23"/>
        </w:trPr>
        <w:tc>
          <w:tcPr>
            <w:tcW w:w="256" w:type="pct"/>
            <w:noWrap/>
            <w:vAlign w:val="center"/>
          </w:tcPr>
          <w:p w14:paraId="30647CF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6</w:t>
            </w:r>
          </w:p>
        </w:tc>
        <w:tc>
          <w:tcPr>
            <w:tcW w:w="542" w:type="pct"/>
            <w:noWrap/>
            <w:vAlign w:val="center"/>
          </w:tcPr>
          <w:p w14:paraId="1A1AD47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创意构建</w:t>
            </w:r>
          </w:p>
        </w:tc>
        <w:tc>
          <w:tcPr>
            <w:tcW w:w="3688" w:type="pct"/>
            <w:vAlign w:val="center"/>
          </w:tcPr>
          <w:p w14:paraId="1254BC2F" w14:textId="77777777" w:rsidR="00841542" w:rsidRDefault="00000000">
            <w:pPr>
              <w:widowControl/>
              <w:numPr>
                <w:ilvl w:val="0"/>
                <w:numId w:val="3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W505*D550*H825</w:t>
            </w:r>
          </w:p>
          <w:p w14:paraId="57C41557" w14:textId="77777777" w:rsidR="00841542" w:rsidRDefault="00000000">
            <w:pPr>
              <w:widowControl/>
              <w:numPr>
                <w:ilvl w:val="0"/>
                <w:numId w:val="3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耐冲击力90kg硬塑料一体注塑成型座背壳，整体流线设计，座背之间双层中空结构，内充玻璃钢，增加椅面背拉力强度及座感舒适度，边缘无锐角，椅背上方带有把手孔，易于学生搬动</w:t>
            </w:r>
          </w:p>
          <w:p w14:paraId="18738246" w14:textId="77777777" w:rsidR="00841542" w:rsidRDefault="00000000">
            <w:pPr>
              <w:widowControl/>
              <w:numPr>
                <w:ilvl w:val="0"/>
                <w:numId w:val="35"/>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椅脚：采用优质冷轧38.119.0椭圆管，壁厚2.0mm，椅脚采用“弓”字形设计，学生进出不会与竖向支撑部分发生碰撞</w:t>
            </w:r>
          </w:p>
          <w:p w14:paraId="22597ED7" w14:textId="77777777" w:rsidR="00841542" w:rsidRDefault="00000000">
            <w:pPr>
              <w:widowControl/>
              <w:numPr>
                <w:ilvl w:val="0"/>
                <w:numId w:val="35"/>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通过座椅自身结构，可将座椅挂于桌上，便于打扫房间，椅座下配两个ABS防划垫，防止座椅挂于桌上时划伤桌面</w:t>
            </w:r>
          </w:p>
          <w:p w14:paraId="5E63B58D" w14:textId="77777777" w:rsidR="00841542" w:rsidRDefault="00000000">
            <w:pPr>
              <w:widowControl/>
              <w:numPr>
                <w:ilvl w:val="0"/>
                <w:numId w:val="35"/>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椅脚配四个塑胶脚垫</w:t>
            </w:r>
          </w:p>
        </w:tc>
        <w:tc>
          <w:tcPr>
            <w:tcW w:w="256" w:type="pct"/>
            <w:noWrap/>
            <w:vAlign w:val="center"/>
          </w:tcPr>
          <w:p w14:paraId="3238CBF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35</w:t>
            </w:r>
          </w:p>
        </w:tc>
        <w:tc>
          <w:tcPr>
            <w:tcW w:w="256" w:type="pct"/>
            <w:noWrap/>
            <w:vAlign w:val="center"/>
          </w:tcPr>
          <w:p w14:paraId="47F4E81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6581359C" w14:textId="77777777">
        <w:trPr>
          <w:trHeight w:val="23"/>
        </w:trPr>
        <w:tc>
          <w:tcPr>
            <w:tcW w:w="256" w:type="pct"/>
            <w:noWrap/>
            <w:vAlign w:val="center"/>
          </w:tcPr>
          <w:p w14:paraId="2097D2E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w:t>
            </w:r>
          </w:p>
        </w:tc>
        <w:tc>
          <w:tcPr>
            <w:tcW w:w="542" w:type="pct"/>
            <w:noWrap/>
            <w:vAlign w:val="center"/>
          </w:tcPr>
          <w:p w14:paraId="7B82A1F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创意构建学习椅</w:t>
            </w:r>
          </w:p>
        </w:tc>
        <w:tc>
          <w:tcPr>
            <w:tcW w:w="3688" w:type="pct"/>
            <w:vAlign w:val="center"/>
          </w:tcPr>
          <w:p w14:paraId="5D8D37FB" w14:textId="77777777" w:rsidR="00841542" w:rsidRDefault="00000000">
            <w:pPr>
              <w:widowControl/>
              <w:numPr>
                <w:ilvl w:val="0"/>
                <w:numId w:val="36"/>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W1800*D800*H700</w:t>
            </w:r>
          </w:p>
          <w:p w14:paraId="0DA986B5" w14:textId="77777777" w:rsidR="00841542" w:rsidRDefault="00000000">
            <w:pPr>
              <w:widowControl/>
              <w:numPr>
                <w:ilvl w:val="0"/>
                <w:numId w:val="36"/>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桌面基材采用25mm厚双A级橡胶木指节木板</w:t>
            </w:r>
          </w:p>
          <w:p w14:paraId="3BA17E28" w14:textId="77777777" w:rsidR="00841542" w:rsidRDefault="00000000">
            <w:pPr>
              <w:widowControl/>
              <w:numPr>
                <w:ilvl w:val="0"/>
                <w:numId w:val="36"/>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桌腿及横梁：采用优质柞木或同等及以上硬度实木（桌脚截面8080mm），榫卯结合，增加稳固性</w:t>
            </w:r>
          </w:p>
          <w:p w14:paraId="3D71AB69" w14:textId="77777777" w:rsidR="00841542" w:rsidRDefault="00000000">
            <w:pPr>
              <w:widowControl/>
              <w:numPr>
                <w:ilvl w:val="0"/>
                <w:numId w:val="36"/>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水性漆饰面，漆面饱满光滑，硬度达到H及以上，有较好的耐酸、耐碱、耐热性</w:t>
            </w:r>
          </w:p>
          <w:p w14:paraId="4CC99DAE" w14:textId="77777777" w:rsidR="00841542" w:rsidRDefault="00000000">
            <w:pPr>
              <w:widowControl/>
              <w:numPr>
                <w:ilvl w:val="0"/>
                <w:numId w:val="36"/>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桌脚带防滑垫</w:t>
            </w:r>
          </w:p>
        </w:tc>
        <w:tc>
          <w:tcPr>
            <w:tcW w:w="256" w:type="pct"/>
            <w:noWrap/>
            <w:vAlign w:val="center"/>
          </w:tcPr>
          <w:p w14:paraId="6DB3017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256" w:type="pct"/>
            <w:noWrap/>
            <w:vAlign w:val="center"/>
          </w:tcPr>
          <w:p w14:paraId="074B0EB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34E7C0BA" w14:textId="77777777">
        <w:trPr>
          <w:trHeight w:val="23"/>
        </w:trPr>
        <w:tc>
          <w:tcPr>
            <w:tcW w:w="256" w:type="pct"/>
            <w:noWrap/>
            <w:vAlign w:val="center"/>
          </w:tcPr>
          <w:p w14:paraId="28F2906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542" w:type="pct"/>
            <w:noWrap/>
            <w:vAlign w:val="center"/>
          </w:tcPr>
          <w:p w14:paraId="7C9B1E2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科学实验教室西工作台</w:t>
            </w:r>
          </w:p>
        </w:tc>
        <w:tc>
          <w:tcPr>
            <w:tcW w:w="3688" w:type="pct"/>
            <w:vAlign w:val="center"/>
          </w:tcPr>
          <w:p w14:paraId="65E1A539" w14:textId="77777777" w:rsidR="00841542" w:rsidRDefault="00000000">
            <w:pPr>
              <w:widowControl/>
              <w:numPr>
                <w:ilvl w:val="0"/>
                <w:numId w:val="3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W4500*D1500*H800</w:t>
            </w:r>
          </w:p>
          <w:p w14:paraId="1C8C65BC" w14:textId="77777777" w:rsidR="00841542" w:rsidRDefault="00000000">
            <w:pPr>
              <w:widowControl/>
              <w:numPr>
                <w:ilvl w:val="0"/>
                <w:numId w:val="3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面板采用厚度为12.7mm实芯理化板，耐强酸碱、耐腐蚀、耐有机溶剂，抗菌、抗污染、防水、防火。四周边缘双倍加厚25.4mm，并经精密加工、倒角、打磨，呈光滑半圆形，注重人性化设计，美观实用</w:t>
            </w:r>
          </w:p>
          <w:p w14:paraId="51279199" w14:textId="77777777" w:rsidR="00841542" w:rsidRDefault="00000000">
            <w:pPr>
              <w:widowControl/>
              <w:numPr>
                <w:ilvl w:val="0"/>
                <w:numId w:val="3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钢支架采用2.0mm厚冷轧钢板折弯后焊接成型，各连接的螺丝孔采用拉铆螺母设计；表面经酸洗磷化、抛光后采用不低于阿克苏环氧树脂静电粉末喷涂喷体表面厚度达到85</w:t>
            </w:r>
            <w:r>
              <w:rPr>
                <w:rStyle w:val="font21"/>
                <w:rFonts w:hint="default"/>
                <w:color w:val="auto"/>
                <w:sz w:val="20"/>
                <w:szCs w:val="20"/>
                <w:lang w:bidi="ar"/>
              </w:rPr>
              <w:t>μm以上，有防锈、防腐蚀、耐有机溶剂等功能，经高温烘烤制作而成。整体美观大方且不变形、具有很强的抗压强度</w:t>
            </w:r>
          </w:p>
          <w:p w14:paraId="76096C2D" w14:textId="77777777" w:rsidR="00841542" w:rsidRDefault="00000000">
            <w:pPr>
              <w:widowControl/>
              <w:numPr>
                <w:ilvl w:val="0"/>
                <w:numId w:val="3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柜体采用厚度1.0mm上海宝钢冷轧钢板；门板及抽屉面板采用双层夹心结构，内设加强筋，中间填充蜂窝纸隔音材料。采用优质数控机床一体折弯成型，无焊接点外露。表面经酸洗磷化、抛光后采用不低于阿克苏环氧树脂静电粉末喷涂喷体表面厚度达到85μm以上，有防锈、防腐蚀、耐有机溶剂等功能，经高温烘烤制作而成。整体美观大方且不变形、具有很强的抗压强度。</w:t>
            </w:r>
          </w:p>
          <w:p w14:paraId="6287F321" w14:textId="77777777" w:rsidR="00841542" w:rsidRDefault="00000000">
            <w:pPr>
              <w:widowControl/>
              <w:numPr>
                <w:ilvl w:val="0"/>
                <w:numId w:val="3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双开门型式柜体两片门间无中央垂直支柱阻挡，柜门内侧配置门扣组及橡胶缓冲垫</w:t>
            </w:r>
          </w:p>
          <w:p w14:paraId="148731B3" w14:textId="77777777" w:rsidR="00841542" w:rsidRDefault="00000000">
            <w:pPr>
              <w:widowControl/>
              <w:numPr>
                <w:ilvl w:val="0"/>
                <w:numId w:val="3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拉手采用高光泽的304不锈钢或铝合金把手</w:t>
            </w:r>
          </w:p>
          <w:p w14:paraId="218A6B68" w14:textId="77777777" w:rsidR="00841542" w:rsidRDefault="00000000">
            <w:pPr>
              <w:widowControl/>
              <w:numPr>
                <w:ilvl w:val="0"/>
                <w:numId w:val="3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合页采用高光泽的304不锈钢合页，运动负重：不低于90kg（不低于100000次）</w:t>
            </w:r>
          </w:p>
          <w:p w14:paraId="56474447" w14:textId="77777777" w:rsidR="00841542" w:rsidRDefault="00000000">
            <w:pPr>
              <w:widowControl/>
              <w:numPr>
                <w:ilvl w:val="0"/>
                <w:numId w:val="3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滑轨采用实验室专用钢制三节静音滑轨，表面经烤漆处理</w:t>
            </w:r>
          </w:p>
        </w:tc>
        <w:tc>
          <w:tcPr>
            <w:tcW w:w="256" w:type="pct"/>
            <w:noWrap/>
            <w:vAlign w:val="center"/>
          </w:tcPr>
          <w:p w14:paraId="07134D4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w:t>
            </w:r>
          </w:p>
        </w:tc>
        <w:tc>
          <w:tcPr>
            <w:tcW w:w="256" w:type="pct"/>
            <w:noWrap/>
            <w:vAlign w:val="center"/>
          </w:tcPr>
          <w:p w14:paraId="0A8895C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4AA6AE9D" w14:textId="77777777">
        <w:trPr>
          <w:trHeight w:val="23"/>
        </w:trPr>
        <w:tc>
          <w:tcPr>
            <w:tcW w:w="256" w:type="pct"/>
            <w:noWrap/>
            <w:vAlign w:val="center"/>
          </w:tcPr>
          <w:p w14:paraId="39D95E9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9</w:t>
            </w:r>
          </w:p>
        </w:tc>
        <w:tc>
          <w:tcPr>
            <w:tcW w:w="542" w:type="pct"/>
            <w:noWrap/>
            <w:vAlign w:val="center"/>
          </w:tcPr>
          <w:p w14:paraId="630E711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科学实验教室西操作台</w:t>
            </w:r>
          </w:p>
        </w:tc>
        <w:tc>
          <w:tcPr>
            <w:tcW w:w="3688" w:type="pct"/>
            <w:vAlign w:val="center"/>
          </w:tcPr>
          <w:p w14:paraId="3C165075" w14:textId="77777777" w:rsidR="00841542" w:rsidRDefault="00000000">
            <w:pPr>
              <w:widowControl/>
              <w:numPr>
                <w:ilvl w:val="0"/>
                <w:numId w:val="38"/>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W*D600*H800</w:t>
            </w:r>
          </w:p>
          <w:p w14:paraId="3F197A10" w14:textId="77777777" w:rsidR="00841542" w:rsidRDefault="00000000">
            <w:pPr>
              <w:widowControl/>
              <w:numPr>
                <w:ilvl w:val="0"/>
                <w:numId w:val="38"/>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面板采用厚度为12.7mm实芯理化板，耐强酸碱、耐腐蚀、耐有机溶剂，抗菌、抗污染、防水、防火。四周边缘双倍加厚25.4mm，并经精密加工、倒角、打磨，呈光滑半圆形，注重人性化设计，美观实用。</w:t>
            </w:r>
          </w:p>
          <w:p w14:paraId="4F6C7E52" w14:textId="77777777" w:rsidR="00841542" w:rsidRDefault="00000000">
            <w:pPr>
              <w:widowControl/>
              <w:numPr>
                <w:ilvl w:val="0"/>
                <w:numId w:val="3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钢支架采用2.0mm厚冷轧钢板折弯后焊接成型，各连接的螺丝孔采用拉铆螺母设计；表面经酸洗磷化、抛光后采用不低于阿克苏环氧树脂静电粉末喷涂喷体表面厚度达到85</w:t>
            </w:r>
            <w:r>
              <w:rPr>
                <w:rStyle w:val="font21"/>
                <w:rFonts w:hint="default"/>
                <w:color w:val="auto"/>
                <w:sz w:val="20"/>
                <w:szCs w:val="20"/>
                <w:lang w:bidi="ar"/>
              </w:rPr>
              <w:t>μm以上，有防锈、防腐蚀、耐有机溶剂等功能，经高温烘烤制作而成。整体美观大方且不变形、具有很强的抗压强度。</w:t>
            </w:r>
          </w:p>
          <w:p w14:paraId="1036E6B6" w14:textId="77777777" w:rsidR="00841542" w:rsidRDefault="00000000">
            <w:pPr>
              <w:widowControl/>
              <w:numPr>
                <w:ilvl w:val="0"/>
                <w:numId w:val="3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柜体采用厚度1.0mm上海宝钢冷轧钢板；门板及抽屉面板采用双层夹心结构，内设加强筋，中间填充蜂窝纸隔音材料。采用优质数控机床一体折弯成型，无焊接点外露。表面经酸洗磷化、抛光后采用不低于阿克苏环氧树脂静电粉末喷涂喷体表面厚度达到85μm以上，有防锈、防腐蚀、耐有机溶剂等功能，经高温烘烤制作而成。整体美观大方且不变形、具有很强的抗压强度。</w:t>
            </w:r>
          </w:p>
          <w:p w14:paraId="253D7C35" w14:textId="77777777" w:rsidR="00841542" w:rsidRDefault="00000000">
            <w:pPr>
              <w:widowControl/>
              <w:numPr>
                <w:ilvl w:val="0"/>
                <w:numId w:val="3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双开门型式柜体两片门间无中央垂直支柱阻挡，柜门内侧配置门扣组及橡胶缓冲垫。</w:t>
            </w:r>
          </w:p>
          <w:p w14:paraId="42D2B78C" w14:textId="77777777" w:rsidR="00841542" w:rsidRDefault="00000000">
            <w:pPr>
              <w:widowControl/>
              <w:numPr>
                <w:ilvl w:val="0"/>
                <w:numId w:val="3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拉手采用高光泽的304不锈钢或铝合金把手。</w:t>
            </w:r>
          </w:p>
          <w:p w14:paraId="28D85BD7" w14:textId="77777777" w:rsidR="00841542" w:rsidRDefault="00000000">
            <w:pPr>
              <w:widowControl/>
              <w:numPr>
                <w:ilvl w:val="0"/>
                <w:numId w:val="3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合页采用高光泽的304不锈钢合页，运动负重：不低于90kg（不低于100000次）。</w:t>
            </w:r>
          </w:p>
          <w:p w14:paraId="0F4802C0" w14:textId="77777777" w:rsidR="00841542" w:rsidRDefault="00000000">
            <w:pPr>
              <w:widowControl/>
              <w:numPr>
                <w:ilvl w:val="0"/>
                <w:numId w:val="3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滑轨采用实验室专用钢制三节静音滑轨，表面经烤漆处理。</w:t>
            </w:r>
          </w:p>
        </w:tc>
        <w:tc>
          <w:tcPr>
            <w:tcW w:w="256" w:type="pct"/>
            <w:noWrap/>
            <w:vAlign w:val="center"/>
          </w:tcPr>
          <w:p w14:paraId="589E49B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4B7E62F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266585B" w14:textId="77777777">
        <w:trPr>
          <w:trHeight w:val="23"/>
        </w:trPr>
        <w:tc>
          <w:tcPr>
            <w:tcW w:w="256" w:type="pct"/>
            <w:noWrap/>
            <w:vAlign w:val="center"/>
          </w:tcPr>
          <w:p w14:paraId="7785888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542" w:type="pct"/>
            <w:noWrap/>
            <w:vAlign w:val="center"/>
          </w:tcPr>
          <w:p w14:paraId="58D4D9B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科学实验教室东操作台</w:t>
            </w:r>
          </w:p>
        </w:tc>
        <w:tc>
          <w:tcPr>
            <w:tcW w:w="3688" w:type="pct"/>
            <w:vAlign w:val="center"/>
          </w:tcPr>
          <w:p w14:paraId="78B261B4" w14:textId="77777777" w:rsidR="00841542" w:rsidRDefault="00000000">
            <w:pPr>
              <w:widowControl/>
              <w:numPr>
                <w:ilvl w:val="0"/>
                <w:numId w:val="39"/>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W*D600*H800</w:t>
            </w:r>
          </w:p>
          <w:p w14:paraId="6E5B371D" w14:textId="77777777" w:rsidR="00841542" w:rsidRDefault="00000000">
            <w:pPr>
              <w:widowControl/>
              <w:numPr>
                <w:ilvl w:val="0"/>
                <w:numId w:val="39"/>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面板采用厚度为12.7mm实芯理化板，耐强酸碱、耐腐蚀、耐有机溶剂，抗菌、抗污染、防水、防火。四周边缘双倍加厚25.4mm，并经精密加工、倒角、打磨，呈光滑半圆形，注重人性化设计，美观实用。</w:t>
            </w:r>
          </w:p>
          <w:p w14:paraId="3C5E5623" w14:textId="77777777" w:rsidR="00841542" w:rsidRDefault="00000000">
            <w:pPr>
              <w:widowControl/>
              <w:numPr>
                <w:ilvl w:val="0"/>
                <w:numId w:val="3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钢支架采用2.0mm厚冷轧钢板折弯后焊接成型，各连接的螺丝孔采用拉铆螺母设计；表面经酸洗磷化、抛光后采用不低于阿克苏环氧树脂静电粉末喷涂喷体表面厚度达到85</w:t>
            </w:r>
            <w:r>
              <w:rPr>
                <w:rStyle w:val="font21"/>
                <w:rFonts w:hint="default"/>
                <w:color w:val="auto"/>
                <w:sz w:val="20"/>
                <w:szCs w:val="20"/>
                <w:lang w:bidi="ar"/>
              </w:rPr>
              <w:t>μm以上，有防锈、防腐蚀、耐有机溶剂等功能，经高温烘烤制作而成。整体美观大方且不变形、具有很强的抗压强度。</w:t>
            </w:r>
          </w:p>
          <w:p w14:paraId="0A1B4746" w14:textId="77777777" w:rsidR="00841542" w:rsidRDefault="00000000">
            <w:pPr>
              <w:widowControl/>
              <w:numPr>
                <w:ilvl w:val="0"/>
                <w:numId w:val="3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柜体采用厚度1.0mm上海宝钢冷轧钢板；门板及抽屉面板采用双层夹心结构，内设加强筋，中间填充蜂窝纸隔音材料。采用优质数控机床一体折弯成型，无焊接点外露。表面经酸洗磷化、抛光后采用不低于阿克苏环氧树脂静电粉末喷涂喷体表面厚度达到85μm以上，有防锈、防腐蚀、耐有机溶剂等功能，经高温烘烤制作而成。整体美观大方且不变形、具有很强的抗压强度。</w:t>
            </w:r>
          </w:p>
          <w:p w14:paraId="5389F1A4" w14:textId="77777777" w:rsidR="00841542" w:rsidRDefault="00000000">
            <w:pPr>
              <w:widowControl/>
              <w:numPr>
                <w:ilvl w:val="0"/>
                <w:numId w:val="3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双开门型式柜体两片门间无中央垂直支柱阻挡，柜门内侧配置门扣组及橡胶缓冲垫。</w:t>
            </w:r>
          </w:p>
          <w:p w14:paraId="6E07F6AB" w14:textId="77777777" w:rsidR="00841542" w:rsidRDefault="00000000">
            <w:pPr>
              <w:widowControl/>
              <w:numPr>
                <w:ilvl w:val="0"/>
                <w:numId w:val="3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拉手采用高光泽的304不锈钢或铝合金把手。</w:t>
            </w:r>
          </w:p>
          <w:p w14:paraId="428EF302" w14:textId="77777777" w:rsidR="00841542" w:rsidRDefault="00000000">
            <w:pPr>
              <w:widowControl/>
              <w:numPr>
                <w:ilvl w:val="0"/>
                <w:numId w:val="3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合页采用高光泽的304不锈钢合页，运动负重：不低于90kg（不低于100000次）。</w:t>
            </w:r>
          </w:p>
          <w:p w14:paraId="010D7B5B" w14:textId="77777777" w:rsidR="00841542" w:rsidRDefault="00000000">
            <w:pPr>
              <w:widowControl/>
              <w:numPr>
                <w:ilvl w:val="0"/>
                <w:numId w:val="3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滑轨采用实验室专用钢制三节静音滑轨，表面经烤漆处理。</w:t>
            </w:r>
          </w:p>
        </w:tc>
        <w:tc>
          <w:tcPr>
            <w:tcW w:w="256" w:type="pct"/>
            <w:noWrap/>
            <w:vAlign w:val="center"/>
          </w:tcPr>
          <w:p w14:paraId="7D420D8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8</w:t>
            </w:r>
          </w:p>
        </w:tc>
        <w:tc>
          <w:tcPr>
            <w:tcW w:w="256" w:type="pct"/>
            <w:noWrap/>
            <w:vAlign w:val="center"/>
          </w:tcPr>
          <w:p w14:paraId="6A0EBC9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66EC791A" w14:textId="77777777">
        <w:trPr>
          <w:trHeight w:val="23"/>
        </w:trPr>
        <w:tc>
          <w:tcPr>
            <w:tcW w:w="256" w:type="pct"/>
            <w:noWrap/>
            <w:vAlign w:val="center"/>
          </w:tcPr>
          <w:p w14:paraId="3B5870E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11</w:t>
            </w:r>
          </w:p>
        </w:tc>
        <w:tc>
          <w:tcPr>
            <w:tcW w:w="542" w:type="pct"/>
            <w:noWrap/>
            <w:vAlign w:val="center"/>
          </w:tcPr>
          <w:p w14:paraId="4AF114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科学实验教室东操作台</w:t>
            </w:r>
          </w:p>
        </w:tc>
        <w:tc>
          <w:tcPr>
            <w:tcW w:w="3688" w:type="pct"/>
            <w:vAlign w:val="center"/>
          </w:tcPr>
          <w:p w14:paraId="1D9C3742" w14:textId="77777777" w:rsidR="00841542" w:rsidRDefault="00000000">
            <w:pPr>
              <w:widowControl/>
              <w:numPr>
                <w:ilvl w:val="0"/>
                <w:numId w:val="4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W1200*D500*H750</w:t>
            </w:r>
          </w:p>
          <w:p w14:paraId="0D009959" w14:textId="77777777" w:rsidR="00841542" w:rsidRDefault="00000000">
            <w:pPr>
              <w:widowControl/>
              <w:numPr>
                <w:ilvl w:val="0"/>
                <w:numId w:val="4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桌面基材采用25mm厚ENF级刨花板，游离甲醛含量≤0.025mg/m³，浸渍胶膜纸饰面，饰面具有硬度大，耐磨，耐热性好，能抵抗一般的酸、碱、油脂及酒精等溶剂的磨蚀，易维护清洗，优质2mm厚封边条、热熔胶</w:t>
            </w:r>
          </w:p>
          <w:p w14:paraId="6B07B1EA"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桌架：</w:t>
            </w:r>
          </w:p>
          <w:p w14:paraId="21413BE5"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挡板采用压塑成型塑料(ABS)+注塑成型塑料(PC)</w:t>
            </w:r>
          </w:p>
          <w:p w14:paraId="5EA38A98"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腿部采用</w:t>
            </w:r>
            <w:r>
              <w:rPr>
                <w:rStyle w:val="font21"/>
                <w:rFonts w:hint="default"/>
                <w:color w:val="auto"/>
                <w:sz w:val="20"/>
                <w:szCs w:val="20"/>
                <w:lang w:bidi="ar"/>
              </w:rPr>
              <w:t>Φ38.1X2t圆管(前,后侧腿)+6t冲压物(腿连接器)+4t冲压物+2t冲压物+铁加工品</w:t>
            </w:r>
          </w:p>
          <w:p w14:paraId="4308D138"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折叠开关采用铁构造物(Φ10圆钢+3t冲压物)+弹簧+注塑物(ABS)</w:t>
            </w:r>
          </w:p>
          <w:p w14:paraId="444F2FAE"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上部架子采用3020T1.4mm矩形方管+3t冲压物</w:t>
            </w:r>
          </w:p>
          <w:p w14:paraId="2CE4F3FD"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下部架子采用6027T1.8mm椭圆管+5t冲压物</w:t>
            </w:r>
          </w:p>
          <w:p w14:paraId="6670F937"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搁板采用Φ12.7T1.4mm圆管+3t冲压物+2t冲压物</w:t>
            </w:r>
          </w:p>
          <w:p w14:paraId="171597B0" w14:textId="77777777" w:rsidR="00841542" w:rsidRDefault="00000000">
            <w:pPr>
              <w:widowControl/>
              <w:numPr>
                <w:ilvl w:val="0"/>
                <w:numId w:val="4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轮子采用注塑成型的塑料(PA6)</w:t>
            </w:r>
          </w:p>
        </w:tc>
        <w:tc>
          <w:tcPr>
            <w:tcW w:w="256" w:type="pct"/>
            <w:noWrap/>
            <w:vAlign w:val="center"/>
          </w:tcPr>
          <w:p w14:paraId="3268F33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w:t>
            </w:r>
          </w:p>
        </w:tc>
        <w:tc>
          <w:tcPr>
            <w:tcW w:w="256" w:type="pct"/>
            <w:noWrap/>
            <w:vAlign w:val="center"/>
          </w:tcPr>
          <w:p w14:paraId="7F4721E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83210FA" w14:textId="77777777">
        <w:trPr>
          <w:trHeight w:val="23"/>
        </w:trPr>
        <w:tc>
          <w:tcPr>
            <w:tcW w:w="256" w:type="pct"/>
            <w:noWrap/>
            <w:vAlign w:val="center"/>
          </w:tcPr>
          <w:p w14:paraId="18EEC0B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w:t>
            </w:r>
          </w:p>
        </w:tc>
        <w:tc>
          <w:tcPr>
            <w:tcW w:w="542" w:type="pct"/>
            <w:noWrap/>
            <w:vAlign w:val="center"/>
          </w:tcPr>
          <w:p w14:paraId="1A6450B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航天科技教室操作台</w:t>
            </w:r>
          </w:p>
        </w:tc>
        <w:tc>
          <w:tcPr>
            <w:tcW w:w="3688" w:type="pct"/>
            <w:vAlign w:val="center"/>
          </w:tcPr>
          <w:p w14:paraId="1579A90B" w14:textId="77777777" w:rsidR="00841542" w:rsidRDefault="00000000">
            <w:pPr>
              <w:widowControl/>
              <w:numPr>
                <w:ilvl w:val="0"/>
                <w:numId w:val="41"/>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W1200*D600*H1800</w:t>
            </w:r>
          </w:p>
          <w:p w14:paraId="7756CAAF" w14:textId="77777777" w:rsidR="00841542" w:rsidRDefault="00000000">
            <w:pPr>
              <w:widowControl/>
              <w:numPr>
                <w:ilvl w:val="0"/>
                <w:numId w:val="41"/>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桌面采用25mm厚Enf级刨花板，甲醛含量为0.025mg/m³，浸渍胶膜纸饰面，饰面具有硬度大，耐磨，耐热性好，能抵抗一般的酸、碱、油脂及酒精等溶剂的磨蚀，易维护清洗，优质2mm厚PVC封边条、热熔胶</w:t>
            </w:r>
          </w:p>
          <w:p w14:paraId="57AA848C" w14:textId="77777777" w:rsidR="00841542" w:rsidRDefault="00000000">
            <w:pPr>
              <w:widowControl/>
              <w:numPr>
                <w:ilvl w:val="0"/>
                <w:numId w:val="41"/>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层板采用1.0mm厚以及冷轧钢板，折弯焊接而成，经磷化处理后，表面静电喷塑，层板可上下调节</w:t>
            </w:r>
          </w:p>
          <w:p w14:paraId="43ABDB21" w14:textId="77777777" w:rsidR="00841542" w:rsidRDefault="00000000">
            <w:pPr>
              <w:widowControl/>
              <w:numPr>
                <w:ilvl w:val="0"/>
                <w:numId w:val="41"/>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桌脚及横梁采用4040T1.5mm钢制方管，焊接而成，经防锈处理，采用封闭环境下静电喷塑</w:t>
            </w:r>
          </w:p>
        </w:tc>
        <w:tc>
          <w:tcPr>
            <w:tcW w:w="256" w:type="pct"/>
            <w:noWrap/>
            <w:vAlign w:val="center"/>
          </w:tcPr>
          <w:p w14:paraId="33026CE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256" w:type="pct"/>
            <w:noWrap/>
            <w:vAlign w:val="center"/>
          </w:tcPr>
          <w:p w14:paraId="7F18098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0A59FC96" w14:textId="77777777">
        <w:trPr>
          <w:trHeight w:val="23"/>
        </w:trPr>
        <w:tc>
          <w:tcPr>
            <w:tcW w:w="256" w:type="pct"/>
            <w:noWrap/>
            <w:vAlign w:val="center"/>
          </w:tcPr>
          <w:p w14:paraId="13C222C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13</w:t>
            </w:r>
          </w:p>
        </w:tc>
        <w:tc>
          <w:tcPr>
            <w:tcW w:w="542" w:type="pct"/>
            <w:noWrap/>
            <w:vAlign w:val="center"/>
          </w:tcPr>
          <w:p w14:paraId="19BC417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自然观察教室操作桌</w:t>
            </w:r>
          </w:p>
        </w:tc>
        <w:tc>
          <w:tcPr>
            <w:tcW w:w="3688" w:type="pct"/>
            <w:vAlign w:val="center"/>
          </w:tcPr>
          <w:p w14:paraId="66278B80" w14:textId="77777777" w:rsidR="00841542" w:rsidRDefault="00000000">
            <w:pPr>
              <w:widowControl/>
              <w:numPr>
                <w:ilvl w:val="0"/>
                <w:numId w:val="4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W1200*D600*H750</w:t>
            </w:r>
          </w:p>
          <w:p w14:paraId="161FAC95" w14:textId="77777777" w:rsidR="00841542" w:rsidRDefault="00000000">
            <w:pPr>
              <w:widowControl/>
              <w:numPr>
                <w:ilvl w:val="0"/>
                <w:numId w:val="4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桌面基材采用25mm厚双A级橡胶木指节木板</w:t>
            </w:r>
          </w:p>
          <w:p w14:paraId="582C8600" w14:textId="77777777" w:rsidR="00841542" w:rsidRDefault="00000000">
            <w:pPr>
              <w:widowControl/>
              <w:numPr>
                <w:ilvl w:val="0"/>
                <w:numId w:val="4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桌腿及横梁：采用优质柞木或同等及以上硬度实木（桌脚截面8080mm），榫卯结合，增加稳固性</w:t>
            </w:r>
          </w:p>
          <w:p w14:paraId="3F1D9ED8" w14:textId="77777777" w:rsidR="00841542" w:rsidRDefault="00000000">
            <w:pPr>
              <w:widowControl/>
              <w:numPr>
                <w:ilvl w:val="0"/>
                <w:numId w:val="4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水性漆饰面，漆面饱满光滑，硬度达到H及以上，有较好的耐酸、耐碱、耐热性</w:t>
            </w:r>
          </w:p>
          <w:p w14:paraId="6E638D12" w14:textId="77777777" w:rsidR="00841542" w:rsidRDefault="00000000">
            <w:pPr>
              <w:widowControl/>
              <w:numPr>
                <w:ilvl w:val="0"/>
                <w:numId w:val="4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桌脚带防滑垫，桌下配有抽屉及隔板</w:t>
            </w:r>
          </w:p>
        </w:tc>
        <w:tc>
          <w:tcPr>
            <w:tcW w:w="256" w:type="pct"/>
            <w:noWrap/>
            <w:vAlign w:val="center"/>
          </w:tcPr>
          <w:p w14:paraId="7C27EC1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256" w:type="pct"/>
            <w:noWrap/>
            <w:vAlign w:val="center"/>
          </w:tcPr>
          <w:p w14:paraId="229A090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4F5F898" w14:textId="77777777">
        <w:trPr>
          <w:trHeight w:val="23"/>
        </w:trPr>
        <w:tc>
          <w:tcPr>
            <w:tcW w:w="256" w:type="pct"/>
            <w:noWrap/>
            <w:vAlign w:val="center"/>
          </w:tcPr>
          <w:p w14:paraId="393BB73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14</w:t>
            </w:r>
          </w:p>
        </w:tc>
        <w:tc>
          <w:tcPr>
            <w:tcW w:w="542" w:type="pct"/>
            <w:noWrap/>
            <w:vAlign w:val="center"/>
          </w:tcPr>
          <w:p w14:paraId="42EFD58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生物教室桌子</w:t>
            </w:r>
          </w:p>
        </w:tc>
        <w:tc>
          <w:tcPr>
            <w:tcW w:w="3688" w:type="pct"/>
            <w:vAlign w:val="center"/>
          </w:tcPr>
          <w:p w14:paraId="05E05AA4" w14:textId="77777777" w:rsidR="00841542" w:rsidRDefault="00000000">
            <w:pPr>
              <w:widowControl/>
              <w:numPr>
                <w:ilvl w:val="0"/>
                <w:numId w:val="43"/>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W1800*D600*H780</w:t>
            </w:r>
          </w:p>
          <w:p w14:paraId="0B0205F2" w14:textId="77777777" w:rsidR="00841542" w:rsidRDefault="00000000">
            <w:pPr>
              <w:widowControl/>
              <w:numPr>
                <w:ilvl w:val="0"/>
                <w:numId w:val="43"/>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桌面采用25mm厚、下层板采用18mm厚Enf级刨花板，甲醛含量为0.025mg/m³，浸渍胶膜纸饰面，饰面具有硬度大，耐磨，耐热性好，能抵抗</w:t>
            </w:r>
            <w:r>
              <w:rPr>
                <w:rFonts w:ascii="宋体" w:hAnsi="宋体" w:cs="宋体" w:hint="eastAsia"/>
                <w:kern w:val="0"/>
                <w:sz w:val="20"/>
                <w:szCs w:val="20"/>
                <w:lang w:bidi="ar"/>
              </w:rPr>
              <w:lastRenderedPageBreak/>
              <w:t>一般的酸、碱、油脂及酒精等溶剂的磨蚀，易维护清洗，优质2mm厚PVC封边条、热熔胶</w:t>
            </w:r>
          </w:p>
          <w:p w14:paraId="67AAC983" w14:textId="77777777" w:rsidR="00841542" w:rsidRDefault="00000000">
            <w:pPr>
              <w:widowControl/>
              <w:numPr>
                <w:ilvl w:val="0"/>
                <w:numId w:val="4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桌脚及横梁采用4040T1.5mm钢制方管，焊接而成，经防锈处理，采用封闭环境下静电喷塑</w:t>
            </w:r>
          </w:p>
        </w:tc>
        <w:tc>
          <w:tcPr>
            <w:tcW w:w="256" w:type="pct"/>
            <w:noWrap/>
            <w:vAlign w:val="center"/>
          </w:tcPr>
          <w:p w14:paraId="1E01941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11</w:t>
            </w:r>
          </w:p>
        </w:tc>
        <w:tc>
          <w:tcPr>
            <w:tcW w:w="256" w:type="pct"/>
            <w:noWrap/>
            <w:vAlign w:val="center"/>
          </w:tcPr>
          <w:p w14:paraId="3D99EBC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008A0667" w14:textId="77777777">
        <w:trPr>
          <w:trHeight w:val="23"/>
        </w:trPr>
        <w:tc>
          <w:tcPr>
            <w:tcW w:w="256" w:type="pct"/>
            <w:noWrap/>
            <w:vAlign w:val="center"/>
          </w:tcPr>
          <w:p w14:paraId="7B4EC2D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16</w:t>
            </w:r>
          </w:p>
        </w:tc>
        <w:tc>
          <w:tcPr>
            <w:tcW w:w="542" w:type="pct"/>
            <w:noWrap/>
            <w:vAlign w:val="center"/>
          </w:tcPr>
          <w:p w14:paraId="1796D52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车模教室货架</w:t>
            </w:r>
          </w:p>
        </w:tc>
        <w:tc>
          <w:tcPr>
            <w:tcW w:w="3688" w:type="pct"/>
            <w:vAlign w:val="center"/>
          </w:tcPr>
          <w:p w14:paraId="107D1C68" w14:textId="77777777" w:rsidR="00841542" w:rsidRDefault="00000000">
            <w:pPr>
              <w:widowControl/>
              <w:numPr>
                <w:ilvl w:val="0"/>
                <w:numId w:val="44"/>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W600*D400*H1000</w:t>
            </w:r>
          </w:p>
          <w:p w14:paraId="2AB77B54" w14:textId="77777777" w:rsidR="00841542" w:rsidRDefault="00000000">
            <w:pPr>
              <w:widowControl/>
              <w:numPr>
                <w:ilvl w:val="0"/>
                <w:numId w:val="44"/>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5C030C2C" w14:textId="77777777" w:rsidR="00841542" w:rsidRDefault="00000000">
            <w:pPr>
              <w:widowControl/>
              <w:numPr>
                <w:ilvl w:val="0"/>
                <w:numId w:val="4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储物盒采用纯聚丙烯(PP)一体注塑成型，无毛刺</w:t>
            </w:r>
          </w:p>
          <w:p w14:paraId="7BF6D8D6" w14:textId="77777777" w:rsidR="00841542" w:rsidRDefault="00000000">
            <w:pPr>
              <w:widowControl/>
              <w:numPr>
                <w:ilvl w:val="0"/>
                <w:numId w:val="4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储物盒托件采用截面2020mm橡木条，表面水性漆处理</w:t>
            </w:r>
          </w:p>
        </w:tc>
        <w:tc>
          <w:tcPr>
            <w:tcW w:w="256" w:type="pct"/>
            <w:noWrap/>
            <w:vAlign w:val="center"/>
          </w:tcPr>
          <w:p w14:paraId="47E9765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626CBC8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33C196A8" w14:textId="77777777">
        <w:trPr>
          <w:trHeight w:val="23"/>
        </w:trPr>
        <w:tc>
          <w:tcPr>
            <w:tcW w:w="256" w:type="pct"/>
            <w:noWrap/>
            <w:vAlign w:val="center"/>
          </w:tcPr>
          <w:p w14:paraId="4A24521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17</w:t>
            </w:r>
          </w:p>
        </w:tc>
        <w:tc>
          <w:tcPr>
            <w:tcW w:w="542" w:type="pct"/>
            <w:noWrap/>
            <w:vAlign w:val="center"/>
          </w:tcPr>
          <w:p w14:paraId="6E6E30C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车模教室货架</w:t>
            </w:r>
          </w:p>
        </w:tc>
        <w:tc>
          <w:tcPr>
            <w:tcW w:w="3688" w:type="pct"/>
            <w:vAlign w:val="center"/>
          </w:tcPr>
          <w:p w14:paraId="1452CB64" w14:textId="77777777" w:rsidR="00841542" w:rsidRDefault="00000000">
            <w:pPr>
              <w:widowControl/>
              <w:numPr>
                <w:ilvl w:val="0"/>
                <w:numId w:val="4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W1000*D400*H1800</w:t>
            </w:r>
          </w:p>
          <w:p w14:paraId="475187AE" w14:textId="77777777" w:rsidR="00841542" w:rsidRDefault="00000000">
            <w:pPr>
              <w:widowControl/>
              <w:numPr>
                <w:ilvl w:val="0"/>
                <w:numId w:val="4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框架采用4020T1.5mm钢制方管，焊接而成，经防锈处理，采用封闭环境下静电喷塑</w:t>
            </w:r>
          </w:p>
          <w:p w14:paraId="1DCEFB93" w14:textId="77777777" w:rsidR="00841542" w:rsidRDefault="00000000">
            <w:pPr>
              <w:widowControl/>
              <w:numPr>
                <w:ilvl w:val="0"/>
                <w:numId w:val="45"/>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网蓝采用</w:t>
            </w:r>
            <w:r>
              <w:rPr>
                <w:rStyle w:val="font41"/>
                <w:color w:val="auto"/>
                <w:sz w:val="20"/>
                <w:szCs w:val="20"/>
                <w:lang w:bidi="ar"/>
              </w:rPr>
              <w:t>⌀</w:t>
            </w:r>
            <w:r>
              <w:rPr>
                <w:rStyle w:val="font21"/>
                <w:rFonts w:hint="default"/>
                <w:color w:val="auto"/>
                <w:sz w:val="20"/>
                <w:szCs w:val="20"/>
                <w:lang w:bidi="ar"/>
              </w:rPr>
              <w:t>3实芯钢筋，折弯焊接而成，经磷化处理后，表面静电喷塑</w:t>
            </w:r>
          </w:p>
          <w:p w14:paraId="2895F651" w14:textId="77777777" w:rsidR="00841542" w:rsidRDefault="00000000">
            <w:pPr>
              <w:widowControl/>
              <w:numPr>
                <w:ilvl w:val="0"/>
                <w:numId w:val="45"/>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门边框采用1616T1.2mm方通，芯材采用1.0mm厚冲孔钢板，具有翻转功能</w:t>
            </w:r>
          </w:p>
        </w:tc>
        <w:tc>
          <w:tcPr>
            <w:tcW w:w="256" w:type="pct"/>
            <w:noWrap/>
            <w:vAlign w:val="center"/>
          </w:tcPr>
          <w:p w14:paraId="1C1758F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46BBF56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1B017E8A" w14:textId="77777777">
        <w:trPr>
          <w:trHeight w:val="23"/>
        </w:trPr>
        <w:tc>
          <w:tcPr>
            <w:tcW w:w="256" w:type="pct"/>
            <w:noWrap/>
            <w:vAlign w:val="center"/>
          </w:tcPr>
          <w:p w14:paraId="24BD6DA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18</w:t>
            </w:r>
          </w:p>
        </w:tc>
        <w:tc>
          <w:tcPr>
            <w:tcW w:w="542" w:type="pct"/>
            <w:noWrap/>
            <w:vAlign w:val="center"/>
          </w:tcPr>
          <w:p w14:paraId="122418C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自然观察复合门柜</w:t>
            </w:r>
          </w:p>
        </w:tc>
        <w:tc>
          <w:tcPr>
            <w:tcW w:w="3688" w:type="pct"/>
            <w:vAlign w:val="center"/>
          </w:tcPr>
          <w:p w14:paraId="0DD748DD" w14:textId="77777777" w:rsidR="00841542" w:rsidRDefault="00000000">
            <w:pPr>
              <w:widowControl/>
              <w:numPr>
                <w:ilvl w:val="0"/>
                <w:numId w:val="46"/>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W2000*D400*H2000</w:t>
            </w:r>
          </w:p>
          <w:p w14:paraId="1712ED1A" w14:textId="77777777" w:rsidR="00841542" w:rsidRDefault="00000000">
            <w:pPr>
              <w:widowControl/>
              <w:numPr>
                <w:ilvl w:val="0"/>
                <w:numId w:val="46"/>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4C1EB55E" w14:textId="77777777" w:rsidR="00841542" w:rsidRDefault="00000000">
            <w:pPr>
              <w:widowControl/>
              <w:numPr>
                <w:ilvl w:val="0"/>
                <w:numId w:val="46"/>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上配有带框6mm厚钢化玻璃门，配有优质锁具，下为木制对开门</w:t>
            </w:r>
          </w:p>
        </w:tc>
        <w:tc>
          <w:tcPr>
            <w:tcW w:w="256" w:type="pct"/>
            <w:noWrap/>
            <w:vAlign w:val="center"/>
          </w:tcPr>
          <w:p w14:paraId="5120B67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256" w:type="pct"/>
            <w:noWrap/>
            <w:vAlign w:val="center"/>
          </w:tcPr>
          <w:p w14:paraId="6F04822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5199AAD" w14:textId="77777777">
        <w:trPr>
          <w:trHeight w:val="23"/>
        </w:trPr>
        <w:tc>
          <w:tcPr>
            <w:tcW w:w="256" w:type="pct"/>
            <w:noWrap/>
            <w:vAlign w:val="center"/>
          </w:tcPr>
          <w:p w14:paraId="2360377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19</w:t>
            </w:r>
          </w:p>
        </w:tc>
        <w:tc>
          <w:tcPr>
            <w:tcW w:w="542" w:type="pct"/>
            <w:noWrap/>
            <w:vAlign w:val="center"/>
          </w:tcPr>
          <w:p w14:paraId="3D3DC1E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船模教室货架</w:t>
            </w:r>
          </w:p>
        </w:tc>
        <w:tc>
          <w:tcPr>
            <w:tcW w:w="3688" w:type="pct"/>
            <w:vAlign w:val="center"/>
          </w:tcPr>
          <w:p w14:paraId="0545832F" w14:textId="77777777" w:rsidR="00841542" w:rsidRDefault="00000000">
            <w:pPr>
              <w:widowControl/>
              <w:numPr>
                <w:ilvl w:val="0"/>
                <w:numId w:val="4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W600*D400*H1000</w:t>
            </w:r>
          </w:p>
          <w:p w14:paraId="56C64CA2" w14:textId="77777777" w:rsidR="00841542" w:rsidRDefault="00000000">
            <w:pPr>
              <w:widowControl/>
              <w:numPr>
                <w:ilvl w:val="0"/>
                <w:numId w:val="4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1076C34A" w14:textId="77777777" w:rsidR="00841542" w:rsidRDefault="00000000">
            <w:pPr>
              <w:widowControl/>
              <w:numPr>
                <w:ilvl w:val="0"/>
                <w:numId w:val="4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储物盒采用纯聚丙烯(PP)一体注塑成型，无毛刺</w:t>
            </w:r>
          </w:p>
          <w:p w14:paraId="372E9898" w14:textId="77777777" w:rsidR="00841542" w:rsidRDefault="00000000">
            <w:pPr>
              <w:widowControl/>
              <w:numPr>
                <w:ilvl w:val="0"/>
                <w:numId w:val="4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储物盒托件采用截面2020mm橡木条，表面水性漆处理</w:t>
            </w:r>
          </w:p>
        </w:tc>
        <w:tc>
          <w:tcPr>
            <w:tcW w:w="256" w:type="pct"/>
            <w:noWrap/>
            <w:vAlign w:val="center"/>
          </w:tcPr>
          <w:p w14:paraId="11A0C73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6007C4E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6DD0CF86" w14:textId="77777777">
        <w:trPr>
          <w:trHeight w:val="23"/>
        </w:trPr>
        <w:tc>
          <w:tcPr>
            <w:tcW w:w="256" w:type="pct"/>
            <w:noWrap/>
            <w:vAlign w:val="center"/>
          </w:tcPr>
          <w:p w14:paraId="624FA0A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20</w:t>
            </w:r>
          </w:p>
        </w:tc>
        <w:tc>
          <w:tcPr>
            <w:tcW w:w="542" w:type="pct"/>
            <w:noWrap/>
            <w:vAlign w:val="center"/>
          </w:tcPr>
          <w:p w14:paraId="23D2532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船模教室书柜</w:t>
            </w:r>
          </w:p>
        </w:tc>
        <w:tc>
          <w:tcPr>
            <w:tcW w:w="3688" w:type="pct"/>
            <w:vAlign w:val="center"/>
          </w:tcPr>
          <w:p w14:paraId="56CBB828" w14:textId="77777777" w:rsidR="00841542" w:rsidRDefault="00000000">
            <w:pPr>
              <w:widowControl/>
              <w:numPr>
                <w:ilvl w:val="0"/>
                <w:numId w:val="48"/>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W1000*D400*H1800</w:t>
            </w:r>
          </w:p>
          <w:p w14:paraId="6064C5F3" w14:textId="77777777" w:rsidR="00841542" w:rsidRDefault="00000000">
            <w:pPr>
              <w:widowControl/>
              <w:numPr>
                <w:ilvl w:val="0"/>
                <w:numId w:val="48"/>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框架采用4020T1.5mm钢制方管，焊接而成，经防锈处理，采用封闭环境下静电喷塑</w:t>
            </w:r>
          </w:p>
          <w:p w14:paraId="150AD8F1" w14:textId="77777777" w:rsidR="00841542" w:rsidRDefault="00000000">
            <w:pPr>
              <w:widowControl/>
              <w:numPr>
                <w:ilvl w:val="0"/>
                <w:numId w:val="4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层板采用1.0mm厚以及冷轧钢板，折弯焊接而成，经磷化处理后，表面静电喷塑，层板可上下调节</w:t>
            </w:r>
          </w:p>
        </w:tc>
        <w:tc>
          <w:tcPr>
            <w:tcW w:w="256" w:type="pct"/>
            <w:noWrap/>
            <w:vAlign w:val="center"/>
          </w:tcPr>
          <w:p w14:paraId="5C314AF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6A161FD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0C1AB116" w14:textId="77777777">
        <w:trPr>
          <w:trHeight w:val="23"/>
        </w:trPr>
        <w:tc>
          <w:tcPr>
            <w:tcW w:w="256" w:type="pct"/>
            <w:noWrap/>
            <w:vAlign w:val="center"/>
          </w:tcPr>
          <w:p w14:paraId="7EB6460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21</w:t>
            </w:r>
          </w:p>
        </w:tc>
        <w:tc>
          <w:tcPr>
            <w:tcW w:w="542" w:type="pct"/>
            <w:noWrap/>
            <w:vAlign w:val="center"/>
          </w:tcPr>
          <w:p w14:paraId="31A89E2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智能控制+3d打印创意</w:t>
            </w:r>
            <w:r>
              <w:rPr>
                <w:rFonts w:ascii="宋体" w:hAnsi="宋体" w:cs="宋体" w:hint="eastAsia"/>
                <w:kern w:val="0"/>
                <w:sz w:val="20"/>
                <w:szCs w:val="20"/>
                <w:lang w:bidi="ar"/>
              </w:rPr>
              <w:lastRenderedPageBreak/>
              <w:t>设计储物格</w:t>
            </w:r>
          </w:p>
        </w:tc>
        <w:tc>
          <w:tcPr>
            <w:tcW w:w="3688" w:type="pct"/>
            <w:vAlign w:val="center"/>
          </w:tcPr>
          <w:p w14:paraId="2CC83FDF" w14:textId="77777777" w:rsidR="00841542" w:rsidRDefault="00000000">
            <w:pPr>
              <w:widowControl/>
              <w:numPr>
                <w:ilvl w:val="0"/>
                <w:numId w:val="49"/>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lastRenderedPageBreak/>
              <w:t>W1200*D420*H1600</w:t>
            </w:r>
          </w:p>
          <w:p w14:paraId="1947119A" w14:textId="77777777" w:rsidR="00841542" w:rsidRDefault="00000000">
            <w:pPr>
              <w:widowControl/>
              <w:numPr>
                <w:ilvl w:val="0"/>
                <w:numId w:val="49"/>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lastRenderedPageBreak/>
              <w:t>基材采用18mm厚Enf级刨花板，甲醛含量为0.025mg/m³，浸渍胶膜纸饰面，饰面具有硬度大，耐磨，耐热性好，能抵抗一般的酸、碱、油脂及酒精等溶剂的磨蚀，易维护清洗，优质2mm厚PVC封边条、热熔胶</w:t>
            </w:r>
          </w:p>
          <w:p w14:paraId="567AEE47" w14:textId="77777777" w:rsidR="00841542" w:rsidRDefault="00000000">
            <w:pPr>
              <w:widowControl/>
              <w:numPr>
                <w:ilvl w:val="0"/>
                <w:numId w:val="4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门板弓形镂空夹水波纹玻璃，配优质拉手级锁具</w:t>
            </w:r>
          </w:p>
        </w:tc>
        <w:tc>
          <w:tcPr>
            <w:tcW w:w="256" w:type="pct"/>
            <w:noWrap/>
            <w:vAlign w:val="center"/>
          </w:tcPr>
          <w:p w14:paraId="4513EF8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5</w:t>
            </w:r>
          </w:p>
        </w:tc>
        <w:tc>
          <w:tcPr>
            <w:tcW w:w="256" w:type="pct"/>
            <w:noWrap/>
            <w:vAlign w:val="center"/>
          </w:tcPr>
          <w:p w14:paraId="28D846A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C3CDEF2" w14:textId="77777777">
        <w:trPr>
          <w:trHeight w:val="23"/>
        </w:trPr>
        <w:tc>
          <w:tcPr>
            <w:tcW w:w="256" w:type="pct"/>
            <w:noWrap/>
            <w:vAlign w:val="center"/>
          </w:tcPr>
          <w:p w14:paraId="7708529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22</w:t>
            </w:r>
          </w:p>
        </w:tc>
        <w:tc>
          <w:tcPr>
            <w:tcW w:w="542" w:type="pct"/>
            <w:noWrap/>
            <w:vAlign w:val="center"/>
          </w:tcPr>
          <w:p w14:paraId="15561EA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创意构建10门矮柜</w:t>
            </w:r>
          </w:p>
        </w:tc>
        <w:tc>
          <w:tcPr>
            <w:tcW w:w="3688" w:type="pct"/>
            <w:vAlign w:val="center"/>
          </w:tcPr>
          <w:p w14:paraId="23E31A21" w14:textId="77777777" w:rsidR="00841542" w:rsidRDefault="00000000">
            <w:pPr>
              <w:widowControl/>
              <w:numPr>
                <w:ilvl w:val="0"/>
                <w:numId w:val="5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W800*D400*H1200</w:t>
            </w:r>
          </w:p>
          <w:p w14:paraId="5A6E2A92" w14:textId="77777777" w:rsidR="00841542" w:rsidRDefault="00000000">
            <w:pPr>
              <w:widowControl/>
              <w:numPr>
                <w:ilvl w:val="0"/>
                <w:numId w:val="5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4F6400EC" w14:textId="77777777" w:rsidR="00841542" w:rsidRDefault="00000000">
            <w:pPr>
              <w:widowControl/>
              <w:numPr>
                <w:ilvl w:val="0"/>
                <w:numId w:val="5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下对开门，上空格设计</w:t>
            </w:r>
          </w:p>
        </w:tc>
        <w:tc>
          <w:tcPr>
            <w:tcW w:w="256" w:type="pct"/>
            <w:noWrap/>
            <w:vAlign w:val="center"/>
          </w:tcPr>
          <w:p w14:paraId="4A844E6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w:t>
            </w:r>
          </w:p>
        </w:tc>
        <w:tc>
          <w:tcPr>
            <w:tcW w:w="256" w:type="pct"/>
            <w:noWrap/>
            <w:vAlign w:val="center"/>
          </w:tcPr>
          <w:p w14:paraId="50C18CA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3613AA14" w14:textId="77777777">
        <w:trPr>
          <w:trHeight w:val="23"/>
        </w:trPr>
        <w:tc>
          <w:tcPr>
            <w:tcW w:w="256" w:type="pct"/>
            <w:noWrap/>
            <w:vAlign w:val="center"/>
          </w:tcPr>
          <w:p w14:paraId="3641B75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23</w:t>
            </w:r>
          </w:p>
        </w:tc>
        <w:tc>
          <w:tcPr>
            <w:tcW w:w="542" w:type="pct"/>
            <w:noWrap/>
            <w:vAlign w:val="center"/>
          </w:tcPr>
          <w:p w14:paraId="12226A4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创意构建2门矮柜</w:t>
            </w:r>
          </w:p>
        </w:tc>
        <w:tc>
          <w:tcPr>
            <w:tcW w:w="3688" w:type="pct"/>
            <w:vAlign w:val="center"/>
          </w:tcPr>
          <w:p w14:paraId="4D53128F" w14:textId="77777777" w:rsidR="00841542" w:rsidRDefault="00000000">
            <w:pPr>
              <w:widowControl/>
              <w:numPr>
                <w:ilvl w:val="0"/>
                <w:numId w:val="51"/>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W800*D400*H1000</w:t>
            </w:r>
          </w:p>
          <w:p w14:paraId="06FBD4B7" w14:textId="77777777" w:rsidR="00841542" w:rsidRDefault="00000000">
            <w:pPr>
              <w:widowControl/>
              <w:numPr>
                <w:ilvl w:val="0"/>
                <w:numId w:val="51"/>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061C1F04" w14:textId="77777777" w:rsidR="00841542" w:rsidRDefault="00000000">
            <w:pPr>
              <w:widowControl/>
              <w:numPr>
                <w:ilvl w:val="0"/>
                <w:numId w:val="51"/>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对开门设计</w:t>
            </w:r>
          </w:p>
        </w:tc>
        <w:tc>
          <w:tcPr>
            <w:tcW w:w="256" w:type="pct"/>
            <w:noWrap/>
            <w:vAlign w:val="center"/>
          </w:tcPr>
          <w:p w14:paraId="7FDE883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256" w:type="pct"/>
            <w:noWrap/>
            <w:vAlign w:val="center"/>
          </w:tcPr>
          <w:p w14:paraId="171C5C7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81C2766" w14:textId="77777777">
        <w:trPr>
          <w:trHeight w:val="23"/>
        </w:trPr>
        <w:tc>
          <w:tcPr>
            <w:tcW w:w="256" w:type="pct"/>
            <w:noWrap/>
            <w:vAlign w:val="center"/>
          </w:tcPr>
          <w:p w14:paraId="2B70963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24</w:t>
            </w:r>
          </w:p>
        </w:tc>
        <w:tc>
          <w:tcPr>
            <w:tcW w:w="542" w:type="pct"/>
            <w:vAlign w:val="center"/>
          </w:tcPr>
          <w:p w14:paraId="194054E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机器人教室储物货架</w:t>
            </w:r>
          </w:p>
        </w:tc>
        <w:tc>
          <w:tcPr>
            <w:tcW w:w="3688" w:type="pct"/>
            <w:vAlign w:val="center"/>
          </w:tcPr>
          <w:p w14:paraId="5405612E" w14:textId="77777777" w:rsidR="00841542" w:rsidRDefault="00000000">
            <w:pPr>
              <w:widowControl/>
              <w:numPr>
                <w:ilvl w:val="0"/>
                <w:numId w:val="5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W800*D400*H1800</w:t>
            </w:r>
          </w:p>
          <w:p w14:paraId="6D6DFDF2" w14:textId="77777777" w:rsidR="00841542" w:rsidRDefault="00000000">
            <w:pPr>
              <w:widowControl/>
              <w:numPr>
                <w:ilvl w:val="0"/>
                <w:numId w:val="5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框架采用4020T1.5mm钢制方管，焊接而成，经防锈处理，采用封闭环境下静电喷塑</w:t>
            </w:r>
          </w:p>
          <w:p w14:paraId="2FB41DC2" w14:textId="77777777" w:rsidR="00841542" w:rsidRDefault="00000000">
            <w:pPr>
              <w:widowControl/>
              <w:numPr>
                <w:ilvl w:val="0"/>
                <w:numId w:val="5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层板采用1.0mm厚以及冷轧钢板，折弯焊接而成，经磷化处理后，表面静电喷塑，层板可上下调节</w:t>
            </w:r>
          </w:p>
        </w:tc>
        <w:tc>
          <w:tcPr>
            <w:tcW w:w="256" w:type="pct"/>
            <w:noWrap/>
            <w:vAlign w:val="center"/>
          </w:tcPr>
          <w:p w14:paraId="2BE6643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256" w:type="pct"/>
            <w:noWrap/>
            <w:vAlign w:val="center"/>
          </w:tcPr>
          <w:p w14:paraId="40A0139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3C035F2C" w14:textId="77777777">
        <w:trPr>
          <w:trHeight w:val="23"/>
        </w:trPr>
        <w:tc>
          <w:tcPr>
            <w:tcW w:w="256" w:type="pct"/>
            <w:noWrap/>
            <w:vAlign w:val="center"/>
          </w:tcPr>
          <w:p w14:paraId="4B205FF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25</w:t>
            </w:r>
          </w:p>
        </w:tc>
        <w:tc>
          <w:tcPr>
            <w:tcW w:w="542" w:type="pct"/>
            <w:vAlign w:val="center"/>
          </w:tcPr>
          <w:p w14:paraId="340DDCB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机器人教室会议室桌椅</w:t>
            </w:r>
          </w:p>
        </w:tc>
        <w:tc>
          <w:tcPr>
            <w:tcW w:w="3688" w:type="pct"/>
            <w:vAlign w:val="center"/>
          </w:tcPr>
          <w:p w14:paraId="12D87654" w14:textId="77777777" w:rsidR="00841542" w:rsidRDefault="00000000">
            <w:pPr>
              <w:widowControl/>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会议桌：</w:t>
            </w:r>
          </w:p>
          <w:p w14:paraId="154029F1" w14:textId="77777777" w:rsidR="00841542" w:rsidRDefault="00000000">
            <w:pPr>
              <w:widowControl/>
              <w:numPr>
                <w:ilvl w:val="0"/>
                <w:numId w:val="5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W1800*D610*H760</w:t>
            </w:r>
          </w:p>
          <w:p w14:paraId="5995C995" w14:textId="77777777" w:rsidR="00841542" w:rsidRDefault="00000000">
            <w:pPr>
              <w:widowControl/>
              <w:numPr>
                <w:ilvl w:val="0"/>
                <w:numId w:val="5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桌面采用25mm厚Enf级刨花板，甲醛含量为0.05mg/m³，浸渍胶膜纸饰面，饰面具有硬度大，耐磨，耐热性好，能抵抗一般的酸、碱、油脂及酒精等溶剂的磨蚀，易维护清洗，优质2mm厚PVC封边条、热熔胶，</w:t>
            </w:r>
          </w:p>
          <w:p w14:paraId="62633A75" w14:textId="77777777" w:rsidR="00841542" w:rsidRDefault="00000000">
            <w:pPr>
              <w:widowControl/>
              <w:numPr>
                <w:ilvl w:val="0"/>
                <w:numId w:val="5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桌脚采用φ40T1.8mm圆形钢管，横梁采用40208T1.8mm，经磷化处理后，表面静电喷塑</w:t>
            </w:r>
          </w:p>
          <w:p w14:paraId="13C698D6" w14:textId="77777777" w:rsidR="00841542" w:rsidRDefault="00000000">
            <w:pPr>
              <w:widowControl/>
              <w:numPr>
                <w:ilvl w:val="0"/>
                <w:numId w:val="5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配万向调节脚</w:t>
            </w:r>
          </w:p>
          <w:p w14:paraId="44E206A9" w14:textId="77777777" w:rsidR="00841542" w:rsidRDefault="00000000">
            <w:pPr>
              <w:widowControl/>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座椅：</w:t>
            </w:r>
          </w:p>
          <w:p w14:paraId="2E264EB9" w14:textId="77777777" w:rsidR="00841542" w:rsidRDefault="00000000">
            <w:pPr>
              <w:widowControl/>
              <w:numPr>
                <w:ilvl w:val="0"/>
                <w:numId w:val="5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W464*D490*H752</w:t>
            </w:r>
          </w:p>
          <w:p w14:paraId="0EA6D412" w14:textId="77777777" w:rsidR="00841542" w:rsidRDefault="00000000">
            <w:pPr>
              <w:widowControl/>
              <w:numPr>
                <w:ilvl w:val="0"/>
                <w:numId w:val="5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框架采用0.9Ø28.6/18mm，经磷化处理，表面静电喷塑</w:t>
            </w:r>
          </w:p>
          <w:p w14:paraId="3122673E" w14:textId="77777777" w:rsidR="00841542" w:rsidRDefault="00000000">
            <w:pPr>
              <w:widowControl/>
              <w:numPr>
                <w:ilvl w:val="0"/>
                <w:numId w:val="5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椅座背均采用聚丙烯（PP）一体吹塑成型</w:t>
            </w:r>
          </w:p>
          <w:p w14:paraId="0FDF91EA" w14:textId="77777777" w:rsidR="00841542" w:rsidRDefault="00000000">
            <w:pPr>
              <w:widowControl/>
              <w:numPr>
                <w:ilvl w:val="0"/>
                <w:numId w:val="5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配有PP钢管堵头</w:t>
            </w:r>
          </w:p>
          <w:p w14:paraId="0EED7010" w14:textId="77777777" w:rsidR="00841542" w:rsidRDefault="00000000">
            <w:pPr>
              <w:widowControl/>
              <w:numPr>
                <w:ilvl w:val="0"/>
                <w:numId w:val="5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座椅具有折叠功能</w:t>
            </w:r>
          </w:p>
        </w:tc>
        <w:tc>
          <w:tcPr>
            <w:tcW w:w="256" w:type="pct"/>
            <w:noWrap/>
            <w:vAlign w:val="center"/>
          </w:tcPr>
          <w:p w14:paraId="45F0D62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256" w:type="pct"/>
            <w:noWrap/>
            <w:vAlign w:val="center"/>
          </w:tcPr>
          <w:p w14:paraId="4355575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BE6E53E" w14:textId="77777777">
        <w:trPr>
          <w:trHeight w:val="23"/>
        </w:trPr>
        <w:tc>
          <w:tcPr>
            <w:tcW w:w="256" w:type="pct"/>
            <w:noWrap/>
            <w:vAlign w:val="center"/>
          </w:tcPr>
          <w:p w14:paraId="6866DCE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26</w:t>
            </w:r>
          </w:p>
        </w:tc>
        <w:tc>
          <w:tcPr>
            <w:tcW w:w="542" w:type="pct"/>
            <w:noWrap/>
            <w:vAlign w:val="center"/>
          </w:tcPr>
          <w:p w14:paraId="4D361D9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脑科学教室工作台</w:t>
            </w:r>
          </w:p>
        </w:tc>
        <w:tc>
          <w:tcPr>
            <w:tcW w:w="3688" w:type="pct"/>
            <w:vAlign w:val="center"/>
          </w:tcPr>
          <w:p w14:paraId="30199A6C" w14:textId="77777777" w:rsidR="00841542" w:rsidRDefault="00000000">
            <w:pPr>
              <w:widowControl/>
              <w:numPr>
                <w:ilvl w:val="0"/>
                <w:numId w:val="5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W1800*D610*H760，定制实验教室实验桌</w:t>
            </w:r>
          </w:p>
          <w:p w14:paraId="6145EB09" w14:textId="77777777" w:rsidR="00841542" w:rsidRDefault="00000000">
            <w:pPr>
              <w:widowControl/>
              <w:numPr>
                <w:ilvl w:val="0"/>
                <w:numId w:val="5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桌面采用25mm厚Enf级刨花板，甲醛含量为0.05mg/m³，浸渍胶膜纸饰面，饰面具有硬度大，耐磨，耐热性好，能抵抗一般的酸、碱、油脂及酒精等溶剂的磨蚀，易维护清洗，优质2mm厚PVC封边条、热熔胶，</w:t>
            </w:r>
          </w:p>
          <w:p w14:paraId="5256B540" w14:textId="77777777" w:rsidR="00841542" w:rsidRDefault="00000000">
            <w:pPr>
              <w:widowControl/>
              <w:numPr>
                <w:ilvl w:val="0"/>
                <w:numId w:val="55"/>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桌脚采用</w:t>
            </w:r>
            <w:r>
              <w:rPr>
                <w:rStyle w:val="font21"/>
                <w:rFonts w:hint="default"/>
                <w:color w:val="auto"/>
                <w:sz w:val="20"/>
                <w:szCs w:val="20"/>
                <w:lang w:bidi="ar"/>
              </w:rPr>
              <w:t>φ40T1.8mm圆形钢管，横梁采用40208T1.8mm，经磷化处理后，表面静电喷塑</w:t>
            </w:r>
          </w:p>
        </w:tc>
        <w:tc>
          <w:tcPr>
            <w:tcW w:w="256" w:type="pct"/>
            <w:noWrap/>
            <w:vAlign w:val="center"/>
          </w:tcPr>
          <w:p w14:paraId="6374313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w:t>
            </w:r>
          </w:p>
        </w:tc>
        <w:tc>
          <w:tcPr>
            <w:tcW w:w="256" w:type="pct"/>
            <w:noWrap/>
            <w:vAlign w:val="center"/>
          </w:tcPr>
          <w:p w14:paraId="7B8FEF9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2B3340C3" w14:textId="77777777">
        <w:trPr>
          <w:trHeight w:val="23"/>
        </w:trPr>
        <w:tc>
          <w:tcPr>
            <w:tcW w:w="256" w:type="pct"/>
            <w:noWrap/>
            <w:vAlign w:val="center"/>
          </w:tcPr>
          <w:p w14:paraId="43F56BB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27</w:t>
            </w:r>
          </w:p>
        </w:tc>
        <w:tc>
          <w:tcPr>
            <w:tcW w:w="542" w:type="pct"/>
            <w:noWrap/>
            <w:vAlign w:val="center"/>
          </w:tcPr>
          <w:p w14:paraId="39313BE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脑科学教室椅子</w:t>
            </w:r>
          </w:p>
        </w:tc>
        <w:tc>
          <w:tcPr>
            <w:tcW w:w="3688" w:type="pct"/>
            <w:vAlign w:val="center"/>
          </w:tcPr>
          <w:p w14:paraId="30D47F50" w14:textId="77777777" w:rsidR="00841542" w:rsidRDefault="00000000">
            <w:pPr>
              <w:widowControl/>
              <w:numPr>
                <w:ilvl w:val="0"/>
                <w:numId w:val="56"/>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W464*D490*H752，定制实验教室实验椅</w:t>
            </w:r>
          </w:p>
          <w:p w14:paraId="6324EAD7" w14:textId="77777777" w:rsidR="00841542" w:rsidRDefault="00000000">
            <w:pPr>
              <w:widowControl/>
              <w:numPr>
                <w:ilvl w:val="0"/>
                <w:numId w:val="56"/>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框架采用0.9Ø28.6/18mm，经磷化处理，表面静电喷塑</w:t>
            </w:r>
          </w:p>
          <w:p w14:paraId="1A521E96" w14:textId="77777777" w:rsidR="00841542" w:rsidRDefault="00000000">
            <w:pPr>
              <w:widowControl/>
              <w:numPr>
                <w:ilvl w:val="0"/>
                <w:numId w:val="56"/>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椅座背均采用聚丙烯（PP）一体吹塑成型</w:t>
            </w:r>
          </w:p>
          <w:p w14:paraId="5B6C2A38" w14:textId="77777777" w:rsidR="00841542" w:rsidRDefault="00000000">
            <w:pPr>
              <w:widowControl/>
              <w:numPr>
                <w:ilvl w:val="0"/>
                <w:numId w:val="56"/>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配有PP钢管堵头</w:t>
            </w:r>
          </w:p>
          <w:p w14:paraId="5F9C9C5B" w14:textId="77777777" w:rsidR="00841542" w:rsidRDefault="00000000">
            <w:pPr>
              <w:widowControl/>
              <w:numPr>
                <w:ilvl w:val="0"/>
                <w:numId w:val="56"/>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座椅具有折叠功能</w:t>
            </w:r>
          </w:p>
        </w:tc>
        <w:tc>
          <w:tcPr>
            <w:tcW w:w="256" w:type="pct"/>
            <w:noWrap/>
            <w:vAlign w:val="center"/>
          </w:tcPr>
          <w:p w14:paraId="16272C1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w:t>
            </w:r>
          </w:p>
        </w:tc>
        <w:tc>
          <w:tcPr>
            <w:tcW w:w="256" w:type="pct"/>
            <w:noWrap/>
            <w:vAlign w:val="center"/>
          </w:tcPr>
          <w:p w14:paraId="77D46BA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5C1D73C" w14:textId="77777777">
        <w:trPr>
          <w:trHeight w:val="23"/>
        </w:trPr>
        <w:tc>
          <w:tcPr>
            <w:tcW w:w="256" w:type="pct"/>
            <w:noWrap/>
            <w:vAlign w:val="center"/>
          </w:tcPr>
          <w:p w14:paraId="684830C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28</w:t>
            </w:r>
          </w:p>
        </w:tc>
        <w:tc>
          <w:tcPr>
            <w:tcW w:w="542" w:type="pct"/>
            <w:noWrap/>
            <w:vAlign w:val="center"/>
          </w:tcPr>
          <w:p w14:paraId="3485695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机器人教室器材货架</w:t>
            </w:r>
          </w:p>
        </w:tc>
        <w:tc>
          <w:tcPr>
            <w:tcW w:w="3688" w:type="pct"/>
            <w:vAlign w:val="center"/>
          </w:tcPr>
          <w:p w14:paraId="7D26F6E8" w14:textId="77777777" w:rsidR="00841542" w:rsidRDefault="00000000">
            <w:pPr>
              <w:widowControl/>
              <w:numPr>
                <w:ilvl w:val="0"/>
                <w:numId w:val="5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W1000*D400*H1800，定制实验教室装备柜</w:t>
            </w:r>
          </w:p>
          <w:p w14:paraId="5ADB2D59" w14:textId="77777777" w:rsidR="00841542" w:rsidRDefault="00000000">
            <w:pPr>
              <w:widowControl/>
              <w:numPr>
                <w:ilvl w:val="0"/>
                <w:numId w:val="5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框架采用4020T1.5mm钢制方管，焊接而成，经防锈处理，采用封闭环境下静电喷塑</w:t>
            </w:r>
          </w:p>
          <w:p w14:paraId="25678DF8" w14:textId="77777777" w:rsidR="00841542" w:rsidRDefault="00000000">
            <w:pPr>
              <w:widowControl/>
              <w:numPr>
                <w:ilvl w:val="0"/>
                <w:numId w:val="5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网蓝采用</w:t>
            </w:r>
            <w:r>
              <w:rPr>
                <w:rStyle w:val="font41"/>
                <w:color w:val="auto"/>
                <w:sz w:val="20"/>
                <w:szCs w:val="20"/>
                <w:lang w:bidi="ar"/>
              </w:rPr>
              <w:t>⌀</w:t>
            </w:r>
            <w:r>
              <w:rPr>
                <w:rStyle w:val="font21"/>
                <w:rFonts w:hint="default"/>
                <w:color w:val="auto"/>
                <w:sz w:val="20"/>
                <w:szCs w:val="20"/>
                <w:lang w:bidi="ar"/>
              </w:rPr>
              <w:t>3实芯钢筋，折弯焊接而成，经磷化处理后，表面静电喷塑</w:t>
            </w:r>
          </w:p>
          <w:p w14:paraId="10BE2662" w14:textId="77777777" w:rsidR="00841542" w:rsidRDefault="00000000">
            <w:pPr>
              <w:widowControl/>
              <w:numPr>
                <w:ilvl w:val="0"/>
                <w:numId w:val="5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门边框采用1616T1.2mm方通，芯材采用1.0mm厚冲孔钢板，具有翻转功能</w:t>
            </w:r>
          </w:p>
        </w:tc>
        <w:tc>
          <w:tcPr>
            <w:tcW w:w="256" w:type="pct"/>
            <w:noWrap/>
            <w:vAlign w:val="center"/>
          </w:tcPr>
          <w:p w14:paraId="69D3356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66B5566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B8E1DF0" w14:textId="77777777">
        <w:trPr>
          <w:trHeight w:val="23"/>
        </w:trPr>
        <w:tc>
          <w:tcPr>
            <w:tcW w:w="256" w:type="pct"/>
            <w:noWrap/>
            <w:vAlign w:val="center"/>
          </w:tcPr>
          <w:p w14:paraId="086AFCC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29</w:t>
            </w:r>
          </w:p>
        </w:tc>
        <w:tc>
          <w:tcPr>
            <w:tcW w:w="542" w:type="pct"/>
            <w:noWrap/>
            <w:vAlign w:val="center"/>
          </w:tcPr>
          <w:p w14:paraId="0B6F376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机器人教室器材货架</w:t>
            </w:r>
          </w:p>
        </w:tc>
        <w:tc>
          <w:tcPr>
            <w:tcW w:w="3688" w:type="pct"/>
            <w:vAlign w:val="center"/>
          </w:tcPr>
          <w:p w14:paraId="44AE3D18" w14:textId="77777777" w:rsidR="00841542" w:rsidRDefault="00000000">
            <w:pPr>
              <w:widowControl/>
              <w:numPr>
                <w:ilvl w:val="0"/>
                <w:numId w:val="58"/>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W1000*D400*H1800，定制实验教室装备柜</w:t>
            </w:r>
          </w:p>
          <w:p w14:paraId="6B6A9C28" w14:textId="77777777" w:rsidR="00841542" w:rsidRDefault="00000000">
            <w:pPr>
              <w:widowControl/>
              <w:numPr>
                <w:ilvl w:val="0"/>
                <w:numId w:val="58"/>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框架采用4020T1.5mm钢制方管，焊接而成，经防锈处理，采用封闭环境下静电喷塑</w:t>
            </w:r>
          </w:p>
          <w:p w14:paraId="73F58D95" w14:textId="77777777" w:rsidR="00841542" w:rsidRDefault="00000000">
            <w:pPr>
              <w:widowControl/>
              <w:numPr>
                <w:ilvl w:val="0"/>
                <w:numId w:val="5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网蓝采用</w:t>
            </w:r>
            <w:r>
              <w:rPr>
                <w:rStyle w:val="font41"/>
                <w:color w:val="auto"/>
                <w:sz w:val="20"/>
                <w:szCs w:val="20"/>
                <w:lang w:bidi="ar"/>
              </w:rPr>
              <w:t>⌀</w:t>
            </w:r>
            <w:r>
              <w:rPr>
                <w:rStyle w:val="font21"/>
                <w:rFonts w:hint="default"/>
                <w:color w:val="auto"/>
                <w:sz w:val="20"/>
                <w:szCs w:val="20"/>
                <w:lang w:bidi="ar"/>
              </w:rPr>
              <w:t>3实芯钢筋，折弯焊接而成，经磷化处理后，表面静电喷塑</w:t>
            </w:r>
          </w:p>
          <w:p w14:paraId="2E45926E" w14:textId="77777777" w:rsidR="00841542" w:rsidRDefault="00000000">
            <w:pPr>
              <w:widowControl/>
              <w:numPr>
                <w:ilvl w:val="0"/>
                <w:numId w:val="58"/>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门边框采用1616T1.2mm方通，芯材采用1.0mm厚冲孔钢板，具有翻转功能</w:t>
            </w:r>
          </w:p>
        </w:tc>
        <w:tc>
          <w:tcPr>
            <w:tcW w:w="256" w:type="pct"/>
            <w:noWrap/>
            <w:vAlign w:val="center"/>
          </w:tcPr>
          <w:p w14:paraId="3E0F3ED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69EA460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4EA00F89" w14:textId="77777777">
        <w:trPr>
          <w:trHeight w:val="23"/>
        </w:trPr>
        <w:tc>
          <w:tcPr>
            <w:tcW w:w="256" w:type="pct"/>
            <w:noWrap/>
            <w:vAlign w:val="center"/>
          </w:tcPr>
          <w:p w14:paraId="761F696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30</w:t>
            </w:r>
          </w:p>
        </w:tc>
        <w:tc>
          <w:tcPr>
            <w:tcW w:w="542" w:type="pct"/>
            <w:noWrap/>
            <w:vAlign w:val="center"/>
          </w:tcPr>
          <w:p w14:paraId="2E1AD5B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机器人教室器材货架</w:t>
            </w:r>
          </w:p>
        </w:tc>
        <w:tc>
          <w:tcPr>
            <w:tcW w:w="3688" w:type="pct"/>
            <w:vAlign w:val="center"/>
          </w:tcPr>
          <w:p w14:paraId="56853308" w14:textId="77777777" w:rsidR="00841542" w:rsidRDefault="00000000">
            <w:pPr>
              <w:widowControl/>
              <w:numPr>
                <w:ilvl w:val="0"/>
                <w:numId w:val="59"/>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W1000*D400*H1800，定制实验教室装备柜</w:t>
            </w:r>
          </w:p>
          <w:p w14:paraId="4F038F2D" w14:textId="77777777" w:rsidR="00841542" w:rsidRDefault="00000000">
            <w:pPr>
              <w:widowControl/>
              <w:numPr>
                <w:ilvl w:val="0"/>
                <w:numId w:val="59"/>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框架采用4020T1.5mm钢制方管，焊接而成，经防锈处理，采用封闭环境下静电喷塑</w:t>
            </w:r>
          </w:p>
          <w:p w14:paraId="56987FF2" w14:textId="77777777" w:rsidR="00841542" w:rsidRDefault="00000000">
            <w:pPr>
              <w:widowControl/>
              <w:numPr>
                <w:ilvl w:val="0"/>
                <w:numId w:val="5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网蓝采用</w:t>
            </w:r>
            <w:r>
              <w:rPr>
                <w:rStyle w:val="font41"/>
                <w:color w:val="auto"/>
                <w:sz w:val="20"/>
                <w:szCs w:val="20"/>
                <w:lang w:bidi="ar"/>
              </w:rPr>
              <w:t>⌀</w:t>
            </w:r>
            <w:r>
              <w:rPr>
                <w:rStyle w:val="font21"/>
                <w:rFonts w:hint="default"/>
                <w:color w:val="auto"/>
                <w:sz w:val="20"/>
                <w:szCs w:val="20"/>
                <w:lang w:bidi="ar"/>
              </w:rPr>
              <w:t>3实芯钢筋，折弯焊接而成，经磷化处理后，表面静电喷塑</w:t>
            </w:r>
          </w:p>
          <w:p w14:paraId="33715582" w14:textId="77777777" w:rsidR="00841542" w:rsidRDefault="00000000">
            <w:pPr>
              <w:widowControl/>
              <w:numPr>
                <w:ilvl w:val="0"/>
                <w:numId w:val="59"/>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门边框采用1616T1.2mm方通，芯材采用1.0mm厚冲孔钢板，具有翻转功能</w:t>
            </w:r>
          </w:p>
        </w:tc>
        <w:tc>
          <w:tcPr>
            <w:tcW w:w="256" w:type="pct"/>
            <w:noWrap/>
            <w:vAlign w:val="center"/>
          </w:tcPr>
          <w:p w14:paraId="1DEA39F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256" w:type="pct"/>
            <w:noWrap/>
            <w:vAlign w:val="center"/>
          </w:tcPr>
          <w:p w14:paraId="3DBE752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72F1F208" w14:textId="77777777">
        <w:trPr>
          <w:trHeight w:val="23"/>
        </w:trPr>
        <w:tc>
          <w:tcPr>
            <w:tcW w:w="256" w:type="pct"/>
            <w:noWrap/>
            <w:vAlign w:val="center"/>
          </w:tcPr>
          <w:p w14:paraId="6D80DC7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31</w:t>
            </w:r>
          </w:p>
        </w:tc>
        <w:tc>
          <w:tcPr>
            <w:tcW w:w="542" w:type="pct"/>
            <w:noWrap/>
            <w:vAlign w:val="center"/>
          </w:tcPr>
          <w:p w14:paraId="039708C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科学实验教室西复合门柜</w:t>
            </w:r>
          </w:p>
        </w:tc>
        <w:tc>
          <w:tcPr>
            <w:tcW w:w="3688" w:type="pct"/>
            <w:vAlign w:val="center"/>
          </w:tcPr>
          <w:p w14:paraId="543815F4" w14:textId="77777777" w:rsidR="00841542" w:rsidRDefault="00000000">
            <w:pPr>
              <w:widowControl/>
              <w:numPr>
                <w:ilvl w:val="0"/>
                <w:numId w:val="6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W1000*D500*H2000，定制实验教室装备柜</w:t>
            </w:r>
          </w:p>
          <w:p w14:paraId="06AF07D0" w14:textId="77777777" w:rsidR="00841542" w:rsidRDefault="00000000">
            <w:pPr>
              <w:widowControl/>
              <w:numPr>
                <w:ilvl w:val="0"/>
                <w:numId w:val="60"/>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03CB65B2" w14:textId="77777777" w:rsidR="00841542" w:rsidRDefault="00000000">
            <w:pPr>
              <w:widowControl/>
              <w:numPr>
                <w:ilvl w:val="0"/>
                <w:numId w:val="60"/>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lastRenderedPageBreak/>
              <w:t>上配有带框6mm厚钢化玻璃门，配有优质锁具，下为木制对开门</w:t>
            </w:r>
          </w:p>
        </w:tc>
        <w:tc>
          <w:tcPr>
            <w:tcW w:w="256" w:type="pct"/>
            <w:noWrap/>
            <w:vAlign w:val="center"/>
          </w:tcPr>
          <w:p w14:paraId="2D091AC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4</w:t>
            </w:r>
          </w:p>
        </w:tc>
        <w:tc>
          <w:tcPr>
            <w:tcW w:w="256" w:type="pct"/>
            <w:noWrap/>
            <w:vAlign w:val="center"/>
          </w:tcPr>
          <w:p w14:paraId="5156331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0787D2A5" w14:textId="77777777">
        <w:trPr>
          <w:trHeight w:val="23"/>
        </w:trPr>
        <w:tc>
          <w:tcPr>
            <w:tcW w:w="256" w:type="pct"/>
            <w:noWrap/>
            <w:vAlign w:val="center"/>
          </w:tcPr>
          <w:p w14:paraId="46DF1B7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32</w:t>
            </w:r>
          </w:p>
        </w:tc>
        <w:tc>
          <w:tcPr>
            <w:tcW w:w="542" w:type="pct"/>
            <w:noWrap/>
            <w:vAlign w:val="center"/>
          </w:tcPr>
          <w:p w14:paraId="782D4FC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科学实验教室东复合门柜</w:t>
            </w:r>
          </w:p>
        </w:tc>
        <w:tc>
          <w:tcPr>
            <w:tcW w:w="3688" w:type="pct"/>
            <w:vAlign w:val="center"/>
          </w:tcPr>
          <w:p w14:paraId="7D59DA22" w14:textId="77777777" w:rsidR="00841542" w:rsidRDefault="00000000">
            <w:pPr>
              <w:widowControl/>
              <w:numPr>
                <w:ilvl w:val="0"/>
                <w:numId w:val="61"/>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W1000*D500*H2000，定制实验教室装备柜</w:t>
            </w:r>
          </w:p>
          <w:p w14:paraId="7B123293" w14:textId="77777777" w:rsidR="00841542" w:rsidRDefault="00000000">
            <w:pPr>
              <w:widowControl/>
              <w:numPr>
                <w:ilvl w:val="0"/>
                <w:numId w:val="61"/>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042B24B9" w14:textId="77777777" w:rsidR="00841542" w:rsidRDefault="00000000">
            <w:pPr>
              <w:widowControl/>
              <w:numPr>
                <w:ilvl w:val="0"/>
                <w:numId w:val="61"/>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上配有带框6mm厚钢化玻璃门，配有优质锁具，下为木制对开门</w:t>
            </w:r>
          </w:p>
        </w:tc>
        <w:tc>
          <w:tcPr>
            <w:tcW w:w="256" w:type="pct"/>
            <w:noWrap/>
            <w:vAlign w:val="center"/>
          </w:tcPr>
          <w:p w14:paraId="062C6F4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256" w:type="pct"/>
            <w:noWrap/>
            <w:vAlign w:val="center"/>
          </w:tcPr>
          <w:p w14:paraId="71B6A93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61EBFA83" w14:textId="77777777">
        <w:trPr>
          <w:trHeight w:val="23"/>
        </w:trPr>
        <w:tc>
          <w:tcPr>
            <w:tcW w:w="256" w:type="pct"/>
            <w:noWrap/>
            <w:vAlign w:val="center"/>
          </w:tcPr>
          <w:p w14:paraId="00A8C80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33</w:t>
            </w:r>
          </w:p>
        </w:tc>
        <w:tc>
          <w:tcPr>
            <w:tcW w:w="542" w:type="pct"/>
            <w:noWrap/>
            <w:vAlign w:val="center"/>
          </w:tcPr>
          <w:p w14:paraId="660F78D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航天科技教室储物格</w:t>
            </w:r>
          </w:p>
        </w:tc>
        <w:tc>
          <w:tcPr>
            <w:tcW w:w="3688" w:type="pct"/>
            <w:vAlign w:val="center"/>
          </w:tcPr>
          <w:p w14:paraId="7A9B629C" w14:textId="77777777" w:rsidR="00841542" w:rsidRDefault="00000000">
            <w:pPr>
              <w:widowControl/>
              <w:numPr>
                <w:ilvl w:val="0"/>
                <w:numId w:val="6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W2000*D400*H2000，定制实验教室装备架</w:t>
            </w:r>
          </w:p>
          <w:p w14:paraId="3623012B" w14:textId="77777777" w:rsidR="00841542" w:rsidRDefault="00000000">
            <w:pPr>
              <w:widowControl/>
              <w:numPr>
                <w:ilvl w:val="0"/>
                <w:numId w:val="62"/>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框架采用4020T1.5mm钢制方管，焊接而成，经防锈处理，采用封闭环境下静电喷塑</w:t>
            </w:r>
          </w:p>
          <w:p w14:paraId="77F0AA41" w14:textId="77777777" w:rsidR="00841542" w:rsidRDefault="00000000">
            <w:pPr>
              <w:widowControl/>
              <w:numPr>
                <w:ilvl w:val="0"/>
                <w:numId w:val="62"/>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层板采用1.0mm厚以及冷轧钢板，折弯焊接而成，,底部配有加强筋，经磷化处理后，表面静电喷塑，层板可上下调节</w:t>
            </w:r>
          </w:p>
        </w:tc>
        <w:tc>
          <w:tcPr>
            <w:tcW w:w="256" w:type="pct"/>
            <w:noWrap/>
            <w:vAlign w:val="center"/>
          </w:tcPr>
          <w:p w14:paraId="66C0856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256" w:type="pct"/>
            <w:noWrap/>
            <w:vAlign w:val="center"/>
          </w:tcPr>
          <w:p w14:paraId="02CBDD0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3581CDA6" w14:textId="77777777">
        <w:trPr>
          <w:trHeight w:val="23"/>
        </w:trPr>
        <w:tc>
          <w:tcPr>
            <w:tcW w:w="256" w:type="pct"/>
            <w:noWrap/>
            <w:vAlign w:val="center"/>
          </w:tcPr>
          <w:p w14:paraId="34F655A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34</w:t>
            </w:r>
          </w:p>
        </w:tc>
        <w:tc>
          <w:tcPr>
            <w:tcW w:w="542" w:type="pct"/>
            <w:noWrap/>
            <w:vAlign w:val="center"/>
          </w:tcPr>
          <w:p w14:paraId="69418F6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航天科技教室货架</w:t>
            </w:r>
          </w:p>
        </w:tc>
        <w:tc>
          <w:tcPr>
            <w:tcW w:w="3688" w:type="pct"/>
            <w:vAlign w:val="center"/>
          </w:tcPr>
          <w:p w14:paraId="13278684" w14:textId="77777777" w:rsidR="00841542" w:rsidRDefault="00000000">
            <w:pPr>
              <w:widowControl/>
              <w:numPr>
                <w:ilvl w:val="0"/>
                <w:numId w:val="63"/>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W600*D400*H1000，定制实验教室装备架</w:t>
            </w:r>
          </w:p>
          <w:p w14:paraId="6E60217C" w14:textId="77777777" w:rsidR="00841542" w:rsidRDefault="00000000">
            <w:pPr>
              <w:widowControl/>
              <w:numPr>
                <w:ilvl w:val="0"/>
                <w:numId w:val="63"/>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78F18057" w14:textId="77777777" w:rsidR="00841542" w:rsidRDefault="00000000">
            <w:pPr>
              <w:widowControl/>
              <w:numPr>
                <w:ilvl w:val="0"/>
                <w:numId w:val="6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储物盒采用纯聚丙烯(PP)一体注塑成型，无毛刺</w:t>
            </w:r>
          </w:p>
          <w:p w14:paraId="63D571D4" w14:textId="77777777" w:rsidR="00841542" w:rsidRDefault="00000000">
            <w:pPr>
              <w:widowControl/>
              <w:numPr>
                <w:ilvl w:val="0"/>
                <w:numId w:val="63"/>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储物盒托件采用截面2020mm橡木条，表面水性漆处理</w:t>
            </w:r>
          </w:p>
        </w:tc>
        <w:tc>
          <w:tcPr>
            <w:tcW w:w="256" w:type="pct"/>
            <w:noWrap/>
            <w:vAlign w:val="center"/>
          </w:tcPr>
          <w:p w14:paraId="0E7CC55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256" w:type="pct"/>
            <w:noWrap/>
            <w:vAlign w:val="center"/>
          </w:tcPr>
          <w:p w14:paraId="63AB164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4C20DEC0" w14:textId="77777777">
        <w:trPr>
          <w:trHeight w:val="23"/>
        </w:trPr>
        <w:tc>
          <w:tcPr>
            <w:tcW w:w="256" w:type="pct"/>
            <w:noWrap/>
            <w:vAlign w:val="center"/>
          </w:tcPr>
          <w:p w14:paraId="4FBB33D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35</w:t>
            </w:r>
          </w:p>
        </w:tc>
        <w:tc>
          <w:tcPr>
            <w:tcW w:w="542" w:type="pct"/>
            <w:noWrap/>
            <w:vAlign w:val="center"/>
          </w:tcPr>
          <w:p w14:paraId="5BBFC2F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天文教室复合门柜</w:t>
            </w:r>
          </w:p>
        </w:tc>
        <w:tc>
          <w:tcPr>
            <w:tcW w:w="3688" w:type="pct"/>
            <w:vAlign w:val="center"/>
          </w:tcPr>
          <w:p w14:paraId="66A6BEF0" w14:textId="77777777" w:rsidR="00841542" w:rsidRDefault="00000000">
            <w:pPr>
              <w:widowControl/>
              <w:numPr>
                <w:ilvl w:val="0"/>
                <w:numId w:val="64"/>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W2000*D400*H2000，定制实验教室装备柜</w:t>
            </w:r>
          </w:p>
          <w:p w14:paraId="25F7F526" w14:textId="77777777" w:rsidR="00841542" w:rsidRDefault="00000000">
            <w:pPr>
              <w:widowControl/>
              <w:numPr>
                <w:ilvl w:val="0"/>
                <w:numId w:val="64"/>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3484853A" w14:textId="77777777" w:rsidR="00841542" w:rsidRDefault="00000000">
            <w:pPr>
              <w:widowControl/>
              <w:numPr>
                <w:ilvl w:val="0"/>
                <w:numId w:val="64"/>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上配有带框6mm厚钢化玻璃门，配有优质锁具，下为木制对开门</w:t>
            </w:r>
          </w:p>
        </w:tc>
        <w:tc>
          <w:tcPr>
            <w:tcW w:w="256" w:type="pct"/>
            <w:noWrap/>
            <w:vAlign w:val="center"/>
          </w:tcPr>
          <w:p w14:paraId="5AF7D46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256" w:type="pct"/>
            <w:noWrap/>
            <w:vAlign w:val="center"/>
          </w:tcPr>
          <w:p w14:paraId="709CD83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0E6390B7" w14:textId="77777777">
        <w:trPr>
          <w:trHeight w:val="23"/>
        </w:trPr>
        <w:tc>
          <w:tcPr>
            <w:tcW w:w="256" w:type="pct"/>
            <w:noWrap/>
            <w:vAlign w:val="center"/>
          </w:tcPr>
          <w:p w14:paraId="240E3AF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36</w:t>
            </w:r>
          </w:p>
        </w:tc>
        <w:tc>
          <w:tcPr>
            <w:tcW w:w="542" w:type="pct"/>
            <w:noWrap/>
            <w:vAlign w:val="center"/>
          </w:tcPr>
          <w:p w14:paraId="50F855E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生物教室仪器柜</w:t>
            </w:r>
          </w:p>
        </w:tc>
        <w:tc>
          <w:tcPr>
            <w:tcW w:w="3688" w:type="pct"/>
            <w:vAlign w:val="center"/>
          </w:tcPr>
          <w:p w14:paraId="6203EEF5" w14:textId="77777777" w:rsidR="00841542" w:rsidRDefault="00000000">
            <w:pPr>
              <w:widowControl/>
              <w:numPr>
                <w:ilvl w:val="0"/>
                <w:numId w:val="6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W1000*D500*H2400，定制实验教室装备柜</w:t>
            </w:r>
          </w:p>
          <w:p w14:paraId="4BF312C2" w14:textId="77777777" w:rsidR="00841542" w:rsidRDefault="00000000">
            <w:pPr>
              <w:widowControl/>
              <w:numPr>
                <w:ilvl w:val="0"/>
                <w:numId w:val="65"/>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基材采用18mm厚Enf级刨花板，甲醛含量为0.025mg/m³，浸渍胶膜纸饰面，饰面具有硬度大，耐磨，耐热性好，能抵抗一般的酸、碱、油脂及酒精等溶剂的磨蚀，易维护清洗，优质2mm厚PVC封边条、热熔胶</w:t>
            </w:r>
          </w:p>
          <w:p w14:paraId="47236994" w14:textId="77777777" w:rsidR="00841542" w:rsidRDefault="00000000">
            <w:pPr>
              <w:widowControl/>
              <w:numPr>
                <w:ilvl w:val="0"/>
                <w:numId w:val="65"/>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上配有带框6mm厚钢化玻璃门，配有优质锁具，下为木制对开门</w:t>
            </w:r>
          </w:p>
        </w:tc>
        <w:tc>
          <w:tcPr>
            <w:tcW w:w="256" w:type="pct"/>
            <w:noWrap/>
            <w:vAlign w:val="center"/>
          </w:tcPr>
          <w:p w14:paraId="3496291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w:t>
            </w:r>
          </w:p>
        </w:tc>
        <w:tc>
          <w:tcPr>
            <w:tcW w:w="256" w:type="pct"/>
            <w:noWrap/>
            <w:vAlign w:val="center"/>
          </w:tcPr>
          <w:p w14:paraId="7FB2EE0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bl>
    <w:p w14:paraId="1CB37940" w14:textId="77777777" w:rsidR="00841542" w:rsidRDefault="00841542">
      <w:pPr>
        <w:pStyle w:val="af5"/>
        <w:rPr>
          <w:rFonts w:hint="default"/>
          <w:sz w:val="20"/>
        </w:rPr>
      </w:pPr>
    </w:p>
    <w:p w14:paraId="2C3F4BA4" w14:textId="77777777" w:rsidR="00841542" w:rsidRDefault="00000000">
      <w:pPr>
        <w:pStyle w:val="30"/>
        <w:numPr>
          <w:ilvl w:val="255"/>
          <w:numId w:val="0"/>
        </w:numPr>
        <w:rPr>
          <w:sz w:val="20"/>
        </w:rPr>
      </w:pPr>
      <w:r>
        <w:rPr>
          <w:rFonts w:hint="eastAsia"/>
          <w:sz w:val="20"/>
        </w:rPr>
        <w:t>2.6</w:t>
      </w:r>
      <w:r>
        <w:rPr>
          <w:sz w:val="20"/>
        </w:rPr>
        <w:t>东城区青少年科技馆科普展教信息发布系统设备</w:t>
      </w:r>
    </w:p>
    <w:tbl>
      <w:tblPr>
        <w:tblW w:w="4880" w:type="pct"/>
        <w:tblLayout w:type="fixed"/>
        <w:tblLook w:val="04A0" w:firstRow="1" w:lastRow="0" w:firstColumn="1" w:lastColumn="0" w:noHBand="0" w:noVBand="1"/>
      </w:tblPr>
      <w:tblGrid>
        <w:gridCol w:w="536"/>
        <w:gridCol w:w="840"/>
        <w:gridCol w:w="6620"/>
        <w:gridCol w:w="644"/>
        <w:gridCol w:w="426"/>
      </w:tblGrid>
      <w:tr w:rsidR="00841542" w14:paraId="159323DD"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13459FAF"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序号</w:t>
            </w:r>
          </w:p>
        </w:tc>
        <w:tc>
          <w:tcPr>
            <w:tcW w:w="463" w:type="pct"/>
            <w:tcBorders>
              <w:top w:val="single" w:sz="4" w:space="0" w:color="000000"/>
              <w:left w:val="single" w:sz="4" w:space="0" w:color="000000"/>
              <w:bottom w:val="single" w:sz="4" w:space="0" w:color="000000"/>
              <w:right w:val="single" w:sz="4" w:space="0" w:color="000000"/>
            </w:tcBorders>
            <w:vAlign w:val="center"/>
          </w:tcPr>
          <w:p w14:paraId="710BAC87"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设备名称</w:t>
            </w:r>
          </w:p>
        </w:tc>
        <w:tc>
          <w:tcPr>
            <w:tcW w:w="3649" w:type="pct"/>
            <w:tcBorders>
              <w:top w:val="single" w:sz="4" w:space="0" w:color="000000"/>
              <w:left w:val="single" w:sz="4" w:space="0" w:color="000000"/>
              <w:bottom w:val="single" w:sz="4" w:space="0" w:color="000000"/>
              <w:right w:val="single" w:sz="4" w:space="0" w:color="000000"/>
            </w:tcBorders>
            <w:vAlign w:val="center"/>
          </w:tcPr>
          <w:p w14:paraId="67E69A79"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招标参数</w:t>
            </w:r>
          </w:p>
        </w:tc>
        <w:tc>
          <w:tcPr>
            <w:tcW w:w="355" w:type="pct"/>
            <w:tcBorders>
              <w:top w:val="single" w:sz="4" w:space="0" w:color="000000"/>
              <w:left w:val="single" w:sz="4" w:space="0" w:color="000000"/>
              <w:bottom w:val="single" w:sz="4" w:space="0" w:color="000000"/>
              <w:right w:val="single" w:sz="4" w:space="0" w:color="000000"/>
            </w:tcBorders>
            <w:vAlign w:val="center"/>
          </w:tcPr>
          <w:p w14:paraId="14C0EF4C"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数量</w:t>
            </w:r>
          </w:p>
        </w:tc>
        <w:tc>
          <w:tcPr>
            <w:tcW w:w="235" w:type="pct"/>
            <w:tcBorders>
              <w:top w:val="single" w:sz="4" w:space="0" w:color="000000"/>
              <w:left w:val="single" w:sz="4" w:space="0" w:color="000000"/>
              <w:bottom w:val="single" w:sz="4" w:space="0" w:color="000000"/>
              <w:right w:val="single" w:sz="4" w:space="0" w:color="000000"/>
            </w:tcBorders>
            <w:vAlign w:val="center"/>
          </w:tcPr>
          <w:p w14:paraId="48A8FA32" w14:textId="77777777" w:rsidR="00841542" w:rsidRDefault="00000000">
            <w:pPr>
              <w:widowControl/>
              <w:jc w:val="center"/>
              <w:textAlignment w:val="center"/>
              <w:rPr>
                <w:rFonts w:ascii="宋体" w:hAnsi="宋体" w:cs="宋体" w:hint="eastAsia"/>
                <w:b/>
                <w:bCs/>
                <w:sz w:val="20"/>
                <w:szCs w:val="20"/>
              </w:rPr>
            </w:pPr>
            <w:r>
              <w:rPr>
                <w:rFonts w:ascii="宋体" w:hAnsi="宋体" w:cs="宋体" w:hint="eastAsia"/>
                <w:b/>
                <w:bCs/>
                <w:kern w:val="0"/>
                <w:sz w:val="20"/>
                <w:szCs w:val="20"/>
                <w:lang w:bidi="ar"/>
              </w:rPr>
              <w:t>单位</w:t>
            </w:r>
          </w:p>
        </w:tc>
      </w:tr>
      <w:tr w:rsidR="00841542" w14:paraId="67BF3975"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48D384A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7594599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室内全彩色</w:t>
            </w:r>
            <w:r>
              <w:rPr>
                <w:rFonts w:ascii="宋体" w:hAnsi="宋体" w:cs="宋体" w:hint="eastAsia"/>
                <w:kern w:val="0"/>
                <w:sz w:val="20"/>
                <w:szCs w:val="20"/>
                <w:lang w:bidi="ar"/>
              </w:rPr>
              <w:lastRenderedPageBreak/>
              <w:t>LED显示屏</w:t>
            </w:r>
          </w:p>
        </w:tc>
        <w:tc>
          <w:tcPr>
            <w:tcW w:w="3649" w:type="pct"/>
            <w:tcBorders>
              <w:top w:val="single" w:sz="4" w:space="0" w:color="000000"/>
              <w:left w:val="single" w:sz="4" w:space="0" w:color="000000"/>
              <w:bottom w:val="single" w:sz="4" w:space="0" w:color="000000"/>
              <w:right w:val="single" w:sz="4" w:space="0" w:color="000000"/>
            </w:tcBorders>
            <w:vAlign w:val="center"/>
          </w:tcPr>
          <w:p w14:paraId="573F24FE" w14:textId="77777777" w:rsidR="00841542" w:rsidRDefault="00000000">
            <w:pPr>
              <w:pStyle w:val="aff3"/>
              <w:ind w:firstLine="240"/>
            </w:pPr>
            <w:r>
              <w:lastRenderedPageBreak/>
              <w:t>1.</w:t>
            </w:r>
            <w:r>
              <w:rPr>
                <w:rFonts w:ascii="宋体" w:hAnsi="宋体" w:hint="eastAsia"/>
                <w:sz w:val="20"/>
                <w:lang w:bidi="ar"/>
              </w:rPr>
              <w:t>LED像素点间距≤2.0 mm，像素密度：≥250000点/㎡</w:t>
            </w:r>
            <w:r>
              <w:rPr>
                <w:rFonts w:ascii="宋体" w:hAnsi="宋体" w:hint="eastAsia"/>
                <w:sz w:val="20"/>
                <w:lang w:bidi="ar"/>
              </w:rPr>
              <w:br/>
              <w:t>2.显示面积：≥87.14㎡，其中，长≥7.36米，高≥11.84米</w:t>
            </w:r>
            <w:r>
              <w:rPr>
                <w:rFonts w:ascii="宋体" w:hAnsi="宋体" w:hint="eastAsia"/>
                <w:sz w:val="20"/>
                <w:lang w:bidi="ar"/>
              </w:rPr>
              <w:br/>
              <w:t>3.刷新频率：≥3840 Hz</w:t>
            </w:r>
            <w:r>
              <w:rPr>
                <w:rFonts w:ascii="宋体" w:hAnsi="宋体" w:hint="eastAsia"/>
                <w:sz w:val="20"/>
                <w:lang w:bidi="ar"/>
              </w:rPr>
              <w:br/>
              <w:t>4.对比度：≥5000:1</w:t>
            </w:r>
            <w:r>
              <w:rPr>
                <w:rFonts w:ascii="宋体" w:hAnsi="宋体" w:hint="eastAsia"/>
                <w:sz w:val="20"/>
                <w:lang w:bidi="ar"/>
              </w:rPr>
              <w:br/>
            </w:r>
            <w:r>
              <w:rPr>
                <w:rFonts w:ascii="宋体" w:hAnsi="宋体" w:hint="eastAsia"/>
                <w:sz w:val="20"/>
                <w:lang w:bidi="ar"/>
              </w:rPr>
              <w:lastRenderedPageBreak/>
              <w:t>5.具备XYZ六轴拼缝微调节机构，可实现屏幕上下左右拼缝及前后平整度任意调节，调节精度≤0.01mm</w:t>
            </w:r>
            <w:r>
              <w:rPr>
                <w:rFonts w:ascii="宋体" w:hAnsi="宋体" w:hint="eastAsia"/>
                <w:sz w:val="20"/>
                <w:lang w:bidi="ar"/>
              </w:rPr>
              <w:br/>
              <w:t>6.显示单元的色彩还原准确性指标Δ≤0.1</w:t>
            </w:r>
            <w:r>
              <w:rPr>
                <w:rFonts w:ascii="宋体" w:hAnsi="宋体" w:hint="eastAsia"/>
                <w:sz w:val="20"/>
                <w:lang w:bidi="ar"/>
              </w:rPr>
              <w:br/>
              <w:t>7.含接收卡、发送卡、编辑播放软件等配件</w:t>
            </w:r>
            <w:r>
              <w:rPr>
                <w:rFonts w:ascii="宋体" w:hAnsi="宋体" w:hint="eastAsia"/>
                <w:sz w:val="20"/>
                <w:lang w:bidi="ar"/>
              </w:rPr>
              <w:br/>
              <w:t>8.不同接收卡之间画面同步性在1ms以内</w:t>
            </w:r>
            <w:r>
              <w:rPr>
                <w:rFonts w:ascii="宋体" w:hAnsi="宋体" w:hint="eastAsia"/>
                <w:sz w:val="20"/>
                <w:lang w:bidi="ar"/>
              </w:rPr>
              <w:br/>
              <w:t>9.支持图像增强显示技术，有效提升图像锐度，对比度、饱和度、宽动态范围、清晰度和流畅度，提升值≥20%</w:t>
            </w:r>
            <w:r>
              <w:rPr>
                <w:rFonts w:ascii="宋体" w:hAnsi="宋体" w:hint="eastAsia"/>
                <w:sz w:val="20"/>
                <w:lang w:bidi="ar"/>
              </w:rPr>
              <w:br/>
              <w:t>10.支持色彩诊断能力，并能对色彩进行自动修正</w:t>
            </w:r>
            <w:r>
              <w:rPr>
                <w:rFonts w:ascii="宋体" w:hAnsi="宋体" w:hint="eastAsia"/>
                <w:sz w:val="20"/>
                <w:lang w:bidi="ar"/>
              </w:rPr>
              <w:br/>
              <w:t>11.支持通过采用多层光学处理技术提高屏体的黑色水平，增强屏体的对比度，提高观看的舒适度，降低触摸痕迹，黑色亮度≤0.0005cd/㎡</w:t>
            </w:r>
            <w:r>
              <w:rPr>
                <w:rFonts w:ascii="宋体" w:hAnsi="宋体" w:hint="eastAsia"/>
                <w:sz w:val="20"/>
                <w:lang w:bidi="ar"/>
              </w:rPr>
              <w:br/>
              <w:t>12.低功耗设计：符合CQC3158-2024 LED显示单元节能认证技术规范的能源效率和睡眠模式功率密度要求，能源效率≥2.4，睡眠功耗≤100W/m2</w:t>
            </w:r>
            <w:r>
              <w:rPr>
                <w:rFonts w:ascii="宋体" w:hAnsi="宋体" w:hint="eastAsia"/>
                <w:sz w:val="20"/>
                <w:lang w:bidi="ar"/>
              </w:rPr>
              <w:br/>
              <w:t xml:space="preserve">13.符合 IEC 62471:2006 标准的光生物安全及蓝光危害评估检测的无危害类要求(豁免级)，具备防蓝光护眼模式，蓝光辐射能量≤0.5W/(m²sr) </w:t>
            </w:r>
            <w:r>
              <w:rPr>
                <w:rFonts w:ascii="宋体" w:hAnsi="宋体" w:hint="eastAsia"/>
                <w:sz w:val="20"/>
                <w:lang w:bidi="ar"/>
              </w:rPr>
              <w:br/>
              <w:t>14.防眩光功能：采用黑色防眩光设计， 防止眩光影响可提升视觉观感</w:t>
            </w:r>
            <w:r>
              <w:rPr>
                <w:rFonts w:ascii="宋体" w:hAnsi="宋体" w:hint="eastAsia"/>
                <w:sz w:val="20"/>
                <w:lang w:bidi="ar"/>
              </w:rPr>
              <w:br/>
              <w:t>15.支持多点测温功能，防止温度过高造成局部颜色混乱、分离，提高屏体寿命</w:t>
            </w:r>
            <w:r>
              <w:rPr>
                <w:rFonts w:ascii="宋体" w:hAnsi="宋体" w:hint="eastAsia"/>
                <w:sz w:val="20"/>
                <w:lang w:bidi="ar"/>
              </w:rPr>
              <w:br/>
              <w:t>16.工作温度：-10～45℃</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2C7B046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87.15</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0664E55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w:t>
            </w:r>
          </w:p>
        </w:tc>
      </w:tr>
      <w:tr w:rsidR="00841542" w14:paraId="075D73AF"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2E0C2B3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23E21A5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接收卡</w:t>
            </w:r>
          </w:p>
        </w:tc>
        <w:tc>
          <w:tcPr>
            <w:tcW w:w="3649" w:type="pct"/>
            <w:tcBorders>
              <w:top w:val="single" w:sz="4" w:space="0" w:color="000000"/>
              <w:left w:val="single" w:sz="4" w:space="0" w:color="000000"/>
              <w:bottom w:val="single" w:sz="4" w:space="0" w:color="000000"/>
              <w:right w:val="single" w:sz="4" w:space="0" w:color="000000"/>
            </w:tcBorders>
            <w:vAlign w:val="center"/>
          </w:tcPr>
          <w:p w14:paraId="341A75FF"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1.单卡最大带载512×384像素，最多支持≥16组RGB并行数据</w:t>
            </w:r>
            <w:r>
              <w:rPr>
                <w:rFonts w:ascii="宋体" w:hAnsi="宋体" w:cs="宋体" w:hint="eastAsia"/>
                <w:kern w:val="0"/>
                <w:sz w:val="20"/>
                <w:szCs w:val="20"/>
                <w:lang w:bidi="ar"/>
              </w:rPr>
              <w:br/>
              <w:t>2.采用≥16个标准HUB75接口，具有高稳定性和高可靠性，适用于多种环境的搭建</w:t>
            </w:r>
            <w:r>
              <w:rPr>
                <w:rFonts w:ascii="宋体" w:hAnsi="宋体" w:cs="宋体" w:hint="eastAsia"/>
                <w:kern w:val="0"/>
                <w:sz w:val="20"/>
                <w:szCs w:val="20"/>
                <w:lang w:bidi="ar"/>
              </w:rPr>
              <w:br/>
              <w:t>3.支持静态到≥64扫之间的任意扫描类型</w:t>
            </w:r>
            <w:r>
              <w:rPr>
                <w:rFonts w:ascii="宋体" w:hAnsi="宋体" w:cs="宋体" w:hint="eastAsia"/>
                <w:kern w:val="0"/>
                <w:sz w:val="20"/>
                <w:szCs w:val="20"/>
                <w:lang w:bidi="ar"/>
              </w:rPr>
              <w:br/>
              <w:t>4.支持高精度的亮度、色度一体化逐点校正功能，有效消除色差，保证整屏亮度和色度的均匀一致性</w:t>
            </w:r>
            <w:r>
              <w:rPr>
                <w:rFonts w:ascii="宋体" w:hAnsi="宋体" w:cs="宋体" w:hint="eastAsia"/>
                <w:kern w:val="0"/>
                <w:sz w:val="20"/>
                <w:szCs w:val="20"/>
                <w:lang w:bidi="ar"/>
              </w:rPr>
              <w:br/>
              <w:t>5.具备低灰补偿和灰度精修功能，可消除单元板设计引起的某行偏暗、低灰偏红、鬼影等问题，保障低亮时的灰阶表现</w:t>
            </w:r>
            <w:r>
              <w:rPr>
                <w:rFonts w:ascii="宋体" w:hAnsi="宋体" w:cs="宋体" w:hint="eastAsia"/>
                <w:kern w:val="0"/>
                <w:sz w:val="20"/>
                <w:szCs w:val="20"/>
                <w:lang w:bidi="ar"/>
              </w:rPr>
              <w:br/>
              <w:t>6.支持监测自身的温度和电压，无需外接设备，即可通过软件查看接收卡的温度和电压状态</w:t>
            </w:r>
            <w:r>
              <w:rPr>
                <w:rFonts w:ascii="宋体" w:hAnsi="宋体" w:cs="宋体" w:hint="eastAsia"/>
                <w:kern w:val="0"/>
                <w:sz w:val="20"/>
                <w:szCs w:val="20"/>
                <w:lang w:bidi="ar"/>
              </w:rPr>
              <w:br/>
              <w:t>7.支持误码率监测，能够检测接收卡间通讯时传输链路上的数据丢包情况，并记录错误包数，协助排除网络通讯隐患</w:t>
            </w:r>
            <w:r>
              <w:rPr>
                <w:rFonts w:ascii="宋体" w:hAnsi="宋体" w:cs="宋体" w:hint="eastAsia"/>
                <w:kern w:val="0"/>
                <w:sz w:val="20"/>
                <w:szCs w:val="20"/>
                <w:lang w:bidi="ar"/>
              </w:rPr>
              <w:br/>
              <w:t>8.支持检测发送设备与接收卡间、以及接收卡与接收卡间的网络通讯质量</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762D760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120</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4916B65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张</w:t>
            </w:r>
          </w:p>
        </w:tc>
      </w:tr>
      <w:tr w:rsidR="00841542" w14:paraId="380BA825"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272BB8C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535C403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图像拼接融合器</w:t>
            </w:r>
          </w:p>
        </w:tc>
        <w:tc>
          <w:tcPr>
            <w:tcW w:w="3649" w:type="pct"/>
            <w:tcBorders>
              <w:top w:val="single" w:sz="4" w:space="0" w:color="000000"/>
              <w:left w:val="single" w:sz="4" w:space="0" w:color="000000"/>
              <w:bottom w:val="single" w:sz="4" w:space="0" w:color="000000"/>
              <w:right w:val="single" w:sz="4" w:space="0" w:color="000000"/>
            </w:tcBorders>
            <w:vAlign w:val="center"/>
          </w:tcPr>
          <w:p w14:paraId="15199332" w14:textId="77777777" w:rsidR="00841542" w:rsidRDefault="00000000">
            <w:pPr>
              <w:pStyle w:val="aff3"/>
              <w:ind w:firstLine="200"/>
            </w:pPr>
            <w:r>
              <w:rPr>
                <w:rFonts w:ascii="宋体" w:hAnsi="宋体" w:hint="eastAsia"/>
                <w:sz w:val="20"/>
                <w:lang w:bidi="ar"/>
              </w:rPr>
              <w:t>1.视频拼接处理器为框架式结构，机框高度≤2U，内置≥4个板卡槽，机箱具有≥1个10M／100M／1000M自适应RJ45接口、≥2个HDMI输入接口、≥1个HDMI输出接口、≥1个音频输入接口、≥1个音频输出接口、≥1个USB3.0接口、≥1个USB2.0接口、≥1个RS485接口、≥1个RS232接口、≥1个RST按键、≥2个风扇，设备采用AC220V供电</w:t>
            </w:r>
            <w:r>
              <w:rPr>
                <w:rFonts w:ascii="宋体" w:hAnsi="宋体" w:hint="eastAsia"/>
                <w:sz w:val="20"/>
                <w:lang w:bidi="ar"/>
              </w:rPr>
              <w:br/>
              <w:t>2.设备需至少支持≥4个HDMI视频输入接口，≥12个HDMI视频输出接口</w:t>
            </w:r>
            <w:r>
              <w:rPr>
                <w:rFonts w:ascii="宋体" w:hAnsi="宋体" w:hint="eastAsia"/>
                <w:sz w:val="20"/>
                <w:lang w:bidi="ar"/>
              </w:rPr>
              <w:br/>
              <w:t>3.可自定义电视墙布局，并可选择固定布局或自定义行列数两种方式</w:t>
            </w:r>
            <w:r>
              <w:rPr>
                <w:rFonts w:ascii="宋体" w:hAnsi="宋体" w:hint="eastAsia"/>
                <w:sz w:val="20"/>
                <w:lang w:bidi="ar"/>
              </w:rPr>
              <w:br/>
              <w:t>4.可对接入设备的显示屏进行分组，每组显示屏可设置不同分辨率，最多可设置≥4组屏幕</w:t>
            </w:r>
            <w:r>
              <w:rPr>
                <w:rFonts w:ascii="宋体" w:hAnsi="宋体" w:hint="eastAsia"/>
                <w:sz w:val="20"/>
                <w:lang w:bidi="ar"/>
              </w:rPr>
              <w:br/>
              <w:t>5.可一键进行不同显示屏之间的切换</w:t>
            </w:r>
            <w:r>
              <w:rPr>
                <w:rFonts w:ascii="宋体" w:hAnsi="宋体" w:hint="eastAsia"/>
                <w:sz w:val="20"/>
                <w:lang w:bidi="ar"/>
              </w:rPr>
              <w:br/>
              <w:t>6.可对多种场景进行保存和调用，可最多保存≥128个场景</w:t>
            </w:r>
            <w:r>
              <w:rPr>
                <w:rFonts w:ascii="宋体" w:hAnsi="宋体" w:hint="eastAsia"/>
                <w:sz w:val="20"/>
                <w:lang w:bidi="ar"/>
              </w:rPr>
              <w:br/>
              <w:t>7.可对指定的视频画面进行缩放、漫游、跨屏、叠加以及多窗口拼接等操作</w:t>
            </w:r>
            <w:r>
              <w:rPr>
                <w:rFonts w:ascii="宋体" w:hAnsi="宋体" w:hint="eastAsia"/>
                <w:sz w:val="20"/>
                <w:lang w:bidi="ar"/>
              </w:rPr>
              <w:br/>
              <w:t>8.设备进行视频画面切换时，应无明显黑场</w:t>
            </w:r>
            <w:r>
              <w:rPr>
                <w:rFonts w:ascii="宋体" w:hAnsi="宋体" w:hint="eastAsia"/>
                <w:sz w:val="20"/>
                <w:lang w:bidi="ar"/>
              </w:rPr>
              <w:br/>
              <w:t>9.通过后台客户端软件查看，同一输入通道的视频图像在其它输出端口正常显示视频画面的最大时间差应＜1ms</w:t>
            </w:r>
            <w:r>
              <w:rPr>
                <w:rFonts w:ascii="宋体" w:hAnsi="宋体" w:hint="eastAsia"/>
                <w:sz w:val="20"/>
                <w:lang w:bidi="ar"/>
              </w:rPr>
              <w:br/>
              <w:t>10.#可通过客户端软件进行窗口开启操作，单个输出通道可开32个窗口；从视频信号正常接入，到视频画面正常显示的时间应≤30ms；可自动显示</w:t>
            </w:r>
            <w:r>
              <w:rPr>
                <w:rFonts w:ascii="宋体" w:hAnsi="宋体" w:hint="eastAsia"/>
                <w:sz w:val="20"/>
                <w:lang w:bidi="ar"/>
              </w:rPr>
              <w:lastRenderedPageBreak/>
              <w:t>接入板卡的类型、在线状态、温度、运行时间、内存使用率、CPU使用率等信息；可根据机箱内温度自动调节风扇转速，当设备机箱内部温度超过设定值1时，告警灯应点亮，并当温度超过设定阈值2时自动断电（提供检测报告复印件或扫描件加盖投标人公章）</w:t>
            </w:r>
            <w:r>
              <w:rPr>
                <w:rFonts w:ascii="宋体" w:hAnsi="宋体" w:hint="eastAsia"/>
                <w:sz w:val="20"/>
                <w:lang w:bidi="ar"/>
              </w:rPr>
              <w:br/>
              <w:t>11.设备应支持板卡支持热插拔，在正常工作状态下，板卡拔插后，电视墙上视频信息可自动恢复</w:t>
            </w:r>
            <w:r>
              <w:rPr>
                <w:rFonts w:ascii="宋体" w:hAnsi="宋体" w:hint="eastAsia"/>
                <w:sz w:val="20"/>
                <w:lang w:bidi="ar"/>
              </w:rPr>
              <w:br/>
              <w:t>12.工作电压：100V～240V AC；50Hz/60Hz</w:t>
            </w:r>
            <w:r>
              <w:rPr>
                <w:rFonts w:ascii="宋体" w:hAnsi="宋体" w:hint="eastAsia"/>
                <w:sz w:val="20"/>
                <w:lang w:bidi="ar"/>
              </w:rPr>
              <w:br/>
              <w:t>13.工作温度：0℃～＋50℃</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1130A4A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1228889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578C337"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323E773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6</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217183A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智能配电柜</w:t>
            </w:r>
          </w:p>
        </w:tc>
        <w:tc>
          <w:tcPr>
            <w:tcW w:w="3649" w:type="pct"/>
            <w:tcBorders>
              <w:top w:val="single" w:sz="4" w:space="0" w:color="000000"/>
              <w:left w:val="single" w:sz="4" w:space="0" w:color="000000"/>
              <w:bottom w:val="single" w:sz="4" w:space="0" w:color="000000"/>
              <w:right w:val="single" w:sz="4" w:space="0" w:color="000000"/>
            </w:tcBorders>
            <w:vAlign w:val="center"/>
          </w:tcPr>
          <w:p w14:paraId="1AD385D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1.拥有LED显示屏全智能远程控制系统，可实现对LED智能配电箱的远程设定、控制</w:t>
            </w:r>
            <w:r>
              <w:rPr>
                <w:rFonts w:ascii="宋体" w:hAnsi="宋体" w:cs="宋体" w:hint="eastAsia"/>
                <w:kern w:val="0"/>
                <w:sz w:val="20"/>
                <w:szCs w:val="20"/>
                <w:lang w:bidi="ar"/>
              </w:rPr>
              <w:br/>
              <w:t>2.自带温度传感器，超温断电告警</w:t>
            </w:r>
            <w:r>
              <w:rPr>
                <w:rFonts w:ascii="宋体" w:hAnsi="宋体" w:cs="宋体" w:hint="eastAsia"/>
                <w:kern w:val="0"/>
                <w:sz w:val="20"/>
                <w:szCs w:val="20"/>
                <w:lang w:bidi="ar"/>
              </w:rPr>
              <w:br/>
              <w:t>3.功率容量：≥80KW</w:t>
            </w:r>
            <w:r>
              <w:rPr>
                <w:rFonts w:ascii="宋体" w:hAnsi="宋体" w:cs="宋体" w:hint="eastAsia"/>
                <w:kern w:val="0"/>
                <w:sz w:val="20"/>
                <w:szCs w:val="20"/>
                <w:lang w:bidi="ar"/>
              </w:rPr>
              <w:br/>
              <w:t>4.输入电压：220/380V</w:t>
            </w:r>
            <w:r>
              <w:rPr>
                <w:rFonts w:ascii="宋体" w:hAnsi="宋体" w:cs="宋体" w:hint="eastAsia"/>
                <w:kern w:val="0"/>
                <w:sz w:val="20"/>
                <w:szCs w:val="20"/>
                <w:lang w:bidi="ar"/>
              </w:rPr>
              <w:br/>
              <w:t>5.防护等级：IP20</w:t>
            </w:r>
            <w:r>
              <w:rPr>
                <w:rFonts w:ascii="宋体" w:hAnsi="宋体" w:cs="宋体" w:hint="eastAsia"/>
                <w:kern w:val="0"/>
                <w:sz w:val="20"/>
                <w:szCs w:val="20"/>
                <w:lang w:bidi="ar"/>
              </w:rPr>
              <w:br/>
              <w:t>6.安装方式：室内壁挂</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3FC348F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235" w:type="pct"/>
            <w:tcBorders>
              <w:top w:val="single" w:sz="4" w:space="0" w:color="000000"/>
              <w:left w:val="single" w:sz="4" w:space="0" w:color="000000"/>
              <w:bottom w:val="single" w:sz="4" w:space="0" w:color="000000"/>
              <w:right w:val="single" w:sz="4" w:space="0" w:color="000000"/>
            </w:tcBorders>
            <w:vAlign w:val="center"/>
          </w:tcPr>
          <w:p w14:paraId="41D3628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68F4F5F4"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64E608D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7</w:t>
            </w:r>
          </w:p>
        </w:tc>
        <w:tc>
          <w:tcPr>
            <w:tcW w:w="463" w:type="pct"/>
            <w:tcBorders>
              <w:top w:val="single" w:sz="4" w:space="0" w:color="000000"/>
              <w:left w:val="single" w:sz="4" w:space="0" w:color="000000"/>
              <w:bottom w:val="single" w:sz="4" w:space="0" w:color="000000"/>
              <w:right w:val="single" w:sz="4" w:space="0" w:color="000000"/>
            </w:tcBorders>
            <w:vAlign w:val="center"/>
          </w:tcPr>
          <w:p w14:paraId="67ED331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屏体结构框架</w:t>
            </w:r>
          </w:p>
        </w:tc>
        <w:tc>
          <w:tcPr>
            <w:tcW w:w="3649" w:type="pct"/>
            <w:tcBorders>
              <w:top w:val="single" w:sz="4" w:space="0" w:color="000000"/>
              <w:left w:val="single" w:sz="4" w:space="0" w:color="000000"/>
              <w:bottom w:val="single" w:sz="4" w:space="0" w:color="000000"/>
              <w:right w:val="single" w:sz="4" w:space="0" w:color="000000"/>
            </w:tcBorders>
            <w:vAlign w:val="center"/>
          </w:tcPr>
          <w:p w14:paraId="11CDA1D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1.支架材质：铝型材＋镀锌钢龙骨</w:t>
            </w:r>
            <w:r>
              <w:rPr>
                <w:rFonts w:ascii="宋体" w:hAnsi="宋体" w:cs="宋体" w:hint="eastAsia"/>
                <w:kern w:val="0"/>
                <w:sz w:val="20"/>
                <w:szCs w:val="20"/>
                <w:lang w:bidi="ar"/>
              </w:rPr>
              <w:br/>
              <w:t>2.支架表面处理：边框喷砂氧化，龙骨镀锌钢原色</w:t>
            </w:r>
            <w:r>
              <w:rPr>
                <w:rFonts w:ascii="宋体" w:hAnsi="宋体" w:cs="宋体" w:hint="eastAsia"/>
                <w:kern w:val="0"/>
                <w:sz w:val="20"/>
                <w:szCs w:val="20"/>
                <w:lang w:bidi="ar"/>
              </w:rPr>
              <w:br/>
              <w:t>3.支架厚度：整屏厚尺寸≥80mm，龙骨厚度≥20mm</w:t>
            </w:r>
            <w:r>
              <w:rPr>
                <w:rFonts w:ascii="宋体" w:hAnsi="宋体" w:cs="宋体" w:hint="eastAsia"/>
                <w:kern w:val="0"/>
                <w:sz w:val="20"/>
                <w:szCs w:val="20"/>
                <w:lang w:bidi="ar"/>
              </w:rPr>
              <w:br/>
              <w:t>4.适用产品厚度：模组加磁铁总厚度≤30mm</w:t>
            </w:r>
            <w:r>
              <w:rPr>
                <w:rFonts w:ascii="宋体" w:hAnsi="宋体" w:cs="宋体" w:hint="eastAsia"/>
                <w:kern w:val="0"/>
                <w:sz w:val="20"/>
                <w:szCs w:val="20"/>
                <w:lang w:bidi="ar"/>
              </w:rPr>
              <w:br/>
              <w:t>5.根据现场进行定制支架尺寸和安装服务</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18C5AC1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87.15</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7266B32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w:t>
            </w:r>
          </w:p>
        </w:tc>
      </w:tr>
      <w:tr w:rsidR="00841542" w14:paraId="4F785468"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188C706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8</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5EC1D6D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控制软件</w:t>
            </w:r>
          </w:p>
        </w:tc>
        <w:tc>
          <w:tcPr>
            <w:tcW w:w="3649" w:type="pct"/>
            <w:tcBorders>
              <w:top w:val="single" w:sz="4" w:space="0" w:color="000000"/>
              <w:left w:val="single" w:sz="4" w:space="0" w:color="000000"/>
              <w:bottom w:val="single" w:sz="4" w:space="0" w:color="000000"/>
              <w:right w:val="single" w:sz="4" w:space="0" w:color="000000"/>
            </w:tcBorders>
            <w:vAlign w:val="center"/>
          </w:tcPr>
          <w:p w14:paraId="4D5B0C3B"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软件遥控器：系统无需硬件遥控器或USB切换器，管理端支持iOS设备、Android设备、Windows设备APP，支持扫码下载遥控器APP，可以作为控制端进行无线对设备的视频切换和管控，客户端无需安装任何app及插件。</w:t>
            </w:r>
          </w:p>
          <w:p w14:paraId="38F11A63"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多语言切换：系统支持简体中文、英文、韩文语言模式快速切换，满足外教教学的要求。</w:t>
            </w:r>
          </w:p>
          <w:p w14:paraId="148E1179"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屏幕工具条：用户可直接在触控显示屏上触控点击系统工具条，或通过鼠标点击工具条进行操作，工具条具有截屏、录制、广播、布局、切屏、批注、白板、互动等功能按钮，并显示时间、设备名称、网络IP等信息。工具条支持在大屏的左边和右边显示，满足不同习惯的老师教学使用。工具条具有下拉功能，可灵活调整按钮的高度；一键微课录制：设备支持通过硬件设备上的“录制”按键一键开始录制，也支持通过控制器中“录制”按钮一键录课，微课录制支持多画面和外接无线麦克风声音同步录入，支持720P和1080P格式，录课视频可保存在本地设备外接U盘中或通过无线存储到匹配的无线设备硬盘中，支持录制存储空间不足时的文字提醒功能；移动端无线投屏：支持不少于4路终端设备同时接入教学互动终端，支持AirPlay、Miracast、WIDI主流投屏协议，iOS、macOS、Android和Windows系统设备无需安装任何APP即可直接投屏，并可自由拖动画面位置，支持对设备画面进行静音、旋转、全屏、移除等操作；（提供带有CNAS的检测报告或正规检测机构出具的检测报告扫描件或复印件并加盖投标人公章）</w:t>
            </w:r>
          </w:p>
          <w:p w14:paraId="294109B4"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支持高清视频4路同步传输播放：支持1080i,p高清音视频无线传输；能够在显示终端不少于4屏画面同时播放并自由拖动画面位置，还支持对</w:t>
            </w:r>
            <w:r>
              <w:rPr>
                <w:rFonts w:ascii="宋体" w:hAnsi="宋体" w:cs="宋体" w:hint="eastAsia"/>
                <w:kern w:val="0"/>
                <w:sz w:val="20"/>
                <w:szCs w:val="20"/>
                <w:lang w:bidi="ar"/>
              </w:rPr>
              <w:lastRenderedPageBreak/>
              <w:t>输出信号源单个或者全体的音量调节、画面全屏、画面移除、画面旋转的控制；</w:t>
            </w:r>
          </w:p>
          <w:p w14:paraId="3F1E0174"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多种画面布局显示：画面布局支持1画面、2画面、3画面、4画面单独或组合切换布局模式，不少于5种默认画面布局方式，并可设置常用设备置顶显示模式。根据使用环境支持四种界面布局（如全屏、工具栏模式、工具栏左研讨、工具栏右研讨）；</w:t>
            </w:r>
          </w:p>
          <w:p w14:paraId="7D2A886B"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信号源选择与切换：具有常用源（有线设备和网络设备）、普通源（无线移动设备）、合作组（各分组屏）、文件资料（U盘）。信号源的选择支持拖拽。支持主控端对已连接终端进行强行从设备中移除，并可设置常用设备连接优先显示模式。布局内显示的信号设备具有设备信号记忆功能。</w:t>
            </w:r>
          </w:p>
          <w:p w14:paraId="63C0636F"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软件遥控器：教学互动终端无需硬件遥控器或USB切换器，用户只需扫码下载遥控器APP即可将移动终端作为控制端，软件控制端支持截屏、录制、广播、布局、批注、白板、互动等功能按钮，支持Windows、Android、iOS系统设备安装控制端软件。使用遥控器APP可拍摄多达4张照片或录制多达4段短视频上传至屏幕显示，亦可将遥控器(手机/平板/电脑端)本地的多达4个文件，上传至屏幕分屏显示。</w:t>
            </w:r>
          </w:p>
          <w:p w14:paraId="66B38F2F"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支持3.5mm音频输入输出接口：设备支持3.5mm音频输入和3.5mm音频输出功能，可实现无线或有线3.5mm音频输入到设备中，通过3.5mm输出给功放，音响等设备。</w:t>
            </w:r>
          </w:p>
          <w:p w14:paraId="1188F391"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设备监测：系统支持监测功能，具有查看系统的内存、CPU、硬盘、网络、视频质量、声音质量的使用情况数据，方便快速诊断应用故障。</w:t>
            </w:r>
          </w:p>
          <w:p w14:paraId="4DF4ADF5"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批注功能：支持对当前屏幕的批注，系统提供画笔、荧光笔、激光笔、延时画笔等工具，还支持新建白板界面做电子黑板板书写划、同时可同步将批注画面共享转播到其他同型号设备上播放，批注内容可存储。</w:t>
            </w:r>
          </w:p>
          <w:p w14:paraId="3EC27741"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推流直播：支持添加≥4个RTMP协议推流地址，可实时将显示≥16路投屏音视频同步直播到互联网，也可将≥4路不同信号源单独选择推流到≥4个不同地址，并且可实现≥4画面推送到接收端，通过终端可自动拉流播放，强制直播效果。</w:t>
            </w:r>
          </w:p>
          <w:p w14:paraId="4565DDFE"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 xml:space="preserve">手写板同步试卷：支持老师打印下发纸质试卷，学生在填写答案后提交电子答题试卷后试卷问题和手写答案能自动比对生成完整试卷内容呈现，并可实现老师电子批改点评，数据统计功能。 </w:t>
            </w:r>
          </w:p>
          <w:p w14:paraId="700229E5"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手写板操作与存储：支持通过接收设备一键清除所有手写板笔迹，支持将已投屏的手写板画面截图保存至U盘或云盘，可实时录屏将手写板动态画面录制存储至U盘或云盘。</w:t>
            </w:r>
          </w:p>
          <w:p w14:paraId="1E0E211E"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欢迎主题界面：系统内置不少于14种主题模板，直接对设备自定义修改欢迎主题界面，主题界面支持插入自定义文字和大小、模版皮肤选择、自定义音乐可通过U盘和网盘直接导入，主题创建完毕后音频和主题内容可同时展示，并可同步展示到分组屏显示。</w:t>
            </w:r>
          </w:p>
          <w:p w14:paraId="1F19372B"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lastRenderedPageBreak/>
              <w:t>内置无线AP：无需外接 AP，支持无线路由模式、无线交换模式、网络中断模式，根据需求任意切换。</w:t>
            </w:r>
          </w:p>
          <w:p w14:paraId="25663A19"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内置硬盘：支持内置最大1TB固态硬盘，可实现使用过程中的重要内容以图片的形式保存或录制成音视频文件存储到本地内置硬盘中。</w:t>
            </w:r>
          </w:p>
          <w:p w14:paraId="5DCFA3E0"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文件上传：支持windwos、Android、ios系统终端通过APP软件与系统连接，进行文档、照片、视频等本地文件上传并同时直接显示出来，一台终端上传文件并发显示不少于4个画面窗口，APP上传后系统可以随时调取已上传的文件反复阅览。</w:t>
            </w:r>
          </w:p>
          <w:p w14:paraId="01CEBD91"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WEB应用：支持添加网址链接作为书签快捷页，支持1画面、2画面、3画面、4画面方式显示多网页界面对比讨论。</w:t>
            </w:r>
          </w:p>
          <w:p w14:paraId="734B1A72"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音量指向调节：支持一键调节本地音量、麦克风音量、侦听功能，同时支持音频输出选择从HDMI输出或耳机、音箱3.5输出。</w:t>
            </w:r>
          </w:p>
          <w:p w14:paraId="23427F27"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设备和文件分类：系统自动对设备（有线接入设备、无线投屏设备）、文件（U盘、云盘、内置硬盘、遥控器APP上传的本地文件和云空间下载文件）、分组（分组端教学互动终端）进行分类；支持对已连接的设备进行置顶、重命名、移动至分组等操作。</w:t>
            </w:r>
          </w:p>
          <w:p w14:paraId="4914CFC3"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界面布局：支持全屏模式、显示工具条模式和研讨模式。全屏模式下，工具条自动隐藏，隐藏后可点击隐藏按钮再次显示，且无操作10秒钟后，工具条会继续隐藏；显示工具条模式下，支持工具条显示在左边或右边；研讨模式下，自动隐藏切屏按钮，可选择在屏幕左边或右边始终显示设备缩略图，可将设备画面、文件画面、分组画面等快速上屏展示，还支持布局快照，清除主屏等功能俺按钮的选择。</w:t>
            </w:r>
          </w:p>
          <w:p w14:paraId="3E734874" w14:textId="77777777" w:rsidR="00841542" w:rsidRDefault="00000000">
            <w:pPr>
              <w:widowControl/>
              <w:numPr>
                <w:ilvl w:val="0"/>
                <w:numId w:val="66"/>
              </w:numPr>
              <w:ind w:left="0"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国产化投屏：支持国产化电脑通过软件或者硬件传屏器实现音视频投屏功能，并发不少于4画面。</w:t>
            </w:r>
          </w:p>
          <w:p w14:paraId="67AF5118" w14:textId="77777777" w:rsidR="00841542" w:rsidRDefault="00000000">
            <w:pPr>
              <w:pStyle w:val="aff3"/>
              <w:ind w:firstLine="200"/>
              <w:rPr>
                <w:rFonts w:ascii="宋体" w:hAnsi="宋体" w:hint="eastAsia"/>
                <w:sz w:val="20"/>
              </w:rPr>
            </w:pPr>
            <w:r>
              <w:rPr>
                <w:rFonts w:hint="eastAsia"/>
                <w:sz w:val="20"/>
              </w:rPr>
              <w:t>25.#</w:t>
            </w:r>
            <w:r>
              <w:rPr>
                <w:rFonts w:ascii="宋体" w:hAnsi="宋体" w:hint="eastAsia"/>
                <w:sz w:val="20"/>
                <w:lang w:bidi="ar"/>
              </w:rPr>
              <w:t>提供制造厂家针对本项目的售后服务承诺函（加盖制造厂家公章）</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4BC7067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2D4F1F8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50CAE66E"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564AEAA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9</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1317FBF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室内全彩色LED显示屏</w:t>
            </w:r>
          </w:p>
        </w:tc>
        <w:tc>
          <w:tcPr>
            <w:tcW w:w="3649" w:type="pct"/>
            <w:tcBorders>
              <w:top w:val="single" w:sz="4" w:space="0" w:color="000000"/>
              <w:left w:val="single" w:sz="4" w:space="0" w:color="000000"/>
              <w:bottom w:val="single" w:sz="4" w:space="0" w:color="000000"/>
              <w:right w:val="single" w:sz="4" w:space="0" w:color="000000"/>
            </w:tcBorders>
            <w:vAlign w:val="center"/>
          </w:tcPr>
          <w:p w14:paraId="1A2994D6" w14:textId="77777777" w:rsidR="00841542" w:rsidRDefault="00000000">
            <w:pPr>
              <w:pStyle w:val="aff3"/>
              <w:ind w:firstLine="200"/>
            </w:pPr>
            <w:r>
              <w:rPr>
                <w:rFonts w:ascii="宋体" w:hAnsi="宋体" w:hint="eastAsia"/>
                <w:sz w:val="20"/>
                <w:lang w:bidi="ar"/>
              </w:rPr>
              <w:t>1.LED像素点间距≤1.19 mm</w:t>
            </w:r>
            <w:r>
              <w:rPr>
                <w:rFonts w:ascii="宋体" w:hAnsi="宋体" w:hint="eastAsia"/>
                <w:sz w:val="20"/>
                <w:lang w:bidi="ar"/>
              </w:rPr>
              <w:br/>
              <w:t>2.像素密度：≥706164点/㎡</w:t>
            </w:r>
            <w:r>
              <w:rPr>
                <w:rFonts w:ascii="宋体" w:hAnsi="宋体" w:hint="eastAsia"/>
                <w:sz w:val="20"/>
                <w:lang w:bidi="ar"/>
              </w:rPr>
              <w:br/>
              <w:t>3.显示面积：≥9㎡</w:t>
            </w:r>
            <w:r>
              <w:rPr>
                <w:rFonts w:ascii="宋体" w:hAnsi="宋体" w:hint="eastAsia"/>
                <w:sz w:val="20"/>
                <w:lang w:bidi="ar"/>
              </w:rPr>
              <w:br/>
              <w:t>4.刷新频率：≥3840 Hz</w:t>
            </w:r>
            <w:r>
              <w:rPr>
                <w:rFonts w:ascii="宋体" w:hAnsi="宋体" w:hint="eastAsia"/>
                <w:sz w:val="20"/>
                <w:lang w:bidi="ar"/>
              </w:rPr>
              <w:br/>
              <w:t>5.对比度：≥5000:1</w:t>
            </w:r>
            <w:r>
              <w:rPr>
                <w:rFonts w:ascii="宋体" w:hAnsi="宋体" w:hint="eastAsia"/>
                <w:sz w:val="20"/>
                <w:lang w:bidi="ar"/>
              </w:rPr>
              <w:br/>
              <w:t>6.具备XYZ六轴拼缝微调节机构，可实现屏幕上下左右拼缝及前后平整度任意调节，调节精度≤0.01mm</w:t>
            </w:r>
            <w:r>
              <w:rPr>
                <w:rFonts w:ascii="宋体" w:hAnsi="宋体" w:hint="eastAsia"/>
                <w:sz w:val="20"/>
                <w:lang w:bidi="ar"/>
              </w:rPr>
              <w:br/>
              <w:t>7.#显示单元的色彩还原准确性指标Δ≤0.1，提供带有CNAS的检测报告或正规检测机构出具的检测报告扫描件或复印件并加盖投标人公章；</w:t>
            </w:r>
            <w:r>
              <w:rPr>
                <w:rFonts w:ascii="宋体" w:hAnsi="宋体" w:hint="eastAsia"/>
                <w:sz w:val="20"/>
                <w:lang w:bidi="ar"/>
              </w:rPr>
              <w:br/>
              <w:t>8.含接收卡、编辑播放软件等配件</w:t>
            </w:r>
            <w:r>
              <w:rPr>
                <w:rFonts w:ascii="宋体" w:hAnsi="宋体" w:hint="eastAsia"/>
                <w:sz w:val="20"/>
                <w:lang w:bidi="ar"/>
              </w:rPr>
              <w:br/>
              <w:t>9.不同接收卡之间画面同步性在1ms以内</w:t>
            </w:r>
            <w:r>
              <w:rPr>
                <w:rFonts w:ascii="宋体" w:hAnsi="宋体" w:hint="eastAsia"/>
                <w:sz w:val="20"/>
                <w:lang w:bidi="ar"/>
              </w:rPr>
              <w:br/>
              <w:t>10.支持图像增强显示技术，有效提升图像锐度，对比度、饱和度、宽动态范围、清晰度和流畅度，提升值≥20%</w:t>
            </w:r>
            <w:r>
              <w:rPr>
                <w:rFonts w:ascii="宋体" w:hAnsi="宋体" w:hint="eastAsia"/>
                <w:sz w:val="20"/>
                <w:lang w:bidi="ar"/>
              </w:rPr>
              <w:br/>
              <w:t>11.支持色彩诊断能力，并能对色彩进行自动修正</w:t>
            </w:r>
            <w:r>
              <w:rPr>
                <w:rFonts w:ascii="宋体" w:hAnsi="宋体" w:hint="eastAsia"/>
                <w:sz w:val="20"/>
                <w:lang w:bidi="ar"/>
              </w:rPr>
              <w:br/>
              <w:t>12.支持通过采用多层光学处理技术提高屏体的黑色水平，增强屏体的对比度，提高观看的舒适度，降低触摸痕迹，黑色亮度≤0.0005cd/㎡</w:t>
            </w:r>
            <w:r>
              <w:rPr>
                <w:rFonts w:ascii="宋体" w:hAnsi="宋体" w:hint="eastAsia"/>
                <w:sz w:val="20"/>
                <w:lang w:bidi="ar"/>
              </w:rPr>
              <w:br/>
              <w:t>13.低功耗设计：符合CQC3158-2024 LED显示单元节能认证技术规范的能源效率和睡眠模式功率密度要求，能源效率≥2.4，睡眠功耗≤100W/m2</w:t>
            </w:r>
            <w:r>
              <w:rPr>
                <w:rFonts w:ascii="宋体" w:hAnsi="宋体" w:hint="eastAsia"/>
                <w:sz w:val="20"/>
                <w:lang w:bidi="ar"/>
              </w:rPr>
              <w:br/>
            </w:r>
            <w:r>
              <w:rPr>
                <w:rFonts w:ascii="宋体" w:hAnsi="宋体" w:hint="eastAsia"/>
                <w:sz w:val="20"/>
                <w:lang w:bidi="ar"/>
              </w:rPr>
              <w:lastRenderedPageBreak/>
              <w:t xml:space="preserve">14.符合 IEC 62471:2006 标准的光生物安全及蓝光危害评估检测的无危害类要求(豁免级)，具备防蓝光护眼模式，蓝光辐射能量≤0.5W/(m²sr) </w:t>
            </w:r>
            <w:r>
              <w:rPr>
                <w:rFonts w:ascii="宋体" w:hAnsi="宋体" w:hint="eastAsia"/>
                <w:sz w:val="20"/>
                <w:lang w:bidi="ar"/>
              </w:rPr>
              <w:br/>
              <w:t>15.防眩光功能：采用黑色防眩光设计， 防止眩光影响可提升视觉观感</w:t>
            </w:r>
            <w:r>
              <w:rPr>
                <w:rFonts w:ascii="宋体" w:hAnsi="宋体" w:hint="eastAsia"/>
                <w:sz w:val="20"/>
                <w:lang w:bidi="ar"/>
              </w:rPr>
              <w:br/>
              <w:t>16.支持多点测温功能，防止温度过高造成局部颜色混乱、分离，提高屏体寿命</w:t>
            </w:r>
            <w:r>
              <w:rPr>
                <w:rFonts w:ascii="宋体" w:hAnsi="宋体" w:hint="eastAsia"/>
                <w:sz w:val="20"/>
                <w:lang w:bidi="ar"/>
              </w:rPr>
              <w:br/>
              <w:t>17.工作温度：-10～45℃</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483F9D6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9</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4B85383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w:t>
            </w:r>
          </w:p>
        </w:tc>
      </w:tr>
      <w:tr w:rsidR="00841542" w14:paraId="0FE28801"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12F6F03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10</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266B2BA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接收卡</w:t>
            </w:r>
          </w:p>
        </w:tc>
        <w:tc>
          <w:tcPr>
            <w:tcW w:w="3649" w:type="pct"/>
            <w:tcBorders>
              <w:top w:val="single" w:sz="4" w:space="0" w:color="000000"/>
              <w:left w:val="single" w:sz="4" w:space="0" w:color="000000"/>
              <w:bottom w:val="single" w:sz="4" w:space="0" w:color="000000"/>
              <w:right w:val="single" w:sz="4" w:space="0" w:color="000000"/>
            </w:tcBorders>
            <w:vAlign w:val="center"/>
          </w:tcPr>
          <w:p w14:paraId="78776BAE"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1.单卡最大带载512×384像素，最多支持16组RGB并行数据</w:t>
            </w:r>
            <w:r>
              <w:rPr>
                <w:rFonts w:ascii="宋体" w:hAnsi="宋体" w:cs="宋体" w:hint="eastAsia"/>
                <w:kern w:val="0"/>
                <w:sz w:val="20"/>
                <w:szCs w:val="20"/>
                <w:lang w:bidi="ar"/>
              </w:rPr>
              <w:br/>
              <w:t>2.采用≥16个标准HUB75接口，具有高稳定性和高可靠性，适用于多种环境的搭建</w:t>
            </w:r>
            <w:r>
              <w:rPr>
                <w:rFonts w:ascii="宋体" w:hAnsi="宋体" w:cs="宋体" w:hint="eastAsia"/>
                <w:kern w:val="0"/>
                <w:sz w:val="20"/>
                <w:szCs w:val="20"/>
                <w:lang w:bidi="ar"/>
              </w:rPr>
              <w:br/>
              <w:t>3.支持静态到64扫之间的任意扫描类型</w:t>
            </w:r>
            <w:r>
              <w:rPr>
                <w:rFonts w:ascii="宋体" w:hAnsi="宋体" w:cs="宋体" w:hint="eastAsia"/>
                <w:kern w:val="0"/>
                <w:sz w:val="20"/>
                <w:szCs w:val="20"/>
                <w:lang w:bidi="ar"/>
              </w:rPr>
              <w:br/>
              <w:t>4.支持高精度的亮度、色度一体化逐点校正功能，有效消除色差，保证整屏亮度和色度的均匀一致性</w:t>
            </w:r>
            <w:r>
              <w:rPr>
                <w:rFonts w:ascii="宋体" w:hAnsi="宋体" w:cs="宋体" w:hint="eastAsia"/>
                <w:kern w:val="0"/>
                <w:sz w:val="20"/>
                <w:szCs w:val="20"/>
                <w:lang w:bidi="ar"/>
              </w:rPr>
              <w:br/>
              <w:t>5.具备低灰补偿和灰度精修功能，可消除单元板设计引起的某行偏暗、低灰偏红、鬼影等问题，保障低亮时的灰阶表现</w:t>
            </w:r>
            <w:r>
              <w:rPr>
                <w:rFonts w:ascii="宋体" w:hAnsi="宋体" w:cs="宋体" w:hint="eastAsia"/>
                <w:kern w:val="0"/>
                <w:sz w:val="20"/>
                <w:szCs w:val="20"/>
                <w:lang w:bidi="ar"/>
              </w:rPr>
              <w:br/>
              <w:t>6.支持监测自身的温度和电压，无需外接设备，即可通过软件查看接收卡的温度和电压状态</w:t>
            </w:r>
            <w:r>
              <w:rPr>
                <w:rFonts w:ascii="宋体" w:hAnsi="宋体" w:cs="宋体" w:hint="eastAsia"/>
                <w:kern w:val="0"/>
                <w:sz w:val="20"/>
                <w:szCs w:val="20"/>
                <w:lang w:bidi="ar"/>
              </w:rPr>
              <w:br/>
              <w:t>7.支持误码率监测，能够检测接收卡间通讯时传输链路上的数据丢包情况，并记录错误包数，协助排除网络通讯隐患</w:t>
            </w:r>
            <w:r>
              <w:rPr>
                <w:rFonts w:ascii="宋体" w:hAnsi="宋体" w:cs="宋体" w:hint="eastAsia"/>
                <w:kern w:val="0"/>
                <w:sz w:val="20"/>
                <w:szCs w:val="20"/>
                <w:lang w:bidi="ar"/>
              </w:rPr>
              <w:br/>
              <w:t>8.支持检测发送设备与接收卡间、以及接收卡与接收卡间的网络通讯质量</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186AD84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42</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55F76B7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张</w:t>
            </w:r>
          </w:p>
        </w:tc>
      </w:tr>
      <w:tr w:rsidR="00841542" w14:paraId="216339B6"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008844B1"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11</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06BFE1D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图像拼接融合器</w:t>
            </w:r>
          </w:p>
        </w:tc>
        <w:tc>
          <w:tcPr>
            <w:tcW w:w="3649" w:type="pct"/>
            <w:tcBorders>
              <w:top w:val="single" w:sz="4" w:space="0" w:color="000000"/>
              <w:left w:val="single" w:sz="4" w:space="0" w:color="000000"/>
              <w:bottom w:val="single" w:sz="4" w:space="0" w:color="000000"/>
              <w:right w:val="single" w:sz="4" w:space="0" w:color="000000"/>
            </w:tcBorders>
            <w:vAlign w:val="center"/>
          </w:tcPr>
          <w:p w14:paraId="0A48B18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1.支持H.264/H.265/AV1/VP9/AVS2等主流编码格式的超高清视频解码</w:t>
            </w:r>
            <w:r>
              <w:rPr>
                <w:rFonts w:ascii="宋体" w:hAnsi="宋体" w:cs="宋体" w:hint="eastAsia"/>
                <w:kern w:val="0"/>
                <w:sz w:val="20"/>
                <w:szCs w:val="20"/>
                <w:lang w:bidi="ar"/>
              </w:rPr>
              <w:br/>
              <w:t>2.支持8K视频解码播放，或多达4个4K视频同时解码播放</w:t>
            </w:r>
            <w:r>
              <w:rPr>
                <w:rFonts w:ascii="宋体" w:hAnsi="宋体" w:cs="宋体" w:hint="eastAsia"/>
                <w:kern w:val="0"/>
                <w:sz w:val="20"/>
                <w:szCs w:val="20"/>
                <w:lang w:bidi="ar"/>
              </w:rPr>
              <w:br/>
              <w:t>3.支持≥8个千兆网口输出，可带载≥520万像素，最宽支持7680像素</w:t>
            </w:r>
            <w:r>
              <w:rPr>
                <w:rFonts w:ascii="宋体" w:hAnsi="宋体" w:cs="宋体" w:hint="eastAsia"/>
                <w:kern w:val="0"/>
                <w:sz w:val="20"/>
                <w:szCs w:val="20"/>
                <w:lang w:bidi="ar"/>
              </w:rPr>
              <w:br/>
              <w:t>4.支持≥3路 HDMI信号输入，≥1路HDMI信号输出</w:t>
            </w:r>
            <w:r>
              <w:rPr>
                <w:rFonts w:ascii="宋体" w:hAnsi="宋体" w:cs="宋体" w:hint="eastAsia"/>
                <w:kern w:val="0"/>
                <w:sz w:val="20"/>
                <w:szCs w:val="20"/>
                <w:lang w:bidi="ar"/>
              </w:rPr>
              <w:br/>
              <w:t>5.支持多信号同时输入，多画面任意拼接显示</w:t>
            </w:r>
            <w:r>
              <w:rPr>
                <w:rFonts w:ascii="宋体" w:hAnsi="宋体" w:cs="宋体" w:hint="eastAsia"/>
                <w:kern w:val="0"/>
                <w:sz w:val="20"/>
                <w:szCs w:val="20"/>
                <w:lang w:bidi="ar"/>
              </w:rPr>
              <w:br/>
              <w:t>6.支持≥1路SPDIF数字音频输出，≥1路3.5mm 音频接口输出</w:t>
            </w:r>
            <w:r>
              <w:rPr>
                <w:rFonts w:ascii="宋体" w:hAnsi="宋体" w:cs="宋体" w:hint="eastAsia"/>
                <w:kern w:val="0"/>
                <w:sz w:val="20"/>
                <w:szCs w:val="20"/>
                <w:lang w:bidi="ar"/>
              </w:rPr>
              <w:br/>
              <w:t>7.自带64G存储, 支持U盘及固态硬盘扩展</w:t>
            </w:r>
            <w:r>
              <w:rPr>
                <w:rFonts w:ascii="宋体" w:hAnsi="宋体" w:cs="宋体" w:hint="eastAsia"/>
                <w:kern w:val="0"/>
                <w:sz w:val="20"/>
                <w:szCs w:val="20"/>
                <w:lang w:bidi="ar"/>
              </w:rPr>
              <w:br/>
              <w:t>8.支持节目发布管理及显示屏配置调试</w:t>
            </w:r>
            <w:r>
              <w:rPr>
                <w:rFonts w:ascii="宋体" w:hAnsi="宋体" w:cs="宋体" w:hint="eastAsia"/>
                <w:kern w:val="0"/>
                <w:sz w:val="20"/>
                <w:szCs w:val="20"/>
                <w:lang w:bidi="ar"/>
              </w:rPr>
              <w:br/>
              <w:t>9.支持运行环境温度、湿度、亮度等参数监测，搭配光感探头可自动调节显示屏亮度</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21CF700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2E08C46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3AD608D"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76A9C33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12</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69B3BB4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智能配电柜</w:t>
            </w:r>
          </w:p>
        </w:tc>
        <w:tc>
          <w:tcPr>
            <w:tcW w:w="3649" w:type="pct"/>
            <w:tcBorders>
              <w:top w:val="single" w:sz="4" w:space="0" w:color="000000"/>
              <w:left w:val="single" w:sz="4" w:space="0" w:color="000000"/>
              <w:bottom w:val="single" w:sz="4" w:space="0" w:color="000000"/>
              <w:right w:val="single" w:sz="4" w:space="0" w:color="000000"/>
            </w:tcBorders>
            <w:vAlign w:val="center"/>
          </w:tcPr>
          <w:p w14:paraId="2F23CF22"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1.拥有LED显示屏全智能远程控制系统，可实现对LED智能配电箱的远程设定、控制</w:t>
            </w:r>
            <w:r>
              <w:rPr>
                <w:rFonts w:ascii="宋体" w:hAnsi="宋体" w:cs="宋体" w:hint="eastAsia"/>
                <w:kern w:val="0"/>
                <w:sz w:val="20"/>
                <w:szCs w:val="20"/>
                <w:lang w:bidi="ar"/>
              </w:rPr>
              <w:br/>
              <w:t>2.自带温度传感器，超温断电告警</w:t>
            </w:r>
            <w:r>
              <w:rPr>
                <w:rFonts w:ascii="宋体" w:hAnsi="宋体" w:cs="宋体" w:hint="eastAsia"/>
                <w:kern w:val="0"/>
                <w:sz w:val="20"/>
                <w:szCs w:val="20"/>
                <w:lang w:bidi="ar"/>
              </w:rPr>
              <w:br/>
              <w:t>3.功率容量：≥20KW</w:t>
            </w:r>
            <w:r>
              <w:rPr>
                <w:rFonts w:ascii="宋体" w:hAnsi="宋体" w:cs="宋体" w:hint="eastAsia"/>
                <w:kern w:val="0"/>
                <w:sz w:val="20"/>
                <w:szCs w:val="20"/>
                <w:lang w:bidi="ar"/>
              </w:rPr>
              <w:br/>
              <w:t>4.输入电压：220/380V</w:t>
            </w:r>
            <w:r>
              <w:rPr>
                <w:rFonts w:ascii="宋体" w:hAnsi="宋体" w:cs="宋体" w:hint="eastAsia"/>
                <w:kern w:val="0"/>
                <w:sz w:val="20"/>
                <w:szCs w:val="20"/>
                <w:lang w:bidi="ar"/>
              </w:rPr>
              <w:br/>
              <w:t>5.防护等级：IP20</w:t>
            </w:r>
            <w:r>
              <w:rPr>
                <w:rFonts w:ascii="宋体" w:hAnsi="宋体" w:cs="宋体" w:hint="eastAsia"/>
                <w:kern w:val="0"/>
                <w:sz w:val="20"/>
                <w:szCs w:val="20"/>
                <w:lang w:bidi="ar"/>
              </w:rPr>
              <w:br/>
              <w:t>6.安装方式：室内壁挂</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0BCE245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235" w:type="pct"/>
            <w:tcBorders>
              <w:top w:val="single" w:sz="4" w:space="0" w:color="000000"/>
              <w:left w:val="single" w:sz="4" w:space="0" w:color="000000"/>
              <w:bottom w:val="single" w:sz="4" w:space="0" w:color="000000"/>
              <w:right w:val="single" w:sz="4" w:space="0" w:color="000000"/>
            </w:tcBorders>
            <w:vAlign w:val="center"/>
          </w:tcPr>
          <w:p w14:paraId="7E55FBE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3281C6C2"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6D5DCB7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13</w:t>
            </w:r>
          </w:p>
        </w:tc>
        <w:tc>
          <w:tcPr>
            <w:tcW w:w="463" w:type="pct"/>
            <w:tcBorders>
              <w:top w:val="single" w:sz="4" w:space="0" w:color="000000"/>
              <w:left w:val="single" w:sz="4" w:space="0" w:color="000000"/>
              <w:bottom w:val="single" w:sz="4" w:space="0" w:color="000000"/>
              <w:right w:val="single" w:sz="4" w:space="0" w:color="000000"/>
            </w:tcBorders>
            <w:vAlign w:val="center"/>
          </w:tcPr>
          <w:p w14:paraId="4253E16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屏体结构框架</w:t>
            </w:r>
          </w:p>
        </w:tc>
        <w:tc>
          <w:tcPr>
            <w:tcW w:w="3649" w:type="pct"/>
            <w:tcBorders>
              <w:top w:val="single" w:sz="4" w:space="0" w:color="000000"/>
              <w:left w:val="single" w:sz="4" w:space="0" w:color="000000"/>
              <w:bottom w:val="single" w:sz="4" w:space="0" w:color="000000"/>
              <w:right w:val="single" w:sz="4" w:space="0" w:color="000000"/>
            </w:tcBorders>
            <w:vAlign w:val="center"/>
          </w:tcPr>
          <w:p w14:paraId="26FA535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1.支架材质：铝型材＋镀锌钢龙骨</w:t>
            </w:r>
            <w:r>
              <w:rPr>
                <w:rFonts w:ascii="宋体" w:hAnsi="宋体" w:cs="宋体" w:hint="eastAsia"/>
                <w:kern w:val="0"/>
                <w:sz w:val="20"/>
                <w:szCs w:val="20"/>
                <w:lang w:bidi="ar"/>
              </w:rPr>
              <w:br/>
              <w:t>2.支架表面处理：边框喷砂氧化，龙骨镀锌钢原色</w:t>
            </w:r>
            <w:r>
              <w:rPr>
                <w:rFonts w:ascii="宋体" w:hAnsi="宋体" w:cs="宋体" w:hint="eastAsia"/>
                <w:kern w:val="0"/>
                <w:sz w:val="20"/>
                <w:szCs w:val="20"/>
                <w:lang w:bidi="ar"/>
              </w:rPr>
              <w:br/>
              <w:t>3.支架厚度：整屏厚尺寸度80mm，龙骨厚度20mm</w:t>
            </w:r>
            <w:r>
              <w:rPr>
                <w:rFonts w:ascii="宋体" w:hAnsi="宋体" w:cs="宋体" w:hint="eastAsia"/>
                <w:kern w:val="0"/>
                <w:sz w:val="20"/>
                <w:szCs w:val="20"/>
                <w:lang w:bidi="ar"/>
              </w:rPr>
              <w:br/>
              <w:t>4.适用产品厚度：模组加磁铁总厚度≤30mm</w:t>
            </w:r>
            <w:r>
              <w:rPr>
                <w:rFonts w:ascii="宋体" w:hAnsi="宋体" w:cs="宋体" w:hint="eastAsia"/>
                <w:kern w:val="0"/>
                <w:sz w:val="20"/>
                <w:szCs w:val="20"/>
                <w:lang w:bidi="ar"/>
              </w:rPr>
              <w:br/>
              <w:t>5.根据现场进行定制支架尺寸和安装服务</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6C5B987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9</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10F56DC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w:t>
            </w:r>
          </w:p>
        </w:tc>
      </w:tr>
      <w:tr w:rsidR="00841542" w14:paraId="6782F3C6"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37B2DB4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14</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6393856A"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控制软件</w:t>
            </w:r>
          </w:p>
        </w:tc>
        <w:tc>
          <w:tcPr>
            <w:tcW w:w="3649" w:type="pct"/>
            <w:tcBorders>
              <w:top w:val="single" w:sz="4" w:space="0" w:color="000000"/>
              <w:left w:val="single" w:sz="4" w:space="0" w:color="000000"/>
              <w:bottom w:val="single" w:sz="4" w:space="0" w:color="000000"/>
              <w:right w:val="single" w:sz="4" w:space="0" w:color="000000"/>
            </w:tcBorders>
            <w:vAlign w:val="center"/>
          </w:tcPr>
          <w:p w14:paraId="2D72240D"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1.支持视频、音频、图像、文字、Flash、Gif 等形式的媒体文件播放</w:t>
            </w:r>
            <w:r>
              <w:rPr>
                <w:rFonts w:ascii="宋体" w:hAnsi="宋体" w:cs="宋体" w:hint="eastAsia"/>
                <w:kern w:val="0"/>
                <w:sz w:val="20"/>
                <w:szCs w:val="20"/>
                <w:lang w:bidi="ar"/>
              </w:rPr>
              <w:br/>
              <w:t>2.支持Word、Excel、PPT等显示</w:t>
            </w:r>
            <w:r>
              <w:rPr>
                <w:rFonts w:ascii="宋体" w:hAnsi="宋体" w:cs="宋体" w:hint="eastAsia"/>
                <w:kern w:val="0"/>
                <w:sz w:val="20"/>
                <w:szCs w:val="20"/>
                <w:lang w:bidi="ar"/>
              </w:rPr>
              <w:br/>
              <w:t>3.支持时钟、计时、天气预报显示</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4.支持外部视频信号播放</w:t>
            </w:r>
            <w:r>
              <w:rPr>
                <w:rFonts w:ascii="宋体" w:hAnsi="宋体" w:cs="宋体" w:hint="eastAsia"/>
                <w:kern w:val="0"/>
                <w:sz w:val="20"/>
                <w:szCs w:val="20"/>
                <w:lang w:bidi="ar"/>
              </w:rPr>
              <w:br/>
              <w:t>5.支持多页面多分区节目编辑</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0EDDD9D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1</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6FFA119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36DBF817"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25CEEC3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15</w:t>
            </w:r>
          </w:p>
        </w:tc>
        <w:tc>
          <w:tcPr>
            <w:tcW w:w="463" w:type="pct"/>
            <w:tcBorders>
              <w:top w:val="single" w:sz="4" w:space="0" w:color="000000"/>
              <w:left w:val="single" w:sz="4" w:space="0" w:color="000000"/>
              <w:bottom w:val="single" w:sz="4" w:space="0" w:color="000000"/>
              <w:right w:val="single" w:sz="4" w:space="0" w:color="000000"/>
            </w:tcBorders>
            <w:vAlign w:val="center"/>
          </w:tcPr>
          <w:p w14:paraId="0E49BCE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42U机柜</w:t>
            </w:r>
          </w:p>
        </w:tc>
        <w:tc>
          <w:tcPr>
            <w:tcW w:w="3649" w:type="pct"/>
            <w:tcBorders>
              <w:top w:val="single" w:sz="4" w:space="0" w:color="000000"/>
              <w:left w:val="single" w:sz="4" w:space="0" w:color="000000"/>
              <w:bottom w:val="single" w:sz="4" w:space="0" w:color="000000"/>
              <w:right w:val="single" w:sz="4" w:space="0" w:color="000000"/>
            </w:tcBorders>
            <w:vAlign w:val="center"/>
          </w:tcPr>
          <w:p w14:paraId="3DE17EA1"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42U机柜，标配≥8位PDU 1个</w:t>
            </w:r>
          </w:p>
        </w:tc>
        <w:tc>
          <w:tcPr>
            <w:tcW w:w="355" w:type="pct"/>
            <w:tcBorders>
              <w:top w:val="single" w:sz="4" w:space="0" w:color="000000"/>
              <w:left w:val="single" w:sz="4" w:space="0" w:color="000000"/>
              <w:bottom w:val="single" w:sz="4" w:space="0" w:color="000000"/>
              <w:right w:val="single" w:sz="4" w:space="0" w:color="000000"/>
            </w:tcBorders>
            <w:vAlign w:val="center"/>
          </w:tcPr>
          <w:p w14:paraId="0EC3B89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235" w:type="pct"/>
            <w:tcBorders>
              <w:top w:val="single" w:sz="4" w:space="0" w:color="000000"/>
              <w:left w:val="single" w:sz="4" w:space="0" w:color="000000"/>
              <w:bottom w:val="single" w:sz="4" w:space="0" w:color="000000"/>
              <w:right w:val="single" w:sz="4" w:space="0" w:color="000000"/>
            </w:tcBorders>
            <w:vAlign w:val="center"/>
          </w:tcPr>
          <w:p w14:paraId="058E158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D412427" w14:textId="77777777">
        <w:trPr>
          <w:trHeight w:val="837"/>
        </w:trPr>
        <w:tc>
          <w:tcPr>
            <w:tcW w:w="295" w:type="pct"/>
            <w:tcBorders>
              <w:top w:val="single" w:sz="4" w:space="0" w:color="000000"/>
              <w:left w:val="single" w:sz="4" w:space="0" w:color="000000"/>
              <w:bottom w:val="single" w:sz="4" w:space="0" w:color="000000"/>
              <w:right w:val="single" w:sz="4" w:space="0" w:color="000000"/>
            </w:tcBorders>
            <w:vAlign w:val="center"/>
          </w:tcPr>
          <w:p w14:paraId="2FC9585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16</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5A4F784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室内全彩色LED显示屏</w:t>
            </w:r>
          </w:p>
        </w:tc>
        <w:tc>
          <w:tcPr>
            <w:tcW w:w="3649" w:type="pct"/>
            <w:tcBorders>
              <w:top w:val="single" w:sz="4" w:space="0" w:color="000000"/>
              <w:left w:val="single" w:sz="4" w:space="0" w:color="000000"/>
              <w:bottom w:val="single" w:sz="4" w:space="0" w:color="000000"/>
              <w:right w:val="single" w:sz="4" w:space="0" w:color="000000"/>
            </w:tcBorders>
            <w:vAlign w:val="center"/>
          </w:tcPr>
          <w:p w14:paraId="35C5C768" w14:textId="77777777" w:rsidR="00841542" w:rsidRDefault="00000000">
            <w:pPr>
              <w:pStyle w:val="aff3"/>
              <w:ind w:firstLine="200"/>
            </w:pPr>
            <w:r>
              <w:rPr>
                <w:rFonts w:ascii="宋体" w:hAnsi="宋体" w:hint="eastAsia"/>
                <w:sz w:val="20"/>
                <w:lang w:bidi="ar"/>
              </w:rPr>
              <w:t>1.LED像素点间距≤3 mm</w:t>
            </w:r>
            <w:r>
              <w:rPr>
                <w:rFonts w:ascii="宋体" w:hAnsi="宋体" w:hint="eastAsia"/>
                <w:sz w:val="20"/>
                <w:lang w:bidi="ar"/>
              </w:rPr>
              <w:br/>
              <w:t>2.像素密度：≥105625点/㎡</w:t>
            </w:r>
            <w:r>
              <w:rPr>
                <w:rFonts w:ascii="宋体" w:hAnsi="宋体" w:hint="eastAsia"/>
                <w:sz w:val="20"/>
                <w:lang w:bidi="ar"/>
              </w:rPr>
              <w:br/>
              <w:t>3.显示面积：≥11.06㎡，其中，长≥4.16米，高≥2.72米</w:t>
            </w:r>
            <w:r>
              <w:rPr>
                <w:rFonts w:ascii="宋体" w:hAnsi="宋体" w:hint="eastAsia"/>
                <w:sz w:val="20"/>
                <w:lang w:bidi="ar"/>
              </w:rPr>
              <w:br/>
              <w:t>4.刷新频率：≥3840 Hz</w:t>
            </w:r>
            <w:r>
              <w:rPr>
                <w:rFonts w:ascii="宋体" w:hAnsi="宋体" w:hint="eastAsia"/>
                <w:sz w:val="20"/>
                <w:lang w:bidi="ar"/>
              </w:rPr>
              <w:br/>
              <w:t>5.对比度：≥3000:1</w:t>
            </w:r>
            <w:r>
              <w:rPr>
                <w:rFonts w:ascii="宋体" w:hAnsi="宋体" w:hint="eastAsia"/>
                <w:sz w:val="20"/>
                <w:lang w:bidi="ar"/>
              </w:rPr>
              <w:br/>
              <w:t>6.具备XYZ六轴拼缝微调节机构，可实现屏幕上下左右拼缝及前后平整度任意调节，调节精度≤0.01mm</w:t>
            </w:r>
            <w:r>
              <w:rPr>
                <w:rFonts w:ascii="宋体" w:hAnsi="宋体" w:hint="eastAsia"/>
                <w:sz w:val="20"/>
                <w:lang w:bidi="ar"/>
              </w:rPr>
              <w:br/>
              <w:t>7.显示单元的色彩还原准确性指标Δ≤0.1</w:t>
            </w:r>
            <w:r>
              <w:rPr>
                <w:rFonts w:ascii="宋体" w:hAnsi="宋体" w:hint="eastAsia"/>
                <w:sz w:val="20"/>
                <w:lang w:bidi="ar"/>
              </w:rPr>
              <w:br/>
              <w:t>8.含接收卡、编辑播放软件等配件</w:t>
            </w:r>
            <w:r>
              <w:rPr>
                <w:rFonts w:ascii="宋体" w:hAnsi="宋体" w:hint="eastAsia"/>
                <w:sz w:val="20"/>
                <w:lang w:bidi="ar"/>
              </w:rPr>
              <w:br/>
              <w:t>9.不同接收卡之间画面同步性在1ms以内</w:t>
            </w:r>
            <w:r>
              <w:rPr>
                <w:rFonts w:ascii="宋体" w:hAnsi="宋体" w:hint="eastAsia"/>
                <w:sz w:val="20"/>
                <w:lang w:bidi="ar"/>
              </w:rPr>
              <w:br/>
              <w:t>10.支持图像增强显示技术，有效提升图像锐度，对比度、饱和度、宽动态范围、清晰度和流畅度，提升值≥20%</w:t>
            </w:r>
            <w:r>
              <w:rPr>
                <w:rFonts w:ascii="宋体" w:hAnsi="宋体" w:hint="eastAsia"/>
                <w:sz w:val="20"/>
                <w:lang w:bidi="ar"/>
              </w:rPr>
              <w:br/>
              <w:t>11.支持色彩诊断能力，并能对色彩进行自动修正</w:t>
            </w:r>
            <w:r>
              <w:rPr>
                <w:rFonts w:ascii="宋体" w:hAnsi="宋体" w:hint="eastAsia"/>
                <w:sz w:val="20"/>
                <w:lang w:bidi="ar"/>
              </w:rPr>
              <w:br/>
              <w:t>12.支持通过采用多层光学处理技术提高屏体的黑色水平，增强屏体的对比度，提高观看的舒适度，降低触摸痕迹，黑色亮度≤0.0005cd/㎡，；</w:t>
            </w:r>
            <w:r>
              <w:rPr>
                <w:rFonts w:ascii="宋体" w:hAnsi="宋体" w:hint="eastAsia"/>
                <w:sz w:val="20"/>
                <w:lang w:bidi="ar"/>
              </w:rPr>
              <w:br/>
              <w:t>13.低功耗设计：符合CQC3158-2024 LED显示单元节能认证技术规范的能源效率和睡眠模式功率密度要求，能源效率≥2.4，睡眠功耗≤100W/m2</w:t>
            </w:r>
            <w:r>
              <w:rPr>
                <w:rFonts w:ascii="宋体" w:hAnsi="宋体" w:hint="eastAsia"/>
                <w:sz w:val="20"/>
                <w:lang w:bidi="ar"/>
              </w:rPr>
              <w:br/>
              <w:t xml:space="preserve">14.符合 IEC 62471:2006 标准的光生物安全及蓝光危害评估检测的无危害类要求(豁免级)，具备防蓝光护眼模式，蓝光辐射能量≤0.5W/(m²sr) </w:t>
            </w:r>
            <w:r>
              <w:rPr>
                <w:rFonts w:ascii="宋体" w:hAnsi="宋体" w:hint="eastAsia"/>
                <w:sz w:val="20"/>
                <w:lang w:bidi="ar"/>
              </w:rPr>
              <w:br/>
              <w:t>15.防眩光功能：采用黑色防眩光设计， 防止眩光影响可提升视觉观感</w:t>
            </w:r>
            <w:r>
              <w:rPr>
                <w:rFonts w:ascii="宋体" w:hAnsi="宋体" w:hint="eastAsia"/>
                <w:sz w:val="20"/>
                <w:lang w:bidi="ar"/>
              </w:rPr>
              <w:br/>
              <w:t>16.支持多点测温功能，防止温度过高造成局部颜色混乱、分离，提高屏体寿命</w:t>
            </w:r>
            <w:r>
              <w:rPr>
                <w:rFonts w:ascii="宋体" w:hAnsi="宋体" w:hint="eastAsia"/>
                <w:sz w:val="20"/>
                <w:lang w:bidi="ar"/>
              </w:rPr>
              <w:br/>
              <w:t>17.工作温度：-20～+50℃</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7F7FC08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22.64</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630A4D3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w:t>
            </w:r>
          </w:p>
        </w:tc>
      </w:tr>
      <w:tr w:rsidR="00841542" w14:paraId="04DBF49B"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6714B89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17</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20FA838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接收卡</w:t>
            </w:r>
          </w:p>
        </w:tc>
        <w:tc>
          <w:tcPr>
            <w:tcW w:w="3649" w:type="pct"/>
            <w:tcBorders>
              <w:top w:val="single" w:sz="4" w:space="0" w:color="000000"/>
              <w:left w:val="single" w:sz="4" w:space="0" w:color="000000"/>
              <w:bottom w:val="single" w:sz="4" w:space="0" w:color="000000"/>
              <w:right w:val="single" w:sz="4" w:space="0" w:color="000000"/>
            </w:tcBorders>
            <w:vAlign w:val="center"/>
          </w:tcPr>
          <w:p w14:paraId="4595740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1.单卡最大带载256×1024像素，最多支持32组RGB并行数据</w:t>
            </w:r>
            <w:r>
              <w:rPr>
                <w:rFonts w:ascii="宋体" w:hAnsi="宋体" w:cs="宋体" w:hint="eastAsia"/>
                <w:kern w:val="0"/>
                <w:sz w:val="20"/>
                <w:szCs w:val="20"/>
                <w:lang w:bidi="ar"/>
              </w:rPr>
              <w:br/>
              <w:t>2.采用≥16个标准HUB75接口，具有高稳定性和高可靠性，适用于多种环境的搭建</w:t>
            </w:r>
            <w:r>
              <w:rPr>
                <w:rFonts w:ascii="宋体" w:hAnsi="宋体" w:cs="宋体" w:hint="eastAsia"/>
                <w:kern w:val="0"/>
                <w:sz w:val="20"/>
                <w:szCs w:val="20"/>
                <w:lang w:bidi="ar"/>
              </w:rPr>
              <w:br/>
              <w:t>3.支持静态到64扫之间的任意扫描类型</w:t>
            </w:r>
            <w:r>
              <w:rPr>
                <w:rFonts w:ascii="宋体" w:hAnsi="宋体" w:cs="宋体" w:hint="eastAsia"/>
                <w:kern w:val="0"/>
                <w:sz w:val="20"/>
                <w:szCs w:val="20"/>
                <w:lang w:bidi="ar"/>
              </w:rPr>
              <w:br/>
              <w:t>4.采用全新灰度引擎，支持高精度的亮度、色度一体化逐点校正功能，有效消除色差，保证整屏亮度和色度的高度均匀一致性</w:t>
            </w:r>
            <w:r>
              <w:rPr>
                <w:rFonts w:ascii="宋体" w:hAnsi="宋体" w:cs="宋体" w:hint="eastAsia"/>
                <w:kern w:val="0"/>
                <w:sz w:val="20"/>
                <w:szCs w:val="20"/>
                <w:lang w:bidi="ar"/>
              </w:rPr>
              <w:br/>
              <w:t>5.具备低灰补偿和细节处理能力，可消除单元板设计引起的某行偏暗、低灰偏红、鬼影等画质问题，使图像显示更细腻</w:t>
            </w:r>
            <w:r>
              <w:rPr>
                <w:rFonts w:ascii="宋体" w:hAnsi="宋体" w:cs="宋体" w:hint="eastAsia"/>
                <w:kern w:val="0"/>
                <w:sz w:val="20"/>
                <w:szCs w:val="20"/>
                <w:lang w:bidi="ar"/>
              </w:rPr>
              <w:br/>
              <w:t>6.支持温度监测、电压监测功能，无需外接设备即可通过软件查看接收卡的温度和电压状态</w:t>
            </w:r>
            <w:r>
              <w:rPr>
                <w:rFonts w:ascii="宋体" w:hAnsi="宋体" w:cs="宋体" w:hint="eastAsia"/>
                <w:kern w:val="0"/>
                <w:sz w:val="20"/>
                <w:szCs w:val="20"/>
                <w:lang w:bidi="ar"/>
              </w:rPr>
              <w:br/>
              <w:t>7.支持网线通讯质量检测，能够实时监测发送设备与接收卡之间的网络通讯状态，协助排除网络通讯隐患</w:t>
            </w:r>
            <w:r>
              <w:rPr>
                <w:rFonts w:ascii="宋体" w:hAnsi="宋体" w:cs="宋体" w:hint="eastAsia"/>
                <w:kern w:val="0"/>
                <w:sz w:val="20"/>
                <w:szCs w:val="20"/>
                <w:lang w:bidi="ar"/>
              </w:rPr>
              <w:br/>
              <w:t>8.支持网口任意交换，网口不分输入输出，可任意使用，提升系统布线的灵活性</w:t>
            </w:r>
            <w:r>
              <w:rPr>
                <w:rFonts w:ascii="宋体" w:hAnsi="宋体" w:cs="宋体" w:hint="eastAsia"/>
                <w:kern w:val="0"/>
                <w:sz w:val="20"/>
                <w:szCs w:val="20"/>
                <w:lang w:bidi="ar"/>
              </w:rPr>
              <w:br/>
              <w:t>9.支持任意抽点和数据偏移功能</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1190955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52</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72BE2D4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张</w:t>
            </w:r>
          </w:p>
        </w:tc>
      </w:tr>
      <w:tr w:rsidR="00841542" w14:paraId="76AB1EC1"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0543A2D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18</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0ECC003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图像拼接融合器</w:t>
            </w:r>
          </w:p>
        </w:tc>
        <w:tc>
          <w:tcPr>
            <w:tcW w:w="3649" w:type="pct"/>
            <w:tcBorders>
              <w:top w:val="single" w:sz="4" w:space="0" w:color="000000"/>
              <w:left w:val="single" w:sz="4" w:space="0" w:color="000000"/>
              <w:bottom w:val="single" w:sz="4" w:space="0" w:color="000000"/>
              <w:right w:val="single" w:sz="4" w:space="0" w:color="000000"/>
            </w:tcBorders>
            <w:vAlign w:val="center"/>
          </w:tcPr>
          <w:p w14:paraId="4330B7C3"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1.视频输入：≥1个HDMI输入接口</w:t>
            </w:r>
            <w:r>
              <w:rPr>
                <w:rFonts w:ascii="宋体" w:hAnsi="宋体" w:cs="宋体" w:hint="eastAsia"/>
                <w:kern w:val="0"/>
                <w:sz w:val="20"/>
                <w:szCs w:val="20"/>
                <w:lang w:bidi="ar"/>
              </w:rPr>
              <w:br/>
              <w:t>2.视频输入分辨率：≥1920*1200@60Hz</w:t>
            </w:r>
            <w:r>
              <w:rPr>
                <w:rFonts w:ascii="宋体" w:hAnsi="宋体" w:cs="宋体" w:hint="eastAsia"/>
                <w:kern w:val="0"/>
                <w:sz w:val="20"/>
                <w:szCs w:val="20"/>
                <w:lang w:bidi="ar"/>
              </w:rPr>
              <w:br/>
              <w:t>3.视频输出：≥1个HDMI输出接口</w:t>
            </w:r>
            <w:r>
              <w:rPr>
                <w:rFonts w:ascii="宋体" w:hAnsi="宋体" w:cs="宋体" w:hint="eastAsia"/>
                <w:kern w:val="0"/>
                <w:sz w:val="20"/>
                <w:szCs w:val="20"/>
                <w:lang w:bidi="ar"/>
              </w:rPr>
              <w:br/>
              <w:t>4.视频输出分辨率：≥1920*1200@60Hz</w:t>
            </w:r>
            <w:r>
              <w:rPr>
                <w:rFonts w:ascii="宋体" w:hAnsi="宋体" w:cs="宋体" w:hint="eastAsia"/>
                <w:kern w:val="0"/>
                <w:sz w:val="20"/>
                <w:szCs w:val="20"/>
                <w:lang w:bidi="ar"/>
              </w:rPr>
              <w:br/>
            </w:r>
            <w:r>
              <w:rPr>
                <w:rFonts w:ascii="宋体" w:hAnsi="宋体" w:cs="宋体" w:hint="eastAsia"/>
                <w:kern w:val="0"/>
                <w:sz w:val="20"/>
                <w:szCs w:val="20"/>
                <w:lang w:bidi="ar"/>
              </w:rPr>
              <w:lastRenderedPageBreak/>
              <w:t>5.可带载≥130万像素，最宽4096像素，最高2560像素</w:t>
            </w:r>
            <w:r>
              <w:rPr>
                <w:rFonts w:ascii="宋体" w:hAnsi="宋体" w:cs="宋体" w:hint="eastAsia"/>
                <w:kern w:val="0"/>
                <w:sz w:val="20"/>
                <w:szCs w:val="20"/>
                <w:lang w:bidi="ar"/>
              </w:rPr>
              <w:br/>
              <w:t>6.带载网口：≥2个</w:t>
            </w:r>
            <w:r>
              <w:rPr>
                <w:rFonts w:ascii="宋体" w:hAnsi="宋体" w:cs="宋体" w:hint="eastAsia"/>
                <w:kern w:val="0"/>
                <w:sz w:val="20"/>
                <w:szCs w:val="20"/>
                <w:lang w:bidi="ar"/>
              </w:rPr>
              <w:br/>
              <w:t>7.解码能力：≥1*4K/≥2*1080P</w:t>
            </w:r>
            <w:r>
              <w:rPr>
                <w:rFonts w:ascii="宋体" w:hAnsi="宋体" w:cs="宋体" w:hint="eastAsia"/>
                <w:kern w:val="0"/>
                <w:sz w:val="20"/>
                <w:szCs w:val="20"/>
                <w:lang w:bidi="ar"/>
              </w:rPr>
              <w:br/>
              <w:t>8.音频输出：≥1个LINE OUT</w:t>
            </w:r>
            <w:r>
              <w:rPr>
                <w:rFonts w:ascii="宋体" w:hAnsi="宋体" w:cs="宋体" w:hint="eastAsia"/>
                <w:kern w:val="0"/>
                <w:sz w:val="20"/>
                <w:szCs w:val="20"/>
                <w:lang w:bidi="ar"/>
              </w:rPr>
              <w:br/>
              <w:t>9.控制接口：≥1个WIFI接口、≥1个IR遥控接口、≥2个RJ11接口、≥1个4G接口、≥1个同步/异步切换按钮</w:t>
            </w:r>
            <w:r>
              <w:rPr>
                <w:rFonts w:ascii="宋体" w:hAnsi="宋体" w:cs="宋体" w:hint="eastAsia"/>
                <w:kern w:val="0"/>
                <w:sz w:val="20"/>
                <w:szCs w:val="20"/>
                <w:lang w:bidi="ar"/>
              </w:rPr>
              <w:br/>
              <w:t>10.网络接口：≥1个百兆网口</w:t>
            </w:r>
            <w:r>
              <w:rPr>
                <w:rFonts w:ascii="宋体" w:hAnsi="宋体" w:cs="宋体" w:hint="eastAsia"/>
                <w:kern w:val="0"/>
                <w:sz w:val="20"/>
                <w:szCs w:val="20"/>
                <w:lang w:bidi="ar"/>
              </w:rPr>
              <w:br/>
              <w:t>11.USB接口：≥1个USB 3.0接口、≥1个USB TYPE B接口</w:t>
            </w:r>
            <w:r>
              <w:rPr>
                <w:rFonts w:ascii="宋体" w:hAnsi="宋体" w:cs="宋体" w:hint="eastAsia"/>
                <w:kern w:val="0"/>
                <w:sz w:val="20"/>
                <w:szCs w:val="20"/>
                <w:lang w:bidi="ar"/>
              </w:rPr>
              <w:br/>
              <w:t>12.自带≥32G内存，支持USB播放</w:t>
            </w:r>
            <w:r>
              <w:rPr>
                <w:rFonts w:ascii="宋体" w:hAnsi="宋体" w:cs="宋体" w:hint="eastAsia"/>
                <w:kern w:val="0"/>
                <w:sz w:val="20"/>
                <w:szCs w:val="20"/>
                <w:lang w:bidi="ar"/>
              </w:rPr>
              <w:br/>
              <w:t>13.支持多窗口，可自由设定窗口大小和位置，并支持窗口叠加</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3F068AC2"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lastRenderedPageBreak/>
              <w:t>2</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790602E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4D7909EC"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1DC7B83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19</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11F3EC2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智能配电柜</w:t>
            </w:r>
          </w:p>
        </w:tc>
        <w:tc>
          <w:tcPr>
            <w:tcW w:w="3649" w:type="pct"/>
            <w:tcBorders>
              <w:top w:val="single" w:sz="4" w:space="0" w:color="000000"/>
              <w:left w:val="single" w:sz="4" w:space="0" w:color="000000"/>
              <w:bottom w:val="single" w:sz="4" w:space="0" w:color="000000"/>
              <w:right w:val="single" w:sz="4" w:space="0" w:color="000000"/>
            </w:tcBorders>
            <w:vAlign w:val="center"/>
          </w:tcPr>
          <w:p w14:paraId="55B86964"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1.具有手动一键启动/停止和单点点动控制、远程一键启动/停止和单点点动控制</w:t>
            </w:r>
            <w:r>
              <w:rPr>
                <w:rFonts w:ascii="宋体" w:hAnsi="宋体" w:cs="宋体" w:hint="eastAsia"/>
                <w:kern w:val="0"/>
                <w:sz w:val="20"/>
                <w:szCs w:val="20"/>
                <w:lang w:bidi="ar"/>
              </w:rPr>
              <w:br/>
              <w:t>2.自带温度传感器，超温断电告警</w:t>
            </w:r>
            <w:r>
              <w:rPr>
                <w:rFonts w:ascii="宋体" w:hAnsi="宋体" w:cs="宋体" w:hint="eastAsia"/>
                <w:kern w:val="0"/>
                <w:sz w:val="20"/>
                <w:szCs w:val="20"/>
                <w:lang w:bidi="ar"/>
              </w:rPr>
              <w:br/>
              <w:t>3.功率容量：≥40KW</w:t>
            </w:r>
            <w:r>
              <w:rPr>
                <w:rFonts w:ascii="宋体" w:hAnsi="宋体" w:cs="宋体" w:hint="eastAsia"/>
                <w:kern w:val="0"/>
                <w:sz w:val="20"/>
                <w:szCs w:val="20"/>
                <w:lang w:bidi="ar"/>
              </w:rPr>
              <w:br/>
              <w:t>4.输入电压：220/380V</w:t>
            </w:r>
            <w:r>
              <w:rPr>
                <w:rFonts w:ascii="宋体" w:hAnsi="宋体" w:cs="宋体" w:hint="eastAsia"/>
                <w:kern w:val="0"/>
                <w:sz w:val="20"/>
                <w:szCs w:val="20"/>
                <w:lang w:bidi="ar"/>
              </w:rPr>
              <w:br/>
              <w:t>5.防护等级：IP44</w:t>
            </w:r>
            <w:r>
              <w:rPr>
                <w:rFonts w:ascii="宋体" w:hAnsi="宋体" w:cs="宋体" w:hint="eastAsia"/>
                <w:kern w:val="0"/>
                <w:sz w:val="20"/>
                <w:szCs w:val="20"/>
                <w:lang w:bidi="ar"/>
              </w:rPr>
              <w:br/>
              <w:t>6.安装方式：室外壁挂</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1EB0028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235" w:type="pct"/>
            <w:tcBorders>
              <w:top w:val="single" w:sz="4" w:space="0" w:color="000000"/>
              <w:left w:val="single" w:sz="4" w:space="0" w:color="000000"/>
              <w:bottom w:val="single" w:sz="4" w:space="0" w:color="000000"/>
              <w:right w:val="single" w:sz="4" w:space="0" w:color="000000"/>
            </w:tcBorders>
            <w:vAlign w:val="center"/>
          </w:tcPr>
          <w:p w14:paraId="615D259E"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台</w:t>
            </w:r>
          </w:p>
        </w:tc>
      </w:tr>
      <w:tr w:rsidR="00841542" w14:paraId="1126FAA8"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377E6F50"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20</w:t>
            </w:r>
          </w:p>
        </w:tc>
        <w:tc>
          <w:tcPr>
            <w:tcW w:w="463" w:type="pct"/>
            <w:tcBorders>
              <w:top w:val="single" w:sz="4" w:space="0" w:color="000000"/>
              <w:left w:val="single" w:sz="4" w:space="0" w:color="000000"/>
              <w:bottom w:val="single" w:sz="4" w:space="0" w:color="000000"/>
              <w:right w:val="single" w:sz="4" w:space="0" w:color="000000"/>
            </w:tcBorders>
            <w:vAlign w:val="center"/>
          </w:tcPr>
          <w:p w14:paraId="08811BF8"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屏体结构框架</w:t>
            </w:r>
          </w:p>
        </w:tc>
        <w:tc>
          <w:tcPr>
            <w:tcW w:w="3649" w:type="pct"/>
            <w:tcBorders>
              <w:top w:val="single" w:sz="4" w:space="0" w:color="000000"/>
              <w:left w:val="single" w:sz="4" w:space="0" w:color="000000"/>
              <w:bottom w:val="single" w:sz="4" w:space="0" w:color="000000"/>
              <w:right w:val="single" w:sz="4" w:space="0" w:color="000000"/>
            </w:tcBorders>
            <w:noWrap/>
            <w:vAlign w:val="center"/>
          </w:tcPr>
          <w:p w14:paraId="5C1AACA5"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定制双立柱结构满足整屏的使用要求及安全，防风防雷</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065E0E96"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32.2</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61623F65"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w:t>
            </w:r>
          </w:p>
        </w:tc>
      </w:tr>
      <w:tr w:rsidR="00841542" w14:paraId="7B3D1470"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1F6AC744"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21</w:t>
            </w:r>
          </w:p>
        </w:tc>
        <w:tc>
          <w:tcPr>
            <w:tcW w:w="463" w:type="pct"/>
            <w:tcBorders>
              <w:top w:val="single" w:sz="4" w:space="0" w:color="000000"/>
              <w:left w:val="single" w:sz="4" w:space="0" w:color="000000"/>
              <w:bottom w:val="single" w:sz="4" w:space="0" w:color="000000"/>
              <w:right w:val="single" w:sz="4" w:space="0" w:color="000000"/>
            </w:tcBorders>
            <w:noWrap/>
            <w:vAlign w:val="center"/>
          </w:tcPr>
          <w:p w14:paraId="5E6B3313"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控制软件</w:t>
            </w:r>
          </w:p>
        </w:tc>
        <w:tc>
          <w:tcPr>
            <w:tcW w:w="3649" w:type="pct"/>
            <w:tcBorders>
              <w:top w:val="single" w:sz="4" w:space="0" w:color="000000"/>
              <w:left w:val="single" w:sz="4" w:space="0" w:color="000000"/>
              <w:bottom w:val="single" w:sz="4" w:space="0" w:color="000000"/>
              <w:right w:val="single" w:sz="4" w:space="0" w:color="000000"/>
            </w:tcBorders>
            <w:vAlign w:val="center"/>
          </w:tcPr>
          <w:p w14:paraId="519342A8" w14:textId="77777777" w:rsidR="00841542" w:rsidRDefault="00000000">
            <w:pPr>
              <w:widowControl/>
              <w:jc w:val="left"/>
              <w:textAlignment w:val="center"/>
              <w:rPr>
                <w:rFonts w:ascii="宋体" w:hAnsi="宋体" w:cs="宋体" w:hint="eastAsia"/>
                <w:sz w:val="20"/>
                <w:szCs w:val="20"/>
              </w:rPr>
            </w:pPr>
            <w:r>
              <w:rPr>
                <w:rFonts w:ascii="宋体" w:hAnsi="宋体" w:cs="宋体" w:hint="eastAsia"/>
                <w:kern w:val="0"/>
                <w:sz w:val="20"/>
                <w:szCs w:val="20"/>
                <w:lang w:bidi="ar"/>
              </w:rPr>
              <w:t>1.支持视频、音频、图像、文字、Flash、Gif 等形式的媒体文件播放</w:t>
            </w:r>
            <w:r>
              <w:rPr>
                <w:rFonts w:ascii="宋体" w:hAnsi="宋体" w:cs="宋体" w:hint="eastAsia"/>
                <w:kern w:val="0"/>
                <w:sz w:val="20"/>
                <w:szCs w:val="20"/>
                <w:lang w:bidi="ar"/>
              </w:rPr>
              <w:br/>
              <w:t>2.支持Word、Excel、PPT等显示</w:t>
            </w:r>
            <w:r>
              <w:rPr>
                <w:rFonts w:ascii="宋体" w:hAnsi="宋体" w:cs="宋体" w:hint="eastAsia"/>
                <w:kern w:val="0"/>
                <w:sz w:val="20"/>
                <w:szCs w:val="20"/>
                <w:lang w:bidi="ar"/>
              </w:rPr>
              <w:br/>
              <w:t>3.支持时钟、计时、天气预报显示</w:t>
            </w:r>
            <w:r>
              <w:rPr>
                <w:rFonts w:ascii="宋体" w:hAnsi="宋体" w:cs="宋体" w:hint="eastAsia"/>
                <w:kern w:val="0"/>
                <w:sz w:val="20"/>
                <w:szCs w:val="20"/>
                <w:lang w:bidi="ar"/>
              </w:rPr>
              <w:br/>
              <w:t>4.支持外部视频信号播放</w:t>
            </w:r>
            <w:r>
              <w:rPr>
                <w:rFonts w:ascii="宋体" w:hAnsi="宋体" w:cs="宋体" w:hint="eastAsia"/>
                <w:kern w:val="0"/>
                <w:sz w:val="20"/>
                <w:szCs w:val="20"/>
                <w:lang w:bidi="ar"/>
              </w:rPr>
              <w:br/>
              <w:t>5.支持多页面多分区节目编辑</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1971104F"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w:t>
            </w:r>
          </w:p>
        </w:tc>
        <w:tc>
          <w:tcPr>
            <w:tcW w:w="235" w:type="pct"/>
            <w:tcBorders>
              <w:top w:val="single" w:sz="4" w:space="0" w:color="000000"/>
              <w:left w:val="single" w:sz="4" w:space="0" w:color="000000"/>
              <w:bottom w:val="single" w:sz="4" w:space="0" w:color="000000"/>
              <w:right w:val="single" w:sz="4" w:space="0" w:color="000000"/>
            </w:tcBorders>
            <w:noWrap/>
            <w:vAlign w:val="center"/>
          </w:tcPr>
          <w:p w14:paraId="218B620B"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套</w:t>
            </w:r>
          </w:p>
        </w:tc>
      </w:tr>
      <w:tr w:rsidR="00841542" w14:paraId="4719B5C8" w14:textId="77777777">
        <w:trPr>
          <w:trHeight w:val="440"/>
        </w:trPr>
        <w:tc>
          <w:tcPr>
            <w:tcW w:w="295" w:type="pct"/>
            <w:tcBorders>
              <w:top w:val="single" w:sz="4" w:space="0" w:color="000000"/>
              <w:left w:val="single" w:sz="4" w:space="0" w:color="000000"/>
              <w:bottom w:val="single" w:sz="4" w:space="0" w:color="000000"/>
              <w:right w:val="single" w:sz="4" w:space="0" w:color="000000"/>
            </w:tcBorders>
            <w:vAlign w:val="center"/>
          </w:tcPr>
          <w:p w14:paraId="714601B9"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22</w:t>
            </w:r>
          </w:p>
        </w:tc>
        <w:tc>
          <w:tcPr>
            <w:tcW w:w="463" w:type="pct"/>
            <w:tcBorders>
              <w:top w:val="single" w:sz="4" w:space="0" w:color="000000"/>
              <w:left w:val="single" w:sz="4" w:space="0" w:color="000000"/>
              <w:bottom w:val="single" w:sz="4" w:space="0" w:color="000000"/>
              <w:right w:val="single" w:sz="4" w:space="0" w:color="000000"/>
            </w:tcBorders>
            <w:vAlign w:val="center"/>
          </w:tcPr>
          <w:p w14:paraId="25BD0BEC"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系统集成</w:t>
            </w:r>
          </w:p>
        </w:tc>
        <w:tc>
          <w:tcPr>
            <w:tcW w:w="3649" w:type="pct"/>
            <w:tcBorders>
              <w:top w:val="single" w:sz="4" w:space="0" w:color="000000"/>
              <w:left w:val="single" w:sz="4" w:space="0" w:color="000000"/>
              <w:bottom w:val="single" w:sz="4" w:space="0" w:color="000000"/>
              <w:right w:val="single" w:sz="4" w:space="0" w:color="000000"/>
            </w:tcBorders>
            <w:vAlign w:val="center"/>
          </w:tcPr>
          <w:p w14:paraId="607F1DFF" w14:textId="77777777" w:rsidR="00841542" w:rsidRDefault="00000000">
            <w:pPr>
              <w:widowControl/>
              <w:numPr>
                <w:ilvl w:val="0"/>
                <w:numId w:val="6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满足系统使用需要所需提供的设备强弱电连接线缆及配套辅材；根据用户需要进行系统功能测试及设备联调；线缆标签粘贴；负责所有设备的集成工作，保证正常运转使用。</w:t>
            </w:r>
          </w:p>
          <w:p w14:paraId="07AEA17F" w14:textId="77777777" w:rsidR="00841542" w:rsidRDefault="00000000">
            <w:pPr>
              <w:widowControl/>
              <w:numPr>
                <w:ilvl w:val="0"/>
                <w:numId w:val="67"/>
              </w:numPr>
              <w:ind w:left="5" w:hanging="5"/>
              <w:jc w:val="left"/>
              <w:textAlignment w:val="center"/>
              <w:rPr>
                <w:rFonts w:ascii="宋体" w:hAnsi="宋体" w:cs="宋体" w:hint="eastAsia"/>
                <w:kern w:val="0"/>
                <w:sz w:val="20"/>
                <w:szCs w:val="20"/>
                <w:lang w:bidi="ar"/>
              </w:rPr>
            </w:pPr>
            <w:r>
              <w:rPr>
                <w:rFonts w:ascii="宋体" w:hAnsi="宋体" w:cs="宋体" w:hint="eastAsia"/>
                <w:kern w:val="0"/>
                <w:sz w:val="20"/>
                <w:szCs w:val="20"/>
                <w:lang w:bidi="ar"/>
              </w:rPr>
              <w:t>产品的功能及使用操作说明的培训；设备的物理连接方法；系统软件、硬件的使用；系统的日常维护事宜，并告知简单常见的故障处理方法；</w:t>
            </w:r>
          </w:p>
          <w:p w14:paraId="51764127" w14:textId="77777777" w:rsidR="00841542" w:rsidRDefault="00000000">
            <w:pPr>
              <w:widowControl/>
              <w:numPr>
                <w:ilvl w:val="0"/>
                <w:numId w:val="67"/>
              </w:numPr>
              <w:ind w:left="5" w:hanging="5"/>
              <w:jc w:val="left"/>
              <w:textAlignment w:val="center"/>
              <w:rPr>
                <w:rFonts w:ascii="宋体" w:hAnsi="宋体" w:cs="宋体" w:hint="eastAsia"/>
                <w:sz w:val="20"/>
                <w:szCs w:val="20"/>
              </w:rPr>
            </w:pPr>
            <w:r>
              <w:rPr>
                <w:rFonts w:ascii="宋体" w:hAnsi="宋体" w:cs="宋体" w:hint="eastAsia"/>
                <w:kern w:val="0"/>
                <w:sz w:val="20"/>
                <w:szCs w:val="20"/>
                <w:lang w:bidi="ar"/>
              </w:rPr>
              <w:t>提供系统设备7*24小时电话技术咨询服务以及设备故障技术人员到场售后服务等。</w:t>
            </w:r>
          </w:p>
        </w:tc>
        <w:tc>
          <w:tcPr>
            <w:tcW w:w="355" w:type="pct"/>
            <w:tcBorders>
              <w:top w:val="single" w:sz="4" w:space="0" w:color="000000"/>
              <w:left w:val="single" w:sz="4" w:space="0" w:color="000000"/>
              <w:bottom w:val="single" w:sz="4" w:space="0" w:color="000000"/>
              <w:right w:val="single" w:sz="4" w:space="0" w:color="000000"/>
            </w:tcBorders>
            <w:vAlign w:val="center"/>
          </w:tcPr>
          <w:p w14:paraId="40AE61F7"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1</w:t>
            </w:r>
          </w:p>
        </w:tc>
        <w:tc>
          <w:tcPr>
            <w:tcW w:w="235" w:type="pct"/>
            <w:tcBorders>
              <w:top w:val="single" w:sz="4" w:space="0" w:color="000000"/>
              <w:left w:val="single" w:sz="4" w:space="0" w:color="000000"/>
              <w:bottom w:val="single" w:sz="4" w:space="0" w:color="000000"/>
              <w:right w:val="single" w:sz="4" w:space="0" w:color="000000"/>
            </w:tcBorders>
            <w:vAlign w:val="center"/>
          </w:tcPr>
          <w:p w14:paraId="7CF110AD" w14:textId="77777777" w:rsidR="00841542" w:rsidRDefault="00000000">
            <w:pPr>
              <w:widowControl/>
              <w:jc w:val="center"/>
              <w:textAlignment w:val="center"/>
              <w:rPr>
                <w:rFonts w:ascii="宋体" w:hAnsi="宋体" w:cs="宋体" w:hint="eastAsia"/>
                <w:sz w:val="20"/>
                <w:szCs w:val="20"/>
              </w:rPr>
            </w:pPr>
            <w:r>
              <w:rPr>
                <w:rFonts w:ascii="宋体" w:hAnsi="宋体" w:cs="宋体" w:hint="eastAsia"/>
                <w:kern w:val="0"/>
                <w:sz w:val="20"/>
                <w:szCs w:val="20"/>
                <w:lang w:bidi="ar"/>
              </w:rPr>
              <w:t>项</w:t>
            </w:r>
          </w:p>
        </w:tc>
      </w:tr>
    </w:tbl>
    <w:p w14:paraId="2EA7356E" w14:textId="77777777" w:rsidR="00841542" w:rsidRDefault="00000000">
      <w:pPr>
        <w:spacing w:after="0" w:line="360" w:lineRule="auto"/>
        <w:ind w:firstLineChars="200" w:firstLine="438"/>
        <w:rPr>
          <w:b/>
          <w:bCs/>
          <w:spacing w:val="4"/>
        </w:rPr>
      </w:pPr>
      <w:r>
        <w:rPr>
          <w:rFonts w:hint="eastAsia"/>
          <w:b/>
          <w:bCs/>
          <w:spacing w:val="4"/>
        </w:rPr>
        <w:t>注：★内容需实质性响应</w:t>
      </w:r>
    </w:p>
    <w:p w14:paraId="5FB984F7" w14:textId="77777777" w:rsidR="00841542" w:rsidRDefault="00000000">
      <w:pPr>
        <w:spacing w:after="0" w:line="360" w:lineRule="auto"/>
        <w:rPr>
          <w:rFonts w:ascii="宋体" w:hAnsi="宋体" w:hint="eastAsia"/>
          <w:b/>
          <w:bCs/>
          <w:spacing w:val="4"/>
        </w:rPr>
      </w:pPr>
      <w:r>
        <w:rPr>
          <w:rFonts w:ascii="宋体" w:hAnsi="宋体" w:hint="eastAsia"/>
          <w:b/>
          <w:bCs/>
          <w:spacing w:val="4"/>
        </w:rPr>
        <w:t>（三）采购标的交付或者实施的时间和地点；</w:t>
      </w:r>
    </w:p>
    <w:p w14:paraId="6B2EE6EC" w14:textId="5B396ED1" w:rsidR="00841542" w:rsidRDefault="00000000">
      <w:pPr>
        <w:spacing w:after="0" w:line="360" w:lineRule="auto"/>
        <w:ind w:firstLineChars="200" w:firstLine="436"/>
        <w:rPr>
          <w:rFonts w:ascii="宋体" w:hAnsi="宋体" w:hint="eastAsia"/>
          <w:spacing w:val="4"/>
        </w:rPr>
      </w:pPr>
      <w:r>
        <w:rPr>
          <w:rFonts w:ascii="宋体" w:hAnsi="宋体" w:hint="eastAsia"/>
          <w:spacing w:val="4"/>
        </w:rPr>
        <w:t>1.采购标的（项目）的交付时间：</w:t>
      </w:r>
      <w:bookmarkStart w:id="855" w:name="_Hlk133249330"/>
      <w:r>
        <w:rPr>
          <w:rFonts w:ascii="宋体" w:hAnsi="宋体" w:hint="eastAsia"/>
          <w:spacing w:val="4"/>
        </w:rPr>
        <w:t>合同签订之日起</w:t>
      </w:r>
      <w:r w:rsidR="00AE039F">
        <w:rPr>
          <w:rFonts w:ascii="宋体" w:hAnsi="宋体" w:hint="eastAsia"/>
          <w:spacing w:val="4"/>
        </w:rPr>
        <w:t>20</w:t>
      </w:r>
      <w:r>
        <w:rPr>
          <w:rFonts w:ascii="宋体" w:hAnsi="宋体" w:hint="eastAsia"/>
          <w:spacing w:val="4"/>
        </w:rPr>
        <w:t>个日历日内完成供货、安装、调试。</w:t>
      </w:r>
      <w:bookmarkEnd w:id="855"/>
    </w:p>
    <w:p w14:paraId="015DDADB" w14:textId="77777777" w:rsidR="00841542" w:rsidRDefault="00000000">
      <w:pPr>
        <w:spacing w:after="0" w:line="360" w:lineRule="auto"/>
        <w:ind w:firstLineChars="200" w:firstLine="436"/>
        <w:rPr>
          <w:rFonts w:ascii="宋体" w:hAnsi="宋体" w:hint="eastAsia"/>
          <w:spacing w:val="4"/>
        </w:rPr>
      </w:pPr>
      <w:r>
        <w:rPr>
          <w:rFonts w:ascii="宋体" w:hAnsi="宋体" w:hint="eastAsia"/>
          <w:spacing w:val="4"/>
        </w:rPr>
        <w:t>2.采购标的（项目）的交付地点：北京市东城区。</w:t>
      </w:r>
    </w:p>
    <w:p w14:paraId="08A1C56D" w14:textId="77777777" w:rsidR="00841542" w:rsidRDefault="00000000">
      <w:pPr>
        <w:spacing w:after="0" w:line="360" w:lineRule="auto"/>
        <w:rPr>
          <w:rFonts w:ascii="宋体" w:hAnsi="宋体" w:hint="eastAsia"/>
          <w:b/>
          <w:bCs/>
          <w:spacing w:val="4"/>
        </w:rPr>
      </w:pPr>
      <w:bookmarkStart w:id="856" w:name="_Hlk133248409"/>
      <w:r>
        <w:rPr>
          <w:rFonts w:ascii="宋体" w:hAnsi="宋体" w:hint="eastAsia"/>
          <w:b/>
          <w:bCs/>
          <w:spacing w:val="4"/>
        </w:rPr>
        <w:t>（四）采购标的需满足的服务标准、期限</w:t>
      </w:r>
      <w:bookmarkEnd w:id="856"/>
      <w:r>
        <w:rPr>
          <w:rFonts w:ascii="宋体" w:hAnsi="宋体" w:hint="eastAsia"/>
          <w:b/>
          <w:bCs/>
          <w:spacing w:val="4"/>
        </w:rPr>
        <w:t>、效率等要求；</w:t>
      </w:r>
    </w:p>
    <w:p w14:paraId="411F8D1D" w14:textId="77777777" w:rsidR="00841542" w:rsidRDefault="00000000">
      <w:pPr>
        <w:spacing w:after="0" w:line="360" w:lineRule="auto"/>
        <w:ind w:firstLineChars="200" w:firstLine="436"/>
        <w:rPr>
          <w:rFonts w:ascii="宋体" w:hAnsi="宋体" w:hint="eastAsia"/>
          <w:spacing w:val="4"/>
        </w:rPr>
      </w:pPr>
      <w:r>
        <w:rPr>
          <w:rFonts w:ascii="宋体" w:hAnsi="宋体" w:hint="eastAsia"/>
          <w:spacing w:val="4"/>
        </w:rPr>
        <w:t>1、项目实施整体实施：</w:t>
      </w:r>
    </w:p>
    <w:p w14:paraId="72755E72" w14:textId="77777777" w:rsidR="00841542" w:rsidRDefault="00000000">
      <w:pPr>
        <w:spacing w:after="0" w:line="360" w:lineRule="auto"/>
        <w:ind w:firstLineChars="200" w:firstLine="436"/>
        <w:rPr>
          <w:rFonts w:ascii="宋体" w:hAnsi="宋体" w:hint="eastAsia"/>
          <w:spacing w:val="4"/>
        </w:rPr>
      </w:pPr>
      <w:r>
        <w:rPr>
          <w:rFonts w:ascii="宋体" w:hAnsi="宋体" w:hint="eastAsia"/>
          <w:spacing w:val="4"/>
        </w:rPr>
        <w:t>投标人需在投标文件中提供项目的项目实施、供货、质量保障等方案。中标方负责派技术人员到现场进行安装调试，直至验收合格；中标方应在货物运抵现场一周前，向买方提供安装调试及运</w:t>
      </w:r>
      <w:r>
        <w:rPr>
          <w:rFonts w:ascii="宋体" w:hAnsi="宋体" w:hint="eastAsia"/>
          <w:spacing w:val="4"/>
        </w:rPr>
        <w:lastRenderedPageBreak/>
        <w:t>行的进度计划表。</w:t>
      </w:r>
    </w:p>
    <w:p w14:paraId="1BB539E5" w14:textId="77777777" w:rsidR="00841542" w:rsidRDefault="00000000">
      <w:pPr>
        <w:spacing w:after="0" w:line="360" w:lineRule="auto"/>
        <w:ind w:firstLineChars="200" w:firstLine="436"/>
        <w:rPr>
          <w:rFonts w:ascii="宋体" w:hAnsi="宋体" w:hint="eastAsia"/>
          <w:bCs/>
          <w:spacing w:val="4"/>
        </w:rPr>
      </w:pPr>
      <w:r>
        <w:rPr>
          <w:rFonts w:ascii="宋体" w:hAnsi="宋体" w:hint="eastAsia"/>
          <w:spacing w:val="4"/>
        </w:rPr>
        <w:t>2、设备使用培训：中标方应负责对买方人员进行不少于2名人员的专业培训，直至买方能独立、正确地对产品进行安装、使用等，提供详细培训计划。培训</w:t>
      </w:r>
      <w:r>
        <w:rPr>
          <w:rFonts w:ascii="宋体" w:hAnsi="宋体" w:hint="eastAsia"/>
          <w:bCs/>
          <w:spacing w:val="4"/>
        </w:rPr>
        <w:t>发生的各种费用包括在投标报价中，具体培训时间由双方商定。</w:t>
      </w:r>
    </w:p>
    <w:p w14:paraId="127AD10C" w14:textId="77777777" w:rsidR="00841542" w:rsidRDefault="00000000">
      <w:pPr>
        <w:spacing w:after="0" w:line="360" w:lineRule="auto"/>
        <w:ind w:firstLineChars="200" w:firstLine="436"/>
        <w:rPr>
          <w:rFonts w:ascii="宋体" w:hAnsi="宋体" w:hint="eastAsia"/>
          <w:spacing w:val="4"/>
        </w:rPr>
      </w:pPr>
      <w:r>
        <w:rPr>
          <w:rFonts w:ascii="宋体" w:hAnsi="宋体" w:hint="eastAsia"/>
          <w:spacing w:val="4"/>
        </w:rPr>
        <w:t>3、售后服务：</w:t>
      </w:r>
    </w:p>
    <w:p w14:paraId="0CB27E72" w14:textId="77777777" w:rsidR="00841542" w:rsidRDefault="00000000">
      <w:pPr>
        <w:spacing w:after="0" w:line="360" w:lineRule="auto"/>
        <w:ind w:firstLineChars="200" w:firstLine="436"/>
        <w:rPr>
          <w:rFonts w:ascii="宋体" w:hAnsi="宋体" w:hint="eastAsia"/>
          <w:spacing w:val="4"/>
        </w:rPr>
      </w:pPr>
      <w:r>
        <w:rPr>
          <w:rFonts w:ascii="宋体" w:hAnsi="宋体" w:hint="eastAsia"/>
          <w:spacing w:val="4"/>
        </w:rPr>
        <w:t>所投产品实行“三包”，质保期为所有产品通过买方最终验收之日起3年。具有指定专门联</w:t>
      </w:r>
      <w:r>
        <w:rPr>
          <w:rFonts w:ascii="宋体" w:hAnsi="宋体" w:hint="eastAsia"/>
          <w:bCs/>
          <w:spacing w:val="4"/>
        </w:rPr>
        <w:t>系人，</w:t>
      </w:r>
      <w:r>
        <w:rPr>
          <w:rFonts w:ascii="宋体" w:hAnsi="宋体" w:hint="eastAsia"/>
          <w:spacing w:val="4"/>
        </w:rPr>
        <w:t>质保期内</w:t>
      </w:r>
      <w:bookmarkStart w:id="857" w:name="_Hlk133246966"/>
      <w:r>
        <w:rPr>
          <w:rFonts w:ascii="宋体" w:hAnsi="宋体" w:hint="eastAsia"/>
          <w:spacing w:val="4"/>
        </w:rPr>
        <w:t>提供7*24小时热线电话及在线技术解答，免费上门服务。对投标产品负责终身维修。质保期内所有产品发生故障时，2小时内给出具体解决方案，需要到场解决时4小时到达现场，24小时内解决问题。每个月电话回访一次</w:t>
      </w:r>
      <w:r>
        <w:rPr>
          <w:rFonts w:ascii="宋体" w:hAnsi="宋体" w:hint="eastAsia"/>
          <w:bCs/>
          <w:spacing w:val="4"/>
        </w:rPr>
        <w:t>。如果卖方在收到通知后7天内没有弥补缺陷，买方可采取必要的补救措</w:t>
      </w:r>
      <w:r>
        <w:rPr>
          <w:rFonts w:ascii="宋体" w:hAnsi="宋体" w:hint="eastAsia"/>
          <w:spacing w:val="4"/>
        </w:rPr>
        <w:t>施，但风险和费用将由卖方承担。终身提供技术支持。</w:t>
      </w:r>
      <w:bookmarkEnd w:id="857"/>
      <w:r>
        <w:rPr>
          <w:rFonts w:ascii="宋体" w:hAnsi="宋体" w:hint="eastAsia"/>
          <w:spacing w:val="4"/>
        </w:rPr>
        <w:t>保修期外提供维修并仅</w:t>
      </w:r>
      <w:r>
        <w:rPr>
          <w:rFonts w:ascii="宋体" w:hAnsi="宋体" w:hint="eastAsia"/>
          <w:bCs/>
          <w:spacing w:val="4"/>
        </w:rPr>
        <w:t>收取成本费（成本费只包括配件成本，但不包括人员工时、交通、住宿费等配</w:t>
      </w:r>
      <w:r>
        <w:rPr>
          <w:rFonts w:ascii="宋体" w:hAnsi="宋体" w:hint="eastAsia"/>
          <w:spacing w:val="4"/>
        </w:rPr>
        <w:t>件成本以外的费用）。</w:t>
      </w:r>
    </w:p>
    <w:p w14:paraId="36A9A106" w14:textId="77777777" w:rsidR="00841542" w:rsidRDefault="00000000">
      <w:pPr>
        <w:spacing w:after="0" w:line="360" w:lineRule="auto"/>
        <w:rPr>
          <w:rFonts w:ascii="宋体" w:hAnsi="宋体" w:hint="eastAsia"/>
          <w:b/>
          <w:bCs/>
          <w:spacing w:val="4"/>
        </w:rPr>
      </w:pPr>
      <w:r>
        <w:rPr>
          <w:rFonts w:ascii="宋体" w:hAnsi="宋体" w:hint="eastAsia"/>
          <w:b/>
          <w:bCs/>
          <w:spacing w:val="4"/>
        </w:rPr>
        <w:t>（五）采购标的的验收标准；</w:t>
      </w:r>
    </w:p>
    <w:p w14:paraId="24933335" w14:textId="77777777" w:rsidR="00841542" w:rsidRDefault="00000000">
      <w:pPr>
        <w:spacing w:after="0" w:line="360" w:lineRule="auto"/>
        <w:ind w:firstLineChars="200" w:firstLine="436"/>
        <w:rPr>
          <w:rFonts w:ascii="宋体" w:hAnsi="宋体" w:hint="eastAsia"/>
          <w:bCs/>
          <w:spacing w:val="4"/>
        </w:rPr>
      </w:pPr>
      <w:r>
        <w:rPr>
          <w:rFonts w:ascii="宋体" w:hAnsi="宋体" w:hint="eastAsia"/>
          <w:bCs/>
          <w:spacing w:val="4"/>
        </w:rPr>
        <w:t xml:space="preserve">5.1设备按国家行业标准进行验收，供应商提供的所有货物、服务，其技术等特征必须符合国家、行业现行的标准及用户需求； </w:t>
      </w:r>
    </w:p>
    <w:p w14:paraId="3E202B6E" w14:textId="77777777" w:rsidR="00841542" w:rsidRDefault="00000000">
      <w:pPr>
        <w:spacing w:after="0" w:line="360" w:lineRule="auto"/>
        <w:ind w:firstLineChars="200" w:firstLine="436"/>
        <w:rPr>
          <w:rFonts w:ascii="宋体" w:hAnsi="宋体" w:hint="eastAsia"/>
          <w:bCs/>
          <w:spacing w:val="4"/>
        </w:rPr>
      </w:pPr>
      <w:r>
        <w:rPr>
          <w:rFonts w:ascii="宋体" w:hAnsi="宋体" w:hint="eastAsia"/>
          <w:bCs/>
          <w:spacing w:val="4"/>
        </w:rPr>
        <w:t xml:space="preserve">5.2采购人有权拒绝接受任何不合格的产品，由此产生的费用及相关后果均由供应商自行承担。 </w:t>
      </w:r>
    </w:p>
    <w:p w14:paraId="732EF71F" w14:textId="77777777" w:rsidR="00841542" w:rsidRDefault="00000000">
      <w:pPr>
        <w:spacing w:after="0" w:line="360" w:lineRule="auto"/>
        <w:ind w:firstLineChars="200" w:firstLine="436"/>
        <w:rPr>
          <w:rFonts w:ascii="宋体" w:hAnsi="宋体" w:hint="eastAsia"/>
          <w:bCs/>
          <w:spacing w:val="4"/>
        </w:rPr>
      </w:pPr>
      <w:r>
        <w:rPr>
          <w:rFonts w:ascii="宋体" w:hAnsi="宋体" w:hint="eastAsia"/>
          <w:bCs/>
          <w:spacing w:val="4"/>
        </w:rPr>
        <w:t xml:space="preserve">5.3供应商应保证，在提供本项目的货物、服务、软件等或其任何一部分不会产生因第三方依法享有的专利权、商标权或其他知识产权；如果供应商不拥有相应的知识产权，则须在报价中包括合法获取该知识产权的相关费用，并在投标文件中附有相关证明文件，如因第三方提出其专利权、商标权或其他知识产权的侵权之诉，则一切法律责任由供应商承担。 </w:t>
      </w:r>
    </w:p>
    <w:p w14:paraId="6BCB4A22" w14:textId="77777777" w:rsidR="00841542" w:rsidRDefault="00000000">
      <w:pPr>
        <w:spacing w:after="0" w:line="360" w:lineRule="auto"/>
        <w:ind w:firstLineChars="200" w:firstLine="436"/>
        <w:rPr>
          <w:rFonts w:ascii="宋体" w:hAnsi="宋体" w:hint="eastAsia"/>
          <w:bCs/>
          <w:spacing w:val="4"/>
        </w:rPr>
      </w:pPr>
      <w:r>
        <w:rPr>
          <w:rFonts w:ascii="宋体" w:hAnsi="宋体" w:hint="eastAsia"/>
          <w:bCs/>
          <w:spacing w:val="4"/>
        </w:rPr>
        <w:t>5.4验收按国家有关的规定、规范进行。按国家有关规定、行业标准、采购人的相关规定以及采购文件的质量要求和技术指标、供应商的投标文件声明及承诺与本合同约定标准进行验收；采购人无故不进行验收工作并已使用项目履约成果的，视同验收合格。其</w:t>
      </w:r>
      <w:r>
        <w:rPr>
          <w:rFonts w:ascii="宋体" w:hAnsi="宋体" w:cs="宋体" w:hint="eastAsia"/>
        </w:rPr>
        <w:t>他未尽事宜参照《财政部关</w:t>
      </w:r>
      <w:r>
        <w:rPr>
          <w:rFonts w:ascii="宋体" w:hAnsi="宋体" w:hint="eastAsia"/>
          <w:bCs/>
          <w:spacing w:val="4"/>
        </w:rPr>
        <w:t>于进一步加强政府采购需求和履约验收管理的指导意见》(财库〔2016〕205 号)的要求进行验收。验收时如发现所交付的设备有短装、次品、损坏或其它不符合本合同规定之情形者，采购人应做出详尽的现场记录，或由采购人和供应商双方签署备忘录。此现场记录或备忘录可用作补充、缺失和更换损坏部件的有效证据。由此产生的有关费用由供应商承担。</w:t>
      </w:r>
    </w:p>
    <w:p w14:paraId="70E7ED84" w14:textId="77777777" w:rsidR="00841542" w:rsidRDefault="00000000">
      <w:pPr>
        <w:spacing w:after="0" w:line="360" w:lineRule="auto"/>
        <w:ind w:firstLineChars="200" w:firstLine="436"/>
        <w:rPr>
          <w:rFonts w:ascii="宋体" w:hAnsi="宋体" w:hint="eastAsia"/>
          <w:bCs/>
          <w:spacing w:val="4"/>
        </w:rPr>
      </w:pPr>
      <w:r>
        <w:rPr>
          <w:rFonts w:ascii="宋体" w:hAnsi="宋体" w:hint="eastAsia"/>
          <w:bCs/>
          <w:spacing w:val="4"/>
        </w:rPr>
        <w:t>5.5验收程序按采购人要求</w:t>
      </w:r>
    </w:p>
    <w:p w14:paraId="0C8FC1D7" w14:textId="77777777" w:rsidR="00841542" w:rsidRDefault="00841542"/>
    <w:p w14:paraId="020C0357" w14:textId="77777777" w:rsidR="00841542" w:rsidRDefault="00000000">
      <w:pPr>
        <w:spacing w:line="360" w:lineRule="auto"/>
        <w:outlineLvl w:val="0"/>
        <w:rPr>
          <w:b/>
          <w:sz w:val="36"/>
          <w:szCs w:val="36"/>
        </w:rPr>
      </w:pPr>
      <w:r>
        <w:rPr>
          <w:b/>
          <w:sz w:val="36"/>
          <w:szCs w:val="36"/>
        </w:rPr>
        <w:br w:type="page"/>
      </w:r>
      <w:r>
        <w:rPr>
          <w:rFonts w:hint="eastAsia"/>
          <w:b/>
          <w:sz w:val="36"/>
          <w:szCs w:val="36"/>
        </w:rPr>
        <w:lastRenderedPageBreak/>
        <w:t xml:space="preserve">       </w:t>
      </w:r>
      <w:bookmarkStart w:id="858" w:name="_Toc233226762"/>
      <w:r>
        <w:rPr>
          <w:b/>
          <w:sz w:val="36"/>
          <w:szCs w:val="36"/>
        </w:rPr>
        <w:t>第六章</w:t>
      </w:r>
      <w:r>
        <w:rPr>
          <w:b/>
          <w:sz w:val="36"/>
          <w:szCs w:val="36"/>
        </w:rPr>
        <w:t xml:space="preserve">   </w:t>
      </w:r>
      <w:r>
        <w:rPr>
          <w:b/>
          <w:sz w:val="36"/>
          <w:szCs w:val="36"/>
        </w:rPr>
        <w:t>拟签订的合同文本</w:t>
      </w:r>
      <w:bookmarkEnd w:id="858"/>
    </w:p>
    <w:p w14:paraId="21E8D6DB" w14:textId="77777777" w:rsidR="00841542" w:rsidRDefault="00000000">
      <w:pPr>
        <w:rPr>
          <w:b/>
          <w:bCs/>
        </w:rPr>
      </w:pPr>
      <w:r>
        <w:rPr>
          <w:rFonts w:hint="eastAsia"/>
          <w:b/>
          <w:bCs/>
        </w:rPr>
        <w:t>（本合同最终以甲乙双方商定为准，最终签定合同的主要条款不能与文件有冲突。）</w:t>
      </w:r>
    </w:p>
    <w:p w14:paraId="7C875684" w14:textId="77777777" w:rsidR="00841542" w:rsidRDefault="00841542">
      <w:pPr>
        <w:spacing w:line="500" w:lineRule="exact"/>
        <w:rPr>
          <w:rFonts w:ascii="华文中宋" w:eastAsia="华文中宋" w:hAnsi="华文中宋" w:hint="eastAsia"/>
          <w:sz w:val="30"/>
          <w:szCs w:val="30"/>
        </w:rPr>
      </w:pPr>
    </w:p>
    <w:p w14:paraId="6F0EF751" w14:textId="77777777" w:rsidR="00841542" w:rsidRDefault="00841542">
      <w:pPr>
        <w:spacing w:line="500" w:lineRule="exact"/>
        <w:rPr>
          <w:rFonts w:ascii="华文中宋" w:eastAsia="华文中宋" w:hAnsi="华文中宋" w:hint="eastAsia"/>
          <w:sz w:val="30"/>
          <w:szCs w:val="30"/>
        </w:rPr>
      </w:pPr>
    </w:p>
    <w:p w14:paraId="2C32D7E3" w14:textId="77777777" w:rsidR="00841542" w:rsidRDefault="00841542">
      <w:pPr>
        <w:spacing w:line="500" w:lineRule="exact"/>
        <w:rPr>
          <w:rFonts w:ascii="华文中宋" w:eastAsia="华文中宋" w:hAnsi="华文中宋" w:hint="eastAsia"/>
          <w:sz w:val="30"/>
          <w:szCs w:val="30"/>
        </w:rPr>
      </w:pPr>
    </w:p>
    <w:p w14:paraId="3590E3E0" w14:textId="77777777" w:rsidR="00841542" w:rsidRDefault="00841542">
      <w:pPr>
        <w:spacing w:line="500" w:lineRule="exact"/>
        <w:rPr>
          <w:rFonts w:ascii="华文中宋" w:eastAsia="华文中宋" w:hAnsi="华文中宋" w:hint="eastAsia"/>
          <w:sz w:val="30"/>
          <w:szCs w:val="30"/>
        </w:rPr>
      </w:pPr>
    </w:p>
    <w:p w14:paraId="1282DC00" w14:textId="77777777" w:rsidR="00841542" w:rsidRDefault="00841542">
      <w:pPr>
        <w:spacing w:line="500" w:lineRule="exact"/>
        <w:rPr>
          <w:rFonts w:ascii="华文中宋" w:eastAsia="华文中宋" w:hAnsi="华文中宋" w:hint="eastAsia"/>
          <w:sz w:val="30"/>
          <w:szCs w:val="30"/>
        </w:rPr>
      </w:pPr>
    </w:p>
    <w:p w14:paraId="413E9463" w14:textId="77777777" w:rsidR="00841542" w:rsidRDefault="00841542">
      <w:pPr>
        <w:spacing w:line="500" w:lineRule="exact"/>
        <w:rPr>
          <w:rFonts w:ascii="华文中宋" w:eastAsia="华文中宋" w:hAnsi="华文中宋" w:hint="eastAsia"/>
          <w:sz w:val="30"/>
          <w:szCs w:val="30"/>
        </w:rPr>
      </w:pPr>
    </w:p>
    <w:p w14:paraId="18CF7023" w14:textId="77777777" w:rsidR="00841542" w:rsidRDefault="00841542">
      <w:pPr>
        <w:spacing w:line="500" w:lineRule="exact"/>
        <w:rPr>
          <w:rFonts w:ascii="华文中宋" w:eastAsia="华文中宋" w:hAnsi="华文中宋" w:hint="eastAsia"/>
          <w:sz w:val="30"/>
          <w:szCs w:val="30"/>
        </w:rPr>
      </w:pPr>
    </w:p>
    <w:p w14:paraId="690D9DD8" w14:textId="77777777" w:rsidR="00841542" w:rsidRDefault="00841542">
      <w:pPr>
        <w:spacing w:line="500" w:lineRule="exact"/>
        <w:rPr>
          <w:rFonts w:ascii="华文中宋" w:eastAsia="华文中宋" w:hAnsi="华文中宋" w:hint="eastAsia"/>
          <w:sz w:val="30"/>
          <w:szCs w:val="30"/>
        </w:rPr>
      </w:pPr>
    </w:p>
    <w:p w14:paraId="4A6D4AF9" w14:textId="77777777" w:rsidR="00841542" w:rsidRDefault="00841542">
      <w:pPr>
        <w:spacing w:line="500" w:lineRule="exact"/>
        <w:rPr>
          <w:rFonts w:ascii="华文中宋" w:eastAsia="华文中宋" w:hAnsi="华文中宋" w:hint="eastAsia"/>
          <w:sz w:val="30"/>
          <w:szCs w:val="30"/>
        </w:rPr>
      </w:pPr>
    </w:p>
    <w:p w14:paraId="5DE214B0" w14:textId="77777777" w:rsidR="00841542" w:rsidRDefault="00841542">
      <w:pPr>
        <w:spacing w:line="500" w:lineRule="exact"/>
        <w:rPr>
          <w:rFonts w:ascii="华文中宋" w:eastAsia="华文中宋" w:hAnsi="华文中宋" w:hint="eastAsia"/>
          <w:sz w:val="30"/>
          <w:szCs w:val="30"/>
        </w:rPr>
      </w:pPr>
    </w:p>
    <w:p w14:paraId="454082CC" w14:textId="77777777" w:rsidR="00841542" w:rsidRDefault="00841542">
      <w:pPr>
        <w:spacing w:line="500" w:lineRule="exact"/>
        <w:rPr>
          <w:rFonts w:ascii="华文中宋" w:eastAsia="华文中宋" w:hAnsi="华文中宋" w:hint="eastAsia"/>
          <w:sz w:val="30"/>
          <w:szCs w:val="30"/>
        </w:rPr>
      </w:pPr>
    </w:p>
    <w:p w14:paraId="56E6A44D" w14:textId="77777777" w:rsidR="00841542" w:rsidRDefault="00841542">
      <w:pPr>
        <w:spacing w:line="500" w:lineRule="exact"/>
        <w:rPr>
          <w:rFonts w:ascii="华文中宋" w:eastAsia="华文中宋" w:hAnsi="华文中宋" w:hint="eastAsia"/>
          <w:sz w:val="30"/>
          <w:szCs w:val="30"/>
        </w:rPr>
      </w:pPr>
    </w:p>
    <w:p w14:paraId="6939EFCB" w14:textId="77777777" w:rsidR="00841542" w:rsidRDefault="00841542">
      <w:pPr>
        <w:spacing w:line="500" w:lineRule="exact"/>
        <w:rPr>
          <w:rFonts w:ascii="华文中宋" w:eastAsia="华文中宋" w:hAnsi="华文中宋" w:hint="eastAsia"/>
          <w:sz w:val="30"/>
          <w:szCs w:val="30"/>
        </w:rPr>
      </w:pPr>
    </w:p>
    <w:p w14:paraId="6EB12612" w14:textId="77777777" w:rsidR="00841542" w:rsidRDefault="00841542">
      <w:pPr>
        <w:spacing w:line="500" w:lineRule="exact"/>
        <w:rPr>
          <w:rFonts w:ascii="华文中宋" w:eastAsia="华文中宋" w:hAnsi="华文中宋" w:hint="eastAsia"/>
          <w:sz w:val="30"/>
          <w:szCs w:val="30"/>
        </w:rPr>
      </w:pPr>
    </w:p>
    <w:p w14:paraId="1D0E6CE3" w14:textId="77777777" w:rsidR="00841542" w:rsidRDefault="00841542">
      <w:pPr>
        <w:spacing w:line="500" w:lineRule="exact"/>
        <w:rPr>
          <w:rFonts w:ascii="华文中宋" w:eastAsia="华文中宋" w:hAnsi="华文中宋" w:hint="eastAsia"/>
          <w:sz w:val="30"/>
          <w:szCs w:val="30"/>
        </w:rPr>
      </w:pPr>
    </w:p>
    <w:p w14:paraId="4D740D1E" w14:textId="77777777" w:rsidR="00841542" w:rsidRDefault="00841542">
      <w:pPr>
        <w:spacing w:line="500" w:lineRule="exact"/>
        <w:rPr>
          <w:rFonts w:ascii="华文中宋" w:eastAsia="华文中宋" w:hAnsi="华文中宋" w:hint="eastAsia"/>
          <w:sz w:val="30"/>
          <w:szCs w:val="30"/>
        </w:rPr>
      </w:pPr>
    </w:p>
    <w:p w14:paraId="78280AC4" w14:textId="77777777" w:rsidR="00841542" w:rsidRDefault="00841542">
      <w:pPr>
        <w:spacing w:line="500" w:lineRule="exact"/>
        <w:rPr>
          <w:rFonts w:ascii="华文中宋" w:eastAsia="华文中宋" w:hAnsi="华文中宋" w:hint="eastAsia"/>
          <w:sz w:val="30"/>
          <w:szCs w:val="30"/>
        </w:rPr>
      </w:pPr>
    </w:p>
    <w:p w14:paraId="3331FD5C" w14:textId="77777777" w:rsidR="00841542" w:rsidRDefault="00841542">
      <w:pPr>
        <w:spacing w:line="500" w:lineRule="exact"/>
        <w:rPr>
          <w:rFonts w:ascii="华文中宋" w:eastAsia="华文中宋" w:hAnsi="华文中宋" w:hint="eastAsia"/>
          <w:sz w:val="30"/>
          <w:szCs w:val="30"/>
        </w:rPr>
      </w:pPr>
    </w:p>
    <w:p w14:paraId="1FD18B84" w14:textId="77777777" w:rsidR="00841542" w:rsidRDefault="00841542">
      <w:pPr>
        <w:spacing w:line="500" w:lineRule="exact"/>
        <w:rPr>
          <w:rFonts w:ascii="华文中宋" w:eastAsia="华文中宋" w:hAnsi="华文中宋" w:hint="eastAsia"/>
          <w:sz w:val="30"/>
          <w:szCs w:val="30"/>
        </w:rPr>
      </w:pPr>
    </w:p>
    <w:p w14:paraId="44E1F94E" w14:textId="77777777" w:rsidR="00841542" w:rsidRDefault="00000000">
      <w:pPr>
        <w:spacing w:line="500" w:lineRule="exact"/>
        <w:rPr>
          <w:rFonts w:ascii="华文中宋" w:eastAsia="华文中宋" w:hAnsi="华文中宋" w:hint="eastAsia"/>
          <w:sz w:val="30"/>
          <w:szCs w:val="30"/>
        </w:rPr>
      </w:pPr>
      <w:r>
        <w:rPr>
          <w:rFonts w:ascii="华文中宋" w:eastAsia="华文中宋" w:hAnsi="华文中宋" w:hint="eastAsia"/>
          <w:sz w:val="30"/>
          <w:szCs w:val="30"/>
        </w:rPr>
        <w:lastRenderedPageBreak/>
        <w:t>合同号：</w:t>
      </w:r>
    </w:p>
    <w:p w14:paraId="2C260193" w14:textId="77777777" w:rsidR="00841542" w:rsidRDefault="00841542">
      <w:pPr>
        <w:spacing w:beforeLines="50" w:before="120" w:afterLines="100" w:after="240" w:line="500" w:lineRule="exact"/>
        <w:jc w:val="center"/>
        <w:rPr>
          <w:rFonts w:ascii="华文中宋" w:eastAsia="华文中宋" w:hAnsi="华文中宋" w:hint="eastAsia"/>
          <w:sz w:val="72"/>
          <w:szCs w:val="72"/>
        </w:rPr>
      </w:pPr>
    </w:p>
    <w:p w14:paraId="49172EE1" w14:textId="77777777" w:rsidR="00841542" w:rsidRDefault="00000000">
      <w:pPr>
        <w:spacing w:beforeLines="200" w:before="480" w:afterLines="100" w:after="240" w:line="500" w:lineRule="exact"/>
        <w:jc w:val="center"/>
        <w:rPr>
          <w:rFonts w:ascii="华文中宋" w:eastAsia="华文中宋" w:hAnsi="华文中宋" w:hint="eastAsia"/>
          <w:sz w:val="52"/>
          <w:szCs w:val="52"/>
        </w:rPr>
      </w:pPr>
      <w:r>
        <w:rPr>
          <w:rFonts w:ascii="华文中宋" w:eastAsia="华文中宋" w:hAnsi="华文中宋" w:hint="eastAsia"/>
          <w:sz w:val="52"/>
          <w:szCs w:val="52"/>
        </w:rPr>
        <w:t>北京市东城区教委政府采购</w:t>
      </w:r>
    </w:p>
    <w:p w14:paraId="196E5CB6" w14:textId="77777777" w:rsidR="00841542" w:rsidRDefault="00000000">
      <w:pPr>
        <w:spacing w:beforeLines="200" w:before="480" w:afterLines="100" w:after="240" w:line="500" w:lineRule="exact"/>
        <w:jc w:val="center"/>
        <w:rPr>
          <w:rFonts w:ascii="华文中宋" w:eastAsia="华文中宋" w:hAnsi="华文中宋" w:hint="eastAsia"/>
          <w:sz w:val="52"/>
          <w:szCs w:val="52"/>
        </w:rPr>
      </w:pPr>
      <w:r>
        <w:rPr>
          <w:rFonts w:ascii="华文中宋" w:eastAsia="华文中宋" w:hAnsi="华文中宋" w:hint="eastAsia"/>
          <w:sz w:val="52"/>
          <w:szCs w:val="52"/>
        </w:rPr>
        <w:t>项目采购合同</w:t>
      </w:r>
    </w:p>
    <w:p w14:paraId="39E765F8" w14:textId="77777777" w:rsidR="00841542" w:rsidRDefault="00841542">
      <w:pPr>
        <w:spacing w:line="500" w:lineRule="exact"/>
        <w:ind w:left="1260"/>
        <w:rPr>
          <w:rFonts w:ascii="华文中宋" w:eastAsia="华文中宋" w:hAnsi="华文中宋" w:hint="eastAsia"/>
          <w:sz w:val="30"/>
          <w:szCs w:val="30"/>
        </w:rPr>
      </w:pPr>
    </w:p>
    <w:p w14:paraId="7D3FA93E" w14:textId="77777777" w:rsidR="00841542" w:rsidRDefault="00841542">
      <w:pPr>
        <w:spacing w:line="500" w:lineRule="exact"/>
        <w:ind w:left="1260"/>
        <w:rPr>
          <w:rFonts w:ascii="华文中宋" w:eastAsia="华文中宋" w:hAnsi="华文中宋" w:hint="eastAsia"/>
          <w:sz w:val="30"/>
          <w:szCs w:val="30"/>
        </w:rPr>
      </w:pPr>
    </w:p>
    <w:p w14:paraId="0E4C9AAD" w14:textId="77777777" w:rsidR="00841542" w:rsidRDefault="00000000">
      <w:pPr>
        <w:spacing w:line="500" w:lineRule="exact"/>
        <w:ind w:left="1260"/>
        <w:rPr>
          <w:rFonts w:ascii="华文中宋" w:eastAsia="华文中宋" w:hAnsi="华文中宋" w:hint="eastAsia"/>
          <w:sz w:val="30"/>
          <w:szCs w:val="30"/>
          <w:u w:val="single"/>
        </w:rPr>
      </w:pPr>
      <w:r>
        <w:rPr>
          <w:rFonts w:ascii="华文中宋" w:eastAsia="华文中宋" w:hAnsi="华文中宋" w:hint="eastAsia"/>
          <w:sz w:val="30"/>
          <w:szCs w:val="30"/>
        </w:rPr>
        <w:t xml:space="preserve">项  目  名 称：  </w:t>
      </w:r>
    </w:p>
    <w:p w14:paraId="2BD688BC" w14:textId="77777777" w:rsidR="00841542" w:rsidRDefault="00841542">
      <w:pPr>
        <w:spacing w:line="500" w:lineRule="exact"/>
        <w:ind w:left="1260"/>
        <w:rPr>
          <w:rFonts w:ascii="华文中宋" w:eastAsia="华文中宋" w:hAnsi="华文中宋" w:hint="eastAsia"/>
          <w:sz w:val="30"/>
          <w:szCs w:val="30"/>
        </w:rPr>
      </w:pPr>
    </w:p>
    <w:p w14:paraId="60485C60" w14:textId="77777777" w:rsidR="00841542" w:rsidRDefault="00000000">
      <w:pPr>
        <w:spacing w:line="500" w:lineRule="exact"/>
        <w:ind w:left="1260"/>
        <w:rPr>
          <w:rFonts w:ascii="华文中宋" w:eastAsia="华文中宋" w:hAnsi="华文中宋" w:hint="eastAsia"/>
          <w:sz w:val="30"/>
          <w:szCs w:val="30"/>
        </w:rPr>
      </w:pPr>
      <w:r>
        <w:rPr>
          <w:rFonts w:ascii="华文中宋" w:eastAsia="华文中宋" w:hAnsi="华文中宋" w:hint="eastAsia"/>
          <w:sz w:val="30"/>
          <w:szCs w:val="30"/>
        </w:rPr>
        <w:t>采购方（</w:t>
      </w:r>
      <w:r>
        <w:rPr>
          <w:rFonts w:ascii="华文中宋" w:eastAsia="华文中宋" w:hAnsi="华文中宋"/>
          <w:sz w:val="30"/>
          <w:szCs w:val="30"/>
        </w:rPr>
        <w:t>甲</w:t>
      </w:r>
      <w:r>
        <w:rPr>
          <w:rFonts w:ascii="华文中宋" w:eastAsia="华文中宋" w:hAnsi="华文中宋" w:hint="eastAsia"/>
          <w:sz w:val="30"/>
          <w:szCs w:val="30"/>
        </w:rPr>
        <w:t>方</w:t>
      </w:r>
      <w:r>
        <w:rPr>
          <w:rFonts w:ascii="华文中宋" w:eastAsia="华文中宋" w:hAnsi="华文中宋"/>
          <w:sz w:val="30"/>
          <w:szCs w:val="30"/>
        </w:rPr>
        <w:t>）</w:t>
      </w:r>
      <w:r>
        <w:rPr>
          <w:rFonts w:ascii="华文中宋" w:eastAsia="华文中宋" w:hAnsi="华文中宋" w:hint="eastAsia"/>
          <w:sz w:val="30"/>
          <w:szCs w:val="30"/>
        </w:rPr>
        <w:t xml:space="preserve">：   </w:t>
      </w:r>
    </w:p>
    <w:p w14:paraId="530CC509" w14:textId="77777777" w:rsidR="00841542" w:rsidRDefault="00841542">
      <w:pPr>
        <w:spacing w:line="500" w:lineRule="exact"/>
        <w:ind w:left="1260"/>
        <w:rPr>
          <w:rFonts w:ascii="华文中宋" w:eastAsia="华文中宋" w:hAnsi="华文中宋" w:hint="eastAsia"/>
          <w:sz w:val="30"/>
          <w:szCs w:val="30"/>
        </w:rPr>
      </w:pPr>
    </w:p>
    <w:p w14:paraId="2BEFD545" w14:textId="77777777" w:rsidR="00841542" w:rsidRDefault="00000000">
      <w:pPr>
        <w:spacing w:line="500" w:lineRule="exact"/>
        <w:ind w:left="1260"/>
        <w:rPr>
          <w:rFonts w:ascii="华文中宋" w:eastAsia="华文中宋" w:hAnsi="华文中宋" w:hint="eastAsia"/>
          <w:sz w:val="30"/>
          <w:szCs w:val="30"/>
        </w:rPr>
      </w:pPr>
      <w:r>
        <w:rPr>
          <w:rFonts w:ascii="华文中宋" w:eastAsia="华文中宋" w:hAnsi="华文中宋" w:hint="eastAsia"/>
          <w:sz w:val="30"/>
          <w:szCs w:val="30"/>
        </w:rPr>
        <w:t>供货方（</w:t>
      </w:r>
      <w:r>
        <w:rPr>
          <w:rFonts w:ascii="华文中宋" w:eastAsia="华文中宋" w:hAnsi="华文中宋"/>
          <w:sz w:val="30"/>
          <w:szCs w:val="30"/>
        </w:rPr>
        <w:t>乙方）</w:t>
      </w:r>
      <w:r>
        <w:rPr>
          <w:rFonts w:ascii="华文中宋" w:eastAsia="华文中宋" w:hAnsi="华文中宋" w:hint="eastAsia"/>
          <w:sz w:val="30"/>
          <w:szCs w:val="30"/>
        </w:rPr>
        <w:t xml:space="preserve">：  </w:t>
      </w:r>
    </w:p>
    <w:p w14:paraId="2AD57A3B" w14:textId="77777777" w:rsidR="00841542" w:rsidRDefault="00841542">
      <w:pPr>
        <w:spacing w:line="500" w:lineRule="exact"/>
        <w:rPr>
          <w:b/>
          <w:sz w:val="32"/>
          <w:szCs w:val="32"/>
        </w:rPr>
      </w:pPr>
    </w:p>
    <w:p w14:paraId="5ABEEBD2" w14:textId="77777777" w:rsidR="00841542" w:rsidRDefault="00841542">
      <w:pPr>
        <w:spacing w:line="500" w:lineRule="exact"/>
        <w:rPr>
          <w:b/>
          <w:sz w:val="32"/>
          <w:szCs w:val="32"/>
        </w:rPr>
      </w:pPr>
    </w:p>
    <w:p w14:paraId="6969AE94" w14:textId="77777777" w:rsidR="00841542" w:rsidRDefault="00841542">
      <w:pPr>
        <w:spacing w:line="500" w:lineRule="exact"/>
        <w:rPr>
          <w:b/>
          <w:sz w:val="32"/>
          <w:szCs w:val="32"/>
        </w:rPr>
      </w:pPr>
    </w:p>
    <w:p w14:paraId="165B550F" w14:textId="77777777" w:rsidR="00841542" w:rsidRDefault="00841542">
      <w:pPr>
        <w:spacing w:line="500" w:lineRule="exact"/>
        <w:jc w:val="center"/>
        <w:rPr>
          <w:b/>
          <w:sz w:val="32"/>
          <w:szCs w:val="32"/>
        </w:rPr>
      </w:pPr>
    </w:p>
    <w:p w14:paraId="48DAEC80" w14:textId="77777777" w:rsidR="00841542" w:rsidRDefault="00841542">
      <w:pPr>
        <w:spacing w:line="500" w:lineRule="exact"/>
        <w:jc w:val="center"/>
        <w:rPr>
          <w:b/>
          <w:sz w:val="32"/>
          <w:szCs w:val="32"/>
        </w:rPr>
      </w:pPr>
    </w:p>
    <w:p w14:paraId="11AFD25B" w14:textId="77777777" w:rsidR="00841542" w:rsidRDefault="00000000">
      <w:pPr>
        <w:spacing w:line="500" w:lineRule="exact"/>
        <w:jc w:val="center"/>
        <w:rPr>
          <w:b/>
          <w:sz w:val="32"/>
          <w:szCs w:val="32"/>
        </w:rPr>
      </w:pPr>
      <w:r>
        <w:rPr>
          <w:rFonts w:hint="eastAsia"/>
          <w:b/>
          <w:sz w:val="32"/>
          <w:szCs w:val="32"/>
        </w:rPr>
        <w:t>年</w:t>
      </w:r>
      <w:r>
        <w:rPr>
          <w:rFonts w:hint="eastAsia"/>
          <w:b/>
          <w:sz w:val="32"/>
          <w:szCs w:val="32"/>
        </w:rPr>
        <w:t xml:space="preserve">   </w:t>
      </w:r>
      <w:r>
        <w:rPr>
          <w:rFonts w:hint="eastAsia"/>
          <w:b/>
          <w:sz w:val="32"/>
          <w:szCs w:val="32"/>
        </w:rPr>
        <w:t>月</w:t>
      </w:r>
      <w:r>
        <w:rPr>
          <w:rFonts w:hint="eastAsia"/>
          <w:b/>
          <w:sz w:val="32"/>
          <w:szCs w:val="32"/>
        </w:rPr>
        <w:t xml:space="preserve">   </w:t>
      </w:r>
      <w:r>
        <w:rPr>
          <w:rFonts w:hint="eastAsia"/>
          <w:b/>
          <w:sz w:val="32"/>
          <w:szCs w:val="32"/>
        </w:rPr>
        <w:t>日</w:t>
      </w:r>
    </w:p>
    <w:p w14:paraId="21259718" w14:textId="77777777" w:rsidR="00841542" w:rsidRDefault="00841542">
      <w:pPr>
        <w:tabs>
          <w:tab w:val="left" w:pos="8640"/>
        </w:tabs>
        <w:spacing w:line="360" w:lineRule="auto"/>
      </w:pPr>
    </w:p>
    <w:p w14:paraId="3A2249BD" w14:textId="77777777" w:rsidR="00841542" w:rsidRDefault="00841542">
      <w:pPr>
        <w:tabs>
          <w:tab w:val="left" w:pos="8640"/>
        </w:tabs>
        <w:spacing w:line="360" w:lineRule="auto"/>
      </w:pPr>
    </w:p>
    <w:p w14:paraId="50739F37" w14:textId="77777777" w:rsidR="00841542" w:rsidRDefault="00841542">
      <w:pPr>
        <w:tabs>
          <w:tab w:val="left" w:pos="8640"/>
        </w:tabs>
        <w:spacing w:line="360" w:lineRule="auto"/>
      </w:pPr>
    </w:p>
    <w:p w14:paraId="7EAFECB9" w14:textId="77777777" w:rsidR="00841542" w:rsidRDefault="00841542">
      <w:pPr>
        <w:tabs>
          <w:tab w:val="left" w:pos="8640"/>
        </w:tabs>
        <w:spacing w:line="360" w:lineRule="auto"/>
      </w:pPr>
    </w:p>
    <w:p w14:paraId="3E197D0D" w14:textId="77777777" w:rsidR="00841542" w:rsidRDefault="00841542">
      <w:pPr>
        <w:tabs>
          <w:tab w:val="left" w:pos="8640"/>
        </w:tabs>
        <w:spacing w:line="360" w:lineRule="auto"/>
      </w:pPr>
    </w:p>
    <w:p w14:paraId="72DF41B3" w14:textId="77777777" w:rsidR="00841542" w:rsidRDefault="00000000">
      <w:pPr>
        <w:tabs>
          <w:tab w:val="left" w:pos="8640"/>
        </w:tabs>
        <w:spacing w:line="360" w:lineRule="auto"/>
      </w:pPr>
      <w:r>
        <w:rPr>
          <w:rFonts w:hint="eastAsia"/>
        </w:rPr>
        <w:t>采购方（甲方）：</w:t>
      </w:r>
      <w:r>
        <w:rPr>
          <w:rFonts w:hint="eastAsia"/>
        </w:rPr>
        <w:t xml:space="preserve"> </w:t>
      </w:r>
    </w:p>
    <w:p w14:paraId="79E85208" w14:textId="77777777" w:rsidR="00841542" w:rsidRDefault="00841542">
      <w:pPr>
        <w:tabs>
          <w:tab w:val="left" w:pos="8640"/>
        </w:tabs>
        <w:spacing w:line="360" w:lineRule="auto"/>
      </w:pPr>
    </w:p>
    <w:p w14:paraId="609FED39" w14:textId="77777777" w:rsidR="00841542" w:rsidRDefault="00000000">
      <w:pPr>
        <w:tabs>
          <w:tab w:val="left" w:pos="8640"/>
        </w:tabs>
        <w:spacing w:line="360" w:lineRule="auto"/>
      </w:pPr>
      <w:r>
        <w:rPr>
          <w:rFonts w:hint="eastAsia"/>
        </w:rPr>
        <w:t>供货方（乙方）：</w:t>
      </w:r>
    </w:p>
    <w:p w14:paraId="725C8855" w14:textId="77777777" w:rsidR="00841542" w:rsidRDefault="00841542">
      <w:pPr>
        <w:tabs>
          <w:tab w:val="left" w:pos="8640"/>
        </w:tabs>
        <w:spacing w:line="360" w:lineRule="auto"/>
      </w:pPr>
    </w:p>
    <w:p w14:paraId="62E722E8" w14:textId="77777777" w:rsidR="00841542" w:rsidRDefault="00841542">
      <w:pPr>
        <w:pStyle w:val="aa"/>
      </w:pPr>
    </w:p>
    <w:p w14:paraId="58330C33" w14:textId="77777777" w:rsidR="00841542" w:rsidRDefault="00841542">
      <w:pPr>
        <w:tabs>
          <w:tab w:val="left" w:pos="8640"/>
        </w:tabs>
        <w:spacing w:line="360" w:lineRule="auto"/>
      </w:pPr>
    </w:p>
    <w:p w14:paraId="3967EC46" w14:textId="77777777" w:rsidR="00841542" w:rsidRDefault="00000000">
      <w:pPr>
        <w:tabs>
          <w:tab w:val="left" w:pos="8640"/>
        </w:tabs>
        <w:spacing w:line="360" w:lineRule="auto"/>
        <w:ind w:firstLineChars="200" w:firstLine="420"/>
      </w:pPr>
      <w:r>
        <w:rPr>
          <w:rFonts w:hint="eastAsia"/>
        </w:rPr>
        <w:t>采购方根据《中华人民共和国政府采购法》的相关规定，通过依法实施相应的采购程序，经</w:t>
      </w:r>
      <w:r>
        <w:rPr>
          <w:rFonts w:hint="eastAsia"/>
          <w:u w:val="single"/>
        </w:rPr>
        <w:t>（招标代理机构</w:t>
      </w:r>
      <w:r>
        <w:rPr>
          <w:rFonts w:hint="eastAsia"/>
        </w:rPr>
        <w:t>）组织的</w:t>
      </w:r>
      <w:r>
        <w:rPr>
          <w:rFonts w:hint="eastAsia"/>
          <w:u w:val="single"/>
        </w:rPr>
        <w:t>（项目名称）（采购编号）</w:t>
      </w:r>
      <w:r>
        <w:rPr>
          <w:rFonts w:hint="eastAsia"/>
        </w:rPr>
        <w:t>政府采购项目中，最终择定</w:t>
      </w:r>
      <w:r>
        <w:rPr>
          <w:rFonts w:hint="eastAsia"/>
          <w:u w:val="single"/>
        </w:rPr>
        <w:t>供货方</w:t>
      </w:r>
      <w:r>
        <w:rPr>
          <w:rFonts w:hint="eastAsia"/>
        </w:rPr>
        <w:t>作为本合同项下货物的供应商。为明确各自的权利、义务和责任，根据中标约定，经双方充分友好协商，达成如下一致：</w:t>
      </w:r>
    </w:p>
    <w:p w14:paraId="62E01AE9" w14:textId="77777777" w:rsidR="00841542" w:rsidRDefault="00000000">
      <w:pPr>
        <w:tabs>
          <w:tab w:val="left" w:pos="8640"/>
        </w:tabs>
        <w:spacing w:line="360" w:lineRule="auto"/>
        <w:ind w:firstLineChars="200" w:firstLine="420"/>
      </w:pPr>
      <w:r>
        <w:rPr>
          <w:rFonts w:hint="eastAsia"/>
        </w:rPr>
        <w:t>双方均同意《合同一般条款》的内容并确认其对于各自拥有相应的法律约束力；</w:t>
      </w:r>
    </w:p>
    <w:p w14:paraId="4A75428C" w14:textId="77777777" w:rsidR="00841542" w:rsidRDefault="00000000">
      <w:pPr>
        <w:tabs>
          <w:tab w:val="left" w:pos="8640"/>
        </w:tabs>
        <w:spacing w:line="360" w:lineRule="auto"/>
        <w:ind w:firstLineChars="200" w:firstLine="420"/>
      </w:pPr>
      <w:r>
        <w:rPr>
          <w:rFonts w:hint="eastAsia"/>
        </w:rPr>
        <w:t>双方均同意《合同特殊条款》的内容并确认其对于各自拥有相应的法律约束力；</w:t>
      </w:r>
    </w:p>
    <w:p w14:paraId="0F86CFE7" w14:textId="77777777" w:rsidR="00841542" w:rsidRDefault="00000000">
      <w:pPr>
        <w:tabs>
          <w:tab w:val="left" w:pos="8640"/>
        </w:tabs>
        <w:spacing w:line="360" w:lineRule="auto"/>
        <w:ind w:firstLineChars="200" w:firstLine="420"/>
        <w:rPr>
          <w:rFonts w:ascii="仿宋_GB2312" w:eastAsia="仿宋_GB2312"/>
          <w:sz w:val="24"/>
        </w:rPr>
      </w:pPr>
      <w:r>
        <w:rPr>
          <w:rFonts w:hint="eastAsia"/>
        </w:rPr>
        <w:t>各方确认并同意：如果《合同特殊条款》的约定与《合同一般条款》的内容不一致时，以《合同特殊条款》的约定来规范和界定各自的关系以及对于相关的权利、义务和责任进行相应的解释和说明。</w:t>
      </w:r>
      <w:r>
        <w:rPr>
          <w:rFonts w:ascii="仿宋_GB2312" w:eastAsia="仿宋_GB2312" w:hint="eastAsia"/>
          <w:sz w:val="24"/>
        </w:rPr>
        <w:t xml:space="preserve">    </w:t>
      </w:r>
    </w:p>
    <w:p w14:paraId="41E278A1" w14:textId="77777777" w:rsidR="00841542" w:rsidRDefault="00841542">
      <w:pPr>
        <w:spacing w:line="360" w:lineRule="auto"/>
        <w:rPr>
          <w:rFonts w:ascii="仿宋_GB2312" w:eastAsia="仿宋_GB2312"/>
          <w:sz w:val="24"/>
        </w:rPr>
      </w:pPr>
    </w:p>
    <w:p w14:paraId="283A9CAB" w14:textId="77777777" w:rsidR="00841542" w:rsidRDefault="00841542">
      <w:pPr>
        <w:spacing w:line="360" w:lineRule="auto"/>
        <w:ind w:firstLine="570"/>
        <w:rPr>
          <w:rFonts w:ascii="仿宋_GB2312" w:eastAsia="仿宋_GB2312"/>
          <w:sz w:val="24"/>
        </w:rPr>
      </w:pPr>
    </w:p>
    <w:p w14:paraId="6B992057" w14:textId="77777777" w:rsidR="00841542" w:rsidRDefault="00841542">
      <w:pPr>
        <w:spacing w:line="360" w:lineRule="auto"/>
        <w:ind w:firstLine="570"/>
        <w:rPr>
          <w:rFonts w:ascii="仿宋_GB2312" w:eastAsia="仿宋_GB2312"/>
          <w:sz w:val="24"/>
        </w:rPr>
      </w:pPr>
    </w:p>
    <w:p w14:paraId="6C7A89BC" w14:textId="77777777" w:rsidR="00841542" w:rsidRDefault="00841542">
      <w:pPr>
        <w:spacing w:line="360" w:lineRule="auto"/>
        <w:ind w:firstLine="570"/>
        <w:rPr>
          <w:rFonts w:ascii="仿宋_GB2312" w:eastAsia="仿宋_GB2312"/>
          <w:sz w:val="24"/>
        </w:rPr>
      </w:pPr>
    </w:p>
    <w:p w14:paraId="3402F34C" w14:textId="77777777" w:rsidR="00841542" w:rsidRDefault="00841542">
      <w:pPr>
        <w:pStyle w:val="aa"/>
        <w:rPr>
          <w:rFonts w:ascii="仿宋_GB2312" w:eastAsia="仿宋_GB2312"/>
        </w:rPr>
      </w:pPr>
    </w:p>
    <w:p w14:paraId="703C8A24" w14:textId="77777777" w:rsidR="00841542" w:rsidRDefault="00841542">
      <w:pPr>
        <w:pStyle w:val="aa"/>
        <w:rPr>
          <w:rFonts w:ascii="仿宋_GB2312" w:eastAsia="仿宋_GB2312"/>
        </w:rPr>
      </w:pPr>
    </w:p>
    <w:p w14:paraId="5D8C779E" w14:textId="77777777" w:rsidR="00841542" w:rsidRDefault="00841542">
      <w:pPr>
        <w:pStyle w:val="aa"/>
        <w:rPr>
          <w:rFonts w:ascii="仿宋_GB2312" w:eastAsia="仿宋_GB2312"/>
        </w:rPr>
      </w:pPr>
    </w:p>
    <w:p w14:paraId="70D5E201" w14:textId="77777777" w:rsidR="00841542" w:rsidRDefault="00841542">
      <w:pPr>
        <w:pStyle w:val="aa"/>
        <w:rPr>
          <w:rFonts w:ascii="仿宋_GB2312" w:eastAsia="仿宋_GB2312"/>
        </w:rPr>
      </w:pPr>
    </w:p>
    <w:p w14:paraId="584C38FF" w14:textId="77777777" w:rsidR="00841542" w:rsidRDefault="00841542">
      <w:pPr>
        <w:pStyle w:val="aa"/>
        <w:rPr>
          <w:rFonts w:ascii="仿宋_GB2312" w:eastAsia="仿宋_GB2312"/>
        </w:rPr>
      </w:pPr>
    </w:p>
    <w:p w14:paraId="7F33798E" w14:textId="77777777" w:rsidR="00841542" w:rsidRDefault="00841542">
      <w:pPr>
        <w:pStyle w:val="aa"/>
        <w:rPr>
          <w:rFonts w:ascii="仿宋_GB2312" w:eastAsia="仿宋_GB2312"/>
        </w:rPr>
      </w:pPr>
    </w:p>
    <w:p w14:paraId="74CB4481" w14:textId="77777777" w:rsidR="00841542" w:rsidRDefault="00841542">
      <w:pPr>
        <w:spacing w:line="360" w:lineRule="auto"/>
        <w:ind w:firstLine="570"/>
        <w:rPr>
          <w:rFonts w:ascii="仿宋_GB2312" w:eastAsia="仿宋_GB2312"/>
          <w:sz w:val="24"/>
        </w:rPr>
      </w:pPr>
    </w:p>
    <w:p w14:paraId="350FF5E3" w14:textId="77777777" w:rsidR="00841542" w:rsidRDefault="00000000">
      <w:pPr>
        <w:spacing w:line="360" w:lineRule="auto"/>
        <w:rPr>
          <w:sz w:val="24"/>
        </w:rPr>
      </w:pPr>
      <w:r>
        <w:rPr>
          <w:rFonts w:hint="eastAsia"/>
          <w:sz w:val="24"/>
        </w:rPr>
        <w:t xml:space="preserve">                                </w:t>
      </w:r>
    </w:p>
    <w:p w14:paraId="4058C408" w14:textId="77777777" w:rsidR="00841542" w:rsidRDefault="00000000">
      <w:pPr>
        <w:spacing w:line="360" w:lineRule="auto"/>
        <w:jc w:val="center"/>
        <w:rPr>
          <w:b/>
          <w:bCs/>
          <w:sz w:val="24"/>
        </w:rPr>
      </w:pPr>
      <w:r>
        <w:rPr>
          <w:rFonts w:hint="eastAsia"/>
          <w:b/>
          <w:bCs/>
          <w:sz w:val="24"/>
        </w:rPr>
        <w:lastRenderedPageBreak/>
        <w:t>一、合同一般条款</w:t>
      </w:r>
    </w:p>
    <w:p w14:paraId="28653416" w14:textId="77777777" w:rsidR="00841542" w:rsidRDefault="00000000">
      <w:pPr>
        <w:spacing w:line="360" w:lineRule="auto"/>
        <w:rPr>
          <w:b/>
        </w:rPr>
      </w:pPr>
      <w:r>
        <w:rPr>
          <w:rFonts w:hint="eastAsia"/>
          <w:b/>
        </w:rPr>
        <w:t>1.</w:t>
      </w:r>
      <w:r>
        <w:rPr>
          <w:rFonts w:hint="eastAsia"/>
          <w:b/>
        </w:rPr>
        <w:t>定义</w:t>
      </w:r>
    </w:p>
    <w:p w14:paraId="4D8BE6EA" w14:textId="77777777" w:rsidR="00841542" w:rsidRDefault="00000000">
      <w:pPr>
        <w:tabs>
          <w:tab w:val="left" w:pos="8640"/>
        </w:tabs>
        <w:spacing w:line="360" w:lineRule="auto"/>
      </w:pPr>
      <w:r>
        <w:rPr>
          <w:rFonts w:hint="eastAsia"/>
        </w:rPr>
        <w:t>本合同中的下列术语应解释为：</w:t>
      </w:r>
    </w:p>
    <w:p w14:paraId="0B267E52" w14:textId="77777777" w:rsidR="00841542" w:rsidRDefault="00000000">
      <w:pPr>
        <w:tabs>
          <w:tab w:val="left" w:pos="8640"/>
        </w:tabs>
        <w:spacing w:line="360" w:lineRule="auto"/>
      </w:pPr>
      <w:r>
        <w:rPr>
          <w:rFonts w:hint="eastAsia"/>
        </w:rPr>
        <w:t>1.1</w:t>
      </w:r>
      <w:r>
        <w:rPr>
          <w:rFonts w:hint="eastAsia"/>
        </w:rPr>
        <w:t>“合同”系指采购方、供货方签署的协议，</w:t>
      </w:r>
      <w:r>
        <w:rPr>
          <w:rFonts w:hint="eastAsia"/>
        </w:rPr>
        <w:t xml:space="preserve"> </w:t>
      </w:r>
      <w:r>
        <w:rPr>
          <w:rFonts w:hint="eastAsia"/>
        </w:rPr>
        <w:t>包括所有的附件、附录和构成合同的其它文件。</w:t>
      </w:r>
    </w:p>
    <w:p w14:paraId="5EC8C510" w14:textId="77777777" w:rsidR="00841542" w:rsidRDefault="00000000">
      <w:pPr>
        <w:tabs>
          <w:tab w:val="left" w:pos="8640"/>
        </w:tabs>
        <w:spacing w:line="360" w:lineRule="auto"/>
      </w:pPr>
      <w:r>
        <w:rPr>
          <w:rFonts w:hint="eastAsia"/>
        </w:rPr>
        <w:t>1.2</w:t>
      </w:r>
      <w:r>
        <w:rPr>
          <w:rFonts w:hint="eastAsia"/>
        </w:rPr>
        <w:t>“合同价”系指根据合同约定，供货方在完全履行合同所约定的交货义务后，采购方应付给供货方的价格。</w:t>
      </w:r>
    </w:p>
    <w:p w14:paraId="573CD645" w14:textId="77777777" w:rsidR="00841542" w:rsidRDefault="00000000">
      <w:pPr>
        <w:tabs>
          <w:tab w:val="left" w:pos="8640"/>
        </w:tabs>
        <w:spacing w:line="360" w:lineRule="auto"/>
      </w:pPr>
      <w:r>
        <w:rPr>
          <w:rFonts w:hint="eastAsia"/>
        </w:rPr>
        <w:t>1.3</w:t>
      </w:r>
      <w:r>
        <w:rPr>
          <w:rFonts w:hint="eastAsia"/>
        </w:rPr>
        <w:t>“货物”系指供货方根据合同约定须向采购方提供的由合同特殊条款所约定的标的物以及附带之工具、手册等其它相关资料。</w:t>
      </w:r>
    </w:p>
    <w:p w14:paraId="53F4FEA4" w14:textId="77777777" w:rsidR="00841542" w:rsidRDefault="00000000">
      <w:pPr>
        <w:tabs>
          <w:tab w:val="left" w:pos="8640"/>
        </w:tabs>
        <w:spacing w:line="360" w:lineRule="auto"/>
      </w:pPr>
      <w:r>
        <w:rPr>
          <w:rFonts w:hint="eastAsia"/>
        </w:rPr>
        <w:t>1.4</w:t>
      </w:r>
      <w:r>
        <w:rPr>
          <w:rFonts w:hint="eastAsia"/>
        </w:rPr>
        <w:t>“服务”系指根据合同约定供货方承担与供货有关的辅助服务，如运输、保险及安装、调试、提供技术援助、培训、售后和其他类似的服务，在没有特别约定的情况下，“服务”不再另行收取费用或报酬。</w:t>
      </w:r>
    </w:p>
    <w:p w14:paraId="78D9B0CB" w14:textId="77777777" w:rsidR="00841542" w:rsidRDefault="00000000">
      <w:pPr>
        <w:tabs>
          <w:tab w:val="left" w:pos="8640"/>
        </w:tabs>
        <w:spacing w:line="360" w:lineRule="auto"/>
      </w:pPr>
      <w:r>
        <w:rPr>
          <w:rFonts w:hint="eastAsia"/>
        </w:rPr>
        <w:t>1.5</w:t>
      </w:r>
      <w:r>
        <w:rPr>
          <w:rFonts w:hint="eastAsia"/>
        </w:rPr>
        <w:t>“采购方”系指“货物”和“服务”的最终用户，在“合同”中为指明的购买货物、服务的单位。</w:t>
      </w:r>
    </w:p>
    <w:p w14:paraId="52604612" w14:textId="77777777" w:rsidR="00841542" w:rsidRDefault="00000000">
      <w:pPr>
        <w:tabs>
          <w:tab w:val="left" w:pos="8640"/>
        </w:tabs>
        <w:spacing w:line="360" w:lineRule="auto"/>
      </w:pPr>
      <w:r>
        <w:rPr>
          <w:rFonts w:hint="eastAsia"/>
        </w:rPr>
        <w:t>1.6</w:t>
      </w:r>
      <w:r>
        <w:rPr>
          <w:rFonts w:hint="eastAsia"/>
        </w:rPr>
        <w:t>“供货方”系指根据合同约定提供货物及相关服务的成交供应商。</w:t>
      </w:r>
    </w:p>
    <w:p w14:paraId="526CF0C9" w14:textId="77777777" w:rsidR="00841542" w:rsidRDefault="00000000">
      <w:pPr>
        <w:tabs>
          <w:tab w:val="left" w:pos="8640"/>
        </w:tabs>
        <w:spacing w:line="360" w:lineRule="auto"/>
      </w:pPr>
      <w:r>
        <w:rPr>
          <w:rFonts w:hint="eastAsia"/>
        </w:rPr>
        <w:t>1.7</w:t>
      </w:r>
      <w:r>
        <w:rPr>
          <w:rFonts w:hint="eastAsia"/>
        </w:rPr>
        <w:t>“现场”系指合同约定货物将要运至和安装的地点。</w:t>
      </w:r>
    </w:p>
    <w:p w14:paraId="385E3D77" w14:textId="77777777" w:rsidR="00841542" w:rsidRDefault="00000000">
      <w:pPr>
        <w:tabs>
          <w:tab w:val="left" w:pos="8640"/>
        </w:tabs>
        <w:spacing w:line="360" w:lineRule="auto"/>
      </w:pPr>
      <w:r>
        <w:rPr>
          <w:rFonts w:hint="eastAsia"/>
        </w:rPr>
        <w:t>1.8</w:t>
      </w:r>
      <w:r>
        <w:rPr>
          <w:rFonts w:hint="eastAsia"/>
        </w:rPr>
        <w:t>“验收”系指合同双方依据强制性的国家技术质量规范和合同约定的标准，在东城区教育委员会教育技术装备部的监督管理下，确认合同项下的货物是否符合合同约定或法律规定的行为。</w:t>
      </w:r>
    </w:p>
    <w:p w14:paraId="1268CE08" w14:textId="77777777" w:rsidR="00841542" w:rsidRDefault="00000000">
      <w:pPr>
        <w:spacing w:line="360" w:lineRule="auto"/>
        <w:rPr>
          <w:b/>
        </w:rPr>
      </w:pPr>
      <w:r>
        <w:rPr>
          <w:rFonts w:hint="eastAsia"/>
          <w:b/>
        </w:rPr>
        <w:t>2.</w:t>
      </w:r>
      <w:r>
        <w:rPr>
          <w:rFonts w:hint="eastAsia"/>
          <w:b/>
        </w:rPr>
        <w:t>技术规范</w:t>
      </w:r>
    </w:p>
    <w:p w14:paraId="59B4CD8A" w14:textId="77777777" w:rsidR="00841542" w:rsidRDefault="00000000">
      <w:pPr>
        <w:tabs>
          <w:tab w:val="left" w:pos="8640"/>
        </w:tabs>
        <w:spacing w:line="360" w:lineRule="auto"/>
      </w:pPr>
      <w:r>
        <w:rPr>
          <w:rFonts w:hint="eastAsia"/>
        </w:rPr>
        <w:t>2.1</w:t>
      </w:r>
      <w:r>
        <w:rPr>
          <w:rFonts w:hint="eastAsia"/>
        </w:rPr>
        <w:t>提交货物的技术规范应与招标文件规定的技术规范和技术规范附件及其投标文件的技术规范偏差表相一致。若技术规范中无相应说明，则以国家有关部门最新颁布的相应标准及规范为准。</w:t>
      </w:r>
    </w:p>
    <w:p w14:paraId="083E0FA9" w14:textId="77777777" w:rsidR="00841542" w:rsidRDefault="00000000">
      <w:pPr>
        <w:spacing w:line="360" w:lineRule="auto"/>
        <w:rPr>
          <w:b/>
        </w:rPr>
      </w:pPr>
      <w:r>
        <w:rPr>
          <w:rFonts w:hint="eastAsia"/>
          <w:b/>
        </w:rPr>
        <w:t>3.</w:t>
      </w:r>
      <w:r>
        <w:rPr>
          <w:rFonts w:hint="eastAsia"/>
          <w:b/>
        </w:rPr>
        <w:t>知识产权</w:t>
      </w:r>
    </w:p>
    <w:p w14:paraId="4FEB88C8" w14:textId="77777777" w:rsidR="00841542" w:rsidRDefault="00000000">
      <w:pPr>
        <w:tabs>
          <w:tab w:val="left" w:pos="8640"/>
        </w:tabs>
        <w:spacing w:line="360" w:lineRule="auto"/>
        <w:rPr>
          <w:rFonts w:ascii="仿宋_GB2312" w:eastAsia="仿宋_GB2312"/>
          <w:sz w:val="24"/>
        </w:rPr>
      </w:pPr>
      <w:r>
        <w:rPr>
          <w:rFonts w:hint="eastAsia"/>
        </w:rPr>
        <w:t>3.1</w:t>
      </w:r>
      <w:r>
        <w:rPr>
          <w:rFonts w:hint="eastAsia"/>
        </w:rPr>
        <w:t>供货方应保证采购方在使用该货物或其任何一部分时不受第三方提出的侵犯专利权、</w:t>
      </w:r>
      <w:r>
        <w:rPr>
          <w:rFonts w:hint="eastAsia"/>
        </w:rPr>
        <w:t xml:space="preserve"> </w:t>
      </w:r>
      <w:r>
        <w:rPr>
          <w:rFonts w:hint="eastAsia"/>
        </w:rPr>
        <w:t>著作权、商标权或专有技术等的起诉或指控。如果任何第三方提出侵权指控，供货方须与第三方交涉并承担由此发生的一切责任、费用和经济赔偿。如果采购方（包括供货方）被责令承担侵权责任或被勒令停止使用、限制使用或受到其他不利影响，则供货方应对采购方（包括供货方）所遭受的所有损失，包括但不限于直接损失和间接损失，为应诉而花费的调查、鉴定、评估、律师、诉讼等费用。</w:t>
      </w:r>
    </w:p>
    <w:p w14:paraId="19EB37F3" w14:textId="77777777" w:rsidR="00841542" w:rsidRDefault="00000000">
      <w:pPr>
        <w:spacing w:line="360" w:lineRule="auto"/>
        <w:rPr>
          <w:b/>
        </w:rPr>
      </w:pPr>
      <w:r>
        <w:rPr>
          <w:rFonts w:hint="eastAsia"/>
          <w:b/>
        </w:rPr>
        <w:t>4.</w:t>
      </w:r>
      <w:r>
        <w:rPr>
          <w:rFonts w:hint="eastAsia"/>
          <w:b/>
        </w:rPr>
        <w:t>包装要求</w:t>
      </w:r>
    </w:p>
    <w:p w14:paraId="6FCE3034" w14:textId="77777777" w:rsidR="00841542" w:rsidRDefault="00000000">
      <w:pPr>
        <w:tabs>
          <w:tab w:val="left" w:pos="8640"/>
        </w:tabs>
        <w:spacing w:line="360" w:lineRule="auto"/>
      </w:pPr>
      <w:r>
        <w:rPr>
          <w:rFonts w:hint="eastAsia"/>
        </w:rPr>
        <w:t>4.1</w:t>
      </w:r>
      <w:r>
        <w:rPr>
          <w:rFonts w:hint="eastAsia"/>
        </w:rPr>
        <w:t>供货方应提供货物运至合同规定的最终目的地所需要的包装。除合同另有约定外</w:t>
      </w:r>
      <w:r>
        <w:rPr>
          <w:rFonts w:hint="eastAsia"/>
        </w:rPr>
        <w:t>,</w:t>
      </w:r>
      <w:r>
        <w:rPr>
          <w:rFonts w:hint="eastAsia"/>
        </w:rPr>
        <w:t>供货方提供的全部货物</w:t>
      </w:r>
      <w:r>
        <w:rPr>
          <w:rFonts w:hint="eastAsia"/>
        </w:rPr>
        <w:t>,</w:t>
      </w:r>
      <w:r>
        <w:rPr>
          <w:rFonts w:hint="eastAsia"/>
        </w:rPr>
        <w:t>均应采用本行业通用的方式进行包装，且该包装应符合国家有关包装的法律、法规的规定。如</w:t>
      </w:r>
      <w:r>
        <w:rPr>
          <w:rFonts w:hint="eastAsia"/>
        </w:rPr>
        <w:lastRenderedPageBreak/>
        <w:t>果采购方对于包装有特别要求，则在合同特殊条款中予以约定。包装应适应于远距离运输、防潮、防震、防锈和防粗暴装卸，确保货物安全无损，运抵现场。由于包装不善所引起的货物锈蚀、损坏和损失均由供货方承担。</w:t>
      </w:r>
    </w:p>
    <w:p w14:paraId="541C2D4E" w14:textId="77777777" w:rsidR="00841542" w:rsidRDefault="00000000">
      <w:pPr>
        <w:tabs>
          <w:tab w:val="left" w:pos="8640"/>
        </w:tabs>
        <w:spacing w:line="360" w:lineRule="auto"/>
        <w:rPr>
          <w:rFonts w:ascii="仿宋_GB2312" w:eastAsia="仿宋_GB2312"/>
          <w:sz w:val="24"/>
        </w:rPr>
      </w:pPr>
      <w:r>
        <w:rPr>
          <w:rFonts w:hint="eastAsia"/>
        </w:rPr>
        <w:t>4.2</w:t>
      </w:r>
      <w:r>
        <w:rPr>
          <w:rFonts w:hint="eastAsia"/>
        </w:rPr>
        <w:t>每件包装箱内应附一份详细装箱单和质量合格证。</w:t>
      </w:r>
      <w:r>
        <w:rPr>
          <w:rFonts w:ascii="仿宋_GB2312" w:eastAsia="仿宋_GB2312" w:hint="eastAsia"/>
          <w:sz w:val="24"/>
        </w:rPr>
        <w:t xml:space="preserve"> </w:t>
      </w:r>
    </w:p>
    <w:p w14:paraId="5802F143" w14:textId="77777777" w:rsidR="00841542" w:rsidRDefault="00000000">
      <w:pPr>
        <w:spacing w:line="360" w:lineRule="auto"/>
        <w:rPr>
          <w:b/>
        </w:rPr>
      </w:pPr>
      <w:r>
        <w:rPr>
          <w:rFonts w:hint="eastAsia"/>
          <w:b/>
        </w:rPr>
        <w:t>5.</w:t>
      </w:r>
      <w:r>
        <w:rPr>
          <w:rFonts w:hint="eastAsia"/>
          <w:b/>
        </w:rPr>
        <w:t>装运标志</w:t>
      </w:r>
    </w:p>
    <w:p w14:paraId="03EE6EB6" w14:textId="77777777" w:rsidR="00841542" w:rsidRDefault="00000000">
      <w:pPr>
        <w:tabs>
          <w:tab w:val="left" w:pos="8640"/>
        </w:tabs>
        <w:spacing w:line="360" w:lineRule="auto"/>
      </w:pPr>
      <w:r>
        <w:rPr>
          <w:rFonts w:hint="eastAsia"/>
        </w:rPr>
        <w:t>5.1.</w:t>
      </w:r>
      <w:r>
        <w:rPr>
          <w:rFonts w:hint="eastAsia"/>
        </w:rPr>
        <w:t>供货方应在每一包装箱的四侧用不褪色的油漆以醒目的中文字样做出下列标记：</w:t>
      </w:r>
    </w:p>
    <w:p w14:paraId="6D19E7A6" w14:textId="77777777" w:rsidR="00841542" w:rsidRDefault="00000000">
      <w:pPr>
        <w:tabs>
          <w:tab w:val="left" w:pos="8640"/>
        </w:tabs>
        <w:spacing w:line="360" w:lineRule="auto"/>
      </w:pPr>
      <w:r>
        <w:rPr>
          <w:rFonts w:hint="eastAsia"/>
        </w:rPr>
        <w:t>收货人：</w:t>
      </w:r>
    </w:p>
    <w:p w14:paraId="15D8B99A" w14:textId="77777777" w:rsidR="00841542" w:rsidRDefault="00000000">
      <w:pPr>
        <w:tabs>
          <w:tab w:val="left" w:pos="8640"/>
        </w:tabs>
        <w:spacing w:line="360" w:lineRule="auto"/>
      </w:pPr>
      <w:r>
        <w:rPr>
          <w:rFonts w:hint="eastAsia"/>
        </w:rPr>
        <w:t>合同号：</w:t>
      </w:r>
    </w:p>
    <w:p w14:paraId="36550ACF" w14:textId="77777777" w:rsidR="00841542" w:rsidRDefault="00000000">
      <w:pPr>
        <w:tabs>
          <w:tab w:val="left" w:pos="8640"/>
        </w:tabs>
        <w:spacing w:line="360" w:lineRule="auto"/>
      </w:pPr>
      <w:r>
        <w:rPr>
          <w:rFonts w:hint="eastAsia"/>
        </w:rPr>
        <w:t>装运标志：</w:t>
      </w:r>
    </w:p>
    <w:p w14:paraId="778C7413" w14:textId="77777777" w:rsidR="00841542" w:rsidRDefault="00000000">
      <w:pPr>
        <w:tabs>
          <w:tab w:val="left" w:pos="8640"/>
        </w:tabs>
        <w:spacing w:line="360" w:lineRule="auto"/>
      </w:pPr>
      <w:r>
        <w:rPr>
          <w:rFonts w:hint="eastAsia"/>
        </w:rPr>
        <w:t>收货人代号：</w:t>
      </w:r>
    </w:p>
    <w:p w14:paraId="624DE4AD" w14:textId="77777777" w:rsidR="00841542" w:rsidRDefault="00000000">
      <w:pPr>
        <w:tabs>
          <w:tab w:val="left" w:pos="8640"/>
        </w:tabs>
        <w:spacing w:line="360" w:lineRule="auto"/>
      </w:pPr>
      <w:r>
        <w:rPr>
          <w:rFonts w:hint="eastAsia"/>
        </w:rPr>
        <w:t>目的地：</w:t>
      </w:r>
    </w:p>
    <w:p w14:paraId="614AB0B7" w14:textId="77777777" w:rsidR="00841542" w:rsidRDefault="00000000">
      <w:pPr>
        <w:tabs>
          <w:tab w:val="left" w:pos="8640"/>
        </w:tabs>
        <w:spacing w:line="360" w:lineRule="auto"/>
      </w:pPr>
      <w:r>
        <w:rPr>
          <w:rFonts w:hint="eastAsia"/>
        </w:rPr>
        <w:t>货物名称、品目号和箱号：</w:t>
      </w:r>
    </w:p>
    <w:p w14:paraId="096A3D97" w14:textId="77777777" w:rsidR="00841542" w:rsidRDefault="00000000">
      <w:pPr>
        <w:tabs>
          <w:tab w:val="left" w:pos="8640"/>
        </w:tabs>
        <w:spacing w:line="360" w:lineRule="auto"/>
      </w:pPr>
      <w:r>
        <w:rPr>
          <w:rFonts w:hint="eastAsia"/>
        </w:rPr>
        <w:t>毛重／净重：</w:t>
      </w:r>
    </w:p>
    <w:p w14:paraId="4BC98CEA" w14:textId="77777777" w:rsidR="00841542" w:rsidRDefault="00000000">
      <w:pPr>
        <w:tabs>
          <w:tab w:val="left" w:pos="8640"/>
        </w:tabs>
        <w:spacing w:line="360" w:lineRule="auto"/>
      </w:pPr>
      <w:r>
        <w:rPr>
          <w:rFonts w:hint="eastAsia"/>
        </w:rPr>
        <w:t>尺寸</w:t>
      </w:r>
      <w:r>
        <w:rPr>
          <w:rFonts w:hint="eastAsia"/>
        </w:rPr>
        <w:t>(</w:t>
      </w:r>
      <w:r>
        <w:rPr>
          <w:rFonts w:hint="eastAsia"/>
        </w:rPr>
        <w:t>长×宽×高以厘米计</w:t>
      </w:r>
      <w:r>
        <w:rPr>
          <w:rFonts w:hint="eastAsia"/>
        </w:rPr>
        <w:t>)</w:t>
      </w:r>
      <w:r>
        <w:rPr>
          <w:rFonts w:hint="eastAsia"/>
        </w:rPr>
        <w:t>：</w:t>
      </w:r>
    </w:p>
    <w:p w14:paraId="0E2FDCA8" w14:textId="77777777" w:rsidR="00841542" w:rsidRDefault="00000000">
      <w:pPr>
        <w:tabs>
          <w:tab w:val="left" w:pos="8640"/>
        </w:tabs>
        <w:spacing w:line="360" w:lineRule="auto"/>
        <w:rPr>
          <w:rFonts w:ascii="仿宋_GB2312" w:eastAsia="仿宋_GB2312"/>
          <w:sz w:val="24"/>
        </w:rPr>
      </w:pPr>
      <w:r>
        <w:rPr>
          <w:rFonts w:hint="eastAsia"/>
        </w:rPr>
        <w:t>5.2</w:t>
      </w:r>
      <w:r>
        <w:rPr>
          <w:rFonts w:hint="eastAsia"/>
        </w:rPr>
        <w:t>如果货物单件重量在</w:t>
      </w:r>
      <w:r>
        <w:rPr>
          <w:rFonts w:hint="eastAsia"/>
        </w:rPr>
        <w:t>2</w:t>
      </w:r>
      <w:r>
        <w:rPr>
          <w:rFonts w:hint="eastAsia"/>
        </w:rPr>
        <w:t>吨或</w:t>
      </w:r>
      <w:r>
        <w:rPr>
          <w:rFonts w:hint="eastAsia"/>
        </w:rPr>
        <w:t>2</w:t>
      </w:r>
      <w:r>
        <w:rPr>
          <w:rFonts w:hint="eastAsia"/>
        </w:rPr>
        <w:t>吨以上，供货方应在每件包装箱的两侧用中文和适当的运输标记，标明“重心”和“吊装点”，以便装卸和搬运。根据货物的特点和运输的不同要求，</w:t>
      </w:r>
      <w:r>
        <w:rPr>
          <w:rFonts w:hint="eastAsia"/>
        </w:rPr>
        <w:t xml:space="preserve"> </w:t>
      </w:r>
      <w:r>
        <w:rPr>
          <w:rFonts w:hint="eastAsia"/>
        </w:rPr>
        <w:t>供货方应在包装箱上清楚地标有“小心轻放”、“防潮”、</w:t>
      </w:r>
      <w:r>
        <w:rPr>
          <w:rFonts w:hint="eastAsia"/>
        </w:rPr>
        <w:t xml:space="preserve"> </w:t>
      </w:r>
      <w:r>
        <w:rPr>
          <w:rFonts w:hint="eastAsia"/>
        </w:rPr>
        <w:t>“勿倒置”等字样和其他适当的标志。</w:t>
      </w:r>
    </w:p>
    <w:p w14:paraId="5D30BEDE" w14:textId="77777777" w:rsidR="00841542" w:rsidRDefault="00000000">
      <w:pPr>
        <w:spacing w:line="360" w:lineRule="auto"/>
        <w:rPr>
          <w:b/>
        </w:rPr>
      </w:pPr>
      <w:r>
        <w:rPr>
          <w:rFonts w:hint="eastAsia"/>
          <w:b/>
        </w:rPr>
        <w:t>6.</w:t>
      </w:r>
      <w:r>
        <w:rPr>
          <w:rFonts w:hint="eastAsia"/>
          <w:b/>
        </w:rPr>
        <w:t>交货</w:t>
      </w:r>
    </w:p>
    <w:p w14:paraId="32174070" w14:textId="77777777" w:rsidR="00841542" w:rsidRDefault="00000000">
      <w:pPr>
        <w:tabs>
          <w:tab w:val="left" w:pos="8640"/>
        </w:tabs>
        <w:spacing w:line="360" w:lineRule="auto"/>
      </w:pPr>
      <w:r>
        <w:rPr>
          <w:rFonts w:hint="eastAsia"/>
        </w:rPr>
        <w:t>6.1</w:t>
      </w:r>
      <w:r>
        <w:rPr>
          <w:rFonts w:hint="eastAsia"/>
        </w:rPr>
        <w:t>现场交货：供货方负责办理运输、保险和存储，将货物运抵现场。有关运输和保险的一切费用由供货方承担。所有货物运抵现场的日期为交货日期。如果分批次交货，则每批次货物运抵现场的日期为每批次货物交货日期</w:t>
      </w:r>
    </w:p>
    <w:p w14:paraId="410FD0D8" w14:textId="77777777" w:rsidR="00841542" w:rsidRDefault="00000000">
      <w:pPr>
        <w:tabs>
          <w:tab w:val="left" w:pos="8640"/>
        </w:tabs>
        <w:spacing w:line="360" w:lineRule="auto"/>
      </w:pPr>
      <w:r>
        <w:rPr>
          <w:rFonts w:hint="eastAsia"/>
        </w:rPr>
        <w:t>6.2</w:t>
      </w:r>
      <w:r>
        <w:rPr>
          <w:rFonts w:hint="eastAsia"/>
        </w:rPr>
        <w:t>供货方应在合同规定的交货日期前</w:t>
      </w:r>
      <w:r>
        <w:rPr>
          <w:rFonts w:hint="eastAsia"/>
        </w:rPr>
        <w:t xml:space="preserve">  10 </w:t>
      </w:r>
      <w:r>
        <w:rPr>
          <w:rFonts w:hint="eastAsia"/>
        </w:rPr>
        <w:t>天，将合同号、货物名称、数量、包装箱件数、总毛重、总体积</w:t>
      </w:r>
      <w:r>
        <w:rPr>
          <w:rFonts w:hint="eastAsia"/>
        </w:rPr>
        <w:t>(</w:t>
      </w:r>
      <w:r>
        <w:rPr>
          <w:rFonts w:hint="eastAsia"/>
        </w:rPr>
        <w:t>立方米</w:t>
      </w:r>
      <w:r>
        <w:rPr>
          <w:rFonts w:hint="eastAsia"/>
        </w:rPr>
        <w:t>)</w:t>
      </w:r>
      <w:r>
        <w:rPr>
          <w:rFonts w:hint="eastAsia"/>
        </w:rPr>
        <w:t>和备妥待交日期通知采购方。到货时，采购方根据供货方提供的详细交货清单（一式贰份）进行收货。</w:t>
      </w:r>
    </w:p>
    <w:p w14:paraId="16CBC53D" w14:textId="77777777" w:rsidR="00841542" w:rsidRDefault="00000000">
      <w:pPr>
        <w:tabs>
          <w:tab w:val="left" w:pos="8640"/>
        </w:tabs>
        <w:spacing w:line="360" w:lineRule="auto"/>
      </w:pPr>
      <w:r>
        <w:rPr>
          <w:rFonts w:hint="eastAsia"/>
        </w:rPr>
        <w:t>6.3</w:t>
      </w:r>
      <w:r>
        <w:rPr>
          <w:rFonts w:hint="eastAsia"/>
        </w:rPr>
        <w:t>在现场交货条件下，供货方装运的货物不应超过合同规定的数量或重量。否则，供货方应对超运部分引起的一切后果负责。</w:t>
      </w:r>
    </w:p>
    <w:p w14:paraId="225A75AD" w14:textId="77777777" w:rsidR="00841542" w:rsidRDefault="00000000">
      <w:pPr>
        <w:spacing w:line="360" w:lineRule="auto"/>
        <w:rPr>
          <w:b/>
        </w:rPr>
      </w:pPr>
      <w:r>
        <w:rPr>
          <w:rFonts w:hint="eastAsia"/>
          <w:b/>
        </w:rPr>
        <w:t>7.</w:t>
      </w:r>
      <w:r>
        <w:rPr>
          <w:rFonts w:hint="eastAsia"/>
          <w:b/>
        </w:rPr>
        <w:t>装运通知</w:t>
      </w:r>
    </w:p>
    <w:p w14:paraId="03613063" w14:textId="77777777" w:rsidR="00841542" w:rsidRDefault="00000000">
      <w:pPr>
        <w:tabs>
          <w:tab w:val="left" w:pos="8640"/>
        </w:tabs>
        <w:spacing w:line="360" w:lineRule="auto"/>
      </w:pPr>
      <w:r>
        <w:rPr>
          <w:rFonts w:hint="eastAsia"/>
        </w:rPr>
        <w:lastRenderedPageBreak/>
        <w:t>7.1</w:t>
      </w:r>
      <w:r>
        <w:rPr>
          <w:rFonts w:hint="eastAsia"/>
        </w:rPr>
        <w:t>在现场交货条件下，供货方通知采购方货物已备妥待运输后</w:t>
      </w:r>
      <w:r>
        <w:rPr>
          <w:rFonts w:hint="eastAsia"/>
        </w:rPr>
        <w:t>24</w:t>
      </w:r>
      <w:r>
        <w:rPr>
          <w:rFonts w:hint="eastAsia"/>
        </w:rPr>
        <w:t>小时之内，供货方应将合同号、货名、数量、毛重、总体积</w:t>
      </w:r>
      <w:r>
        <w:rPr>
          <w:rFonts w:hint="eastAsia"/>
        </w:rPr>
        <w:t>(</w:t>
      </w:r>
      <w:r>
        <w:rPr>
          <w:rFonts w:hint="eastAsia"/>
        </w:rPr>
        <w:t>立方米</w:t>
      </w:r>
      <w:r>
        <w:rPr>
          <w:rFonts w:hint="eastAsia"/>
        </w:rPr>
        <w:t>)</w:t>
      </w:r>
      <w:r>
        <w:rPr>
          <w:rFonts w:hint="eastAsia"/>
        </w:rPr>
        <w:t>、运输工具名称及装运日期通知采购方。</w:t>
      </w:r>
    </w:p>
    <w:p w14:paraId="428A04D4" w14:textId="77777777" w:rsidR="00841542" w:rsidRDefault="00000000">
      <w:pPr>
        <w:tabs>
          <w:tab w:val="left" w:pos="8640"/>
        </w:tabs>
        <w:spacing w:line="360" w:lineRule="auto"/>
      </w:pPr>
      <w:r>
        <w:rPr>
          <w:rFonts w:hint="eastAsia"/>
        </w:rPr>
        <w:t>7.2</w:t>
      </w:r>
      <w:r>
        <w:rPr>
          <w:rFonts w:hint="eastAsia"/>
        </w:rPr>
        <w:t>如因供货方延误将上述内容通知采购方，由此引起的一切后果损失应由供货方负责。</w:t>
      </w:r>
    </w:p>
    <w:p w14:paraId="43E82211" w14:textId="77777777" w:rsidR="00841542" w:rsidRDefault="00000000">
      <w:pPr>
        <w:spacing w:line="360" w:lineRule="auto"/>
        <w:rPr>
          <w:b/>
        </w:rPr>
      </w:pPr>
      <w:r>
        <w:rPr>
          <w:rFonts w:hint="eastAsia"/>
          <w:b/>
        </w:rPr>
        <w:t>8.</w:t>
      </w:r>
      <w:r>
        <w:rPr>
          <w:rFonts w:hint="eastAsia"/>
          <w:b/>
        </w:rPr>
        <w:t>付款条件</w:t>
      </w:r>
    </w:p>
    <w:p w14:paraId="3B6FB2FA" w14:textId="77777777" w:rsidR="00841542" w:rsidRDefault="00000000">
      <w:pPr>
        <w:tabs>
          <w:tab w:val="left" w:pos="8640"/>
        </w:tabs>
        <w:spacing w:line="360" w:lineRule="auto"/>
      </w:pPr>
      <w:r>
        <w:rPr>
          <w:rFonts w:hint="eastAsia"/>
        </w:rPr>
        <w:t>付款条件见</w:t>
      </w:r>
      <w:r>
        <w:rPr>
          <w:rFonts w:hint="eastAsia"/>
        </w:rPr>
        <w:t xml:space="preserve"> </w:t>
      </w:r>
      <w:r>
        <w:rPr>
          <w:rFonts w:hint="eastAsia"/>
        </w:rPr>
        <w:t>“合同特殊条款”。</w:t>
      </w:r>
    </w:p>
    <w:p w14:paraId="473201A1" w14:textId="77777777" w:rsidR="00841542" w:rsidRDefault="00000000">
      <w:pPr>
        <w:tabs>
          <w:tab w:val="left" w:pos="8640"/>
        </w:tabs>
        <w:spacing w:line="360" w:lineRule="auto"/>
        <w:rPr>
          <w:b/>
        </w:rPr>
      </w:pPr>
      <w:r>
        <w:rPr>
          <w:rFonts w:hint="eastAsia"/>
          <w:b/>
        </w:rPr>
        <w:t>9.</w:t>
      </w:r>
      <w:r>
        <w:rPr>
          <w:rFonts w:hint="eastAsia"/>
          <w:b/>
        </w:rPr>
        <w:t>技术资料</w:t>
      </w:r>
    </w:p>
    <w:p w14:paraId="64754B0A" w14:textId="77777777" w:rsidR="00841542" w:rsidRDefault="00000000">
      <w:pPr>
        <w:tabs>
          <w:tab w:val="left" w:pos="8640"/>
        </w:tabs>
        <w:spacing w:line="360" w:lineRule="auto"/>
      </w:pPr>
      <w:r>
        <w:rPr>
          <w:rFonts w:hint="eastAsia"/>
        </w:rPr>
        <w:t>合同项下技术资料</w:t>
      </w:r>
      <w:r>
        <w:rPr>
          <w:rFonts w:hint="eastAsia"/>
        </w:rPr>
        <w:t>(</w:t>
      </w:r>
      <w:r>
        <w:rPr>
          <w:rFonts w:hint="eastAsia"/>
        </w:rPr>
        <w:t>除合同特殊条款规定外</w:t>
      </w:r>
      <w:r>
        <w:rPr>
          <w:rFonts w:hint="eastAsia"/>
        </w:rPr>
        <w:t>)</w:t>
      </w:r>
      <w:r>
        <w:rPr>
          <w:rFonts w:hint="eastAsia"/>
        </w:rPr>
        <w:t>将以下列方式交付：</w:t>
      </w:r>
    </w:p>
    <w:p w14:paraId="02CC9867" w14:textId="77777777" w:rsidR="00841542" w:rsidRDefault="00000000">
      <w:pPr>
        <w:tabs>
          <w:tab w:val="left" w:pos="8640"/>
        </w:tabs>
        <w:spacing w:line="360" w:lineRule="auto"/>
      </w:pPr>
      <w:r>
        <w:rPr>
          <w:rFonts w:hint="eastAsia"/>
        </w:rPr>
        <w:t>9.1</w:t>
      </w:r>
      <w:r>
        <w:rPr>
          <w:rFonts w:hint="eastAsia"/>
        </w:rPr>
        <w:t>合同生效后</w:t>
      </w:r>
      <w:r>
        <w:rPr>
          <w:rFonts w:hint="eastAsia"/>
        </w:rPr>
        <w:t xml:space="preserve"> 10</w:t>
      </w:r>
      <w:r>
        <w:rPr>
          <w:rFonts w:hint="eastAsia"/>
        </w:rPr>
        <w:t>天之内，供货方须将货物的中文技术资料，如目录索引、图纸、操作手册、使用指南、维修指南和／或服务手册和示意图给采购方。</w:t>
      </w:r>
    </w:p>
    <w:p w14:paraId="7DFF4BC1" w14:textId="77777777" w:rsidR="00841542" w:rsidRDefault="00000000">
      <w:pPr>
        <w:tabs>
          <w:tab w:val="left" w:pos="8640"/>
        </w:tabs>
        <w:spacing w:line="360" w:lineRule="auto"/>
      </w:pPr>
      <w:r>
        <w:rPr>
          <w:rFonts w:hint="eastAsia"/>
        </w:rPr>
        <w:t>9.2</w:t>
      </w:r>
      <w:r>
        <w:rPr>
          <w:rFonts w:hint="eastAsia"/>
        </w:rPr>
        <w:t>如果采购方确认供货方提供的技术资料不完整，供货方须在收到采购方通知后</w:t>
      </w:r>
      <w:r>
        <w:rPr>
          <w:rFonts w:hint="eastAsia"/>
        </w:rPr>
        <w:t xml:space="preserve"> 3  </w:t>
      </w:r>
      <w:r>
        <w:rPr>
          <w:rFonts w:hint="eastAsia"/>
        </w:rPr>
        <w:t>天内将这些资料补充完整。</w:t>
      </w:r>
    </w:p>
    <w:p w14:paraId="460A2EFD" w14:textId="77777777" w:rsidR="00841542" w:rsidRDefault="00000000">
      <w:pPr>
        <w:spacing w:line="360" w:lineRule="auto"/>
        <w:rPr>
          <w:b/>
        </w:rPr>
      </w:pPr>
      <w:r>
        <w:rPr>
          <w:rFonts w:hint="eastAsia"/>
          <w:b/>
        </w:rPr>
        <w:t>10.</w:t>
      </w:r>
      <w:r>
        <w:rPr>
          <w:rFonts w:hint="eastAsia"/>
          <w:b/>
        </w:rPr>
        <w:t>质量保证</w:t>
      </w:r>
    </w:p>
    <w:p w14:paraId="0FB984D8" w14:textId="77777777" w:rsidR="00841542" w:rsidRDefault="00000000">
      <w:pPr>
        <w:tabs>
          <w:tab w:val="left" w:pos="8640"/>
        </w:tabs>
        <w:spacing w:line="360" w:lineRule="auto"/>
      </w:pPr>
      <w:r>
        <w:rPr>
          <w:rFonts w:hint="eastAsia"/>
        </w:rPr>
        <w:t>10.1</w:t>
      </w:r>
      <w:r>
        <w:rPr>
          <w:rFonts w:hint="eastAsia"/>
        </w:rPr>
        <w:t>供货方须保证货物是全新、未使用过的，并完全符合强制性的国家技术质量规范和合同规定的质量、规格、性能和技术规范等的要求。</w:t>
      </w:r>
    </w:p>
    <w:p w14:paraId="5B29F948" w14:textId="77777777" w:rsidR="00841542" w:rsidRDefault="00000000">
      <w:pPr>
        <w:tabs>
          <w:tab w:val="left" w:pos="8640"/>
        </w:tabs>
        <w:spacing w:line="360" w:lineRule="auto"/>
      </w:pPr>
      <w:r>
        <w:rPr>
          <w:rFonts w:hint="eastAsia"/>
        </w:rPr>
        <w:t>10.2</w:t>
      </w:r>
      <w:r>
        <w:rPr>
          <w:rFonts w:hint="eastAsia"/>
        </w:rPr>
        <w:t>供货方须保证所提供的货物经正确安装、正常运转和保养，在其使用寿命期内须具有符合质量要求和产品说明书的性能。在货物质量保证期之内，供货方须对由于设计、工艺或材料的缺陷而发生的任何不足或故障负责。</w:t>
      </w:r>
    </w:p>
    <w:p w14:paraId="744D1C70" w14:textId="77777777" w:rsidR="00841542" w:rsidRDefault="00000000">
      <w:pPr>
        <w:tabs>
          <w:tab w:val="left" w:pos="8640"/>
        </w:tabs>
        <w:spacing w:line="360" w:lineRule="auto"/>
      </w:pPr>
      <w:r>
        <w:rPr>
          <w:rFonts w:hint="eastAsia"/>
        </w:rPr>
        <w:t>10.3</w:t>
      </w:r>
      <w:r>
        <w:rPr>
          <w:rFonts w:hint="eastAsia"/>
        </w:rPr>
        <w:t>根据采购方按检验标准自己检验结果或委托有资质的相关质检机构的检验结果，发现货物的数量、质量、规格与合同约定或要求不符；或者在质量保证期内，证实货物存在缺陷，包括潜在的缺陷或使用了不符合要求的材料等，采购方应尽快以书面形式通知供货方。供货方在收到通知后</w:t>
      </w:r>
      <w:r>
        <w:rPr>
          <w:rFonts w:hint="eastAsia"/>
        </w:rPr>
        <w:t xml:space="preserve"> 7 </w:t>
      </w:r>
      <w:r>
        <w:rPr>
          <w:rFonts w:hint="eastAsia"/>
        </w:rPr>
        <w:t>天内应免费维修或予以更换，直至货物符合合同的约定并保证采购方得以正常使用。</w:t>
      </w:r>
    </w:p>
    <w:p w14:paraId="4D48FA5C" w14:textId="77777777" w:rsidR="00841542" w:rsidRDefault="00000000">
      <w:pPr>
        <w:tabs>
          <w:tab w:val="left" w:pos="8640"/>
        </w:tabs>
        <w:spacing w:line="360" w:lineRule="auto"/>
      </w:pPr>
      <w:r>
        <w:rPr>
          <w:rFonts w:hint="eastAsia"/>
        </w:rPr>
        <w:t>10.4</w:t>
      </w:r>
      <w:r>
        <w:rPr>
          <w:rFonts w:hint="eastAsia"/>
        </w:rPr>
        <w:t>如果供货方在收到</w:t>
      </w:r>
      <w:r>
        <w:rPr>
          <w:rFonts w:hint="eastAsia"/>
        </w:rPr>
        <w:t>10.3</w:t>
      </w:r>
      <w:r>
        <w:rPr>
          <w:rFonts w:hint="eastAsia"/>
        </w:rPr>
        <w:t>所述采购方通知后天</w:t>
      </w:r>
      <w:r>
        <w:rPr>
          <w:rFonts w:hint="eastAsia"/>
        </w:rPr>
        <w:t xml:space="preserve"> 7 </w:t>
      </w:r>
      <w:r>
        <w:rPr>
          <w:rFonts w:hint="eastAsia"/>
        </w:rPr>
        <w:t>内没有采取措施弥补缺陷或进行补救，则采购方可采取必要的补救措施，由此而引发的风险和费用由供货方承担。</w:t>
      </w:r>
    </w:p>
    <w:p w14:paraId="03B97710" w14:textId="77777777" w:rsidR="00841542" w:rsidRDefault="00000000">
      <w:pPr>
        <w:tabs>
          <w:tab w:val="left" w:pos="8640"/>
        </w:tabs>
        <w:spacing w:line="360" w:lineRule="auto"/>
      </w:pPr>
      <w:r>
        <w:rPr>
          <w:rFonts w:hint="eastAsia"/>
        </w:rPr>
        <w:t>10.5</w:t>
      </w:r>
      <w:r>
        <w:rPr>
          <w:rFonts w:hint="eastAsia"/>
        </w:rPr>
        <w:t>除“合同特殊条款”规定外，合同项下货物的质量保证期为自货物经最终验收确认合格并交付于采购方时起</w:t>
      </w:r>
      <w:r>
        <w:rPr>
          <w:rFonts w:hint="eastAsia"/>
          <w:u w:val="single"/>
        </w:rPr>
        <w:t xml:space="preserve">     </w:t>
      </w:r>
      <w:r>
        <w:rPr>
          <w:rFonts w:hint="eastAsia"/>
        </w:rPr>
        <w:t>个月。</w:t>
      </w:r>
    </w:p>
    <w:p w14:paraId="7D1959E8" w14:textId="77777777" w:rsidR="00841542" w:rsidRDefault="00000000">
      <w:pPr>
        <w:spacing w:line="360" w:lineRule="auto"/>
        <w:rPr>
          <w:b/>
        </w:rPr>
      </w:pPr>
      <w:r>
        <w:rPr>
          <w:rFonts w:hint="eastAsia"/>
          <w:b/>
        </w:rPr>
        <w:t>11.</w:t>
      </w:r>
      <w:r>
        <w:rPr>
          <w:rFonts w:hint="eastAsia"/>
          <w:b/>
        </w:rPr>
        <w:t>检验和验收</w:t>
      </w:r>
    </w:p>
    <w:p w14:paraId="509B02DB" w14:textId="77777777" w:rsidR="00841542" w:rsidRDefault="00000000">
      <w:pPr>
        <w:tabs>
          <w:tab w:val="left" w:pos="8640"/>
        </w:tabs>
        <w:spacing w:line="360" w:lineRule="auto"/>
      </w:pPr>
      <w:r>
        <w:rPr>
          <w:rFonts w:hint="eastAsia"/>
        </w:rPr>
        <w:t>11.1</w:t>
      </w:r>
      <w:r>
        <w:rPr>
          <w:rFonts w:hint="eastAsia"/>
        </w:rPr>
        <w:t>在交货前，供货方须对货物的质量、数量、规格、型号、性能和重量等进行详细而全面的核实，并出具证明货物符合合同规定的文件。该文件将作为申请付款单据的一部分，但供货方自己就有关质量、</w:t>
      </w:r>
      <w:r>
        <w:rPr>
          <w:rFonts w:hint="eastAsia"/>
        </w:rPr>
        <w:lastRenderedPageBreak/>
        <w:t>规格、型号、性能、数量或重量的核实文件不应视为最终检验。</w:t>
      </w:r>
    </w:p>
    <w:p w14:paraId="65C962D9" w14:textId="77777777" w:rsidR="00841542" w:rsidRDefault="00000000">
      <w:pPr>
        <w:tabs>
          <w:tab w:val="left" w:pos="8640"/>
        </w:tabs>
        <w:spacing w:line="360" w:lineRule="auto"/>
      </w:pPr>
      <w:r>
        <w:rPr>
          <w:rFonts w:hint="eastAsia"/>
        </w:rPr>
        <w:t>11.2</w:t>
      </w:r>
      <w:r>
        <w:rPr>
          <w:rFonts w:hint="eastAsia"/>
        </w:rPr>
        <w:t>货物运抵现场后，采购方应在合同特殊条款中约定的期限内组织验收，并制作验收备忘录，签署验收意见</w:t>
      </w:r>
      <w:r>
        <w:rPr>
          <w:rFonts w:hint="eastAsia"/>
        </w:rPr>
        <w:t xml:space="preserve"> </w:t>
      </w:r>
      <w:r>
        <w:rPr>
          <w:rFonts w:hint="eastAsia"/>
        </w:rPr>
        <w:t>。</w:t>
      </w:r>
    </w:p>
    <w:p w14:paraId="79E2101F" w14:textId="77777777" w:rsidR="00841542" w:rsidRDefault="00000000">
      <w:pPr>
        <w:tabs>
          <w:tab w:val="left" w:pos="8640"/>
        </w:tabs>
        <w:spacing w:line="360" w:lineRule="auto"/>
      </w:pPr>
      <w:r>
        <w:rPr>
          <w:rFonts w:hint="eastAsia"/>
        </w:rPr>
        <w:t>11.3</w:t>
      </w:r>
      <w:r>
        <w:rPr>
          <w:rFonts w:hint="eastAsia"/>
        </w:rPr>
        <w:t>如果任何被检验或测试的货物不能满足技术规范的要求，采购方可以拒绝接受该货物，供货方应更换被拒绝的货物，或者免费进行必要的修改以满足技术规范的要求。</w:t>
      </w:r>
    </w:p>
    <w:p w14:paraId="709167AD" w14:textId="77777777" w:rsidR="00841542" w:rsidRDefault="00000000">
      <w:pPr>
        <w:tabs>
          <w:tab w:val="left" w:pos="8640"/>
        </w:tabs>
        <w:spacing w:line="360" w:lineRule="auto"/>
      </w:pPr>
      <w:r>
        <w:rPr>
          <w:rFonts w:hint="eastAsia"/>
        </w:rPr>
        <w:t>11.4</w:t>
      </w:r>
      <w:r>
        <w:rPr>
          <w:rFonts w:hint="eastAsia"/>
        </w:rPr>
        <w:t>采购方有在货物制造过程中派员监造的权利</w:t>
      </w:r>
      <w:r>
        <w:rPr>
          <w:rFonts w:hint="eastAsia"/>
        </w:rPr>
        <w:t xml:space="preserve">, </w:t>
      </w:r>
      <w:r>
        <w:rPr>
          <w:rFonts w:hint="eastAsia"/>
        </w:rPr>
        <w:t>供货方有义务为采购方监造人员行使该权利提供方便。</w:t>
      </w:r>
    </w:p>
    <w:p w14:paraId="15433FC7" w14:textId="77777777" w:rsidR="00841542" w:rsidRDefault="00000000">
      <w:pPr>
        <w:spacing w:line="360" w:lineRule="auto"/>
        <w:rPr>
          <w:b/>
        </w:rPr>
      </w:pPr>
      <w:r>
        <w:rPr>
          <w:rFonts w:hint="eastAsia"/>
          <w:b/>
        </w:rPr>
        <w:t>12.</w:t>
      </w:r>
      <w:r>
        <w:rPr>
          <w:rFonts w:hint="eastAsia"/>
          <w:b/>
        </w:rPr>
        <w:t>索赔</w:t>
      </w:r>
    </w:p>
    <w:p w14:paraId="4FF2665F" w14:textId="77777777" w:rsidR="00841542" w:rsidRDefault="00000000">
      <w:pPr>
        <w:tabs>
          <w:tab w:val="left" w:pos="8640"/>
        </w:tabs>
        <w:spacing w:line="360" w:lineRule="auto"/>
      </w:pPr>
      <w:r>
        <w:rPr>
          <w:rFonts w:hint="eastAsia"/>
        </w:rPr>
        <w:t>12.1</w:t>
      </w:r>
      <w:r>
        <w:rPr>
          <w:rFonts w:hint="eastAsia"/>
        </w:rPr>
        <w:t>如果货物的质量、规格、型号、数量、重量等与合同不符，或在第</w:t>
      </w:r>
      <w:r>
        <w:rPr>
          <w:rFonts w:hint="eastAsia"/>
        </w:rPr>
        <w:t>10.5</w:t>
      </w:r>
      <w:r>
        <w:rPr>
          <w:rFonts w:hint="eastAsia"/>
        </w:rPr>
        <w:t>规定的质量保证期内证实货物存有缺陷，包括潜在的缺陷或使用不符合要求的材料等，采购方有权根据有资质的权威质检机构的检验结果向供货方提出索赔。</w:t>
      </w:r>
    </w:p>
    <w:p w14:paraId="214E2361" w14:textId="77777777" w:rsidR="00841542" w:rsidRDefault="00000000">
      <w:pPr>
        <w:tabs>
          <w:tab w:val="left" w:pos="8640"/>
        </w:tabs>
        <w:spacing w:line="360" w:lineRule="auto"/>
      </w:pPr>
      <w:r>
        <w:rPr>
          <w:rFonts w:hint="eastAsia"/>
        </w:rPr>
        <w:t>12.2</w:t>
      </w:r>
      <w:r>
        <w:rPr>
          <w:rFonts w:hint="eastAsia"/>
        </w:rPr>
        <w:t>在根据合同第</w:t>
      </w:r>
      <w:r>
        <w:rPr>
          <w:rFonts w:hint="eastAsia"/>
        </w:rPr>
        <w:t>10</w:t>
      </w:r>
      <w:r>
        <w:rPr>
          <w:rFonts w:hint="eastAsia"/>
        </w:rPr>
        <w:t>条和第</w:t>
      </w:r>
      <w:r>
        <w:rPr>
          <w:rFonts w:hint="eastAsia"/>
        </w:rPr>
        <w:t>11</w:t>
      </w:r>
      <w:r>
        <w:rPr>
          <w:rFonts w:hint="eastAsia"/>
        </w:rPr>
        <w:t>条规定的检验期和质量保证期内，如果供货方对采购方提出的索赔负有责任，供货方应按照采购方同意的下列一种或多种方式解决索赔事宜：</w:t>
      </w:r>
    </w:p>
    <w:p w14:paraId="4DB0040C" w14:textId="77777777" w:rsidR="00841542" w:rsidRDefault="00000000">
      <w:pPr>
        <w:tabs>
          <w:tab w:val="left" w:pos="8640"/>
        </w:tabs>
        <w:spacing w:line="360" w:lineRule="auto"/>
      </w:pPr>
      <w:r>
        <w:rPr>
          <w:rFonts w:hint="eastAsia"/>
        </w:rPr>
        <w:t>12.2.1</w:t>
      </w:r>
      <w:r>
        <w:rPr>
          <w:rFonts w:hint="eastAsia"/>
        </w:rPr>
        <w:t>在法定的退货期内，供货方应按合同规定将货款退还给采购方，并承担由此发生的一切损失和费用，包括利息、银行手续费、运费、保险费、检验费、仓储费、装卸费以及为保护退回货物所需的其它必要费用。如已超过退货期，但供货方同意退货，可比照上述办法办理，或由双方协商处理。</w:t>
      </w:r>
    </w:p>
    <w:p w14:paraId="749828F5" w14:textId="77777777" w:rsidR="00841542" w:rsidRDefault="00000000">
      <w:pPr>
        <w:tabs>
          <w:tab w:val="left" w:pos="8640"/>
        </w:tabs>
        <w:spacing w:line="360" w:lineRule="auto"/>
      </w:pPr>
      <w:r>
        <w:rPr>
          <w:rFonts w:hint="eastAsia"/>
        </w:rPr>
        <w:t>12.2.2</w:t>
      </w:r>
      <w:r>
        <w:rPr>
          <w:rFonts w:hint="eastAsia"/>
        </w:rPr>
        <w:t>根据货物低劣程度、损坏程度以及采购方所遭受损失的数额，经三方商定降低货物的价格，或由有权的部门评估，以降低后的价格或评估价格进行货款的结算。</w:t>
      </w:r>
    </w:p>
    <w:p w14:paraId="0C682EBA" w14:textId="77777777" w:rsidR="00841542" w:rsidRDefault="00000000">
      <w:pPr>
        <w:tabs>
          <w:tab w:val="left" w:pos="8640"/>
        </w:tabs>
        <w:spacing w:line="360" w:lineRule="auto"/>
      </w:pPr>
      <w:r>
        <w:rPr>
          <w:rFonts w:hint="eastAsia"/>
        </w:rPr>
        <w:t>12.2.3</w:t>
      </w:r>
      <w:r>
        <w:rPr>
          <w:rFonts w:hint="eastAsia"/>
        </w:rPr>
        <w:t>用符合规格、质量和性能要求的新零件、部件或货物来更换有缺陷的部分或修补缺陷部分，供货方应承担一切费用和风险并负担采购方由于更换所发生的一切直接费用。同时，供货方应按合同第</w:t>
      </w:r>
      <w:r>
        <w:rPr>
          <w:rFonts w:hint="eastAsia"/>
        </w:rPr>
        <w:t>10</w:t>
      </w:r>
      <w:r>
        <w:rPr>
          <w:rFonts w:hint="eastAsia"/>
        </w:rPr>
        <w:t>条规定，相应延长修补或更换件的质量保证期。</w:t>
      </w:r>
    </w:p>
    <w:p w14:paraId="13D54275" w14:textId="77777777" w:rsidR="00841542" w:rsidRDefault="00000000">
      <w:pPr>
        <w:tabs>
          <w:tab w:val="left" w:pos="8640"/>
        </w:tabs>
        <w:spacing w:line="360" w:lineRule="auto"/>
      </w:pPr>
      <w:r>
        <w:rPr>
          <w:rFonts w:hint="eastAsia"/>
        </w:rPr>
        <w:t>12.3</w:t>
      </w:r>
      <w:r>
        <w:rPr>
          <w:rFonts w:hint="eastAsia"/>
        </w:rPr>
        <w:t>如果在采购方发出索赔通知后</w:t>
      </w:r>
      <w:r>
        <w:rPr>
          <w:rFonts w:hint="eastAsia"/>
        </w:rPr>
        <w:t xml:space="preserve">  30  </w:t>
      </w:r>
      <w:r>
        <w:rPr>
          <w:rFonts w:hint="eastAsia"/>
        </w:rPr>
        <w:t>天内，供货方未作答复，上述索赔应视为已被供货方接受。如供货方未能在采购方提出索赔通知后</w:t>
      </w:r>
      <w:r>
        <w:rPr>
          <w:rFonts w:hint="eastAsia"/>
        </w:rPr>
        <w:t xml:space="preserve"> 30 </w:t>
      </w:r>
      <w:r>
        <w:rPr>
          <w:rFonts w:hint="eastAsia"/>
        </w:rPr>
        <w:t>天内或采购方同意的更长时间内，按照本合同第</w:t>
      </w:r>
      <w:r>
        <w:rPr>
          <w:rFonts w:hint="eastAsia"/>
        </w:rPr>
        <w:t>12.2</w:t>
      </w:r>
      <w:r>
        <w:rPr>
          <w:rFonts w:hint="eastAsia"/>
        </w:rPr>
        <w:t>条规定的任何一种方法解决索赔事宜，则采购方将从合同款中扣回索赔金额。如果这些金额不足以补偿索赔金额，采购方有权就不足部分向供货方追偿。</w:t>
      </w:r>
    </w:p>
    <w:p w14:paraId="77632E69" w14:textId="77777777" w:rsidR="00841542" w:rsidRDefault="00000000">
      <w:pPr>
        <w:spacing w:line="360" w:lineRule="auto"/>
        <w:rPr>
          <w:b/>
        </w:rPr>
      </w:pPr>
      <w:r>
        <w:rPr>
          <w:rFonts w:hint="eastAsia"/>
          <w:b/>
        </w:rPr>
        <w:t>13.</w:t>
      </w:r>
      <w:r>
        <w:rPr>
          <w:rFonts w:hint="eastAsia"/>
          <w:b/>
        </w:rPr>
        <w:t>延迟交货</w:t>
      </w:r>
    </w:p>
    <w:p w14:paraId="32F85CEB" w14:textId="77777777" w:rsidR="00841542" w:rsidRDefault="00000000">
      <w:pPr>
        <w:tabs>
          <w:tab w:val="left" w:pos="8640"/>
        </w:tabs>
        <w:spacing w:line="360" w:lineRule="auto"/>
      </w:pPr>
      <w:r>
        <w:rPr>
          <w:rFonts w:hint="eastAsia"/>
        </w:rPr>
        <w:t>13.1</w:t>
      </w:r>
      <w:r>
        <w:rPr>
          <w:rFonts w:hint="eastAsia"/>
        </w:rPr>
        <w:t>供货方应按照合同特别条款中约定的期限和时间交货和提供服务。</w:t>
      </w:r>
    </w:p>
    <w:p w14:paraId="7D117710" w14:textId="77777777" w:rsidR="00841542" w:rsidRDefault="00000000">
      <w:pPr>
        <w:tabs>
          <w:tab w:val="left" w:pos="8640"/>
        </w:tabs>
        <w:spacing w:line="360" w:lineRule="auto"/>
      </w:pPr>
      <w:r>
        <w:rPr>
          <w:rFonts w:hint="eastAsia"/>
        </w:rPr>
        <w:t>13.2</w:t>
      </w:r>
      <w:r>
        <w:rPr>
          <w:rFonts w:hint="eastAsia"/>
        </w:rPr>
        <w:t>如果供货方无正当理由迟延交货，采购方有权提出违约损失赔偿或解除合同。</w:t>
      </w:r>
    </w:p>
    <w:p w14:paraId="22119CE5" w14:textId="77777777" w:rsidR="00841542" w:rsidRDefault="00000000">
      <w:pPr>
        <w:tabs>
          <w:tab w:val="left" w:pos="8640"/>
        </w:tabs>
        <w:spacing w:line="360" w:lineRule="auto"/>
      </w:pPr>
      <w:r>
        <w:rPr>
          <w:rFonts w:hint="eastAsia"/>
        </w:rPr>
        <w:t>13.3</w:t>
      </w:r>
      <w:r>
        <w:rPr>
          <w:rFonts w:hint="eastAsia"/>
        </w:rPr>
        <w:t>在履行合同过程中，如果供货方遇到不能按时交货和提供服务的情况，应及时以书面形式将不能</w:t>
      </w:r>
      <w:r>
        <w:rPr>
          <w:rFonts w:hint="eastAsia"/>
        </w:rPr>
        <w:lastRenderedPageBreak/>
        <w:t>按时交货的理由、预期延误时间通知采购方。采购方收到供货方通知后，认为其理由正当的，可酌情延长交货时间。</w:t>
      </w:r>
    </w:p>
    <w:p w14:paraId="18BCCF3E" w14:textId="77777777" w:rsidR="00841542" w:rsidRDefault="00000000">
      <w:pPr>
        <w:spacing w:line="360" w:lineRule="auto"/>
        <w:rPr>
          <w:b/>
        </w:rPr>
      </w:pPr>
      <w:r>
        <w:rPr>
          <w:rFonts w:hint="eastAsia"/>
          <w:b/>
        </w:rPr>
        <w:t>14.</w:t>
      </w:r>
      <w:r>
        <w:rPr>
          <w:rFonts w:hint="eastAsia"/>
          <w:b/>
        </w:rPr>
        <w:t>违约赔偿</w:t>
      </w:r>
    </w:p>
    <w:p w14:paraId="1E672D08" w14:textId="77777777" w:rsidR="00841542" w:rsidRDefault="00000000">
      <w:pPr>
        <w:tabs>
          <w:tab w:val="left" w:pos="8640"/>
        </w:tabs>
        <w:spacing w:line="360" w:lineRule="auto"/>
      </w:pPr>
      <w:r>
        <w:rPr>
          <w:rFonts w:hint="eastAsia"/>
        </w:rPr>
        <w:t>14.1</w:t>
      </w:r>
      <w:r>
        <w:rPr>
          <w:rFonts w:hint="eastAsia"/>
        </w:rPr>
        <w:t>除合同第</w:t>
      </w:r>
      <w:r>
        <w:rPr>
          <w:rFonts w:hint="eastAsia"/>
        </w:rPr>
        <w:t>15</w:t>
      </w:r>
      <w:r>
        <w:rPr>
          <w:rFonts w:hint="eastAsia"/>
        </w:rPr>
        <w:t>条规定外，如果供货方没有按照合同规定的时间交货和提供服务，采购方可要求供货方支付违约金。每迟延一日，按所迟延交付货物价额的</w:t>
      </w:r>
      <w:r>
        <w:rPr>
          <w:rFonts w:hint="eastAsia"/>
        </w:rPr>
        <w:t>0.07%</w:t>
      </w:r>
      <w:r>
        <w:rPr>
          <w:rFonts w:hint="eastAsia"/>
        </w:rPr>
        <w:t>计收。但违约金不得超过合同价的</w:t>
      </w:r>
      <w:r>
        <w:rPr>
          <w:rFonts w:hint="eastAsia"/>
        </w:rPr>
        <w:t>5%</w:t>
      </w:r>
      <w:r>
        <w:rPr>
          <w:rFonts w:hint="eastAsia"/>
        </w:rPr>
        <w:t>。如果达到最高限额，采购方有权解除合同，而供货方仍有义务支付上述违约金。</w:t>
      </w:r>
    </w:p>
    <w:p w14:paraId="77374586" w14:textId="77777777" w:rsidR="00841542" w:rsidRDefault="00000000">
      <w:pPr>
        <w:tabs>
          <w:tab w:val="left" w:pos="8640"/>
        </w:tabs>
        <w:spacing w:line="360" w:lineRule="auto"/>
      </w:pPr>
      <w:r>
        <w:rPr>
          <w:rFonts w:hint="eastAsia"/>
        </w:rPr>
        <w:t>14.2</w:t>
      </w:r>
      <w:r>
        <w:rPr>
          <w:rFonts w:hint="eastAsia"/>
        </w:rPr>
        <w:t>如果采购方没有按照合同规定的时间付款，则供货方可要求采购方支付违约金。每迟延一日，按所迟延支付的货款部分的</w:t>
      </w:r>
      <w:r>
        <w:rPr>
          <w:rFonts w:hint="eastAsia"/>
        </w:rPr>
        <w:t>0.07%</w:t>
      </w:r>
      <w:r>
        <w:rPr>
          <w:rFonts w:hint="eastAsia"/>
        </w:rPr>
        <w:t>计收。但违约金不得超过合同价的</w:t>
      </w:r>
      <w:r>
        <w:rPr>
          <w:rFonts w:hint="eastAsia"/>
        </w:rPr>
        <w:t>5%</w:t>
      </w:r>
      <w:r>
        <w:rPr>
          <w:rFonts w:hint="eastAsia"/>
        </w:rPr>
        <w:t>。如果达到最高限额，供货方有权解除合同，而采购方仍有义务支付上述违约金。</w:t>
      </w:r>
    </w:p>
    <w:p w14:paraId="1E7319AC" w14:textId="77777777" w:rsidR="00841542" w:rsidRDefault="00000000">
      <w:pPr>
        <w:tabs>
          <w:tab w:val="left" w:pos="8640"/>
        </w:tabs>
        <w:spacing w:line="360" w:lineRule="auto"/>
      </w:pPr>
      <w:r>
        <w:rPr>
          <w:rFonts w:hint="eastAsia"/>
        </w:rPr>
        <w:t>1</w:t>
      </w:r>
      <w:r>
        <w:t>4</w:t>
      </w:r>
      <w:r>
        <w:rPr>
          <w:rFonts w:hint="eastAsia"/>
        </w:rPr>
        <w:t>.</w:t>
      </w:r>
      <w:r>
        <w:t>3</w:t>
      </w:r>
      <w:r>
        <w:rPr>
          <w:rFonts w:hint="eastAsia"/>
        </w:rPr>
        <w:t>鉴于甲方的资金来源于政府财政性拨款或按照财政性拨款管理的款项，故以下原因导致的甲方不能依照本合同约定时间及时支付相应合同价款的，不属于甲方违约行为，甲方不承担违约责任；</w:t>
      </w:r>
    </w:p>
    <w:p w14:paraId="40AC95DB" w14:textId="77777777" w:rsidR="00841542" w:rsidRDefault="00000000">
      <w:pPr>
        <w:tabs>
          <w:tab w:val="left" w:pos="8640"/>
        </w:tabs>
        <w:spacing w:line="360" w:lineRule="auto"/>
      </w:pPr>
      <w:r>
        <w:rPr>
          <w:rFonts w:hint="eastAsia"/>
        </w:rPr>
        <w:t>1</w:t>
      </w:r>
      <w:r>
        <w:t>4.3.1</w:t>
      </w:r>
      <w:r>
        <w:rPr>
          <w:rFonts w:hint="eastAsia"/>
        </w:rPr>
        <w:t>上级主管单位或政府部门暂未拨款，或要求暂缓支付或不同意支付的；</w:t>
      </w:r>
    </w:p>
    <w:p w14:paraId="37FDB924" w14:textId="77777777" w:rsidR="00841542" w:rsidRDefault="00000000">
      <w:pPr>
        <w:tabs>
          <w:tab w:val="left" w:pos="8640"/>
        </w:tabs>
        <w:spacing w:line="360" w:lineRule="auto"/>
      </w:pPr>
      <w:r>
        <w:t>14.3.2</w:t>
      </w:r>
      <w:r>
        <w:rPr>
          <w:rFonts w:hint="eastAsia"/>
        </w:rPr>
        <w:t>因本合同价款支付周期跨越财政结算年度，甲方依照相关财政支付结算要求，须对相应款项重新申报审批的。</w:t>
      </w:r>
    </w:p>
    <w:p w14:paraId="1BB477F7" w14:textId="77777777" w:rsidR="00841542" w:rsidRDefault="00000000">
      <w:pPr>
        <w:tabs>
          <w:tab w:val="left" w:pos="8640"/>
        </w:tabs>
        <w:spacing w:line="360" w:lineRule="auto"/>
      </w:pPr>
      <w:r>
        <w:t>14.3.3</w:t>
      </w:r>
      <w:r>
        <w:rPr>
          <w:rFonts w:hint="eastAsia"/>
        </w:rPr>
        <w:t>因履行合同实际需要超出合同约定的价款数额，需要追加预算或合同价款，甲方根据相应财政支付结算要求，须另行申报审批的；</w:t>
      </w:r>
    </w:p>
    <w:p w14:paraId="756B090E" w14:textId="77777777" w:rsidR="00841542" w:rsidRDefault="00000000">
      <w:pPr>
        <w:tabs>
          <w:tab w:val="left" w:pos="8640"/>
        </w:tabs>
        <w:spacing w:line="360" w:lineRule="auto"/>
      </w:pPr>
      <w:r>
        <w:t>14.3.4</w:t>
      </w:r>
      <w:r>
        <w:rPr>
          <w:rFonts w:hint="eastAsia"/>
        </w:rPr>
        <w:t>因相关政府财政支付结算规章或程序变化，或上级有权审批单位未同意支付的；</w:t>
      </w:r>
    </w:p>
    <w:p w14:paraId="2647657C" w14:textId="77777777" w:rsidR="00841542" w:rsidRDefault="00000000">
      <w:pPr>
        <w:tabs>
          <w:tab w:val="left" w:pos="8640"/>
        </w:tabs>
        <w:spacing w:line="360" w:lineRule="auto"/>
      </w:pPr>
      <w:r>
        <w:rPr>
          <w:rFonts w:hint="eastAsia"/>
        </w:rPr>
        <w:t>如本项目需要政府审计，则按照政府审计结束后，再按照合同支付款项。</w:t>
      </w:r>
    </w:p>
    <w:p w14:paraId="1C0D0238" w14:textId="77777777" w:rsidR="00841542" w:rsidRDefault="00000000">
      <w:pPr>
        <w:spacing w:line="360" w:lineRule="auto"/>
      </w:pPr>
      <w:r>
        <w:rPr>
          <w:rFonts w:hint="eastAsia"/>
        </w:rPr>
        <w:t>15.</w:t>
      </w:r>
      <w:r>
        <w:rPr>
          <w:rFonts w:hint="eastAsia"/>
        </w:rPr>
        <w:t>不可抗力</w:t>
      </w:r>
    </w:p>
    <w:p w14:paraId="3A1ACC5A" w14:textId="77777777" w:rsidR="00841542" w:rsidRDefault="00000000">
      <w:pPr>
        <w:tabs>
          <w:tab w:val="left" w:pos="8640"/>
        </w:tabs>
        <w:spacing w:line="360" w:lineRule="auto"/>
      </w:pPr>
      <w:r>
        <w:rPr>
          <w:rFonts w:hint="eastAsia"/>
        </w:rPr>
        <w:t>1</w:t>
      </w:r>
      <w:r>
        <w:t>5.1</w:t>
      </w:r>
      <w:r>
        <w:rPr>
          <w:rFonts w:hint="eastAsia"/>
        </w:rPr>
        <w:t>如果双方中任何一方遭遇法律规定的不可抗力，致使合同履行受阻时，履行合同的期限应予延长，延长的期限应相当于不可抗力所影响的时间。</w:t>
      </w:r>
    </w:p>
    <w:p w14:paraId="311E6067" w14:textId="77777777" w:rsidR="00841542" w:rsidRDefault="00000000">
      <w:pPr>
        <w:tabs>
          <w:tab w:val="left" w:pos="8640"/>
        </w:tabs>
        <w:spacing w:line="360" w:lineRule="auto"/>
      </w:pPr>
      <w:r>
        <w:rPr>
          <w:rFonts w:hint="eastAsia"/>
        </w:rPr>
        <w:t>15.</w:t>
      </w:r>
      <w:r>
        <w:t>2</w:t>
      </w:r>
      <w:r>
        <w:rPr>
          <w:rFonts w:hint="eastAsia"/>
        </w:rPr>
        <w:t>受不可抗力事件影响的一方应在不可抗力的事件发生后尽快以书面形式通知另一方，并在事故发生后</w:t>
      </w:r>
      <w:r>
        <w:rPr>
          <w:rFonts w:hint="eastAsia"/>
        </w:rPr>
        <w:t xml:space="preserve"> 14</w:t>
      </w:r>
      <w:r>
        <w:rPr>
          <w:rFonts w:hint="eastAsia"/>
        </w:rPr>
        <w:t>天内，将有关部门出具的证明文件送达另一方。</w:t>
      </w:r>
    </w:p>
    <w:p w14:paraId="756522BC" w14:textId="77777777" w:rsidR="00841542" w:rsidRDefault="00000000">
      <w:pPr>
        <w:tabs>
          <w:tab w:val="left" w:pos="8640"/>
        </w:tabs>
        <w:spacing w:line="360" w:lineRule="auto"/>
      </w:pPr>
      <w:r>
        <w:rPr>
          <w:rFonts w:hint="eastAsia"/>
        </w:rPr>
        <w:t>15.</w:t>
      </w:r>
      <w:r>
        <w:t>3</w:t>
      </w:r>
      <w:r>
        <w:rPr>
          <w:rFonts w:hint="eastAsia"/>
        </w:rPr>
        <w:t>因不可抗力致使合同不能履行的，按相关规定执行。</w:t>
      </w:r>
    </w:p>
    <w:p w14:paraId="43F285E6" w14:textId="77777777" w:rsidR="00841542" w:rsidRDefault="00000000">
      <w:pPr>
        <w:spacing w:line="360" w:lineRule="auto"/>
        <w:rPr>
          <w:b/>
        </w:rPr>
      </w:pPr>
      <w:r>
        <w:rPr>
          <w:rFonts w:hint="eastAsia"/>
          <w:b/>
        </w:rPr>
        <w:t>16.</w:t>
      </w:r>
      <w:r>
        <w:rPr>
          <w:rFonts w:hint="eastAsia"/>
          <w:b/>
        </w:rPr>
        <w:t>税费</w:t>
      </w:r>
    </w:p>
    <w:p w14:paraId="4A07AF48" w14:textId="77777777" w:rsidR="00841542" w:rsidRDefault="00000000">
      <w:pPr>
        <w:tabs>
          <w:tab w:val="left" w:pos="8640"/>
        </w:tabs>
        <w:spacing w:line="360" w:lineRule="auto"/>
      </w:pPr>
      <w:r>
        <w:rPr>
          <w:rFonts w:hint="eastAsia"/>
        </w:rPr>
        <w:t>16.1</w:t>
      </w:r>
      <w:r>
        <w:rPr>
          <w:rFonts w:hint="eastAsia"/>
        </w:rPr>
        <w:t>与本合同有关的一切税费均适用中华人民共和国法律的相关规定。</w:t>
      </w:r>
    </w:p>
    <w:p w14:paraId="23DC381F" w14:textId="77777777" w:rsidR="00841542" w:rsidRDefault="00000000">
      <w:pPr>
        <w:spacing w:line="360" w:lineRule="auto"/>
        <w:rPr>
          <w:b/>
        </w:rPr>
      </w:pPr>
      <w:r>
        <w:rPr>
          <w:rFonts w:hint="eastAsia"/>
          <w:b/>
        </w:rPr>
        <w:t>17.</w:t>
      </w:r>
      <w:r>
        <w:rPr>
          <w:rFonts w:hint="eastAsia"/>
          <w:b/>
        </w:rPr>
        <w:t>合同争议的解决</w:t>
      </w:r>
    </w:p>
    <w:p w14:paraId="5261C45E" w14:textId="77777777" w:rsidR="00841542" w:rsidRDefault="00000000">
      <w:pPr>
        <w:tabs>
          <w:tab w:val="left" w:pos="8640"/>
        </w:tabs>
        <w:spacing w:line="360" w:lineRule="auto"/>
      </w:pPr>
      <w:r>
        <w:rPr>
          <w:rFonts w:hint="eastAsia"/>
        </w:rPr>
        <w:lastRenderedPageBreak/>
        <w:t>17.1</w:t>
      </w:r>
      <w:r>
        <w:rPr>
          <w:rFonts w:hint="eastAsia"/>
        </w:rPr>
        <w:t>因合同履行中发生的争议，合同当事人双方可通过协商解决。协商不成的，任何一方均可向东城区人民法院提起诉讼。</w:t>
      </w:r>
    </w:p>
    <w:p w14:paraId="0BB73274" w14:textId="77777777" w:rsidR="00841542" w:rsidRDefault="00000000">
      <w:pPr>
        <w:spacing w:line="360" w:lineRule="auto"/>
        <w:rPr>
          <w:b/>
        </w:rPr>
      </w:pPr>
      <w:r>
        <w:rPr>
          <w:rFonts w:hint="eastAsia"/>
          <w:b/>
        </w:rPr>
        <w:t>18.</w:t>
      </w:r>
      <w:r>
        <w:rPr>
          <w:rFonts w:hint="eastAsia"/>
          <w:b/>
        </w:rPr>
        <w:t>违约解除合同</w:t>
      </w:r>
    </w:p>
    <w:p w14:paraId="0E1739A0" w14:textId="77777777" w:rsidR="00841542" w:rsidRDefault="00000000">
      <w:pPr>
        <w:tabs>
          <w:tab w:val="left" w:pos="8640"/>
        </w:tabs>
        <w:spacing w:line="360" w:lineRule="auto"/>
      </w:pPr>
      <w:r>
        <w:rPr>
          <w:rFonts w:hint="eastAsia"/>
        </w:rPr>
        <w:t>18.1</w:t>
      </w:r>
      <w:r>
        <w:rPr>
          <w:rFonts w:hint="eastAsia"/>
        </w:rPr>
        <w:t>在供货方有下述违约行为的情况下，采购方可向供货方发出书面通知，部分或全部终止合同。同时保留向供货方追索的权利。</w:t>
      </w:r>
    </w:p>
    <w:p w14:paraId="2C0A6C6B" w14:textId="77777777" w:rsidR="00841542" w:rsidRDefault="00000000">
      <w:pPr>
        <w:tabs>
          <w:tab w:val="left" w:pos="8640"/>
        </w:tabs>
        <w:spacing w:line="360" w:lineRule="auto"/>
      </w:pPr>
      <w:r>
        <w:rPr>
          <w:rFonts w:hint="eastAsia"/>
        </w:rPr>
        <w:t>18.1.1</w:t>
      </w:r>
      <w:r>
        <w:rPr>
          <w:rFonts w:hint="eastAsia"/>
        </w:rPr>
        <w:t>供货方未能在合同规定的限期或采购方同意延长的限期内，提供全部或部分货物</w:t>
      </w:r>
      <w:r>
        <w:rPr>
          <w:rFonts w:hint="eastAsia"/>
        </w:rPr>
        <w:t>,</w:t>
      </w:r>
      <w:r>
        <w:rPr>
          <w:rFonts w:hint="eastAsia"/>
        </w:rPr>
        <w:t>按合同第</w:t>
      </w:r>
      <w:r>
        <w:rPr>
          <w:rFonts w:hint="eastAsia"/>
        </w:rPr>
        <w:t>14.1</w:t>
      </w:r>
      <w:r>
        <w:rPr>
          <w:rFonts w:hint="eastAsia"/>
        </w:rPr>
        <w:t>的规定可以解除合同的；</w:t>
      </w:r>
      <w:r>
        <w:rPr>
          <w:rFonts w:hint="eastAsia"/>
        </w:rPr>
        <w:t xml:space="preserve"> </w:t>
      </w:r>
    </w:p>
    <w:p w14:paraId="26EE0EAD" w14:textId="77777777" w:rsidR="00841542" w:rsidRDefault="00000000">
      <w:pPr>
        <w:tabs>
          <w:tab w:val="left" w:pos="8640"/>
        </w:tabs>
        <w:spacing w:line="360" w:lineRule="auto"/>
      </w:pPr>
      <w:r>
        <w:rPr>
          <w:rFonts w:hint="eastAsia"/>
        </w:rPr>
        <w:t>18.1.2</w:t>
      </w:r>
      <w:r>
        <w:rPr>
          <w:rFonts w:hint="eastAsia"/>
        </w:rPr>
        <w:t>供货方未能履行合同规定的其它主要义务的；</w:t>
      </w:r>
    </w:p>
    <w:p w14:paraId="15B5D978" w14:textId="77777777" w:rsidR="00841542" w:rsidRDefault="00000000">
      <w:pPr>
        <w:tabs>
          <w:tab w:val="left" w:pos="8640"/>
        </w:tabs>
        <w:spacing w:line="360" w:lineRule="auto"/>
      </w:pPr>
      <w:r>
        <w:rPr>
          <w:rFonts w:hint="eastAsia"/>
        </w:rPr>
        <w:t>18.1.3</w:t>
      </w:r>
      <w:r>
        <w:rPr>
          <w:rFonts w:hint="eastAsia"/>
        </w:rPr>
        <w:t>在本合同订立或履行过程中有腐败和欺诈行为的。</w:t>
      </w:r>
    </w:p>
    <w:p w14:paraId="7C64832B" w14:textId="77777777" w:rsidR="00841542" w:rsidRDefault="00000000">
      <w:pPr>
        <w:tabs>
          <w:tab w:val="left" w:pos="8640"/>
        </w:tabs>
        <w:spacing w:line="360" w:lineRule="auto"/>
      </w:pPr>
      <w:r>
        <w:rPr>
          <w:rFonts w:hint="eastAsia"/>
        </w:rPr>
        <w:t>A</w:t>
      </w:r>
      <w:r>
        <w:rPr>
          <w:rFonts w:hint="eastAsia"/>
        </w:rPr>
        <w:t>、“腐败行为”是指提供</w:t>
      </w:r>
      <w:r>
        <w:rPr>
          <w:rFonts w:hint="eastAsia"/>
        </w:rPr>
        <w:t>/</w:t>
      </w:r>
      <w:r>
        <w:rPr>
          <w:rFonts w:hint="eastAsia"/>
        </w:rPr>
        <w:t>给予</w:t>
      </w:r>
      <w:r>
        <w:rPr>
          <w:rFonts w:hint="eastAsia"/>
        </w:rPr>
        <w:t>/</w:t>
      </w:r>
      <w:r>
        <w:rPr>
          <w:rFonts w:hint="eastAsia"/>
        </w:rPr>
        <w:t>接受或索取任何有价值的东西来影响采购方在合同签订、履行过程中的行为。</w:t>
      </w:r>
    </w:p>
    <w:p w14:paraId="3708F9C4" w14:textId="77777777" w:rsidR="00841542" w:rsidRDefault="00000000">
      <w:pPr>
        <w:tabs>
          <w:tab w:val="left" w:pos="8640"/>
        </w:tabs>
        <w:spacing w:line="360" w:lineRule="auto"/>
      </w:pPr>
      <w:r>
        <w:rPr>
          <w:rFonts w:hint="eastAsia"/>
        </w:rPr>
        <w:t>B</w:t>
      </w:r>
      <w:r>
        <w:rPr>
          <w:rFonts w:hint="eastAsia"/>
        </w:rPr>
        <w:t>、“欺诈行为”是指为了影响合同签订、履行过程，以谎报事实的方法，损害采购方利益的行为。</w:t>
      </w:r>
    </w:p>
    <w:p w14:paraId="6E629277" w14:textId="77777777" w:rsidR="00841542" w:rsidRDefault="00000000">
      <w:pPr>
        <w:spacing w:line="360" w:lineRule="auto"/>
        <w:rPr>
          <w:b/>
        </w:rPr>
      </w:pPr>
      <w:r>
        <w:rPr>
          <w:rFonts w:hint="eastAsia"/>
          <w:b/>
        </w:rPr>
        <w:t>19.</w:t>
      </w:r>
      <w:r>
        <w:rPr>
          <w:rFonts w:hint="eastAsia"/>
          <w:b/>
        </w:rPr>
        <w:t>破产终止合同</w:t>
      </w:r>
    </w:p>
    <w:p w14:paraId="5699DD42" w14:textId="77777777" w:rsidR="00841542" w:rsidRDefault="00000000">
      <w:pPr>
        <w:tabs>
          <w:tab w:val="left" w:pos="8640"/>
        </w:tabs>
        <w:spacing w:line="360" w:lineRule="auto"/>
      </w:pPr>
      <w:r>
        <w:rPr>
          <w:rFonts w:hint="eastAsia"/>
        </w:rPr>
        <w:t>19.1</w:t>
      </w:r>
      <w:r>
        <w:rPr>
          <w:rFonts w:hint="eastAsia"/>
        </w:rPr>
        <w:t>如果供货方破产导致合同无法履行时，采购方可以书面形式通知供货方，单方终止合同而不给供货方补偿。但采购方必须以书面形式告知政府采购监督管理部门。该合同的终止将不损害或不影响采购方已经采取或将要采取的任何行动或补救措施的权利。</w:t>
      </w:r>
    </w:p>
    <w:p w14:paraId="67CA1AE5" w14:textId="77777777" w:rsidR="00841542" w:rsidRDefault="00000000">
      <w:pPr>
        <w:spacing w:line="360" w:lineRule="auto"/>
        <w:rPr>
          <w:b/>
        </w:rPr>
      </w:pPr>
      <w:r>
        <w:rPr>
          <w:rFonts w:hint="eastAsia"/>
          <w:b/>
        </w:rPr>
        <w:t>20.</w:t>
      </w:r>
      <w:r>
        <w:rPr>
          <w:rFonts w:hint="eastAsia"/>
          <w:b/>
        </w:rPr>
        <w:t>转让和分包</w:t>
      </w:r>
    </w:p>
    <w:p w14:paraId="4F76AEF0" w14:textId="77777777" w:rsidR="00841542" w:rsidRDefault="00000000">
      <w:pPr>
        <w:tabs>
          <w:tab w:val="left" w:pos="8640"/>
        </w:tabs>
        <w:spacing w:line="360" w:lineRule="auto"/>
      </w:pPr>
      <w:r>
        <w:rPr>
          <w:rFonts w:hint="eastAsia"/>
        </w:rPr>
        <w:t>20.1</w:t>
      </w:r>
      <w:r>
        <w:rPr>
          <w:rFonts w:hint="eastAsia"/>
        </w:rPr>
        <w:t>政府采购合同不能转让和</w:t>
      </w:r>
      <w:r>
        <w:t>分包</w:t>
      </w:r>
      <w:r>
        <w:rPr>
          <w:rFonts w:hint="eastAsia"/>
        </w:rPr>
        <w:t>。</w:t>
      </w:r>
    </w:p>
    <w:p w14:paraId="17220EAC" w14:textId="77777777" w:rsidR="00841542" w:rsidRDefault="00000000">
      <w:pPr>
        <w:spacing w:line="360" w:lineRule="auto"/>
        <w:rPr>
          <w:b/>
        </w:rPr>
      </w:pPr>
      <w:r>
        <w:rPr>
          <w:rFonts w:hint="eastAsia"/>
          <w:b/>
        </w:rPr>
        <w:t>21.</w:t>
      </w:r>
      <w:r>
        <w:rPr>
          <w:rFonts w:hint="eastAsia"/>
          <w:b/>
        </w:rPr>
        <w:t>合同修改</w:t>
      </w:r>
    </w:p>
    <w:p w14:paraId="10999C07" w14:textId="77777777" w:rsidR="00841542" w:rsidRDefault="00000000">
      <w:pPr>
        <w:tabs>
          <w:tab w:val="left" w:pos="8640"/>
        </w:tabs>
        <w:spacing w:line="360" w:lineRule="auto"/>
      </w:pPr>
      <w:r>
        <w:rPr>
          <w:rFonts w:hint="eastAsia"/>
        </w:rPr>
        <w:t>21.1</w:t>
      </w:r>
      <w:r>
        <w:rPr>
          <w:rFonts w:hint="eastAsia"/>
        </w:rPr>
        <w:t>采购方、供货方都不得擅自变更本合同。</w:t>
      </w:r>
    </w:p>
    <w:p w14:paraId="70036D37" w14:textId="77777777" w:rsidR="00841542" w:rsidRDefault="00000000">
      <w:pPr>
        <w:spacing w:line="360" w:lineRule="auto"/>
        <w:rPr>
          <w:b/>
        </w:rPr>
      </w:pPr>
      <w:r>
        <w:rPr>
          <w:rFonts w:hint="eastAsia"/>
          <w:b/>
        </w:rPr>
        <w:t>22.</w:t>
      </w:r>
      <w:r>
        <w:rPr>
          <w:rFonts w:hint="eastAsia"/>
          <w:b/>
        </w:rPr>
        <w:t>通知</w:t>
      </w:r>
    </w:p>
    <w:p w14:paraId="4E81CB6B" w14:textId="77777777" w:rsidR="00841542" w:rsidRDefault="00000000">
      <w:pPr>
        <w:tabs>
          <w:tab w:val="left" w:pos="8640"/>
        </w:tabs>
        <w:spacing w:line="360" w:lineRule="auto"/>
      </w:pPr>
      <w:r>
        <w:rPr>
          <w:rFonts w:hint="eastAsia"/>
        </w:rPr>
        <w:t>22.1</w:t>
      </w:r>
      <w:r>
        <w:rPr>
          <w:rFonts w:hint="eastAsia"/>
        </w:rPr>
        <w:t>本合同任何一方给另一方的通知，都应以书面形式发送，而另一方也应以书面形式确认并发送到对方明确的地址。</w:t>
      </w:r>
    </w:p>
    <w:p w14:paraId="6465AC33" w14:textId="77777777" w:rsidR="00841542" w:rsidRDefault="00000000">
      <w:pPr>
        <w:spacing w:line="360" w:lineRule="auto"/>
        <w:rPr>
          <w:b/>
        </w:rPr>
      </w:pPr>
      <w:r>
        <w:rPr>
          <w:rFonts w:hint="eastAsia"/>
          <w:b/>
        </w:rPr>
        <w:t>23.</w:t>
      </w:r>
      <w:r>
        <w:rPr>
          <w:rFonts w:hint="eastAsia"/>
          <w:b/>
        </w:rPr>
        <w:t>计量单位</w:t>
      </w:r>
    </w:p>
    <w:p w14:paraId="2B8C02AF" w14:textId="77777777" w:rsidR="00841542" w:rsidRDefault="00000000">
      <w:pPr>
        <w:tabs>
          <w:tab w:val="left" w:pos="8640"/>
        </w:tabs>
        <w:spacing w:line="360" w:lineRule="auto"/>
      </w:pPr>
      <w:r>
        <w:rPr>
          <w:rFonts w:hint="eastAsia"/>
        </w:rPr>
        <w:t>23.1</w:t>
      </w:r>
      <w:r>
        <w:rPr>
          <w:rFonts w:hint="eastAsia"/>
        </w:rPr>
        <w:t>除技术规范中另有规定外</w:t>
      </w:r>
      <w:r>
        <w:rPr>
          <w:rFonts w:hint="eastAsia"/>
        </w:rPr>
        <w:t>,</w:t>
      </w:r>
      <w:r>
        <w:rPr>
          <w:rFonts w:hint="eastAsia"/>
        </w:rPr>
        <w:t>计量单位均使用国家法定计量单位。</w:t>
      </w:r>
    </w:p>
    <w:p w14:paraId="354FCB77" w14:textId="77777777" w:rsidR="00841542" w:rsidRDefault="00000000">
      <w:pPr>
        <w:spacing w:line="360" w:lineRule="auto"/>
        <w:rPr>
          <w:b/>
        </w:rPr>
      </w:pPr>
      <w:r>
        <w:rPr>
          <w:rFonts w:hint="eastAsia"/>
          <w:b/>
        </w:rPr>
        <w:t>24.</w:t>
      </w:r>
      <w:r>
        <w:rPr>
          <w:rFonts w:hint="eastAsia"/>
          <w:b/>
        </w:rPr>
        <w:t>适用法律</w:t>
      </w:r>
    </w:p>
    <w:p w14:paraId="513D708B" w14:textId="77777777" w:rsidR="00841542" w:rsidRDefault="00000000">
      <w:pPr>
        <w:tabs>
          <w:tab w:val="left" w:pos="8640"/>
        </w:tabs>
        <w:spacing w:line="360" w:lineRule="auto"/>
      </w:pPr>
      <w:r>
        <w:rPr>
          <w:rFonts w:hint="eastAsia"/>
        </w:rPr>
        <w:t>24.1</w:t>
      </w:r>
      <w:r>
        <w:rPr>
          <w:rFonts w:hint="eastAsia"/>
        </w:rPr>
        <w:t>本合同应按照中华人民共和国的法律进行解释。</w:t>
      </w:r>
    </w:p>
    <w:p w14:paraId="3D1355F2" w14:textId="77777777" w:rsidR="00841542" w:rsidRDefault="00000000">
      <w:pPr>
        <w:spacing w:line="360" w:lineRule="auto"/>
        <w:rPr>
          <w:b/>
        </w:rPr>
      </w:pPr>
      <w:r>
        <w:rPr>
          <w:rFonts w:hint="eastAsia"/>
          <w:b/>
        </w:rPr>
        <w:lastRenderedPageBreak/>
        <w:t>25.</w:t>
      </w:r>
      <w:r>
        <w:rPr>
          <w:rFonts w:hint="eastAsia"/>
          <w:b/>
        </w:rPr>
        <w:t>合同生效和其它</w:t>
      </w:r>
    </w:p>
    <w:p w14:paraId="29D4E966" w14:textId="77777777" w:rsidR="00841542" w:rsidRDefault="00000000">
      <w:pPr>
        <w:tabs>
          <w:tab w:val="left" w:pos="8640"/>
        </w:tabs>
        <w:spacing w:line="360" w:lineRule="auto"/>
      </w:pPr>
      <w:r>
        <w:rPr>
          <w:rFonts w:hint="eastAsia"/>
        </w:rPr>
        <w:t>25.1</w:t>
      </w:r>
      <w:r>
        <w:rPr>
          <w:rFonts w:hint="eastAsia"/>
        </w:rPr>
        <w:t>本政府采购合同内容的确定，应以本</w:t>
      </w:r>
      <w:r>
        <w:t>次</w:t>
      </w:r>
      <w:r>
        <w:rPr>
          <w:rFonts w:hint="eastAsia"/>
        </w:rPr>
        <w:t>政府采购招标文件、</w:t>
      </w:r>
      <w:r>
        <w:t>中标文件的</w:t>
      </w:r>
      <w:r>
        <w:rPr>
          <w:rFonts w:hint="eastAsia"/>
        </w:rPr>
        <w:t>相关规定为基础，不得违背其实质性内容。政府采购项目的采购合同自签订之日起七个工作日内，采购方应当将合同副本报政府采购监督管理部门和有关部门备案。合同将在双方签字盖章后开始生效。</w:t>
      </w:r>
    </w:p>
    <w:p w14:paraId="680AC8A4" w14:textId="77777777" w:rsidR="00841542" w:rsidRDefault="00000000">
      <w:pPr>
        <w:tabs>
          <w:tab w:val="left" w:pos="8640"/>
        </w:tabs>
        <w:spacing w:line="360" w:lineRule="auto"/>
        <w:sectPr w:rsidR="00841542">
          <w:pgSz w:w="11907" w:h="16840"/>
          <w:pgMar w:top="1440" w:right="1304" w:bottom="1440" w:left="1304" w:header="851" w:footer="851" w:gutter="0"/>
          <w:cols w:space="720"/>
          <w:docGrid w:linePitch="462"/>
        </w:sectPr>
      </w:pPr>
      <w:r>
        <w:rPr>
          <w:rFonts w:hint="eastAsia"/>
        </w:rPr>
        <w:t>25.2</w:t>
      </w:r>
      <w:r>
        <w:rPr>
          <w:rFonts w:hint="eastAsia"/>
        </w:rPr>
        <w:t>本合同一式伍份，采购方、供货方各执贰份，中介机构壹份，具有同等法律效力。</w:t>
      </w:r>
    </w:p>
    <w:p w14:paraId="00C02C93" w14:textId="77777777" w:rsidR="00841542" w:rsidRDefault="00841542">
      <w:pPr>
        <w:spacing w:line="360" w:lineRule="auto"/>
      </w:pPr>
    </w:p>
    <w:p w14:paraId="677AB394" w14:textId="77777777" w:rsidR="00841542" w:rsidRDefault="00841542">
      <w:pPr>
        <w:spacing w:line="360" w:lineRule="auto"/>
        <w:ind w:firstLineChars="1600" w:firstLine="3360"/>
      </w:pPr>
    </w:p>
    <w:p w14:paraId="69482D19" w14:textId="77777777" w:rsidR="00841542" w:rsidRDefault="00000000">
      <w:pPr>
        <w:spacing w:line="360" w:lineRule="auto"/>
        <w:ind w:firstLineChars="1600" w:firstLine="3373"/>
        <w:rPr>
          <w:b/>
          <w:bCs/>
        </w:rPr>
      </w:pPr>
      <w:r>
        <w:rPr>
          <w:rFonts w:hint="eastAsia"/>
          <w:b/>
          <w:bCs/>
        </w:rPr>
        <w:t>二、合同特殊条款</w:t>
      </w:r>
    </w:p>
    <w:p w14:paraId="10F718D0" w14:textId="77777777" w:rsidR="00841542" w:rsidRDefault="00000000">
      <w:pPr>
        <w:spacing w:line="360" w:lineRule="auto"/>
        <w:rPr>
          <w:b/>
        </w:rPr>
      </w:pPr>
      <w:r>
        <w:rPr>
          <w:rFonts w:hint="eastAsia"/>
          <w:b/>
        </w:rPr>
        <w:t>1</w:t>
      </w:r>
      <w:r>
        <w:rPr>
          <w:rFonts w:hint="eastAsia"/>
          <w:b/>
        </w:rPr>
        <w:t>、货物</w:t>
      </w:r>
    </w:p>
    <w:p w14:paraId="727F9949" w14:textId="77777777" w:rsidR="00841542" w:rsidRDefault="00000000">
      <w:pPr>
        <w:tabs>
          <w:tab w:val="left" w:pos="8640"/>
        </w:tabs>
        <w:spacing w:line="360" w:lineRule="auto"/>
      </w:pPr>
      <w:r>
        <w:rPr>
          <w:rFonts w:hint="eastAsia"/>
        </w:rPr>
        <w:t>1.1</w:t>
      </w:r>
      <w:r>
        <w:rPr>
          <w:rFonts w:hint="eastAsia"/>
        </w:rPr>
        <w:t>本合同所约定的货物之名称、品牌、型号、规格、数量、</w:t>
      </w:r>
      <w:r>
        <w:t>单位、</w:t>
      </w:r>
      <w:r>
        <w:rPr>
          <w:rFonts w:hint="eastAsia"/>
        </w:rPr>
        <w:t>单价</w:t>
      </w:r>
      <w:r>
        <w:t>、总价</w:t>
      </w:r>
      <w:r>
        <w:rPr>
          <w:rFonts w:hint="eastAsia"/>
        </w:rPr>
        <w:t>等见附件一；</w:t>
      </w:r>
    </w:p>
    <w:p w14:paraId="2428686D" w14:textId="77777777" w:rsidR="00841542" w:rsidRDefault="00000000">
      <w:pPr>
        <w:spacing w:line="360" w:lineRule="auto"/>
        <w:rPr>
          <w:b/>
        </w:rPr>
      </w:pPr>
      <w:r>
        <w:rPr>
          <w:rFonts w:hint="eastAsia"/>
          <w:b/>
        </w:rPr>
        <w:t>2</w:t>
      </w:r>
      <w:r>
        <w:rPr>
          <w:rFonts w:hint="eastAsia"/>
          <w:b/>
        </w:rPr>
        <w:t>、货物的交付和验收</w:t>
      </w:r>
    </w:p>
    <w:p w14:paraId="3D3AEE72" w14:textId="77777777" w:rsidR="00841542" w:rsidRDefault="00000000">
      <w:pPr>
        <w:tabs>
          <w:tab w:val="left" w:pos="8640"/>
        </w:tabs>
        <w:spacing w:line="360" w:lineRule="auto"/>
      </w:pPr>
      <w:r>
        <w:rPr>
          <w:rFonts w:hint="eastAsia"/>
        </w:rPr>
        <w:t>2.1</w:t>
      </w:r>
      <w:r>
        <w:rPr>
          <w:rFonts w:hint="eastAsia"/>
        </w:rPr>
        <w:t>货物由供货方在</w:t>
      </w:r>
      <w:r>
        <w:rPr>
          <w:rFonts w:hint="eastAsia"/>
        </w:rPr>
        <w:t xml:space="preserve">___ </w:t>
      </w:r>
      <w:r>
        <w:rPr>
          <w:rFonts w:hint="eastAsia"/>
        </w:rPr>
        <w:t>年</w:t>
      </w:r>
      <w:r>
        <w:rPr>
          <w:rFonts w:hint="eastAsia"/>
        </w:rPr>
        <w:t>_ _</w:t>
      </w:r>
      <w:r>
        <w:rPr>
          <w:rFonts w:hint="eastAsia"/>
        </w:rPr>
        <w:t>月</w:t>
      </w:r>
      <w:r>
        <w:rPr>
          <w:rFonts w:hint="eastAsia"/>
        </w:rPr>
        <w:t>_ _</w:t>
      </w:r>
      <w:r>
        <w:rPr>
          <w:rFonts w:hint="eastAsia"/>
        </w:rPr>
        <w:t>日运抵东城区</w:t>
      </w:r>
      <w:r>
        <w:rPr>
          <w:rFonts w:hint="eastAsia"/>
        </w:rPr>
        <w:t>_______</w:t>
      </w:r>
      <w:r>
        <w:rPr>
          <w:rFonts w:hint="eastAsia"/>
        </w:rPr>
        <w:t>，并在运抵现场后</w:t>
      </w:r>
      <w:r>
        <w:rPr>
          <w:rFonts w:hint="eastAsia"/>
        </w:rPr>
        <w:t>__ _</w:t>
      </w:r>
      <w:r>
        <w:rPr>
          <w:rFonts w:hint="eastAsia"/>
        </w:rPr>
        <w:t>日内正式交付给采购方。</w:t>
      </w:r>
    </w:p>
    <w:p w14:paraId="18DA64E2" w14:textId="77777777" w:rsidR="00841542" w:rsidRDefault="00000000">
      <w:pPr>
        <w:tabs>
          <w:tab w:val="left" w:pos="8640"/>
        </w:tabs>
        <w:spacing w:line="360" w:lineRule="auto"/>
      </w:pPr>
      <w:r>
        <w:rPr>
          <w:rFonts w:hint="eastAsia"/>
        </w:rPr>
        <w:t>2.2</w:t>
      </w:r>
      <w:r>
        <w:rPr>
          <w:rFonts w:hint="eastAsia"/>
        </w:rPr>
        <w:t>货物由供货方进行安装和调试，采购方应给予相应的便利并提供适于安装和调试的条件和设施、设备。供货方应提前通知采购方所需要的条件和设施、设备。如果因为供货方未能提前通知而采购方无法提供因而导致安装和调试不能如期进行，则由此而引起的所有后果由供货方承担，该等后果包括但不限于迟延交付，采购方由于无法使用货物而导致的损失等。</w:t>
      </w:r>
    </w:p>
    <w:p w14:paraId="0D5CE0EF" w14:textId="77777777" w:rsidR="00841542" w:rsidRDefault="00000000">
      <w:pPr>
        <w:tabs>
          <w:tab w:val="left" w:pos="8640"/>
        </w:tabs>
        <w:spacing w:line="360" w:lineRule="auto"/>
      </w:pPr>
      <w:r>
        <w:rPr>
          <w:rFonts w:hint="eastAsia"/>
        </w:rPr>
        <w:t>2.3</w:t>
      </w:r>
      <w:r>
        <w:rPr>
          <w:rFonts w:hint="eastAsia"/>
        </w:rPr>
        <w:t>如果货物的安装需要具备相应资格的人员进行，则供货方须确保提供安装和调试的人员具备相关操作规程要求或该项作业本身所要求的专业能力和资质。如果由于不具备该专业能力或专业资质而发生的任何事故、造成的任何伤害等均由供货方承担，如果给采购方造成损害，供货方亦须承担赔偿责任。</w:t>
      </w:r>
    </w:p>
    <w:p w14:paraId="3F2DF875" w14:textId="77777777" w:rsidR="00841542" w:rsidRDefault="00000000">
      <w:pPr>
        <w:tabs>
          <w:tab w:val="left" w:pos="8640"/>
        </w:tabs>
        <w:spacing w:line="360" w:lineRule="auto"/>
      </w:pPr>
      <w:r>
        <w:rPr>
          <w:rFonts w:hint="eastAsia"/>
        </w:rPr>
        <w:t>2.4</w:t>
      </w:r>
      <w:r>
        <w:rPr>
          <w:rFonts w:hint="eastAsia"/>
        </w:rPr>
        <w:t>在对货物的运行和工作进行调试时，采购方须指派专人参与，并对货物的运行和工作状况进行确认。</w:t>
      </w:r>
    </w:p>
    <w:p w14:paraId="61A16CDB" w14:textId="77777777" w:rsidR="00841542" w:rsidRDefault="00000000">
      <w:pPr>
        <w:tabs>
          <w:tab w:val="left" w:pos="8640"/>
        </w:tabs>
        <w:spacing w:line="360" w:lineRule="auto"/>
      </w:pPr>
      <w:r>
        <w:rPr>
          <w:rFonts w:hint="eastAsia"/>
        </w:rPr>
        <w:t>2.5</w:t>
      </w:r>
      <w:r>
        <w:rPr>
          <w:rFonts w:hint="eastAsia"/>
        </w:rPr>
        <w:t>采购方确认货物运行和工作正常且其他项目经验收符合合同约定标准，则签署《东城教委政府采购验收单》，并将其作为货款结算的凭证。如果采购方认为货物运行和工作不正常或其他项目经验收不符合合同约定的标准，则有权拒绝接受货物，供货方须按照本合同中的相关约定予以补救，由此而引起的有关责任、损失等之处理按本合同中的相关约定执行。</w:t>
      </w:r>
    </w:p>
    <w:p w14:paraId="08D9EAEC" w14:textId="77777777" w:rsidR="00841542" w:rsidRDefault="00000000">
      <w:pPr>
        <w:tabs>
          <w:tab w:val="left" w:pos="8640"/>
        </w:tabs>
        <w:spacing w:line="360" w:lineRule="auto"/>
      </w:pPr>
      <w:r>
        <w:rPr>
          <w:rFonts w:hint="eastAsia"/>
        </w:rPr>
        <w:t>2.6</w:t>
      </w:r>
      <w:r>
        <w:rPr>
          <w:rFonts w:hint="eastAsia"/>
        </w:rPr>
        <w:t>自采购方签署了《东城教委政府采购验收单》时起，供货方交付本合同项下货物之义务即履行完毕，货物保管的风险即由采购方承担；在取得上述《东城教委政府采购验收单》之前，货物毁损和灭失的风险由供货方承担。</w:t>
      </w:r>
    </w:p>
    <w:p w14:paraId="2B161FA6" w14:textId="77777777" w:rsidR="00841542" w:rsidRDefault="00000000">
      <w:pPr>
        <w:spacing w:line="360" w:lineRule="auto"/>
        <w:rPr>
          <w:b/>
        </w:rPr>
      </w:pPr>
      <w:r>
        <w:rPr>
          <w:rFonts w:hint="eastAsia"/>
          <w:b/>
        </w:rPr>
        <w:t>3</w:t>
      </w:r>
      <w:r>
        <w:rPr>
          <w:rFonts w:hint="eastAsia"/>
          <w:b/>
        </w:rPr>
        <w:t>、货款及支付（以采购人实际支付为准）</w:t>
      </w:r>
    </w:p>
    <w:p w14:paraId="0AC8FAD3" w14:textId="77777777" w:rsidR="00841542" w:rsidRDefault="00000000">
      <w:pPr>
        <w:tabs>
          <w:tab w:val="left" w:pos="8640"/>
        </w:tabs>
        <w:spacing w:line="360" w:lineRule="auto"/>
        <w:rPr>
          <w:highlight w:val="yellow"/>
        </w:rPr>
      </w:pPr>
      <w:r>
        <w:rPr>
          <w:rFonts w:hint="eastAsia"/>
        </w:rPr>
        <w:t>3.1</w:t>
      </w:r>
      <w:r>
        <w:rPr>
          <w:rFonts w:hint="eastAsia"/>
        </w:rPr>
        <w:t>本合同项下货物的总款额为</w:t>
      </w:r>
      <w:r>
        <w:rPr>
          <w:rFonts w:hint="eastAsia"/>
        </w:rPr>
        <w:t>________</w:t>
      </w:r>
      <w:r>
        <w:rPr>
          <w:rFonts w:hint="eastAsia"/>
        </w:rPr>
        <w:t>（小写）</w:t>
      </w:r>
      <w:r>
        <w:rPr>
          <w:rFonts w:hint="eastAsia"/>
        </w:rPr>
        <w:t>________</w:t>
      </w:r>
      <w:r>
        <w:rPr>
          <w:rFonts w:hint="eastAsia"/>
        </w:rPr>
        <w:t>（大写）元人民币。</w:t>
      </w:r>
    </w:p>
    <w:p w14:paraId="5B4B2A1F" w14:textId="77777777" w:rsidR="00841542" w:rsidRDefault="00000000">
      <w:pPr>
        <w:tabs>
          <w:tab w:val="left" w:pos="8640"/>
        </w:tabs>
        <w:spacing w:line="360" w:lineRule="auto"/>
      </w:pPr>
      <w:r>
        <w:rPr>
          <w:rFonts w:hint="eastAsia"/>
        </w:rPr>
        <w:t>3.2</w:t>
      </w:r>
      <w:r>
        <w:rPr>
          <w:rFonts w:hint="eastAsia"/>
        </w:rPr>
        <w:t>上述货款按下述约定由采购方支付。</w:t>
      </w:r>
    </w:p>
    <w:p w14:paraId="6D9BCD50" w14:textId="77777777" w:rsidR="00841542" w:rsidRDefault="00000000">
      <w:pPr>
        <w:spacing w:line="360" w:lineRule="auto"/>
        <w:ind w:firstLineChars="200" w:firstLine="420"/>
        <w:rPr>
          <w:szCs w:val="21"/>
        </w:rPr>
      </w:pPr>
      <w:r>
        <w:rPr>
          <w:rFonts w:hint="eastAsia"/>
          <w:szCs w:val="21"/>
        </w:rPr>
        <w:t>3.2.1</w:t>
      </w:r>
      <w:r>
        <w:rPr>
          <w:rFonts w:hint="eastAsia"/>
        </w:rPr>
        <w:t>本合同正式生效后，采购方向财政部门申请支付首付款，</w:t>
      </w:r>
      <w:bookmarkStart w:id="859" w:name="OLE_LINK32"/>
      <w:r>
        <w:rPr>
          <w:rFonts w:hint="eastAsia"/>
        </w:rPr>
        <w:t>待财政资金到位后</w:t>
      </w:r>
      <w:r>
        <w:rPr>
          <w:rFonts w:hint="eastAsia"/>
        </w:rPr>
        <w:t>_______</w:t>
      </w:r>
      <w:r>
        <w:rPr>
          <w:rFonts w:hint="eastAsia"/>
        </w:rPr>
        <w:t>日内支付货款的</w:t>
      </w:r>
      <w:r>
        <w:rPr>
          <w:rFonts w:hint="eastAsia"/>
          <w:u w:val="single"/>
        </w:rPr>
        <w:t>50</w:t>
      </w:r>
      <w:r>
        <w:rPr>
          <w:rFonts w:hint="eastAsia"/>
        </w:rPr>
        <w:t>%</w:t>
      </w:r>
      <w:r>
        <w:rPr>
          <w:rFonts w:hint="eastAsia"/>
        </w:rPr>
        <w:t>作为首付款：即</w:t>
      </w:r>
      <w:r>
        <w:rPr>
          <w:rFonts w:hint="eastAsia"/>
        </w:rPr>
        <w:t xml:space="preserve">________  </w:t>
      </w:r>
      <w:r>
        <w:rPr>
          <w:rFonts w:hint="eastAsia"/>
        </w:rPr>
        <w:t>（小写）</w:t>
      </w:r>
      <w:r>
        <w:rPr>
          <w:rFonts w:hint="eastAsia"/>
        </w:rPr>
        <w:t>________</w:t>
      </w:r>
      <w:r>
        <w:rPr>
          <w:rFonts w:hint="eastAsia"/>
        </w:rPr>
        <w:t>（大写）</w:t>
      </w:r>
      <w:r>
        <w:rPr>
          <w:rFonts w:hint="eastAsia"/>
          <w:szCs w:val="21"/>
        </w:rPr>
        <w:t>；</w:t>
      </w:r>
      <w:bookmarkEnd w:id="859"/>
    </w:p>
    <w:p w14:paraId="0D205F0A" w14:textId="77777777" w:rsidR="00841542" w:rsidRDefault="00000000">
      <w:pPr>
        <w:spacing w:line="360" w:lineRule="auto"/>
        <w:ind w:firstLineChars="200" w:firstLine="420"/>
        <w:rPr>
          <w:szCs w:val="21"/>
        </w:rPr>
      </w:pPr>
      <w:r>
        <w:rPr>
          <w:rFonts w:hint="eastAsia"/>
          <w:szCs w:val="21"/>
        </w:rPr>
        <w:t>3.2.2</w:t>
      </w:r>
      <w:r>
        <w:rPr>
          <w:rFonts w:hint="eastAsia"/>
          <w:szCs w:val="21"/>
        </w:rPr>
        <w:t>在供货方正式交付货物后并完成后，</w:t>
      </w:r>
      <w:r>
        <w:rPr>
          <w:rFonts w:hint="eastAsia"/>
        </w:rPr>
        <w:t>待财政资金到位后</w:t>
      </w:r>
      <w:r>
        <w:rPr>
          <w:rFonts w:hint="eastAsia"/>
        </w:rPr>
        <w:t>_______</w:t>
      </w:r>
      <w:r>
        <w:rPr>
          <w:rFonts w:hint="eastAsia"/>
        </w:rPr>
        <w:t>日内支付货款的</w:t>
      </w:r>
      <w:r>
        <w:rPr>
          <w:rFonts w:hint="eastAsia"/>
          <w:u w:val="single"/>
        </w:rPr>
        <w:t>30</w:t>
      </w:r>
      <w:r>
        <w:rPr>
          <w:rFonts w:hint="eastAsia"/>
        </w:rPr>
        <w:t>%</w:t>
      </w:r>
      <w:r>
        <w:rPr>
          <w:rFonts w:hint="eastAsia"/>
        </w:rPr>
        <w:t>的合同</w:t>
      </w:r>
      <w:r>
        <w:rPr>
          <w:rFonts w:hint="eastAsia"/>
        </w:rPr>
        <w:lastRenderedPageBreak/>
        <w:t>款项：即</w:t>
      </w:r>
      <w:r>
        <w:rPr>
          <w:rFonts w:hint="eastAsia"/>
        </w:rPr>
        <w:t xml:space="preserve">________  </w:t>
      </w:r>
      <w:r>
        <w:rPr>
          <w:rFonts w:hint="eastAsia"/>
        </w:rPr>
        <w:t>（小写）</w:t>
      </w:r>
      <w:r>
        <w:rPr>
          <w:rFonts w:hint="eastAsia"/>
        </w:rPr>
        <w:t>________</w:t>
      </w:r>
      <w:r>
        <w:rPr>
          <w:rFonts w:hint="eastAsia"/>
        </w:rPr>
        <w:t>（大写）</w:t>
      </w:r>
      <w:r>
        <w:rPr>
          <w:rFonts w:hint="eastAsia"/>
          <w:szCs w:val="21"/>
        </w:rPr>
        <w:t>；</w:t>
      </w:r>
    </w:p>
    <w:p w14:paraId="2DEAC88B" w14:textId="77777777" w:rsidR="00841542" w:rsidRDefault="00000000">
      <w:pPr>
        <w:spacing w:line="360" w:lineRule="auto"/>
        <w:ind w:firstLineChars="200" w:firstLine="420"/>
        <w:rPr>
          <w:szCs w:val="21"/>
        </w:rPr>
      </w:pPr>
      <w:r>
        <w:rPr>
          <w:rFonts w:hint="eastAsia"/>
          <w:szCs w:val="21"/>
        </w:rPr>
        <w:t>3.2.3</w:t>
      </w:r>
      <w:r>
        <w:rPr>
          <w:rFonts w:hint="eastAsia"/>
          <w:szCs w:val="21"/>
        </w:rPr>
        <w:t>项项目验收合格后由采购方向东城区教育委员会教育技术装备部提交结账相关资料，待财政资金到位后，采购方向供货方支付剩余</w:t>
      </w:r>
      <w:r>
        <w:rPr>
          <w:rFonts w:hint="eastAsia"/>
          <w:szCs w:val="21"/>
        </w:rPr>
        <w:t>20%</w:t>
      </w:r>
      <w:r>
        <w:rPr>
          <w:rFonts w:hint="eastAsia"/>
          <w:szCs w:val="21"/>
        </w:rPr>
        <w:t>的货款：即</w:t>
      </w:r>
      <w:r>
        <w:rPr>
          <w:rFonts w:hint="eastAsia"/>
          <w:szCs w:val="21"/>
        </w:rPr>
        <w:t xml:space="preserve">________  </w:t>
      </w:r>
      <w:r>
        <w:rPr>
          <w:rFonts w:hint="eastAsia"/>
          <w:szCs w:val="21"/>
        </w:rPr>
        <w:t>（小写）</w:t>
      </w:r>
      <w:r>
        <w:rPr>
          <w:rFonts w:hint="eastAsia"/>
          <w:szCs w:val="21"/>
        </w:rPr>
        <w:t>________</w:t>
      </w:r>
      <w:r>
        <w:rPr>
          <w:rFonts w:hint="eastAsia"/>
          <w:szCs w:val="21"/>
        </w:rPr>
        <w:t>（大写）；</w:t>
      </w:r>
    </w:p>
    <w:p w14:paraId="231C4208" w14:textId="77777777" w:rsidR="00841542" w:rsidRDefault="00000000">
      <w:pPr>
        <w:spacing w:line="360" w:lineRule="auto"/>
        <w:ind w:firstLineChars="200" w:firstLine="420"/>
        <w:rPr>
          <w:szCs w:val="21"/>
        </w:rPr>
      </w:pPr>
      <w:r>
        <w:rPr>
          <w:rFonts w:hint="eastAsia"/>
          <w:szCs w:val="21"/>
        </w:rPr>
        <w:t>3.2.4</w:t>
      </w:r>
      <w:r>
        <w:rPr>
          <w:rFonts w:hint="eastAsia"/>
          <w:szCs w:val="21"/>
        </w:rPr>
        <w:t>本合同项下之货物的质保期为</w:t>
      </w:r>
      <w:r>
        <w:rPr>
          <w:rFonts w:hint="eastAsia"/>
          <w:szCs w:val="21"/>
        </w:rPr>
        <w:t>_______</w:t>
      </w:r>
      <w:r>
        <w:rPr>
          <w:rFonts w:hint="eastAsia"/>
          <w:szCs w:val="21"/>
        </w:rPr>
        <w:t>个月。</w:t>
      </w:r>
    </w:p>
    <w:p w14:paraId="0E1DF5F7" w14:textId="77777777" w:rsidR="00841542" w:rsidRDefault="00000000">
      <w:pPr>
        <w:spacing w:line="360" w:lineRule="auto"/>
        <w:ind w:firstLineChars="200" w:firstLine="420"/>
        <w:rPr>
          <w:szCs w:val="21"/>
        </w:rPr>
      </w:pPr>
      <w:r>
        <w:rPr>
          <w:rFonts w:hint="eastAsia"/>
          <w:szCs w:val="21"/>
        </w:rPr>
        <w:t>3.3</w:t>
      </w:r>
      <w:r>
        <w:rPr>
          <w:rFonts w:hint="eastAsia"/>
          <w:szCs w:val="21"/>
          <w:u w:val="single"/>
        </w:rPr>
        <w:t xml:space="preserve">                                       </w:t>
      </w:r>
      <w:r>
        <w:rPr>
          <w:rFonts w:hint="eastAsia"/>
          <w:szCs w:val="21"/>
        </w:rPr>
        <w:t>。</w:t>
      </w:r>
    </w:p>
    <w:p w14:paraId="2E71BC07" w14:textId="77777777" w:rsidR="00841542" w:rsidRDefault="00000000">
      <w:pPr>
        <w:spacing w:line="360" w:lineRule="auto"/>
        <w:ind w:firstLineChars="200" w:firstLine="420"/>
        <w:rPr>
          <w:szCs w:val="21"/>
        </w:rPr>
      </w:pPr>
      <w:r>
        <w:rPr>
          <w:rFonts w:hint="eastAsia"/>
          <w:szCs w:val="21"/>
        </w:rPr>
        <w:t>每次付款，供货方需向采购人提供金额相等的正规发票，本合同约定的付款期及付款方式、付款额度等以采购人获得财政审批拨款资金到位为准。</w:t>
      </w:r>
    </w:p>
    <w:p w14:paraId="5C473454" w14:textId="77777777" w:rsidR="00841542" w:rsidRDefault="00841542">
      <w:pPr>
        <w:spacing w:line="360" w:lineRule="auto"/>
        <w:ind w:firstLineChars="200" w:firstLine="420"/>
        <w:rPr>
          <w:szCs w:val="21"/>
          <w:highlight w:val="yellow"/>
        </w:rPr>
      </w:pPr>
    </w:p>
    <w:p w14:paraId="32AF67E9" w14:textId="77777777" w:rsidR="00841542" w:rsidRDefault="00841542">
      <w:pPr>
        <w:tabs>
          <w:tab w:val="left" w:pos="8640"/>
        </w:tabs>
        <w:spacing w:line="360" w:lineRule="auto"/>
      </w:pPr>
    </w:p>
    <w:p w14:paraId="0E3236FB" w14:textId="77777777" w:rsidR="00841542" w:rsidRDefault="00000000">
      <w:pPr>
        <w:spacing w:line="360" w:lineRule="auto"/>
        <w:rPr>
          <w:b/>
        </w:rPr>
      </w:pPr>
      <w:r>
        <w:rPr>
          <w:rFonts w:hint="eastAsia"/>
          <w:b/>
        </w:rPr>
        <w:t>4</w:t>
      </w:r>
      <w:r>
        <w:rPr>
          <w:rFonts w:hint="eastAsia"/>
          <w:b/>
        </w:rPr>
        <w:t>、附则</w:t>
      </w:r>
    </w:p>
    <w:p w14:paraId="3773ECC9" w14:textId="77777777" w:rsidR="00841542" w:rsidRDefault="00000000">
      <w:pPr>
        <w:tabs>
          <w:tab w:val="left" w:pos="8640"/>
        </w:tabs>
        <w:spacing w:line="360" w:lineRule="auto"/>
      </w:pPr>
      <w:r>
        <w:rPr>
          <w:rFonts w:hint="eastAsia"/>
        </w:rPr>
        <w:t>4.1</w:t>
      </w:r>
      <w:r>
        <w:rPr>
          <w:rFonts w:hint="eastAsia"/>
        </w:rPr>
        <w:t>本合同项下货物采购程序中的招标文件、投标文件以及中标通知书将作为本合同的附件，如果本合同中有明确的约定，无论相关招标文件或投标文件中如何表示或规定，一律以本合同所约定的内容为准；</w:t>
      </w:r>
    </w:p>
    <w:p w14:paraId="754FBE4C" w14:textId="77777777" w:rsidR="00841542" w:rsidRDefault="00841542"/>
    <w:p w14:paraId="0F445D4D" w14:textId="77777777" w:rsidR="00841542" w:rsidRDefault="00000000">
      <w:pPr>
        <w:spacing w:line="360" w:lineRule="auto"/>
      </w:pPr>
      <w:r>
        <w:rPr>
          <w:rFonts w:hint="eastAsia"/>
        </w:rPr>
        <w:t>采购方：</w:t>
      </w:r>
      <w:r>
        <w:rPr>
          <w:rFonts w:hint="eastAsia"/>
        </w:rPr>
        <w:t xml:space="preserve">  </w:t>
      </w:r>
      <w:r>
        <w:t xml:space="preserve">                                    </w:t>
      </w:r>
      <w:r>
        <w:rPr>
          <w:rFonts w:hint="eastAsia"/>
        </w:rPr>
        <w:t>供货方：</w:t>
      </w:r>
    </w:p>
    <w:p w14:paraId="4CBC17D5" w14:textId="77777777" w:rsidR="00841542" w:rsidRDefault="00841542">
      <w:pPr>
        <w:spacing w:line="360" w:lineRule="auto"/>
      </w:pPr>
    </w:p>
    <w:p w14:paraId="66EB1D72" w14:textId="77777777" w:rsidR="00841542" w:rsidRDefault="00000000">
      <w:pPr>
        <w:spacing w:line="360" w:lineRule="auto"/>
      </w:pPr>
      <w:r>
        <w:rPr>
          <w:rFonts w:hint="eastAsia"/>
        </w:rPr>
        <w:t>名　称：</w:t>
      </w:r>
      <w:r>
        <w:t>(</w:t>
      </w:r>
      <w:r>
        <w:rPr>
          <w:rFonts w:hint="eastAsia"/>
        </w:rPr>
        <w:t>印章</w:t>
      </w:r>
      <w:r>
        <w:t>)</w:t>
      </w:r>
      <w:r>
        <w:rPr>
          <w:rFonts w:hint="eastAsia"/>
        </w:rPr>
        <w:t xml:space="preserve">　　　　　　　</w:t>
      </w:r>
      <w:r>
        <w:rPr>
          <w:rFonts w:hint="eastAsia"/>
        </w:rPr>
        <w:t xml:space="preserve">                  </w:t>
      </w:r>
      <w:r>
        <w:rPr>
          <w:rFonts w:hint="eastAsia"/>
        </w:rPr>
        <w:t xml:space="preserve">　名　称：</w:t>
      </w:r>
      <w:r>
        <w:t>(</w:t>
      </w:r>
      <w:r>
        <w:rPr>
          <w:rFonts w:hint="eastAsia"/>
        </w:rPr>
        <w:t>印章</w:t>
      </w:r>
      <w:r>
        <w:t>)</w:t>
      </w:r>
    </w:p>
    <w:p w14:paraId="64D57ACC" w14:textId="77777777" w:rsidR="00841542" w:rsidRDefault="00841542">
      <w:pPr>
        <w:spacing w:line="360" w:lineRule="auto"/>
      </w:pPr>
    </w:p>
    <w:p w14:paraId="6CD4E2E3" w14:textId="77777777" w:rsidR="00841542" w:rsidRDefault="00841542">
      <w:pPr>
        <w:spacing w:line="360" w:lineRule="auto"/>
      </w:pPr>
    </w:p>
    <w:p w14:paraId="3E110531" w14:textId="77777777" w:rsidR="00841542" w:rsidRDefault="00000000">
      <w:pPr>
        <w:spacing w:line="360" w:lineRule="auto"/>
      </w:pPr>
      <w:r>
        <w:rPr>
          <w:rFonts w:hint="eastAsia"/>
        </w:rPr>
        <w:t>授权代表</w:t>
      </w:r>
      <w:r>
        <w:t>(</w:t>
      </w:r>
      <w:r>
        <w:rPr>
          <w:rFonts w:hint="eastAsia"/>
        </w:rPr>
        <w:t>签字</w:t>
      </w:r>
      <w:r>
        <w:t>)</w:t>
      </w:r>
      <w:r>
        <w:rPr>
          <w:rFonts w:hint="eastAsia"/>
        </w:rPr>
        <w:t>：</w:t>
      </w:r>
      <w:r>
        <w:tab/>
      </w:r>
      <w:r>
        <w:tab/>
      </w:r>
      <w:r>
        <w:tab/>
      </w:r>
      <w:r>
        <w:rPr>
          <w:rFonts w:hint="eastAsia"/>
        </w:rPr>
        <w:t xml:space="preserve">                  </w:t>
      </w:r>
      <w:r>
        <w:t xml:space="preserve">   </w:t>
      </w:r>
      <w:r>
        <w:rPr>
          <w:rFonts w:hint="eastAsia"/>
        </w:rPr>
        <w:t xml:space="preserve">  </w:t>
      </w:r>
      <w:r>
        <w:rPr>
          <w:rFonts w:hint="eastAsia"/>
        </w:rPr>
        <w:t>授权代表</w:t>
      </w:r>
      <w:r>
        <w:t>(</w:t>
      </w:r>
      <w:r>
        <w:rPr>
          <w:rFonts w:hint="eastAsia"/>
        </w:rPr>
        <w:t>签字</w:t>
      </w:r>
      <w:r>
        <w:t>)</w:t>
      </w:r>
      <w:r>
        <w:rPr>
          <w:rFonts w:hint="eastAsia"/>
        </w:rPr>
        <w:t>：</w:t>
      </w:r>
    </w:p>
    <w:p w14:paraId="2E0103D7" w14:textId="77777777" w:rsidR="00841542" w:rsidRDefault="00000000">
      <w:pPr>
        <w:spacing w:line="360" w:lineRule="auto"/>
        <w:ind w:left="6090" w:hangingChars="2900" w:hanging="6090"/>
      </w:pPr>
      <w:r>
        <w:rPr>
          <w:rFonts w:hint="eastAsia"/>
        </w:rPr>
        <w:t>地址：</w:t>
      </w:r>
      <w:r>
        <w:rPr>
          <w:rFonts w:hint="eastAsia"/>
        </w:rPr>
        <w:t xml:space="preserve"> </w:t>
      </w:r>
      <w:r>
        <w:t xml:space="preserve">                    </w:t>
      </w:r>
      <w:r>
        <w:rPr>
          <w:rFonts w:hint="eastAsia"/>
        </w:rPr>
        <w:t xml:space="preserve">                </w:t>
      </w:r>
      <w:r>
        <w:t xml:space="preserve">   </w:t>
      </w:r>
      <w:r>
        <w:rPr>
          <w:rFonts w:hint="eastAsia"/>
        </w:rPr>
        <w:t xml:space="preserve"> </w:t>
      </w:r>
      <w:r>
        <w:rPr>
          <w:rFonts w:hint="eastAsia"/>
        </w:rPr>
        <w:t>地　　址：</w:t>
      </w:r>
    </w:p>
    <w:p w14:paraId="77FD1D2D" w14:textId="77777777" w:rsidR="00841542" w:rsidRDefault="00000000">
      <w:pPr>
        <w:spacing w:line="360" w:lineRule="auto"/>
      </w:pPr>
      <w:r>
        <w:rPr>
          <w:rFonts w:hint="eastAsia"/>
        </w:rPr>
        <w:t>邮政编码：</w:t>
      </w:r>
      <w:r>
        <w:t xml:space="preserve"> </w:t>
      </w:r>
      <w:r>
        <w:tab/>
      </w:r>
      <w:r>
        <w:tab/>
      </w:r>
      <w:r>
        <w:tab/>
      </w:r>
      <w:r>
        <w:tab/>
      </w:r>
      <w:r>
        <w:tab/>
      </w:r>
      <w:r>
        <w:tab/>
      </w:r>
      <w:r>
        <w:tab/>
      </w:r>
      <w:r>
        <w:rPr>
          <w:rFonts w:hint="eastAsia"/>
        </w:rPr>
        <w:t xml:space="preserve">  </w:t>
      </w:r>
      <w:r>
        <w:t xml:space="preserve">       </w:t>
      </w:r>
      <w:r>
        <w:rPr>
          <w:rFonts w:hint="eastAsia"/>
        </w:rPr>
        <w:t xml:space="preserve">  </w:t>
      </w:r>
      <w:r>
        <w:rPr>
          <w:rFonts w:hint="eastAsia"/>
        </w:rPr>
        <w:t>邮政编码：</w:t>
      </w:r>
    </w:p>
    <w:p w14:paraId="445551E4" w14:textId="77777777" w:rsidR="00841542" w:rsidRDefault="00000000">
      <w:pPr>
        <w:spacing w:line="360" w:lineRule="auto"/>
      </w:pPr>
      <w:r>
        <w:rPr>
          <w:rFonts w:hint="eastAsia"/>
        </w:rPr>
        <w:t>电　　话：</w:t>
      </w:r>
      <w:r>
        <w:t xml:space="preserve"> </w:t>
      </w:r>
      <w:r>
        <w:tab/>
      </w:r>
      <w:r>
        <w:tab/>
      </w:r>
      <w:r>
        <w:tab/>
      </w:r>
      <w:r>
        <w:rPr>
          <w:rFonts w:hint="eastAsia"/>
        </w:rPr>
        <w:t xml:space="preserve">               </w:t>
      </w:r>
      <w:r>
        <w:t xml:space="preserve">           </w:t>
      </w:r>
      <w:r>
        <w:rPr>
          <w:rFonts w:hint="eastAsia"/>
        </w:rPr>
        <w:t xml:space="preserve"> </w:t>
      </w:r>
      <w:r>
        <w:rPr>
          <w:rFonts w:hint="eastAsia"/>
        </w:rPr>
        <w:t>电　　话：</w:t>
      </w:r>
    </w:p>
    <w:p w14:paraId="18336C20" w14:textId="77777777" w:rsidR="00841542" w:rsidRDefault="00000000">
      <w:pPr>
        <w:spacing w:line="360" w:lineRule="auto"/>
      </w:pPr>
      <w:r>
        <w:rPr>
          <w:rFonts w:hint="eastAsia"/>
        </w:rPr>
        <w:t>开户银行：</w:t>
      </w:r>
      <w:r>
        <w:rPr>
          <w:rFonts w:hint="eastAsia"/>
        </w:rPr>
        <w:t xml:space="preserve">      </w:t>
      </w:r>
      <w:r>
        <w:t xml:space="preserve">                             </w:t>
      </w:r>
      <w:r>
        <w:rPr>
          <w:rFonts w:hint="eastAsia"/>
        </w:rPr>
        <w:t xml:space="preserve"> </w:t>
      </w:r>
      <w:r>
        <w:t xml:space="preserve"> </w:t>
      </w:r>
      <w:r>
        <w:rPr>
          <w:rFonts w:hint="eastAsia"/>
        </w:rPr>
        <w:t>开户银行：</w:t>
      </w:r>
    </w:p>
    <w:p w14:paraId="07C7C85E" w14:textId="77777777" w:rsidR="00841542" w:rsidRDefault="00000000">
      <w:pPr>
        <w:spacing w:line="360" w:lineRule="auto"/>
      </w:pPr>
      <w:r>
        <w:rPr>
          <w:rFonts w:hint="eastAsia"/>
        </w:rPr>
        <w:t>帐　　号：</w:t>
      </w:r>
      <w:r>
        <w:t xml:space="preserve"> </w:t>
      </w:r>
      <w:r>
        <w:rPr>
          <w:rFonts w:hint="eastAsia"/>
        </w:rPr>
        <w:t xml:space="preserve">                  </w:t>
      </w:r>
      <w:r>
        <w:t xml:space="preserve">                 </w:t>
      </w:r>
      <w:r>
        <w:rPr>
          <w:rFonts w:hint="eastAsia"/>
        </w:rPr>
        <w:t xml:space="preserve"> </w:t>
      </w:r>
      <w:r>
        <w:rPr>
          <w:rFonts w:hint="eastAsia"/>
        </w:rPr>
        <w:t>帐　　号：</w:t>
      </w:r>
    </w:p>
    <w:p w14:paraId="165E6F3B" w14:textId="77777777" w:rsidR="00841542" w:rsidRDefault="00841542">
      <w:pPr>
        <w:spacing w:line="360" w:lineRule="auto"/>
      </w:pPr>
    </w:p>
    <w:p w14:paraId="3FDDDCF0" w14:textId="77777777" w:rsidR="00841542" w:rsidRDefault="00000000">
      <w:pPr>
        <w:spacing w:line="360" w:lineRule="auto"/>
        <w:ind w:firstLineChars="400" w:firstLine="840"/>
      </w:pPr>
      <w:r>
        <w:rPr>
          <w:rFonts w:hint="eastAsia"/>
        </w:rPr>
        <w:lastRenderedPageBreak/>
        <w:t xml:space="preserve">年　月　日　　　</w:t>
      </w:r>
      <w:r>
        <w:rPr>
          <w:rFonts w:hint="eastAsia"/>
        </w:rPr>
        <w:t xml:space="preserve">            </w:t>
      </w:r>
      <w:r>
        <w:rPr>
          <w:rFonts w:hint="eastAsia"/>
        </w:rPr>
        <w:t xml:space="preserve">　　　　　　　年　月　日</w:t>
      </w:r>
    </w:p>
    <w:p w14:paraId="3D71A700" w14:textId="77777777" w:rsidR="00841542" w:rsidRDefault="00841542">
      <w:pPr>
        <w:sectPr w:rsidR="00841542">
          <w:pgSz w:w="11907" w:h="16840"/>
          <w:pgMar w:top="1440" w:right="1304" w:bottom="1440" w:left="1304" w:header="851" w:footer="851" w:gutter="0"/>
          <w:cols w:space="720"/>
          <w:docGrid w:linePitch="462"/>
        </w:sectPr>
      </w:pPr>
    </w:p>
    <w:p w14:paraId="4C206D3C" w14:textId="77777777" w:rsidR="00841542" w:rsidRDefault="00841542"/>
    <w:p w14:paraId="130B8685" w14:textId="77777777" w:rsidR="00841542" w:rsidRDefault="00841542"/>
    <w:p w14:paraId="3C344920" w14:textId="77777777" w:rsidR="00841542" w:rsidRDefault="00000000">
      <w:pPr>
        <w:rPr>
          <w:b/>
        </w:rPr>
      </w:pPr>
      <w:r>
        <w:rPr>
          <w:rFonts w:hint="eastAsia"/>
          <w:b/>
        </w:rPr>
        <w:t>附件一</w:t>
      </w:r>
      <w:r>
        <w:rPr>
          <w:b/>
        </w:rPr>
        <w:t>：合同清单</w:t>
      </w:r>
    </w:p>
    <w:p w14:paraId="3CE61BEE" w14:textId="77777777" w:rsidR="00841542" w:rsidRDefault="00841542">
      <w:pPr>
        <w:rPr>
          <w:b/>
        </w:rPr>
      </w:pPr>
    </w:p>
    <w:tbl>
      <w:tblPr>
        <w:tblW w:w="9087" w:type="dxa"/>
        <w:tblInd w:w="93" w:type="dxa"/>
        <w:tblLayout w:type="fixed"/>
        <w:tblLook w:val="04A0" w:firstRow="1" w:lastRow="0" w:firstColumn="1" w:lastColumn="0" w:noHBand="0" w:noVBand="1"/>
      </w:tblPr>
      <w:tblGrid>
        <w:gridCol w:w="724"/>
        <w:gridCol w:w="1226"/>
        <w:gridCol w:w="2318"/>
        <w:gridCol w:w="850"/>
        <w:gridCol w:w="851"/>
        <w:gridCol w:w="992"/>
        <w:gridCol w:w="2126"/>
      </w:tblGrid>
      <w:tr w:rsidR="00841542" w14:paraId="27E50CB1" w14:textId="77777777">
        <w:trPr>
          <w:trHeight w:val="592"/>
        </w:trPr>
        <w:tc>
          <w:tcPr>
            <w:tcW w:w="724" w:type="dxa"/>
            <w:tcBorders>
              <w:top w:val="single" w:sz="4" w:space="0" w:color="auto"/>
              <w:left w:val="single" w:sz="4" w:space="0" w:color="auto"/>
              <w:bottom w:val="single" w:sz="4" w:space="0" w:color="auto"/>
              <w:right w:val="single" w:sz="4" w:space="0" w:color="auto"/>
            </w:tcBorders>
            <w:vAlign w:val="center"/>
          </w:tcPr>
          <w:p w14:paraId="62CA41FD" w14:textId="77777777" w:rsidR="00841542" w:rsidRDefault="00000000">
            <w:pPr>
              <w:widowControl/>
              <w:jc w:val="center"/>
            </w:pPr>
            <w:r>
              <w:rPr>
                <w:rFonts w:hint="eastAsia"/>
              </w:rPr>
              <w:t>序号</w:t>
            </w:r>
          </w:p>
        </w:tc>
        <w:tc>
          <w:tcPr>
            <w:tcW w:w="1226" w:type="dxa"/>
            <w:tcBorders>
              <w:top w:val="single" w:sz="4" w:space="0" w:color="auto"/>
              <w:left w:val="nil"/>
              <w:bottom w:val="single" w:sz="4" w:space="0" w:color="auto"/>
              <w:right w:val="single" w:sz="4" w:space="0" w:color="auto"/>
            </w:tcBorders>
            <w:vAlign w:val="center"/>
          </w:tcPr>
          <w:p w14:paraId="04528086" w14:textId="77777777" w:rsidR="00841542" w:rsidRDefault="00000000">
            <w:pPr>
              <w:widowControl/>
              <w:jc w:val="center"/>
            </w:pPr>
            <w:r>
              <w:rPr>
                <w:rFonts w:hint="eastAsia"/>
              </w:rPr>
              <w:t>设备名称</w:t>
            </w:r>
          </w:p>
        </w:tc>
        <w:tc>
          <w:tcPr>
            <w:tcW w:w="2318" w:type="dxa"/>
            <w:tcBorders>
              <w:top w:val="single" w:sz="4" w:space="0" w:color="auto"/>
              <w:left w:val="nil"/>
              <w:bottom w:val="single" w:sz="4" w:space="0" w:color="auto"/>
              <w:right w:val="single" w:sz="4" w:space="0" w:color="auto"/>
            </w:tcBorders>
            <w:vAlign w:val="center"/>
          </w:tcPr>
          <w:p w14:paraId="6C194096" w14:textId="77777777" w:rsidR="00841542" w:rsidRDefault="00000000">
            <w:pPr>
              <w:widowControl/>
              <w:jc w:val="center"/>
            </w:pPr>
            <w:r>
              <w:rPr>
                <w:rFonts w:hint="eastAsia"/>
              </w:rPr>
              <w:t>品牌</w:t>
            </w:r>
            <w:r>
              <w:t>型号、</w:t>
            </w:r>
            <w:r>
              <w:rPr>
                <w:rFonts w:hint="eastAsia"/>
              </w:rPr>
              <w:t>技术规格</w:t>
            </w:r>
          </w:p>
        </w:tc>
        <w:tc>
          <w:tcPr>
            <w:tcW w:w="850" w:type="dxa"/>
            <w:tcBorders>
              <w:top w:val="single" w:sz="4" w:space="0" w:color="auto"/>
              <w:left w:val="nil"/>
              <w:bottom w:val="single" w:sz="4" w:space="0" w:color="auto"/>
              <w:right w:val="single" w:sz="4" w:space="0" w:color="auto"/>
            </w:tcBorders>
          </w:tcPr>
          <w:p w14:paraId="1FCFA544" w14:textId="77777777" w:rsidR="00841542" w:rsidRDefault="00000000">
            <w:pPr>
              <w:widowControl/>
              <w:jc w:val="center"/>
            </w:pPr>
            <w:r>
              <w:rPr>
                <w:rFonts w:hint="eastAsia"/>
              </w:rPr>
              <w:t>单位</w:t>
            </w:r>
          </w:p>
        </w:tc>
        <w:tc>
          <w:tcPr>
            <w:tcW w:w="851" w:type="dxa"/>
            <w:tcBorders>
              <w:top w:val="single" w:sz="4" w:space="0" w:color="auto"/>
              <w:left w:val="single" w:sz="4" w:space="0" w:color="auto"/>
              <w:bottom w:val="single" w:sz="4" w:space="0" w:color="auto"/>
              <w:right w:val="single" w:sz="4" w:space="0" w:color="auto"/>
            </w:tcBorders>
            <w:vAlign w:val="center"/>
          </w:tcPr>
          <w:p w14:paraId="7C03F565" w14:textId="77777777" w:rsidR="00841542" w:rsidRDefault="00000000">
            <w:pPr>
              <w:widowControl/>
              <w:jc w:val="center"/>
            </w:pPr>
            <w:r>
              <w:rPr>
                <w:rFonts w:hint="eastAsia"/>
              </w:rPr>
              <w:t>数量</w:t>
            </w:r>
          </w:p>
        </w:tc>
        <w:tc>
          <w:tcPr>
            <w:tcW w:w="992" w:type="dxa"/>
            <w:tcBorders>
              <w:top w:val="single" w:sz="4" w:space="0" w:color="auto"/>
              <w:left w:val="nil"/>
              <w:bottom w:val="single" w:sz="4" w:space="0" w:color="auto"/>
              <w:right w:val="single" w:sz="4" w:space="0" w:color="auto"/>
            </w:tcBorders>
            <w:vAlign w:val="center"/>
          </w:tcPr>
          <w:p w14:paraId="3EEA1FC6" w14:textId="77777777" w:rsidR="00841542" w:rsidRDefault="00000000">
            <w:pPr>
              <w:widowControl/>
              <w:jc w:val="center"/>
            </w:pPr>
            <w:r>
              <w:rPr>
                <w:rFonts w:hint="eastAsia"/>
              </w:rPr>
              <w:t>单价（元）</w:t>
            </w:r>
          </w:p>
        </w:tc>
        <w:tc>
          <w:tcPr>
            <w:tcW w:w="2126" w:type="dxa"/>
            <w:tcBorders>
              <w:top w:val="single" w:sz="4" w:space="0" w:color="auto"/>
              <w:left w:val="nil"/>
              <w:bottom w:val="single" w:sz="4" w:space="0" w:color="auto"/>
              <w:right w:val="single" w:sz="4" w:space="0" w:color="auto"/>
            </w:tcBorders>
            <w:vAlign w:val="center"/>
          </w:tcPr>
          <w:p w14:paraId="36D1C0FA" w14:textId="77777777" w:rsidR="00841542" w:rsidRDefault="00000000">
            <w:pPr>
              <w:widowControl/>
              <w:jc w:val="center"/>
            </w:pPr>
            <w:r>
              <w:rPr>
                <w:rFonts w:hint="eastAsia"/>
              </w:rPr>
              <w:t>总价（元）</w:t>
            </w:r>
          </w:p>
        </w:tc>
      </w:tr>
      <w:tr w:rsidR="00841542" w14:paraId="01AE436E" w14:textId="77777777">
        <w:trPr>
          <w:trHeight w:val="524"/>
        </w:trPr>
        <w:tc>
          <w:tcPr>
            <w:tcW w:w="724" w:type="dxa"/>
            <w:tcBorders>
              <w:top w:val="nil"/>
              <w:left w:val="single" w:sz="4" w:space="0" w:color="auto"/>
              <w:bottom w:val="single" w:sz="4" w:space="0" w:color="auto"/>
              <w:right w:val="single" w:sz="4" w:space="0" w:color="auto"/>
            </w:tcBorders>
            <w:vAlign w:val="center"/>
          </w:tcPr>
          <w:p w14:paraId="19249BEC" w14:textId="77777777" w:rsidR="00841542" w:rsidRDefault="00000000">
            <w:pPr>
              <w:widowControl/>
              <w:jc w:val="center"/>
            </w:pPr>
            <w:r>
              <w:rPr>
                <w:rFonts w:hint="eastAsia"/>
              </w:rPr>
              <w:t>1</w:t>
            </w:r>
          </w:p>
        </w:tc>
        <w:tc>
          <w:tcPr>
            <w:tcW w:w="1226" w:type="dxa"/>
            <w:tcBorders>
              <w:top w:val="nil"/>
              <w:left w:val="nil"/>
              <w:bottom w:val="single" w:sz="4" w:space="0" w:color="auto"/>
              <w:right w:val="single" w:sz="4" w:space="0" w:color="auto"/>
            </w:tcBorders>
            <w:vAlign w:val="center"/>
          </w:tcPr>
          <w:p w14:paraId="2C7E7A5D" w14:textId="77777777" w:rsidR="00841542" w:rsidRDefault="00841542">
            <w:pPr>
              <w:widowControl/>
              <w:jc w:val="center"/>
            </w:pPr>
          </w:p>
        </w:tc>
        <w:tc>
          <w:tcPr>
            <w:tcW w:w="2318" w:type="dxa"/>
            <w:tcBorders>
              <w:top w:val="nil"/>
              <w:left w:val="nil"/>
              <w:bottom w:val="single" w:sz="4" w:space="0" w:color="auto"/>
              <w:right w:val="single" w:sz="4" w:space="0" w:color="auto"/>
            </w:tcBorders>
            <w:vAlign w:val="center"/>
          </w:tcPr>
          <w:p w14:paraId="0B28FC28" w14:textId="77777777" w:rsidR="00841542" w:rsidRDefault="00841542">
            <w:pPr>
              <w:widowControl/>
              <w:jc w:val="center"/>
            </w:pPr>
          </w:p>
        </w:tc>
        <w:tc>
          <w:tcPr>
            <w:tcW w:w="850" w:type="dxa"/>
            <w:tcBorders>
              <w:top w:val="single" w:sz="4" w:space="0" w:color="auto"/>
              <w:left w:val="nil"/>
              <w:bottom w:val="single" w:sz="4" w:space="0" w:color="auto"/>
              <w:right w:val="single" w:sz="4" w:space="0" w:color="auto"/>
            </w:tcBorders>
          </w:tcPr>
          <w:p w14:paraId="3E5E511D" w14:textId="77777777" w:rsidR="00841542" w:rsidRDefault="00841542">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435AA36C" w14:textId="77777777" w:rsidR="00841542" w:rsidRDefault="00841542">
            <w:pPr>
              <w:widowControl/>
              <w:jc w:val="center"/>
            </w:pPr>
          </w:p>
        </w:tc>
        <w:tc>
          <w:tcPr>
            <w:tcW w:w="992" w:type="dxa"/>
            <w:tcBorders>
              <w:top w:val="nil"/>
              <w:left w:val="nil"/>
              <w:bottom w:val="single" w:sz="4" w:space="0" w:color="auto"/>
              <w:right w:val="single" w:sz="4" w:space="0" w:color="auto"/>
            </w:tcBorders>
            <w:vAlign w:val="center"/>
          </w:tcPr>
          <w:p w14:paraId="073C3091" w14:textId="77777777" w:rsidR="00841542" w:rsidRDefault="00841542">
            <w:pPr>
              <w:widowControl/>
              <w:jc w:val="center"/>
            </w:pPr>
          </w:p>
        </w:tc>
        <w:tc>
          <w:tcPr>
            <w:tcW w:w="2126" w:type="dxa"/>
            <w:tcBorders>
              <w:top w:val="nil"/>
              <w:left w:val="nil"/>
              <w:bottom w:val="single" w:sz="4" w:space="0" w:color="auto"/>
              <w:right w:val="single" w:sz="4" w:space="0" w:color="auto"/>
            </w:tcBorders>
            <w:vAlign w:val="center"/>
          </w:tcPr>
          <w:p w14:paraId="2B1FE559" w14:textId="77777777" w:rsidR="00841542" w:rsidRDefault="00841542">
            <w:pPr>
              <w:widowControl/>
              <w:jc w:val="center"/>
            </w:pPr>
          </w:p>
        </w:tc>
      </w:tr>
      <w:tr w:rsidR="00841542" w14:paraId="4590DFA3" w14:textId="77777777">
        <w:trPr>
          <w:trHeight w:val="524"/>
        </w:trPr>
        <w:tc>
          <w:tcPr>
            <w:tcW w:w="724" w:type="dxa"/>
            <w:tcBorders>
              <w:top w:val="nil"/>
              <w:left w:val="single" w:sz="4" w:space="0" w:color="auto"/>
              <w:bottom w:val="single" w:sz="4" w:space="0" w:color="auto"/>
              <w:right w:val="single" w:sz="4" w:space="0" w:color="auto"/>
            </w:tcBorders>
            <w:vAlign w:val="center"/>
          </w:tcPr>
          <w:p w14:paraId="155D7A00" w14:textId="77777777" w:rsidR="00841542" w:rsidRDefault="00000000">
            <w:pPr>
              <w:widowControl/>
              <w:jc w:val="center"/>
            </w:pPr>
            <w:r>
              <w:rPr>
                <w:rFonts w:hint="eastAsia"/>
              </w:rPr>
              <w:t>2</w:t>
            </w:r>
          </w:p>
        </w:tc>
        <w:tc>
          <w:tcPr>
            <w:tcW w:w="1226" w:type="dxa"/>
            <w:tcBorders>
              <w:top w:val="nil"/>
              <w:left w:val="nil"/>
              <w:bottom w:val="single" w:sz="4" w:space="0" w:color="auto"/>
              <w:right w:val="single" w:sz="4" w:space="0" w:color="auto"/>
            </w:tcBorders>
            <w:vAlign w:val="center"/>
          </w:tcPr>
          <w:p w14:paraId="3E1E1DD5" w14:textId="77777777" w:rsidR="00841542" w:rsidRDefault="00841542">
            <w:pPr>
              <w:widowControl/>
              <w:jc w:val="center"/>
            </w:pPr>
          </w:p>
        </w:tc>
        <w:tc>
          <w:tcPr>
            <w:tcW w:w="2318" w:type="dxa"/>
            <w:tcBorders>
              <w:top w:val="nil"/>
              <w:left w:val="nil"/>
              <w:bottom w:val="single" w:sz="4" w:space="0" w:color="auto"/>
              <w:right w:val="single" w:sz="4" w:space="0" w:color="auto"/>
            </w:tcBorders>
            <w:vAlign w:val="center"/>
          </w:tcPr>
          <w:p w14:paraId="246B37F7" w14:textId="77777777" w:rsidR="00841542" w:rsidRDefault="00841542">
            <w:pPr>
              <w:widowControl/>
              <w:jc w:val="center"/>
            </w:pPr>
          </w:p>
        </w:tc>
        <w:tc>
          <w:tcPr>
            <w:tcW w:w="850" w:type="dxa"/>
            <w:tcBorders>
              <w:top w:val="single" w:sz="4" w:space="0" w:color="auto"/>
              <w:left w:val="nil"/>
              <w:bottom w:val="single" w:sz="4" w:space="0" w:color="auto"/>
              <w:right w:val="single" w:sz="4" w:space="0" w:color="auto"/>
            </w:tcBorders>
          </w:tcPr>
          <w:p w14:paraId="404ED26D" w14:textId="77777777" w:rsidR="00841542" w:rsidRDefault="00841542">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2AEB7551" w14:textId="77777777" w:rsidR="00841542" w:rsidRDefault="00841542">
            <w:pPr>
              <w:widowControl/>
              <w:jc w:val="center"/>
            </w:pPr>
          </w:p>
        </w:tc>
        <w:tc>
          <w:tcPr>
            <w:tcW w:w="992" w:type="dxa"/>
            <w:tcBorders>
              <w:top w:val="nil"/>
              <w:left w:val="nil"/>
              <w:bottom w:val="single" w:sz="4" w:space="0" w:color="auto"/>
              <w:right w:val="single" w:sz="4" w:space="0" w:color="auto"/>
            </w:tcBorders>
            <w:vAlign w:val="center"/>
          </w:tcPr>
          <w:p w14:paraId="26007679" w14:textId="77777777" w:rsidR="00841542" w:rsidRDefault="00841542">
            <w:pPr>
              <w:widowControl/>
              <w:jc w:val="center"/>
            </w:pPr>
          </w:p>
        </w:tc>
        <w:tc>
          <w:tcPr>
            <w:tcW w:w="2126" w:type="dxa"/>
            <w:tcBorders>
              <w:top w:val="nil"/>
              <w:left w:val="nil"/>
              <w:bottom w:val="single" w:sz="4" w:space="0" w:color="auto"/>
              <w:right w:val="single" w:sz="4" w:space="0" w:color="auto"/>
            </w:tcBorders>
            <w:vAlign w:val="center"/>
          </w:tcPr>
          <w:p w14:paraId="7ACDD5D2" w14:textId="77777777" w:rsidR="00841542" w:rsidRDefault="00841542">
            <w:pPr>
              <w:widowControl/>
              <w:jc w:val="center"/>
            </w:pPr>
          </w:p>
        </w:tc>
      </w:tr>
      <w:tr w:rsidR="00841542" w14:paraId="63E5FC61" w14:textId="77777777">
        <w:trPr>
          <w:trHeight w:val="524"/>
        </w:trPr>
        <w:tc>
          <w:tcPr>
            <w:tcW w:w="724" w:type="dxa"/>
            <w:tcBorders>
              <w:top w:val="nil"/>
              <w:left w:val="single" w:sz="4" w:space="0" w:color="auto"/>
              <w:bottom w:val="single" w:sz="4" w:space="0" w:color="auto"/>
              <w:right w:val="single" w:sz="4" w:space="0" w:color="auto"/>
            </w:tcBorders>
            <w:vAlign w:val="center"/>
          </w:tcPr>
          <w:p w14:paraId="61E03DEA" w14:textId="77777777" w:rsidR="00841542" w:rsidRDefault="00000000">
            <w:pPr>
              <w:widowControl/>
              <w:jc w:val="center"/>
            </w:pPr>
            <w:r>
              <w:rPr>
                <w:rFonts w:hint="eastAsia"/>
              </w:rPr>
              <w:t>3</w:t>
            </w:r>
          </w:p>
        </w:tc>
        <w:tc>
          <w:tcPr>
            <w:tcW w:w="1226" w:type="dxa"/>
            <w:tcBorders>
              <w:top w:val="nil"/>
              <w:left w:val="nil"/>
              <w:bottom w:val="single" w:sz="4" w:space="0" w:color="auto"/>
              <w:right w:val="single" w:sz="4" w:space="0" w:color="auto"/>
            </w:tcBorders>
            <w:vAlign w:val="center"/>
          </w:tcPr>
          <w:p w14:paraId="72B421B5" w14:textId="77777777" w:rsidR="00841542" w:rsidRDefault="00841542">
            <w:pPr>
              <w:widowControl/>
              <w:jc w:val="center"/>
            </w:pPr>
          </w:p>
        </w:tc>
        <w:tc>
          <w:tcPr>
            <w:tcW w:w="2318" w:type="dxa"/>
            <w:tcBorders>
              <w:top w:val="nil"/>
              <w:left w:val="nil"/>
              <w:bottom w:val="single" w:sz="4" w:space="0" w:color="auto"/>
              <w:right w:val="single" w:sz="4" w:space="0" w:color="auto"/>
            </w:tcBorders>
            <w:vAlign w:val="center"/>
          </w:tcPr>
          <w:p w14:paraId="037E0595" w14:textId="77777777" w:rsidR="00841542" w:rsidRDefault="00841542">
            <w:pPr>
              <w:widowControl/>
              <w:jc w:val="center"/>
            </w:pPr>
          </w:p>
        </w:tc>
        <w:tc>
          <w:tcPr>
            <w:tcW w:w="850" w:type="dxa"/>
            <w:tcBorders>
              <w:top w:val="single" w:sz="4" w:space="0" w:color="auto"/>
              <w:left w:val="nil"/>
              <w:bottom w:val="single" w:sz="4" w:space="0" w:color="auto"/>
              <w:right w:val="single" w:sz="4" w:space="0" w:color="auto"/>
            </w:tcBorders>
          </w:tcPr>
          <w:p w14:paraId="14A8DD1A" w14:textId="77777777" w:rsidR="00841542" w:rsidRDefault="00841542">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2D36FC39" w14:textId="77777777" w:rsidR="00841542" w:rsidRDefault="00841542">
            <w:pPr>
              <w:widowControl/>
              <w:jc w:val="center"/>
            </w:pPr>
          </w:p>
        </w:tc>
        <w:tc>
          <w:tcPr>
            <w:tcW w:w="992" w:type="dxa"/>
            <w:tcBorders>
              <w:top w:val="nil"/>
              <w:left w:val="nil"/>
              <w:bottom w:val="single" w:sz="4" w:space="0" w:color="auto"/>
              <w:right w:val="single" w:sz="4" w:space="0" w:color="auto"/>
            </w:tcBorders>
            <w:vAlign w:val="center"/>
          </w:tcPr>
          <w:p w14:paraId="3176DF04" w14:textId="77777777" w:rsidR="00841542" w:rsidRDefault="00841542">
            <w:pPr>
              <w:widowControl/>
              <w:jc w:val="center"/>
            </w:pPr>
          </w:p>
        </w:tc>
        <w:tc>
          <w:tcPr>
            <w:tcW w:w="2126" w:type="dxa"/>
            <w:tcBorders>
              <w:top w:val="nil"/>
              <w:left w:val="nil"/>
              <w:bottom w:val="single" w:sz="4" w:space="0" w:color="auto"/>
              <w:right w:val="single" w:sz="4" w:space="0" w:color="auto"/>
            </w:tcBorders>
            <w:vAlign w:val="center"/>
          </w:tcPr>
          <w:p w14:paraId="38565ACB" w14:textId="77777777" w:rsidR="00841542" w:rsidRDefault="00841542">
            <w:pPr>
              <w:widowControl/>
              <w:jc w:val="center"/>
            </w:pPr>
          </w:p>
        </w:tc>
      </w:tr>
      <w:tr w:rsidR="00841542" w14:paraId="1EF17CD3" w14:textId="77777777">
        <w:trPr>
          <w:trHeight w:val="524"/>
        </w:trPr>
        <w:tc>
          <w:tcPr>
            <w:tcW w:w="724" w:type="dxa"/>
            <w:tcBorders>
              <w:top w:val="nil"/>
              <w:left w:val="single" w:sz="4" w:space="0" w:color="auto"/>
              <w:bottom w:val="single" w:sz="4" w:space="0" w:color="auto"/>
              <w:right w:val="single" w:sz="4" w:space="0" w:color="auto"/>
            </w:tcBorders>
            <w:vAlign w:val="center"/>
          </w:tcPr>
          <w:p w14:paraId="090FFEE4" w14:textId="77777777" w:rsidR="00841542" w:rsidRDefault="00000000">
            <w:pPr>
              <w:widowControl/>
              <w:jc w:val="center"/>
            </w:pPr>
            <w:r>
              <w:rPr>
                <w:rFonts w:hint="eastAsia"/>
              </w:rPr>
              <w:t>4</w:t>
            </w:r>
          </w:p>
        </w:tc>
        <w:tc>
          <w:tcPr>
            <w:tcW w:w="1226" w:type="dxa"/>
            <w:tcBorders>
              <w:top w:val="nil"/>
              <w:left w:val="nil"/>
              <w:bottom w:val="single" w:sz="4" w:space="0" w:color="auto"/>
              <w:right w:val="single" w:sz="4" w:space="0" w:color="auto"/>
            </w:tcBorders>
            <w:vAlign w:val="center"/>
          </w:tcPr>
          <w:p w14:paraId="45B228A6" w14:textId="77777777" w:rsidR="00841542" w:rsidRDefault="00841542">
            <w:pPr>
              <w:widowControl/>
              <w:jc w:val="center"/>
            </w:pPr>
          </w:p>
        </w:tc>
        <w:tc>
          <w:tcPr>
            <w:tcW w:w="2318" w:type="dxa"/>
            <w:tcBorders>
              <w:top w:val="nil"/>
              <w:left w:val="nil"/>
              <w:bottom w:val="single" w:sz="4" w:space="0" w:color="auto"/>
              <w:right w:val="single" w:sz="4" w:space="0" w:color="auto"/>
            </w:tcBorders>
            <w:vAlign w:val="center"/>
          </w:tcPr>
          <w:p w14:paraId="5ECE4E81" w14:textId="77777777" w:rsidR="00841542" w:rsidRDefault="00841542">
            <w:pPr>
              <w:widowControl/>
              <w:jc w:val="center"/>
            </w:pPr>
          </w:p>
        </w:tc>
        <w:tc>
          <w:tcPr>
            <w:tcW w:w="850" w:type="dxa"/>
            <w:tcBorders>
              <w:top w:val="single" w:sz="4" w:space="0" w:color="auto"/>
              <w:left w:val="nil"/>
              <w:bottom w:val="single" w:sz="4" w:space="0" w:color="auto"/>
              <w:right w:val="single" w:sz="4" w:space="0" w:color="auto"/>
            </w:tcBorders>
          </w:tcPr>
          <w:p w14:paraId="2BA6A1C7" w14:textId="77777777" w:rsidR="00841542" w:rsidRDefault="00841542">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32990CE3" w14:textId="77777777" w:rsidR="00841542" w:rsidRDefault="00841542">
            <w:pPr>
              <w:widowControl/>
              <w:jc w:val="center"/>
            </w:pPr>
          </w:p>
        </w:tc>
        <w:tc>
          <w:tcPr>
            <w:tcW w:w="992" w:type="dxa"/>
            <w:tcBorders>
              <w:top w:val="nil"/>
              <w:left w:val="nil"/>
              <w:bottom w:val="single" w:sz="4" w:space="0" w:color="auto"/>
              <w:right w:val="single" w:sz="4" w:space="0" w:color="auto"/>
            </w:tcBorders>
            <w:vAlign w:val="center"/>
          </w:tcPr>
          <w:p w14:paraId="34901FC8" w14:textId="77777777" w:rsidR="00841542" w:rsidRDefault="00841542">
            <w:pPr>
              <w:widowControl/>
              <w:jc w:val="center"/>
            </w:pPr>
          </w:p>
        </w:tc>
        <w:tc>
          <w:tcPr>
            <w:tcW w:w="2126" w:type="dxa"/>
            <w:tcBorders>
              <w:top w:val="nil"/>
              <w:left w:val="nil"/>
              <w:bottom w:val="single" w:sz="4" w:space="0" w:color="auto"/>
              <w:right w:val="single" w:sz="4" w:space="0" w:color="auto"/>
            </w:tcBorders>
            <w:vAlign w:val="center"/>
          </w:tcPr>
          <w:p w14:paraId="182001CB" w14:textId="77777777" w:rsidR="00841542" w:rsidRDefault="00841542">
            <w:pPr>
              <w:widowControl/>
              <w:jc w:val="center"/>
            </w:pPr>
          </w:p>
        </w:tc>
      </w:tr>
      <w:tr w:rsidR="00841542" w14:paraId="7E722AA7" w14:textId="77777777">
        <w:trPr>
          <w:trHeight w:val="524"/>
        </w:trPr>
        <w:tc>
          <w:tcPr>
            <w:tcW w:w="724" w:type="dxa"/>
            <w:tcBorders>
              <w:top w:val="nil"/>
              <w:left w:val="single" w:sz="4" w:space="0" w:color="auto"/>
              <w:bottom w:val="single" w:sz="4" w:space="0" w:color="auto"/>
              <w:right w:val="single" w:sz="4" w:space="0" w:color="auto"/>
            </w:tcBorders>
            <w:vAlign w:val="center"/>
          </w:tcPr>
          <w:p w14:paraId="314E6758" w14:textId="77777777" w:rsidR="00841542" w:rsidRDefault="00000000">
            <w:pPr>
              <w:widowControl/>
              <w:jc w:val="center"/>
            </w:pPr>
            <w:r>
              <w:rPr>
                <w:rFonts w:hint="eastAsia"/>
              </w:rPr>
              <w:t>5</w:t>
            </w:r>
          </w:p>
        </w:tc>
        <w:tc>
          <w:tcPr>
            <w:tcW w:w="1226" w:type="dxa"/>
            <w:tcBorders>
              <w:top w:val="nil"/>
              <w:left w:val="nil"/>
              <w:bottom w:val="single" w:sz="4" w:space="0" w:color="auto"/>
              <w:right w:val="single" w:sz="4" w:space="0" w:color="auto"/>
            </w:tcBorders>
            <w:vAlign w:val="center"/>
          </w:tcPr>
          <w:p w14:paraId="27DF79C1" w14:textId="77777777" w:rsidR="00841542" w:rsidRDefault="00841542">
            <w:pPr>
              <w:widowControl/>
              <w:jc w:val="center"/>
            </w:pPr>
          </w:p>
        </w:tc>
        <w:tc>
          <w:tcPr>
            <w:tcW w:w="2318" w:type="dxa"/>
            <w:tcBorders>
              <w:top w:val="nil"/>
              <w:left w:val="nil"/>
              <w:bottom w:val="single" w:sz="4" w:space="0" w:color="auto"/>
              <w:right w:val="single" w:sz="4" w:space="0" w:color="auto"/>
            </w:tcBorders>
            <w:vAlign w:val="center"/>
          </w:tcPr>
          <w:p w14:paraId="434EB256" w14:textId="77777777" w:rsidR="00841542" w:rsidRDefault="00841542">
            <w:pPr>
              <w:widowControl/>
              <w:jc w:val="center"/>
            </w:pPr>
          </w:p>
        </w:tc>
        <w:tc>
          <w:tcPr>
            <w:tcW w:w="850" w:type="dxa"/>
            <w:tcBorders>
              <w:top w:val="single" w:sz="4" w:space="0" w:color="auto"/>
              <w:left w:val="nil"/>
              <w:bottom w:val="single" w:sz="4" w:space="0" w:color="auto"/>
              <w:right w:val="single" w:sz="4" w:space="0" w:color="auto"/>
            </w:tcBorders>
          </w:tcPr>
          <w:p w14:paraId="3D1C632F" w14:textId="77777777" w:rsidR="00841542" w:rsidRDefault="00841542">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0515E908" w14:textId="77777777" w:rsidR="00841542" w:rsidRDefault="00841542">
            <w:pPr>
              <w:widowControl/>
              <w:jc w:val="center"/>
            </w:pPr>
          </w:p>
        </w:tc>
        <w:tc>
          <w:tcPr>
            <w:tcW w:w="992" w:type="dxa"/>
            <w:tcBorders>
              <w:top w:val="nil"/>
              <w:left w:val="nil"/>
              <w:bottom w:val="single" w:sz="4" w:space="0" w:color="auto"/>
              <w:right w:val="single" w:sz="4" w:space="0" w:color="auto"/>
            </w:tcBorders>
            <w:vAlign w:val="center"/>
          </w:tcPr>
          <w:p w14:paraId="34997B0C" w14:textId="77777777" w:rsidR="00841542" w:rsidRDefault="00841542">
            <w:pPr>
              <w:widowControl/>
              <w:jc w:val="center"/>
            </w:pPr>
          </w:p>
        </w:tc>
        <w:tc>
          <w:tcPr>
            <w:tcW w:w="2126" w:type="dxa"/>
            <w:tcBorders>
              <w:top w:val="nil"/>
              <w:left w:val="nil"/>
              <w:bottom w:val="single" w:sz="4" w:space="0" w:color="auto"/>
              <w:right w:val="single" w:sz="4" w:space="0" w:color="auto"/>
            </w:tcBorders>
            <w:vAlign w:val="center"/>
          </w:tcPr>
          <w:p w14:paraId="7F125C77" w14:textId="77777777" w:rsidR="00841542" w:rsidRDefault="00841542">
            <w:pPr>
              <w:widowControl/>
              <w:jc w:val="center"/>
            </w:pPr>
          </w:p>
        </w:tc>
      </w:tr>
      <w:tr w:rsidR="00841542" w14:paraId="248B2FA6" w14:textId="77777777">
        <w:trPr>
          <w:trHeight w:val="524"/>
        </w:trPr>
        <w:tc>
          <w:tcPr>
            <w:tcW w:w="724" w:type="dxa"/>
            <w:tcBorders>
              <w:top w:val="nil"/>
              <w:left w:val="single" w:sz="4" w:space="0" w:color="auto"/>
              <w:bottom w:val="single" w:sz="4" w:space="0" w:color="auto"/>
              <w:right w:val="single" w:sz="4" w:space="0" w:color="auto"/>
            </w:tcBorders>
            <w:vAlign w:val="center"/>
          </w:tcPr>
          <w:p w14:paraId="7CDB3862" w14:textId="77777777" w:rsidR="00841542" w:rsidRDefault="00841542">
            <w:pPr>
              <w:widowControl/>
              <w:jc w:val="center"/>
            </w:pPr>
          </w:p>
        </w:tc>
        <w:tc>
          <w:tcPr>
            <w:tcW w:w="1226" w:type="dxa"/>
            <w:tcBorders>
              <w:top w:val="nil"/>
              <w:left w:val="nil"/>
              <w:bottom w:val="single" w:sz="4" w:space="0" w:color="auto"/>
              <w:right w:val="single" w:sz="4" w:space="0" w:color="auto"/>
            </w:tcBorders>
            <w:vAlign w:val="center"/>
          </w:tcPr>
          <w:p w14:paraId="010F0137" w14:textId="77777777" w:rsidR="00841542" w:rsidRDefault="00000000">
            <w:pPr>
              <w:widowControl/>
              <w:jc w:val="center"/>
            </w:pPr>
            <w:r>
              <w:rPr>
                <w:rFonts w:hint="eastAsia"/>
              </w:rPr>
              <w:t>合计</w:t>
            </w:r>
          </w:p>
        </w:tc>
        <w:tc>
          <w:tcPr>
            <w:tcW w:w="2318" w:type="dxa"/>
            <w:tcBorders>
              <w:top w:val="nil"/>
              <w:left w:val="nil"/>
              <w:bottom w:val="single" w:sz="4" w:space="0" w:color="auto"/>
              <w:right w:val="single" w:sz="4" w:space="0" w:color="auto"/>
            </w:tcBorders>
            <w:vAlign w:val="center"/>
          </w:tcPr>
          <w:p w14:paraId="37AE46F7" w14:textId="77777777" w:rsidR="00841542" w:rsidRDefault="00841542">
            <w:pPr>
              <w:widowControl/>
              <w:jc w:val="center"/>
            </w:pPr>
          </w:p>
        </w:tc>
        <w:tc>
          <w:tcPr>
            <w:tcW w:w="850" w:type="dxa"/>
            <w:tcBorders>
              <w:top w:val="single" w:sz="4" w:space="0" w:color="auto"/>
              <w:left w:val="nil"/>
              <w:bottom w:val="single" w:sz="4" w:space="0" w:color="auto"/>
              <w:right w:val="single" w:sz="4" w:space="0" w:color="auto"/>
            </w:tcBorders>
          </w:tcPr>
          <w:p w14:paraId="33E53D1C" w14:textId="77777777" w:rsidR="00841542" w:rsidRDefault="00841542">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7C663622" w14:textId="77777777" w:rsidR="00841542" w:rsidRDefault="00841542">
            <w:pPr>
              <w:widowControl/>
              <w:jc w:val="center"/>
            </w:pPr>
          </w:p>
        </w:tc>
        <w:tc>
          <w:tcPr>
            <w:tcW w:w="992" w:type="dxa"/>
            <w:tcBorders>
              <w:top w:val="nil"/>
              <w:left w:val="nil"/>
              <w:bottom w:val="single" w:sz="4" w:space="0" w:color="auto"/>
              <w:right w:val="single" w:sz="4" w:space="0" w:color="auto"/>
            </w:tcBorders>
            <w:vAlign w:val="center"/>
          </w:tcPr>
          <w:p w14:paraId="7837A3D2" w14:textId="77777777" w:rsidR="00841542" w:rsidRDefault="00841542">
            <w:pPr>
              <w:widowControl/>
              <w:jc w:val="center"/>
            </w:pPr>
          </w:p>
        </w:tc>
        <w:tc>
          <w:tcPr>
            <w:tcW w:w="2126" w:type="dxa"/>
            <w:tcBorders>
              <w:top w:val="nil"/>
              <w:left w:val="nil"/>
              <w:bottom w:val="single" w:sz="4" w:space="0" w:color="auto"/>
              <w:right w:val="single" w:sz="4" w:space="0" w:color="auto"/>
            </w:tcBorders>
            <w:vAlign w:val="center"/>
          </w:tcPr>
          <w:p w14:paraId="099497AB" w14:textId="77777777" w:rsidR="00841542" w:rsidRDefault="00841542">
            <w:pPr>
              <w:widowControl/>
              <w:jc w:val="center"/>
            </w:pPr>
          </w:p>
        </w:tc>
      </w:tr>
    </w:tbl>
    <w:p w14:paraId="0AAFB372" w14:textId="77777777" w:rsidR="00841542" w:rsidRDefault="00841542"/>
    <w:p w14:paraId="1183E27A" w14:textId="77777777" w:rsidR="00841542" w:rsidRDefault="00841542"/>
    <w:p w14:paraId="0B940F6E" w14:textId="77777777" w:rsidR="00841542" w:rsidRDefault="00841542"/>
    <w:p w14:paraId="4A20AFC6" w14:textId="77777777" w:rsidR="00841542" w:rsidRDefault="00841542"/>
    <w:p w14:paraId="63041D56" w14:textId="77777777" w:rsidR="00841542" w:rsidRDefault="00841542"/>
    <w:p w14:paraId="2FE6675A" w14:textId="77777777" w:rsidR="00841542" w:rsidRDefault="00841542"/>
    <w:p w14:paraId="3517ABE2" w14:textId="77777777" w:rsidR="00841542" w:rsidRDefault="00841542"/>
    <w:p w14:paraId="6829BBD0" w14:textId="77777777" w:rsidR="00841542" w:rsidRDefault="00841542"/>
    <w:p w14:paraId="24171C0A" w14:textId="77777777" w:rsidR="00841542" w:rsidRDefault="00841542"/>
    <w:p w14:paraId="259B80AE" w14:textId="77777777" w:rsidR="00841542" w:rsidRDefault="00841542"/>
    <w:p w14:paraId="59A44CE8" w14:textId="77777777" w:rsidR="00841542" w:rsidRDefault="00841542"/>
    <w:p w14:paraId="0F2734E1" w14:textId="77777777" w:rsidR="00841542" w:rsidRDefault="00000000">
      <w:pPr>
        <w:rPr>
          <w:b/>
          <w:bCs/>
        </w:rPr>
      </w:pPr>
      <w:r>
        <w:rPr>
          <w:rFonts w:hint="eastAsia"/>
          <w:b/>
          <w:bCs/>
        </w:rPr>
        <w:t>附件二：中标（成交）通知书</w:t>
      </w:r>
    </w:p>
    <w:p w14:paraId="6E2451FC" w14:textId="77777777" w:rsidR="00841542" w:rsidRDefault="00841542"/>
    <w:p w14:paraId="026A1DDF" w14:textId="77777777" w:rsidR="00841542" w:rsidRDefault="00841542">
      <w:pPr>
        <w:pStyle w:val="aa"/>
      </w:pPr>
    </w:p>
    <w:p w14:paraId="3C08A816" w14:textId="77777777" w:rsidR="00841542" w:rsidRDefault="00841542">
      <w:pPr>
        <w:pStyle w:val="aa"/>
      </w:pPr>
    </w:p>
    <w:p w14:paraId="3325370D" w14:textId="77777777" w:rsidR="00841542" w:rsidRDefault="00841542">
      <w:pPr>
        <w:pStyle w:val="aa"/>
      </w:pPr>
    </w:p>
    <w:p w14:paraId="35BDBD26" w14:textId="77777777" w:rsidR="00841542" w:rsidRDefault="00841542">
      <w:pPr>
        <w:rPr>
          <w:rFonts w:ascii="宋体" w:hAnsi="宋体" w:hint="eastAsia"/>
          <w:spacing w:val="4"/>
          <w:sz w:val="24"/>
        </w:rPr>
      </w:pPr>
    </w:p>
    <w:p w14:paraId="4B0E22F6" w14:textId="77777777" w:rsidR="00841542" w:rsidRDefault="00000000">
      <w:pPr>
        <w:spacing w:line="360" w:lineRule="auto"/>
        <w:jc w:val="center"/>
        <w:outlineLvl w:val="0"/>
        <w:rPr>
          <w:b/>
          <w:sz w:val="36"/>
          <w:szCs w:val="36"/>
        </w:rPr>
      </w:pPr>
      <w:bookmarkStart w:id="860" w:name="_Toc233226763"/>
      <w:r>
        <w:rPr>
          <w:b/>
          <w:sz w:val="36"/>
          <w:szCs w:val="36"/>
        </w:rPr>
        <w:lastRenderedPageBreak/>
        <w:t>第七章</w:t>
      </w:r>
      <w:r>
        <w:rPr>
          <w:b/>
          <w:sz w:val="36"/>
          <w:szCs w:val="36"/>
        </w:rPr>
        <w:t xml:space="preserve">   </w:t>
      </w:r>
      <w:r>
        <w:rPr>
          <w:b/>
          <w:sz w:val="36"/>
          <w:szCs w:val="36"/>
        </w:rPr>
        <w:t>投标文件格式</w:t>
      </w:r>
      <w:bookmarkEnd w:id="860"/>
    </w:p>
    <w:p w14:paraId="78600E22" w14:textId="77777777" w:rsidR="00841542" w:rsidRDefault="00841542">
      <w:pPr>
        <w:tabs>
          <w:tab w:val="left" w:pos="900"/>
          <w:tab w:val="left" w:pos="1980"/>
        </w:tabs>
        <w:snapToGrid w:val="0"/>
        <w:spacing w:line="360" w:lineRule="auto"/>
        <w:ind w:left="142"/>
        <w:rPr>
          <w:b/>
          <w:sz w:val="24"/>
        </w:rPr>
      </w:pPr>
    </w:p>
    <w:p w14:paraId="180B153B" w14:textId="77777777" w:rsidR="00841542" w:rsidRDefault="00841542">
      <w:pPr>
        <w:tabs>
          <w:tab w:val="left" w:pos="900"/>
          <w:tab w:val="left" w:pos="1980"/>
        </w:tabs>
        <w:snapToGrid w:val="0"/>
        <w:spacing w:line="360" w:lineRule="auto"/>
        <w:ind w:left="142"/>
        <w:rPr>
          <w:b/>
          <w:sz w:val="24"/>
        </w:rPr>
      </w:pPr>
    </w:p>
    <w:p w14:paraId="7C3A3B0B" w14:textId="77777777" w:rsidR="00841542" w:rsidRDefault="00000000">
      <w:pPr>
        <w:tabs>
          <w:tab w:val="left" w:pos="900"/>
          <w:tab w:val="left" w:pos="1980"/>
        </w:tabs>
        <w:snapToGrid w:val="0"/>
        <w:spacing w:line="360" w:lineRule="auto"/>
        <w:ind w:left="142"/>
        <w:rPr>
          <w:sz w:val="24"/>
        </w:rPr>
      </w:pPr>
      <w:r>
        <w:rPr>
          <w:b/>
          <w:sz w:val="24"/>
        </w:rPr>
        <w:t>投标人编制文件须知</w:t>
      </w:r>
    </w:p>
    <w:p w14:paraId="60F80131" w14:textId="77777777" w:rsidR="00841542" w:rsidRDefault="00000000">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14:paraId="255299BB" w14:textId="77777777" w:rsidR="00841542" w:rsidRDefault="00000000">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6CE0681B" w14:textId="77777777" w:rsidR="00841542" w:rsidRDefault="00000000">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14:paraId="7806D774" w14:textId="77777777" w:rsidR="00841542" w:rsidRDefault="00000000">
      <w:pPr>
        <w:widowControl/>
        <w:jc w:val="left"/>
        <w:rPr>
          <w:sz w:val="24"/>
        </w:rPr>
      </w:pPr>
      <w:r>
        <w:rPr>
          <w:sz w:val="24"/>
        </w:rPr>
        <w:br w:type="page"/>
      </w:r>
    </w:p>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14:paraId="398482E3" w14:textId="77777777" w:rsidR="00841542" w:rsidRDefault="00000000">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14:paraId="2B9E2126" w14:textId="77777777" w:rsidR="00841542" w:rsidRDefault="00841542">
      <w:pPr>
        <w:rPr>
          <w:b/>
          <w:spacing w:val="20"/>
          <w:szCs w:val="21"/>
        </w:rPr>
      </w:pPr>
    </w:p>
    <w:p w14:paraId="6C6A6ABF" w14:textId="77777777" w:rsidR="00841542" w:rsidRDefault="00000000">
      <w:pPr>
        <w:rPr>
          <w:b/>
          <w:sz w:val="24"/>
        </w:rPr>
      </w:pPr>
      <w:r>
        <w:rPr>
          <w:b/>
          <w:spacing w:val="20"/>
          <w:sz w:val="24"/>
        </w:rPr>
        <w:t>投标文件（资格证明文件）</w:t>
      </w:r>
      <w:r>
        <w:rPr>
          <w:b/>
          <w:sz w:val="24"/>
        </w:rPr>
        <w:t>封面（非实质性格式）</w:t>
      </w:r>
    </w:p>
    <w:p w14:paraId="498E0737" w14:textId="77777777" w:rsidR="00841542" w:rsidRDefault="00841542">
      <w:pPr>
        <w:jc w:val="center"/>
        <w:rPr>
          <w:szCs w:val="21"/>
        </w:rPr>
      </w:pPr>
    </w:p>
    <w:p w14:paraId="68B79D1F" w14:textId="77777777" w:rsidR="00841542" w:rsidRDefault="00000000">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6713ADCA" w14:textId="77777777" w:rsidR="00841542" w:rsidRDefault="00000000">
      <w:pPr>
        <w:jc w:val="center"/>
        <w:rPr>
          <w:b/>
          <w:spacing w:val="60"/>
          <w:sz w:val="52"/>
          <w:szCs w:val="52"/>
        </w:rPr>
      </w:pPr>
      <w:r>
        <w:rPr>
          <w:b/>
          <w:spacing w:val="60"/>
          <w:sz w:val="52"/>
          <w:szCs w:val="52"/>
        </w:rPr>
        <w:t>（资格证明文件）</w:t>
      </w:r>
    </w:p>
    <w:p w14:paraId="78FEFE10" w14:textId="77777777" w:rsidR="00841542" w:rsidRDefault="00841542">
      <w:pPr>
        <w:ind w:firstLineChars="150" w:firstLine="542"/>
        <w:rPr>
          <w:b/>
          <w:spacing w:val="20"/>
          <w:sz w:val="32"/>
          <w:szCs w:val="32"/>
        </w:rPr>
      </w:pPr>
    </w:p>
    <w:p w14:paraId="6965AA4A" w14:textId="77777777" w:rsidR="00841542" w:rsidRDefault="00841542">
      <w:pPr>
        <w:ind w:firstLineChars="150" w:firstLine="542"/>
        <w:rPr>
          <w:b/>
          <w:spacing w:val="20"/>
          <w:sz w:val="32"/>
          <w:szCs w:val="32"/>
        </w:rPr>
      </w:pPr>
    </w:p>
    <w:p w14:paraId="7C42CA19" w14:textId="77777777" w:rsidR="00841542" w:rsidRDefault="00000000">
      <w:pPr>
        <w:ind w:firstLineChars="150" w:firstLine="542"/>
        <w:rPr>
          <w:b/>
          <w:spacing w:val="20"/>
          <w:sz w:val="32"/>
          <w:szCs w:val="32"/>
        </w:rPr>
      </w:pPr>
      <w:r>
        <w:rPr>
          <w:b/>
          <w:spacing w:val="20"/>
          <w:sz w:val="32"/>
          <w:szCs w:val="32"/>
        </w:rPr>
        <w:t>项目</w:t>
      </w:r>
      <w:r>
        <w:rPr>
          <w:rFonts w:hint="eastAsia"/>
          <w:b/>
          <w:spacing w:val="20"/>
          <w:sz w:val="32"/>
          <w:szCs w:val="32"/>
        </w:rPr>
        <w:t>/</w:t>
      </w:r>
      <w:r>
        <w:rPr>
          <w:rFonts w:hint="eastAsia"/>
          <w:b/>
          <w:spacing w:val="20"/>
          <w:sz w:val="32"/>
          <w:szCs w:val="32"/>
        </w:rPr>
        <w:t>分包</w:t>
      </w:r>
      <w:r>
        <w:rPr>
          <w:b/>
          <w:spacing w:val="20"/>
          <w:sz w:val="32"/>
          <w:szCs w:val="32"/>
        </w:rPr>
        <w:t>名称</w:t>
      </w:r>
      <w:r>
        <w:rPr>
          <w:b/>
          <w:spacing w:val="20"/>
          <w:sz w:val="32"/>
          <w:szCs w:val="32"/>
        </w:rPr>
        <w:t>:</w:t>
      </w:r>
    </w:p>
    <w:p w14:paraId="29500C88" w14:textId="77777777" w:rsidR="00841542" w:rsidRDefault="00000000">
      <w:pPr>
        <w:ind w:firstLineChars="150" w:firstLine="542"/>
        <w:rPr>
          <w:b/>
          <w:spacing w:val="20"/>
          <w:sz w:val="32"/>
          <w:szCs w:val="32"/>
        </w:rPr>
      </w:pPr>
      <w:r>
        <w:rPr>
          <w:b/>
          <w:spacing w:val="20"/>
          <w:sz w:val="32"/>
          <w:szCs w:val="32"/>
        </w:rPr>
        <w:t>项目编号</w:t>
      </w:r>
      <w:r>
        <w:rPr>
          <w:rFonts w:hint="eastAsia"/>
          <w:b/>
          <w:spacing w:val="20"/>
          <w:sz w:val="32"/>
          <w:szCs w:val="32"/>
        </w:rPr>
        <w:t>/</w:t>
      </w:r>
      <w:r>
        <w:rPr>
          <w:rFonts w:hint="eastAsia"/>
          <w:b/>
          <w:spacing w:val="20"/>
          <w:sz w:val="32"/>
          <w:szCs w:val="32"/>
        </w:rPr>
        <w:t>包号</w:t>
      </w:r>
      <w:r>
        <w:rPr>
          <w:b/>
          <w:spacing w:val="20"/>
          <w:sz w:val="32"/>
          <w:szCs w:val="32"/>
        </w:rPr>
        <w:t>：</w:t>
      </w:r>
    </w:p>
    <w:p w14:paraId="7EFD8329" w14:textId="77777777" w:rsidR="00841542" w:rsidRDefault="00841542">
      <w:pPr>
        <w:ind w:firstLineChars="150" w:firstLine="542"/>
        <w:rPr>
          <w:b/>
          <w:spacing w:val="20"/>
          <w:sz w:val="32"/>
          <w:szCs w:val="32"/>
        </w:rPr>
      </w:pPr>
    </w:p>
    <w:p w14:paraId="5E9DC037" w14:textId="77777777" w:rsidR="00841542" w:rsidRDefault="00841542">
      <w:pPr>
        <w:ind w:firstLineChars="150" w:firstLine="542"/>
        <w:rPr>
          <w:b/>
          <w:spacing w:val="20"/>
          <w:sz w:val="32"/>
          <w:szCs w:val="32"/>
        </w:rPr>
      </w:pPr>
    </w:p>
    <w:p w14:paraId="64E3F5CA" w14:textId="77777777" w:rsidR="00841542" w:rsidRDefault="00841542">
      <w:pPr>
        <w:jc w:val="center"/>
        <w:rPr>
          <w:b/>
          <w:sz w:val="32"/>
          <w:szCs w:val="32"/>
        </w:rPr>
      </w:pPr>
    </w:p>
    <w:p w14:paraId="1859313C" w14:textId="77777777" w:rsidR="00841542" w:rsidRDefault="00841542">
      <w:pPr>
        <w:jc w:val="center"/>
        <w:rPr>
          <w:b/>
          <w:spacing w:val="20"/>
          <w:sz w:val="32"/>
          <w:szCs w:val="32"/>
        </w:rPr>
      </w:pPr>
    </w:p>
    <w:p w14:paraId="30C27F06" w14:textId="77777777" w:rsidR="00841542" w:rsidRDefault="00841542">
      <w:pPr>
        <w:jc w:val="center"/>
        <w:rPr>
          <w:b/>
          <w:spacing w:val="20"/>
          <w:sz w:val="32"/>
          <w:szCs w:val="32"/>
        </w:rPr>
      </w:pPr>
    </w:p>
    <w:p w14:paraId="308FD3CF" w14:textId="77777777" w:rsidR="00841542" w:rsidRDefault="00000000">
      <w:pPr>
        <w:jc w:val="left"/>
        <w:rPr>
          <w:b/>
          <w:sz w:val="32"/>
          <w:szCs w:val="32"/>
        </w:rPr>
      </w:pPr>
      <w:r>
        <w:rPr>
          <w:b/>
          <w:sz w:val="32"/>
          <w:szCs w:val="32"/>
        </w:rPr>
        <w:t>投标人名称：</w:t>
      </w:r>
    </w:p>
    <w:p w14:paraId="18BD82BE" w14:textId="77777777" w:rsidR="00841542" w:rsidRDefault="00000000">
      <w:pPr>
        <w:jc w:val="left"/>
        <w:rPr>
          <w:b/>
          <w:sz w:val="32"/>
          <w:szCs w:val="32"/>
        </w:rPr>
      </w:pPr>
      <w:r>
        <w:rPr>
          <w:rFonts w:hint="eastAsia"/>
          <w:b/>
          <w:sz w:val="32"/>
          <w:szCs w:val="32"/>
        </w:rPr>
        <w:t>投标人地址：</w:t>
      </w:r>
    </w:p>
    <w:p w14:paraId="394D84FF" w14:textId="77777777" w:rsidR="00841542" w:rsidRDefault="00000000">
      <w:pPr>
        <w:jc w:val="left"/>
        <w:rPr>
          <w:b/>
          <w:sz w:val="32"/>
          <w:szCs w:val="32"/>
        </w:rPr>
      </w:pPr>
      <w:r>
        <w:rPr>
          <w:rFonts w:hint="eastAsia"/>
          <w:b/>
          <w:sz w:val="32"/>
          <w:szCs w:val="32"/>
        </w:rPr>
        <w:t>联系人及联系方式：</w:t>
      </w:r>
    </w:p>
    <w:p w14:paraId="6DF3F989" w14:textId="77777777" w:rsidR="00841542" w:rsidRDefault="00841542">
      <w:pPr>
        <w:jc w:val="center"/>
        <w:rPr>
          <w:b/>
          <w:sz w:val="32"/>
          <w:szCs w:val="32"/>
        </w:rPr>
      </w:pPr>
    </w:p>
    <w:p w14:paraId="43B8E0E0" w14:textId="77777777" w:rsidR="00841542" w:rsidRDefault="00000000">
      <w:pPr>
        <w:rPr>
          <w:b/>
        </w:rPr>
      </w:pPr>
      <w:r>
        <w:rPr>
          <w:b/>
          <w:spacing w:val="20"/>
          <w:sz w:val="32"/>
          <w:szCs w:val="32"/>
        </w:rPr>
        <w:br w:type="page"/>
      </w:r>
    </w:p>
    <w:p w14:paraId="2697BEA1" w14:textId="77777777" w:rsidR="00841542" w:rsidRDefault="00000000">
      <w:pPr>
        <w:numPr>
          <w:ilvl w:val="0"/>
          <w:numId w:val="68"/>
        </w:numPr>
        <w:tabs>
          <w:tab w:val="left" w:pos="360"/>
        </w:tabs>
        <w:snapToGrid w:val="0"/>
        <w:spacing w:line="360" w:lineRule="auto"/>
        <w:outlineLvl w:val="1"/>
        <w:rPr>
          <w:sz w:val="24"/>
          <w:szCs w:val="20"/>
        </w:rPr>
      </w:pPr>
      <w:r>
        <w:rPr>
          <w:sz w:val="24"/>
        </w:rPr>
        <w:lastRenderedPageBreak/>
        <w:t>满足《中华人民共和国政府采购法》第二十二条规定</w:t>
      </w:r>
    </w:p>
    <w:p w14:paraId="2678E462" w14:textId="77777777" w:rsidR="00841542" w:rsidRDefault="00000000">
      <w:pPr>
        <w:spacing w:line="360" w:lineRule="auto"/>
        <w:outlineLvl w:val="2"/>
        <w:rPr>
          <w:sz w:val="24"/>
          <w:szCs w:val="20"/>
        </w:rPr>
      </w:pPr>
      <w:r>
        <w:rPr>
          <w:sz w:val="24"/>
          <w:szCs w:val="20"/>
        </w:rPr>
        <w:t xml:space="preserve">1-1 </w:t>
      </w:r>
      <w:r>
        <w:rPr>
          <w:sz w:val="24"/>
          <w:szCs w:val="20"/>
        </w:rPr>
        <w:t>营业执照等证明文件</w:t>
      </w:r>
    </w:p>
    <w:p w14:paraId="06DE386E" w14:textId="77777777" w:rsidR="00841542" w:rsidRDefault="00841542">
      <w:pPr>
        <w:tabs>
          <w:tab w:val="left" w:pos="1080"/>
        </w:tabs>
        <w:snapToGrid w:val="0"/>
        <w:rPr>
          <w:sz w:val="24"/>
        </w:rPr>
      </w:pPr>
    </w:p>
    <w:p w14:paraId="1627899D" w14:textId="77777777" w:rsidR="00841542" w:rsidRDefault="00000000">
      <w:pPr>
        <w:widowControl/>
        <w:jc w:val="left"/>
        <w:rPr>
          <w:sz w:val="24"/>
          <w:szCs w:val="20"/>
        </w:rPr>
      </w:pPr>
      <w:r>
        <w:rPr>
          <w:sz w:val="24"/>
        </w:rPr>
        <w:br w:type="page"/>
      </w:r>
    </w:p>
    <w:p w14:paraId="05D7019D" w14:textId="77777777" w:rsidR="00841542" w:rsidRDefault="00000000">
      <w:pPr>
        <w:pStyle w:val="30"/>
        <w:rPr>
          <w:rFonts w:ascii="Times New Roman"/>
          <w:b w:val="0"/>
          <w:bCs/>
          <w:u w:val="none"/>
        </w:rPr>
      </w:pPr>
      <w:r>
        <w:rPr>
          <w:rFonts w:ascii="Times New Roman"/>
          <w:b w:val="0"/>
          <w:u w:val="none"/>
        </w:rPr>
        <w:lastRenderedPageBreak/>
        <w:t xml:space="preserve">1-2 </w:t>
      </w:r>
      <w:r>
        <w:rPr>
          <w:rFonts w:ascii="Times New Roman"/>
          <w:b w:val="0"/>
          <w:u w:val="none"/>
        </w:rPr>
        <w:t>投标人资格声明书</w:t>
      </w:r>
    </w:p>
    <w:p w14:paraId="246592A4" w14:textId="77777777" w:rsidR="00841542" w:rsidRDefault="00000000">
      <w:pPr>
        <w:jc w:val="center"/>
        <w:rPr>
          <w:b/>
          <w:sz w:val="36"/>
          <w:szCs w:val="36"/>
        </w:rPr>
      </w:pPr>
      <w:r>
        <w:rPr>
          <w:b/>
          <w:sz w:val="36"/>
          <w:szCs w:val="36"/>
        </w:rPr>
        <w:t>投标人资格声明书</w:t>
      </w:r>
    </w:p>
    <w:p w14:paraId="67B776AA" w14:textId="77777777" w:rsidR="00841542" w:rsidRDefault="00841542">
      <w:pPr>
        <w:tabs>
          <w:tab w:val="left" w:pos="5580"/>
        </w:tabs>
        <w:spacing w:line="360" w:lineRule="auto"/>
        <w:rPr>
          <w:sz w:val="24"/>
        </w:rPr>
      </w:pPr>
    </w:p>
    <w:p w14:paraId="045056D7" w14:textId="77777777" w:rsidR="00841542" w:rsidRDefault="00000000">
      <w:pPr>
        <w:tabs>
          <w:tab w:val="left" w:pos="5580"/>
        </w:tabs>
        <w:spacing w:line="360" w:lineRule="auto"/>
        <w:rPr>
          <w:sz w:val="24"/>
        </w:rPr>
      </w:pPr>
      <w:r>
        <w:rPr>
          <w:sz w:val="24"/>
        </w:rPr>
        <w:t>致：</w:t>
      </w:r>
      <w:r>
        <w:rPr>
          <w:sz w:val="24"/>
          <w:u w:val="single"/>
        </w:rPr>
        <w:t>采购人或采购代理机构</w:t>
      </w:r>
    </w:p>
    <w:p w14:paraId="19202BFB" w14:textId="77777777" w:rsidR="00841542" w:rsidRDefault="00000000">
      <w:pPr>
        <w:spacing w:line="360" w:lineRule="auto"/>
        <w:ind w:firstLineChars="200" w:firstLine="480"/>
        <w:rPr>
          <w:sz w:val="24"/>
        </w:rPr>
      </w:pPr>
      <w:r>
        <w:rPr>
          <w:sz w:val="24"/>
        </w:rPr>
        <w:t>在参与本次项目投标中，我单位承诺：</w:t>
      </w:r>
    </w:p>
    <w:p w14:paraId="024406AB" w14:textId="77777777" w:rsidR="00841542" w:rsidRDefault="00000000">
      <w:pPr>
        <w:numPr>
          <w:ilvl w:val="0"/>
          <w:numId w:val="69"/>
        </w:numPr>
        <w:spacing w:line="360" w:lineRule="auto"/>
        <w:ind w:left="1134"/>
        <w:rPr>
          <w:sz w:val="24"/>
          <w:szCs w:val="22"/>
        </w:rPr>
      </w:pPr>
      <w:r>
        <w:rPr>
          <w:sz w:val="24"/>
          <w:szCs w:val="22"/>
        </w:rPr>
        <w:t>具有良好的商业信誉和健全的财务会计制度；</w:t>
      </w:r>
    </w:p>
    <w:p w14:paraId="06C0705E" w14:textId="77777777" w:rsidR="00841542" w:rsidRDefault="00000000">
      <w:pPr>
        <w:numPr>
          <w:ilvl w:val="0"/>
          <w:numId w:val="69"/>
        </w:numPr>
        <w:spacing w:line="360" w:lineRule="auto"/>
        <w:ind w:left="1134"/>
        <w:rPr>
          <w:sz w:val="24"/>
          <w:szCs w:val="22"/>
        </w:rPr>
      </w:pPr>
      <w:r>
        <w:rPr>
          <w:sz w:val="24"/>
          <w:szCs w:val="22"/>
        </w:rPr>
        <w:t>具有履行合同所必需的设备和专业技术能力；</w:t>
      </w:r>
    </w:p>
    <w:p w14:paraId="1FA37A01" w14:textId="77777777" w:rsidR="00841542" w:rsidRDefault="00000000">
      <w:pPr>
        <w:numPr>
          <w:ilvl w:val="0"/>
          <w:numId w:val="69"/>
        </w:numPr>
        <w:spacing w:line="360" w:lineRule="auto"/>
        <w:ind w:left="1134"/>
        <w:rPr>
          <w:sz w:val="24"/>
          <w:szCs w:val="22"/>
        </w:rPr>
      </w:pPr>
      <w:r>
        <w:rPr>
          <w:sz w:val="24"/>
          <w:szCs w:val="22"/>
        </w:rPr>
        <w:t>有依法缴纳税收和社会保障资金的良好记录；</w:t>
      </w:r>
    </w:p>
    <w:p w14:paraId="5D8C3724" w14:textId="77777777" w:rsidR="00841542" w:rsidRDefault="00000000">
      <w:pPr>
        <w:numPr>
          <w:ilvl w:val="0"/>
          <w:numId w:val="69"/>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72C5946" w14:textId="77777777" w:rsidR="00841542" w:rsidRDefault="00000000">
      <w:pPr>
        <w:numPr>
          <w:ilvl w:val="0"/>
          <w:numId w:val="69"/>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2B69B7E2" w14:textId="77777777" w:rsidR="00841542" w:rsidRDefault="00000000">
      <w:pPr>
        <w:numPr>
          <w:ilvl w:val="0"/>
          <w:numId w:val="69"/>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11C030B2" w14:textId="77777777" w:rsidR="00841542" w:rsidRDefault="00000000">
      <w:pPr>
        <w:numPr>
          <w:ilvl w:val="0"/>
          <w:numId w:val="69"/>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2976"/>
      </w:tblGrid>
      <w:tr w:rsidR="00841542" w14:paraId="1A839F89" w14:textId="77777777">
        <w:trPr>
          <w:trHeight w:val="430"/>
          <w:jc w:val="center"/>
        </w:trPr>
        <w:tc>
          <w:tcPr>
            <w:tcW w:w="950" w:type="dxa"/>
            <w:vAlign w:val="center"/>
          </w:tcPr>
          <w:p w14:paraId="1518DD1B" w14:textId="77777777" w:rsidR="00841542" w:rsidRDefault="00000000">
            <w:pPr>
              <w:jc w:val="center"/>
              <w:rPr>
                <w:sz w:val="24"/>
              </w:rPr>
            </w:pPr>
            <w:r>
              <w:rPr>
                <w:sz w:val="24"/>
              </w:rPr>
              <w:t>序号</w:t>
            </w:r>
          </w:p>
        </w:tc>
        <w:tc>
          <w:tcPr>
            <w:tcW w:w="4574" w:type="dxa"/>
            <w:vAlign w:val="center"/>
          </w:tcPr>
          <w:p w14:paraId="75E71060" w14:textId="77777777" w:rsidR="00841542" w:rsidRDefault="00000000">
            <w:pPr>
              <w:jc w:val="center"/>
              <w:rPr>
                <w:sz w:val="24"/>
              </w:rPr>
            </w:pPr>
            <w:r>
              <w:rPr>
                <w:sz w:val="24"/>
              </w:rPr>
              <w:t>单位名称</w:t>
            </w:r>
          </w:p>
        </w:tc>
        <w:tc>
          <w:tcPr>
            <w:tcW w:w="2976" w:type="dxa"/>
            <w:vAlign w:val="center"/>
          </w:tcPr>
          <w:p w14:paraId="3C6C1C3A" w14:textId="77777777" w:rsidR="00841542" w:rsidRDefault="00000000">
            <w:pPr>
              <w:jc w:val="center"/>
              <w:rPr>
                <w:sz w:val="24"/>
              </w:rPr>
            </w:pPr>
            <w:r>
              <w:rPr>
                <w:sz w:val="24"/>
              </w:rPr>
              <w:t>相互关系</w:t>
            </w:r>
          </w:p>
        </w:tc>
      </w:tr>
      <w:tr w:rsidR="00841542" w14:paraId="5A0DE6CB" w14:textId="77777777">
        <w:trPr>
          <w:trHeight w:val="430"/>
          <w:jc w:val="center"/>
        </w:trPr>
        <w:tc>
          <w:tcPr>
            <w:tcW w:w="950" w:type="dxa"/>
            <w:vAlign w:val="center"/>
          </w:tcPr>
          <w:p w14:paraId="468C02AA" w14:textId="77777777" w:rsidR="00841542" w:rsidRDefault="00000000">
            <w:pPr>
              <w:jc w:val="center"/>
              <w:rPr>
                <w:sz w:val="24"/>
              </w:rPr>
            </w:pPr>
            <w:r>
              <w:rPr>
                <w:sz w:val="24"/>
              </w:rPr>
              <w:t>1</w:t>
            </w:r>
          </w:p>
        </w:tc>
        <w:tc>
          <w:tcPr>
            <w:tcW w:w="4574" w:type="dxa"/>
            <w:vAlign w:val="center"/>
          </w:tcPr>
          <w:p w14:paraId="044F20EF" w14:textId="77777777" w:rsidR="00841542" w:rsidRDefault="00841542">
            <w:pPr>
              <w:jc w:val="center"/>
              <w:rPr>
                <w:sz w:val="24"/>
              </w:rPr>
            </w:pPr>
          </w:p>
        </w:tc>
        <w:tc>
          <w:tcPr>
            <w:tcW w:w="2976" w:type="dxa"/>
            <w:vAlign w:val="center"/>
          </w:tcPr>
          <w:p w14:paraId="6AAF16E3" w14:textId="77777777" w:rsidR="00841542" w:rsidRDefault="00841542">
            <w:pPr>
              <w:jc w:val="center"/>
              <w:rPr>
                <w:sz w:val="24"/>
              </w:rPr>
            </w:pPr>
          </w:p>
        </w:tc>
      </w:tr>
      <w:tr w:rsidR="00841542" w14:paraId="59FE5409" w14:textId="77777777">
        <w:trPr>
          <w:trHeight w:val="430"/>
          <w:jc w:val="center"/>
        </w:trPr>
        <w:tc>
          <w:tcPr>
            <w:tcW w:w="950" w:type="dxa"/>
            <w:vAlign w:val="center"/>
          </w:tcPr>
          <w:p w14:paraId="625BDBE6" w14:textId="77777777" w:rsidR="00841542" w:rsidRDefault="00000000">
            <w:pPr>
              <w:jc w:val="center"/>
              <w:rPr>
                <w:sz w:val="24"/>
              </w:rPr>
            </w:pPr>
            <w:r>
              <w:rPr>
                <w:sz w:val="24"/>
              </w:rPr>
              <w:t>2</w:t>
            </w:r>
          </w:p>
        </w:tc>
        <w:tc>
          <w:tcPr>
            <w:tcW w:w="4574" w:type="dxa"/>
            <w:vAlign w:val="center"/>
          </w:tcPr>
          <w:p w14:paraId="791004CE" w14:textId="77777777" w:rsidR="00841542" w:rsidRDefault="00841542">
            <w:pPr>
              <w:jc w:val="center"/>
              <w:rPr>
                <w:sz w:val="24"/>
              </w:rPr>
            </w:pPr>
          </w:p>
        </w:tc>
        <w:tc>
          <w:tcPr>
            <w:tcW w:w="2976" w:type="dxa"/>
            <w:vAlign w:val="center"/>
          </w:tcPr>
          <w:p w14:paraId="76955582" w14:textId="77777777" w:rsidR="00841542" w:rsidRDefault="00841542">
            <w:pPr>
              <w:jc w:val="center"/>
              <w:rPr>
                <w:sz w:val="24"/>
              </w:rPr>
            </w:pPr>
          </w:p>
        </w:tc>
      </w:tr>
      <w:tr w:rsidR="00841542" w14:paraId="21DC1D61" w14:textId="77777777">
        <w:trPr>
          <w:trHeight w:val="430"/>
          <w:jc w:val="center"/>
        </w:trPr>
        <w:tc>
          <w:tcPr>
            <w:tcW w:w="950" w:type="dxa"/>
            <w:vAlign w:val="center"/>
          </w:tcPr>
          <w:p w14:paraId="0CEAC832" w14:textId="77777777" w:rsidR="00841542" w:rsidRDefault="00000000">
            <w:pPr>
              <w:jc w:val="center"/>
              <w:rPr>
                <w:sz w:val="24"/>
              </w:rPr>
            </w:pPr>
            <w:r>
              <w:rPr>
                <w:sz w:val="24"/>
              </w:rPr>
              <w:t>…</w:t>
            </w:r>
          </w:p>
        </w:tc>
        <w:tc>
          <w:tcPr>
            <w:tcW w:w="4574" w:type="dxa"/>
            <w:vAlign w:val="center"/>
          </w:tcPr>
          <w:p w14:paraId="260EE15C" w14:textId="77777777" w:rsidR="00841542" w:rsidRDefault="00841542">
            <w:pPr>
              <w:jc w:val="center"/>
              <w:rPr>
                <w:sz w:val="24"/>
              </w:rPr>
            </w:pPr>
          </w:p>
        </w:tc>
        <w:tc>
          <w:tcPr>
            <w:tcW w:w="2976" w:type="dxa"/>
            <w:vAlign w:val="center"/>
          </w:tcPr>
          <w:p w14:paraId="23E84CEE" w14:textId="77777777" w:rsidR="00841542" w:rsidRDefault="00841542">
            <w:pPr>
              <w:jc w:val="center"/>
              <w:rPr>
                <w:sz w:val="24"/>
              </w:rPr>
            </w:pPr>
          </w:p>
        </w:tc>
      </w:tr>
    </w:tbl>
    <w:p w14:paraId="145FE0B1" w14:textId="77777777" w:rsidR="00841542" w:rsidRDefault="00841542"/>
    <w:p w14:paraId="3D3BA098" w14:textId="77777777" w:rsidR="00841542" w:rsidRDefault="00000000">
      <w:pPr>
        <w:ind w:firstLineChars="200" w:firstLine="480"/>
        <w:rPr>
          <w:sz w:val="24"/>
          <w:szCs w:val="22"/>
        </w:rPr>
      </w:pPr>
      <w:r>
        <w:rPr>
          <w:sz w:val="24"/>
        </w:rPr>
        <w:t>上述声明真实有效，否则我方负全部责任。</w:t>
      </w:r>
    </w:p>
    <w:p w14:paraId="338CCD32" w14:textId="77777777" w:rsidR="00841542" w:rsidRDefault="00841542">
      <w:pPr>
        <w:spacing w:line="360" w:lineRule="auto"/>
        <w:rPr>
          <w:sz w:val="24"/>
        </w:rPr>
      </w:pPr>
    </w:p>
    <w:p w14:paraId="3BA8D92C" w14:textId="77777777" w:rsidR="00841542" w:rsidRDefault="00000000">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 xml:space="preserve">    ____________</w:t>
      </w:r>
    </w:p>
    <w:p w14:paraId="57A036F0" w14:textId="77777777" w:rsidR="00841542" w:rsidRDefault="00000000">
      <w:pPr>
        <w:spacing w:line="360" w:lineRule="auto"/>
        <w:ind w:right="360"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86879BE" w14:textId="77777777" w:rsidR="00841542" w:rsidRDefault="00000000">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1B133EB9" w14:textId="77777777" w:rsidR="00841542" w:rsidRDefault="00841542">
      <w:pPr>
        <w:tabs>
          <w:tab w:val="left" w:pos="5580"/>
        </w:tabs>
        <w:spacing w:line="360" w:lineRule="auto"/>
        <w:rPr>
          <w:sz w:val="24"/>
        </w:rPr>
        <w:sectPr w:rsidR="00841542">
          <w:headerReference w:type="even" r:id="rId18"/>
          <w:headerReference w:type="default" r:id="rId19"/>
          <w:footerReference w:type="even" r:id="rId20"/>
          <w:footerReference w:type="default" r:id="rId21"/>
          <w:headerReference w:type="first" r:id="rId22"/>
          <w:footerReference w:type="first" r:id="rId23"/>
          <w:pgSz w:w="11907" w:h="16840"/>
          <w:pgMar w:top="1418" w:right="1134" w:bottom="1418" w:left="1701" w:header="851" w:footer="851" w:gutter="0"/>
          <w:cols w:space="720"/>
          <w:docGrid w:linePitch="462"/>
        </w:sectPr>
      </w:pPr>
    </w:p>
    <w:p w14:paraId="4C5A0ABC" w14:textId="77777777" w:rsidR="00841542" w:rsidRDefault="00000000">
      <w:pPr>
        <w:numPr>
          <w:ilvl w:val="0"/>
          <w:numId w:val="68"/>
        </w:numPr>
        <w:tabs>
          <w:tab w:val="left" w:pos="360"/>
        </w:tabs>
        <w:snapToGrid w:val="0"/>
        <w:spacing w:line="360" w:lineRule="auto"/>
        <w:outlineLvl w:val="1"/>
        <w:rPr>
          <w:sz w:val="24"/>
          <w:szCs w:val="20"/>
        </w:rPr>
      </w:pPr>
      <w:r>
        <w:rPr>
          <w:sz w:val="24"/>
          <w:szCs w:val="20"/>
        </w:rPr>
        <w:lastRenderedPageBreak/>
        <w:t>落实政府采购政策需满足的资格要求（如有）</w:t>
      </w:r>
    </w:p>
    <w:p w14:paraId="355AABBC" w14:textId="77777777" w:rsidR="00841542" w:rsidRDefault="00000000">
      <w:pPr>
        <w:spacing w:line="360" w:lineRule="auto"/>
        <w:outlineLvl w:val="2"/>
        <w:rPr>
          <w:sz w:val="24"/>
          <w:szCs w:val="20"/>
        </w:rPr>
      </w:pPr>
      <w:r>
        <w:rPr>
          <w:sz w:val="24"/>
          <w:szCs w:val="20"/>
        </w:rPr>
        <w:t xml:space="preserve">2-1 </w:t>
      </w:r>
      <w:r>
        <w:rPr>
          <w:sz w:val="24"/>
          <w:szCs w:val="20"/>
        </w:rPr>
        <w:t>中小企业政策证明文件</w:t>
      </w:r>
    </w:p>
    <w:p w14:paraId="727B122D" w14:textId="77777777" w:rsidR="00841542" w:rsidRDefault="00000000">
      <w:pPr>
        <w:tabs>
          <w:tab w:val="left" w:pos="5580"/>
        </w:tabs>
        <w:spacing w:line="360" w:lineRule="auto"/>
        <w:rPr>
          <w:sz w:val="24"/>
        </w:rPr>
      </w:pPr>
      <w:r>
        <w:rPr>
          <w:sz w:val="24"/>
        </w:rPr>
        <w:t>说明：</w:t>
      </w:r>
    </w:p>
    <w:p w14:paraId="7675421A" w14:textId="77777777" w:rsidR="00841542" w:rsidRDefault="00000000">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0B75E618" w14:textId="77777777" w:rsidR="00841542" w:rsidRDefault="00000000">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4508E9EE" w14:textId="77777777" w:rsidR="00841542" w:rsidRDefault="00000000">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20326AE" w14:textId="77777777" w:rsidR="00841542" w:rsidRDefault="00000000">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61" w:name="_Hlk145526067"/>
      <w:r>
        <w:rPr>
          <w:sz w:val="24"/>
        </w:rPr>
        <w:t>如供应商为联合体的，</w:t>
      </w:r>
      <w:bookmarkEnd w:id="861"/>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4DEFA52C" w14:textId="77777777" w:rsidR="00841542" w:rsidRDefault="00000000">
      <w:pPr>
        <w:tabs>
          <w:tab w:val="left" w:pos="5580"/>
        </w:tabs>
        <w:spacing w:line="360" w:lineRule="auto"/>
        <w:rPr>
          <w:sz w:val="24"/>
        </w:rPr>
      </w:pPr>
      <w:r>
        <w:rPr>
          <w:sz w:val="24"/>
        </w:rPr>
        <w:t>（</w:t>
      </w:r>
      <w:r>
        <w:rPr>
          <w:sz w:val="24"/>
        </w:rPr>
        <w:t>5</w:t>
      </w:r>
      <w:r>
        <w:rPr>
          <w:sz w:val="24"/>
        </w:rPr>
        <w:t>）中小企业声明函填写注意事项</w:t>
      </w:r>
    </w:p>
    <w:p w14:paraId="7DA05928" w14:textId="77777777" w:rsidR="00841542" w:rsidRDefault="00000000">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14:paraId="0B895204" w14:textId="77777777" w:rsidR="00841542" w:rsidRDefault="00000000">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2E1C07F2" w14:textId="77777777" w:rsidR="00841542" w:rsidRDefault="00000000">
      <w:pPr>
        <w:tabs>
          <w:tab w:val="left" w:pos="5580"/>
        </w:tabs>
        <w:spacing w:line="360" w:lineRule="auto"/>
        <w:rPr>
          <w:sz w:val="24"/>
        </w:rPr>
      </w:pPr>
      <w:r>
        <w:rPr>
          <w:sz w:val="24"/>
        </w:rPr>
        <w:lastRenderedPageBreak/>
        <w:t>3</w:t>
      </w:r>
      <w:r>
        <w:rPr>
          <w:sz w:val="24"/>
        </w:rPr>
        <w:t>）对于多标的采购项目，投标人应充分、准确地了解所提供货物的制造企业、提供服务的承接企业信息。对相关情况了解不清楚的，不建议填报本声明函。</w:t>
      </w:r>
    </w:p>
    <w:p w14:paraId="04699400" w14:textId="77777777" w:rsidR="00841542" w:rsidRDefault="00000000">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615F899B" w14:textId="77777777" w:rsidR="00841542" w:rsidRDefault="00841542">
      <w:pPr>
        <w:tabs>
          <w:tab w:val="left" w:pos="5580"/>
        </w:tabs>
        <w:spacing w:line="360" w:lineRule="auto"/>
        <w:rPr>
          <w:sz w:val="24"/>
        </w:rPr>
      </w:pPr>
    </w:p>
    <w:p w14:paraId="292EF5B2" w14:textId="77777777" w:rsidR="00841542" w:rsidRDefault="00000000">
      <w:pPr>
        <w:tabs>
          <w:tab w:val="left" w:pos="5580"/>
        </w:tabs>
        <w:spacing w:line="360" w:lineRule="auto"/>
        <w:rPr>
          <w:sz w:val="24"/>
        </w:rPr>
      </w:pPr>
      <w:r>
        <w:rPr>
          <w:sz w:val="24"/>
        </w:rPr>
        <w:br w:type="page"/>
      </w:r>
    </w:p>
    <w:p w14:paraId="09948735" w14:textId="77777777" w:rsidR="00841542" w:rsidRDefault="00000000">
      <w:pPr>
        <w:pStyle w:val="4"/>
      </w:pPr>
      <w:r>
        <w:lastRenderedPageBreak/>
        <w:t xml:space="preserve">2-1-1 </w:t>
      </w:r>
      <w:r>
        <w:t>中小企业证明文件</w:t>
      </w:r>
    </w:p>
    <w:p w14:paraId="2213B20E" w14:textId="77777777" w:rsidR="00841542" w:rsidRDefault="00000000">
      <w:pPr>
        <w:spacing w:beforeLines="100" w:before="240" w:afterLines="100" w:after="240" w:line="360" w:lineRule="auto"/>
        <w:jc w:val="center"/>
        <w:rPr>
          <w:b/>
          <w:sz w:val="36"/>
          <w:szCs w:val="36"/>
        </w:rPr>
      </w:pPr>
      <w:r>
        <w:rPr>
          <w:b/>
          <w:bCs/>
          <w:sz w:val="36"/>
          <w:szCs w:val="36"/>
        </w:rPr>
        <w:t>中小企业声明函（货物）格式</w:t>
      </w:r>
    </w:p>
    <w:p w14:paraId="68A28698" w14:textId="77777777" w:rsidR="00841542" w:rsidRDefault="00000000">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3E12684F" w14:textId="77777777" w:rsidR="00841542" w:rsidRDefault="00000000">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63387889" w14:textId="77777777" w:rsidR="00841542" w:rsidRDefault="00000000">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087517CF" w14:textId="77777777" w:rsidR="00841542" w:rsidRDefault="00000000">
      <w:pPr>
        <w:spacing w:line="360" w:lineRule="auto"/>
        <w:ind w:firstLine="504"/>
        <w:rPr>
          <w:spacing w:val="6"/>
          <w:sz w:val="24"/>
        </w:rPr>
      </w:pPr>
      <w:r>
        <w:rPr>
          <w:spacing w:val="6"/>
          <w:sz w:val="24"/>
        </w:rPr>
        <w:t>……</w:t>
      </w:r>
    </w:p>
    <w:p w14:paraId="0F1F133B" w14:textId="77777777" w:rsidR="00841542" w:rsidRDefault="00000000">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3631664C" w14:textId="77777777" w:rsidR="00841542" w:rsidRDefault="00000000">
      <w:pPr>
        <w:spacing w:line="360" w:lineRule="auto"/>
        <w:ind w:firstLine="504"/>
        <w:rPr>
          <w:spacing w:val="6"/>
          <w:sz w:val="24"/>
        </w:rPr>
      </w:pPr>
      <w:r>
        <w:rPr>
          <w:spacing w:val="6"/>
          <w:sz w:val="24"/>
        </w:rPr>
        <w:t>本企业对上述声明内容的真实性负责。如有虚假，将依法承担相应责任。</w:t>
      </w:r>
    </w:p>
    <w:p w14:paraId="202E3D5D" w14:textId="77777777" w:rsidR="00841542" w:rsidRDefault="00841542">
      <w:pPr>
        <w:spacing w:line="360" w:lineRule="auto"/>
        <w:ind w:firstLine="504"/>
        <w:rPr>
          <w:spacing w:val="6"/>
          <w:sz w:val="24"/>
        </w:rPr>
      </w:pPr>
    </w:p>
    <w:p w14:paraId="28F4E4C4" w14:textId="77777777" w:rsidR="00841542" w:rsidRDefault="00000000">
      <w:pPr>
        <w:spacing w:line="360" w:lineRule="auto"/>
        <w:ind w:right="360" w:firstLine="480"/>
        <w:jc w:val="right"/>
        <w:rPr>
          <w:sz w:val="24"/>
        </w:rPr>
      </w:pPr>
      <w:r>
        <w:rPr>
          <w:sz w:val="24"/>
        </w:rPr>
        <w:t>企业名称（盖章）：</w:t>
      </w:r>
      <w:r>
        <w:rPr>
          <w:sz w:val="24"/>
        </w:rPr>
        <w:t>________</w:t>
      </w:r>
    </w:p>
    <w:p w14:paraId="55F8EDB9" w14:textId="77777777" w:rsidR="00841542"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49C4A6BA" w14:textId="77777777" w:rsidR="00841542" w:rsidRDefault="00841542">
      <w:pPr>
        <w:spacing w:line="360" w:lineRule="auto"/>
        <w:ind w:right="360" w:firstLine="480"/>
        <w:jc w:val="right"/>
        <w:rPr>
          <w:sz w:val="24"/>
        </w:rPr>
      </w:pPr>
    </w:p>
    <w:p w14:paraId="183D0337" w14:textId="77777777" w:rsidR="00841542" w:rsidRDefault="00841542">
      <w:pPr>
        <w:spacing w:line="360" w:lineRule="auto"/>
        <w:ind w:right="360" w:firstLine="480"/>
        <w:jc w:val="right"/>
        <w:rPr>
          <w:sz w:val="24"/>
        </w:rPr>
      </w:pPr>
    </w:p>
    <w:tbl>
      <w:tblPr>
        <w:tblW w:w="8946" w:type="dxa"/>
        <w:tblBorders>
          <w:top w:val="single" w:sz="4" w:space="0" w:color="auto"/>
        </w:tblBorders>
        <w:tblLayout w:type="fixed"/>
        <w:tblLook w:val="04A0" w:firstRow="1" w:lastRow="0" w:firstColumn="1" w:lastColumn="0" w:noHBand="0" w:noVBand="1"/>
      </w:tblPr>
      <w:tblGrid>
        <w:gridCol w:w="8946"/>
      </w:tblGrid>
      <w:tr w:rsidR="00841542" w14:paraId="6127B970" w14:textId="77777777">
        <w:tc>
          <w:tcPr>
            <w:tcW w:w="8946" w:type="dxa"/>
          </w:tcPr>
          <w:p w14:paraId="77B1200E" w14:textId="77777777" w:rsidR="00841542"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4C01DD5F" w14:textId="77777777" w:rsidR="00841542" w:rsidRDefault="00841542">
      <w:pPr>
        <w:autoSpaceDE w:val="0"/>
        <w:autoSpaceDN w:val="0"/>
        <w:adjustRightInd w:val="0"/>
        <w:ind w:firstLine="420"/>
        <w:jc w:val="left"/>
        <w:rPr>
          <w:sz w:val="24"/>
        </w:rPr>
      </w:pPr>
    </w:p>
    <w:p w14:paraId="7E965DA0" w14:textId="77777777" w:rsidR="00841542" w:rsidRDefault="00841542">
      <w:pPr>
        <w:spacing w:line="360" w:lineRule="auto"/>
        <w:rPr>
          <w:sz w:val="24"/>
        </w:rPr>
      </w:pPr>
    </w:p>
    <w:p w14:paraId="6992B457" w14:textId="77777777" w:rsidR="00841542" w:rsidRDefault="00000000">
      <w:pPr>
        <w:spacing w:beforeLines="100" w:before="240" w:afterLines="100" w:after="240" w:line="360" w:lineRule="auto"/>
        <w:jc w:val="center"/>
        <w:rPr>
          <w:b/>
          <w:bCs/>
          <w:sz w:val="36"/>
          <w:szCs w:val="36"/>
        </w:rPr>
      </w:pPr>
      <w:r>
        <w:rPr>
          <w:sz w:val="24"/>
        </w:rPr>
        <w:br w:type="page"/>
      </w:r>
      <w:r>
        <w:rPr>
          <w:b/>
          <w:bCs/>
          <w:sz w:val="36"/>
          <w:szCs w:val="36"/>
        </w:rPr>
        <w:lastRenderedPageBreak/>
        <w:t>中小企业声明函（工程、服务）格式</w:t>
      </w:r>
    </w:p>
    <w:p w14:paraId="3C1D5921" w14:textId="77777777" w:rsidR="00841542" w:rsidRDefault="00000000">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CF11391" w14:textId="77777777" w:rsidR="00841542" w:rsidRDefault="00000000">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57886D94" w14:textId="77777777" w:rsidR="00841542" w:rsidRDefault="00000000">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27E0A0AE" w14:textId="77777777" w:rsidR="00841542" w:rsidRDefault="00841542">
      <w:pPr>
        <w:spacing w:line="360" w:lineRule="auto"/>
        <w:ind w:firstLine="504"/>
        <w:rPr>
          <w:spacing w:val="6"/>
          <w:sz w:val="24"/>
        </w:rPr>
      </w:pPr>
    </w:p>
    <w:p w14:paraId="6F810BD9" w14:textId="77777777" w:rsidR="00841542" w:rsidRDefault="00000000">
      <w:pPr>
        <w:spacing w:line="360" w:lineRule="auto"/>
        <w:ind w:firstLine="504"/>
        <w:rPr>
          <w:spacing w:val="6"/>
          <w:sz w:val="24"/>
        </w:rPr>
      </w:pPr>
      <w:r>
        <w:rPr>
          <w:spacing w:val="6"/>
          <w:sz w:val="24"/>
        </w:rPr>
        <w:t>……</w:t>
      </w:r>
    </w:p>
    <w:p w14:paraId="44B07F77" w14:textId="77777777" w:rsidR="00841542" w:rsidRDefault="00000000">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4216C6FB" w14:textId="77777777" w:rsidR="00841542" w:rsidRDefault="00000000">
      <w:pPr>
        <w:spacing w:line="360" w:lineRule="auto"/>
        <w:ind w:firstLine="504"/>
        <w:rPr>
          <w:spacing w:val="6"/>
          <w:sz w:val="24"/>
        </w:rPr>
      </w:pPr>
      <w:r>
        <w:rPr>
          <w:spacing w:val="6"/>
          <w:sz w:val="24"/>
        </w:rPr>
        <w:t>本企业对上述声明内容的真实性负责。如有虚假，将依法承担相应责任。</w:t>
      </w:r>
    </w:p>
    <w:p w14:paraId="7EDC6159" w14:textId="77777777" w:rsidR="00841542" w:rsidRDefault="00841542">
      <w:pPr>
        <w:spacing w:line="360" w:lineRule="auto"/>
        <w:ind w:right="360" w:firstLine="480"/>
        <w:jc w:val="right"/>
        <w:rPr>
          <w:sz w:val="24"/>
        </w:rPr>
      </w:pPr>
    </w:p>
    <w:p w14:paraId="678F8F30" w14:textId="77777777" w:rsidR="00841542" w:rsidRDefault="00000000">
      <w:pPr>
        <w:spacing w:line="360" w:lineRule="auto"/>
        <w:ind w:right="360" w:firstLine="480"/>
        <w:jc w:val="right"/>
        <w:rPr>
          <w:sz w:val="24"/>
        </w:rPr>
      </w:pPr>
      <w:r>
        <w:rPr>
          <w:sz w:val="24"/>
        </w:rPr>
        <w:t>企业名称（盖章）：</w:t>
      </w:r>
      <w:r>
        <w:rPr>
          <w:sz w:val="24"/>
        </w:rPr>
        <w:t>________</w:t>
      </w:r>
    </w:p>
    <w:p w14:paraId="09750805" w14:textId="77777777" w:rsidR="00841542"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69C16AA6" w14:textId="77777777" w:rsidR="00841542" w:rsidRDefault="00841542">
      <w:pPr>
        <w:adjustRightInd w:val="0"/>
        <w:snapToGrid w:val="0"/>
        <w:jc w:val="left"/>
        <w:rPr>
          <w:sz w:val="24"/>
          <w:szCs w:val="21"/>
        </w:rPr>
      </w:pPr>
    </w:p>
    <w:p w14:paraId="3C256368" w14:textId="77777777" w:rsidR="00841542" w:rsidRDefault="00841542">
      <w:pPr>
        <w:adjustRightInd w:val="0"/>
        <w:snapToGrid w:val="0"/>
        <w:jc w:val="left"/>
        <w:rPr>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841542" w14:paraId="5D33D5A1" w14:textId="77777777">
        <w:tc>
          <w:tcPr>
            <w:tcW w:w="8946" w:type="dxa"/>
          </w:tcPr>
          <w:p w14:paraId="0163655A" w14:textId="77777777" w:rsidR="00841542"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28977A93" w14:textId="77777777" w:rsidR="00841542" w:rsidRDefault="00000000">
      <w:pPr>
        <w:spacing w:line="360" w:lineRule="auto"/>
        <w:outlineLvl w:val="2"/>
        <w:rPr>
          <w:sz w:val="24"/>
          <w:szCs w:val="20"/>
        </w:rPr>
      </w:pPr>
      <w:r>
        <w:rPr>
          <w:sz w:val="24"/>
          <w:szCs w:val="20"/>
        </w:rPr>
        <w:br w:type="page"/>
      </w:r>
    </w:p>
    <w:p w14:paraId="56462CB9" w14:textId="77777777" w:rsidR="00841542" w:rsidRDefault="00000000">
      <w:pPr>
        <w:spacing w:beforeLines="100" w:before="240" w:afterLines="100" w:after="240" w:line="360" w:lineRule="auto"/>
        <w:jc w:val="center"/>
        <w:rPr>
          <w:b/>
          <w:sz w:val="36"/>
          <w:szCs w:val="36"/>
        </w:rPr>
      </w:pPr>
      <w:r>
        <w:rPr>
          <w:b/>
          <w:bCs/>
          <w:sz w:val="36"/>
          <w:szCs w:val="36"/>
        </w:rPr>
        <w:lastRenderedPageBreak/>
        <w:t>残疾人福利性单位声明函格式</w:t>
      </w:r>
      <w:r>
        <w:rPr>
          <w:b/>
          <w:sz w:val="36"/>
          <w:szCs w:val="36"/>
        </w:rPr>
        <w:t xml:space="preserve">       </w:t>
      </w:r>
    </w:p>
    <w:p w14:paraId="5D2E8E72" w14:textId="77777777" w:rsidR="00841542" w:rsidRDefault="00000000">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14:paraId="5E1B9210" w14:textId="77777777" w:rsidR="00841542" w:rsidRDefault="00000000">
      <w:pPr>
        <w:spacing w:line="588" w:lineRule="exact"/>
        <w:ind w:firstLine="482"/>
        <w:rPr>
          <w:b/>
          <w:spacing w:val="6"/>
          <w:sz w:val="24"/>
        </w:rPr>
      </w:pPr>
      <w:r>
        <w:rPr>
          <w:b/>
          <w:sz w:val="24"/>
        </w:rPr>
        <w:t>□</w:t>
      </w:r>
      <w:r>
        <w:rPr>
          <w:b/>
          <w:spacing w:val="6"/>
          <w:sz w:val="24"/>
        </w:rPr>
        <w:t>不属于符合条件的残疾人福利性单位。</w:t>
      </w:r>
    </w:p>
    <w:p w14:paraId="62BF6A2B" w14:textId="77777777" w:rsidR="00841542" w:rsidRDefault="0000000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6458E536" w14:textId="77777777" w:rsidR="00841542" w:rsidRDefault="00000000">
      <w:pPr>
        <w:spacing w:line="588" w:lineRule="exact"/>
        <w:ind w:firstLineChars="200" w:firstLine="506"/>
        <w:rPr>
          <w:spacing w:val="6"/>
          <w:sz w:val="24"/>
        </w:rPr>
      </w:pPr>
      <w:r>
        <w:rPr>
          <w:b/>
          <w:spacing w:val="6"/>
          <w:sz w:val="24"/>
        </w:rPr>
        <w:t>本单位对上述声明的真实性负责。如有虚假，将依法承担相应责任。</w:t>
      </w:r>
    </w:p>
    <w:p w14:paraId="415E308B" w14:textId="77777777" w:rsidR="00841542" w:rsidRDefault="00841542">
      <w:pPr>
        <w:spacing w:line="588" w:lineRule="exact"/>
        <w:ind w:firstLineChars="200" w:firstLine="504"/>
        <w:rPr>
          <w:spacing w:val="6"/>
          <w:sz w:val="24"/>
        </w:rPr>
      </w:pPr>
    </w:p>
    <w:p w14:paraId="55791BDD" w14:textId="77777777" w:rsidR="00841542" w:rsidRDefault="00841542">
      <w:pPr>
        <w:spacing w:line="588" w:lineRule="exact"/>
        <w:ind w:firstLineChars="200" w:firstLine="504"/>
        <w:rPr>
          <w:spacing w:val="6"/>
          <w:sz w:val="24"/>
        </w:rPr>
      </w:pPr>
    </w:p>
    <w:p w14:paraId="222EBF2F" w14:textId="77777777" w:rsidR="00841542"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76693601" w14:textId="77777777" w:rsidR="00841542"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3D49AC97" w14:textId="77777777" w:rsidR="00841542" w:rsidRDefault="00000000">
      <w:pPr>
        <w:widowControl/>
        <w:jc w:val="left"/>
        <w:rPr>
          <w:sz w:val="24"/>
          <w:szCs w:val="20"/>
        </w:rPr>
      </w:pPr>
      <w:r>
        <w:rPr>
          <w:sz w:val="24"/>
          <w:szCs w:val="20"/>
        </w:rPr>
        <w:br w:type="page"/>
      </w:r>
    </w:p>
    <w:p w14:paraId="4E6EE9CE" w14:textId="77777777" w:rsidR="00841542" w:rsidRDefault="00000000">
      <w:pPr>
        <w:pStyle w:val="4"/>
      </w:pPr>
      <w:r>
        <w:lastRenderedPageBreak/>
        <w:t xml:space="preserve">2-1-2 </w:t>
      </w:r>
      <w:r>
        <w:t>拟分包情况说明及分包意向协议</w:t>
      </w:r>
    </w:p>
    <w:p w14:paraId="100C7295" w14:textId="77777777" w:rsidR="00841542" w:rsidRDefault="00000000">
      <w:pPr>
        <w:autoSpaceDE w:val="0"/>
        <w:autoSpaceDN w:val="0"/>
        <w:adjustRightInd w:val="0"/>
        <w:spacing w:line="360" w:lineRule="auto"/>
        <w:jc w:val="center"/>
        <w:rPr>
          <w:b/>
          <w:sz w:val="36"/>
          <w:szCs w:val="36"/>
        </w:rPr>
      </w:pPr>
      <w:r>
        <w:rPr>
          <w:b/>
          <w:sz w:val="36"/>
          <w:szCs w:val="36"/>
        </w:rPr>
        <w:t>拟分包情况说明</w:t>
      </w:r>
    </w:p>
    <w:p w14:paraId="48948370" w14:textId="77777777" w:rsidR="00841542" w:rsidRDefault="00000000">
      <w:pPr>
        <w:tabs>
          <w:tab w:val="left" w:pos="5580"/>
        </w:tabs>
        <w:spacing w:line="360" w:lineRule="auto"/>
        <w:rPr>
          <w:sz w:val="24"/>
        </w:rPr>
      </w:pPr>
      <w:r>
        <w:rPr>
          <w:sz w:val="24"/>
        </w:rPr>
        <w:t>致：</w:t>
      </w:r>
      <w:r>
        <w:rPr>
          <w:sz w:val="24"/>
          <w:u w:val="single"/>
        </w:rPr>
        <w:t>（采购人或采购代理机构）</w:t>
      </w:r>
    </w:p>
    <w:p w14:paraId="04833A34" w14:textId="77777777" w:rsidR="00841542" w:rsidRDefault="00000000">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841542" w14:paraId="2A1D9531" w14:textId="77777777">
        <w:trPr>
          <w:trHeight w:val="549"/>
          <w:jc w:val="center"/>
        </w:trPr>
        <w:tc>
          <w:tcPr>
            <w:tcW w:w="456" w:type="dxa"/>
            <w:vAlign w:val="center"/>
          </w:tcPr>
          <w:p w14:paraId="395CA08D"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14:paraId="31881BE3"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分包承担</w:t>
            </w:r>
          </w:p>
          <w:p w14:paraId="4DA2A510"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14:paraId="73A3293B"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5571B524"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063F17E6"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14:paraId="3D8482A9"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61" w:type="dxa"/>
            <w:vAlign w:val="center"/>
          </w:tcPr>
          <w:p w14:paraId="1F955866"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拟分包</w:t>
            </w:r>
          </w:p>
          <w:p w14:paraId="3F6D1413"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14:paraId="56A800A1"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062D17A1"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0AF027A0"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14:paraId="3A2CD814"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14:paraId="656A3E85" w14:textId="77777777" w:rsidR="00841542" w:rsidRDefault="00000000">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14:paraId="37ED6A8E"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841542" w14:paraId="16B41A8F" w14:textId="77777777">
        <w:trPr>
          <w:trHeight w:val="620"/>
          <w:jc w:val="center"/>
        </w:trPr>
        <w:tc>
          <w:tcPr>
            <w:tcW w:w="456" w:type="dxa"/>
            <w:vAlign w:val="center"/>
          </w:tcPr>
          <w:p w14:paraId="4BF136D7"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14:paraId="7FD1BF3A" w14:textId="77777777" w:rsidR="00841542" w:rsidRDefault="00841542">
            <w:pPr>
              <w:pStyle w:val="TableParagraph"/>
              <w:jc w:val="center"/>
              <w:rPr>
                <w:rFonts w:ascii="Times New Roman" w:hAnsi="Times New Roman" w:cs="Times New Roman"/>
                <w:sz w:val="30"/>
              </w:rPr>
            </w:pPr>
          </w:p>
        </w:tc>
        <w:tc>
          <w:tcPr>
            <w:tcW w:w="1513" w:type="dxa"/>
            <w:vAlign w:val="center"/>
          </w:tcPr>
          <w:p w14:paraId="2CA20E34"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6007BDBA"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2406646F"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2447C454" w14:textId="77777777" w:rsidR="00841542" w:rsidRDefault="00841542">
            <w:pPr>
              <w:pStyle w:val="TableParagraph"/>
              <w:jc w:val="center"/>
              <w:rPr>
                <w:rFonts w:ascii="Times New Roman" w:hAnsi="Times New Roman" w:cs="Times New Roman"/>
                <w:sz w:val="30"/>
                <w:lang w:eastAsia="zh-CN"/>
              </w:rPr>
            </w:pPr>
          </w:p>
        </w:tc>
        <w:tc>
          <w:tcPr>
            <w:tcW w:w="1561" w:type="dxa"/>
            <w:vAlign w:val="center"/>
          </w:tcPr>
          <w:p w14:paraId="7043815C" w14:textId="77777777" w:rsidR="00841542" w:rsidRDefault="00841542">
            <w:pPr>
              <w:pStyle w:val="TableParagraph"/>
              <w:jc w:val="center"/>
              <w:rPr>
                <w:rFonts w:ascii="Times New Roman" w:hAnsi="Times New Roman" w:cs="Times New Roman"/>
                <w:sz w:val="30"/>
                <w:lang w:eastAsia="zh-CN"/>
              </w:rPr>
            </w:pPr>
          </w:p>
        </w:tc>
        <w:tc>
          <w:tcPr>
            <w:tcW w:w="1498" w:type="dxa"/>
            <w:vAlign w:val="center"/>
          </w:tcPr>
          <w:p w14:paraId="68C6A520" w14:textId="77777777" w:rsidR="00841542" w:rsidRDefault="00841542">
            <w:pPr>
              <w:pStyle w:val="TableParagraph"/>
              <w:jc w:val="center"/>
              <w:rPr>
                <w:rFonts w:ascii="Times New Roman" w:hAnsi="Times New Roman" w:cs="Times New Roman"/>
                <w:sz w:val="30"/>
                <w:lang w:eastAsia="zh-CN"/>
              </w:rPr>
            </w:pPr>
          </w:p>
        </w:tc>
        <w:tc>
          <w:tcPr>
            <w:tcW w:w="1564" w:type="dxa"/>
            <w:vAlign w:val="center"/>
          </w:tcPr>
          <w:p w14:paraId="27B99C76" w14:textId="77777777" w:rsidR="00841542" w:rsidRDefault="00841542">
            <w:pPr>
              <w:pStyle w:val="TableParagraph"/>
              <w:jc w:val="center"/>
              <w:rPr>
                <w:rFonts w:ascii="Times New Roman" w:hAnsi="Times New Roman" w:cs="Times New Roman"/>
                <w:sz w:val="30"/>
                <w:lang w:eastAsia="zh-CN"/>
              </w:rPr>
            </w:pPr>
          </w:p>
        </w:tc>
      </w:tr>
      <w:tr w:rsidR="00841542" w14:paraId="08D8E6BF" w14:textId="77777777">
        <w:trPr>
          <w:trHeight w:val="620"/>
          <w:jc w:val="center"/>
        </w:trPr>
        <w:tc>
          <w:tcPr>
            <w:tcW w:w="456" w:type="dxa"/>
            <w:vAlign w:val="center"/>
          </w:tcPr>
          <w:p w14:paraId="166BA290"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14:paraId="3A483425" w14:textId="77777777" w:rsidR="00841542" w:rsidRDefault="00841542">
            <w:pPr>
              <w:pStyle w:val="TableParagraph"/>
              <w:jc w:val="center"/>
              <w:rPr>
                <w:rFonts w:ascii="Times New Roman" w:hAnsi="Times New Roman" w:cs="Times New Roman"/>
                <w:sz w:val="30"/>
              </w:rPr>
            </w:pPr>
          </w:p>
        </w:tc>
        <w:tc>
          <w:tcPr>
            <w:tcW w:w="1513" w:type="dxa"/>
            <w:vAlign w:val="center"/>
          </w:tcPr>
          <w:p w14:paraId="7F05545E"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0A828DB1"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4D82765F"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210407C2" w14:textId="77777777" w:rsidR="00841542" w:rsidRDefault="00841542">
            <w:pPr>
              <w:pStyle w:val="TableParagraph"/>
              <w:jc w:val="center"/>
              <w:rPr>
                <w:rFonts w:ascii="Times New Roman" w:hAnsi="Times New Roman" w:cs="Times New Roman"/>
                <w:sz w:val="30"/>
                <w:lang w:eastAsia="zh-CN"/>
              </w:rPr>
            </w:pPr>
          </w:p>
        </w:tc>
        <w:tc>
          <w:tcPr>
            <w:tcW w:w="1561" w:type="dxa"/>
            <w:vAlign w:val="center"/>
          </w:tcPr>
          <w:p w14:paraId="32AA70DF" w14:textId="77777777" w:rsidR="00841542" w:rsidRDefault="00841542">
            <w:pPr>
              <w:pStyle w:val="TableParagraph"/>
              <w:jc w:val="center"/>
              <w:rPr>
                <w:rFonts w:ascii="Times New Roman" w:hAnsi="Times New Roman" w:cs="Times New Roman"/>
                <w:sz w:val="30"/>
                <w:lang w:eastAsia="zh-CN"/>
              </w:rPr>
            </w:pPr>
          </w:p>
        </w:tc>
        <w:tc>
          <w:tcPr>
            <w:tcW w:w="1498" w:type="dxa"/>
            <w:vAlign w:val="center"/>
          </w:tcPr>
          <w:p w14:paraId="4FB8FB38" w14:textId="77777777" w:rsidR="00841542" w:rsidRDefault="00841542">
            <w:pPr>
              <w:pStyle w:val="TableParagraph"/>
              <w:jc w:val="center"/>
              <w:rPr>
                <w:rFonts w:ascii="Times New Roman" w:hAnsi="Times New Roman" w:cs="Times New Roman"/>
                <w:sz w:val="30"/>
                <w:lang w:eastAsia="zh-CN"/>
              </w:rPr>
            </w:pPr>
          </w:p>
        </w:tc>
        <w:tc>
          <w:tcPr>
            <w:tcW w:w="1564" w:type="dxa"/>
            <w:vAlign w:val="center"/>
          </w:tcPr>
          <w:p w14:paraId="068A75E1" w14:textId="77777777" w:rsidR="00841542" w:rsidRDefault="00841542">
            <w:pPr>
              <w:pStyle w:val="TableParagraph"/>
              <w:jc w:val="center"/>
              <w:rPr>
                <w:rFonts w:ascii="Times New Roman" w:hAnsi="Times New Roman" w:cs="Times New Roman"/>
                <w:sz w:val="30"/>
                <w:lang w:eastAsia="zh-CN"/>
              </w:rPr>
            </w:pPr>
          </w:p>
        </w:tc>
      </w:tr>
      <w:tr w:rsidR="00841542" w14:paraId="5B6733C5" w14:textId="77777777">
        <w:trPr>
          <w:trHeight w:val="620"/>
          <w:jc w:val="center"/>
        </w:trPr>
        <w:tc>
          <w:tcPr>
            <w:tcW w:w="456" w:type="dxa"/>
            <w:vAlign w:val="center"/>
          </w:tcPr>
          <w:p w14:paraId="0418F519"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14:paraId="4C7F6D0A" w14:textId="77777777" w:rsidR="00841542" w:rsidRDefault="00841542">
            <w:pPr>
              <w:pStyle w:val="TableParagraph"/>
              <w:jc w:val="center"/>
              <w:rPr>
                <w:rFonts w:ascii="Times New Roman" w:hAnsi="Times New Roman" w:cs="Times New Roman"/>
                <w:sz w:val="30"/>
              </w:rPr>
            </w:pPr>
          </w:p>
        </w:tc>
        <w:tc>
          <w:tcPr>
            <w:tcW w:w="1513" w:type="dxa"/>
            <w:vAlign w:val="center"/>
          </w:tcPr>
          <w:p w14:paraId="4F86F1DF" w14:textId="77777777" w:rsidR="00841542" w:rsidRDefault="00841542">
            <w:pPr>
              <w:pStyle w:val="TableParagraph"/>
              <w:tabs>
                <w:tab w:val="left" w:pos="235"/>
              </w:tabs>
              <w:jc w:val="center"/>
              <w:rPr>
                <w:rFonts w:ascii="Times New Roman" w:hAnsi="Times New Roman" w:cs="Times New Roman"/>
                <w:sz w:val="24"/>
              </w:rPr>
            </w:pPr>
          </w:p>
        </w:tc>
        <w:tc>
          <w:tcPr>
            <w:tcW w:w="1125" w:type="dxa"/>
            <w:vAlign w:val="center"/>
          </w:tcPr>
          <w:p w14:paraId="06F9DEAB" w14:textId="77777777" w:rsidR="00841542" w:rsidRDefault="00841542">
            <w:pPr>
              <w:pStyle w:val="TableParagraph"/>
              <w:jc w:val="center"/>
              <w:rPr>
                <w:rFonts w:ascii="Times New Roman" w:hAnsi="Times New Roman" w:cs="Times New Roman"/>
                <w:sz w:val="30"/>
              </w:rPr>
            </w:pPr>
          </w:p>
        </w:tc>
        <w:tc>
          <w:tcPr>
            <w:tcW w:w="1561" w:type="dxa"/>
            <w:vAlign w:val="center"/>
          </w:tcPr>
          <w:p w14:paraId="3ADFF3C1" w14:textId="77777777" w:rsidR="00841542" w:rsidRDefault="00841542">
            <w:pPr>
              <w:pStyle w:val="TableParagraph"/>
              <w:jc w:val="center"/>
              <w:rPr>
                <w:rFonts w:ascii="Times New Roman" w:hAnsi="Times New Roman" w:cs="Times New Roman"/>
                <w:sz w:val="30"/>
              </w:rPr>
            </w:pPr>
          </w:p>
        </w:tc>
        <w:tc>
          <w:tcPr>
            <w:tcW w:w="1498" w:type="dxa"/>
            <w:vAlign w:val="center"/>
          </w:tcPr>
          <w:p w14:paraId="3C96FE58" w14:textId="77777777" w:rsidR="00841542" w:rsidRDefault="00841542">
            <w:pPr>
              <w:pStyle w:val="TableParagraph"/>
              <w:jc w:val="center"/>
              <w:rPr>
                <w:rFonts w:ascii="Times New Roman" w:hAnsi="Times New Roman" w:cs="Times New Roman"/>
                <w:sz w:val="30"/>
              </w:rPr>
            </w:pPr>
          </w:p>
        </w:tc>
        <w:tc>
          <w:tcPr>
            <w:tcW w:w="1564" w:type="dxa"/>
            <w:vAlign w:val="center"/>
          </w:tcPr>
          <w:p w14:paraId="07A83789" w14:textId="77777777" w:rsidR="00841542" w:rsidRDefault="00841542">
            <w:pPr>
              <w:pStyle w:val="TableParagraph"/>
              <w:jc w:val="center"/>
              <w:rPr>
                <w:rFonts w:ascii="Times New Roman" w:hAnsi="Times New Roman" w:cs="Times New Roman"/>
                <w:sz w:val="30"/>
              </w:rPr>
            </w:pPr>
          </w:p>
        </w:tc>
      </w:tr>
      <w:tr w:rsidR="00841542" w14:paraId="3B0F2DF5" w14:textId="77777777">
        <w:trPr>
          <w:trHeight w:val="620"/>
          <w:jc w:val="center"/>
        </w:trPr>
        <w:tc>
          <w:tcPr>
            <w:tcW w:w="5942" w:type="dxa"/>
            <w:gridSpan w:val="5"/>
            <w:vAlign w:val="center"/>
          </w:tcPr>
          <w:p w14:paraId="213A04D4" w14:textId="77777777" w:rsidR="00841542" w:rsidRDefault="00000000">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14:paraId="49D800F2" w14:textId="77777777" w:rsidR="00841542" w:rsidRDefault="00841542">
            <w:pPr>
              <w:pStyle w:val="TableParagraph"/>
              <w:jc w:val="center"/>
              <w:rPr>
                <w:rFonts w:ascii="Times New Roman" w:hAnsi="Times New Roman" w:cs="Times New Roman"/>
                <w:sz w:val="30"/>
              </w:rPr>
            </w:pPr>
          </w:p>
        </w:tc>
        <w:tc>
          <w:tcPr>
            <w:tcW w:w="1564" w:type="dxa"/>
            <w:vAlign w:val="center"/>
          </w:tcPr>
          <w:p w14:paraId="7EA92C23" w14:textId="77777777" w:rsidR="00841542" w:rsidRDefault="00841542">
            <w:pPr>
              <w:pStyle w:val="TableParagraph"/>
              <w:jc w:val="center"/>
              <w:rPr>
                <w:rFonts w:ascii="Times New Roman" w:hAnsi="Times New Roman" w:cs="Times New Roman"/>
                <w:sz w:val="30"/>
              </w:rPr>
            </w:pPr>
          </w:p>
        </w:tc>
      </w:tr>
    </w:tbl>
    <w:p w14:paraId="5062D191" w14:textId="77777777" w:rsidR="00841542" w:rsidRDefault="00841542">
      <w:pPr>
        <w:adjustRightInd w:val="0"/>
        <w:snapToGrid w:val="0"/>
        <w:spacing w:line="360" w:lineRule="auto"/>
        <w:ind w:firstLineChars="200" w:firstLine="480"/>
        <w:jc w:val="left"/>
        <w:rPr>
          <w:sz w:val="24"/>
        </w:rPr>
      </w:pPr>
    </w:p>
    <w:p w14:paraId="7A0E7F0A" w14:textId="77777777" w:rsidR="00841542" w:rsidRDefault="00000000">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____________</w:t>
      </w:r>
    </w:p>
    <w:p w14:paraId="192C9AE5" w14:textId="77777777" w:rsidR="00841542" w:rsidRDefault="00000000">
      <w:pPr>
        <w:spacing w:line="360" w:lineRule="auto"/>
        <w:ind w:right="-57"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5F3F0B32" w14:textId="77777777" w:rsidR="00841542" w:rsidRDefault="00000000">
      <w:pPr>
        <w:adjustRightInd w:val="0"/>
        <w:snapToGrid w:val="0"/>
        <w:spacing w:line="360" w:lineRule="auto"/>
        <w:jc w:val="left"/>
        <w:rPr>
          <w:sz w:val="24"/>
        </w:rPr>
      </w:pPr>
      <w:r>
        <w:rPr>
          <w:sz w:val="24"/>
        </w:rPr>
        <w:t>注：</w:t>
      </w:r>
    </w:p>
    <w:p w14:paraId="109D6C5C" w14:textId="77777777" w:rsidR="00841542" w:rsidRDefault="00000000">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0252CE2E" w14:textId="77777777" w:rsidR="00841542" w:rsidRDefault="00000000">
      <w:pPr>
        <w:autoSpaceDE w:val="0"/>
        <w:autoSpaceDN w:val="0"/>
        <w:adjustRightInd w:val="0"/>
        <w:spacing w:line="360" w:lineRule="auto"/>
        <w:jc w:val="center"/>
        <w:rPr>
          <w:b/>
          <w:sz w:val="36"/>
          <w:szCs w:val="36"/>
        </w:rPr>
      </w:pPr>
      <w:r>
        <w:rPr>
          <w:sz w:val="30"/>
          <w:szCs w:val="30"/>
        </w:rPr>
        <w:br w:type="page"/>
      </w:r>
      <w:r>
        <w:rPr>
          <w:b/>
          <w:sz w:val="36"/>
          <w:szCs w:val="36"/>
        </w:rPr>
        <w:lastRenderedPageBreak/>
        <w:t>分包意向协议</w:t>
      </w:r>
    </w:p>
    <w:p w14:paraId="3DBC7C80" w14:textId="77777777" w:rsidR="00841542" w:rsidRDefault="00000000">
      <w:pPr>
        <w:adjustRightInd w:val="0"/>
        <w:snapToGrid w:val="0"/>
        <w:spacing w:line="360" w:lineRule="auto"/>
        <w:ind w:firstLineChars="200" w:firstLine="480"/>
        <w:jc w:val="left"/>
        <w:rPr>
          <w:sz w:val="24"/>
        </w:rPr>
      </w:pPr>
      <w:r>
        <w:rPr>
          <w:sz w:val="24"/>
        </w:rPr>
        <w:t>甲方（投标人）：</w:t>
      </w:r>
      <w:r>
        <w:rPr>
          <w:sz w:val="24"/>
        </w:rPr>
        <w:t>________</w:t>
      </w:r>
    </w:p>
    <w:p w14:paraId="0301006A" w14:textId="77777777" w:rsidR="00841542" w:rsidRDefault="00000000">
      <w:pPr>
        <w:adjustRightInd w:val="0"/>
        <w:snapToGrid w:val="0"/>
        <w:spacing w:line="360" w:lineRule="auto"/>
        <w:ind w:firstLineChars="200" w:firstLine="480"/>
        <w:jc w:val="left"/>
        <w:rPr>
          <w:sz w:val="24"/>
        </w:rPr>
      </w:pPr>
      <w:r>
        <w:rPr>
          <w:sz w:val="24"/>
        </w:rPr>
        <w:t>乙方（拟分包单位）：</w:t>
      </w:r>
      <w:r>
        <w:rPr>
          <w:sz w:val="24"/>
        </w:rPr>
        <w:t>________</w:t>
      </w:r>
    </w:p>
    <w:p w14:paraId="587998AE" w14:textId="77777777" w:rsidR="00841542" w:rsidRDefault="00000000">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4BE33191" w14:textId="77777777" w:rsidR="00841542" w:rsidRDefault="00000000">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65F156CC" w14:textId="77777777" w:rsidR="00841542" w:rsidRDefault="00000000">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769BC91E" w14:textId="77777777" w:rsidR="00841542" w:rsidRDefault="00000000">
      <w:pPr>
        <w:adjustRightInd w:val="0"/>
        <w:snapToGrid w:val="0"/>
        <w:spacing w:line="360" w:lineRule="auto"/>
        <w:ind w:firstLineChars="200" w:firstLine="480"/>
        <w:jc w:val="left"/>
        <w:rPr>
          <w:bCs/>
          <w:sz w:val="24"/>
        </w:rPr>
      </w:pPr>
      <w:r>
        <w:rPr>
          <w:sz w:val="24"/>
        </w:rPr>
        <w:t>乙方承诺将在上述情况下与甲方签订分包合同。</w:t>
      </w:r>
    </w:p>
    <w:p w14:paraId="517F6B26" w14:textId="77777777" w:rsidR="00841542" w:rsidRDefault="00000000">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203E7656" w14:textId="77777777" w:rsidR="00841542" w:rsidRDefault="00841542">
      <w:pPr>
        <w:spacing w:line="360" w:lineRule="auto"/>
        <w:ind w:firstLine="471"/>
        <w:rPr>
          <w:b/>
          <w:sz w:val="24"/>
        </w:rPr>
      </w:pPr>
    </w:p>
    <w:p w14:paraId="174E7971" w14:textId="77777777" w:rsidR="00841542" w:rsidRDefault="00000000">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3895A05E" w14:textId="77777777" w:rsidR="00841542" w:rsidRDefault="00841542">
      <w:pPr>
        <w:spacing w:line="360" w:lineRule="auto"/>
        <w:ind w:left="480"/>
        <w:jc w:val="right"/>
        <w:rPr>
          <w:sz w:val="24"/>
        </w:rPr>
      </w:pPr>
    </w:p>
    <w:p w14:paraId="5F361874" w14:textId="77777777" w:rsidR="00841542" w:rsidRDefault="00000000">
      <w:pPr>
        <w:wordWrap w:val="0"/>
        <w:spacing w:line="360" w:lineRule="auto"/>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954FFF8" w14:textId="77777777" w:rsidR="00841542" w:rsidRDefault="00841542">
      <w:pPr>
        <w:tabs>
          <w:tab w:val="left" w:pos="8280"/>
        </w:tabs>
        <w:spacing w:line="360" w:lineRule="auto"/>
        <w:ind w:firstLine="480"/>
        <w:rPr>
          <w:sz w:val="24"/>
        </w:rPr>
      </w:pPr>
    </w:p>
    <w:p w14:paraId="0CECA12B" w14:textId="77777777" w:rsidR="00841542" w:rsidRDefault="00000000">
      <w:pPr>
        <w:tabs>
          <w:tab w:val="left" w:pos="8280"/>
        </w:tabs>
        <w:spacing w:line="360" w:lineRule="auto"/>
        <w:rPr>
          <w:sz w:val="24"/>
        </w:rPr>
      </w:pPr>
      <w:r>
        <w:rPr>
          <w:sz w:val="24"/>
        </w:rPr>
        <w:t>注：</w:t>
      </w:r>
    </w:p>
    <w:p w14:paraId="6CEF9A74" w14:textId="77777777" w:rsidR="00841542" w:rsidRDefault="00000000">
      <w:pPr>
        <w:tabs>
          <w:tab w:val="left" w:pos="8280"/>
        </w:tabs>
        <w:spacing w:line="360" w:lineRule="auto"/>
        <w:rPr>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；且投标人须与所有拟分包单位分别签订《分包意向协议》，每单位签订一份，并在投标文件中提交全部协议原件的电子件，否则</w:t>
      </w:r>
      <w:r>
        <w:rPr>
          <w:b/>
          <w:sz w:val="24"/>
        </w:rPr>
        <w:t>投标无效</w:t>
      </w:r>
      <w:r>
        <w:rPr>
          <w:sz w:val="24"/>
        </w:rPr>
        <w:t>。</w:t>
      </w:r>
    </w:p>
    <w:p w14:paraId="3F0537F2" w14:textId="77777777" w:rsidR="00841542" w:rsidRDefault="00000000">
      <w:pPr>
        <w:widowControl/>
        <w:jc w:val="left"/>
        <w:rPr>
          <w:sz w:val="24"/>
          <w:szCs w:val="20"/>
        </w:rPr>
      </w:pPr>
      <w:r>
        <w:rPr>
          <w:sz w:val="24"/>
          <w:szCs w:val="20"/>
        </w:rPr>
        <w:br w:type="page"/>
      </w:r>
    </w:p>
    <w:p w14:paraId="464016A8" w14:textId="77777777" w:rsidR="00841542" w:rsidRDefault="00000000">
      <w:pPr>
        <w:spacing w:line="360" w:lineRule="auto"/>
        <w:outlineLvl w:val="2"/>
        <w:rPr>
          <w:sz w:val="24"/>
          <w:szCs w:val="20"/>
        </w:rPr>
      </w:pPr>
      <w:r>
        <w:rPr>
          <w:sz w:val="24"/>
          <w:szCs w:val="20"/>
        </w:rPr>
        <w:lastRenderedPageBreak/>
        <w:t xml:space="preserve">2-2 </w:t>
      </w:r>
      <w:r>
        <w:rPr>
          <w:sz w:val="24"/>
        </w:rPr>
        <w:t>其它落实政府采购政策的资格要求</w:t>
      </w:r>
      <w:r>
        <w:rPr>
          <w:sz w:val="24"/>
          <w:szCs w:val="20"/>
        </w:rPr>
        <w:t>（如有）</w:t>
      </w:r>
    </w:p>
    <w:p w14:paraId="23B1F969" w14:textId="77777777" w:rsidR="00841542" w:rsidRDefault="00841542">
      <w:pPr>
        <w:widowControl/>
        <w:jc w:val="left"/>
        <w:rPr>
          <w:sz w:val="24"/>
        </w:rPr>
      </w:pPr>
    </w:p>
    <w:p w14:paraId="7DB9E478" w14:textId="77777777" w:rsidR="00841542" w:rsidRDefault="00000000">
      <w:pPr>
        <w:widowControl/>
        <w:jc w:val="left"/>
        <w:rPr>
          <w:sz w:val="24"/>
        </w:rPr>
      </w:pPr>
      <w:r>
        <w:rPr>
          <w:sz w:val="24"/>
        </w:rPr>
        <w:br w:type="page"/>
      </w:r>
    </w:p>
    <w:p w14:paraId="5F7EB9B1" w14:textId="77777777" w:rsidR="00841542" w:rsidRDefault="00000000">
      <w:pPr>
        <w:numPr>
          <w:ilvl w:val="0"/>
          <w:numId w:val="68"/>
        </w:numPr>
        <w:tabs>
          <w:tab w:val="left" w:pos="360"/>
        </w:tabs>
        <w:snapToGrid w:val="0"/>
        <w:spacing w:line="360" w:lineRule="auto"/>
        <w:outlineLvl w:val="1"/>
        <w:rPr>
          <w:sz w:val="24"/>
        </w:rPr>
      </w:pPr>
      <w:r>
        <w:rPr>
          <w:sz w:val="24"/>
        </w:rPr>
        <w:lastRenderedPageBreak/>
        <w:t>本项目的特定资格要求</w:t>
      </w:r>
      <w:r>
        <w:rPr>
          <w:sz w:val="24"/>
          <w:szCs w:val="20"/>
        </w:rPr>
        <w:t>（如有）</w:t>
      </w:r>
    </w:p>
    <w:p w14:paraId="1BA69CEF" w14:textId="77777777" w:rsidR="00841542" w:rsidRDefault="00000000">
      <w:pPr>
        <w:spacing w:line="360" w:lineRule="auto"/>
        <w:outlineLvl w:val="2"/>
        <w:rPr>
          <w:sz w:val="24"/>
          <w:szCs w:val="20"/>
        </w:rPr>
      </w:pPr>
      <w:r>
        <w:rPr>
          <w:sz w:val="24"/>
          <w:szCs w:val="20"/>
        </w:rPr>
        <w:t xml:space="preserve">3-1 </w:t>
      </w:r>
      <w:r>
        <w:rPr>
          <w:sz w:val="24"/>
          <w:szCs w:val="20"/>
        </w:rPr>
        <w:t>联合协议（如有）</w:t>
      </w:r>
    </w:p>
    <w:p w14:paraId="61DF4A4C" w14:textId="77777777" w:rsidR="00841542" w:rsidRDefault="00000000">
      <w:pPr>
        <w:autoSpaceDE w:val="0"/>
        <w:autoSpaceDN w:val="0"/>
        <w:adjustRightInd w:val="0"/>
        <w:spacing w:line="360" w:lineRule="auto"/>
        <w:jc w:val="center"/>
        <w:rPr>
          <w:b/>
          <w:sz w:val="36"/>
          <w:szCs w:val="36"/>
        </w:rPr>
      </w:pPr>
      <w:r>
        <w:rPr>
          <w:b/>
          <w:sz w:val="36"/>
          <w:szCs w:val="36"/>
        </w:rPr>
        <w:t>联合协议</w:t>
      </w:r>
    </w:p>
    <w:p w14:paraId="4E323EC5" w14:textId="77777777" w:rsidR="00841542" w:rsidRDefault="00000000">
      <w:pPr>
        <w:spacing w:line="360" w:lineRule="auto"/>
        <w:ind w:firstLineChars="345" w:firstLine="828"/>
        <w:rPr>
          <w:bCs/>
        </w:rPr>
      </w:pPr>
      <w:r>
        <w:rPr>
          <w:bCs/>
          <w:sz w:val="24"/>
        </w:rPr>
        <w:t xml:space="preserve">______ </w:t>
      </w:r>
      <w:r>
        <w:rPr>
          <w:bCs/>
          <w:sz w:val="24"/>
        </w:rPr>
        <w:t>、</w:t>
      </w:r>
      <w:r>
        <w:rPr>
          <w:bCs/>
          <w:sz w:val="24"/>
        </w:rPr>
        <w:t xml:space="preserve"> _____ </w:t>
      </w:r>
      <w:r>
        <w:rPr>
          <w:bCs/>
          <w:sz w:val="24"/>
        </w:rPr>
        <w:t>及</w:t>
      </w:r>
      <w:r>
        <w:rPr>
          <w:bCs/>
          <w:sz w:val="24"/>
        </w:rPr>
        <w:t xml:space="preserve"> _____</w:t>
      </w:r>
      <w:r>
        <w:rPr>
          <w:bCs/>
          <w:sz w:val="24"/>
        </w:rPr>
        <w:t>就</w:t>
      </w:r>
      <w:r>
        <w:rPr>
          <w:bCs/>
          <w:sz w:val="24"/>
        </w:rPr>
        <w:t>“________</w:t>
      </w:r>
      <w:r>
        <w:rPr>
          <w:bCs/>
          <w:sz w:val="24"/>
        </w:rPr>
        <w:t>（项目名称）</w:t>
      </w:r>
      <w:r>
        <w:rPr>
          <w:sz w:val="24"/>
        </w:rPr>
        <w:t>”____</w:t>
      </w:r>
      <w:r>
        <w:rPr>
          <w:sz w:val="24"/>
        </w:rPr>
        <w:t>包</w:t>
      </w:r>
      <w:r>
        <w:rPr>
          <w:bCs/>
          <w:sz w:val="24"/>
        </w:rPr>
        <w:t>招标项目的投标事宜，经各方充分协商一致，达成如下协议：</w:t>
      </w:r>
    </w:p>
    <w:p w14:paraId="789EDA63" w14:textId="77777777" w:rsidR="00841542" w:rsidRDefault="00000000">
      <w:pPr>
        <w:numPr>
          <w:ilvl w:val="0"/>
          <w:numId w:val="70"/>
        </w:numPr>
        <w:spacing w:line="360" w:lineRule="auto"/>
        <w:rPr>
          <w:bCs/>
          <w:sz w:val="24"/>
        </w:rPr>
      </w:pPr>
      <w:r>
        <w:rPr>
          <w:bCs/>
          <w:sz w:val="24"/>
        </w:rPr>
        <w:t>由</w:t>
      </w:r>
      <w:r>
        <w:rPr>
          <w:bCs/>
          <w:sz w:val="24"/>
        </w:rPr>
        <w:t>_________</w:t>
      </w:r>
      <w:r>
        <w:rPr>
          <w:bCs/>
          <w:sz w:val="24"/>
        </w:rPr>
        <w:t>牵头，</w:t>
      </w:r>
      <w:r>
        <w:rPr>
          <w:bCs/>
          <w:sz w:val="24"/>
        </w:rPr>
        <w:t>_________</w:t>
      </w:r>
      <w:r>
        <w:rPr>
          <w:bCs/>
          <w:sz w:val="24"/>
        </w:rPr>
        <w:t>、</w:t>
      </w:r>
      <w:r>
        <w:rPr>
          <w:bCs/>
          <w:sz w:val="24"/>
        </w:rPr>
        <w:t>__________</w:t>
      </w:r>
      <w:r>
        <w:rPr>
          <w:bCs/>
          <w:sz w:val="24"/>
        </w:rPr>
        <w:t>参加，组成联合体共同进行招标项目的投标工作。</w:t>
      </w:r>
    </w:p>
    <w:p w14:paraId="012D0B78" w14:textId="77777777" w:rsidR="00841542" w:rsidRDefault="00000000">
      <w:pPr>
        <w:numPr>
          <w:ilvl w:val="0"/>
          <w:numId w:val="70"/>
        </w:numPr>
        <w:spacing w:line="360" w:lineRule="auto"/>
        <w:rPr>
          <w:bCs/>
          <w:sz w:val="24"/>
        </w:rPr>
      </w:pPr>
      <w:r>
        <w:rPr>
          <w:bCs/>
          <w:sz w:val="24"/>
        </w:rPr>
        <w:t>联合体中标后，联合体各方共同与采购人签订合同，就采购合同约定的事项对采购人承担连带责任。</w:t>
      </w:r>
    </w:p>
    <w:p w14:paraId="381DA5AE" w14:textId="77777777" w:rsidR="00841542" w:rsidRDefault="00000000">
      <w:pPr>
        <w:numPr>
          <w:ilvl w:val="0"/>
          <w:numId w:val="70"/>
        </w:numPr>
        <w:spacing w:line="360" w:lineRule="auto"/>
        <w:rPr>
          <w:bCs/>
          <w:sz w:val="24"/>
        </w:rPr>
      </w:pPr>
      <w:r>
        <w:rPr>
          <w:bCs/>
          <w:sz w:val="24"/>
        </w:rPr>
        <w:t>联合体各方均同意由牵头人代表其他联合体成员单位按招标文件要求出具《授权委托书》。</w:t>
      </w:r>
    </w:p>
    <w:p w14:paraId="6469C8B2" w14:textId="77777777" w:rsidR="00841542" w:rsidRDefault="00000000">
      <w:pPr>
        <w:numPr>
          <w:ilvl w:val="0"/>
          <w:numId w:val="70"/>
        </w:numPr>
        <w:spacing w:line="360" w:lineRule="auto"/>
        <w:rPr>
          <w:bCs/>
          <w:sz w:val="24"/>
        </w:rPr>
      </w:pPr>
      <w:r>
        <w:rPr>
          <w:bCs/>
          <w:sz w:val="24"/>
        </w:rPr>
        <w:t>牵头人为项目的总负责单位；组织各参加方进行项目实施工作。</w:t>
      </w:r>
    </w:p>
    <w:p w14:paraId="49453AB7" w14:textId="77777777" w:rsidR="00841542" w:rsidRDefault="00000000">
      <w:pPr>
        <w:numPr>
          <w:ilvl w:val="0"/>
          <w:numId w:val="70"/>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14:paraId="7FEA6774" w14:textId="77777777" w:rsidR="00841542" w:rsidRDefault="00000000">
      <w:pPr>
        <w:numPr>
          <w:ilvl w:val="0"/>
          <w:numId w:val="70"/>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14:paraId="5E8FB956" w14:textId="77777777" w:rsidR="00841542" w:rsidRDefault="00000000">
      <w:pPr>
        <w:numPr>
          <w:ilvl w:val="0"/>
          <w:numId w:val="70"/>
        </w:numPr>
        <w:spacing w:line="360" w:lineRule="auto"/>
        <w:rPr>
          <w:bCs/>
          <w:sz w:val="24"/>
        </w:rPr>
      </w:pPr>
      <w:r>
        <w:rPr>
          <w:bCs/>
          <w:sz w:val="24"/>
        </w:rPr>
        <w:t>______</w:t>
      </w:r>
      <w:r>
        <w:rPr>
          <w:bCs/>
          <w:sz w:val="24"/>
        </w:rPr>
        <w:t>负责</w:t>
      </w:r>
      <w:r>
        <w:rPr>
          <w:bCs/>
          <w:sz w:val="24"/>
        </w:rPr>
        <w:t>_____</w:t>
      </w:r>
      <w:r>
        <w:rPr>
          <w:bCs/>
          <w:sz w:val="24"/>
        </w:rPr>
        <w:t>（如有），具体工作范围、内容以投标文件及合同为准。</w:t>
      </w:r>
    </w:p>
    <w:p w14:paraId="4AC5FD2C" w14:textId="77777777" w:rsidR="00841542" w:rsidRDefault="00000000">
      <w:pPr>
        <w:numPr>
          <w:ilvl w:val="0"/>
          <w:numId w:val="70"/>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14:paraId="288E4E2A" w14:textId="77777777" w:rsidR="00841542" w:rsidRDefault="00000000">
      <w:pPr>
        <w:tabs>
          <w:tab w:val="left" w:pos="720"/>
          <w:tab w:val="left" w:pos="900"/>
        </w:tabs>
        <w:spacing w:line="360" w:lineRule="auto"/>
        <w:ind w:left="851"/>
        <w:rPr>
          <w:sz w:val="24"/>
          <w:szCs w:val="20"/>
        </w:rPr>
      </w:pPr>
      <w:r>
        <w:rPr>
          <w:sz w:val="24"/>
          <w:szCs w:val="20"/>
        </w:rPr>
        <w:t>（</w:t>
      </w:r>
      <w:r>
        <w:rPr>
          <w:sz w:val="24"/>
          <w:szCs w:val="20"/>
        </w:rPr>
        <w:t>1</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7659582D" w14:textId="77777777" w:rsidR="00841542" w:rsidRDefault="00000000">
      <w:pPr>
        <w:tabs>
          <w:tab w:val="left" w:pos="720"/>
          <w:tab w:val="left" w:pos="900"/>
        </w:tabs>
        <w:spacing w:line="360" w:lineRule="auto"/>
        <w:ind w:left="851"/>
        <w:rPr>
          <w:sz w:val="24"/>
          <w:szCs w:val="20"/>
        </w:rPr>
      </w:pPr>
      <w:r>
        <w:rPr>
          <w:sz w:val="24"/>
          <w:szCs w:val="20"/>
        </w:rPr>
        <w:t>（</w:t>
      </w:r>
      <w:r>
        <w:rPr>
          <w:sz w:val="24"/>
          <w:szCs w:val="20"/>
        </w:rPr>
        <w:t>2</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5C98BC05" w14:textId="77777777" w:rsidR="00841542" w:rsidRDefault="00000000">
      <w:pPr>
        <w:tabs>
          <w:tab w:val="left" w:pos="720"/>
          <w:tab w:val="left" w:pos="900"/>
        </w:tabs>
        <w:spacing w:line="360" w:lineRule="auto"/>
        <w:ind w:left="851"/>
        <w:rPr>
          <w:sz w:val="24"/>
          <w:szCs w:val="20"/>
        </w:rPr>
      </w:pPr>
      <w:r>
        <w:rPr>
          <w:sz w:val="24"/>
          <w:szCs w:val="20"/>
        </w:rPr>
        <w:t>（</w:t>
      </w:r>
      <w:r>
        <w:rPr>
          <w:sz w:val="24"/>
          <w:szCs w:val="20"/>
        </w:rPr>
        <w:t>…</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6A71E774" w14:textId="77777777" w:rsidR="00841542" w:rsidRDefault="00000000">
      <w:pPr>
        <w:numPr>
          <w:ilvl w:val="0"/>
          <w:numId w:val="70"/>
        </w:numPr>
        <w:tabs>
          <w:tab w:val="left" w:pos="993"/>
        </w:tabs>
        <w:spacing w:line="360" w:lineRule="auto"/>
        <w:rPr>
          <w:bCs/>
          <w:sz w:val="24"/>
        </w:rPr>
      </w:pPr>
      <w:r>
        <w:rPr>
          <w:bCs/>
          <w:sz w:val="24"/>
        </w:rPr>
        <w:t>以联合体形式参加政府采购活动的，联合体各方不得再单独参加或者与其他供应</w:t>
      </w:r>
      <w:r>
        <w:rPr>
          <w:bCs/>
          <w:sz w:val="24"/>
        </w:rPr>
        <w:lastRenderedPageBreak/>
        <w:t>商另外组成联合体参加同一合同项下的政府采购活动。</w:t>
      </w:r>
    </w:p>
    <w:p w14:paraId="2EC92C9A" w14:textId="77777777" w:rsidR="00841542" w:rsidRDefault="00000000">
      <w:pPr>
        <w:numPr>
          <w:ilvl w:val="0"/>
          <w:numId w:val="70"/>
        </w:numPr>
        <w:spacing w:line="360" w:lineRule="auto"/>
        <w:rPr>
          <w:bCs/>
          <w:sz w:val="24"/>
        </w:rPr>
      </w:pPr>
      <w:r>
        <w:rPr>
          <w:bCs/>
          <w:sz w:val="24"/>
        </w:rPr>
        <w:t>其他约定（如有）：</w:t>
      </w:r>
      <w:r>
        <w:rPr>
          <w:bCs/>
          <w:sz w:val="24"/>
        </w:rPr>
        <w:t>_______</w:t>
      </w:r>
      <w:r>
        <w:rPr>
          <w:bCs/>
          <w:sz w:val="24"/>
        </w:rPr>
        <w:t>。</w:t>
      </w:r>
    </w:p>
    <w:p w14:paraId="76C0D327" w14:textId="77777777" w:rsidR="00841542" w:rsidRDefault="00000000">
      <w:pPr>
        <w:tabs>
          <w:tab w:val="left" w:pos="780"/>
        </w:tabs>
        <w:spacing w:line="360" w:lineRule="auto"/>
        <w:ind w:firstLineChars="200" w:firstLine="480"/>
        <w:rPr>
          <w:bCs/>
          <w:sz w:val="24"/>
        </w:rPr>
      </w:pPr>
      <w:r>
        <w:rPr>
          <w:bCs/>
          <w:sz w:val="24"/>
        </w:rPr>
        <w:t>本协议自各方盖章后生效，采购合同履行完毕后自动失效。如未中标，本协议自动终止。</w:t>
      </w:r>
    </w:p>
    <w:p w14:paraId="5E717CBF" w14:textId="77777777" w:rsidR="00841542" w:rsidRDefault="00841542">
      <w:pPr>
        <w:tabs>
          <w:tab w:val="left" w:pos="780"/>
        </w:tabs>
        <w:spacing w:line="360" w:lineRule="auto"/>
        <w:ind w:firstLineChars="200" w:firstLine="480"/>
        <w:rPr>
          <w:bCs/>
          <w:sz w:val="24"/>
        </w:rPr>
      </w:pPr>
    </w:p>
    <w:p w14:paraId="42CB95B6" w14:textId="77777777" w:rsidR="00841542" w:rsidRDefault="00000000">
      <w:pPr>
        <w:spacing w:line="360" w:lineRule="auto"/>
        <w:ind w:firstLine="471"/>
        <w:rPr>
          <w:sz w:val="24"/>
        </w:rPr>
      </w:pPr>
      <w:r>
        <w:rPr>
          <w:sz w:val="24"/>
        </w:rPr>
        <w:t>联合体牵头人名称：</w:t>
      </w:r>
      <w:r>
        <w:rPr>
          <w:sz w:val="24"/>
          <w:szCs w:val="20"/>
        </w:rPr>
        <w:t>______</w:t>
      </w:r>
      <w:r>
        <w:rPr>
          <w:sz w:val="24"/>
        </w:rPr>
        <w:tab/>
      </w:r>
      <w:r>
        <w:rPr>
          <w:sz w:val="24"/>
        </w:rPr>
        <w:tab/>
      </w:r>
      <w:r>
        <w:rPr>
          <w:sz w:val="24"/>
        </w:rPr>
        <w:tab/>
      </w:r>
      <w:r>
        <w:rPr>
          <w:sz w:val="24"/>
        </w:rPr>
        <w:tab/>
      </w:r>
      <w:r>
        <w:rPr>
          <w:sz w:val="24"/>
        </w:rPr>
        <w:tab/>
        <w:t xml:space="preserve"> </w:t>
      </w:r>
      <w:r>
        <w:rPr>
          <w:sz w:val="24"/>
        </w:rPr>
        <w:t>联合体成员名称：</w:t>
      </w:r>
      <w:r>
        <w:rPr>
          <w:sz w:val="24"/>
          <w:szCs w:val="20"/>
        </w:rPr>
        <w:t>______</w:t>
      </w:r>
    </w:p>
    <w:p w14:paraId="173B374B" w14:textId="77777777" w:rsidR="00841542" w:rsidRDefault="00000000">
      <w:pPr>
        <w:spacing w:line="360" w:lineRule="auto"/>
        <w:ind w:firstLine="471"/>
        <w:rPr>
          <w:sz w:val="24"/>
        </w:rPr>
      </w:pPr>
      <w:r>
        <w:rPr>
          <w:sz w:val="24"/>
        </w:rPr>
        <w:t>盖章：</w:t>
      </w:r>
      <w:r>
        <w:rPr>
          <w:sz w:val="24"/>
          <w:szCs w:val="20"/>
        </w:rPr>
        <w:t>______</w:t>
      </w:r>
      <w:r>
        <w:rPr>
          <w:sz w:val="24"/>
        </w:rPr>
        <w:t xml:space="preserve">                           </w:t>
      </w:r>
      <w:r>
        <w:rPr>
          <w:sz w:val="24"/>
        </w:rPr>
        <w:t>盖章：</w:t>
      </w:r>
      <w:r>
        <w:rPr>
          <w:sz w:val="24"/>
          <w:szCs w:val="20"/>
        </w:rPr>
        <w:t>______</w:t>
      </w:r>
    </w:p>
    <w:p w14:paraId="55C4F95C" w14:textId="77777777" w:rsidR="00841542" w:rsidRDefault="00841542">
      <w:pPr>
        <w:spacing w:line="360" w:lineRule="auto"/>
        <w:ind w:firstLine="471"/>
        <w:rPr>
          <w:sz w:val="24"/>
        </w:rPr>
      </w:pPr>
    </w:p>
    <w:p w14:paraId="009F1259" w14:textId="77777777" w:rsidR="00841542" w:rsidRDefault="00841542">
      <w:pPr>
        <w:spacing w:line="360" w:lineRule="auto"/>
        <w:ind w:firstLine="471"/>
        <w:rPr>
          <w:sz w:val="24"/>
        </w:rPr>
      </w:pPr>
    </w:p>
    <w:p w14:paraId="718F7E3A" w14:textId="77777777" w:rsidR="00841542" w:rsidRDefault="00000000">
      <w:pPr>
        <w:spacing w:line="360" w:lineRule="auto"/>
        <w:ind w:firstLine="471"/>
        <w:rPr>
          <w:sz w:val="24"/>
        </w:rPr>
      </w:pPr>
      <w:r>
        <w:rPr>
          <w:sz w:val="24"/>
        </w:rPr>
        <w:t>联合体成员名称：</w:t>
      </w:r>
      <w:r>
        <w:rPr>
          <w:sz w:val="24"/>
          <w:szCs w:val="20"/>
        </w:rPr>
        <w:t>______</w:t>
      </w:r>
    </w:p>
    <w:p w14:paraId="28EA631F" w14:textId="77777777" w:rsidR="00841542" w:rsidRDefault="00000000">
      <w:pPr>
        <w:spacing w:line="360" w:lineRule="auto"/>
        <w:ind w:firstLine="471"/>
        <w:rPr>
          <w:sz w:val="24"/>
        </w:rPr>
      </w:pPr>
      <w:r>
        <w:rPr>
          <w:sz w:val="24"/>
        </w:rPr>
        <w:t>盖章：</w:t>
      </w:r>
      <w:r>
        <w:rPr>
          <w:sz w:val="24"/>
          <w:szCs w:val="20"/>
        </w:rPr>
        <w:t>______</w:t>
      </w:r>
      <w:r>
        <w:rPr>
          <w:sz w:val="24"/>
        </w:rPr>
        <w:t xml:space="preserve">                                </w:t>
      </w:r>
    </w:p>
    <w:p w14:paraId="42E9586E" w14:textId="77777777" w:rsidR="00841542" w:rsidRDefault="00841542">
      <w:pPr>
        <w:spacing w:line="360" w:lineRule="auto"/>
        <w:ind w:firstLine="471"/>
        <w:rPr>
          <w:sz w:val="24"/>
        </w:rPr>
      </w:pPr>
    </w:p>
    <w:p w14:paraId="0CF24855" w14:textId="77777777" w:rsidR="00841542" w:rsidRDefault="00841542">
      <w:pPr>
        <w:spacing w:line="360" w:lineRule="auto"/>
        <w:ind w:firstLine="471"/>
        <w:rPr>
          <w:sz w:val="24"/>
        </w:rPr>
      </w:pPr>
    </w:p>
    <w:p w14:paraId="45CDAC96" w14:textId="77777777" w:rsidR="00841542" w:rsidRDefault="00841542">
      <w:pPr>
        <w:spacing w:line="360" w:lineRule="auto"/>
        <w:ind w:left="480"/>
        <w:jc w:val="right"/>
        <w:rPr>
          <w:sz w:val="24"/>
        </w:rPr>
      </w:pPr>
    </w:p>
    <w:p w14:paraId="7E62C9CF" w14:textId="77777777" w:rsidR="00841542" w:rsidRDefault="00000000">
      <w:pPr>
        <w:spacing w:line="360" w:lineRule="auto"/>
        <w:ind w:left="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2EE509CE" w14:textId="77777777" w:rsidR="00841542" w:rsidRDefault="00841542">
      <w:pPr>
        <w:spacing w:line="360" w:lineRule="auto"/>
        <w:ind w:left="480"/>
        <w:jc w:val="right"/>
        <w:rPr>
          <w:b/>
          <w:sz w:val="24"/>
        </w:rPr>
      </w:pPr>
    </w:p>
    <w:p w14:paraId="23B5E434" w14:textId="77777777" w:rsidR="00841542" w:rsidRDefault="00841542">
      <w:pPr>
        <w:tabs>
          <w:tab w:val="left" w:pos="8280"/>
        </w:tabs>
        <w:spacing w:line="360" w:lineRule="auto"/>
        <w:ind w:firstLine="480"/>
        <w:rPr>
          <w:sz w:val="24"/>
        </w:rPr>
      </w:pPr>
    </w:p>
    <w:p w14:paraId="1400537E" w14:textId="77777777" w:rsidR="00841542" w:rsidRDefault="00841542">
      <w:pPr>
        <w:tabs>
          <w:tab w:val="left" w:pos="8280"/>
        </w:tabs>
        <w:spacing w:line="360" w:lineRule="auto"/>
        <w:ind w:firstLine="480"/>
        <w:rPr>
          <w:sz w:val="24"/>
        </w:rPr>
      </w:pPr>
    </w:p>
    <w:p w14:paraId="6B8FCFE1" w14:textId="77777777" w:rsidR="00841542" w:rsidRDefault="00000000">
      <w:pPr>
        <w:spacing w:line="360" w:lineRule="auto"/>
        <w:ind w:leftChars="228" w:left="719" w:hangingChars="100" w:hanging="240"/>
        <w:rPr>
          <w:sz w:val="24"/>
        </w:rPr>
      </w:pPr>
      <w:r>
        <w:rPr>
          <w:sz w:val="24"/>
        </w:rPr>
        <w:t>注：</w:t>
      </w:r>
    </w:p>
    <w:p w14:paraId="0726D30B" w14:textId="77777777" w:rsidR="00841542" w:rsidRDefault="00000000">
      <w:pPr>
        <w:spacing w:line="360" w:lineRule="auto"/>
        <w:ind w:leftChars="228" w:left="719" w:hangingChars="100" w:hanging="240"/>
        <w:rPr>
          <w:sz w:val="24"/>
        </w:rPr>
      </w:pPr>
      <w:r>
        <w:rPr>
          <w:sz w:val="24"/>
        </w:rPr>
        <w:t xml:space="preserve">1. </w:t>
      </w:r>
      <w:r>
        <w:rPr>
          <w:sz w:val="24"/>
        </w:rPr>
        <w:t>如本项目（包）接受供应商以联合体形式参加采购活动，且供应商以联合体形式参与时，须提供《联合协议》，否则</w:t>
      </w:r>
      <w:r>
        <w:rPr>
          <w:b/>
          <w:sz w:val="24"/>
        </w:rPr>
        <w:t>投标无效</w:t>
      </w:r>
      <w:r>
        <w:rPr>
          <w:sz w:val="24"/>
        </w:rPr>
        <w:t>。</w:t>
      </w:r>
    </w:p>
    <w:p w14:paraId="777AFA79" w14:textId="77777777" w:rsidR="00841542" w:rsidRDefault="00000000">
      <w:pPr>
        <w:spacing w:line="360" w:lineRule="auto"/>
        <w:ind w:leftChars="228" w:left="719" w:hangingChars="100" w:hanging="240"/>
        <w:rPr>
          <w:sz w:val="24"/>
        </w:rPr>
      </w:pPr>
      <w:r>
        <w:rPr>
          <w:sz w:val="24"/>
        </w:rPr>
        <w:t xml:space="preserve">2. </w:t>
      </w:r>
      <w:r>
        <w:rPr>
          <w:sz w:val="24"/>
        </w:rPr>
        <w:t>联合体各方成员须在本协议上共同盖章。</w:t>
      </w:r>
    </w:p>
    <w:p w14:paraId="43E7FDFA" w14:textId="77777777" w:rsidR="00841542" w:rsidRDefault="00000000">
      <w:pPr>
        <w:spacing w:line="360" w:lineRule="auto"/>
        <w:ind w:leftChars="228" w:left="719" w:hangingChars="100" w:hanging="240"/>
        <w:rPr>
          <w:sz w:val="24"/>
        </w:rPr>
      </w:pPr>
      <w:r>
        <w:rPr>
          <w:sz w:val="24"/>
        </w:rPr>
        <w:br w:type="page"/>
      </w:r>
    </w:p>
    <w:p w14:paraId="360729C7" w14:textId="77777777" w:rsidR="00841542" w:rsidRDefault="00000000">
      <w:pPr>
        <w:spacing w:line="360" w:lineRule="auto"/>
        <w:outlineLvl w:val="2"/>
        <w:rPr>
          <w:sz w:val="24"/>
          <w:szCs w:val="20"/>
        </w:rPr>
      </w:pPr>
      <w:r>
        <w:rPr>
          <w:sz w:val="24"/>
          <w:szCs w:val="20"/>
        </w:rPr>
        <w:lastRenderedPageBreak/>
        <w:t xml:space="preserve">3-2 </w:t>
      </w:r>
      <w:r>
        <w:rPr>
          <w:sz w:val="24"/>
          <w:szCs w:val="20"/>
        </w:rPr>
        <w:t>其他特定资格要求</w:t>
      </w:r>
    </w:p>
    <w:p w14:paraId="4BDA757C" w14:textId="77777777" w:rsidR="00841542" w:rsidRDefault="00000000">
      <w:pPr>
        <w:widowControl/>
        <w:jc w:val="left"/>
        <w:rPr>
          <w:sz w:val="24"/>
          <w:szCs w:val="20"/>
        </w:rPr>
      </w:pPr>
      <w:r>
        <w:rPr>
          <w:sz w:val="24"/>
          <w:szCs w:val="20"/>
        </w:rPr>
        <w:br w:type="page"/>
      </w:r>
    </w:p>
    <w:p w14:paraId="16D9E6BF" w14:textId="77777777" w:rsidR="00841542" w:rsidRDefault="00000000">
      <w:pPr>
        <w:numPr>
          <w:ilvl w:val="0"/>
          <w:numId w:val="68"/>
        </w:numPr>
        <w:tabs>
          <w:tab w:val="left" w:pos="360"/>
        </w:tabs>
        <w:snapToGrid w:val="0"/>
        <w:spacing w:line="360" w:lineRule="auto"/>
        <w:outlineLvl w:val="1"/>
        <w:rPr>
          <w:sz w:val="24"/>
          <w:szCs w:val="20"/>
        </w:rPr>
      </w:pPr>
      <w:r>
        <w:rPr>
          <w:sz w:val="24"/>
          <w:szCs w:val="20"/>
        </w:rPr>
        <w:lastRenderedPageBreak/>
        <w:t>投标保证金凭证</w:t>
      </w:r>
      <w:r>
        <w:rPr>
          <w:sz w:val="24"/>
          <w:szCs w:val="20"/>
        </w:rPr>
        <w:t>/</w:t>
      </w:r>
      <w:r>
        <w:rPr>
          <w:sz w:val="24"/>
          <w:szCs w:val="20"/>
        </w:rPr>
        <w:t>交款单据电子件</w:t>
      </w:r>
    </w:p>
    <w:p w14:paraId="4075F8EA" w14:textId="77777777" w:rsidR="00841542" w:rsidRDefault="00841542">
      <w:pPr>
        <w:spacing w:line="360" w:lineRule="auto"/>
        <w:rPr>
          <w:sz w:val="24"/>
          <w:szCs w:val="20"/>
        </w:rPr>
      </w:pPr>
    </w:p>
    <w:p w14:paraId="08DB0672" w14:textId="77777777" w:rsidR="00841542" w:rsidRDefault="00841542">
      <w:pPr>
        <w:spacing w:line="360" w:lineRule="auto"/>
        <w:rPr>
          <w:sz w:val="24"/>
          <w:szCs w:val="20"/>
        </w:rPr>
      </w:pPr>
    </w:p>
    <w:p w14:paraId="55930A4C" w14:textId="77777777" w:rsidR="00841542" w:rsidRDefault="00000000">
      <w:pPr>
        <w:widowControl/>
        <w:jc w:val="left"/>
        <w:rPr>
          <w:kern w:val="0"/>
          <w:sz w:val="24"/>
          <w:szCs w:val="20"/>
        </w:rPr>
      </w:pPr>
      <w:r>
        <w:rPr>
          <w:sz w:val="24"/>
          <w:szCs w:val="20"/>
        </w:rPr>
        <w:br w:type="page"/>
      </w:r>
    </w:p>
    <w:p w14:paraId="04FED902" w14:textId="77777777" w:rsidR="00841542" w:rsidRDefault="00000000">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14:paraId="3FD7DB92" w14:textId="77777777" w:rsidR="00841542" w:rsidRDefault="00841542">
      <w:pPr>
        <w:rPr>
          <w:b/>
          <w:spacing w:val="20"/>
          <w:szCs w:val="21"/>
        </w:rPr>
      </w:pPr>
    </w:p>
    <w:p w14:paraId="570F5292" w14:textId="77777777" w:rsidR="00841542" w:rsidRDefault="00000000">
      <w:pPr>
        <w:rPr>
          <w:b/>
          <w:sz w:val="24"/>
        </w:rPr>
      </w:pPr>
      <w:r>
        <w:rPr>
          <w:b/>
          <w:spacing w:val="20"/>
          <w:sz w:val="24"/>
        </w:rPr>
        <w:t>投标文件（商务技术文件）</w:t>
      </w:r>
      <w:r>
        <w:rPr>
          <w:b/>
          <w:sz w:val="24"/>
        </w:rPr>
        <w:t>封面（非实质性格式）</w:t>
      </w:r>
    </w:p>
    <w:p w14:paraId="01DF7F6A" w14:textId="77777777" w:rsidR="00841542" w:rsidRDefault="00841542">
      <w:pPr>
        <w:jc w:val="center"/>
        <w:rPr>
          <w:szCs w:val="21"/>
        </w:rPr>
      </w:pPr>
    </w:p>
    <w:p w14:paraId="7627A6D9" w14:textId="77777777" w:rsidR="00841542" w:rsidRDefault="00000000">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6A38CC84" w14:textId="77777777" w:rsidR="00841542" w:rsidRDefault="00000000">
      <w:pPr>
        <w:jc w:val="center"/>
        <w:rPr>
          <w:b/>
          <w:spacing w:val="60"/>
          <w:sz w:val="52"/>
          <w:szCs w:val="52"/>
        </w:rPr>
      </w:pPr>
      <w:r>
        <w:rPr>
          <w:b/>
          <w:spacing w:val="60"/>
          <w:sz w:val="52"/>
          <w:szCs w:val="52"/>
        </w:rPr>
        <w:t>（商务技术文件）</w:t>
      </w:r>
    </w:p>
    <w:p w14:paraId="200AD446" w14:textId="77777777" w:rsidR="00841542" w:rsidRDefault="00841542">
      <w:pPr>
        <w:ind w:firstLineChars="150" w:firstLine="542"/>
        <w:rPr>
          <w:b/>
          <w:spacing w:val="20"/>
          <w:sz w:val="32"/>
          <w:szCs w:val="32"/>
        </w:rPr>
      </w:pPr>
    </w:p>
    <w:p w14:paraId="5A7E3F9E" w14:textId="77777777" w:rsidR="00841542" w:rsidRDefault="00841542">
      <w:pPr>
        <w:ind w:firstLineChars="150" w:firstLine="542"/>
        <w:rPr>
          <w:b/>
          <w:spacing w:val="20"/>
          <w:sz w:val="32"/>
          <w:szCs w:val="32"/>
        </w:rPr>
      </w:pPr>
    </w:p>
    <w:p w14:paraId="385B8776" w14:textId="77777777" w:rsidR="00841542" w:rsidRDefault="00000000">
      <w:pPr>
        <w:ind w:firstLineChars="150" w:firstLine="542"/>
        <w:rPr>
          <w:b/>
          <w:spacing w:val="20"/>
          <w:sz w:val="32"/>
          <w:szCs w:val="32"/>
        </w:rPr>
      </w:pPr>
      <w:r>
        <w:rPr>
          <w:b/>
          <w:spacing w:val="20"/>
          <w:sz w:val="32"/>
          <w:szCs w:val="32"/>
        </w:rPr>
        <w:t>项目</w:t>
      </w:r>
      <w:r>
        <w:rPr>
          <w:rFonts w:hint="eastAsia"/>
          <w:b/>
          <w:spacing w:val="20"/>
          <w:sz w:val="32"/>
          <w:szCs w:val="32"/>
        </w:rPr>
        <w:t>/</w:t>
      </w:r>
      <w:r>
        <w:rPr>
          <w:b/>
          <w:spacing w:val="20"/>
          <w:sz w:val="32"/>
          <w:szCs w:val="32"/>
        </w:rPr>
        <w:t>包号名称</w:t>
      </w:r>
      <w:r>
        <w:rPr>
          <w:b/>
          <w:spacing w:val="20"/>
          <w:sz w:val="32"/>
          <w:szCs w:val="32"/>
        </w:rPr>
        <w:t>:</w:t>
      </w:r>
    </w:p>
    <w:p w14:paraId="2A688566" w14:textId="77777777" w:rsidR="00841542" w:rsidRDefault="00000000">
      <w:pPr>
        <w:ind w:firstLineChars="150" w:firstLine="542"/>
        <w:rPr>
          <w:b/>
          <w:spacing w:val="20"/>
          <w:sz w:val="32"/>
          <w:szCs w:val="32"/>
        </w:rPr>
      </w:pPr>
      <w:r>
        <w:rPr>
          <w:b/>
          <w:spacing w:val="20"/>
          <w:sz w:val="32"/>
          <w:szCs w:val="32"/>
        </w:rPr>
        <w:t>项目编号</w:t>
      </w:r>
      <w:r>
        <w:rPr>
          <w:rFonts w:hint="eastAsia"/>
          <w:b/>
          <w:spacing w:val="20"/>
          <w:sz w:val="32"/>
          <w:szCs w:val="32"/>
        </w:rPr>
        <w:t>/</w:t>
      </w:r>
      <w:r>
        <w:rPr>
          <w:rFonts w:hint="eastAsia"/>
          <w:b/>
          <w:spacing w:val="20"/>
          <w:sz w:val="32"/>
          <w:szCs w:val="32"/>
        </w:rPr>
        <w:t>包号</w:t>
      </w:r>
      <w:r>
        <w:rPr>
          <w:b/>
          <w:spacing w:val="20"/>
          <w:sz w:val="32"/>
          <w:szCs w:val="32"/>
        </w:rPr>
        <w:t>：</w:t>
      </w:r>
    </w:p>
    <w:p w14:paraId="06D25121" w14:textId="77777777" w:rsidR="00841542" w:rsidRDefault="00841542">
      <w:pPr>
        <w:ind w:firstLineChars="150" w:firstLine="542"/>
        <w:rPr>
          <w:b/>
          <w:spacing w:val="20"/>
          <w:sz w:val="32"/>
          <w:szCs w:val="32"/>
        </w:rPr>
      </w:pPr>
    </w:p>
    <w:p w14:paraId="4D7F25DF" w14:textId="77777777" w:rsidR="00841542" w:rsidRDefault="00841542">
      <w:pPr>
        <w:ind w:firstLineChars="150" w:firstLine="542"/>
        <w:rPr>
          <w:b/>
          <w:spacing w:val="20"/>
          <w:sz w:val="32"/>
          <w:szCs w:val="32"/>
        </w:rPr>
      </w:pPr>
    </w:p>
    <w:p w14:paraId="21DCAF69" w14:textId="77777777" w:rsidR="00841542" w:rsidRDefault="00841542">
      <w:pPr>
        <w:jc w:val="center"/>
        <w:rPr>
          <w:b/>
          <w:sz w:val="32"/>
          <w:szCs w:val="32"/>
        </w:rPr>
      </w:pPr>
    </w:p>
    <w:p w14:paraId="2A4208FE" w14:textId="77777777" w:rsidR="00841542" w:rsidRDefault="00841542">
      <w:pPr>
        <w:jc w:val="center"/>
        <w:rPr>
          <w:b/>
          <w:sz w:val="32"/>
          <w:szCs w:val="32"/>
        </w:rPr>
      </w:pPr>
    </w:p>
    <w:p w14:paraId="425FB471" w14:textId="77777777" w:rsidR="00841542" w:rsidRDefault="00841542">
      <w:pPr>
        <w:jc w:val="center"/>
        <w:rPr>
          <w:b/>
          <w:spacing w:val="20"/>
          <w:sz w:val="32"/>
          <w:szCs w:val="32"/>
        </w:rPr>
      </w:pPr>
    </w:p>
    <w:p w14:paraId="6C9A276B" w14:textId="77777777" w:rsidR="00841542" w:rsidRDefault="00000000">
      <w:pPr>
        <w:jc w:val="left"/>
        <w:rPr>
          <w:b/>
          <w:sz w:val="32"/>
          <w:szCs w:val="32"/>
        </w:rPr>
      </w:pPr>
      <w:r>
        <w:rPr>
          <w:b/>
          <w:sz w:val="32"/>
          <w:szCs w:val="32"/>
        </w:rPr>
        <w:t>投标人名称：</w:t>
      </w:r>
    </w:p>
    <w:p w14:paraId="70E721F0" w14:textId="77777777" w:rsidR="00841542" w:rsidRDefault="00000000">
      <w:pPr>
        <w:jc w:val="left"/>
        <w:rPr>
          <w:b/>
          <w:sz w:val="32"/>
          <w:szCs w:val="32"/>
        </w:rPr>
      </w:pPr>
      <w:r>
        <w:rPr>
          <w:rFonts w:hint="eastAsia"/>
          <w:b/>
          <w:sz w:val="32"/>
          <w:szCs w:val="32"/>
        </w:rPr>
        <w:t>投标人地址：</w:t>
      </w:r>
    </w:p>
    <w:p w14:paraId="6E0DEDF2" w14:textId="77777777" w:rsidR="00841542" w:rsidRDefault="00000000">
      <w:pPr>
        <w:jc w:val="left"/>
        <w:rPr>
          <w:b/>
          <w:sz w:val="32"/>
          <w:szCs w:val="32"/>
        </w:rPr>
      </w:pPr>
      <w:r>
        <w:rPr>
          <w:rFonts w:hint="eastAsia"/>
          <w:b/>
          <w:sz w:val="32"/>
          <w:szCs w:val="32"/>
        </w:rPr>
        <w:t>联系人及联系方式：</w:t>
      </w:r>
    </w:p>
    <w:p w14:paraId="276E3D33" w14:textId="77777777" w:rsidR="00841542" w:rsidRDefault="00841542">
      <w:pPr>
        <w:jc w:val="left"/>
        <w:rPr>
          <w:b/>
          <w:sz w:val="32"/>
          <w:szCs w:val="32"/>
        </w:rPr>
      </w:pPr>
    </w:p>
    <w:p w14:paraId="4B2E90BD" w14:textId="77777777" w:rsidR="00841542" w:rsidRDefault="00000000">
      <w:pPr>
        <w:widowControl/>
        <w:jc w:val="left"/>
        <w:rPr>
          <w:b/>
          <w:sz w:val="24"/>
        </w:rPr>
      </w:pPr>
      <w:r>
        <w:rPr>
          <w:b/>
          <w:sz w:val="24"/>
        </w:rPr>
        <w:br w:type="page"/>
      </w:r>
    </w:p>
    <w:p w14:paraId="547379E0" w14:textId="77777777" w:rsidR="00841542" w:rsidRDefault="00000000">
      <w:pPr>
        <w:numPr>
          <w:ilvl w:val="0"/>
          <w:numId w:val="71"/>
        </w:numPr>
        <w:tabs>
          <w:tab w:val="left" w:pos="360"/>
        </w:tabs>
        <w:snapToGrid w:val="0"/>
        <w:spacing w:line="360" w:lineRule="auto"/>
        <w:outlineLvl w:val="1"/>
        <w:rPr>
          <w:sz w:val="24"/>
          <w:szCs w:val="20"/>
        </w:rPr>
      </w:pPr>
      <w:bookmarkStart w:id="862" w:name="_Hlt520274121"/>
      <w:bookmarkStart w:id="863" w:name="_Hlt520274065"/>
      <w:bookmarkStart w:id="864" w:name="_Hlt520343000"/>
      <w:bookmarkStart w:id="865" w:name="_Hlt520274393"/>
      <w:bookmarkStart w:id="866" w:name="_Hlt520274407"/>
      <w:bookmarkStart w:id="867" w:name="_Hlt520350918"/>
      <w:bookmarkStart w:id="868" w:name="_Hlt520343392"/>
      <w:bookmarkStart w:id="869" w:name="_Hlt520271212"/>
      <w:bookmarkStart w:id="870" w:name="_Hlt520355504"/>
      <w:bookmarkStart w:id="871" w:name="_Hlt520273711"/>
      <w:bookmarkStart w:id="872" w:name="_Ref467988698"/>
      <w:bookmarkStart w:id="873" w:name="_Toc480942349"/>
      <w:bookmarkStart w:id="874" w:name="_Toc226337252"/>
      <w:bookmarkStart w:id="875" w:name="_Toc127151556"/>
      <w:bookmarkStart w:id="876" w:name="_Toc226309800"/>
      <w:bookmarkStart w:id="877" w:name="_Toc150774761"/>
      <w:bookmarkStart w:id="878" w:name="_Toc142311058"/>
      <w:bookmarkStart w:id="879" w:name="_Toc520356217"/>
      <w:bookmarkStart w:id="880" w:name="_Toc195842921"/>
      <w:bookmarkStart w:id="881" w:name="_Toc226965829"/>
      <w:bookmarkStart w:id="882" w:name="_Toc150480794"/>
      <w:bookmarkStart w:id="883" w:name="_Toc226965746"/>
      <w:bookmarkEnd w:id="862"/>
      <w:bookmarkEnd w:id="863"/>
      <w:bookmarkEnd w:id="864"/>
      <w:bookmarkEnd w:id="865"/>
      <w:bookmarkEnd w:id="866"/>
      <w:bookmarkEnd w:id="867"/>
      <w:bookmarkEnd w:id="868"/>
      <w:bookmarkEnd w:id="869"/>
      <w:bookmarkEnd w:id="870"/>
      <w:bookmarkEnd w:id="871"/>
      <w:r>
        <w:rPr>
          <w:sz w:val="24"/>
        </w:rPr>
        <w:lastRenderedPageBreak/>
        <w:t>投标</w:t>
      </w:r>
      <w:bookmarkEnd w:id="872"/>
      <w:bookmarkEnd w:id="873"/>
      <w:r>
        <w:rPr>
          <w:sz w:val="24"/>
        </w:rPr>
        <w:t>书</w:t>
      </w:r>
      <w:bookmarkEnd w:id="874"/>
      <w:bookmarkEnd w:id="875"/>
      <w:bookmarkEnd w:id="876"/>
      <w:bookmarkEnd w:id="877"/>
      <w:bookmarkEnd w:id="878"/>
      <w:bookmarkEnd w:id="879"/>
      <w:bookmarkEnd w:id="880"/>
      <w:bookmarkEnd w:id="881"/>
      <w:bookmarkEnd w:id="882"/>
      <w:bookmarkEnd w:id="883"/>
      <w:r>
        <w:rPr>
          <w:sz w:val="24"/>
          <w:szCs w:val="20"/>
        </w:rPr>
        <w:t>（实质性格式）</w:t>
      </w:r>
    </w:p>
    <w:p w14:paraId="6D1770B2" w14:textId="77777777" w:rsidR="00841542" w:rsidRDefault="00841542">
      <w:pPr>
        <w:tabs>
          <w:tab w:val="left" w:pos="5580"/>
        </w:tabs>
        <w:spacing w:line="360" w:lineRule="auto"/>
        <w:rPr>
          <w:sz w:val="24"/>
        </w:rPr>
      </w:pPr>
    </w:p>
    <w:p w14:paraId="374B5334" w14:textId="77777777" w:rsidR="00841542" w:rsidRDefault="00000000">
      <w:pPr>
        <w:spacing w:line="360" w:lineRule="auto"/>
        <w:jc w:val="center"/>
        <w:rPr>
          <w:b/>
          <w:sz w:val="36"/>
          <w:szCs w:val="36"/>
        </w:rPr>
      </w:pPr>
      <w:r>
        <w:rPr>
          <w:b/>
          <w:sz w:val="36"/>
          <w:szCs w:val="36"/>
        </w:rPr>
        <w:t>投标书</w:t>
      </w:r>
    </w:p>
    <w:p w14:paraId="5FC3B327" w14:textId="77777777" w:rsidR="00841542" w:rsidRDefault="00000000">
      <w:pPr>
        <w:tabs>
          <w:tab w:val="left" w:pos="5580"/>
        </w:tabs>
        <w:spacing w:line="360" w:lineRule="auto"/>
        <w:rPr>
          <w:sz w:val="24"/>
        </w:rPr>
      </w:pPr>
      <w:r>
        <w:rPr>
          <w:sz w:val="24"/>
        </w:rPr>
        <w:t>致：</w:t>
      </w:r>
      <w:r>
        <w:rPr>
          <w:sz w:val="24"/>
          <w:u w:val="single"/>
        </w:rPr>
        <w:t>（采购人或采购代理机构）</w:t>
      </w:r>
    </w:p>
    <w:p w14:paraId="71BCC106" w14:textId="77777777" w:rsidR="00841542" w:rsidRDefault="00841542">
      <w:pPr>
        <w:tabs>
          <w:tab w:val="left" w:pos="5580"/>
        </w:tabs>
        <w:spacing w:line="360" w:lineRule="auto"/>
        <w:rPr>
          <w:sz w:val="24"/>
          <w:szCs w:val="20"/>
        </w:rPr>
      </w:pPr>
    </w:p>
    <w:p w14:paraId="7145E58F" w14:textId="77777777" w:rsidR="00841542" w:rsidRDefault="00000000">
      <w:pPr>
        <w:tabs>
          <w:tab w:val="left" w:pos="5580"/>
        </w:tabs>
        <w:spacing w:line="360" w:lineRule="auto"/>
        <w:ind w:firstLine="408"/>
        <w:rPr>
          <w:sz w:val="24"/>
          <w:szCs w:val="20"/>
        </w:rPr>
      </w:pPr>
      <w:r>
        <w:rPr>
          <w:sz w:val="24"/>
          <w:szCs w:val="20"/>
        </w:rPr>
        <w:t>我方参加你方就</w:t>
      </w:r>
      <w:r>
        <w:rPr>
          <w:sz w:val="24"/>
          <w:szCs w:val="20"/>
        </w:rPr>
        <w:t>___________</w:t>
      </w:r>
      <w:r>
        <w:rPr>
          <w:sz w:val="24"/>
          <w:szCs w:val="20"/>
        </w:rPr>
        <w:t>（项目</w:t>
      </w:r>
      <w:r>
        <w:rPr>
          <w:rFonts w:hint="eastAsia"/>
          <w:sz w:val="24"/>
          <w:szCs w:val="20"/>
        </w:rPr>
        <w:t>/</w:t>
      </w:r>
      <w:r>
        <w:rPr>
          <w:sz w:val="24"/>
          <w:szCs w:val="20"/>
        </w:rPr>
        <w:t>包号名称，项目编号</w:t>
      </w:r>
      <w:r>
        <w:rPr>
          <w:sz w:val="24"/>
          <w:szCs w:val="20"/>
        </w:rPr>
        <w:t>/</w:t>
      </w:r>
      <w:r>
        <w:rPr>
          <w:sz w:val="24"/>
          <w:szCs w:val="20"/>
        </w:rPr>
        <w:t>包号）组织的招标活动，并对此项目进行投标。</w:t>
      </w:r>
    </w:p>
    <w:p w14:paraId="21848BD2" w14:textId="77777777" w:rsidR="00841542" w:rsidRDefault="00000000">
      <w:pPr>
        <w:tabs>
          <w:tab w:val="left" w:pos="5580"/>
        </w:tabs>
        <w:spacing w:line="360" w:lineRule="auto"/>
        <w:ind w:firstLine="408"/>
        <w:rPr>
          <w:sz w:val="24"/>
          <w:szCs w:val="20"/>
        </w:rPr>
      </w:pPr>
      <w:r>
        <w:rPr>
          <w:sz w:val="24"/>
          <w:szCs w:val="20"/>
        </w:rPr>
        <w:t xml:space="preserve">1. </w:t>
      </w:r>
      <w:r>
        <w:rPr>
          <w:sz w:val="24"/>
          <w:szCs w:val="20"/>
        </w:rPr>
        <w:t>我方</w:t>
      </w:r>
      <w:r>
        <w:rPr>
          <w:sz w:val="24"/>
        </w:rPr>
        <w:t>已详细审查全部招标文件</w:t>
      </w:r>
      <w:r>
        <w:rPr>
          <w:sz w:val="24"/>
          <w:szCs w:val="20"/>
        </w:rPr>
        <w:t>，自愿参与投标并承诺如下：</w:t>
      </w:r>
    </w:p>
    <w:p w14:paraId="74F4CE47" w14:textId="77777777" w:rsidR="00841542" w:rsidRDefault="00000000">
      <w:pPr>
        <w:tabs>
          <w:tab w:val="left" w:pos="720"/>
          <w:tab w:val="left" w:pos="900"/>
        </w:tabs>
        <w:spacing w:line="360" w:lineRule="auto"/>
        <w:ind w:left="360" w:firstLineChars="30" w:firstLine="72"/>
        <w:rPr>
          <w:sz w:val="24"/>
          <w:szCs w:val="20"/>
        </w:rPr>
      </w:pPr>
      <w:r>
        <w:rPr>
          <w:sz w:val="24"/>
          <w:szCs w:val="20"/>
        </w:rPr>
        <w:t>（</w:t>
      </w:r>
      <w:r>
        <w:rPr>
          <w:sz w:val="24"/>
          <w:szCs w:val="20"/>
        </w:rPr>
        <w:t>1</w:t>
      </w:r>
      <w:r>
        <w:rPr>
          <w:sz w:val="24"/>
          <w:szCs w:val="20"/>
        </w:rPr>
        <w:t>）本投标有效期为自提交投标文件的截止之日起</w:t>
      </w:r>
      <w:r>
        <w:rPr>
          <w:sz w:val="24"/>
        </w:rPr>
        <w:t>_____</w:t>
      </w:r>
      <w:r>
        <w:rPr>
          <w:sz w:val="24"/>
          <w:szCs w:val="20"/>
        </w:rPr>
        <w:t>个日历日。</w:t>
      </w:r>
    </w:p>
    <w:p w14:paraId="6E9A7592" w14:textId="77777777" w:rsidR="00841542" w:rsidRDefault="00000000">
      <w:pPr>
        <w:tabs>
          <w:tab w:val="left" w:pos="720"/>
          <w:tab w:val="left" w:pos="900"/>
        </w:tabs>
        <w:spacing w:line="360" w:lineRule="auto"/>
        <w:ind w:left="360" w:firstLineChars="30" w:firstLine="72"/>
        <w:rPr>
          <w:sz w:val="24"/>
          <w:szCs w:val="20"/>
        </w:rPr>
      </w:pPr>
      <w:r>
        <w:rPr>
          <w:sz w:val="24"/>
          <w:szCs w:val="20"/>
        </w:rPr>
        <w:t>（</w:t>
      </w:r>
      <w:r>
        <w:rPr>
          <w:sz w:val="24"/>
          <w:szCs w:val="20"/>
        </w:rPr>
        <w:t>2</w:t>
      </w:r>
      <w:r>
        <w:rPr>
          <w:sz w:val="24"/>
          <w:szCs w:val="20"/>
        </w:rPr>
        <w:t>）除合同条款及采购需求偏离表列出的偏离外，我方响应招标文件的全部要求。</w:t>
      </w:r>
    </w:p>
    <w:p w14:paraId="369D64F1" w14:textId="77777777" w:rsidR="00841542" w:rsidRDefault="00000000">
      <w:pPr>
        <w:tabs>
          <w:tab w:val="left" w:pos="5580"/>
        </w:tabs>
        <w:spacing w:line="360" w:lineRule="auto"/>
        <w:ind w:firstLineChars="175" w:firstLine="420"/>
        <w:rPr>
          <w:sz w:val="24"/>
          <w:szCs w:val="20"/>
        </w:rPr>
      </w:pPr>
      <w:r>
        <w:rPr>
          <w:sz w:val="24"/>
          <w:szCs w:val="20"/>
        </w:rPr>
        <w:t>（</w:t>
      </w:r>
      <w:r>
        <w:rPr>
          <w:sz w:val="24"/>
          <w:szCs w:val="20"/>
        </w:rPr>
        <w:t>3</w:t>
      </w:r>
      <w:r>
        <w:rPr>
          <w:sz w:val="24"/>
          <w:szCs w:val="20"/>
        </w:rPr>
        <w:t>）我方已提供的全部文件资料是真实、准确的，并对此承担一切法律后果。</w:t>
      </w:r>
    </w:p>
    <w:p w14:paraId="4F36319D" w14:textId="77777777" w:rsidR="00841542" w:rsidRDefault="00000000">
      <w:pPr>
        <w:tabs>
          <w:tab w:val="left" w:pos="5580"/>
        </w:tabs>
        <w:spacing w:line="360" w:lineRule="auto"/>
        <w:ind w:firstLineChars="175" w:firstLine="420"/>
        <w:rPr>
          <w:sz w:val="24"/>
        </w:rPr>
      </w:pPr>
      <w:r>
        <w:rPr>
          <w:sz w:val="24"/>
          <w:szCs w:val="20"/>
        </w:rPr>
        <w:t>（</w:t>
      </w:r>
      <w:r>
        <w:rPr>
          <w:sz w:val="24"/>
          <w:szCs w:val="20"/>
        </w:rPr>
        <w:t>4</w:t>
      </w:r>
      <w:r>
        <w:rPr>
          <w:sz w:val="24"/>
          <w:szCs w:val="20"/>
        </w:rPr>
        <w:t>）如我方中标，我方将在法律规定的期限内与你方签订合同，按照招标文件要求提交履约保证金，并在合同约定的期限内完成合同规定的全部义务。</w:t>
      </w:r>
    </w:p>
    <w:p w14:paraId="6D1A397C" w14:textId="77777777" w:rsidR="00841542" w:rsidRDefault="00000000">
      <w:pPr>
        <w:spacing w:line="360" w:lineRule="auto"/>
        <w:ind w:left="420"/>
        <w:rPr>
          <w:sz w:val="24"/>
        </w:rPr>
      </w:pPr>
      <w:r>
        <w:rPr>
          <w:sz w:val="24"/>
        </w:rPr>
        <w:t xml:space="preserve">2. </w:t>
      </w:r>
      <w:r>
        <w:rPr>
          <w:sz w:val="24"/>
        </w:rPr>
        <w:t>其他补充条款（如有）：</w:t>
      </w:r>
      <w:r>
        <w:rPr>
          <w:sz w:val="24"/>
          <w:szCs w:val="20"/>
        </w:rPr>
        <w:t>___________</w:t>
      </w:r>
      <w:r>
        <w:rPr>
          <w:sz w:val="24"/>
        </w:rPr>
        <w:t>。</w:t>
      </w:r>
    </w:p>
    <w:p w14:paraId="221C4801" w14:textId="77777777" w:rsidR="00841542" w:rsidRDefault="00000000">
      <w:pPr>
        <w:spacing w:line="360" w:lineRule="auto"/>
        <w:ind w:firstLineChars="200" w:firstLine="480"/>
        <w:rPr>
          <w:sz w:val="24"/>
        </w:rPr>
      </w:pPr>
      <w:r>
        <w:rPr>
          <w:sz w:val="24"/>
        </w:rPr>
        <w:t>与本投标有关的一切正式往来信函请寄：</w:t>
      </w:r>
    </w:p>
    <w:p w14:paraId="32030EE1" w14:textId="77777777" w:rsidR="00841542" w:rsidRDefault="00841542">
      <w:pPr>
        <w:tabs>
          <w:tab w:val="left" w:pos="5580"/>
        </w:tabs>
        <w:spacing w:line="360" w:lineRule="auto"/>
        <w:ind w:left="420"/>
        <w:rPr>
          <w:sz w:val="24"/>
          <w:szCs w:val="20"/>
        </w:rPr>
      </w:pPr>
    </w:p>
    <w:p w14:paraId="3A5E9046" w14:textId="77777777" w:rsidR="00841542" w:rsidRDefault="00000000">
      <w:pPr>
        <w:tabs>
          <w:tab w:val="left" w:pos="5580"/>
        </w:tabs>
        <w:spacing w:line="360" w:lineRule="auto"/>
        <w:ind w:left="420"/>
        <w:rPr>
          <w:sz w:val="24"/>
          <w:szCs w:val="20"/>
        </w:rPr>
      </w:pPr>
      <w:r>
        <w:rPr>
          <w:sz w:val="24"/>
          <w:szCs w:val="20"/>
        </w:rPr>
        <w:t>地址</w:t>
      </w:r>
      <w:r>
        <w:rPr>
          <w:sz w:val="24"/>
          <w:szCs w:val="20"/>
        </w:rPr>
        <w:t xml:space="preserve">_________________________     </w:t>
      </w:r>
      <w:r>
        <w:rPr>
          <w:sz w:val="24"/>
          <w:szCs w:val="20"/>
        </w:rPr>
        <w:t>传真</w:t>
      </w:r>
      <w:r>
        <w:rPr>
          <w:sz w:val="24"/>
          <w:szCs w:val="20"/>
        </w:rPr>
        <w:t>____________________________</w:t>
      </w:r>
    </w:p>
    <w:p w14:paraId="58D1B2A8" w14:textId="77777777" w:rsidR="00841542" w:rsidRDefault="00000000">
      <w:pPr>
        <w:tabs>
          <w:tab w:val="left" w:pos="5580"/>
        </w:tabs>
        <w:spacing w:line="360" w:lineRule="auto"/>
        <w:ind w:left="420"/>
        <w:rPr>
          <w:sz w:val="24"/>
          <w:szCs w:val="20"/>
        </w:rPr>
      </w:pPr>
      <w:r>
        <w:rPr>
          <w:sz w:val="24"/>
          <w:szCs w:val="20"/>
        </w:rPr>
        <w:t>电话</w:t>
      </w:r>
      <w:r>
        <w:rPr>
          <w:sz w:val="24"/>
          <w:szCs w:val="20"/>
        </w:rPr>
        <w:t xml:space="preserve">_________________________     </w:t>
      </w:r>
      <w:r>
        <w:rPr>
          <w:sz w:val="24"/>
          <w:szCs w:val="20"/>
        </w:rPr>
        <w:t>电子函件</w:t>
      </w:r>
      <w:r>
        <w:rPr>
          <w:sz w:val="24"/>
          <w:szCs w:val="20"/>
        </w:rPr>
        <w:t>________________________</w:t>
      </w:r>
    </w:p>
    <w:p w14:paraId="7FBFC014" w14:textId="77777777" w:rsidR="00841542" w:rsidRDefault="00841542">
      <w:pPr>
        <w:tabs>
          <w:tab w:val="left" w:pos="5580"/>
        </w:tabs>
        <w:spacing w:line="360" w:lineRule="auto"/>
        <w:ind w:left="420"/>
        <w:rPr>
          <w:sz w:val="24"/>
          <w:szCs w:val="20"/>
        </w:rPr>
      </w:pPr>
    </w:p>
    <w:p w14:paraId="7A38B26D" w14:textId="77777777" w:rsidR="00841542" w:rsidRDefault="00000000">
      <w:pPr>
        <w:tabs>
          <w:tab w:val="left" w:pos="5580"/>
        </w:tabs>
        <w:spacing w:line="360" w:lineRule="auto"/>
        <w:ind w:left="420"/>
        <w:rPr>
          <w:sz w:val="24"/>
          <w:szCs w:val="20"/>
        </w:rPr>
      </w:pPr>
      <w:r>
        <w:rPr>
          <w:sz w:val="24"/>
          <w:szCs w:val="20"/>
        </w:rPr>
        <w:t>投标人名称（加盖公章）</w:t>
      </w:r>
      <w:r>
        <w:rPr>
          <w:sz w:val="24"/>
          <w:szCs w:val="20"/>
        </w:rPr>
        <w:t xml:space="preserve"> ___________</w:t>
      </w:r>
    </w:p>
    <w:p w14:paraId="6C2206D7" w14:textId="77777777" w:rsidR="00841542" w:rsidRDefault="00000000">
      <w:pPr>
        <w:tabs>
          <w:tab w:val="left" w:pos="5580"/>
        </w:tabs>
        <w:spacing w:line="360" w:lineRule="auto"/>
        <w:ind w:left="420"/>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706D610F" w14:textId="77777777" w:rsidR="00841542" w:rsidRDefault="00841542">
      <w:pPr>
        <w:tabs>
          <w:tab w:val="left" w:pos="5580"/>
        </w:tabs>
        <w:spacing w:line="360" w:lineRule="auto"/>
        <w:ind w:left="420"/>
        <w:rPr>
          <w:sz w:val="24"/>
          <w:szCs w:val="20"/>
          <w:u w:val="single"/>
        </w:rPr>
      </w:pPr>
    </w:p>
    <w:p w14:paraId="2F317F80" w14:textId="77777777" w:rsidR="00841542" w:rsidRDefault="00000000">
      <w:pPr>
        <w:widowControl/>
        <w:jc w:val="left"/>
        <w:rPr>
          <w:sz w:val="24"/>
        </w:rPr>
      </w:pPr>
      <w:bookmarkStart w:id="884" w:name="_Hlt520355938"/>
      <w:bookmarkStart w:id="885" w:name="_Hlt520356243"/>
      <w:bookmarkStart w:id="886" w:name="_Toc305158825"/>
      <w:bookmarkStart w:id="887" w:name="_Ref467988705"/>
      <w:bookmarkStart w:id="888" w:name="_Toc226965830"/>
      <w:bookmarkStart w:id="889" w:name="_Toc127151557"/>
      <w:bookmarkStart w:id="890" w:name="_Toc195842922"/>
      <w:bookmarkStart w:id="891" w:name="_Toc142311059"/>
      <w:bookmarkStart w:id="892" w:name="_Toc150480795"/>
      <w:bookmarkStart w:id="893" w:name="_Toc226965747"/>
      <w:bookmarkStart w:id="894" w:name="_Toc305158899"/>
      <w:bookmarkStart w:id="895" w:name="_Toc226309801"/>
      <w:bookmarkStart w:id="896" w:name="_Toc150774762"/>
      <w:bookmarkStart w:id="897" w:name="_Toc265228395"/>
      <w:bookmarkStart w:id="898" w:name="_Toc226337253"/>
      <w:bookmarkStart w:id="899" w:name="_Toc520356218"/>
      <w:bookmarkStart w:id="900" w:name="_Toc264969247"/>
      <w:bookmarkStart w:id="901" w:name="_Toc480942350"/>
      <w:bookmarkEnd w:id="884"/>
      <w:bookmarkEnd w:id="885"/>
      <w:r>
        <w:rPr>
          <w:sz w:val="24"/>
        </w:rPr>
        <w:br w:type="page"/>
      </w:r>
    </w:p>
    <w:p w14:paraId="18F51F81" w14:textId="77777777" w:rsidR="00841542" w:rsidRDefault="00000000">
      <w:pPr>
        <w:numPr>
          <w:ilvl w:val="0"/>
          <w:numId w:val="71"/>
        </w:numPr>
        <w:tabs>
          <w:tab w:val="left" w:pos="360"/>
        </w:tabs>
        <w:snapToGrid w:val="0"/>
        <w:spacing w:line="360" w:lineRule="auto"/>
        <w:outlineLvl w:val="1"/>
        <w:rPr>
          <w:sz w:val="24"/>
        </w:rPr>
      </w:pPr>
      <w:r>
        <w:rPr>
          <w:sz w:val="24"/>
        </w:rPr>
        <w:lastRenderedPageBreak/>
        <w:t>授权委托书（实质性格式）</w:t>
      </w:r>
    </w:p>
    <w:p w14:paraId="0EC64EB7" w14:textId="77777777" w:rsidR="00841542" w:rsidRDefault="00000000">
      <w:pPr>
        <w:spacing w:line="360" w:lineRule="exact"/>
        <w:jc w:val="center"/>
        <w:rPr>
          <w:b/>
          <w:sz w:val="36"/>
          <w:szCs w:val="36"/>
        </w:rPr>
      </w:pPr>
      <w:r>
        <w:rPr>
          <w:b/>
          <w:sz w:val="36"/>
          <w:szCs w:val="36"/>
        </w:rPr>
        <w:t>授权委托书</w:t>
      </w:r>
    </w:p>
    <w:p w14:paraId="68C67475" w14:textId="77777777" w:rsidR="00841542" w:rsidRDefault="00841542">
      <w:pPr>
        <w:spacing w:line="360" w:lineRule="auto"/>
        <w:ind w:firstLine="420"/>
        <w:rPr>
          <w:sz w:val="24"/>
          <w:szCs w:val="20"/>
        </w:rPr>
      </w:pPr>
    </w:p>
    <w:p w14:paraId="206E8C44" w14:textId="77777777" w:rsidR="00841542" w:rsidRDefault="00000000">
      <w:pPr>
        <w:spacing w:line="360" w:lineRule="auto"/>
        <w:ind w:firstLine="420"/>
        <w:rPr>
          <w:sz w:val="24"/>
          <w:szCs w:val="20"/>
        </w:rPr>
      </w:pPr>
      <w:r>
        <w:rPr>
          <w:sz w:val="24"/>
          <w:szCs w:val="20"/>
        </w:rPr>
        <w:t>本人</w:t>
      </w:r>
      <w:r>
        <w:rPr>
          <w:sz w:val="24"/>
          <w:lang w:val="zh-CN"/>
        </w:rPr>
        <w:t>_______</w:t>
      </w:r>
      <w:r>
        <w:rPr>
          <w:sz w:val="24"/>
          <w:szCs w:val="20"/>
        </w:rPr>
        <w:t>（姓名）系</w:t>
      </w:r>
      <w:r>
        <w:rPr>
          <w:sz w:val="24"/>
          <w:lang w:val="zh-CN"/>
        </w:rPr>
        <w:t>________________</w:t>
      </w:r>
      <w:r>
        <w:rPr>
          <w:sz w:val="24"/>
          <w:szCs w:val="20"/>
        </w:rPr>
        <w:t>（投标人名称）的法定代表人（单位负责人），现委托</w:t>
      </w:r>
      <w:r>
        <w:rPr>
          <w:sz w:val="24"/>
          <w:lang w:val="zh-CN"/>
        </w:rPr>
        <w:t>_______</w:t>
      </w:r>
      <w:r>
        <w:rPr>
          <w:sz w:val="24"/>
          <w:szCs w:val="20"/>
        </w:rPr>
        <w:t>（姓名）为我方代理人。代理人根据授权，以我方名义签署、澄清确认、提交、撤回、修改</w:t>
      </w:r>
      <w:r>
        <w:rPr>
          <w:sz w:val="24"/>
          <w:lang w:val="zh-CN"/>
        </w:rPr>
        <w:t>________________</w:t>
      </w:r>
      <w:r>
        <w:rPr>
          <w:sz w:val="24"/>
          <w:szCs w:val="20"/>
        </w:rPr>
        <w:t>（</w:t>
      </w:r>
      <w:bookmarkStart w:id="902" w:name="OLE_LINK24"/>
      <w:r>
        <w:rPr>
          <w:sz w:val="24"/>
          <w:szCs w:val="20"/>
        </w:rPr>
        <w:t>项目</w:t>
      </w:r>
      <w:r>
        <w:rPr>
          <w:rFonts w:hint="eastAsia"/>
          <w:sz w:val="24"/>
          <w:szCs w:val="20"/>
        </w:rPr>
        <w:t>/</w:t>
      </w:r>
      <w:r>
        <w:rPr>
          <w:rFonts w:hint="eastAsia"/>
          <w:sz w:val="24"/>
          <w:szCs w:val="20"/>
        </w:rPr>
        <w:t>分包</w:t>
      </w:r>
      <w:r>
        <w:rPr>
          <w:sz w:val="24"/>
          <w:szCs w:val="20"/>
        </w:rPr>
        <w:t>名称</w:t>
      </w:r>
      <w:bookmarkEnd w:id="902"/>
      <w:r>
        <w:rPr>
          <w:sz w:val="24"/>
          <w:szCs w:val="20"/>
        </w:rPr>
        <w:t>）投标文件和处理有关事宜，其法律后果由我方承担。</w:t>
      </w:r>
    </w:p>
    <w:p w14:paraId="4C07C56C" w14:textId="77777777" w:rsidR="00841542" w:rsidRDefault="00000000">
      <w:pPr>
        <w:spacing w:line="360" w:lineRule="auto"/>
        <w:ind w:firstLine="420"/>
        <w:rPr>
          <w:sz w:val="24"/>
          <w:szCs w:val="20"/>
        </w:rPr>
      </w:pPr>
      <w:r>
        <w:rPr>
          <w:sz w:val="24"/>
          <w:szCs w:val="20"/>
        </w:rPr>
        <w:t>委托期限：自本授权委托书签署之日起至投标有效期届满之日止。</w:t>
      </w:r>
    </w:p>
    <w:p w14:paraId="612DAD54" w14:textId="77777777" w:rsidR="00841542" w:rsidRDefault="00000000">
      <w:pPr>
        <w:spacing w:line="360" w:lineRule="auto"/>
        <w:ind w:firstLine="420"/>
        <w:rPr>
          <w:sz w:val="24"/>
          <w:szCs w:val="20"/>
        </w:rPr>
      </w:pPr>
      <w:r>
        <w:rPr>
          <w:sz w:val="24"/>
          <w:szCs w:val="20"/>
        </w:rPr>
        <w:t>代理人无转委托权。</w:t>
      </w:r>
      <w:r>
        <w:rPr>
          <w:sz w:val="24"/>
          <w:szCs w:val="20"/>
        </w:rPr>
        <w:cr/>
      </w:r>
    </w:p>
    <w:p w14:paraId="305F5B57" w14:textId="77777777" w:rsidR="00841542" w:rsidRDefault="00000000">
      <w:pPr>
        <w:spacing w:line="360" w:lineRule="auto"/>
        <w:rPr>
          <w:sz w:val="24"/>
          <w:lang w:val="zh-CN"/>
        </w:rPr>
      </w:pPr>
      <w:r>
        <w:rPr>
          <w:sz w:val="24"/>
        </w:rPr>
        <w:t>投标人名称（加盖公章）</w:t>
      </w:r>
      <w:r>
        <w:rPr>
          <w:sz w:val="24"/>
          <w:lang w:val="zh-CN"/>
        </w:rPr>
        <w:t>：</w:t>
      </w:r>
      <w:r>
        <w:rPr>
          <w:sz w:val="24"/>
          <w:lang w:val="zh-CN"/>
        </w:rPr>
        <w:t>________________</w:t>
      </w:r>
    </w:p>
    <w:p w14:paraId="553FDAB1" w14:textId="77777777" w:rsidR="00841542" w:rsidRDefault="00000000">
      <w:pPr>
        <w:spacing w:line="360" w:lineRule="auto"/>
        <w:rPr>
          <w:sz w:val="24"/>
          <w:szCs w:val="20"/>
        </w:rPr>
      </w:pPr>
      <w:r>
        <w:rPr>
          <w:sz w:val="24"/>
          <w:szCs w:val="20"/>
        </w:rPr>
        <w:t>法定代表人（单位负责人）（签字或签章）：</w:t>
      </w:r>
      <w:r>
        <w:rPr>
          <w:sz w:val="24"/>
          <w:lang w:val="zh-CN"/>
        </w:rPr>
        <w:t>________________</w:t>
      </w:r>
    </w:p>
    <w:p w14:paraId="0DB59A16" w14:textId="77777777" w:rsidR="00841542" w:rsidRDefault="00000000">
      <w:pPr>
        <w:autoSpaceDE w:val="0"/>
        <w:autoSpaceDN w:val="0"/>
        <w:adjustRightInd w:val="0"/>
        <w:snapToGrid w:val="0"/>
        <w:spacing w:line="360" w:lineRule="auto"/>
        <w:rPr>
          <w:sz w:val="24"/>
          <w:lang w:val="zh-CN"/>
        </w:rPr>
      </w:pPr>
      <w:r>
        <w:rPr>
          <w:sz w:val="24"/>
        </w:rPr>
        <w:t>委托代理人（签字或签章）：</w:t>
      </w:r>
      <w:r>
        <w:rPr>
          <w:sz w:val="24"/>
          <w:lang w:val="zh-CN"/>
        </w:rPr>
        <w:t>________________</w:t>
      </w:r>
      <w:r>
        <w:rPr>
          <w:sz w:val="24"/>
        </w:rPr>
        <w:t xml:space="preserve">    </w:t>
      </w:r>
      <w:r>
        <w:rPr>
          <w:sz w:val="24"/>
          <w:lang w:val="zh-CN"/>
        </w:rPr>
        <w:t xml:space="preserve">                      </w:t>
      </w:r>
    </w:p>
    <w:p w14:paraId="0AE4F30C" w14:textId="77777777" w:rsidR="00841542" w:rsidRDefault="00000000">
      <w:pPr>
        <w:autoSpaceDE w:val="0"/>
        <w:autoSpaceDN w:val="0"/>
        <w:adjustRightInd w:val="0"/>
        <w:snapToGrid w:val="0"/>
        <w:spacing w:line="360" w:lineRule="auto"/>
        <w:rPr>
          <w:sz w:val="24"/>
          <w:lang w:val="zh-CN"/>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0C4CB78E" w14:textId="77777777" w:rsidR="00841542" w:rsidRDefault="00841542">
      <w:pPr>
        <w:tabs>
          <w:tab w:val="left" w:pos="5580"/>
        </w:tabs>
        <w:spacing w:line="360" w:lineRule="auto"/>
        <w:ind w:firstLineChars="200" w:firstLine="480"/>
        <w:rPr>
          <w:sz w:val="24"/>
          <w:szCs w:val="20"/>
        </w:rPr>
      </w:pPr>
    </w:p>
    <w:p w14:paraId="762A6BCB" w14:textId="77777777" w:rsidR="00841542" w:rsidRDefault="00000000">
      <w:pPr>
        <w:tabs>
          <w:tab w:val="left" w:pos="5580"/>
        </w:tabs>
        <w:spacing w:line="360" w:lineRule="auto"/>
        <w:rPr>
          <w:sz w:val="24"/>
          <w:szCs w:val="20"/>
        </w:rPr>
      </w:pPr>
      <w:r>
        <w:rPr>
          <w:sz w:val="24"/>
          <w:szCs w:val="20"/>
        </w:rPr>
        <w:t>附：法定代表人</w:t>
      </w:r>
      <w:r>
        <w:rPr>
          <w:rFonts w:hint="eastAsia"/>
          <w:sz w:val="24"/>
          <w:szCs w:val="20"/>
        </w:rPr>
        <w:t>（单位负责人）</w:t>
      </w:r>
      <w:r>
        <w:rPr>
          <w:sz w:val="24"/>
          <w:szCs w:val="20"/>
        </w:rPr>
        <w:t>及委托代理人身份证明文件电子件：</w:t>
      </w:r>
    </w:p>
    <w:p w14:paraId="54764733" w14:textId="77777777" w:rsidR="00841542" w:rsidRDefault="00841542">
      <w:pPr>
        <w:tabs>
          <w:tab w:val="left" w:pos="5580"/>
        </w:tabs>
        <w:spacing w:line="360" w:lineRule="auto"/>
        <w:jc w:val="left"/>
        <w:rPr>
          <w:sz w:val="24"/>
          <w:szCs w:val="20"/>
        </w:rPr>
      </w:pPr>
    </w:p>
    <w:p w14:paraId="5896647D" w14:textId="77777777" w:rsidR="00841542" w:rsidRDefault="00841542">
      <w:pPr>
        <w:pStyle w:val="affb"/>
        <w:rPr>
          <w:sz w:val="24"/>
          <w:szCs w:val="20"/>
        </w:rPr>
      </w:pPr>
    </w:p>
    <w:p w14:paraId="1C99FE02" w14:textId="77777777" w:rsidR="00841542" w:rsidRDefault="00841542">
      <w:pPr>
        <w:pStyle w:val="affb"/>
        <w:rPr>
          <w:sz w:val="24"/>
          <w:szCs w:val="20"/>
        </w:rPr>
      </w:pPr>
    </w:p>
    <w:p w14:paraId="5AB24A19" w14:textId="77777777" w:rsidR="00841542" w:rsidRDefault="00000000">
      <w:pPr>
        <w:tabs>
          <w:tab w:val="left" w:pos="5580"/>
        </w:tabs>
        <w:spacing w:line="360" w:lineRule="auto"/>
        <w:jc w:val="left"/>
        <w:rPr>
          <w:sz w:val="24"/>
          <w:szCs w:val="20"/>
        </w:rPr>
      </w:pPr>
      <w:r>
        <w:rPr>
          <w:sz w:val="24"/>
          <w:szCs w:val="20"/>
        </w:rPr>
        <w:t>说明：</w:t>
      </w:r>
    </w:p>
    <w:p w14:paraId="04D183D7" w14:textId="77777777" w:rsidR="00841542" w:rsidRDefault="00000000">
      <w:pPr>
        <w:tabs>
          <w:tab w:val="left" w:pos="5580"/>
        </w:tabs>
        <w:spacing w:line="360" w:lineRule="auto"/>
        <w:jc w:val="left"/>
        <w:rPr>
          <w:sz w:val="24"/>
          <w:szCs w:val="20"/>
        </w:rPr>
      </w:pPr>
      <w:r>
        <w:rPr>
          <w:sz w:val="24"/>
          <w:szCs w:val="20"/>
        </w:rPr>
        <w:t>1.</w:t>
      </w:r>
      <w:r>
        <w:rPr>
          <w:sz w:val="24"/>
          <w:szCs w:val="20"/>
        </w:rPr>
        <w:t>若供应商为事业单位或其他组织或分支机构，则法定代表人（单位负责人）处的签署人可为单位负责人。</w:t>
      </w:r>
    </w:p>
    <w:p w14:paraId="74BB9203" w14:textId="77777777" w:rsidR="00841542" w:rsidRDefault="00000000">
      <w:pPr>
        <w:tabs>
          <w:tab w:val="left" w:pos="5580"/>
        </w:tabs>
        <w:spacing w:line="360" w:lineRule="auto"/>
        <w:jc w:val="left"/>
        <w:rPr>
          <w:sz w:val="24"/>
          <w:szCs w:val="20"/>
        </w:rPr>
      </w:pPr>
      <w:r>
        <w:rPr>
          <w:sz w:val="24"/>
          <w:szCs w:val="20"/>
        </w:rPr>
        <w:t>2.</w:t>
      </w:r>
      <w:r>
        <w:rPr>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5ADD8529" w14:textId="77777777" w:rsidR="00841542" w:rsidRDefault="00000000">
      <w:pPr>
        <w:tabs>
          <w:tab w:val="left" w:pos="5580"/>
        </w:tabs>
        <w:spacing w:line="360" w:lineRule="auto"/>
        <w:jc w:val="left"/>
        <w:rPr>
          <w:sz w:val="24"/>
          <w:szCs w:val="20"/>
        </w:rPr>
      </w:pPr>
      <w:r>
        <w:rPr>
          <w:sz w:val="24"/>
          <w:szCs w:val="20"/>
        </w:rPr>
        <w:lastRenderedPageBreak/>
        <w:t>3.</w:t>
      </w:r>
      <w:r>
        <w:rPr>
          <w:sz w:val="24"/>
          <w:szCs w:val="20"/>
        </w:rPr>
        <w:t>供应商为自然人的情形，可不提供本《授权委托书》。</w:t>
      </w:r>
    </w:p>
    <w:p w14:paraId="7F4A4A56" w14:textId="77777777" w:rsidR="00841542" w:rsidRDefault="00000000">
      <w:pPr>
        <w:tabs>
          <w:tab w:val="left" w:pos="5580"/>
        </w:tabs>
        <w:spacing w:line="360" w:lineRule="auto"/>
        <w:jc w:val="left"/>
        <w:rPr>
          <w:sz w:val="30"/>
          <w:szCs w:val="30"/>
        </w:rPr>
      </w:pPr>
      <w:r>
        <w:rPr>
          <w:sz w:val="24"/>
          <w:szCs w:val="20"/>
        </w:rPr>
        <w:t>4.</w:t>
      </w:r>
      <w:r>
        <w:rPr>
          <w:sz w:val="24"/>
          <w:szCs w:val="20"/>
        </w:rPr>
        <w:t>供应商应随本《授权委托书》同时提供法定代表人（单位负责人）及委托代理人的有效的身份证</w:t>
      </w:r>
      <w:r>
        <w:rPr>
          <w:rFonts w:hint="eastAsia"/>
          <w:sz w:val="24"/>
          <w:szCs w:val="20"/>
        </w:rPr>
        <w:t>或</w:t>
      </w:r>
      <w:r>
        <w:rPr>
          <w:sz w:val="24"/>
          <w:szCs w:val="20"/>
        </w:rPr>
        <w:t>护照等身份证明文件电子件。提供身份证的，应同时提供身份证</w:t>
      </w:r>
      <w:r>
        <w:rPr>
          <w:b/>
          <w:sz w:val="24"/>
          <w:szCs w:val="20"/>
        </w:rPr>
        <w:t>双面</w:t>
      </w:r>
      <w:r>
        <w:rPr>
          <w:sz w:val="24"/>
          <w:szCs w:val="20"/>
        </w:rPr>
        <w:t>电子件。</w:t>
      </w:r>
      <w:r>
        <w:rPr>
          <w:sz w:val="30"/>
          <w:szCs w:val="30"/>
        </w:rPr>
        <w:br w:type="page"/>
      </w:r>
    </w:p>
    <w:p w14:paraId="6012BA47" w14:textId="77777777" w:rsidR="00841542" w:rsidRDefault="00000000">
      <w:pPr>
        <w:spacing w:line="360" w:lineRule="exact"/>
        <w:jc w:val="center"/>
        <w:rPr>
          <w:b/>
          <w:sz w:val="36"/>
          <w:szCs w:val="36"/>
        </w:rPr>
      </w:pPr>
      <w:r>
        <w:rPr>
          <w:b/>
          <w:sz w:val="36"/>
          <w:szCs w:val="36"/>
        </w:rPr>
        <w:lastRenderedPageBreak/>
        <w:t>法定代表人（单位负责人）身份证明</w:t>
      </w:r>
    </w:p>
    <w:p w14:paraId="49812B81" w14:textId="77777777" w:rsidR="00841542" w:rsidRDefault="00841542">
      <w:pPr>
        <w:kinsoku w:val="0"/>
        <w:overflowPunct w:val="0"/>
        <w:spacing w:line="200" w:lineRule="exact"/>
        <w:rPr>
          <w:sz w:val="20"/>
          <w:szCs w:val="20"/>
        </w:rPr>
      </w:pPr>
    </w:p>
    <w:p w14:paraId="7B6EDB69" w14:textId="77777777" w:rsidR="00841542" w:rsidRDefault="00000000">
      <w:pPr>
        <w:tabs>
          <w:tab w:val="left" w:pos="5580"/>
        </w:tabs>
        <w:spacing w:line="360" w:lineRule="auto"/>
        <w:rPr>
          <w:sz w:val="24"/>
        </w:rPr>
      </w:pPr>
      <w:r>
        <w:rPr>
          <w:sz w:val="24"/>
        </w:rPr>
        <w:t>致：</w:t>
      </w:r>
      <w:r>
        <w:rPr>
          <w:sz w:val="24"/>
          <w:u w:val="single"/>
        </w:rPr>
        <w:t>（采购人或采购代理机构）</w:t>
      </w:r>
    </w:p>
    <w:p w14:paraId="66E44C65" w14:textId="77777777" w:rsidR="00841542"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14:paraId="5F53A544" w14:textId="77777777" w:rsidR="00841542"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14:paraId="26F81518" w14:textId="77777777" w:rsidR="00841542" w:rsidRDefault="00841542">
      <w:pPr>
        <w:pStyle w:val="af0"/>
        <w:tabs>
          <w:tab w:val="left" w:pos="2412"/>
          <w:tab w:val="left" w:pos="3883"/>
          <w:tab w:val="left" w:pos="5352"/>
          <w:tab w:val="left" w:pos="6821"/>
        </w:tabs>
        <w:kinsoku w:val="0"/>
        <w:overflowPunct w:val="0"/>
        <w:spacing w:line="335" w:lineRule="exact"/>
        <w:rPr>
          <w:rFonts w:ascii="Times New Roman" w:hAnsi="Times New Roman"/>
        </w:rPr>
      </w:pPr>
    </w:p>
    <w:p w14:paraId="164E0912" w14:textId="77777777" w:rsidR="00841542"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4ABEB8BA" w14:textId="77777777" w:rsidR="00841542" w:rsidRDefault="00841542">
      <w:pPr>
        <w:pStyle w:val="af0"/>
        <w:tabs>
          <w:tab w:val="left" w:pos="2412"/>
          <w:tab w:val="left" w:pos="3883"/>
          <w:tab w:val="left" w:pos="5352"/>
          <w:tab w:val="left" w:pos="6821"/>
        </w:tabs>
        <w:kinsoku w:val="0"/>
        <w:overflowPunct w:val="0"/>
        <w:spacing w:line="335" w:lineRule="exact"/>
        <w:rPr>
          <w:rFonts w:ascii="Times New Roman" w:hAnsi="Times New Roman"/>
        </w:rPr>
      </w:pPr>
    </w:p>
    <w:p w14:paraId="11C19276" w14:textId="77777777" w:rsidR="00841542" w:rsidRDefault="00000000">
      <w:pPr>
        <w:pStyle w:val="af0"/>
        <w:kinsoku w:val="0"/>
        <w:overflowPunct w:val="0"/>
        <w:spacing w:line="583" w:lineRule="auto"/>
        <w:ind w:right="-46"/>
        <w:rPr>
          <w:rFonts w:ascii="Times New Roman" w:hAnsi="Times New Roman"/>
          <w:szCs w:val="20"/>
        </w:rPr>
      </w:pPr>
      <w:r>
        <w:rPr>
          <w:rFonts w:ascii="Times New Roman" w:hAnsi="Times New Roman"/>
          <w:szCs w:val="20"/>
        </w:rPr>
        <w:t>附：法定代表人（单位负责人）身份证</w:t>
      </w:r>
      <w:r>
        <w:rPr>
          <w:rFonts w:ascii="Times New Roman" w:hAnsi="Times New Roman" w:hint="eastAsia"/>
          <w:szCs w:val="20"/>
        </w:rPr>
        <w:t>或</w:t>
      </w:r>
      <w:r>
        <w:rPr>
          <w:rFonts w:ascii="Times New Roman" w:hAnsi="Times New Roman"/>
          <w:szCs w:val="20"/>
        </w:rPr>
        <w:t>护照等身份证明文件电子件：</w:t>
      </w:r>
    </w:p>
    <w:p w14:paraId="4A1C7901" w14:textId="77777777" w:rsidR="00841542" w:rsidRDefault="00841542">
      <w:pPr>
        <w:pStyle w:val="af0"/>
        <w:kinsoku w:val="0"/>
        <w:overflowPunct w:val="0"/>
        <w:spacing w:line="583" w:lineRule="auto"/>
        <w:ind w:right="4305"/>
        <w:rPr>
          <w:rFonts w:ascii="Times New Roman" w:hAnsi="Times New Roman"/>
          <w:spacing w:val="-3"/>
        </w:rPr>
      </w:pPr>
    </w:p>
    <w:p w14:paraId="415B07C9" w14:textId="77777777" w:rsidR="00841542" w:rsidRDefault="00000000">
      <w:pPr>
        <w:autoSpaceDE w:val="0"/>
        <w:autoSpaceDN w:val="0"/>
        <w:adjustRightInd w:val="0"/>
        <w:snapToGrid w:val="0"/>
        <w:spacing w:line="360" w:lineRule="auto"/>
        <w:rPr>
          <w:sz w:val="24"/>
          <w:lang w:val="zh-CN"/>
        </w:rPr>
      </w:pPr>
      <w:r>
        <w:rPr>
          <w:sz w:val="24"/>
        </w:rPr>
        <w:t>投标人名称（加盖公章）</w:t>
      </w:r>
      <w:r>
        <w:rPr>
          <w:sz w:val="24"/>
          <w:lang w:val="zh-CN"/>
        </w:rPr>
        <w:t>：</w:t>
      </w:r>
      <w:r>
        <w:rPr>
          <w:sz w:val="24"/>
          <w:lang w:val="zh-CN"/>
        </w:rPr>
        <w:t>________________</w:t>
      </w:r>
    </w:p>
    <w:p w14:paraId="5C467D7D" w14:textId="77777777" w:rsidR="00841542" w:rsidRDefault="00000000">
      <w:pPr>
        <w:pStyle w:val="af0"/>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14:paraId="17490B97" w14:textId="77777777" w:rsidR="00841542" w:rsidRDefault="00841542">
      <w:pPr>
        <w:autoSpaceDE w:val="0"/>
        <w:autoSpaceDN w:val="0"/>
        <w:adjustRightInd w:val="0"/>
        <w:snapToGrid w:val="0"/>
        <w:spacing w:line="360" w:lineRule="auto"/>
        <w:rPr>
          <w:sz w:val="24"/>
        </w:rPr>
      </w:pPr>
    </w:p>
    <w:p w14:paraId="684E57E6" w14:textId="77777777" w:rsidR="00841542" w:rsidRDefault="00000000">
      <w:pPr>
        <w:autoSpaceDE w:val="0"/>
        <w:autoSpaceDN w:val="0"/>
        <w:adjustRightInd w:val="0"/>
        <w:snapToGrid w:val="0"/>
        <w:spacing w:line="360" w:lineRule="auto"/>
        <w:rPr>
          <w:sz w:val="24"/>
          <w:lang w:val="zh-CN"/>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208F0DAA" w14:textId="77777777" w:rsidR="00841542" w:rsidRDefault="00841542">
      <w:pPr>
        <w:widowControl/>
        <w:jc w:val="left"/>
        <w:rPr>
          <w:i/>
          <w:sz w:val="24"/>
          <w:szCs w:val="20"/>
          <w:u w:val="single"/>
        </w:rPr>
      </w:pPr>
    </w:p>
    <w:p w14:paraId="2B0BF6F2" w14:textId="77777777" w:rsidR="00841542" w:rsidRDefault="00000000">
      <w:pPr>
        <w:widowControl/>
        <w:jc w:val="left"/>
        <w:rPr>
          <w:sz w:val="24"/>
          <w:szCs w:val="20"/>
        </w:rPr>
      </w:pPr>
      <w:r>
        <w:rPr>
          <w:sz w:val="24"/>
          <w:szCs w:val="20"/>
        </w:rPr>
        <w:br w:type="page"/>
      </w:r>
    </w:p>
    <w:p w14:paraId="050D60A2" w14:textId="77777777" w:rsidR="00841542" w:rsidRDefault="00000000">
      <w:pPr>
        <w:numPr>
          <w:ilvl w:val="0"/>
          <w:numId w:val="71"/>
        </w:numPr>
        <w:tabs>
          <w:tab w:val="left" w:pos="360"/>
        </w:tabs>
        <w:snapToGrid w:val="0"/>
        <w:spacing w:line="360" w:lineRule="auto"/>
        <w:outlineLvl w:val="1"/>
        <w:rPr>
          <w:sz w:val="24"/>
          <w:szCs w:val="20"/>
        </w:rPr>
      </w:pPr>
      <w:r>
        <w:rPr>
          <w:sz w:val="24"/>
          <w:szCs w:val="20"/>
        </w:rPr>
        <w:lastRenderedPageBreak/>
        <w:t>开标一览表</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Pr>
          <w:sz w:val="24"/>
          <w:szCs w:val="20"/>
        </w:rPr>
        <w:t>（实质性格式）</w:t>
      </w:r>
    </w:p>
    <w:p w14:paraId="6D40DB99" w14:textId="77777777" w:rsidR="00841542" w:rsidRDefault="00000000">
      <w:pPr>
        <w:spacing w:line="360" w:lineRule="exact"/>
        <w:jc w:val="center"/>
        <w:rPr>
          <w:b/>
          <w:sz w:val="36"/>
          <w:szCs w:val="36"/>
        </w:rPr>
      </w:pPr>
      <w:bookmarkStart w:id="903" w:name="_Toc264969248"/>
      <w:bookmarkStart w:id="904" w:name="_Toc164608672"/>
      <w:bookmarkStart w:id="905" w:name="_Toc226965748"/>
      <w:bookmarkStart w:id="906" w:name="_Toc164608827"/>
      <w:bookmarkStart w:id="907" w:name="_Toc265228396"/>
      <w:bookmarkStart w:id="908" w:name="_Toc226965831"/>
      <w:bookmarkStart w:id="909" w:name="_Toc305158900"/>
      <w:bookmarkStart w:id="910" w:name="_Toc226309802"/>
      <w:bookmarkStart w:id="911" w:name="_Toc195842923"/>
      <w:bookmarkStart w:id="912" w:name="_Toc305158826"/>
      <w:bookmarkStart w:id="913" w:name="_Toc226337254"/>
      <w:r>
        <w:rPr>
          <w:b/>
          <w:sz w:val="36"/>
          <w:szCs w:val="36"/>
        </w:rPr>
        <w:t>开标一览表</w:t>
      </w:r>
      <w:bookmarkEnd w:id="903"/>
      <w:bookmarkEnd w:id="904"/>
      <w:bookmarkEnd w:id="905"/>
      <w:bookmarkEnd w:id="906"/>
      <w:bookmarkEnd w:id="907"/>
      <w:bookmarkEnd w:id="908"/>
      <w:bookmarkEnd w:id="909"/>
      <w:bookmarkEnd w:id="910"/>
      <w:bookmarkEnd w:id="911"/>
      <w:bookmarkEnd w:id="912"/>
      <w:bookmarkEnd w:id="913"/>
    </w:p>
    <w:p w14:paraId="6C3577FD" w14:textId="77777777" w:rsidR="00841542" w:rsidRDefault="00841542">
      <w:pPr>
        <w:tabs>
          <w:tab w:val="left" w:pos="1800"/>
          <w:tab w:val="left" w:pos="5580"/>
        </w:tabs>
        <w:spacing w:line="360" w:lineRule="auto"/>
        <w:jc w:val="left"/>
        <w:rPr>
          <w:i/>
          <w:sz w:val="24"/>
        </w:rPr>
      </w:pPr>
    </w:p>
    <w:p w14:paraId="5A49050B" w14:textId="77777777" w:rsidR="00841542" w:rsidRDefault="00000000">
      <w:pPr>
        <w:tabs>
          <w:tab w:val="left" w:pos="1800"/>
          <w:tab w:val="left" w:pos="5580"/>
        </w:tabs>
        <w:spacing w:line="360" w:lineRule="auto"/>
        <w:ind w:firstLineChars="100" w:firstLine="240"/>
        <w:jc w:val="left"/>
        <w:rPr>
          <w:sz w:val="24"/>
          <w:u w:val="single"/>
        </w:rPr>
      </w:pPr>
      <w:r>
        <w:rPr>
          <w:sz w:val="24"/>
        </w:rPr>
        <w:t>项目编号</w:t>
      </w:r>
      <w:r>
        <w:rPr>
          <w:rFonts w:hint="eastAsia"/>
          <w:sz w:val="24"/>
        </w:rPr>
        <w:t>/</w:t>
      </w:r>
      <w:r>
        <w:rPr>
          <w:rFonts w:hint="eastAsia"/>
          <w:sz w:val="24"/>
        </w:rPr>
        <w:t>包号</w:t>
      </w:r>
      <w:r>
        <w:rPr>
          <w:sz w:val="24"/>
        </w:rPr>
        <w:t>：</w:t>
      </w:r>
      <w:r>
        <w:rPr>
          <w:sz w:val="24"/>
        </w:rPr>
        <w:t xml:space="preserve">_____________________     </w:t>
      </w:r>
      <w:r>
        <w:rPr>
          <w:sz w:val="24"/>
          <w:szCs w:val="20"/>
        </w:rPr>
        <w:t>项目</w:t>
      </w:r>
      <w:r>
        <w:rPr>
          <w:rFonts w:hint="eastAsia"/>
          <w:sz w:val="24"/>
          <w:szCs w:val="20"/>
        </w:rPr>
        <w:t>/</w:t>
      </w:r>
      <w:r>
        <w:rPr>
          <w:rFonts w:hint="eastAsia"/>
          <w:sz w:val="24"/>
          <w:szCs w:val="20"/>
        </w:rPr>
        <w:t>分包</w:t>
      </w:r>
      <w:r>
        <w:rPr>
          <w:sz w:val="24"/>
          <w:szCs w:val="20"/>
        </w:rPr>
        <w:t>名称</w:t>
      </w:r>
      <w:r>
        <w:rPr>
          <w:sz w:val="24"/>
        </w:rPr>
        <w:t>：</w:t>
      </w:r>
      <w:r>
        <w:rPr>
          <w:sz w:val="24"/>
        </w:rPr>
        <w:t>____________</w:t>
      </w:r>
    </w:p>
    <w:tbl>
      <w:tblPr>
        <w:tblW w:w="8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0"/>
        <w:gridCol w:w="3709"/>
        <w:gridCol w:w="1989"/>
        <w:gridCol w:w="1984"/>
      </w:tblGrid>
      <w:tr w:rsidR="00841542" w14:paraId="1C7E84A6" w14:textId="77777777">
        <w:trPr>
          <w:trHeight w:val="531"/>
          <w:jc w:val="center"/>
        </w:trPr>
        <w:tc>
          <w:tcPr>
            <w:tcW w:w="690" w:type="dxa"/>
            <w:vMerge w:val="restart"/>
            <w:vAlign w:val="center"/>
          </w:tcPr>
          <w:p w14:paraId="3E5352A2" w14:textId="77777777" w:rsidR="00841542" w:rsidRDefault="00000000">
            <w:pPr>
              <w:tabs>
                <w:tab w:val="left" w:pos="5580"/>
              </w:tabs>
              <w:jc w:val="center"/>
              <w:rPr>
                <w:b/>
                <w:sz w:val="24"/>
              </w:rPr>
            </w:pPr>
            <w:r>
              <w:rPr>
                <w:b/>
                <w:sz w:val="24"/>
              </w:rPr>
              <w:t>包号</w:t>
            </w:r>
          </w:p>
        </w:tc>
        <w:tc>
          <w:tcPr>
            <w:tcW w:w="3709" w:type="dxa"/>
            <w:vMerge w:val="restart"/>
            <w:vAlign w:val="center"/>
          </w:tcPr>
          <w:p w14:paraId="1D95F050" w14:textId="77777777" w:rsidR="00841542" w:rsidRDefault="00000000">
            <w:pPr>
              <w:tabs>
                <w:tab w:val="left" w:pos="5580"/>
              </w:tabs>
              <w:jc w:val="center"/>
              <w:rPr>
                <w:b/>
                <w:sz w:val="24"/>
              </w:rPr>
            </w:pPr>
            <w:r>
              <w:rPr>
                <w:b/>
                <w:sz w:val="24"/>
              </w:rPr>
              <w:t>投标人名称</w:t>
            </w:r>
          </w:p>
        </w:tc>
        <w:tc>
          <w:tcPr>
            <w:tcW w:w="3973" w:type="dxa"/>
            <w:gridSpan w:val="2"/>
            <w:vAlign w:val="center"/>
          </w:tcPr>
          <w:p w14:paraId="1C30F047" w14:textId="77777777" w:rsidR="00841542" w:rsidRDefault="00000000">
            <w:pPr>
              <w:tabs>
                <w:tab w:val="left" w:pos="5580"/>
              </w:tabs>
              <w:jc w:val="center"/>
              <w:rPr>
                <w:b/>
                <w:sz w:val="24"/>
              </w:rPr>
            </w:pPr>
            <w:r>
              <w:rPr>
                <w:b/>
                <w:sz w:val="24"/>
              </w:rPr>
              <w:t>投标报价</w:t>
            </w:r>
          </w:p>
        </w:tc>
      </w:tr>
      <w:tr w:rsidR="00841542" w14:paraId="39C0B629" w14:textId="77777777">
        <w:trPr>
          <w:trHeight w:val="674"/>
          <w:jc w:val="center"/>
        </w:trPr>
        <w:tc>
          <w:tcPr>
            <w:tcW w:w="690" w:type="dxa"/>
            <w:vMerge/>
            <w:vAlign w:val="center"/>
          </w:tcPr>
          <w:p w14:paraId="3CB39844" w14:textId="77777777" w:rsidR="00841542" w:rsidRDefault="00841542">
            <w:pPr>
              <w:tabs>
                <w:tab w:val="left" w:pos="5580"/>
              </w:tabs>
              <w:jc w:val="center"/>
              <w:rPr>
                <w:sz w:val="24"/>
              </w:rPr>
            </w:pPr>
          </w:p>
        </w:tc>
        <w:tc>
          <w:tcPr>
            <w:tcW w:w="3709" w:type="dxa"/>
            <w:vMerge/>
            <w:vAlign w:val="center"/>
          </w:tcPr>
          <w:p w14:paraId="50E538E0" w14:textId="77777777" w:rsidR="00841542" w:rsidRDefault="00841542">
            <w:pPr>
              <w:tabs>
                <w:tab w:val="left" w:pos="5580"/>
              </w:tabs>
              <w:jc w:val="center"/>
              <w:rPr>
                <w:sz w:val="24"/>
              </w:rPr>
            </w:pPr>
          </w:p>
        </w:tc>
        <w:tc>
          <w:tcPr>
            <w:tcW w:w="1989" w:type="dxa"/>
            <w:vAlign w:val="center"/>
          </w:tcPr>
          <w:p w14:paraId="04C3D0DB" w14:textId="77777777" w:rsidR="00841542" w:rsidRDefault="00000000">
            <w:pPr>
              <w:tabs>
                <w:tab w:val="left" w:pos="5580"/>
              </w:tabs>
              <w:jc w:val="center"/>
              <w:rPr>
                <w:b/>
                <w:sz w:val="24"/>
              </w:rPr>
            </w:pPr>
            <w:r>
              <w:rPr>
                <w:b/>
                <w:sz w:val="24"/>
              </w:rPr>
              <w:t>大写</w:t>
            </w:r>
          </w:p>
        </w:tc>
        <w:tc>
          <w:tcPr>
            <w:tcW w:w="1984" w:type="dxa"/>
            <w:vAlign w:val="center"/>
          </w:tcPr>
          <w:p w14:paraId="67300F1D" w14:textId="77777777" w:rsidR="00841542" w:rsidRDefault="00000000">
            <w:pPr>
              <w:tabs>
                <w:tab w:val="left" w:pos="5580"/>
              </w:tabs>
              <w:jc w:val="center"/>
              <w:rPr>
                <w:b/>
                <w:sz w:val="24"/>
              </w:rPr>
            </w:pPr>
            <w:r>
              <w:rPr>
                <w:b/>
                <w:sz w:val="24"/>
              </w:rPr>
              <w:t>小写</w:t>
            </w:r>
          </w:p>
        </w:tc>
      </w:tr>
      <w:tr w:rsidR="00841542" w14:paraId="6EE219EB" w14:textId="77777777">
        <w:trPr>
          <w:trHeight w:val="976"/>
          <w:jc w:val="center"/>
        </w:trPr>
        <w:tc>
          <w:tcPr>
            <w:tcW w:w="690" w:type="dxa"/>
            <w:vAlign w:val="center"/>
          </w:tcPr>
          <w:p w14:paraId="31190894" w14:textId="77777777" w:rsidR="00841542" w:rsidRDefault="00841542">
            <w:pPr>
              <w:tabs>
                <w:tab w:val="left" w:pos="5580"/>
              </w:tabs>
              <w:jc w:val="center"/>
              <w:rPr>
                <w:sz w:val="24"/>
              </w:rPr>
            </w:pPr>
          </w:p>
        </w:tc>
        <w:tc>
          <w:tcPr>
            <w:tcW w:w="3709" w:type="dxa"/>
            <w:vAlign w:val="center"/>
          </w:tcPr>
          <w:p w14:paraId="286AECC2" w14:textId="77777777" w:rsidR="00841542" w:rsidRDefault="00841542">
            <w:pPr>
              <w:tabs>
                <w:tab w:val="left" w:pos="5580"/>
              </w:tabs>
              <w:jc w:val="center"/>
              <w:rPr>
                <w:sz w:val="24"/>
              </w:rPr>
            </w:pPr>
          </w:p>
        </w:tc>
        <w:tc>
          <w:tcPr>
            <w:tcW w:w="1989" w:type="dxa"/>
            <w:vAlign w:val="center"/>
          </w:tcPr>
          <w:p w14:paraId="2909A3E6" w14:textId="77777777" w:rsidR="00841542" w:rsidRDefault="00841542">
            <w:pPr>
              <w:tabs>
                <w:tab w:val="left" w:pos="5580"/>
              </w:tabs>
              <w:jc w:val="center"/>
              <w:rPr>
                <w:sz w:val="24"/>
              </w:rPr>
            </w:pPr>
          </w:p>
        </w:tc>
        <w:tc>
          <w:tcPr>
            <w:tcW w:w="1984" w:type="dxa"/>
            <w:vAlign w:val="center"/>
          </w:tcPr>
          <w:p w14:paraId="71E164BA" w14:textId="77777777" w:rsidR="00841542" w:rsidRDefault="00841542">
            <w:pPr>
              <w:tabs>
                <w:tab w:val="left" w:pos="5580"/>
              </w:tabs>
              <w:jc w:val="center"/>
              <w:rPr>
                <w:sz w:val="24"/>
              </w:rPr>
            </w:pPr>
          </w:p>
        </w:tc>
      </w:tr>
    </w:tbl>
    <w:p w14:paraId="7309515E" w14:textId="77777777" w:rsidR="00841542" w:rsidRDefault="00841542">
      <w:pPr>
        <w:autoSpaceDE w:val="0"/>
        <w:autoSpaceDN w:val="0"/>
        <w:adjustRightInd w:val="0"/>
        <w:jc w:val="left"/>
        <w:rPr>
          <w:kern w:val="0"/>
          <w:sz w:val="24"/>
        </w:rPr>
      </w:pPr>
    </w:p>
    <w:p w14:paraId="47836CDF" w14:textId="77777777" w:rsidR="00841542" w:rsidRDefault="00000000">
      <w:pPr>
        <w:autoSpaceDE w:val="0"/>
        <w:autoSpaceDN w:val="0"/>
        <w:adjustRightInd w:val="0"/>
        <w:jc w:val="left"/>
        <w:rPr>
          <w:sz w:val="24"/>
          <w:szCs w:val="20"/>
        </w:rPr>
      </w:pPr>
      <w:r>
        <w:rPr>
          <w:kern w:val="0"/>
          <w:sz w:val="24"/>
        </w:rPr>
        <w:t>注：</w:t>
      </w:r>
      <w:r>
        <w:rPr>
          <w:kern w:val="0"/>
          <w:sz w:val="24"/>
        </w:rPr>
        <w:t>1</w:t>
      </w:r>
      <w:r>
        <w:rPr>
          <w:sz w:val="24"/>
          <w:szCs w:val="20"/>
        </w:rPr>
        <w:t>.</w:t>
      </w:r>
      <w:r>
        <w:rPr>
          <w:sz w:val="24"/>
          <w:szCs w:val="20"/>
        </w:rPr>
        <w:t>此表中，每包的投标报价应和《投标分项报价表》中的总价相一致。</w:t>
      </w:r>
    </w:p>
    <w:p w14:paraId="17F48C3E" w14:textId="77777777" w:rsidR="00841542" w:rsidRDefault="00000000">
      <w:pPr>
        <w:tabs>
          <w:tab w:val="left" w:pos="5580"/>
        </w:tabs>
        <w:ind w:firstLineChars="200" w:firstLine="480"/>
        <w:rPr>
          <w:sz w:val="24"/>
          <w:szCs w:val="20"/>
        </w:rPr>
      </w:pPr>
      <w:r>
        <w:rPr>
          <w:sz w:val="24"/>
          <w:szCs w:val="20"/>
        </w:rPr>
        <w:t>2.</w:t>
      </w:r>
      <w:r>
        <w:rPr>
          <w:sz w:val="24"/>
          <w:szCs w:val="20"/>
        </w:rPr>
        <w:t>本表必须按包分别填写。</w:t>
      </w:r>
    </w:p>
    <w:p w14:paraId="1BB4E936" w14:textId="77777777" w:rsidR="00841542" w:rsidRDefault="00841542">
      <w:pPr>
        <w:autoSpaceDE w:val="0"/>
        <w:autoSpaceDN w:val="0"/>
        <w:adjustRightInd w:val="0"/>
        <w:snapToGrid w:val="0"/>
        <w:spacing w:before="25" w:after="25" w:line="360" w:lineRule="auto"/>
        <w:rPr>
          <w:sz w:val="24"/>
          <w:lang w:val="zh-CN"/>
        </w:rPr>
      </w:pPr>
    </w:p>
    <w:p w14:paraId="0663896C" w14:textId="77777777" w:rsidR="00841542" w:rsidRDefault="00000000">
      <w:pPr>
        <w:autoSpaceDE w:val="0"/>
        <w:autoSpaceDN w:val="0"/>
        <w:adjustRightInd w:val="0"/>
        <w:snapToGrid w:val="0"/>
        <w:spacing w:before="25" w:after="25" w:line="360" w:lineRule="auto"/>
        <w:rPr>
          <w:sz w:val="24"/>
          <w:lang w:val="zh-CN"/>
        </w:rPr>
      </w:pPr>
      <w:r>
        <w:rPr>
          <w:sz w:val="24"/>
          <w:lang w:val="zh-CN"/>
        </w:rPr>
        <w:t xml:space="preserve">                         </w:t>
      </w:r>
    </w:p>
    <w:p w14:paraId="339BAEAE" w14:textId="77777777" w:rsidR="00841542" w:rsidRDefault="00000000">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____________</w:t>
      </w:r>
    </w:p>
    <w:p w14:paraId="768916C2" w14:textId="77777777" w:rsidR="00841542" w:rsidRDefault="00000000">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043B109C" w14:textId="77777777" w:rsidR="00841542" w:rsidRDefault="00841542">
      <w:pPr>
        <w:widowControl/>
        <w:jc w:val="left"/>
        <w:rPr>
          <w:sz w:val="24"/>
          <w:szCs w:val="20"/>
        </w:rPr>
      </w:pPr>
      <w:bookmarkStart w:id="914" w:name="_Toc264969249"/>
      <w:bookmarkStart w:id="915" w:name="_Toc265228397"/>
      <w:bookmarkStart w:id="916" w:name="_Toc150774763"/>
      <w:bookmarkStart w:id="917" w:name="_Toc305158827"/>
      <w:bookmarkStart w:id="918" w:name="_Toc226309803"/>
      <w:bookmarkStart w:id="919" w:name="_Toc127151558"/>
      <w:bookmarkStart w:id="920" w:name="_Toc195842924"/>
      <w:bookmarkStart w:id="921" w:name="_Toc142311060"/>
      <w:bookmarkStart w:id="922" w:name="_Toc226337255"/>
      <w:bookmarkStart w:id="923" w:name="_Toc226965749"/>
      <w:bookmarkStart w:id="924" w:name="_Toc150480796"/>
      <w:bookmarkStart w:id="925" w:name="_Toc305158901"/>
      <w:bookmarkStart w:id="926" w:name="_Toc226965832"/>
    </w:p>
    <w:p w14:paraId="68F8D529" w14:textId="77777777" w:rsidR="00841542" w:rsidRDefault="00841542">
      <w:pPr>
        <w:widowControl/>
        <w:jc w:val="left"/>
        <w:rPr>
          <w:sz w:val="24"/>
          <w:szCs w:val="20"/>
        </w:rPr>
      </w:pPr>
    </w:p>
    <w:p w14:paraId="2D167158" w14:textId="77777777" w:rsidR="00841542" w:rsidRDefault="00841542">
      <w:pPr>
        <w:numPr>
          <w:ilvl w:val="0"/>
          <w:numId w:val="71"/>
        </w:numPr>
        <w:tabs>
          <w:tab w:val="left" w:pos="360"/>
        </w:tabs>
        <w:snapToGrid w:val="0"/>
        <w:spacing w:line="360" w:lineRule="auto"/>
        <w:outlineLvl w:val="1"/>
        <w:rPr>
          <w:sz w:val="24"/>
          <w:szCs w:val="20"/>
        </w:rPr>
        <w:sectPr w:rsidR="00841542">
          <w:headerReference w:type="even" r:id="rId24"/>
          <w:footerReference w:type="even" r:id="rId25"/>
          <w:headerReference w:type="first" r:id="rId26"/>
          <w:footerReference w:type="first" r:id="rId27"/>
          <w:pgSz w:w="11907" w:h="16840"/>
          <w:pgMar w:top="1418" w:right="1134" w:bottom="1418" w:left="1701" w:header="851" w:footer="851" w:gutter="0"/>
          <w:cols w:space="720"/>
          <w:docGrid w:linePitch="462"/>
        </w:sectPr>
      </w:pPr>
    </w:p>
    <w:p w14:paraId="51070294" w14:textId="77777777" w:rsidR="00841542" w:rsidRDefault="00000000">
      <w:pPr>
        <w:numPr>
          <w:ilvl w:val="0"/>
          <w:numId w:val="71"/>
        </w:numPr>
        <w:tabs>
          <w:tab w:val="left" w:pos="360"/>
        </w:tabs>
        <w:snapToGrid w:val="0"/>
        <w:spacing w:line="360" w:lineRule="auto"/>
        <w:outlineLvl w:val="1"/>
        <w:rPr>
          <w:sz w:val="24"/>
          <w:szCs w:val="20"/>
        </w:rPr>
      </w:pPr>
      <w:r>
        <w:rPr>
          <w:sz w:val="24"/>
          <w:szCs w:val="20"/>
        </w:rPr>
        <w:lastRenderedPageBreak/>
        <w:t>投标分项报价表</w:t>
      </w:r>
      <w:bookmarkEnd w:id="914"/>
      <w:bookmarkEnd w:id="915"/>
      <w:bookmarkEnd w:id="916"/>
      <w:bookmarkEnd w:id="917"/>
      <w:bookmarkEnd w:id="918"/>
      <w:bookmarkEnd w:id="919"/>
      <w:bookmarkEnd w:id="920"/>
      <w:bookmarkEnd w:id="921"/>
      <w:bookmarkEnd w:id="922"/>
      <w:bookmarkEnd w:id="923"/>
      <w:bookmarkEnd w:id="924"/>
      <w:bookmarkEnd w:id="925"/>
      <w:bookmarkEnd w:id="926"/>
      <w:r>
        <w:rPr>
          <w:sz w:val="24"/>
          <w:szCs w:val="20"/>
        </w:rPr>
        <w:t>（实质性格式）</w:t>
      </w:r>
    </w:p>
    <w:p w14:paraId="14FAB7CB" w14:textId="77777777" w:rsidR="00841542" w:rsidRDefault="00841542">
      <w:pPr>
        <w:spacing w:line="360" w:lineRule="exact"/>
        <w:jc w:val="center"/>
        <w:rPr>
          <w:sz w:val="36"/>
          <w:szCs w:val="36"/>
        </w:rPr>
      </w:pPr>
    </w:p>
    <w:p w14:paraId="716999EB" w14:textId="77777777" w:rsidR="00841542" w:rsidRDefault="00000000">
      <w:pPr>
        <w:spacing w:line="360" w:lineRule="exact"/>
        <w:jc w:val="center"/>
        <w:rPr>
          <w:b/>
          <w:sz w:val="36"/>
          <w:szCs w:val="36"/>
        </w:rPr>
      </w:pPr>
      <w:r>
        <w:rPr>
          <w:b/>
          <w:sz w:val="36"/>
          <w:szCs w:val="36"/>
        </w:rPr>
        <w:t>投标分项报价表</w:t>
      </w:r>
    </w:p>
    <w:p w14:paraId="7B42CEE5" w14:textId="77777777" w:rsidR="00841542" w:rsidRDefault="00841542">
      <w:pPr>
        <w:spacing w:line="260" w:lineRule="exact"/>
        <w:jc w:val="center"/>
        <w:rPr>
          <w:sz w:val="36"/>
          <w:szCs w:val="36"/>
        </w:rPr>
      </w:pPr>
    </w:p>
    <w:p w14:paraId="4D081137" w14:textId="77777777" w:rsidR="00841542" w:rsidRDefault="00000000">
      <w:pPr>
        <w:tabs>
          <w:tab w:val="left" w:pos="1800"/>
          <w:tab w:val="left" w:pos="5580"/>
        </w:tabs>
        <w:rPr>
          <w:sz w:val="24"/>
        </w:rPr>
      </w:pPr>
      <w:bookmarkStart w:id="927" w:name="_Hlk217395562"/>
      <w:bookmarkStart w:id="928" w:name="_Hlk217395541"/>
      <w:r>
        <w:rPr>
          <w:sz w:val="24"/>
        </w:rPr>
        <w:t>项目编号</w:t>
      </w:r>
      <w:r>
        <w:rPr>
          <w:sz w:val="24"/>
        </w:rPr>
        <w:t>/</w:t>
      </w:r>
      <w:r>
        <w:rPr>
          <w:sz w:val="24"/>
        </w:rPr>
        <w:t>包号：</w:t>
      </w:r>
      <w:r>
        <w:rPr>
          <w:sz w:val="24"/>
        </w:rPr>
        <w:t xml:space="preserve">________ </w:t>
      </w:r>
      <w:r>
        <w:rPr>
          <w:sz w:val="24"/>
          <w:szCs w:val="20"/>
        </w:rPr>
        <w:t>项目</w:t>
      </w:r>
      <w:r>
        <w:rPr>
          <w:rFonts w:hint="eastAsia"/>
          <w:sz w:val="24"/>
          <w:szCs w:val="20"/>
        </w:rPr>
        <w:t>/</w:t>
      </w:r>
      <w:r>
        <w:rPr>
          <w:rFonts w:hint="eastAsia"/>
          <w:sz w:val="24"/>
          <w:szCs w:val="20"/>
        </w:rPr>
        <w:t>分包</w:t>
      </w:r>
      <w:r>
        <w:rPr>
          <w:sz w:val="24"/>
          <w:szCs w:val="20"/>
        </w:rPr>
        <w:t>名称</w:t>
      </w:r>
      <w:r>
        <w:rPr>
          <w:sz w:val="24"/>
        </w:rPr>
        <w:t>：</w:t>
      </w:r>
      <w:r>
        <w:rPr>
          <w:sz w:val="24"/>
        </w:rPr>
        <w:t>__________</w:t>
      </w:r>
      <w:r>
        <w:rPr>
          <w:sz w:val="24"/>
        </w:rPr>
        <w:t>报价单位：人民币元</w:t>
      </w:r>
    </w:p>
    <w:tbl>
      <w:tblPr>
        <w:tblW w:w="13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978"/>
        <w:gridCol w:w="1238"/>
        <w:gridCol w:w="880"/>
        <w:gridCol w:w="1618"/>
        <w:gridCol w:w="1168"/>
        <w:gridCol w:w="1168"/>
        <w:gridCol w:w="1168"/>
        <w:gridCol w:w="1168"/>
        <w:gridCol w:w="1168"/>
        <w:gridCol w:w="956"/>
        <w:gridCol w:w="11"/>
        <w:gridCol w:w="766"/>
        <w:gridCol w:w="12"/>
        <w:gridCol w:w="951"/>
        <w:gridCol w:w="9"/>
      </w:tblGrid>
      <w:tr w:rsidR="00841542" w14:paraId="6224598A" w14:textId="77777777">
        <w:trPr>
          <w:gridAfter w:val="1"/>
          <w:wAfter w:w="9" w:type="dxa"/>
          <w:trHeight w:val="494"/>
          <w:jc w:val="center"/>
        </w:trPr>
        <w:tc>
          <w:tcPr>
            <w:tcW w:w="716" w:type="dxa"/>
            <w:vAlign w:val="center"/>
          </w:tcPr>
          <w:p w14:paraId="498945B8" w14:textId="77777777" w:rsidR="00841542" w:rsidRDefault="00000000">
            <w:pPr>
              <w:adjustRightInd w:val="0"/>
              <w:snapToGrid w:val="0"/>
              <w:jc w:val="center"/>
              <w:rPr>
                <w:b/>
                <w:sz w:val="24"/>
              </w:rPr>
            </w:pPr>
            <w:r>
              <w:rPr>
                <w:b/>
                <w:sz w:val="24"/>
              </w:rPr>
              <w:t>序号</w:t>
            </w:r>
          </w:p>
        </w:tc>
        <w:tc>
          <w:tcPr>
            <w:tcW w:w="978" w:type="dxa"/>
            <w:vAlign w:val="center"/>
          </w:tcPr>
          <w:p w14:paraId="32447C69" w14:textId="77777777" w:rsidR="00841542" w:rsidRDefault="00000000">
            <w:pPr>
              <w:adjustRightInd w:val="0"/>
              <w:snapToGrid w:val="0"/>
              <w:jc w:val="center"/>
              <w:rPr>
                <w:b/>
                <w:sz w:val="24"/>
              </w:rPr>
            </w:pPr>
            <w:r>
              <w:rPr>
                <w:b/>
                <w:sz w:val="24"/>
              </w:rPr>
              <w:t>分项名称</w:t>
            </w:r>
          </w:p>
        </w:tc>
        <w:tc>
          <w:tcPr>
            <w:tcW w:w="1238" w:type="dxa"/>
            <w:vAlign w:val="center"/>
          </w:tcPr>
          <w:p w14:paraId="08659673" w14:textId="77777777" w:rsidR="00841542" w:rsidRDefault="00000000">
            <w:pPr>
              <w:adjustRightInd w:val="0"/>
              <w:snapToGrid w:val="0"/>
              <w:jc w:val="center"/>
              <w:rPr>
                <w:b/>
                <w:sz w:val="24"/>
              </w:rPr>
            </w:pPr>
            <w:r>
              <w:rPr>
                <w:b/>
                <w:sz w:val="24"/>
              </w:rPr>
              <w:t>制造商</w:t>
            </w:r>
          </w:p>
        </w:tc>
        <w:tc>
          <w:tcPr>
            <w:tcW w:w="880" w:type="dxa"/>
            <w:vAlign w:val="center"/>
          </w:tcPr>
          <w:p w14:paraId="3C496623" w14:textId="77777777" w:rsidR="00841542" w:rsidRDefault="00000000">
            <w:pPr>
              <w:adjustRightInd w:val="0"/>
              <w:snapToGrid w:val="0"/>
              <w:jc w:val="center"/>
              <w:rPr>
                <w:b/>
                <w:sz w:val="24"/>
              </w:rPr>
            </w:pPr>
            <w:r>
              <w:rPr>
                <w:b/>
                <w:sz w:val="24"/>
              </w:rPr>
              <w:t>产地</w:t>
            </w:r>
            <w:r>
              <w:rPr>
                <w:b/>
                <w:sz w:val="24"/>
              </w:rPr>
              <w:t>/</w:t>
            </w:r>
            <w:r>
              <w:rPr>
                <w:b/>
                <w:sz w:val="24"/>
              </w:rPr>
              <w:t>国别</w:t>
            </w:r>
          </w:p>
        </w:tc>
        <w:tc>
          <w:tcPr>
            <w:tcW w:w="1618" w:type="dxa"/>
            <w:vAlign w:val="center"/>
          </w:tcPr>
          <w:p w14:paraId="66E01492" w14:textId="77777777" w:rsidR="00841542" w:rsidRDefault="00000000">
            <w:pPr>
              <w:jc w:val="center"/>
              <w:rPr>
                <w:b/>
                <w:sz w:val="24"/>
              </w:rPr>
            </w:pPr>
            <w:r>
              <w:rPr>
                <w:b/>
                <w:sz w:val="24"/>
              </w:rPr>
              <w:t>制造商</w:t>
            </w:r>
          </w:p>
          <w:p w14:paraId="3D82064C" w14:textId="77777777" w:rsidR="00841542" w:rsidRDefault="00000000">
            <w:pPr>
              <w:adjustRightInd w:val="0"/>
              <w:snapToGrid w:val="0"/>
              <w:jc w:val="center"/>
              <w:rPr>
                <w:b/>
                <w:sz w:val="24"/>
              </w:rPr>
            </w:pPr>
            <w:r>
              <w:rPr>
                <w:b/>
                <w:sz w:val="24"/>
              </w:rPr>
              <w:t>统一</w:t>
            </w:r>
            <w:r>
              <w:rPr>
                <w:rFonts w:hint="eastAsia"/>
                <w:b/>
                <w:sz w:val="24"/>
              </w:rPr>
              <w:t>社会</w:t>
            </w:r>
            <w:r>
              <w:rPr>
                <w:b/>
                <w:sz w:val="24"/>
              </w:rPr>
              <w:t>信用代码</w:t>
            </w:r>
          </w:p>
        </w:tc>
        <w:tc>
          <w:tcPr>
            <w:tcW w:w="1168" w:type="dxa"/>
            <w:vAlign w:val="center"/>
          </w:tcPr>
          <w:p w14:paraId="4038629B" w14:textId="77777777" w:rsidR="00841542" w:rsidRDefault="00000000">
            <w:pPr>
              <w:jc w:val="center"/>
              <w:rPr>
                <w:b/>
                <w:sz w:val="24"/>
              </w:rPr>
            </w:pPr>
            <w:r>
              <w:rPr>
                <w:b/>
                <w:sz w:val="24"/>
              </w:rPr>
              <w:t>制造商</w:t>
            </w:r>
          </w:p>
          <w:p w14:paraId="4E2BBBB6" w14:textId="77777777" w:rsidR="00841542" w:rsidRDefault="00000000">
            <w:pPr>
              <w:adjustRightInd w:val="0"/>
              <w:snapToGrid w:val="0"/>
              <w:jc w:val="center"/>
              <w:rPr>
                <w:b/>
                <w:sz w:val="24"/>
              </w:rPr>
            </w:pPr>
            <w:r>
              <w:rPr>
                <w:b/>
                <w:sz w:val="24"/>
              </w:rPr>
              <w:t>规模</w:t>
            </w:r>
          </w:p>
        </w:tc>
        <w:tc>
          <w:tcPr>
            <w:tcW w:w="1168" w:type="dxa"/>
            <w:vAlign w:val="center"/>
          </w:tcPr>
          <w:p w14:paraId="7ECD0211" w14:textId="77777777" w:rsidR="00841542" w:rsidRDefault="00000000">
            <w:pPr>
              <w:adjustRightInd w:val="0"/>
              <w:snapToGrid w:val="0"/>
              <w:jc w:val="center"/>
              <w:rPr>
                <w:b/>
                <w:sz w:val="24"/>
              </w:rPr>
            </w:pPr>
            <w:r>
              <w:rPr>
                <w:b/>
                <w:sz w:val="24"/>
              </w:rPr>
              <w:t>制造商所属性别</w:t>
            </w:r>
          </w:p>
        </w:tc>
        <w:tc>
          <w:tcPr>
            <w:tcW w:w="1168" w:type="dxa"/>
            <w:vAlign w:val="center"/>
          </w:tcPr>
          <w:p w14:paraId="19D534EC" w14:textId="77777777" w:rsidR="00841542" w:rsidRDefault="00000000">
            <w:pPr>
              <w:adjustRightInd w:val="0"/>
              <w:snapToGrid w:val="0"/>
              <w:jc w:val="center"/>
              <w:rPr>
                <w:b/>
                <w:sz w:val="24"/>
              </w:rPr>
            </w:pPr>
            <w:r>
              <w:rPr>
                <w:b/>
                <w:sz w:val="24"/>
              </w:rPr>
              <w:t>外商投资类型</w:t>
            </w:r>
          </w:p>
        </w:tc>
        <w:tc>
          <w:tcPr>
            <w:tcW w:w="1168" w:type="dxa"/>
            <w:vAlign w:val="center"/>
          </w:tcPr>
          <w:p w14:paraId="235C0732" w14:textId="77777777" w:rsidR="00841542" w:rsidRDefault="00000000">
            <w:pPr>
              <w:adjustRightInd w:val="0"/>
              <w:snapToGrid w:val="0"/>
              <w:jc w:val="center"/>
              <w:rPr>
                <w:b/>
                <w:sz w:val="24"/>
              </w:rPr>
            </w:pPr>
            <w:r>
              <w:rPr>
                <w:b/>
                <w:sz w:val="24"/>
              </w:rPr>
              <w:t>品牌</w:t>
            </w:r>
          </w:p>
        </w:tc>
        <w:tc>
          <w:tcPr>
            <w:tcW w:w="1168" w:type="dxa"/>
            <w:vAlign w:val="center"/>
          </w:tcPr>
          <w:p w14:paraId="1C8CCB41" w14:textId="77777777" w:rsidR="00841542" w:rsidRDefault="00000000">
            <w:pPr>
              <w:adjustRightInd w:val="0"/>
              <w:snapToGrid w:val="0"/>
              <w:jc w:val="center"/>
              <w:rPr>
                <w:b/>
                <w:sz w:val="24"/>
              </w:rPr>
            </w:pPr>
            <w:r>
              <w:rPr>
                <w:b/>
                <w:sz w:val="24"/>
              </w:rPr>
              <w:t>规格、型号</w:t>
            </w:r>
          </w:p>
        </w:tc>
        <w:tc>
          <w:tcPr>
            <w:tcW w:w="956" w:type="dxa"/>
            <w:vAlign w:val="center"/>
          </w:tcPr>
          <w:p w14:paraId="605E3808" w14:textId="77777777" w:rsidR="00841542" w:rsidRDefault="00000000">
            <w:pPr>
              <w:adjustRightInd w:val="0"/>
              <w:snapToGrid w:val="0"/>
              <w:jc w:val="center"/>
              <w:rPr>
                <w:b/>
                <w:sz w:val="24"/>
              </w:rPr>
            </w:pPr>
            <w:r>
              <w:rPr>
                <w:b/>
                <w:sz w:val="24"/>
              </w:rPr>
              <w:t>单价（元）</w:t>
            </w:r>
          </w:p>
        </w:tc>
        <w:tc>
          <w:tcPr>
            <w:tcW w:w="777" w:type="dxa"/>
            <w:gridSpan w:val="2"/>
            <w:vAlign w:val="center"/>
          </w:tcPr>
          <w:p w14:paraId="19986652" w14:textId="77777777" w:rsidR="00841542" w:rsidRDefault="00000000">
            <w:pPr>
              <w:adjustRightInd w:val="0"/>
              <w:snapToGrid w:val="0"/>
              <w:jc w:val="center"/>
              <w:rPr>
                <w:b/>
                <w:sz w:val="24"/>
              </w:rPr>
            </w:pPr>
            <w:r>
              <w:rPr>
                <w:b/>
                <w:sz w:val="24"/>
              </w:rPr>
              <w:t>数量</w:t>
            </w:r>
          </w:p>
        </w:tc>
        <w:tc>
          <w:tcPr>
            <w:tcW w:w="963" w:type="dxa"/>
            <w:gridSpan w:val="2"/>
            <w:vAlign w:val="center"/>
          </w:tcPr>
          <w:p w14:paraId="069A2259" w14:textId="77777777" w:rsidR="00841542" w:rsidRDefault="00000000">
            <w:pPr>
              <w:adjustRightInd w:val="0"/>
              <w:snapToGrid w:val="0"/>
              <w:jc w:val="center"/>
              <w:rPr>
                <w:b/>
                <w:sz w:val="24"/>
              </w:rPr>
            </w:pPr>
            <w:r>
              <w:rPr>
                <w:b/>
                <w:sz w:val="24"/>
              </w:rPr>
              <w:t>合价（元）</w:t>
            </w:r>
          </w:p>
        </w:tc>
      </w:tr>
      <w:tr w:rsidR="00841542" w14:paraId="38F6C59F" w14:textId="77777777">
        <w:trPr>
          <w:gridAfter w:val="1"/>
          <w:wAfter w:w="9" w:type="dxa"/>
          <w:jc w:val="center"/>
        </w:trPr>
        <w:tc>
          <w:tcPr>
            <w:tcW w:w="716" w:type="dxa"/>
            <w:vAlign w:val="center"/>
          </w:tcPr>
          <w:p w14:paraId="278BFF97" w14:textId="77777777" w:rsidR="00841542" w:rsidRDefault="00000000">
            <w:pPr>
              <w:adjustRightInd w:val="0"/>
              <w:snapToGrid w:val="0"/>
              <w:jc w:val="left"/>
              <w:rPr>
                <w:sz w:val="24"/>
              </w:rPr>
            </w:pPr>
            <w:r>
              <w:rPr>
                <w:sz w:val="24"/>
              </w:rPr>
              <w:t>1</w:t>
            </w:r>
          </w:p>
        </w:tc>
        <w:tc>
          <w:tcPr>
            <w:tcW w:w="978" w:type="dxa"/>
            <w:vAlign w:val="center"/>
          </w:tcPr>
          <w:p w14:paraId="40D91261" w14:textId="77777777" w:rsidR="00841542" w:rsidRDefault="00841542">
            <w:pPr>
              <w:adjustRightInd w:val="0"/>
              <w:snapToGrid w:val="0"/>
              <w:jc w:val="left"/>
              <w:rPr>
                <w:sz w:val="24"/>
              </w:rPr>
            </w:pPr>
          </w:p>
        </w:tc>
        <w:tc>
          <w:tcPr>
            <w:tcW w:w="1238" w:type="dxa"/>
            <w:vAlign w:val="center"/>
          </w:tcPr>
          <w:p w14:paraId="62A2FADD" w14:textId="77777777" w:rsidR="00841542" w:rsidRDefault="00841542">
            <w:pPr>
              <w:adjustRightInd w:val="0"/>
              <w:snapToGrid w:val="0"/>
              <w:jc w:val="left"/>
              <w:rPr>
                <w:sz w:val="24"/>
              </w:rPr>
            </w:pPr>
          </w:p>
        </w:tc>
        <w:tc>
          <w:tcPr>
            <w:tcW w:w="880" w:type="dxa"/>
          </w:tcPr>
          <w:p w14:paraId="217ED225" w14:textId="77777777" w:rsidR="00841542" w:rsidRDefault="00841542">
            <w:pPr>
              <w:adjustRightInd w:val="0"/>
              <w:snapToGrid w:val="0"/>
              <w:jc w:val="left"/>
              <w:rPr>
                <w:sz w:val="24"/>
              </w:rPr>
            </w:pPr>
          </w:p>
        </w:tc>
        <w:tc>
          <w:tcPr>
            <w:tcW w:w="1618" w:type="dxa"/>
            <w:vAlign w:val="center"/>
          </w:tcPr>
          <w:p w14:paraId="19509176" w14:textId="77777777" w:rsidR="00841542" w:rsidRDefault="00841542">
            <w:pPr>
              <w:adjustRightInd w:val="0"/>
              <w:snapToGrid w:val="0"/>
              <w:jc w:val="center"/>
              <w:rPr>
                <w:sz w:val="24"/>
              </w:rPr>
            </w:pPr>
          </w:p>
        </w:tc>
        <w:tc>
          <w:tcPr>
            <w:tcW w:w="1168" w:type="dxa"/>
            <w:vAlign w:val="center"/>
          </w:tcPr>
          <w:p w14:paraId="42E9224D" w14:textId="77777777" w:rsidR="00841542" w:rsidRDefault="00841542">
            <w:pPr>
              <w:adjustRightInd w:val="0"/>
              <w:snapToGrid w:val="0"/>
              <w:jc w:val="center"/>
              <w:rPr>
                <w:sz w:val="24"/>
              </w:rPr>
            </w:pPr>
          </w:p>
        </w:tc>
        <w:tc>
          <w:tcPr>
            <w:tcW w:w="1168" w:type="dxa"/>
          </w:tcPr>
          <w:p w14:paraId="04D5B3ED" w14:textId="77777777" w:rsidR="00841542" w:rsidRDefault="00841542">
            <w:pPr>
              <w:adjustRightInd w:val="0"/>
              <w:snapToGrid w:val="0"/>
              <w:jc w:val="center"/>
              <w:rPr>
                <w:sz w:val="24"/>
              </w:rPr>
            </w:pPr>
          </w:p>
        </w:tc>
        <w:tc>
          <w:tcPr>
            <w:tcW w:w="1168" w:type="dxa"/>
          </w:tcPr>
          <w:p w14:paraId="1564374F" w14:textId="77777777" w:rsidR="00841542" w:rsidRDefault="00841542">
            <w:pPr>
              <w:adjustRightInd w:val="0"/>
              <w:snapToGrid w:val="0"/>
              <w:jc w:val="center"/>
              <w:rPr>
                <w:sz w:val="24"/>
              </w:rPr>
            </w:pPr>
          </w:p>
        </w:tc>
        <w:tc>
          <w:tcPr>
            <w:tcW w:w="1168" w:type="dxa"/>
            <w:vAlign w:val="center"/>
          </w:tcPr>
          <w:p w14:paraId="40AA8B9E" w14:textId="77777777" w:rsidR="00841542" w:rsidRDefault="00841542">
            <w:pPr>
              <w:adjustRightInd w:val="0"/>
              <w:snapToGrid w:val="0"/>
              <w:jc w:val="center"/>
              <w:rPr>
                <w:sz w:val="24"/>
              </w:rPr>
            </w:pPr>
          </w:p>
        </w:tc>
        <w:tc>
          <w:tcPr>
            <w:tcW w:w="1168" w:type="dxa"/>
            <w:vAlign w:val="center"/>
          </w:tcPr>
          <w:p w14:paraId="69BB15E5" w14:textId="77777777" w:rsidR="00841542" w:rsidRDefault="00841542">
            <w:pPr>
              <w:adjustRightInd w:val="0"/>
              <w:snapToGrid w:val="0"/>
              <w:jc w:val="left"/>
              <w:rPr>
                <w:sz w:val="24"/>
              </w:rPr>
            </w:pPr>
          </w:p>
        </w:tc>
        <w:tc>
          <w:tcPr>
            <w:tcW w:w="956" w:type="dxa"/>
            <w:vAlign w:val="center"/>
          </w:tcPr>
          <w:p w14:paraId="4943E8CD" w14:textId="77777777" w:rsidR="00841542" w:rsidRDefault="00841542">
            <w:pPr>
              <w:adjustRightInd w:val="0"/>
              <w:snapToGrid w:val="0"/>
              <w:jc w:val="left"/>
              <w:rPr>
                <w:sz w:val="24"/>
              </w:rPr>
            </w:pPr>
          </w:p>
        </w:tc>
        <w:tc>
          <w:tcPr>
            <w:tcW w:w="777" w:type="dxa"/>
            <w:gridSpan w:val="2"/>
            <w:vAlign w:val="center"/>
          </w:tcPr>
          <w:p w14:paraId="4D46EEEB" w14:textId="77777777" w:rsidR="00841542" w:rsidRDefault="00841542">
            <w:pPr>
              <w:adjustRightInd w:val="0"/>
              <w:snapToGrid w:val="0"/>
              <w:jc w:val="left"/>
              <w:rPr>
                <w:sz w:val="24"/>
              </w:rPr>
            </w:pPr>
          </w:p>
        </w:tc>
        <w:tc>
          <w:tcPr>
            <w:tcW w:w="963" w:type="dxa"/>
            <w:gridSpan w:val="2"/>
            <w:vAlign w:val="center"/>
          </w:tcPr>
          <w:p w14:paraId="35487D2C" w14:textId="77777777" w:rsidR="00841542" w:rsidRDefault="00841542">
            <w:pPr>
              <w:adjustRightInd w:val="0"/>
              <w:snapToGrid w:val="0"/>
              <w:jc w:val="left"/>
              <w:rPr>
                <w:sz w:val="24"/>
              </w:rPr>
            </w:pPr>
          </w:p>
        </w:tc>
      </w:tr>
      <w:tr w:rsidR="00841542" w14:paraId="651DB2D1" w14:textId="77777777">
        <w:trPr>
          <w:gridAfter w:val="1"/>
          <w:wAfter w:w="9" w:type="dxa"/>
          <w:jc w:val="center"/>
        </w:trPr>
        <w:tc>
          <w:tcPr>
            <w:tcW w:w="716" w:type="dxa"/>
            <w:vAlign w:val="center"/>
          </w:tcPr>
          <w:p w14:paraId="6E0826EC" w14:textId="77777777" w:rsidR="00841542" w:rsidRDefault="00000000">
            <w:pPr>
              <w:adjustRightInd w:val="0"/>
              <w:snapToGrid w:val="0"/>
              <w:jc w:val="left"/>
              <w:rPr>
                <w:sz w:val="24"/>
              </w:rPr>
            </w:pPr>
            <w:r>
              <w:rPr>
                <w:sz w:val="24"/>
              </w:rPr>
              <w:t>2</w:t>
            </w:r>
          </w:p>
        </w:tc>
        <w:tc>
          <w:tcPr>
            <w:tcW w:w="978" w:type="dxa"/>
            <w:vAlign w:val="center"/>
          </w:tcPr>
          <w:p w14:paraId="49CA147C" w14:textId="77777777" w:rsidR="00841542" w:rsidRDefault="00841542">
            <w:pPr>
              <w:adjustRightInd w:val="0"/>
              <w:snapToGrid w:val="0"/>
              <w:jc w:val="left"/>
              <w:rPr>
                <w:sz w:val="24"/>
              </w:rPr>
            </w:pPr>
          </w:p>
        </w:tc>
        <w:tc>
          <w:tcPr>
            <w:tcW w:w="1238" w:type="dxa"/>
            <w:vAlign w:val="center"/>
          </w:tcPr>
          <w:p w14:paraId="6880B07C" w14:textId="77777777" w:rsidR="00841542" w:rsidRDefault="00841542">
            <w:pPr>
              <w:adjustRightInd w:val="0"/>
              <w:snapToGrid w:val="0"/>
              <w:jc w:val="left"/>
              <w:rPr>
                <w:sz w:val="24"/>
              </w:rPr>
            </w:pPr>
          </w:p>
        </w:tc>
        <w:tc>
          <w:tcPr>
            <w:tcW w:w="880" w:type="dxa"/>
          </w:tcPr>
          <w:p w14:paraId="2BFF8447" w14:textId="77777777" w:rsidR="00841542" w:rsidRDefault="00841542">
            <w:pPr>
              <w:adjustRightInd w:val="0"/>
              <w:snapToGrid w:val="0"/>
              <w:jc w:val="left"/>
              <w:rPr>
                <w:sz w:val="24"/>
              </w:rPr>
            </w:pPr>
          </w:p>
        </w:tc>
        <w:tc>
          <w:tcPr>
            <w:tcW w:w="1618" w:type="dxa"/>
            <w:vAlign w:val="center"/>
          </w:tcPr>
          <w:p w14:paraId="04825B9B" w14:textId="77777777" w:rsidR="00841542" w:rsidRDefault="00841542">
            <w:pPr>
              <w:adjustRightInd w:val="0"/>
              <w:snapToGrid w:val="0"/>
              <w:jc w:val="center"/>
              <w:rPr>
                <w:sz w:val="24"/>
              </w:rPr>
            </w:pPr>
          </w:p>
        </w:tc>
        <w:tc>
          <w:tcPr>
            <w:tcW w:w="1168" w:type="dxa"/>
            <w:vAlign w:val="center"/>
          </w:tcPr>
          <w:p w14:paraId="18010B8C" w14:textId="77777777" w:rsidR="00841542" w:rsidRDefault="00841542">
            <w:pPr>
              <w:adjustRightInd w:val="0"/>
              <w:snapToGrid w:val="0"/>
              <w:jc w:val="center"/>
              <w:rPr>
                <w:sz w:val="24"/>
              </w:rPr>
            </w:pPr>
          </w:p>
        </w:tc>
        <w:tc>
          <w:tcPr>
            <w:tcW w:w="1168" w:type="dxa"/>
          </w:tcPr>
          <w:p w14:paraId="7B24C336" w14:textId="77777777" w:rsidR="00841542" w:rsidRDefault="00841542">
            <w:pPr>
              <w:adjustRightInd w:val="0"/>
              <w:snapToGrid w:val="0"/>
              <w:jc w:val="center"/>
              <w:rPr>
                <w:sz w:val="24"/>
              </w:rPr>
            </w:pPr>
          </w:p>
        </w:tc>
        <w:tc>
          <w:tcPr>
            <w:tcW w:w="1168" w:type="dxa"/>
          </w:tcPr>
          <w:p w14:paraId="4C61E827" w14:textId="77777777" w:rsidR="00841542" w:rsidRDefault="00841542">
            <w:pPr>
              <w:adjustRightInd w:val="0"/>
              <w:snapToGrid w:val="0"/>
              <w:jc w:val="center"/>
              <w:rPr>
                <w:sz w:val="24"/>
              </w:rPr>
            </w:pPr>
          </w:p>
        </w:tc>
        <w:tc>
          <w:tcPr>
            <w:tcW w:w="1168" w:type="dxa"/>
            <w:vAlign w:val="center"/>
          </w:tcPr>
          <w:p w14:paraId="6313EB9E" w14:textId="77777777" w:rsidR="00841542" w:rsidRDefault="00841542">
            <w:pPr>
              <w:adjustRightInd w:val="0"/>
              <w:snapToGrid w:val="0"/>
              <w:jc w:val="center"/>
              <w:rPr>
                <w:sz w:val="24"/>
              </w:rPr>
            </w:pPr>
          </w:p>
        </w:tc>
        <w:tc>
          <w:tcPr>
            <w:tcW w:w="1168" w:type="dxa"/>
            <w:vAlign w:val="center"/>
          </w:tcPr>
          <w:p w14:paraId="0E43093B" w14:textId="77777777" w:rsidR="00841542" w:rsidRDefault="00841542">
            <w:pPr>
              <w:adjustRightInd w:val="0"/>
              <w:snapToGrid w:val="0"/>
              <w:jc w:val="left"/>
              <w:rPr>
                <w:sz w:val="24"/>
              </w:rPr>
            </w:pPr>
          </w:p>
        </w:tc>
        <w:tc>
          <w:tcPr>
            <w:tcW w:w="956" w:type="dxa"/>
            <w:vAlign w:val="center"/>
          </w:tcPr>
          <w:p w14:paraId="3CC5E770" w14:textId="77777777" w:rsidR="00841542" w:rsidRDefault="00841542">
            <w:pPr>
              <w:adjustRightInd w:val="0"/>
              <w:snapToGrid w:val="0"/>
              <w:jc w:val="left"/>
              <w:rPr>
                <w:sz w:val="24"/>
              </w:rPr>
            </w:pPr>
          </w:p>
        </w:tc>
        <w:tc>
          <w:tcPr>
            <w:tcW w:w="777" w:type="dxa"/>
            <w:gridSpan w:val="2"/>
            <w:vAlign w:val="center"/>
          </w:tcPr>
          <w:p w14:paraId="0F4C86B6" w14:textId="77777777" w:rsidR="00841542" w:rsidRDefault="00841542">
            <w:pPr>
              <w:adjustRightInd w:val="0"/>
              <w:snapToGrid w:val="0"/>
              <w:jc w:val="left"/>
              <w:rPr>
                <w:sz w:val="24"/>
              </w:rPr>
            </w:pPr>
          </w:p>
        </w:tc>
        <w:tc>
          <w:tcPr>
            <w:tcW w:w="963" w:type="dxa"/>
            <w:gridSpan w:val="2"/>
            <w:vAlign w:val="center"/>
          </w:tcPr>
          <w:p w14:paraId="05D8B17D" w14:textId="77777777" w:rsidR="00841542" w:rsidRDefault="00841542">
            <w:pPr>
              <w:adjustRightInd w:val="0"/>
              <w:snapToGrid w:val="0"/>
              <w:jc w:val="left"/>
              <w:rPr>
                <w:sz w:val="24"/>
              </w:rPr>
            </w:pPr>
          </w:p>
        </w:tc>
      </w:tr>
      <w:tr w:rsidR="00841542" w14:paraId="489AA87A" w14:textId="77777777">
        <w:trPr>
          <w:gridAfter w:val="1"/>
          <w:wAfter w:w="9" w:type="dxa"/>
          <w:jc w:val="center"/>
        </w:trPr>
        <w:tc>
          <w:tcPr>
            <w:tcW w:w="716" w:type="dxa"/>
            <w:vAlign w:val="center"/>
          </w:tcPr>
          <w:p w14:paraId="3F61F4C9" w14:textId="77777777" w:rsidR="00841542" w:rsidRDefault="00000000">
            <w:pPr>
              <w:adjustRightInd w:val="0"/>
              <w:snapToGrid w:val="0"/>
              <w:jc w:val="left"/>
              <w:rPr>
                <w:sz w:val="24"/>
              </w:rPr>
            </w:pPr>
            <w:r>
              <w:rPr>
                <w:sz w:val="24"/>
              </w:rPr>
              <w:t>3</w:t>
            </w:r>
          </w:p>
        </w:tc>
        <w:tc>
          <w:tcPr>
            <w:tcW w:w="978" w:type="dxa"/>
            <w:vAlign w:val="center"/>
          </w:tcPr>
          <w:p w14:paraId="2BF89C56" w14:textId="77777777" w:rsidR="00841542" w:rsidRDefault="00841542">
            <w:pPr>
              <w:adjustRightInd w:val="0"/>
              <w:snapToGrid w:val="0"/>
              <w:jc w:val="left"/>
              <w:rPr>
                <w:sz w:val="24"/>
              </w:rPr>
            </w:pPr>
          </w:p>
        </w:tc>
        <w:tc>
          <w:tcPr>
            <w:tcW w:w="1238" w:type="dxa"/>
            <w:vAlign w:val="center"/>
          </w:tcPr>
          <w:p w14:paraId="7B92567F" w14:textId="77777777" w:rsidR="00841542" w:rsidRDefault="00841542">
            <w:pPr>
              <w:adjustRightInd w:val="0"/>
              <w:snapToGrid w:val="0"/>
              <w:jc w:val="left"/>
              <w:rPr>
                <w:sz w:val="24"/>
              </w:rPr>
            </w:pPr>
          </w:p>
        </w:tc>
        <w:tc>
          <w:tcPr>
            <w:tcW w:w="880" w:type="dxa"/>
          </w:tcPr>
          <w:p w14:paraId="380D3C60" w14:textId="77777777" w:rsidR="00841542" w:rsidRDefault="00841542">
            <w:pPr>
              <w:adjustRightInd w:val="0"/>
              <w:snapToGrid w:val="0"/>
              <w:jc w:val="left"/>
              <w:rPr>
                <w:sz w:val="24"/>
              </w:rPr>
            </w:pPr>
          </w:p>
        </w:tc>
        <w:tc>
          <w:tcPr>
            <w:tcW w:w="1618" w:type="dxa"/>
            <w:vAlign w:val="center"/>
          </w:tcPr>
          <w:p w14:paraId="6ED1FAA0" w14:textId="77777777" w:rsidR="00841542" w:rsidRDefault="00841542">
            <w:pPr>
              <w:adjustRightInd w:val="0"/>
              <w:snapToGrid w:val="0"/>
              <w:jc w:val="center"/>
              <w:rPr>
                <w:sz w:val="24"/>
              </w:rPr>
            </w:pPr>
          </w:p>
        </w:tc>
        <w:tc>
          <w:tcPr>
            <w:tcW w:w="1168" w:type="dxa"/>
            <w:vAlign w:val="center"/>
          </w:tcPr>
          <w:p w14:paraId="0888BE78" w14:textId="77777777" w:rsidR="00841542" w:rsidRDefault="00841542">
            <w:pPr>
              <w:adjustRightInd w:val="0"/>
              <w:snapToGrid w:val="0"/>
              <w:jc w:val="center"/>
              <w:rPr>
                <w:sz w:val="24"/>
              </w:rPr>
            </w:pPr>
          </w:p>
        </w:tc>
        <w:tc>
          <w:tcPr>
            <w:tcW w:w="1168" w:type="dxa"/>
          </w:tcPr>
          <w:p w14:paraId="00FFBC44" w14:textId="77777777" w:rsidR="00841542" w:rsidRDefault="00841542">
            <w:pPr>
              <w:adjustRightInd w:val="0"/>
              <w:snapToGrid w:val="0"/>
              <w:jc w:val="center"/>
              <w:rPr>
                <w:sz w:val="24"/>
              </w:rPr>
            </w:pPr>
          </w:p>
        </w:tc>
        <w:tc>
          <w:tcPr>
            <w:tcW w:w="1168" w:type="dxa"/>
          </w:tcPr>
          <w:p w14:paraId="6DE638CB" w14:textId="77777777" w:rsidR="00841542" w:rsidRDefault="00841542">
            <w:pPr>
              <w:adjustRightInd w:val="0"/>
              <w:snapToGrid w:val="0"/>
              <w:jc w:val="center"/>
              <w:rPr>
                <w:sz w:val="24"/>
              </w:rPr>
            </w:pPr>
          </w:p>
        </w:tc>
        <w:tc>
          <w:tcPr>
            <w:tcW w:w="1168" w:type="dxa"/>
            <w:vAlign w:val="center"/>
          </w:tcPr>
          <w:p w14:paraId="341DB783" w14:textId="77777777" w:rsidR="00841542" w:rsidRDefault="00841542">
            <w:pPr>
              <w:adjustRightInd w:val="0"/>
              <w:snapToGrid w:val="0"/>
              <w:jc w:val="center"/>
              <w:rPr>
                <w:sz w:val="24"/>
              </w:rPr>
            </w:pPr>
          </w:p>
        </w:tc>
        <w:tc>
          <w:tcPr>
            <w:tcW w:w="1168" w:type="dxa"/>
            <w:vAlign w:val="center"/>
          </w:tcPr>
          <w:p w14:paraId="7315F407" w14:textId="77777777" w:rsidR="00841542" w:rsidRDefault="00841542">
            <w:pPr>
              <w:adjustRightInd w:val="0"/>
              <w:snapToGrid w:val="0"/>
              <w:jc w:val="left"/>
              <w:rPr>
                <w:sz w:val="24"/>
              </w:rPr>
            </w:pPr>
          </w:p>
        </w:tc>
        <w:tc>
          <w:tcPr>
            <w:tcW w:w="956" w:type="dxa"/>
            <w:vAlign w:val="center"/>
          </w:tcPr>
          <w:p w14:paraId="2C3FAFC6" w14:textId="77777777" w:rsidR="00841542" w:rsidRDefault="00841542">
            <w:pPr>
              <w:adjustRightInd w:val="0"/>
              <w:snapToGrid w:val="0"/>
              <w:jc w:val="left"/>
              <w:rPr>
                <w:sz w:val="24"/>
              </w:rPr>
            </w:pPr>
          </w:p>
        </w:tc>
        <w:tc>
          <w:tcPr>
            <w:tcW w:w="777" w:type="dxa"/>
            <w:gridSpan w:val="2"/>
            <w:vAlign w:val="center"/>
          </w:tcPr>
          <w:p w14:paraId="224702E4" w14:textId="77777777" w:rsidR="00841542" w:rsidRDefault="00841542">
            <w:pPr>
              <w:adjustRightInd w:val="0"/>
              <w:snapToGrid w:val="0"/>
              <w:jc w:val="left"/>
              <w:rPr>
                <w:sz w:val="24"/>
              </w:rPr>
            </w:pPr>
          </w:p>
        </w:tc>
        <w:tc>
          <w:tcPr>
            <w:tcW w:w="963" w:type="dxa"/>
            <w:gridSpan w:val="2"/>
            <w:vAlign w:val="center"/>
          </w:tcPr>
          <w:p w14:paraId="1946B501" w14:textId="77777777" w:rsidR="00841542" w:rsidRDefault="00841542">
            <w:pPr>
              <w:adjustRightInd w:val="0"/>
              <w:snapToGrid w:val="0"/>
              <w:jc w:val="left"/>
              <w:rPr>
                <w:sz w:val="24"/>
              </w:rPr>
            </w:pPr>
          </w:p>
        </w:tc>
      </w:tr>
      <w:tr w:rsidR="00841542" w14:paraId="02276E5F" w14:textId="77777777">
        <w:trPr>
          <w:gridAfter w:val="1"/>
          <w:wAfter w:w="9" w:type="dxa"/>
          <w:jc w:val="center"/>
        </w:trPr>
        <w:tc>
          <w:tcPr>
            <w:tcW w:w="716" w:type="dxa"/>
            <w:vAlign w:val="center"/>
          </w:tcPr>
          <w:p w14:paraId="703E243D" w14:textId="77777777" w:rsidR="00841542" w:rsidRDefault="00000000">
            <w:pPr>
              <w:adjustRightInd w:val="0"/>
              <w:snapToGrid w:val="0"/>
              <w:jc w:val="left"/>
              <w:rPr>
                <w:sz w:val="24"/>
              </w:rPr>
            </w:pPr>
            <w:r>
              <w:rPr>
                <w:sz w:val="24"/>
              </w:rPr>
              <w:t>4</w:t>
            </w:r>
          </w:p>
        </w:tc>
        <w:tc>
          <w:tcPr>
            <w:tcW w:w="978" w:type="dxa"/>
            <w:vAlign w:val="center"/>
          </w:tcPr>
          <w:p w14:paraId="1B0122C9" w14:textId="77777777" w:rsidR="00841542" w:rsidRDefault="00841542">
            <w:pPr>
              <w:adjustRightInd w:val="0"/>
              <w:snapToGrid w:val="0"/>
              <w:jc w:val="left"/>
              <w:rPr>
                <w:sz w:val="24"/>
              </w:rPr>
            </w:pPr>
          </w:p>
        </w:tc>
        <w:tc>
          <w:tcPr>
            <w:tcW w:w="1238" w:type="dxa"/>
            <w:vAlign w:val="center"/>
          </w:tcPr>
          <w:p w14:paraId="15A03EC8" w14:textId="77777777" w:rsidR="00841542" w:rsidRDefault="00841542">
            <w:pPr>
              <w:adjustRightInd w:val="0"/>
              <w:snapToGrid w:val="0"/>
              <w:jc w:val="left"/>
              <w:rPr>
                <w:sz w:val="24"/>
              </w:rPr>
            </w:pPr>
          </w:p>
        </w:tc>
        <w:tc>
          <w:tcPr>
            <w:tcW w:w="880" w:type="dxa"/>
          </w:tcPr>
          <w:p w14:paraId="3F953641" w14:textId="77777777" w:rsidR="00841542" w:rsidRDefault="00841542">
            <w:pPr>
              <w:adjustRightInd w:val="0"/>
              <w:snapToGrid w:val="0"/>
              <w:jc w:val="left"/>
              <w:rPr>
                <w:sz w:val="24"/>
              </w:rPr>
            </w:pPr>
          </w:p>
        </w:tc>
        <w:tc>
          <w:tcPr>
            <w:tcW w:w="1618" w:type="dxa"/>
            <w:vAlign w:val="center"/>
          </w:tcPr>
          <w:p w14:paraId="5A4F2CE9" w14:textId="77777777" w:rsidR="00841542" w:rsidRDefault="00841542">
            <w:pPr>
              <w:adjustRightInd w:val="0"/>
              <w:snapToGrid w:val="0"/>
              <w:jc w:val="center"/>
              <w:rPr>
                <w:sz w:val="24"/>
              </w:rPr>
            </w:pPr>
          </w:p>
        </w:tc>
        <w:tc>
          <w:tcPr>
            <w:tcW w:w="1168" w:type="dxa"/>
            <w:vAlign w:val="center"/>
          </w:tcPr>
          <w:p w14:paraId="2A7AC38F" w14:textId="77777777" w:rsidR="00841542" w:rsidRDefault="00841542">
            <w:pPr>
              <w:adjustRightInd w:val="0"/>
              <w:snapToGrid w:val="0"/>
              <w:jc w:val="center"/>
              <w:rPr>
                <w:sz w:val="24"/>
              </w:rPr>
            </w:pPr>
          </w:p>
        </w:tc>
        <w:tc>
          <w:tcPr>
            <w:tcW w:w="1168" w:type="dxa"/>
          </w:tcPr>
          <w:p w14:paraId="42AD016B" w14:textId="77777777" w:rsidR="00841542" w:rsidRDefault="00841542">
            <w:pPr>
              <w:adjustRightInd w:val="0"/>
              <w:snapToGrid w:val="0"/>
              <w:jc w:val="center"/>
              <w:rPr>
                <w:sz w:val="24"/>
              </w:rPr>
            </w:pPr>
          </w:p>
        </w:tc>
        <w:tc>
          <w:tcPr>
            <w:tcW w:w="1168" w:type="dxa"/>
          </w:tcPr>
          <w:p w14:paraId="021C2FC1" w14:textId="77777777" w:rsidR="00841542" w:rsidRDefault="00841542">
            <w:pPr>
              <w:adjustRightInd w:val="0"/>
              <w:snapToGrid w:val="0"/>
              <w:jc w:val="center"/>
              <w:rPr>
                <w:sz w:val="24"/>
              </w:rPr>
            </w:pPr>
          </w:p>
        </w:tc>
        <w:tc>
          <w:tcPr>
            <w:tcW w:w="1168" w:type="dxa"/>
            <w:vAlign w:val="center"/>
          </w:tcPr>
          <w:p w14:paraId="0E60B657" w14:textId="77777777" w:rsidR="00841542" w:rsidRDefault="00841542">
            <w:pPr>
              <w:adjustRightInd w:val="0"/>
              <w:snapToGrid w:val="0"/>
              <w:jc w:val="center"/>
              <w:rPr>
                <w:sz w:val="24"/>
              </w:rPr>
            </w:pPr>
          </w:p>
        </w:tc>
        <w:tc>
          <w:tcPr>
            <w:tcW w:w="1168" w:type="dxa"/>
            <w:vAlign w:val="center"/>
          </w:tcPr>
          <w:p w14:paraId="2F3FD611" w14:textId="77777777" w:rsidR="00841542" w:rsidRDefault="00841542">
            <w:pPr>
              <w:adjustRightInd w:val="0"/>
              <w:snapToGrid w:val="0"/>
              <w:jc w:val="left"/>
              <w:rPr>
                <w:sz w:val="24"/>
              </w:rPr>
            </w:pPr>
          </w:p>
        </w:tc>
        <w:tc>
          <w:tcPr>
            <w:tcW w:w="956" w:type="dxa"/>
            <w:vAlign w:val="center"/>
          </w:tcPr>
          <w:p w14:paraId="3F0405F8" w14:textId="77777777" w:rsidR="00841542" w:rsidRDefault="00841542">
            <w:pPr>
              <w:adjustRightInd w:val="0"/>
              <w:snapToGrid w:val="0"/>
              <w:jc w:val="left"/>
              <w:rPr>
                <w:sz w:val="24"/>
              </w:rPr>
            </w:pPr>
          </w:p>
        </w:tc>
        <w:tc>
          <w:tcPr>
            <w:tcW w:w="777" w:type="dxa"/>
            <w:gridSpan w:val="2"/>
            <w:vAlign w:val="center"/>
          </w:tcPr>
          <w:p w14:paraId="1865D2FD" w14:textId="77777777" w:rsidR="00841542" w:rsidRDefault="00841542">
            <w:pPr>
              <w:adjustRightInd w:val="0"/>
              <w:snapToGrid w:val="0"/>
              <w:jc w:val="left"/>
              <w:rPr>
                <w:sz w:val="24"/>
              </w:rPr>
            </w:pPr>
          </w:p>
        </w:tc>
        <w:tc>
          <w:tcPr>
            <w:tcW w:w="963" w:type="dxa"/>
            <w:gridSpan w:val="2"/>
            <w:vAlign w:val="center"/>
          </w:tcPr>
          <w:p w14:paraId="155BE9DD" w14:textId="77777777" w:rsidR="00841542" w:rsidRDefault="00841542">
            <w:pPr>
              <w:adjustRightInd w:val="0"/>
              <w:snapToGrid w:val="0"/>
              <w:jc w:val="left"/>
              <w:rPr>
                <w:sz w:val="24"/>
              </w:rPr>
            </w:pPr>
          </w:p>
        </w:tc>
      </w:tr>
      <w:tr w:rsidR="00841542" w14:paraId="669F7998" w14:textId="77777777">
        <w:trPr>
          <w:gridAfter w:val="1"/>
          <w:wAfter w:w="9" w:type="dxa"/>
          <w:jc w:val="center"/>
        </w:trPr>
        <w:tc>
          <w:tcPr>
            <w:tcW w:w="716" w:type="dxa"/>
            <w:vAlign w:val="center"/>
          </w:tcPr>
          <w:p w14:paraId="3DC1F6FF" w14:textId="77777777" w:rsidR="00841542" w:rsidRDefault="00000000">
            <w:pPr>
              <w:adjustRightInd w:val="0"/>
              <w:snapToGrid w:val="0"/>
              <w:jc w:val="left"/>
              <w:rPr>
                <w:sz w:val="24"/>
              </w:rPr>
            </w:pPr>
            <w:r>
              <w:rPr>
                <w:sz w:val="24"/>
              </w:rPr>
              <w:t>…</w:t>
            </w:r>
          </w:p>
        </w:tc>
        <w:tc>
          <w:tcPr>
            <w:tcW w:w="978" w:type="dxa"/>
            <w:vAlign w:val="center"/>
          </w:tcPr>
          <w:p w14:paraId="552D6F3A" w14:textId="77777777" w:rsidR="00841542" w:rsidRDefault="00841542">
            <w:pPr>
              <w:adjustRightInd w:val="0"/>
              <w:snapToGrid w:val="0"/>
              <w:jc w:val="left"/>
              <w:rPr>
                <w:sz w:val="24"/>
              </w:rPr>
            </w:pPr>
          </w:p>
        </w:tc>
        <w:tc>
          <w:tcPr>
            <w:tcW w:w="1238" w:type="dxa"/>
            <w:vAlign w:val="center"/>
          </w:tcPr>
          <w:p w14:paraId="4B10E5B4" w14:textId="77777777" w:rsidR="00841542" w:rsidRDefault="00841542">
            <w:pPr>
              <w:adjustRightInd w:val="0"/>
              <w:snapToGrid w:val="0"/>
              <w:jc w:val="left"/>
              <w:rPr>
                <w:sz w:val="24"/>
              </w:rPr>
            </w:pPr>
          </w:p>
        </w:tc>
        <w:tc>
          <w:tcPr>
            <w:tcW w:w="880" w:type="dxa"/>
          </w:tcPr>
          <w:p w14:paraId="6248F7DD" w14:textId="77777777" w:rsidR="00841542" w:rsidRDefault="00841542">
            <w:pPr>
              <w:adjustRightInd w:val="0"/>
              <w:snapToGrid w:val="0"/>
              <w:jc w:val="left"/>
              <w:rPr>
                <w:sz w:val="24"/>
              </w:rPr>
            </w:pPr>
          </w:p>
        </w:tc>
        <w:tc>
          <w:tcPr>
            <w:tcW w:w="1618" w:type="dxa"/>
            <w:vAlign w:val="center"/>
          </w:tcPr>
          <w:p w14:paraId="2459D272" w14:textId="77777777" w:rsidR="00841542" w:rsidRDefault="00841542">
            <w:pPr>
              <w:adjustRightInd w:val="0"/>
              <w:snapToGrid w:val="0"/>
              <w:jc w:val="center"/>
              <w:rPr>
                <w:sz w:val="24"/>
              </w:rPr>
            </w:pPr>
          </w:p>
        </w:tc>
        <w:tc>
          <w:tcPr>
            <w:tcW w:w="1168" w:type="dxa"/>
            <w:vAlign w:val="center"/>
          </w:tcPr>
          <w:p w14:paraId="24EB2E3E" w14:textId="77777777" w:rsidR="00841542" w:rsidRDefault="00841542">
            <w:pPr>
              <w:adjustRightInd w:val="0"/>
              <w:snapToGrid w:val="0"/>
              <w:jc w:val="center"/>
              <w:rPr>
                <w:sz w:val="24"/>
              </w:rPr>
            </w:pPr>
          </w:p>
        </w:tc>
        <w:tc>
          <w:tcPr>
            <w:tcW w:w="1168" w:type="dxa"/>
          </w:tcPr>
          <w:p w14:paraId="6D59B74B" w14:textId="77777777" w:rsidR="00841542" w:rsidRDefault="00841542">
            <w:pPr>
              <w:adjustRightInd w:val="0"/>
              <w:snapToGrid w:val="0"/>
              <w:jc w:val="center"/>
              <w:rPr>
                <w:sz w:val="24"/>
              </w:rPr>
            </w:pPr>
          </w:p>
        </w:tc>
        <w:tc>
          <w:tcPr>
            <w:tcW w:w="1168" w:type="dxa"/>
          </w:tcPr>
          <w:p w14:paraId="25D9AFFC" w14:textId="77777777" w:rsidR="00841542" w:rsidRDefault="00841542">
            <w:pPr>
              <w:adjustRightInd w:val="0"/>
              <w:snapToGrid w:val="0"/>
              <w:jc w:val="center"/>
              <w:rPr>
                <w:sz w:val="24"/>
              </w:rPr>
            </w:pPr>
          </w:p>
        </w:tc>
        <w:tc>
          <w:tcPr>
            <w:tcW w:w="1168" w:type="dxa"/>
            <w:vAlign w:val="center"/>
          </w:tcPr>
          <w:p w14:paraId="2B411437" w14:textId="77777777" w:rsidR="00841542" w:rsidRDefault="00841542">
            <w:pPr>
              <w:adjustRightInd w:val="0"/>
              <w:snapToGrid w:val="0"/>
              <w:jc w:val="center"/>
              <w:rPr>
                <w:sz w:val="24"/>
              </w:rPr>
            </w:pPr>
          </w:p>
        </w:tc>
        <w:tc>
          <w:tcPr>
            <w:tcW w:w="1168" w:type="dxa"/>
            <w:vAlign w:val="center"/>
          </w:tcPr>
          <w:p w14:paraId="7AB14843" w14:textId="77777777" w:rsidR="00841542" w:rsidRDefault="00841542">
            <w:pPr>
              <w:adjustRightInd w:val="0"/>
              <w:snapToGrid w:val="0"/>
              <w:jc w:val="left"/>
              <w:rPr>
                <w:sz w:val="24"/>
              </w:rPr>
            </w:pPr>
          </w:p>
        </w:tc>
        <w:tc>
          <w:tcPr>
            <w:tcW w:w="956" w:type="dxa"/>
            <w:vAlign w:val="center"/>
          </w:tcPr>
          <w:p w14:paraId="7E2E1AB6" w14:textId="77777777" w:rsidR="00841542" w:rsidRDefault="00841542">
            <w:pPr>
              <w:adjustRightInd w:val="0"/>
              <w:snapToGrid w:val="0"/>
              <w:jc w:val="left"/>
              <w:rPr>
                <w:sz w:val="24"/>
              </w:rPr>
            </w:pPr>
          </w:p>
        </w:tc>
        <w:tc>
          <w:tcPr>
            <w:tcW w:w="777" w:type="dxa"/>
            <w:gridSpan w:val="2"/>
            <w:vAlign w:val="center"/>
          </w:tcPr>
          <w:p w14:paraId="49C3B95E" w14:textId="77777777" w:rsidR="00841542" w:rsidRDefault="00841542">
            <w:pPr>
              <w:adjustRightInd w:val="0"/>
              <w:snapToGrid w:val="0"/>
              <w:jc w:val="left"/>
              <w:rPr>
                <w:sz w:val="24"/>
              </w:rPr>
            </w:pPr>
          </w:p>
        </w:tc>
        <w:tc>
          <w:tcPr>
            <w:tcW w:w="963" w:type="dxa"/>
            <w:gridSpan w:val="2"/>
            <w:vAlign w:val="center"/>
          </w:tcPr>
          <w:p w14:paraId="74AB31B9" w14:textId="77777777" w:rsidR="00841542" w:rsidRDefault="00841542">
            <w:pPr>
              <w:adjustRightInd w:val="0"/>
              <w:snapToGrid w:val="0"/>
              <w:jc w:val="left"/>
              <w:rPr>
                <w:sz w:val="24"/>
              </w:rPr>
            </w:pPr>
          </w:p>
        </w:tc>
      </w:tr>
      <w:tr w:rsidR="00841542" w14:paraId="03D56D54" w14:textId="77777777">
        <w:trPr>
          <w:jc w:val="center"/>
        </w:trPr>
        <w:tc>
          <w:tcPr>
            <w:tcW w:w="12237" w:type="dxa"/>
            <w:gridSpan w:val="12"/>
            <w:vAlign w:val="center"/>
          </w:tcPr>
          <w:p w14:paraId="0F08B1EF" w14:textId="77777777" w:rsidR="00841542" w:rsidRDefault="00000000">
            <w:pPr>
              <w:adjustRightInd w:val="0"/>
              <w:snapToGrid w:val="0"/>
              <w:jc w:val="right"/>
              <w:rPr>
                <w:b/>
                <w:bCs/>
                <w:sz w:val="24"/>
              </w:rPr>
            </w:pPr>
            <w:r>
              <w:rPr>
                <w:rFonts w:hint="eastAsia"/>
                <w:b/>
                <w:bCs/>
                <w:sz w:val="24"/>
              </w:rPr>
              <w:t>总价（元）</w:t>
            </w:r>
          </w:p>
        </w:tc>
        <w:tc>
          <w:tcPr>
            <w:tcW w:w="778" w:type="dxa"/>
            <w:gridSpan w:val="2"/>
            <w:vAlign w:val="center"/>
          </w:tcPr>
          <w:p w14:paraId="5B9EDF03" w14:textId="77777777" w:rsidR="00841542" w:rsidRDefault="00841542">
            <w:pPr>
              <w:adjustRightInd w:val="0"/>
              <w:snapToGrid w:val="0"/>
              <w:jc w:val="left"/>
              <w:rPr>
                <w:sz w:val="24"/>
              </w:rPr>
            </w:pPr>
          </w:p>
        </w:tc>
        <w:tc>
          <w:tcPr>
            <w:tcW w:w="960" w:type="dxa"/>
            <w:gridSpan w:val="2"/>
            <w:vAlign w:val="center"/>
          </w:tcPr>
          <w:p w14:paraId="78DE50FA" w14:textId="77777777" w:rsidR="00841542" w:rsidRDefault="00841542">
            <w:pPr>
              <w:adjustRightInd w:val="0"/>
              <w:snapToGrid w:val="0"/>
              <w:jc w:val="left"/>
              <w:rPr>
                <w:sz w:val="24"/>
              </w:rPr>
            </w:pPr>
          </w:p>
        </w:tc>
      </w:tr>
    </w:tbl>
    <w:p w14:paraId="2DCFCF36" w14:textId="77777777" w:rsidR="00841542" w:rsidRDefault="00000000">
      <w:pPr>
        <w:adjustRightInd w:val="0"/>
        <w:snapToGrid w:val="0"/>
        <w:jc w:val="left"/>
        <w:rPr>
          <w:b/>
          <w:i/>
          <w:sz w:val="24"/>
        </w:rPr>
      </w:pPr>
      <w:r>
        <w:rPr>
          <w:b/>
          <w:i/>
          <w:sz w:val="24"/>
        </w:rPr>
        <w:t>说明：制造商规模请填写</w:t>
      </w:r>
      <w:bookmarkStart w:id="929" w:name="_Hlk168431944"/>
      <w:r>
        <w:rPr>
          <w:b/>
          <w:i/>
          <w:sz w:val="24"/>
        </w:rPr>
        <w:t>“</w:t>
      </w:r>
      <w:r>
        <w:rPr>
          <w:rFonts w:hint="eastAsia"/>
          <w:b/>
          <w:i/>
          <w:sz w:val="24"/>
        </w:rPr>
        <w:t>大</w:t>
      </w:r>
      <w:r>
        <w:rPr>
          <w:b/>
          <w:i/>
          <w:sz w:val="24"/>
        </w:rPr>
        <w:t>型</w:t>
      </w:r>
      <w:r>
        <w:rPr>
          <w:b/>
          <w:i/>
          <w:sz w:val="24"/>
        </w:rPr>
        <w:t>”</w:t>
      </w:r>
      <w:r>
        <w:rPr>
          <w:b/>
          <w:i/>
          <w:sz w:val="24"/>
        </w:rPr>
        <w:t>、</w:t>
      </w:r>
      <w:bookmarkEnd w:id="929"/>
      <w:r>
        <w:rPr>
          <w:b/>
          <w:i/>
          <w:sz w:val="24"/>
        </w:rPr>
        <w:t>“</w:t>
      </w:r>
      <w:r>
        <w:rPr>
          <w:b/>
          <w:i/>
          <w:sz w:val="24"/>
        </w:rPr>
        <w:t>中型</w:t>
      </w:r>
      <w:r>
        <w:rPr>
          <w:b/>
          <w:i/>
          <w:sz w:val="24"/>
        </w:rPr>
        <w:t>”</w:t>
      </w:r>
      <w:r>
        <w:rPr>
          <w:b/>
          <w:i/>
          <w:sz w:val="24"/>
        </w:rPr>
        <w:t>、</w:t>
      </w:r>
      <w:r>
        <w:rPr>
          <w:b/>
          <w:i/>
          <w:sz w:val="24"/>
        </w:rPr>
        <w:t>“</w:t>
      </w:r>
      <w:r>
        <w:rPr>
          <w:b/>
          <w:i/>
          <w:sz w:val="24"/>
        </w:rPr>
        <w:t>小型</w:t>
      </w:r>
      <w:r>
        <w:rPr>
          <w:b/>
          <w:i/>
          <w:sz w:val="24"/>
        </w:rPr>
        <w:t>”</w:t>
      </w:r>
      <w:r>
        <w:rPr>
          <w:b/>
          <w:i/>
          <w:sz w:val="24"/>
        </w:rPr>
        <w:t>、</w:t>
      </w:r>
      <w:r>
        <w:rPr>
          <w:b/>
          <w:i/>
          <w:sz w:val="24"/>
        </w:rPr>
        <w:t>“</w:t>
      </w:r>
      <w:r>
        <w:rPr>
          <w:b/>
          <w:i/>
          <w:sz w:val="24"/>
        </w:rPr>
        <w:t>微型</w:t>
      </w:r>
      <w:r>
        <w:rPr>
          <w:b/>
          <w:i/>
          <w:sz w:val="24"/>
        </w:rPr>
        <w:t>”</w:t>
      </w:r>
      <w:r>
        <w:rPr>
          <w:b/>
          <w:i/>
          <w:sz w:val="24"/>
        </w:rPr>
        <w:t>或</w:t>
      </w:r>
      <w:r>
        <w:rPr>
          <w:b/>
          <w:i/>
          <w:sz w:val="24"/>
        </w:rPr>
        <w:t>“</w:t>
      </w:r>
      <w:r>
        <w:rPr>
          <w:b/>
          <w:i/>
          <w:sz w:val="24"/>
        </w:rPr>
        <w:t>其他</w:t>
      </w:r>
      <w:r>
        <w:rPr>
          <w:b/>
          <w:i/>
          <w:sz w:val="24"/>
        </w:rPr>
        <w:t>”</w:t>
      </w:r>
      <w:r>
        <w:rPr>
          <w:b/>
          <w:i/>
          <w:sz w:val="24"/>
        </w:rPr>
        <w:t>，中小企业的定义见第二章《投标人须知》。</w:t>
      </w:r>
    </w:p>
    <w:p w14:paraId="184D1E17" w14:textId="77777777" w:rsidR="00841542" w:rsidRDefault="00000000">
      <w:pPr>
        <w:tabs>
          <w:tab w:val="left" w:pos="1800"/>
          <w:tab w:val="left" w:pos="5580"/>
        </w:tabs>
        <w:ind w:firstLineChars="300" w:firstLine="723"/>
        <w:jc w:val="left"/>
        <w:rPr>
          <w:b/>
          <w:i/>
          <w:sz w:val="24"/>
        </w:rPr>
      </w:pPr>
      <w:r>
        <w:rPr>
          <w:b/>
          <w:i/>
          <w:sz w:val="24"/>
        </w:rPr>
        <w:t>制造商所属性别请填写</w:t>
      </w:r>
      <w:r>
        <w:rPr>
          <w:b/>
          <w:i/>
          <w:sz w:val="24"/>
        </w:rPr>
        <w:t>“</w:t>
      </w:r>
      <w:r>
        <w:rPr>
          <w:b/>
          <w:i/>
          <w:sz w:val="24"/>
        </w:rPr>
        <w:t>男</w:t>
      </w:r>
      <w:r>
        <w:rPr>
          <w:b/>
          <w:i/>
          <w:sz w:val="24"/>
        </w:rPr>
        <w:t>”</w:t>
      </w:r>
      <w:r>
        <w:rPr>
          <w:rFonts w:hint="eastAsia"/>
          <w:b/>
          <w:i/>
          <w:sz w:val="24"/>
        </w:rPr>
        <w:t>或</w:t>
      </w:r>
      <w:r>
        <w:rPr>
          <w:b/>
          <w:i/>
          <w:sz w:val="24"/>
        </w:rPr>
        <w:t>“</w:t>
      </w:r>
      <w:r>
        <w:rPr>
          <w:b/>
          <w:i/>
          <w:sz w:val="24"/>
        </w:rPr>
        <w:t>女</w:t>
      </w:r>
      <w:r>
        <w:rPr>
          <w:b/>
          <w:i/>
          <w:sz w:val="24"/>
        </w:rPr>
        <w:t>”</w:t>
      </w:r>
      <w:r>
        <w:rPr>
          <w:b/>
          <w:i/>
          <w:sz w:val="24"/>
        </w:rPr>
        <w:t>，</w:t>
      </w:r>
      <w:r>
        <w:rPr>
          <w:rFonts w:hint="eastAsia"/>
          <w:sz w:val="24"/>
        </w:rPr>
        <w:t xml:space="preserve"> </w:t>
      </w:r>
      <w:r>
        <w:rPr>
          <w:rFonts w:hint="eastAsia"/>
          <w:sz w:val="24"/>
        </w:rPr>
        <w:t>指拥有制造商</w:t>
      </w:r>
      <w:r>
        <w:rPr>
          <w:rFonts w:hint="eastAsia"/>
          <w:sz w:val="24"/>
        </w:rPr>
        <w:t>5</w:t>
      </w:r>
      <w:r>
        <w:rPr>
          <w:sz w:val="24"/>
        </w:rPr>
        <w:t>1%</w:t>
      </w:r>
      <w:r>
        <w:rPr>
          <w:rFonts w:hint="eastAsia"/>
          <w:sz w:val="24"/>
        </w:rPr>
        <w:t>以上绝对所有权的性别；绝对所有权拥有者可以是一个人，也可以是多人合计计算</w:t>
      </w:r>
      <w:r>
        <w:rPr>
          <w:bCs/>
          <w:i/>
          <w:sz w:val="24"/>
        </w:rPr>
        <w:t>。</w:t>
      </w:r>
    </w:p>
    <w:p w14:paraId="6188192B" w14:textId="77777777" w:rsidR="00841542" w:rsidRDefault="00000000">
      <w:pPr>
        <w:tabs>
          <w:tab w:val="left" w:pos="1800"/>
          <w:tab w:val="left" w:pos="5580"/>
        </w:tabs>
        <w:ind w:firstLineChars="300" w:firstLine="723"/>
        <w:jc w:val="left"/>
        <w:rPr>
          <w:b/>
          <w:i/>
          <w:sz w:val="24"/>
        </w:rPr>
      </w:pPr>
      <w:r>
        <w:rPr>
          <w:b/>
          <w:i/>
          <w:sz w:val="24"/>
        </w:rPr>
        <w:t>外商投资类型请填写</w:t>
      </w:r>
      <w:r>
        <w:rPr>
          <w:b/>
          <w:i/>
          <w:sz w:val="24"/>
        </w:rPr>
        <w:t>“</w:t>
      </w:r>
      <w:r>
        <w:rPr>
          <w:b/>
          <w:i/>
          <w:sz w:val="24"/>
        </w:rPr>
        <w:t>外商单独投资</w:t>
      </w:r>
      <w:r>
        <w:rPr>
          <w:b/>
          <w:i/>
          <w:sz w:val="24"/>
        </w:rPr>
        <w:t>”</w:t>
      </w:r>
      <w:r>
        <w:rPr>
          <w:b/>
          <w:i/>
          <w:sz w:val="24"/>
        </w:rPr>
        <w:t>、</w:t>
      </w:r>
      <w:r>
        <w:rPr>
          <w:b/>
          <w:i/>
          <w:sz w:val="24"/>
        </w:rPr>
        <w:t>“</w:t>
      </w:r>
      <w:r>
        <w:rPr>
          <w:b/>
          <w:i/>
          <w:sz w:val="24"/>
        </w:rPr>
        <w:t>外商部分投资</w:t>
      </w:r>
      <w:r>
        <w:rPr>
          <w:b/>
          <w:i/>
          <w:sz w:val="24"/>
        </w:rPr>
        <w:t>”</w:t>
      </w:r>
      <w:r>
        <w:rPr>
          <w:rFonts w:hint="eastAsia"/>
          <w:b/>
          <w:i/>
          <w:sz w:val="24"/>
        </w:rPr>
        <w:t>或</w:t>
      </w:r>
      <w:r>
        <w:rPr>
          <w:b/>
          <w:i/>
          <w:sz w:val="24"/>
        </w:rPr>
        <w:t>“</w:t>
      </w:r>
      <w:r>
        <w:rPr>
          <w:b/>
          <w:i/>
          <w:sz w:val="24"/>
        </w:rPr>
        <w:t>内资</w:t>
      </w:r>
      <w:r>
        <w:rPr>
          <w:b/>
          <w:i/>
          <w:sz w:val="24"/>
        </w:rPr>
        <w:t>”</w:t>
      </w:r>
      <w:r>
        <w:rPr>
          <w:b/>
          <w:i/>
          <w:sz w:val="24"/>
        </w:rPr>
        <w:t>。</w:t>
      </w:r>
      <w:bookmarkEnd w:id="927"/>
      <w:bookmarkEnd w:id="928"/>
    </w:p>
    <w:p w14:paraId="3D3A6508" w14:textId="77777777" w:rsidR="00841542" w:rsidRDefault="00841542">
      <w:pPr>
        <w:adjustRightInd w:val="0"/>
        <w:snapToGrid w:val="0"/>
        <w:spacing w:beforeLines="100" w:before="240" w:afterLines="100" w:after="240"/>
        <w:jc w:val="left"/>
        <w:rPr>
          <w:b/>
          <w:i/>
          <w:sz w:val="24"/>
        </w:rPr>
        <w:sectPr w:rsidR="00841542">
          <w:pgSz w:w="16840" w:h="11907" w:orient="landscape"/>
          <w:pgMar w:top="1701" w:right="1418" w:bottom="1134" w:left="1418" w:header="851" w:footer="851" w:gutter="0"/>
          <w:cols w:space="720"/>
          <w:docGrid w:linePitch="462"/>
        </w:sectPr>
      </w:pPr>
    </w:p>
    <w:p w14:paraId="0442B8A7" w14:textId="77777777" w:rsidR="00841542" w:rsidRDefault="00841542">
      <w:pPr>
        <w:tabs>
          <w:tab w:val="left" w:pos="1800"/>
          <w:tab w:val="left" w:pos="5580"/>
        </w:tabs>
        <w:jc w:val="left"/>
        <w:rPr>
          <w:sz w:val="24"/>
        </w:rPr>
      </w:pPr>
    </w:p>
    <w:p w14:paraId="0EB2A2DB" w14:textId="77777777" w:rsidR="00841542" w:rsidRDefault="00000000">
      <w:pPr>
        <w:numPr>
          <w:ilvl w:val="0"/>
          <w:numId w:val="71"/>
        </w:numPr>
        <w:tabs>
          <w:tab w:val="left" w:pos="360"/>
        </w:tabs>
        <w:snapToGrid w:val="0"/>
        <w:spacing w:line="360" w:lineRule="auto"/>
        <w:outlineLvl w:val="1"/>
        <w:rPr>
          <w:sz w:val="24"/>
          <w:szCs w:val="20"/>
        </w:rPr>
      </w:pPr>
      <w:bookmarkStart w:id="930" w:name="_Toc142311062"/>
      <w:bookmarkStart w:id="931" w:name="_Toc265228400"/>
      <w:bookmarkStart w:id="932" w:name="_Toc127151562"/>
      <w:bookmarkStart w:id="933" w:name="_Toc195842927"/>
      <w:bookmarkStart w:id="934" w:name="_Toc150774765"/>
      <w:bookmarkStart w:id="935" w:name="_Toc150480798"/>
      <w:bookmarkStart w:id="936" w:name="_Toc305158830"/>
      <w:bookmarkStart w:id="937" w:name="_Toc305158904"/>
      <w:bookmarkStart w:id="938" w:name="_Toc226337258"/>
      <w:bookmarkStart w:id="939" w:name="_Toc226965752"/>
      <w:bookmarkStart w:id="940" w:name="_Toc226309806"/>
      <w:bookmarkStart w:id="941" w:name="_Toc226965835"/>
      <w:bookmarkStart w:id="942" w:name="_Toc264969252"/>
      <w:bookmarkStart w:id="943" w:name="_Toc150774764"/>
      <w:bookmarkStart w:id="944" w:name="_Toc305158903"/>
      <w:bookmarkStart w:id="945" w:name="_Toc142311061"/>
      <w:bookmarkStart w:id="946" w:name="_Toc226337257"/>
      <w:bookmarkStart w:id="947" w:name="_Toc127151561"/>
      <w:bookmarkStart w:id="948" w:name="_Toc226965834"/>
      <w:bookmarkStart w:id="949" w:name="_Toc226965751"/>
      <w:bookmarkStart w:id="950" w:name="_Toc265228399"/>
      <w:bookmarkStart w:id="951" w:name="_Toc226309805"/>
      <w:bookmarkStart w:id="952" w:name="_Toc305158829"/>
      <w:bookmarkStart w:id="953" w:name="_Toc264969251"/>
      <w:bookmarkStart w:id="954" w:name="_Toc195842926"/>
      <w:bookmarkStart w:id="955" w:name="_Toc150480797"/>
      <w:r>
        <w:rPr>
          <w:sz w:val="24"/>
          <w:szCs w:val="20"/>
        </w:rPr>
        <w:t>合同条款偏离表</w:t>
      </w:r>
      <w:bookmarkEnd w:id="930"/>
      <w:bookmarkEnd w:id="931"/>
      <w:bookmarkEnd w:id="932"/>
      <w:bookmarkEnd w:id="933"/>
      <w:bookmarkEnd w:id="934"/>
      <w:bookmarkEnd w:id="935"/>
      <w:bookmarkEnd w:id="936"/>
      <w:bookmarkEnd w:id="937"/>
      <w:bookmarkEnd w:id="938"/>
      <w:bookmarkEnd w:id="939"/>
      <w:bookmarkEnd w:id="940"/>
      <w:bookmarkEnd w:id="941"/>
      <w:bookmarkEnd w:id="942"/>
      <w:r>
        <w:rPr>
          <w:sz w:val="24"/>
          <w:szCs w:val="20"/>
        </w:rPr>
        <w:t>（实质性格式）</w:t>
      </w:r>
    </w:p>
    <w:p w14:paraId="761E6A45" w14:textId="77777777" w:rsidR="00841542" w:rsidRDefault="00841542">
      <w:pPr>
        <w:spacing w:line="360" w:lineRule="auto"/>
        <w:rPr>
          <w:sz w:val="24"/>
          <w:szCs w:val="20"/>
        </w:rPr>
      </w:pPr>
    </w:p>
    <w:p w14:paraId="07DFDA8C" w14:textId="77777777" w:rsidR="00841542" w:rsidRDefault="00000000">
      <w:pPr>
        <w:tabs>
          <w:tab w:val="left" w:pos="2775"/>
          <w:tab w:val="center" w:pos="4153"/>
        </w:tabs>
        <w:autoSpaceDE w:val="0"/>
        <w:autoSpaceDN w:val="0"/>
        <w:adjustRightInd w:val="0"/>
        <w:spacing w:line="360" w:lineRule="auto"/>
        <w:jc w:val="center"/>
        <w:rPr>
          <w:b/>
          <w:sz w:val="36"/>
          <w:szCs w:val="36"/>
        </w:rPr>
      </w:pPr>
      <w:r>
        <w:rPr>
          <w:b/>
          <w:sz w:val="36"/>
          <w:szCs w:val="36"/>
        </w:rPr>
        <w:t>合同条款偏离表</w:t>
      </w:r>
    </w:p>
    <w:p w14:paraId="31CFDB8A" w14:textId="77777777" w:rsidR="00841542" w:rsidRDefault="00841542">
      <w:pPr>
        <w:spacing w:line="360" w:lineRule="auto"/>
        <w:rPr>
          <w:sz w:val="24"/>
          <w:szCs w:val="20"/>
        </w:rPr>
      </w:pPr>
    </w:p>
    <w:p w14:paraId="0E261D32" w14:textId="77777777" w:rsidR="00841542" w:rsidRDefault="00000000">
      <w:pPr>
        <w:tabs>
          <w:tab w:val="left" w:pos="1800"/>
          <w:tab w:val="left" w:pos="5580"/>
        </w:tabs>
        <w:spacing w:line="360" w:lineRule="auto"/>
        <w:ind w:firstLineChars="150" w:firstLine="360"/>
        <w:jc w:val="left"/>
        <w:rPr>
          <w:sz w:val="24"/>
        </w:rPr>
      </w:pPr>
      <w:r>
        <w:rPr>
          <w:sz w:val="24"/>
        </w:rPr>
        <w:t>项目编号</w:t>
      </w:r>
      <w:r>
        <w:rPr>
          <w:sz w:val="24"/>
        </w:rPr>
        <w:t>/</w:t>
      </w:r>
      <w:r>
        <w:rPr>
          <w:sz w:val="24"/>
        </w:rPr>
        <w:t>包号：</w:t>
      </w:r>
      <w:r>
        <w:rPr>
          <w:sz w:val="24"/>
        </w:rPr>
        <w:t xml:space="preserve">_____________________     </w:t>
      </w:r>
      <w:r>
        <w:rPr>
          <w:sz w:val="24"/>
        </w:rPr>
        <w:t>项目</w:t>
      </w:r>
      <w:r>
        <w:rPr>
          <w:rFonts w:hint="eastAsia"/>
          <w:sz w:val="24"/>
        </w:rPr>
        <w:t>/</w:t>
      </w:r>
      <w:r>
        <w:rPr>
          <w:rFonts w:hint="eastAsia"/>
          <w:sz w:val="24"/>
        </w:rPr>
        <w:t>分包</w:t>
      </w:r>
      <w:r>
        <w:rPr>
          <w:sz w:val="24"/>
        </w:rPr>
        <w:t>名称：</w:t>
      </w:r>
      <w:r>
        <w:rPr>
          <w:sz w:val="24"/>
        </w:rPr>
        <w:t>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1773"/>
        <w:gridCol w:w="1676"/>
        <w:gridCol w:w="1676"/>
        <w:gridCol w:w="1875"/>
        <w:gridCol w:w="1134"/>
      </w:tblGrid>
      <w:tr w:rsidR="00841542" w14:paraId="77BBF772" w14:textId="77777777">
        <w:trPr>
          <w:trHeight w:val="930"/>
          <w:jc w:val="center"/>
        </w:trPr>
        <w:tc>
          <w:tcPr>
            <w:tcW w:w="1154" w:type="dxa"/>
            <w:vAlign w:val="center"/>
          </w:tcPr>
          <w:p w14:paraId="673AB565" w14:textId="77777777" w:rsidR="00841542" w:rsidRDefault="00000000">
            <w:pPr>
              <w:adjustRightInd w:val="0"/>
              <w:snapToGrid w:val="0"/>
              <w:jc w:val="center"/>
              <w:rPr>
                <w:sz w:val="24"/>
              </w:rPr>
            </w:pPr>
            <w:bookmarkStart w:id="956" w:name="_Hlk144279231"/>
            <w:r>
              <w:rPr>
                <w:sz w:val="24"/>
              </w:rPr>
              <w:t>序号</w:t>
            </w:r>
          </w:p>
        </w:tc>
        <w:tc>
          <w:tcPr>
            <w:tcW w:w="1773" w:type="dxa"/>
            <w:vAlign w:val="center"/>
          </w:tcPr>
          <w:p w14:paraId="524DC04D" w14:textId="77777777" w:rsidR="00841542" w:rsidRDefault="00000000">
            <w:pPr>
              <w:adjustRightInd w:val="0"/>
              <w:snapToGrid w:val="0"/>
              <w:jc w:val="center"/>
              <w:rPr>
                <w:sz w:val="24"/>
              </w:rPr>
            </w:pPr>
            <w:r>
              <w:rPr>
                <w:sz w:val="24"/>
                <w:szCs w:val="21"/>
              </w:rPr>
              <w:t>招标文件</w:t>
            </w:r>
            <w:r>
              <w:rPr>
                <w:sz w:val="24"/>
              </w:rPr>
              <w:t>条目号（页码）</w:t>
            </w:r>
          </w:p>
        </w:tc>
        <w:tc>
          <w:tcPr>
            <w:tcW w:w="1676" w:type="dxa"/>
            <w:vAlign w:val="center"/>
          </w:tcPr>
          <w:p w14:paraId="0BD7374C" w14:textId="77777777" w:rsidR="00841542" w:rsidRDefault="00000000">
            <w:pPr>
              <w:adjustRightInd w:val="0"/>
              <w:snapToGrid w:val="0"/>
              <w:jc w:val="center"/>
              <w:rPr>
                <w:sz w:val="24"/>
              </w:rPr>
            </w:pPr>
            <w:r>
              <w:rPr>
                <w:sz w:val="24"/>
                <w:szCs w:val="21"/>
              </w:rPr>
              <w:t>招标文件</w:t>
            </w:r>
            <w:r>
              <w:rPr>
                <w:sz w:val="24"/>
              </w:rPr>
              <w:t>要求</w:t>
            </w:r>
          </w:p>
        </w:tc>
        <w:tc>
          <w:tcPr>
            <w:tcW w:w="1676" w:type="dxa"/>
            <w:vAlign w:val="center"/>
          </w:tcPr>
          <w:p w14:paraId="5A71129C" w14:textId="77777777" w:rsidR="00841542" w:rsidRDefault="00000000">
            <w:pPr>
              <w:adjustRightInd w:val="0"/>
              <w:snapToGrid w:val="0"/>
              <w:jc w:val="center"/>
              <w:rPr>
                <w:sz w:val="24"/>
              </w:rPr>
            </w:pPr>
            <w:r>
              <w:rPr>
                <w:sz w:val="24"/>
              </w:rPr>
              <w:t>投标文件内容</w:t>
            </w:r>
          </w:p>
        </w:tc>
        <w:tc>
          <w:tcPr>
            <w:tcW w:w="1875" w:type="dxa"/>
            <w:vAlign w:val="center"/>
          </w:tcPr>
          <w:p w14:paraId="3EE3C6C2" w14:textId="77777777" w:rsidR="00841542" w:rsidRDefault="00000000">
            <w:pPr>
              <w:adjustRightInd w:val="0"/>
              <w:snapToGrid w:val="0"/>
              <w:jc w:val="center"/>
              <w:rPr>
                <w:sz w:val="24"/>
              </w:rPr>
            </w:pPr>
            <w:r>
              <w:rPr>
                <w:sz w:val="24"/>
              </w:rPr>
              <w:t>偏离情况</w:t>
            </w:r>
          </w:p>
        </w:tc>
        <w:tc>
          <w:tcPr>
            <w:tcW w:w="1134" w:type="dxa"/>
            <w:vAlign w:val="center"/>
          </w:tcPr>
          <w:p w14:paraId="434CE362" w14:textId="77777777" w:rsidR="00841542" w:rsidRDefault="00000000">
            <w:pPr>
              <w:adjustRightInd w:val="0"/>
              <w:snapToGrid w:val="0"/>
              <w:jc w:val="center"/>
              <w:rPr>
                <w:sz w:val="24"/>
              </w:rPr>
            </w:pPr>
            <w:r>
              <w:rPr>
                <w:sz w:val="24"/>
              </w:rPr>
              <w:t>说明</w:t>
            </w:r>
          </w:p>
        </w:tc>
      </w:tr>
      <w:tr w:rsidR="00841542" w14:paraId="24C60CFF" w14:textId="77777777">
        <w:trPr>
          <w:trHeight w:val="930"/>
          <w:jc w:val="center"/>
        </w:trPr>
        <w:tc>
          <w:tcPr>
            <w:tcW w:w="9288" w:type="dxa"/>
            <w:gridSpan w:val="6"/>
            <w:vAlign w:val="center"/>
          </w:tcPr>
          <w:p w14:paraId="0110D03F" w14:textId="77777777" w:rsidR="00841542" w:rsidRDefault="00000000">
            <w:pPr>
              <w:adjustRightInd w:val="0"/>
              <w:snapToGrid w:val="0"/>
              <w:jc w:val="left"/>
              <w:rPr>
                <w:bCs/>
                <w:sz w:val="24"/>
              </w:rPr>
            </w:pPr>
            <w:r>
              <w:rPr>
                <w:b/>
                <w:sz w:val="24"/>
              </w:rPr>
              <w:t>对本项目合同条款的偏离情况</w:t>
            </w:r>
            <w:r>
              <w:rPr>
                <w:bCs/>
                <w:sz w:val="24"/>
              </w:rPr>
              <w:t>（应进行选择，未选择</w:t>
            </w:r>
            <w:r>
              <w:rPr>
                <w:b/>
                <w:sz w:val="24"/>
              </w:rPr>
              <w:t>投标无效</w:t>
            </w:r>
            <w:r>
              <w:rPr>
                <w:bCs/>
                <w:sz w:val="24"/>
              </w:rPr>
              <w:t>）：</w:t>
            </w:r>
          </w:p>
          <w:p w14:paraId="7D11AFDD" w14:textId="77777777" w:rsidR="00841542" w:rsidRDefault="00000000">
            <w:pPr>
              <w:adjustRightInd w:val="0"/>
              <w:snapToGrid w:val="0"/>
              <w:jc w:val="left"/>
              <w:rPr>
                <w:sz w:val="24"/>
              </w:rPr>
            </w:pPr>
            <w:r>
              <w:rPr>
                <w:b/>
                <w:sz w:val="24"/>
              </w:rPr>
              <w:t>□</w:t>
            </w:r>
            <w:r>
              <w:rPr>
                <w:b/>
                <w:sz w:val="24"/>
              </w:rPr>
              <w:t>无偏离</w:t>
            </w:r>
            <w:r>
              <w:rPr>
                <w:sz w:val="24"/>
              </w:rPr>
              <w:t>（</w:t>
            </w:r>
            <w:r>
              <w:rPr>
                <w:sz w:val="24"/>
                <w:szCs w:val="21"/>
              </w:rPr>
              <w:t>如无偏离，仅选择无偏离即可；</w:t>
            </w:r>
            <w:r>
              <w:rPr>
                <w:bCs/>
                <w:sz w:val="24"/>
              </w:rPr>
              <w:t>无偏离即为</w:t>
            </w:r>
            <w:r>
              <w:rPr>
                <w:sz w:val="24"/>
              </w:rPr>
              <w:t>对合同条款中的所有要求，均视作供应商已对之理解和响应。）</w:t>
            </w:r>
          </w:p>
          <w:p w14:paraId="2A94AD38" w14:textId="77777777" w:rsidR="00841542" w:rsidRDefault="00000000">
            <w:pPr>
              <w:adjustRightInd w:val="0"/>
              <w:snapToGrid w:val="0"/>
              <w:jc w:val="left"/>
              <w:rPr>
                <w:sz w:val="24"/>
              </w:rPr>
            </w:pPr>
            <w:r>
              <w:rPr>
                <w:b/>
                <w:sz w:val="24"/>
              </w:rPr>
              <w:t>□</w:t>
            </w:r>
            <w:r>
              <w:rPr>
                <w:b/>
                <w:sz w:val="24"/>
              </w:rPr>
              <w:t>有偏离</w:t>
            </w:r>
            <w:r>
              <w:rPr>
                <w:sz w:val="24"/>
              </w:rPr>
              <w:t>（</w:t>
            </w:r>
            <w:r>
              <w:rPr>
                <w:sz w:val="24"/>
                <w:szCs w:val="21"/>
              </w:rPr>
              <w:t>如有偏离，</w:t>
            </w:r>
            <w:r>
              <w:rPr>
                <w:sz w:val="24"/>
              </w:rPr>
              <w:t>则应在本表中对</w:t>
            </w:r>
            <w:r>
              <w:rPr>
                <w:rFonts w:hint="eastAsia"/>
                <w:sz w:val="24"/>
              </w:rPr>
              <w:t>负</w:t>
            </w:r>
            <w:r>
              <w:rPr>
                <w:sz w:val="24"/>
              </w:rPr>
              <w:t>偏离项逐一列明，否则</w:t>
            </w:r>
            <w:r>
              <w:rPr>
                <w:b/>
                <w:bCs/>
                <w:sz w:val="24"/>
              </w:rPr>
              <w:t>投标无效</w:t>
            </w:r>
            <w:r>
              <w:rPr>
                <w:sz w:val="24"/>
              </w:rPr>
              <w:t>；对合同条款中的所有要求，除本表列明的偏离外，均视作供应商已对之理解和响应。）</w:t>
            </w:r>
          </w:p>
        </w:tc>
      </w:tr>
      <w:tr w:rsidR="00841542" w14:paraId="3D83B7B8" w14:textId="77777777">
        <w:trPr>
          <w:trHeight w:val="930"/>
          <w:jc w:val="center"/>
        </w:trPr>
        <w:tc>
          <w:tcPr>
            <w:tcW w:w="1154" w:type="dxa"/>
            <w:vAlign w:val="center"/>
          </w:tcPr>
          <w:p w14:paraId="5CED4955" w14:textId="77777777" w:rsidR="00841542" w:rsidRDefault="00841542">
            <w:pPr>
              <w:adjustRightInd w:val="0"/>
              <w:snapToGrid w:val="0"/>
              <w:jc w:val="center"/>
              <w:rPr>
                <w:sz w:val="24"/>
              </w:rPr>
            </w:pPr>
          </w:p>
        </w:tc>
        <w:tc>
          <w:tcPr>
            <w:tcW w:w="1773" w:type="dxa"/>
            <w:vAlign w:val="center"/>
          </w:tcPr>
          <w:p w14:paraId="162332A6" w14:textId="77777777" w:rsidR="00841542" w:rsidRDefault="00841542">
            <w:pPr>
              <w:adjustRightInd w:val="0"/>
              <w:snapToGrid w:val="0"/>
              <w:jc w:val="center"/>
              <w:rPr>
                <w:sz w:val="24"/>
              </w:rPr>
            </w:pPr>
          </w:p>
        </w:tc>
        <w:tc>
          <w:tcPr>
            <w:tcW w:w="1676" w:type="dxa"/>
            <w:vAlign w:val="center"/>
          </w:tcPr>
          <w:p w14:paraId="5F5ACBF1" w14:textId="77777777" w:rsidR="00841542" w:rsidRDefault="00841542">
            <w:pPr>
              <w:adjustRightInd w:val="0"/>
              <w:snapToGrid w:val="0"/>
              <w:jc w:val="center"/>
              <w:rPr>
                <w:sz w:val="24"/>
              </w:rPr>
            </w:pPr>
          </w:p>
        </w:tc>
        <w:tc>
          <w:tcPr>
            <w:tcW w:w="1676" w:type="dxa"/>
            <w:vAlign w:val="center"/>
          </w:tcPr>
          <w:p w14:paraId="394EBAE3" w14:textId="77777777" w:rsidR="00841542" w:rsidRDefault="00841542">
            <w:pPr>
              <w:adjustRightInd w:val="0"/>
              <w:snapToGrid w:val="0"/>
              <w:jc w:val="center"/>
              <w:rPr>
                <w:sz w:val="24"/>
              </w:rPr>
            </w:pPr>
          </w:p>
        </w:tc>
        <w:tc>
          <w:tcPr>
            <w:tcW w:w="1875" w:type="dxa"/>
            <w:vAlign w:val="center"/>
          </w:tcPr>
          <w:p w14:paraId="1C64643E" w14:textId="77777777" w:rsidR="00841542" w:rsidRDefault="00841542">
            <w:pPr>
              <w:adjustRightInd w:val="0"/>
              <w:snapToGrid w:val="0"/>
              <w:jc w:val="center"/>
              <w:rPr>
                <w:sz w:val="24"/>
              </w:rPr>
            </w:pPr>
          </w:p>
        </w:tc>
        <w:tc>
          <w:tcPr>
            <w:tcW w:w="1134" w:type="dxa"/>
            <w:vAlign w:val="center"/>
          </w:tcPr>
          <w:p w14:paraId="526666D4" w14:textId="77777777" w:rsidR="00841542" w:rsidRDefault="00841542">
            <w:pPr>
              <w:adjustRightInd w:val="0"/>
              <w:snapToGrid w:val="0"/>
              <w:jc w:val="center"/>
              <w:rPr>
                <w:sz w:val="24"/>
              </w:rPr>
            </w:pPr>
          </w:p>
        </w:tc>
      </w:tr>
      <w:tr w:rsidR="00841542" w14:paraId="46B7F958" w14:textId="77777777">
        <w:trPr>
          <w:trHeight w:val="930"/>
          <w:jc w:val="center"/>
        </w:trPr>
        <w:tc>
          <w:tcPr>
            <w:tcW w:w="1154" w:type="dxa"/>
            <w:vAlign w:val="center"/>
          </w:tcPr>
          <w:p w14:paraId="012BEC7B" w14:textId="77777777" w:rsidR="00841542" w:rsidRDefault="00841542">
            <w:pPr>
              <w:adjustRightInd w:val="0"/>
              <w:snapToGrid w:val="0"/>
              <w:jc w:val="center"/>
              <w:rPr>
                <w:sz w:val="24"/>
              </w:rPr>
            </w:pPr>
          </w:p>
        </w:tc>
        <w:tc>
          <w:tcPr>
            <w:tcW w:w="1773" w:type="dxa"/>
            <w:vAlign w:val="center"/>
          </w:tcPr>
          <w:p w14:paraId="0D1BEDF9" w14:textId="77777777" w:rsidR="00841542" w:rsidRDefault="00841542">
            <w:pPr>
              <w:adjustRightInd w:val="0"/>
              <w:snapToGrid w:val="0"/>
              <w:jc w:val="center"/>
              <w:rPr>
                <w:sz w:val="24"/>
              </w:rPr>
            </w:pPr>
          </w:p>
        </w:tc>
        <w:tc>
          <w:tcPr>
            <w:tcW w:w="1676" w:type="dxa"/>
            <w:vAlign w:val="center"/>
          </w:tcPr>
          <w:p w14:paraId="03852149" w14:textId="77777777" w:rsidR="00841542" w:rsidRDefault="00841542">
            <w:pPr>
              <w:adjustRightInd w:val="0"/>
              <w:snapToGrid w:val="0"/>
              <w:jc w:val="center"/>
              <w:rPr>
                <w:sz w:val="24"/>
              </w:rPr>
            </w:pPr>
          </w:p>
        </w:tc>
        <w:tc>
          <w:tcPr>
            <w:tcW w:w="1676" w:type="dxa"/>
            <w:vAlign w:val="center"/>
          </w:tcPr>
          <w:p w14:paraId="255A9280" w14:textId="77777777" w:rsidR="00841542" w:rsidRDefault="00841542">
            <w:pPr>
              <w:adjustRightInd w:val="0"/>
              <w:snapToGrid w:val="0"/>
              <w:jc w:val="center"/>
              <w:rPr>
                <w:sz w:val="24"/>
              </w:rPr>
            </w:pPr>
          </w:p>
        </w:tc>
        <w:tc>
          <w:tcPr>
            <w:tcW w:w="1875" w:type="dxa"/>
            <w:vAlign w:val="center"/>
          </w:tcPr>
          <w:p w14:paraId="1EB2F156" w14:textId="77777777" w:rsidR="00841542" w:rsidRDefault="00841542">
            <w:pPr>
              <w:adjustRightInd w:val="0"/>
              <w:snapToGrid w:val="0"/>
              <w:jc w:val="center"/>
              <w:rPr>
                <w:sz w:val="24"/>
              </w:rPr>
            </w:pPr>
          </w:p>
        </w:tc>
        <w:tc>
          <w:tcPr>
            <w:tcW w:w="1134" w:type="dxa"/>
            <w:vAlign w:val="center"/>
          </w:tcPr>
          <w:p w14:paraId="51E12E3F" w14:textId="77777777" w:rsidR="00841542" w:rsidRDefault="00841542">
            <w:pPr>
              <w:adjustRightInd w:val="0"/>
              <w:snapToGrid w:val="0"/>
              <w:jc w:val="center"/>
              <w:rPr>
                <w:sz w:val="24"/>
              </w:rPr>
            </w:pPr>
          </w:p>
        </w:tc>
      </w:tr>
      <w:tr w:rsidR="00841542" w14:paraId="208D4394" w14:textId="77777777">
        <w:trPr>
          <w:trHeight w:val="930"/>
          <w:jc w:val="center"/>
        </w:trPr>
        <w:tc>
          <w:tcPr>
            <w:tcW w:w="1154" w:type="dxa"/>
            <w:vAlign w:val="center"/>
          </w:tcPr>
          <w:p w14:paraId="1AE58E05" w14:textId="77777777" w:rsidR="00841542" w:rsidRDefault="00841542">
            <w:pPr>
              <w:adjustRightInd w:val="0"/>
              <w:snapToGrid w:val="0"/>
              <w:jc w:val="center"/>
              <w:rPr>
                <w:sz w:val="24"/>
              </w:rPr>
            </w:pPr>
          </w:p>
        </w:tc>
        <w:tc>
          <w:tcPr>
            <w:tcW w:w="1773" w:type="dxa"/>
            <w:vAlign w:val="center"/>
          </w:tcPr>
          <w:p w14:paraId="7386229D" w14:textId="77777777" w:rsidR="00841542" w:rsidRDefault="00841542">
            <w:pPr>
              <w:adjustRightInd w:val="0"/>
              <w:snapToGrid w:val="0"/>
              <w:jc w:val="center"/>
              <w:rPr>
                <w:sz w:val="24"/>
              </w:rPr>
            </w:pPr>
          </w:p>
        </w:tc>
        <w:tc>
          <w:tcPr>
            <w:tcW w:w="1676" w:type="dxa"/>
            <w:vAlign w:val="center"/>
          </w:tcPr>
          <w:p w14:paraId="7BEAE834" w14:textId="77777777" w:rsidR="00841542" w:rsidRDefault="00841542">
            <w:pPr>
              <w:adjustRightInd w:val="0"/>
              <w:snapToGrid w:val="0"/>
              <w:jc w:val="center"/>
              <w:rPr>
                <w:sz w:val="24"/>
              </w:rPr>
            </w:pPr>
          </w:p>
        </w:tc>
        <w:tc>
          <w:tcPr>
            <w:tcW w:w="1676" w:type="dxa"/>
            <w:vAlign w:val="center"/>
          </w:tcPr>
          <w:p w14:paraId="7DDB06CD" w14:textId="77777777" w:rsidR="00841542" w:rsidRDefault="00841542">
            <w:pPr>
              <w:adjustRightInd w:val="0"/>
              <w:snapToGrid w:val="0"/>
              <w:jc w:val="center"/>
              <w:rPr>
                <w:sz w:val="24"/>
              </w:rPr>
            </w:pPr>
          </w:p>
        </w:tc>
        <w:tc>
          <w:tcPr>
            <w:tcW w:w="1875" w:type="dxa"/>
            <w:vAlign w:val="center"/>
          </w:tcPr>
          <w:p w14:paraId="56A0E6AD" w14:textId="77777777" w:rsidR="00841542" w:rsidRDefault="00841542">
            <w:pPr>
              <w:adjustRightInd w:val="0"/>
              <w:snapToGrid w:val="0"/>
              <w:jc w:val="center"/>
              <w:rPr>
                <w:sz w:val="24"/>
              </w:rPr>
            </w:pPr>
          </w:p>
        </w:tc>
        <w:tc>
          <w:tcPr>
            <w:tcW w:w="1134" w:type="dxa"/>
            <w:vAlign w:val="center"/>
          </w:tcPr>
          <w:p w14:paraId="75BE4C97" w14:textId="77777777" w:rsidR="00841542" w:rsidRDefault="00841542">
            <w:pPr>
              <w:adjustRightInd w:val="0"/>
              <w:snapToGrid w:val="0"/>
              <w:jc w:val="center"/>
              <w:rPr>
                <w:sz w:val="24"/>
              </w:rPr>
            </w:pPr>
          </w:p>
        </w:tc>
      </w:tr>
      <w:tr w:rsidR="00841542" w14:paraId="05A76576" w14:textId="77777777">
        <w:trPr>
          <w:trHeight w:val="930"/>
          <w:jc w:val="center"/>
        </w:trPr>
        <w:tc>
          <w:tcPr>
            <w:tcW w:w="1154" w:type="dxa"/>
            <w:vAlign w:val="center"/>
          </w:tcPr>
          <w:p w14:paraId="66664F04" w14:textId="77777777" w:rsidR="00841542" w:rsidRDefault="00841542">
            <w:pPr>
              <w:adjustRightInd w:val="0"/>
              <w:snapToGrid w:val="0"/>
              <w:jc w:val="center"/>
              <w:rPr>
                <w:sz w:val="24"/>
              </w:rPr>
            </w:pPr>
          </w:p>
        </w:tc>
        <w:tc>
          <w:tcPr>
            <w:tcW w:w="1773" w:type="dxa"/>
            <w:vAlign w:val="center"/>
          </w:tcPr>
          <w:p w14:paraId="7DF24CE0" w14:textId="77777777" w:rsidR="00841542" w:rsidRDefault="00841542">
            <w:pPr>
              <w:adjustRightInd w:val="0"/>
              <w:snapToGrid w:val="0"/>
              <w:jc w:val="center"/>
              <w:rPr>
                <w:sz w:val="24"/>
              </w:rPr>
            </w:pPr>
          </w:p>
        </w:tc>
        <w:tc>
          <w:tcPr>
            <w:tcW w:w="1676" w:type="dxa"/>
            <w:vAlign w:val="center"/>
          </w:tcPr>
          <w:p w14:paraId="537C3A50" w14:textId="77777777" w:rsidR="00841542" w:rsidRDefault="00841542">
            <w:pPr>
              <w:adjustRightInd w:val="0"/>
              <w:snapToGrid w:val="0"/>
              <w:jc w:val="center"/>
              <w:rPr>
                <w:sz w:val="24"/>
              </w:rPr>
            </w:pPr>
          </w:p>
        </w:tc>
        <w:tc>
          <w:tcPr>
            <w:tcW w:w="1676" w:type="dxa"/>
            <w:vAlign w:val="center"/>
          </w:tcPr>
          <w:p w14:paraId="5FD60286" w14:textId="77777777" w:rsidR="00841542" w:rsidRDefault="00841542">
            <w:pPr>
              <w:adjustRightInd w:val="0"/>
              <w:snapToGrid w:val="0"/>
              <w:jc w:val="center"/>
              <w:rPr>
                <w:sz w:val="24"/>
              </w:rPr>
            </w:pPr>
          </w:p>
        </w:tc>
        <w:tc>
          <w:tcPr>
            <w:tcW w:w="1875" w:type="dxa"/>
            <w:vAlign w:val="center"/>
          </w:tcPr>
          <w:p w14:paraId="302BCB5D" w14:textId="77777777" w:rsidR="00841542" w:rsidRDefault="00841542">
            <w:pPr>
              <w:adjustRightInd w:val="0"/>
              <w:snapToGrid w:val="0"/>
              <w:jc w:val="center"/>
              <w:rPr>
                <w:sz w:val="24"/>
              </w:rPr>
            </w:pPr>
          </w:p>
        </w:tc>
        <w:tc>
          <w:tcPr>
            <w:tcW w:w="1134" w:type="dxa"/>
            <w:vAlign w:val="center"/>
          </w:tcPr>
          <w:p w14:paraId="1B256BDB" w14:textId="77777777" w:rsidR="00841542" w:rsidRDefault="00841542">
            <w:pPr>
              <w:adjustRightInd w:val="0"/>
              <w:snapToGrid w:val="0"/>
              <w:jc w:val="center"/>
              <w:rPr>
                <w:sz w:val="24"/>
              </w:rPr>
            </w:pPr>
          </w:p>
        </w:tc>
      </w:tr>
      <w:bookmarkEnd w:id="956"/>
    </w:tbl>
    <w:p w14:paraId="01EC1C7D" w14:textId="77777777" w:rsidR="00841542" w:rsidRDefault="00841542">
      <w:pPr>
        <w:tabs>
          <w:tab w:val="left" w:pos="1800"/>
          <w:tab w:val="left" w:pos="5580"/>
        </w:tabs>
        <w:jc w:val="left"/>
        <w:rPr>
          <w:sz w:val="24"/>
        </w:rPr>
      </w:pPr>
    </w:p>
    <w:p w14:paraId="5A0D98DD" w14:textId="77777777" w:rsidR="00841542" w:rsidRDefault="00000000">
      <w:pPr>
        <w:tabs>
          <w:tab w:val="left" w:pos="1800"/>
          <w:tab w:val="left" w:pos="5580"/>
        </w:tabs>
        <w:jc w:val="left"/>
        <w:rPr>
          <w:sz w:val="24"/>
        </w:rPr>
      </w:pPr>
      <w:r>
        <w:rPr>
          <w:sz w:val="24"/>
        </w:rPr>
        <w:t>注：</w:t>
      </w:r>
      <w:r>
        <w:rPr>
          <w:sz w:val="24"/>
        </w:rPr>
        <w:t>“</w:t>
      </w:r>
      <w:r>
        <w:rPr>
          <w:sz w:val="24"/>
        </w:rPr>
        <w:t>偏离情况</w:t>
      </w:r>
      <w:r>
        <w:rPr>
          <w:sz w:val="24"/>
        </w:rPr>
        <w:t>”</w:t>
      </w:r>
      <w:r>
        <w:rPr>
          <w:sz w:val="24"/>
        </w:rPr>
        <w:t>列应据实填写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56AE2BA1" w14:textId="77777777" w:rsidR="00841542" w:rsidRDefault="00841542">
      <w:pPr>
        <w:spacing w:line="360" w:lineRule="auto"/>
        <w:rPr>
          <w:sz w:val="24"/>
          <w:szCs w:val="20"/>
        </w:rPr>
      </w:pPr>
    </w:p>
    <w:p w14:paraId="72CCAC0E" w14:textId="77777777" w:rsidR="00841542" w:rsidRDefault="00000000">
      <w:pPr>
        <w:autoSpaceDE w:val="0"/>
        <w:autoSpaceDN w:val="0"/>
        <w:adjustRightInd w:val="0"/>
        <w:snapToGrid w:val="0"/>
        <w:spacing w:before="25" w:after="25" w:line="360" w:lineRule="auto"/>
        <w:rPr>
          <w:sz w:val="24"/>
          <w:lang w:val="zh-CN"/>
        </w:rPr>
      </w:pPr>
      <w:r>
        <w:rPr>
          <w:sz w:val="24"/>
          <w:lang w:val="zh-CN"/>
        </w:rPr>
        <w:t xml:space="preserve">                      </w:t>
      </w:r>
    </w:p>
    <w:p w14:paraId="30F19CDB" w14:textId="77777777" w:rsidR="00841542" w:rsidRDefault="00000000">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401B5C7E" w14:textId="77777777" w:rsidR="00841542" w:rsidRDefault="00000000">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74B82CEE" w14:textId="77777777" w:rsidR="00841542" w:rsidRDefault="00000000">
      <w:pPr>
        <w:numPr>
          <w:ilvl w:val="0"/>
          <w:numId w:val="71"/>
        </w:numPr>
        <w:tabs>
          <w:tab w:val="left" w:pos="360"/>
        </w:tabs>
        <w:snapToGrid w:val="0"/>
        <w:spacing w:line="360" w:lineRule="auto"/>
        <w:outlineLvl w:val="1"/>
        <w:rPr>
          <w:sz w:val="24"/>
          <w:szCs w:val="20"/>
        </w:rPr>
      </w:pPr>
      <w:r>
        <w:rPr>
          <w:sz w:val="24"/>
          <w:szCs w:val="20"/>
        </w:rPr>
        <w:br w:type="page"/>
      </w:r>
      <w:bookmarkEnd w:id="943"/>
      <w:bookmarkEnd w:id="944"/>
      <w:bookmarkEnd w:id="945"/>
      <w:bookmarkEnd w:id="946"/>
      <w:bookmarkEnd w:id="947"/>
      <w:bookmarkEnd w:id="948"/>
      <w:bookmarkEnd w:id="949"/>
      <w:bookmarkEnd w:id="950"/>
      <w:bookmarkEnd w:id="951"/>
      <w:bookmarkEnd w:id="952"/>
      <w:bookmarkEnd w:id="953"/>
      <w:bookmarkEnd w:id="954"/>
      <w:bookmarkEnd w:id="955"/>
      <w:r>
        <w:rPr>
          <w:sz w:val="24"/>
          <w:szCs w:val="20"/>
        </w:rPr>
        <w:lastRenderedPageBreak/>
        <w:t>采购需求偏离表（实质性格式）</w:t>
      </w:r>
    </w:p>
    <w:p w14:paraId="58A09A86" w14:textId="77777777" w:rsidR="00841542" w:rsidRDefault="00000000">
      <w:pPr>
        <w:autoSpaceDE w:val="0"/>
        <w:autoSpaceDN w:val="0"/>
        <w:adjustRightInd w:val="0"/>
        <w:spacing w:line="360" w:lineRule="auto"/>
        <w:jc w:val="center"/>
        <w:rPr>
          <w:b/>
          <w:sz w:val="36"/>
          <w:szCs w:val="36"/>
        </w:rPr>
      </w:pPr>
      <w:r>
        <w:rPr>
          <w:b/>
          <w:sz w:val="36"/>
          <w:szCs w:val="36"/>
        </w:rPr>
        <w:t>采购需求偏离表</w:t>
      </w:r>
    </w:p>
    <w:p w14:paraId="2454EE75" w14:textId="77777777" w:rsidR="00841542" w:rsidRDefault="00000000">
      <w:pPr>
        <w:tabs>
          <w:tab w:val="left" w:pos="1800"/>
          <w:tab w:val="left" w:pos="5580"/>
        </w:tabs>
        <w:spacing w:line="360" w:lineRule="auto"/>
        <w:ind w:firstLineChars="150" w:firstLine="360"/>
        <w:jc w:val="left"/>
        <w:rPr>
          <w:sz w:val="24"/>
          <w:u w:val="single"/>
        </w:rPr>
      </w:pPr>
      <w:r>
        <w:rPr>
          <w:sz w:val="24"/>
        </w:rPr>
        <w:t>项目编号</w:t>
      </w:r>
      <w:r>
        <w:rPr>
          <w:sz w:val="24"/>
        </w:rPr>
        <w:t>/</w:t>
      </w:r>
      <w:r>
        <w:rPr>
          <w:sz w:val="24"/>
        </w:rPr>
        <w:t>包号：</w:t>
      </w:r>
      <w:r>
        <w:rPr>
          <w:sz w:val="24"/>
        </w:rPr>
        <w:t xml:space="preserve">_____________________     </w:t>
      </w:r>
      <w:r>
        <w:rPr>
          <w:sz w:val="24"/>
          <w:szCs w:val="20"/>
        </w:rPr>
        <w:t>项目</w:t>
      </w:r>
      <w:r>
        <w:rPr>
          <w:rFonts w:hint="eastAsia"/>
          <w:sz w:val="24"/>
          <w:szCs w:val="20"/>
        </w:rPr>
        <w:t>/</w:t>
      </w:r>
      <w:r>
        <w:rPr>
          <w:rFonts w:hint="eastAsia"/>
          <w:sz w:val="24"/>
          <w:szCs w:val="20"/>
        </w:rPr>
        <w:t>分包</w:t>
      </w:r>
      <w:r>
        <w:rPr>
          <w:sz w:val="24"/>
          <w:szCs w:val="20"/>
        </w:rPr>
        <w:t>名称</w:t>
      </w:r>
      <w:r>
        <w:rPr>
          <w:sz w:val="24"/>
        </w:rPr>
        <w:t>：</w:t>
      </w:r>
      <w:r>
        <w:rPr>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841542" w14:paraId="1F134704" w14:textId="77777777">
        <w:trPr>
          <w:trHeight w:val="1053"/>
          <w:jc w:val="center"/>
        </w:trPr>
        <w:tc>
          <w:tcPr>
            <w:tcW w:w="775" w:type="dxa"/>
            <w:vAlign w:val="center"/>
          </w:tcPr>
          <w:p w14:paraId="694CC7EE" w14:textId="77777777" w:rsidR="00841542" w:rsidRDefault="00000000">
            <w:pPr>
              <w:adjustRightInd w:val="0"/>
              <w:snapToGrid w:val="0"/>
              <w:jc w:val="center"/>
              <w:rPr>
                <w:sz w:val="24"/>
              </w:rPr>
            </w:pPr>
            <w:r>
              <w:rPr>
                <w:sz w:val="24"/>
              </w:rPr>
              <w:t>序号</w:t>
            </w:r>
          </w:p>
        </w:tc>
        <w:tc>
          <w:tcPr>
            <w:tcW w:w="1482" w:type="dxa"/>
            <w:vAlign w:val="center"/>
          </w:tcPr>
          <w:p w14:paraId="419EF5F7" w14:textId="77777777" w:rsidR="00841542" w:rsidRDefault="00000000">
            <w:pPr>
              <w:adjustRightInd w:val="0"/>
              <w:snapToGrid w:val="0"/>
              <w:jc w:val="center"/>
              <w:rPr>
                <w:sz w:val="24"/>
              </w:rPr>
            </w:pPr>
            <w:r>
              <w:rPr>
                <w:sz w:val="24"/>
              </w:rPr>
              <w:t>招标文件条目号</w:t>
            </w:r>
            <w:r>
              <w:rPr>
                <w:sz w:val="24"/>
              </w:rPr>
              <w:t>(</w:t>
            </w:r>
            <w:r>
              <w:rPr>
                <w:sz w:val="24"/>
              </w:rPr>
              <w:t>页码</w:t>
            </w:r>
            <w:r>
              <w:rPr>
                <w:sz w:val="24"/>
              </w:rPr>
              <w:t>)</w:t>
            </w:r>
          </w:p>
        </w:tc>
        <w:tc>
          <w:tcPr>
            <w:tcW w:w="2384" w:type="dxa"/>
            <w:vAlign w:val="center"/>
          </w:tcPr>
          <w:p w14:paraId="0A4ECBEA" w14:textId="77777777" w:rsidR="00841542" w:rsidRDefault="00000000">
            <w:pPr>
              <w:adjustRightInd w:val="0"/>
              <w:snapToGrid w:val="0"/>
              <w:jc w:val="center"/>
              <w:rPr>
                <w:sz w:val="24"/>
              </w:rPr>
            </w:pPr>
            <w:r>
              <w:rPr>
                <w:sz w:val="24"/>
              </w:rPr>
              <w:t>招标文件要求</w:t>
            </w:r>
          </w:p>
        </w:tc>
        <w:tc>
          <w:tcPr>
            <w:tcW w:w="2126" w:type="dxa"/>
            <w:vAlign w:val="center"/>
          </w:tcPr>
          <w:p w14:paraId="0BF198EB" w14:textId="77777777" w:rsidR="00841542" w:rsidRDefault="00000000">
            <w:pPr>
              <w:adjustRightInd w:val="0"/>
              <w:snapToGrid w:val="0"/>
              <w:jc w:val="center"/>
              <w:rPr>
                <w:sz w:val="24"/>
              </w:rPr>
            </w:pPr>
            <w:r>
              <w:rPr>
                <w:sz w:val="24"/>
              </w:rPr>
              <w:t>投标响应内容</w:t>
            </w:r>
          </w:p>
        </w:tc>
        <w:tc>
          <w:tcPr>
            <w:tcW w:w="1875" w:type="dxa"/>
            <w:vAlign w:val="center"/>
          </w:tcPr>
          <w:p w14:paraId="4E8418BB" w14:textId="77777777" w:rsidR="00841542" w:rsidRDefault="00000000">
            <w:pPr>
              <w:adjustRightInd w:val="0"/>
              <w:snapToGrid w:val="0"/>
              <w:jc w:val="center"/>
              <w:rPr>
                <w:sz w:val="24"/>
              </w:rPr>
            </w:pPr>
            <w:r>
              <w:rPr>
                <w:sz w:val="24"/>
              </w:rPr>
              <w:t>偏离情况</w:t>
            </w:r>
          </w:p>
        </w:tc>
        <w:tc>
          <w:tcPr>
            <w:tcW w:w="1009" w:type="dxa"/>
            <w:vAlign w:val="center"/>
          </w:tcPr>
          <w:p w14:paraId="3CB5A1F7" w14:textId="77777777" w:rsidR="00841542" w:rsidRDefault="00000000">
            <w:pPr>
              <w:adjustRightInd w:val="0"/>
              <w:snapToGrid w:val="0"/>
              <w:jc w:val="center"/>
              <w:rPr>
                <w:sz w:val="24"/>
              </w:rPr>
            </w:pPr>
            <w:r>
              <w:rPr>
                <w:sz w:val="24"/>
              </w:rPr>
              <w:t>说明</w:t>
            </w:r>
          </w:p>
        </w:tc>
      </w:tr>
      <w:tr w:rsidR="00841542" w14:paraId="037E5C75" w14:textId="77777777">
        <w:trPr>
          <w:trHeight w:val="930"/>
          <w:jc w:val="center"/>
        </w:trPr>
        <w:tc>
          <w:tcPr>
            <w:tcW w:w="775" w:type="dxa"/>
            <w:vAlign w:val="center"/>
          </w:tcPr>
          <w:p w14:paraId="41982677" w14:textId="77777777" w:rsidR="00841542" w:rsidRDefault="00841542">
            <w:pPr>
              <w:adjustRightInd w:val="0"/>
              <w:snapToGrid w:val="0"/>
              <w:jc w:val="center"/>
              <w:rPr>
                <w:sz w:val="24"/>
              </w:rPr>
            </w:pPr>
          </w:p>
        </w:tc>
        <w:tc>
          <w:tcPr>
            <w:tcW w:w="1482" w:type="dxa"/>
            <w:vAlign w:val="center"/>
          </w:tcPr>
          <w:p w14:paraId="05087E0C" w14:textId="77777777" w:rsidR="00841542" w:rsidRDefault="00841542">
            <w:pPr>
              <w:adjustRightInd w:val="0"/>
              <w:snapToGrid w:val="0"/>
              <w:jc w:val="center"/>
              <w:rPr>
                <w:sz w:val="24"/>
              </w:rPr>
            </w:pPr>
          </w:p>
        </w:tc>
        <w:tc>
          <w:tcPr>
            <w:tcW w:w="2384" w:type="dxa"/>
            <w:vAlign w:val="center"/>
          </w:tcPr>
          <w:p w14:paraId="31D84B88" w14:textId="77777777" w:rsidR="00841542" w:rsidRDefault="00841542">
            <w:pPr>
              <w:adjustRightInd w:val="0"/>
              <w:snapToGrid w:val="0"/>
              <w:jc w:val="center"/>
              <w:rPr>
                <w:sz w:val="24"/>
              </w:rPr>
            </w:pPr>
          </w:p>
        </w:tc>
        <w:tc>
          <w:tcPr>
            <w:tcW w:w="2126" w:type="dxa"/>
            <w:vAlign w:val="center"/>
          </w:tcPr>
          <w:p w14:paraId="51D66A96" w14:textId="77777777" w:rsidR="00841542" w:rsidRDefault="00841542">
            <w:pPr>
              <w:adjustRightInd w:val="0"/>
              <w:snapToGrid w:val="0"/>
              <w:jc w:val="center"/>
              <w:rPr>
                <w:sz w:val="24"/>
              </w:rPr>
            </w:pPr>
          </w:p>
        </w:tc>
        <w:tc>
          <w:tcPr>
            <w:tcW w:w="1875" w:type="dxa"/>
            <w:vAlign w:val="center"/>
          </w:tcPr>
          <w:p w14:paraId="29C3CF97" w14:textId="77777777" w:rsidR="00841542" w:rsidRDefault="00841542">
            <w:pPr>
              <w:adjustRightInd w:val="0"/>
              <w:snapToGrid w:val="0"/>
              <w:jc w:val="center"/>
              <w:rPr>
                <w:sz w:val="24"/>
              </w:rPr>
            </w:pPr>
          </w:p>
        </w:tc>
        <w:tc>
          <w:tcPr>
            <w:tcW w:w="1009" w:type="dxa"/>
            <w:vAlign w:val="center"/>
          </w:tcPr>
          <w:p w14:paraId="57FF9830" w14:textId="77777777" w:rsidR="00841542" w:rsidRDefault="00841542">
            <w:pPr>
              <w:adjustRightInd w:val="0"/>
              <w:snapToGrid w:val="0"/>
              <w:jc w:val="center"/>
              <w:rPr>
                <w:sz w:val="24"/>
              </w:rPr>
            </w:pPr>
          </w:p>
        </w:tc>
      </w:tr>
      <w:tr w:rsidR="00841542" w14:paraId="21219165" w14:textId="77777777">
        <w:trPr>
          <w:trHeight w:val="930"/>
          <w:jc w:val="center"/>
        </w:trPr>
        <w:tc>
          <w:tcPr>
            <w:tcW w:w="775" w:type="dxa"/>
            <w:vAlign w:val="center"/>
          </w:tcPr>
          <w:p w14:paraId="21ADA103" w14:textId="77777777" w:rsidR="00841542" w:rsidRDefault="00841542">
            <w:pPr>
              <w:adjustRightInd w:val="0"/>
              <w:snapToGrid w:val="0"/>
              <w:jc w:val="center"/>
              <w:rPr>
                <w:sz w:val="24"/>
              </w:rPr>
            </w:pPr>
          </w:p>
        </w:tc>
        <w:tc>
          <w:tcPr>
            <w:tcW w:w="1482" w:type="dxa"/>
            <w:vAlign w:val="center"/>
          </w:tcPr>
          <w:p w14:paraId="1D06C5E3" w14:textId="77777777" w:rsidR="00841542" w:rsidRDefault="00841542">
            <w:pPr>
              <w:adjustRightInd w:val="0"/>
              <w:snapToGrid w:val="0"/>
              <w:jc w:val="center"/>
              <w:rPr>
                <w:sz w:val="24"/>
              </w:rPr>
            </w:pPr>
          </w:p>
        </w:tc>
        <w:tc>
          <w:tcPr>
            <w:tcW w:w="2384" w:type="dxa"/>
            <w:vAlign w:val="center"/>
          </w:tcPr>
          <w:p w14:paraId="27E2481E" w14:textId="77777777" w:rsidR="00841542" w:rsidRDefault="00841542">
            <w:pPr>
              <w:adjustRightInd w:val="0"/>
              <w:snapToGrid w:val="0"/>
              <w:jc w:val="center"/>
              <w:rPr>
                <w:sz w:val="24"/>
              </w:rPr>
            </w:pPr>
          </w:p>
        </w:tc>
        <w:tc>
          <w:tcPr>
            <w:tcW w:w="2126" w:type="dxa"/>
            <w:vAlign w:val="center"/>
          </w:tcPr>
          <w:p w14:paraId="2EF578A6" w14:textId="77777777" w:rsidR="00841542" w:rsidRDefault="00841542">
            <w:pPr>
              <w:adjustRightInd w:val="0"/>
              <w:snapToGrid w:val="0"/>
              <w:jc w:val="center"/>
              <w:rPr>
                <w:sz w:val="24"/>
              </w:rPr>
            </w:pPr>
          </w:p>
        </w:tc>
        <w:tc>
          <w:tcPr>
            <w:tcW w:w="1875" w:type="dxa"/>
            <w:vAlign w:val="center"/>
          </w:tcPr>
          <w:p w14:paraId="1A22324D" w14:textId="77777777" w:rsidR="00841542" w:rsidRDefault="00841542">
            <w:pPr>
              <w:adjustRightInd w:val="0"/>
              <w:snapToGrid w:val="0"/>
              <w:jc w:val="center"/>
              <w:rPr>
                <w:sz w:val="24"/>
              </w:rPr>
            </w:pPr>
          </w:p>
        </w:tc>
        <w:tc>
          <w:tcPr>
            <w:tcW w:w="1009" w:type="dxa"/>
            <w:vAlign w:val="center"/>
          </w:tcPr>
          <w:p w14:paraId="2CF07E14" w14:textId="77777777" w:rsidR="00841542" w:rsidRDefault="00841542">
            <w:pPr>
              <w:adjustRightInd w:val="0"/>
              <w:snapToGrid w:val="0"/>
              <w:jc w:val="center"/>
              <w:rPr>
                <w:sz w:val="24"/>
              </w:rPr>
            </w:pPr>
          </w:p>
        </w:tc>
      </w:tr>
      <w:tr w:rsidR="00841542" w14:paraId="2A19D2A4" w14:textId="77777777">
        <w:trPr>
          <w:trHeight w:val="930"/>
          <w:jc w:val="center"/>
        </w:trPr>
        <w:tc>
          <w:tcPr>
            <w:tcW w:w="775" w:type="dxa"/>
            <w:vAlign w:val="center"/>
          </w:tcPr>
          <w:p w14:paraId="1FD39826" w14:textId="77777777" w:rsidR="00841542" w:rsidRDefault="00841542">
            <w:pPr>
              <w:adjustRightInd w:val="0"/>
              <w:snapToGrid w:val="0"/>
              <w:jc w:val="center"/>
              <w:rPr>
                <w:sz w:val="24"/>
              </w:rPr>
            </w:pPr>
          </w:p>
        </w:tc>
        <w:tc>
          <w:tcPr>
            <w:tcW w:w="1482" w:type="dxa"/>
            <w:vAlign w:val="center"/>
          </w:tcPr>
          <w:p w14:paraId="1380B616" w14:textId="77777777" w:rsidR="00841542" w:rsidRDefault="00841542">
            <w:pPr>
              <w:adjustRightInd w:val="0"/>
              <w:snapToGrid w:val="0"/>
              <w:jc w:val="center"/>
              <w:rPr>
                <w:sz w:val="24"/>
              </w:rPr>
            </w:pPr>
          </w:p>
        </w:tc>
        <w:tc>
          <w:tcPr>
            <w:tcW w:w="2384" w:type="dxa"/>
            <w:vAlign w:val="center"/>
          </w:tcPr>
          <w:p w14:paraId="4BD61A05" w14:textId="77777777" w:rsidR="00841542" w:rsidRDefault="00841542">
            <w:pPr>
              <w:adjustRightInd w:val="0"/>
              <w:snapToGrid w:val="0"/>
              <w:jc w:val="center"/>
              <w:rPr>
                <w:sz w:val="24"/>
              </w:rPr>
            </w:pPr>
          </w:p>
        </w:tc>
        <w:tc>
          <w:tcPr>
            <w:tcW w:w="2126" w:type="dxa"/>
            <w:vAlign w:val="center"/>
          </w:tcPr>
          <w:p w14:paraId="6FB11C36" w14:textId="77777777" w:rsidR="00841542" w:rsidRDefault="00841542">
            <w:pPr>
              <w:adjustRightInd w:val="0"/>
              <w:snapToGrid w:val="0"/>
              <w:jc w:val="center"/>
              <w:rPr>
                <w:sz w:val="24"/>
              </w:rPr>
            </w:pPr>
          </w:p>
        </w:tc>
        <w:tc>
          <w:tcPr>
            <w:tcW w:w="1875" w:type="dxa"/>
            <w:vAlign w:val="center"/>
          </w:tcPr>
          <w:p w14:paraId="7894411E" w14:textId="77777777" w:rsidR="00841542" w:rsidRDefault="00841542">
            <w:pPr>
              <w:adjustRightInd w:val="0"/>
              <w:snapToGrid w:val="0"/>
              <w:jc w:val="center"/>
              <w:rPr>
                <w:sz w:val="24"/>
              </w:rPr>
            </w:pPr>
          </w:p>
        </w:tc>
        <w:tc>
          <w:tcPr>
            <w:tcW w:w="1009" w:type="dxa"/>
            <w:vAlign w:val="center"/>
          </w:tcPr>
          <w:p w14:paraId="6A9325B0" w14:textId="77777777" w:rsidR="00841542" w:rsidRDefault="00841542">
            <w:pPr>
              <w:adjustRightInd w:val="0"/>
              <w:snapToGrid w:val="0"/>
              <w:jc w:val="center"/>
              <w:rPr>
                <w:sz w:val="24"/>
              </w:rPr>
            </w:pPr>
          </w:p>
        </w:tc>
      </w:tr>
      <w:tr w:rsidR="00841542" w14:paraId="78D7B38F" w14:textId="77777777">
        <w:trPr>
          <w:trHeight w:val="930"/>
          <w:jc w:val="center"/>
        </w:trPr>
        <w:tc>
          <w:tcPr>
            <w:tcW w:w="775" w:type="dxa"/>
            <w:vAlign w:val="center"/>
          </w:tcPr>
          <w:p w14:paraId="3BB2A12A" w14:textId="77777777" w:rsidR="00841542" w:rsidRDefault="00841542">
            <w:pPr>
              <w:adjustRightInd w:val="0"/>
              <w:snapToGrid w:val="0"/>
              <w:jc w:val="center"/>
              <w:rPr>
                <w:sz w:val="24"/>
              </w:rPr>
            </w:pPr>
          </w:p>
        </w:tc>
        <w:tc>
          <w:tcPr>
            <w:tcW w:w="1482" w:type="dxa"/>
            <w:vAlign w:val="center"/>
          </w:tcPr>
          <w:p w14:paraId="4EDD9BF4" w14:textId="77777777" w:rsidR="00841542" w:rsidRDefault="00841542">
            <w:pPr>
              <w:adjustRightInd w:val="0"/>
              <w:snapToGrid w:val="0"/>
              <w:jc w:val="center"/>
              <w:rPr>
                <w:sz w:val="24"/>
              </w:rPr>
            </w:pPr>
          </w:p>
        </w:tc>
        <w:tc>
          <w:tcPr>
            <w:tcW w:w="2384" w:type="dxa"/>
            <w:vAlign w:val="center"/>
          </w:tcPr>
          <w:p w14:paraId="26B4B55C" w14:textId="77777777" w:rsidR="00841542" w:rsidRDefault="00841542">
            <w:pPr>
              <w:adjustRightInd w:val="0"/>
              <w:snapToGrid w:val="0"/>
              <w:jc w:val="center"/>
              <w:rPr>
                <w:sz w:val="24"/>
              </w:rPr>
            </w:pPr>
          </w:p>
        </w:tc>
        <w:tc>
          <w:tcPr>
            <w:tcW w:w="2126" w:type="dxa"/>
            <w:vAlign w:val="center"/>
          </w:tcPr>
          <w:p w14:paraId="7D9E5C77" w14:textId="77777777" w:rsidR="00841542" w:rsidRDefault="00841542">
            <w:pPr>
              <w:adjustRightInd w:val="0"/>
              <w:snapToGrid w:val="0"/>
              <w:jc w:val="center"/>
              <w:rPr>
                <w:sz w:val="24"/>
              </w:rPr>
            </w:pPr>
          </w:p>
        </w:tc>
        <w:tc>
          <w:tcPr>
            <w:tcW w:w="1875" w:type="dxa"/>
            <w:vAlign w:val="center"/>
          </w:tcPr>
          <w:p w14:paraId="3F4E3D76" w14:textId="77777777" w:rsidR="00841542" w:rsidRDefault="00841542">
            <w:pPr>
              <w:adjustRightInd w:val="0"/>
              <w:snapToGrid w:val="0"/>
              <w:jc w:val="center"/>
              <w:rPr>
                <w:sz w:val="24"/>
              </w:rPr>
            </w:pPr>
          </w:p>
        </w:tc>
        <w:tc>
          <w:tcPr>
            <w:tcW w:w="1009" w:type="dxa"/>
            <w:vAlign w:val="center"/>
          </w:tcPr>
          <w:p w14:paraId="3798B800" w14:textId="77777777" w:rsidR="00841542" w:rsidRDefault="00841542">
            <w:pPr>
              <w:adjustRightInd w:val="0"/>
              <w:snapToGrid w:val="0"/>
              <w:jc w:val="center"/>
              <w:rPr>
                <w:sz w:val="24"/>
              </w:rPr>
            </w:pPr>
          </w:p>
        </w:tc>
      </w:tr>
      <w:tr w:rsidR="00841542" w14:paraId="34D1E92E" w14:textId="77777777">
        <w:trPr>
          <w:trHeight w:val="930"/>
          <w:jc w:val="center"/>
        </w:trPr>
        <w:tc>
          <w:tcPr>
            <w:tcW w:w="775" w:type="dxa"/>
            <w:vAlign w:val="center"/>
          </w:tcPr>
          <w:p w14:paraId="061073CF" w14:textId="77777777" w:rsidR="00841542" w:rsidRDefault="00841542">
            <w:pPr>
              <w:adjustRightInd w:val="0"/>
              <w:snapToGrid w:val="0"/>
              <w:jc w:val="center"/>
              <w:rPr>
                <w:sz w:val="24"/>
              </w:rPr>
            </w:pPr>
          </w:p>
        </w:tc>
        <w:tc>
          <w:tcPr>
            <w:tcW w:w="1482" w:type="dxa"/>
            <w:vAlign w:val="center"/>
          </w:tcPr>
          <w:p w14:paraId="40376D3E" w14:textId="77777777" w:rsidR="00841542" w:rsidRDefault="00841542">
            <w:pPr>
              <w:adjustRightInd w:val="0"/>
              <w:snapToGrid w:val="0"/>
              <w:jc w:val="center"/>
              <w:rPr>
                <w:sz w:val="24"/>
              </w:rPr>
            </w:pPr>
          </w:p>
        </w:tc>
        <w:tc>
          <w:tcPr>
            <w:tcW w:w="2384" w:type="dxa"/>
            <w:vAlign w:val="center"/>
          </w:tcPr>
          <w:p w14:paraId="2966C156" w14:textId="77777777" w:rsidR="00841542" w:rsidRDefault="00841542">
            <w:pPr>
              <w:adjustRightInd w:val="0"/>
              <w:snapToGrid w:val="0"/>
              <w:jc w:val="center"/>
              <w:rPr>
                <w:sz w:val="24"/>
              </w:rPr>
            </w:pPr>
          </w:p>
        </w:tc>
        <w:tc>
          <w:tcPr>
            <w:tcW w:w="2126" w:type="dxa"/>
            <w:vAlign w:val="center"/>
          </w:tcPr>
          <w:p w14:paraId="6613C39A" w14:textId="77777777" w:rsidR="00841542" w:rsidRDefault="00841542">
            <w:pPr>
              <w:adjustRightInd w:val="0"/>
              <w:snapToGrid w:val="0"/>
              <w:jc w:val="center"/>
              <w:rPr>
                <w:sz w:val="24"/>
              </w:rPr>
            </w:pPr>
          </w:p>
        </w:tc>
        <w:tc>
          <w:tcPr>
            <w:tcW w:w="1875" w:type="dxa"/>
            <w:vAlign w:val="center"/>
          </w:tcPr>
          <w:p w14:paraId="1F43D01A" w14:textId="77777777" w:rsidR="00841542" w:rsidRDefault="00841542">
            <w:pPr>
              <w:adjustRightInd w:val="0"/>
              <w:snapToGrid w:val="0"/>
              <w:jc w:val="center"/>
              <w:rPr>
                <w:sz w:val="24"/>
              </w:rPr>
            </w:pPr>
          </w:p>
        </w:tc>
        <w:tc>
          <w:tcPr>
            <w:tcW w:w="1009" w:type="dxa"/>
            <w:vAlign w:val="center"/>
          </w:tcPr>
          <w:p w14:paraId="0793312B" w14:textId="77777777" w:rsidR="00841542" w:rsidRDefault="00841542">
            <w:pPr>
              <w:adjustRightInd w:val="0"/>
              <w:snapToGrid w:val="0"/>
              <w:jc w:val="center"/>
              <w:rPr>
                <w:sz w:val="24"/>
              </w:rPr>
            </w:pPr>
          </w:p>
        </w:tc>
      </w:tr>
      <w:tr w:rsidR="00841542" w14:paraId="2F570D59" w14:textId="77777777">
        <w:trPr>
          <w:trHeight w:val="930"/>
          <w:jc w:val="center"/>
        </w:trPr>
        <w:tc>
          <w:tcPr>
            <w:tcW w:w="775" w:type="dxa"/>
            <w:vAlign w:val="center"/>
          </w:tcPr>
          <w:p w14:paraId="73EB6A24" w14:textId="77777777" w:rsidR="00841542" w:rsidRDefault="00841542">
            <w:pPr>
              <w:adjustRightInd w:val="0"/>
              <w:snapToGrid w:val="0"/>
              <w:jc w:val="center"/>
              <w:rPr>
                <w:sz w:val="24"/>
              </w:rPr>
            </w:pPr>
          </w:p>
        </w:tc>
        <w:tc>
          <w:tcPr>
            <w:tcW w:w="1482" w:type="dxa"/>
            <w:vAlign w:val="center"/>
          </w:tcPr>
          <w:p w14:paraId="2953DE84" w14:textId="77777777" w:rsidR="00841542" w:rsidRDefault="00841542">
            <w:pPr>
              <w:adjustRightInd w:val="0"/>
              <w:snapToGrid w:val="0"/>
              <w:jc w:val="center"/>
              <w:rPr>
                <w:sz w:val="24"/>
              </w:rPr>
            </w:pPr>
          </w:p>
        </w:tc>
        <w:tc>
          <w:tcPr>
            <w:tcW w:w="2384" w:type="dxa"/>
            <w:vAlign w:val="center"/>
          </w:tcPr>
          <w:p w14:paraId="118C361D" w14:textId="77777777" w:rsidR="00841542" w:rsidRDefault="00841542">
            <w:pPr>
              <w:adjustRightInd w:val="0"/>
              <w:snapToGrid w:val="0"/>
              <w:jc w:val="center"/>
              <w:rPr>
                <w:sz w:val="24"/>
              </w:rPr>
            </w:pPr>
          </w:p>
        </w:tc>
        <w:tc>
          <w:tcPr>
            <w:tcW w:w="2126" w:type="dxa"/>
            <w:vAlign w:val="center"/>
          </w:tcPr>
          <w:p w14:paraId="4B04A6F0" w14:textId="77777777" w:rsidR="00841542" w:rsidRDefault="00841542">
            <w:pPr>
              <w:adjustRightInd w:val="0"/>
              <w:snapToGrid w:val="0"/>
              <w:jc w:val="center"/>
              <w:rPr>
                <w:sz w:val="24"/>
              </w:rPr>
            </w:pPr>
          </w:p>
        </w:tc>
        <w:tc>
          <w:tcPr>
            <w:tcW w:w="1875" w:type="dxa"/>
            <w:vAlign w:val="center"/>
          </w:tcPr>
          <w:p w14:paraId="0C852C11" w14:textId="77777777" w:rsidR="00841542" w:rsidRDefault="00841542">
            <w:pPr>
              <w:adjustRightInd w:val="0"/>
              <w:snapToGrid w:val="0"/>
              <w:jc w:val="center"/>
              <w:rPr>
                <w:sz w:val="24"/>
              </w:rPr>
            </w:pPr>
          </w:p>
        </w:tc>
        <w:tc>
          <w:tcPr>
            <w:tcW w:w="1009" w:type="dxa"/>
            <w:vAlign w:val="center"/>
          </w:tcPr>
          <w:p w14:paraId="6BF84AB6" w14:textId="77777777" w:rsidR="00841542" w:rsidRDefault="00841542">
            <w:pPr>
              <w:adjustRightInd w:val="0"/>
              <w:snapToGrid w:val="0"/>
              <w:jc w:val="center"/>
              <w:rPr>
                <w:sz w:val="24"/>
              </w:rPr>
            </w:pPr>
          </w:p>
        </w:tc>
      </w:tr>
    </w:tbl>
    <w:p w14:paraId="39A7D218" w14:textId="77777777" w:rsidR="00841542" w:rsidRDefault="00841542">
      <w:pPr>
        <w:tabs>
          <w:tab w:val="left" w:pos="1800"/>
          <w:tab w:val="left" w:pos="5580"/>
        </w:tabs>
        <w:spacing w:line="360" w:lineRule="auto"/>
        <w:ind w:firstLineChars="150" w:firstLine="360"/>
        <w:jc w:val="left"/>
        <w:rPr>
          <w:sz w:val="24"/>
          <w:u w:val="single"/>
        </w:rPr>
      </w:pPr>
    </w:p>
    <w:p w14:paraId="7633B67C" w14:textId="77777777" w:rsidR="00841542" w:rsidRDefault="00841542">
      <w:pPr>
        <w:tabs>
          <w:tab w:val="left" w:pos="1800"/>
          <w:tab w:val="left" w:pos="5580"/>
        </w:tabs>
        <w:spacing w:line="360" w:lineRule="auto"/>
        <w:ind w:firstLineChars="150" w:firstLine="360"/>
        <w:jc w:val="left"/>
        <w:rPr>
          <w:sz w:val="24"/>
          <w:u w:val="single"/>
        </w:rPr>
      </w:pPr>
    </w:p>
    <w:p w14:paraId="38ECB619" w14:textId="77777777" w:rsidR="00841542" w:rsidRDefault="00000000">
      <w:pPr>
        <w:tabs>
          <w:tab w:val="left" w:pos="1800"/>
          <w:tab w:val="left" w:pos="5580"/>
        </w:tabs>
        <w:jc w:val="left"/>
        <w:rPr>
          <w:sz w:val="24"/>
        </w:rPr>
      </w:pPr>
      <w:r>
        <w:rPr>
          <w:sz w:val="24"/>
        </w:rPr>
        <w:t>注：</w:t>
      </w:r>
    </w:p>
    <w:p w14:paraId="6C12AB14" w14:textId="77777777" w:rsidR="00841542" w:rsidRDefault="00000000">
      <w:pPr>
        <w:tabs>
          <w:tab w:val="left" w:pos="1800"/>
          <w:tab w:val="left" w:pos="5580"/>
        </w:tabs>
        <w:jc w:val="left"/>
        <w:rPr>
          <w:sz w:val="24"/>
        </w:rPr>
      </w:pPr>
      <w:r>
        <w:rPr>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233A21D7" w14:textId="77777777" w:rsidR="00841542" w:rsidRDefault="00000000">
      <w:pPr>
        <w:tabs>
          <w:tab w:val="left" w:pos="1800"/>
          <w:tab w:val="left" w:pos="5580"/>
        </w:tabs>
        <w:jc w:val="left"/>
        <w:rPr>
          <w:sz w:val="24"/>
        </w:rPr>
      </w:pPr>
      <w:r>
        <w:rPr>
          <w:sz w:val="24"/>
        </w:rPr>
        <w:t>2.“</w:t>
      </w:r>
      <w:r>
        <w:rPr>
          <w:sz w:val="24"/>
        </w:rPr>
        <w:t>偏离情况</w:t>
      </w:r>
      <w:r>
        <w:rPr>
          <w:sz w:val="24"/>
        </w:rPr>
        <w:t>”</w:t>
      </w:r>
      <w:r>
        <w:rPr>
          <w:sz w:val="24"/>
        </w:rPr>
        <w:t>列应据实填写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08310D73" w14:textId="77777777" w:rsidR="00841542" w:rsidRDefault="00841542">
      <w:pPr>
        <w:rPr>
          <w:sz w:val="24"/>
          <w:szCs w:val="20"/>
        </w:rPr>
      </w:pPr>
    </w:p>
    <w:p w14:paraId="5CDDAE2C" w14:textId="77777777" w:rsidR="00841542" w:rsidRDefault="00000000">
      <w:pPr>
        <w:autoSpaceDE w:val="0"/>
        <w:autoSpaceDN w:val="0"/>
        <w:adjustRightInd w:val="0"/>
        <w:snapToGrid w:val="0"/>
        <w:spacing w:before="25" w:after="25" w:line="360" w:lineRule="auto"/>
        <w:rPr>
          <w:sz w:val="24"/>
          <w:lang w:val="zh-CN"/>
        </w:rPr>
      </w:pPr>
      <w:r>
        <w:rPr>
          <w:sz w:val="24"/>
          <w:lang w:val="zh-CN"/>
        </w:rPr>
        <w:t xml:space="preserve">                  </w:t>
      </w:r>
    </w:p>
    <w:p w14:paraId="3F6FAD12" w14:textId="77777777" w:rsidR="00841542" w:rsidRDefault="00000000">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3A4F5246" w14:textId="77777777" w:rsidR="00841542" w:rsidRDefault="00000000">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10140CE4" w14:textId="77777777" w:rsidR="00841542" w:rsidRDefault="00000000">
      <w:pPr>
        <w:numPr>
          <w:ilvl w:val="0"/>
          <w:numId w:val="72"/>
        </w:numPr>
        <w:tabs>
          <w:tab w:val="left" w:pos="360"/>
        </w:tabs>
        <w:snapToGrid w:val="0"/>
        <w:spacing w:line="360" w:lineRule="auto"/>
        <w:outlineLvl w:val="1"/>
        <w:rPr>
          <w:sz w:val="24"/>
          <w:szCs w:val="20"/>
        </w:rPr>
      </w:pPr>
      <w:r>
        <w:rPr>
          <w:sz w:val="24"/>
          <w:szCs w:val="20"/>
        </w:rPr>
        <w:br w:type="page"/>
      </w:r>
      <w:r>
        <w:rPr>
          <w:rFonts w:hint="eastAsia"/>
          <w:sz w:val="24"/>
          <w:szCs w:val="20"/>
        </w:rPr>
        <w:lastRenderedPageBreak/>
        <w:t>本国产品标准证明文件</w:t>
      </w:r>
    </w:p>
    <w:p w14:paraId="6C3F48EA" w14:textId="77777777" w:rsidR="00841542" w:rsidRDefault="00000000">
      <w:pPr>
        <w:pStyle w:val="afe"/>
        <w:shd w:val="clear" w:color="auto" w:fill="FFFFFF"/>
        <w:spacing w:before="30" w:beforeAutospacing="0" w:after="30" w:afterAutospacing="0"/>
        <w:jc w:val="center"/>
        <w:rPr>
          <w:rFonts w:hint="eastAsia"/>
          <w:sz w:val="36"/>
          <w:szCs w:val="36"/>
        </w:rPr>
      </w:pPr>
      <w:r>
        <w:rPr>
          <w:rStyle w:val="aff5"/>
          <w:rFonts w:hint="eastAsia"/>
          <w:sz w:val="36"/>
          <w:szCs w:val="36"/>
          <w:shd w:val="clear" w:color="auto" w:fill="FFFFFF"/>
        </w:rPr>
        <w:t>关于符合本国产品标准的声明函</w:t>
      </w:r>
    </w:p>
    <w:p w14:paraId="52DD1ACA" w14:textId="77777777" w:rsidR="00841542" w:rsidRDefault="00841542">
      <w:pPr>
        <w:pStyle w:val="afe"/>
        <w:shd w:val="clear" w:color="auto" w:fill="FFFFFF"/>
        <w:spacing w:before="30" w:beforeAutospacing="0" w:after="30" w:afterAutospacing="0"/>
        <w:ind w:firstLine="420"/>
        <w:rPr>
          <w:rFonts w:hint="eastAsia"/>
        </w:rPr>
      </w:pPr>
    </w:p>
    <w:p w14:paraId="075992E0" w14:textId="77777777" w:rsidR="00841542"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2644689" w14:textId="77777777" w:rsidR="00841542"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1.</w:t>
      </w:r>
      <w:r>
        <w:rPr>
          <w:rStyle w:val="aff8"/>
          <w:rFonts w:hint="eastAsia"/>
          <w:color w:val="auto"/>
          <w:u w:val="single"/>
          <w:shd w:val="clear" w:color="auto" w:fill="FFFFFF"/>
        </w:rPr>
        <w:t>（产品名称1）</w:t>
      </w:r>
      <w:r>
        <w:rPr>
          <w:rStyle w:val="aff8"/>
          <w:rFonts w:hint="eastAsia"/>
          <w:color w:val="auto"/>
          <w:shd w:val="clear" w:color="auto" w:fill="FFFFFF"/>
          <w:vertAlign w:val="superscript"/>
        </w:rPr>
        <w:t>1</w:t>
      </w:r>
      <w:r>
        <w:rPr>
          <w:rFonts w:hint="eastAsia"/>
          <w:shd w:val="clear" w:color="auto" w:fill="FFFFFF"/>
        </w:rPr>
        <w:t>，生产厂为</w:t>
      </w:r>
      <w:r>
        <w:rPr>
          <w:rStyle w:val="aff8"/>
          <w:rFonts w:hint="eastAsia"/>
          <w:color w:val="auto"/>
          <w:u w:val="single"/>
          <w:shd w:val="clear" w:color="auto" w:fill="FFFFFF"/>
        </w:rPr>
        <w:t>（厂名）</w:t>
      </w:r>
      <w:r>
        <w:rPr>
          <w:rStyle w:val="aff8"/>
          <w:rFonts w:hint="eastAsia"/>
          <w:color w:val="auto"/>
          <w:shd w:val="clear" w:color="auto" w:fill="FFFFFF"/>
          <w:vertAlign w:val="superscript"/>
        </w:rPr>
        <w:t>2</w:t>
      </w:r>
      <w:r>
        <w:rPr>
          <w:rFonts w:hint="eastAsia"/>
          <w:shd w:val="clear" w:color="auto" w:fill="FFFFFF"/>
        </w:rPr>
        <w:t>，厂址为</w:t>
      </w:r>
      <w:r>
        <w:rPr>
          <w:rStyle w:val="aff8"/>
          <w:rFonts w:hint="eastAsia"/>
          <w:color w:val="auto"/>
          <w:u w:val="single"/>
          <w:shd w:val="clear" w:color="auto" w:fill="FFFFFF"/>
        </w:rPr>
        <w:t>（生产厂址）</w:t>
      </w:r>
      <w:r>
        <w:rPr>
          <w:rFonts w:hint="eastAsia"/>
          <w:shd w:val="clear" w:color="auto" w:fill="FFFFFF"/>
        </w:rPr>
        <w:t>。</w:t>
      </w:r>
      <w:r>
        <w:rPr>
          <w:rStyle w:val="aff8"/>
          <w:rFonts w:hint="eastAsia"/>
          <w:color w:val="auto"/>
          <w:u w:val="single"/>
          <w:shd w:val="clear" w:color="auto" w:fill="FFFFFF"/>
        </w:rPr>
        <w:t>（产品名称1）</w:t>
      </w:r>
      <w:r>
        <w:rPr>
          <w:rFonts w:hint="eastAsia"/>
          <w:shd w:val="clear" w:color="auto" w:fill="FFFFFF"/>
        </w:rPr>
        <w:t>的中国境内生产的组件成本占比≥</w:t>
      </w:r>
      <w:r>
        <w:rPr>
          <w:rStyle w:val="aff8"/>
          <w:rFonts w:hint="eastAsia"/>
          <w:color w:val="auto"/>
          <w:u w:val="single"/>
          <w:shd w:val="clear" w:color="auto" w:fill="FFFFFF"/>
        </w:rPr>
        <w:t>（规定比例）</w:t>
      </w:r>
      <w:r>
        <w:rPr>
          <w:rStyle w:val="aff8"/>
          <w:rFonts w:hint="eastAsia"/>
          <w:color w:val="auto"/>
          <w:shd w:val="clear" w:color="auto" w:fill="FFFFFF"/>
          <w:vertAlign w:val="superscript"/>
        </w:rPr>
        <w:t>3</w:t>
      </w:r>
      <w:r>
        <w:rPr>
          <w:rFonts w:hint="eastAsia"/>
          <w:shd w:val="clear" w:color="auto" w:fill="FFFFFF"/>
        </w:rPr>
        <w:t>。</w:t>
      </w:r>
      <w:r>
        <w:rPr>
          <w:rStyle w:val="aff8"/>
          <w:rFonts w:hint="eastAsia"/>
          <w:color w:val="auto"/>
          <w:u w:val="single"/>
          <w:shd w:val="clear" w:color="auto" w:fill="FFFFFF"/>
        </w:rPr>
        <w:t>（产品名称1）</w:t>
      </w:r>
      <w:r>
        <w:rPr>
          <w:rFonts w:hint="eastAsia"/>
          <w:shd w:val="clear" w:color="auto" w:fill="FFFFFF"/>
        </w:rPr>
        <w:t>的</w:t>
      </w:r>
      <w:r>
        <w:rPr>
          <w:rStyle w:val="aff8"/>
          <w:rFonts w:hint="eastAsia"/>
          <w:color w:val="auto"/>
          <w:u w:val="single"/>
          <w:shd w:val="clear" w:color="auto" w:fill="FFFFFF"/>
        </w:rPr>
        <w:t>（关键组件）</w:t>
      </w:r>
      <w:r>
        <w:rPr>
          <w:rStyle w:val="aff8"/>
          <w:rFonts w:hint="eastAsia"/>
          <w:color w:val="auto"/>
          <w:shd w:val="clear" w:color="auto" w:fill="FFFFFF"/>
          <w:vertAlign w:val="superscript"/>
        </w:rPr>
        <w:t>4</w:t>
      </w:r>
      <w:r>
        <w:rPr>
          <w:rFonts w:hint="eastAsia"/>
          <w:shd w:val="clear" w:color="auto" w:fill="FFFFFF"/>
        </w:rPr>
        <w:t>在中国境内生产。</w:t>
      </w:r>
      <w:r>
        <w:rPr>
          <w:rStyle w:val="aff8"/>
          <w:rFonts w:hint="eastAsia"/>
          <w:color w:val="auto"/>
          <w:u w:val="single"/>
          <w:shd w:val="clear" w:color="auto" w:fill="FFFFFF"/>
        </w:rPr>
        <w:t>（产品名称1）</w:t>
      </w:r>
      <w:r>
        <w:rPr>
          <w:rFonts w:hint="eastAsia"/>
          <w:shd w:val="clear" w:color="auto" w:fill="FFFFFF"/>
        </w:rPr>
        <w:t>的</w:t>
      </w:r>
      <w:r>
        <w:rPr>
          <w:rStyle w:val="aff8"/>
          <w:rFonts w:hint="eastAsia"/>
          <w:color w:val="auto"/>
          <w:u w:val="single"/>
          <w:shd w:val="clear" w:color="auto" w:fill="FFFFFF"/>
        </w:rPr>
        <w:t>（关键工序）</w:t>
      </w:r>
      <w:r>
        <w:rPr>
          <w:rStyle w:val="aff8"/>
          <w:rFonts w:hint="eastAsia"/>
          <w:color w:val="auto"/>
          <w:shd w:val="clear" w:color="auto" w:fill="FFFFFF"/>
          <w:vertAlign w:val="superscript"/>
        </w:rPr>
        <w:t>5</w:t>
      </w:r>
      <w:r>
        <w:rPr>
          <w:rFonts w:hint="eastAsia"/>
          <w:shd w:val="clear" w:color="auto" w:fill="FFFFFF"/>
        </w:rPr>
        <w:t>在中国境内完成。</w:t>
      </w:r>
    </w:p>
    <w:p w14:paraId="2BF2C139" w14:textId="77777777" w:rsidR="00841542"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2.</w:t>
      </w:r>
      <w:r>
        <w:rPr>
          <w:rStyle w:val="aff8"/>
          <w:rFonts w:hint="eastAsia"/>
          <w:color w:val="auto"/>
          <w:u w:val="single"/>
          <w:shd w:val="clear" w:color="auto" w:fill="FFFFFF"/>
        </w:rPr>
        <w:t>（产品名称2）</w:t>
      </w:r>
      <w:r>
        <w:rPr>
          <w:rFonts w:hint="eastAsia"/>
          <w:shd w:val="clear" w:color="auto" w:fill="FFFFFF"/>
        </w:rPr>
        <w:t>，生产厂为</w:t>
      </w:r>
      <w:r>
        <w:rPr>
          <w:rStyle w:val="aff8"/>
          <w:rFonts w:hint="eastAsia"/>
          <w:color w:val="auto"/>
          <w:u w:val="single"/>
          <w:shd w:val="clear" w:color="auto" w:fill="FFFFFF"/>
        </w:rPr>
        <w:t>（厂名）</w:t>
      </w:r>
      <w:r>
        <w:rPr>
          <w:rFonts w:hint="eastAsia"/>
          <w:shd w:val="clear" w:color="auto" w:fill="FFFFFF"/>
        </w:rPr>
        <w:t>，厂址为</w:t>
      </w:r>
      <w:r>
        <w:rPr>
          <w:rStyle w:val="aff8"/>
          <w:rFonts w:hint="eastAsia"/>
          <w:color w:val="auto"/>
          <w:u w:val="single"/>
          <w:shd w:val="clear" w:color="auto" w:fill="FFFFFF"/>
        </w:rPr>
        <w:t>（生产厂址）</w:t>
      </w:r>
      <w:r>
        <w:rPr>
          <w:rFonts w:hint="eastAsia"/>
          <w:shd w:val="clear" w:color="auto" w:fill="FFFFFF"/>
        </w:rPr>
        <w:t>。</w:t>
      </w:r>
      <w:r>
        <w:rPr>
          <w:rStyle w:val="aff8"/>
          <w:rFonts w:hint="eastAsia"/>
          <w:color w:val="auto"/>
          <w:u w:val="single"/>
          <w:shd w:val="clear" w:color="auto" w:fill="FFFFFF"/>
        </w:rPr>
        <w:t>（产品名称2）</w:t>
      </w:r>
      <w:r>
        <w:rPr>
          <w:rFonts w:hint="eastAsia"/>
          <w:shd w:val="clear" w:color="auto" w:fill="FFFFFF"/>
        </w:rPr>
        <w:t>的中国境内生产的组件成本占比≥</w:t>
      </w:r>
      <w:r>
        <w:rPr>
          <w:rStyle w:val="aff8"/>
          <w:rFonts w:hint="eastAsia"/>
          <w:color w:val="auto"/>
          <w:u w:val="single"/>
          <w:shd w:val="clear" w:color="auto" w:fill="FFFFFF"/>
        </w:rPr>
        <w:t>（规定比例）</w:t>
      </w:r>
      <w:r>
        <w:rPr>
          <w:rFonts w:hint="eastAsia"/>
          <w:shd w:val="clear" w:color="auto" w:fill="FFFFFF"/>
        </w:rPr>
        <w:t>。</w:t>
      </w:r>
      <w:r>
        <w:rPr>
          <w:rStyle w:val="aff8"/>
          <w:rFonts w:hint="eastAsia"/>
          <w:color w:val="auto"/>
          <w:u w:val="single"/>
          <w:shd w:val="clear" w:color="auto" w:fill="FFFFFF"/>
        </w:rPr>
        <w:t>（产品名称2）</w:t>
      </w:r>
      <w:r>
        <w:rPr>
          <w:rFonts w:hint="eastAsia"/>
          <w:shd w:val="clear" w:color="auto" w:fill="FFFFFF"/>
        </w:rPr>
        <w:t>的</w:t>
      </w:r>
      <w:r>
        <w:rPr>
          <w:rStyle w:val="aff8"/>
          <w:rFonts w:hint="eastAsia"/>
          <w:color w:val="auto"/>
          <w:u w:val="single"/>
          <w:shd w:val="clear" w:color="auto" w:fill="FFFFFF"/>
        </w:rPr>
        <w:t>（关键组件）</w:t>
      </w:r>
      <w:r>
        <w:rPr>
          <w:rFonts w:hint="eastAsia"/>
          <w:shd w:val="clear" w:color="auto" w:fill="FFFFFF"/>
        </w:rPr>
        <w:t>在中国境内生产。</w:t>
      </w:r>
      <w:r>
        <w:rPr>
          <w:rStyle w:val="aff8"/>
          <w:rFonts w:hint="eastAsia"/>
          <w:color w:val="auto"/>
          <w:u w:val="single"/>
          <w:shd w:val="clear" w:color="auto" w:fill="FFFFFF"/>
        </w:rPr>
        <w:t>（产品名称2）</w:t>
      </w:r>
      <w:r>
        <w:rPr>
          <w:rFonts w:hint="eastAsia"/>
          <w:shd w:val="clear" w:color="auto" w:fill="FFFFFF"/>
        </w:rPr>
        <w:t>的</w:t>
      </w:r>
      <w:r>
        <w:rPr>
          <w:rStyle w:val="aff8"/>
          <w:rFonts w:hint="eastAsia"/>
          <w:color w:val="auto"/>
          <w:u w:val="single"/>
          <w:shd w:val="clear" w:color="auto" w:fill="FFFFFF"/>
        </w:rPr>
        <w:t>（关键工序）</w:t>
      </w:r>
      <w:r>
        <w:rPr>
          <w:rFonts w:hint="eastAsia"/>
          <w:shd w:val="clear" w:color="auto" w:fill="FFFFFF"/>
        </w:rPr>
        <w:t>在中国境内完成。</w:t>
      </w:r>
    </w:p>
    <w:p w14:paraId="1AEB7E2D" w14:textId="77777777" w:rsidR="00841542"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w:t>
      </w:r>
    </w:p>
    <w:p w14:paraId="57544F5A" w14:textId="77777777" w:rsidR="00841542"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本公司（单位）对上述声明内容的真实性负责。如有虚假，愿承担相应法律责任。</w:t>
      </w:r>
    </w:p>
    <w:p w14:paraId="587502B7" w14:textId="77777777" w:rsidR="00841542" w:rsidRDefault="00841542">
      <w:pPr>
        <w:pStyle w:val="afe"/>
        <w:shd w:val="clear" w:color="auto" w:fill="FFFFFF"/>
        <w:spacing w:before="0" w:beforeAutospacing="0" w:after="0" w:afterAutospacing="0" w:line="360" w:lineRule="auto"/>
        <w:rPr>
          <w:rFonts w:hint="eastAsia"/>
        </w:rPr>
      </w:pPr>
    </w:p>
    <w:p w14:paraId="1BF60A36" w14:textId="77777777" w:rsidR="00841542" w:rsidRDefault="00841542">
      <w:pPr>
        <w:pStyle w:val="afe"/>
        <w:shd w:val="clear" w:color="auto" w:fill="FFFFFF"/>
        <w:spacing w:before="0" w:beforeAutospacing="0" w:after="0" w:afterAutospacing="0" w:line="360" w:lineRule="auto"/>
        <w:jc w:val="right"/>
        <w:rPr>
          <w:rFonts w:hint="eastAsia"/>
          <w:shd w:val="clear" w:color="auto" w:fill="FFFFFF"/>
        </w:rPr>
      </w:pPr>
    </w:p>
    <w:p w14:paraId="48F28A64" w14:textId="77777777" w:rsidR="00841542" w:rsidRDefault="00000000">
      <w:pPr>
        <w:pStyle w:val="afe"/>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1BB3F0D4" w14:textId="77777777" w:rsidR="00841542" w:rsidRDefault="00000000">
      <w:pPr>
        <w:pStyle w:val="afe"/>
        <w:shd w:val="clear" w:color="auto" w:fill="FFFFFF"/>
        <w:spacing w:before="0" w:beforeAutospacing="0" w:after="0" w:afterAutospacing="0" w:line="360" w:lineRule="auto"/>
        <w:jc w:val="right"/>
        <w:rPr>
          <w:rFonts w:hint="eastAsia"/>
        </w:rPr>
      </w:pPr>
      <w:r>
        <w:rPr>
          <w:rFonts w:hint="eastAsia"/>
          <w:shd w:val="clear" w:color="auto" w:fill="FFFFFF"/>
        </w:rPr>
        <w:t>日期：　     年　  月　  日         </w:t>
      </w:r>
    </w:p>
    <w:p w14:paraId="612AA7F7" w14:textId="77777777" w:rsidR="00841542" w:rsidRDefault="00841542">
      <w:pPr>
        <w:pStyle w:val="afe"/>
        <w:shd w:val="clear" w:color="auto" w:fill="FFFFFF"/>
        <w:spacing w:before="0" w:beforeAutospacing="0" w:after="0" w:afterAutospacing="0" w:line="360" w:lineRule="auto"/>
        <w:rPr>
          <w:rFonts w:hint="eastAsia"/>
          <w:shd w:val="clear" w:color="auto" w:fill="FFFFFF"/>
        </w:rPr>
      </w:pPr>
    </w:p>
    <w:p w14:paraId="3C7A9C5A" w14:textId="77777777" w:rsidR="00841542" w:rsidRDefault="00841542">
      <w:pPr>
        <w:pStyle w:val="afe"/>
        <w:shd w:val="clear" w:color="auto" w:fill="FFFFFF"/>
        <w:spacing w:before="0" w:beforeAutospacing="0" w:after="0" w:afterAutospacing="0" w:line="360" w:lineRule="auto"/>
        <w:rPr>
          <w:rFonts w:hint="eastAsia"/>
          <w:shd w:val="clear" w:color="auto" w:fill="FFFFFF"/>
        </w:rPr>
      </w:pPr>
    </w:p>
    <w:p w14:paraId="46CCF892" w14:textId="77777777" w:rsidR="00841542" w:rsidRDefault="00000000">
      <w:pPr>
        <w:spacing w:line="360" w:lineRule="auto"/>
        <w:ind w:leftChars="1" w:left="424" w:hangingChars="201" w:hanging="422"/>
        <w:rPr>
          <w:szCs w:val="21"/>
          <w:shd w:val="clear" w:color="auto" w:fill="FFFFFF"/>
        </w:rPr>
      </w:pPr>
      <w:r>
        <w:rPr>
          <w:szCs w:val="21"/>
          <w:shd w:val="clear" w:color="auto" w:fill="FFFFFF"/>
        </w:rPr>
        <w:t>注：</w:t>
      </w:r>
      <w:r>
        <w:rPr>
          <w:szCs w:val="21"/>
          <w:shd w:val="clear" w:color="auto" w:fill="FFFFFF"/>
        </w:rPr>
        <w:t>1.</w:t>
      </w:r>
      <w:r>
        <w:rPr>
          <w:szCs w:val="21"/>
          <w:shd w:val="clear" w:color="auto" w:fill="FFFFFF"/>
        </w:rPr>
        <w:t>产品如有型号，请在</w:t>
      </w:r>
      <w:r>
        <w:rPr>
          <w:szCs w:val="21"/>
          <w:shd w:val="clear" w:color="auto" w:fill="FFFFFF"/>
        </w:rPr>
        <w:t>“</w:t>
      </w:r>
      <w:r>
        <w:rPr>
          <w:szCs w:val="21"/>
          <w:shd w:val="clear" w:color="auto" w:fill="FFFFFF"/>
        </w:rPr>
        <w:t>产品名称</w:t>
      </w:r>
      <w:r>
        <w:rPr>
          <w:szCs w:val="21"/>
          <w:shd w:val="clear" w:color="auto" w:fill="FFFFFF"/>
        </w:rPr>
        <w:t>”</w:t>
      </w:r>
      <w:r>
        <w:rPr>
          <w:szCs w:val="21"/>
          <w:shd w:val="clear" w:color="auto" w:fill="FFFFFF"/>
        </w:rPr>
        <w:t>栏一并填写。</w:t>
      </w:r>
    </w:p>
    <w:p w14:paraId="4068C4A4" w14:textId="77777777" w:rsidR="00841542" w:rsidRDefault="00000000">
      <w:pPr>
        <w:spacing w:line="360" w:lineRule="auto"/>
        <w:ind w:leftChars="200" w:left="420"/>
        <w:rPr>
          <w:szCs w:val="21"/>
          <w:shd w:val="clear" w:color="auto" w:fill="FFFFFF"/>
        </w:rPr>
      </w:pPr>
      <w:r>
        <w:rPr>
          <w:szCs w:val="21"/>
          <w:shd w:val="clear" w:color="auto" w:fill="FFFFFF"/>
        </w:rPr>
        <w:t>2.</w:t>
      </w:r>
      <w:r>
        <w:rPr>
          <w:szCs w:val="21"/>
          <w:shd w:val="clear" w:color="auto" w:fill="FFFFFF"/>
        </w:rPr>
        <w:t>生产厂名与厂址应与生产厂营业执照载明的相关信息保持一致。</w:t>
      </w:r>
    </w:p>
    <w:p w14:paraId="0E4CABFC" w14:textId="77777777" w:rsidR="00841542" w:rsidRDefault="00000000">
      <w:pPr>
        <w:spacing w:line="360" w:lineRule="auto"/>
        <w:ind w:leftChars="200" w:left="420"/>
        <w:rPr>
          <w:szCs w:val="21"/>
          <w:shd w:val="clear" w:color="auto" w:fill="FFFFFF"/>
        </w:rPr>
      </w:pPr>
      <w:r>
        <w:rPr>
          <w:szCs w:val="21"/>
          <w:shd w:val="clear" w:color="auto" w:fill="FFFFFF"/>
        </w:rPr>
        <w:t>3.</w:t>
      </w:r>
      <w:r>
        <w:rPr>
          <w:szCs w:val="21"/>
          <w:shd w:val="clear" w:color="auto" w:fill="FFFFFF"/>
        </w:rPr>
        <w:t>该产品的中国境内生产的组件成本占比相关要求实施前，</w:t>
      </w:r>
      <w:r>
        <w:rPr>
          <w:szCs w:val="21"/>
          <w:shd w:val="clear" w:color="auto" w:fill="FFFFFF"/>
        </w:rPr>
        <w:t>“</w:t>
      </w:r>
      <w:r>
        <w:rPr>
          <w:szCs w:val="21"/>
          <w:shd w:val="clear" w:color="auto" w:fill="FFFFFF"/>
        </w:rPr>
        <w:t>规定比例</w:t>
      </w:r>
      <w:r>
        <w:rPr>
          <w:szCs w:val="21"/>
          <w:shd w:val="clear" w:color="auto" w:fill="FFFFFF"/>
        </w:rPr>
        <w:t>”</w:t>
      </w:r>
      <w:r>
        <w:rPr>
          <w:szCs w:val="21"/>
          <w:shd w:val="clear" w:color="auto" w:fill="FFFFFF"/>
        </w:rPr>
        <w:t>栏可不填。</w:t>
      </w:r>
    </w:p>
    <w:p w14:paraId="2E6EA54F" w14:textId="77777777" w:rsidR="00841542" w:rsidRDefault="00000000">
      <w:pPr>
        <w:spacing w:line="360" w:lineRule="auto"/>
        <w:ind w:leftChars="200" w:left="420"/>
        <w:rPr>
          <w:szCs w:val="21"/>
          <w:shd w:val="clear" w:color="auto" w:fill="FFFFFF"/>
        </w:rPr>
      </w:pPr>
      <w:r>
        <w:rPr>
          <w:szCs w:val="21"/>
          <w:shd w:val="clear" w:color="auto" w:fill="FFFFFF"/>
        </w:rPr>
        <w:t>4.</w:t>
      </w:r>
      <w:r>
        <w:rPr>
          <w:szCs w:val="21"/>
          <w:shd w:val="clear" w:color="auto" w:fill="FFFFFF"/>
        </w:rPr>
        <w:t>该产品的关键组件要求实施前，</w:t>
      </w:r>
      <w:r>
        <w:rPr>
          <w:szCs w:val="21"/>
          <w:shd w:val="clear" w:color="auto" w:fill="FFFFFF"/>
        </w:rPr>
        <w:t>“</w:t>
      </w:r>
      <w:r>
        <w:rPr>
          <w:szCs w:val="21"/>
          <w:shd w:val="clear" w:color="auto" w:fill="FFFFFF"/>
        </w:rPr>
        <w:t>关键组件</w:t>
      </w:r>
      <w:r>
        <w:rPr>
          <w:szCs w:val="21"/>
          <w:shd w:val="clear" w:color="auto" w:fill="FFFFFF"/>
        </w:rPr>
        <w:t>”</w:t>
      </w:r>
      <w:r>
        <w:rPr>
          <w:szCs w:val="21"/>
          <w:shd w:val="clear" w:color="auto" w:fill="FFFFFF"/>
        </w:rPr>
        <w:t>栏可不填。</w:t>
      </w:r>
    </w:p>
    <w:p w14:paraId="65C89B78" w14:textId="77777777" w:rsidR="00841542" w:rsidRDefault="00000000">
      <w:pPr>
        <w:spacing w:line="360" w:lineRule="auto"/>
        <w:ind w:leftChars="200" w:left="420"/>
        <w:rPr>
          <w:szCs w:val="21"/>
          <w:shd w:val="clear" w:color="auto" w:fill="FFFFFF"/>
        </w:rPr>
      </w:pPr>
      <w:r>
        <w:rPr>
          <w:szCs w:val="21"/>
          <w:shd w:val="clear" w:color="auto" w:fill="FFFFFF"/>
        </w:rPr>
        <w:t>5.</w:t>
      </w:r>
      <w:r>
        <w:rPr>
          <w:szCs w:val="21"/>
          <w:shd w:val="clear" w:color="auto" w:fill="FFFFFF"/>
        </w:rPr>
        <w:t>该产品的关键工序要求实施前，</w:t>
      </w:r>
      <w:r>
        <w:rPr>
          <w:szCs w:val="21"/>
          <w:shd w:val="clear" w:color="auto" w:fill="FFFFFF"/>
        </w:rPr>
        <w:t>“</w:t>
      </w:r>
      <w:r>
        <w:rPr>
          <w:szCs w:val="21"/>
          <w:shd w:val="clear" w:color="auto" w:fill="FFFFFF"/>
        </w:rPr>
        <w:t>关键工序</w:t>
      </w:r>
      <w:r>
        <w:rPr>
          <w:szCs w:val="21"/>
          <w:shd w:val="clear" w:color="auto" w:fill="FFFFFF"/>
        </w:rPr>
        <w:t>”</w:t>
      </w:r>
      <w:r>
        <w:rPr>
          <w:szCs w:val="21"/>
          <w:shd w:val="clear" w:color="auto" w:fill="FFFFFF"/>
        </w:rPr>
        <w:t>栏可不填。</w:t>
      </w:r>
    </w:p>
    <w:p w14:paraId="5C012747" w14:textId="77777777" w:rsidR="00841542" w:rsidRDefault="00000000">
      <w:pPr>
        <w:widowControl/>
        <w:jc w:val="left"/>
        <w:rPr>
          <w:szCs w:val="21"/>
          <w:shd w:val="clear" w:color="auto" w:fill="FFFFFF"/>
        </w:rPr>
      </w:pPr>
      <w:r>
        <w:rPr>
          <w:szCs w:val="21"/>
          <w:shd w:val="clear" w:color="auto" w:fill="FFFFFF"/>
        </w:rPr>
        <w:br w:type="page"/>
      </w:r>
    </w:p>
    <w:p w14:paraId="334CC315" w14:textId="77777777" w:rsidR="00841542" w:rsidRDefault="00000000">
      <w:pPr>
        <w:pStyle w:val="afe"/>
        <w:shd w:val="clear" w:color="auto" w:fill="FFFFFF"/>
        <w:spacing w:before="30" w:beforeAutospacing="0" w:after="30" w:afterAutospacing="0"/>
        <w:jc w:val="center"/>
        <w:rPr>
          <w:rStyle w:val="aff5"/>
          <w:rFonts w:hint="eastAsia"/>
          <w:sz w:val="36"/>
          <w:szCs w:val="36"/>
        </w:rPr>
      </w:pPr>
      <w:r>
        <w:rPr>
          <w:rStyle w:val="aff5"/>
          <w:rFonts w:hint="eastAsia"/>
          <w:sz w:val="36"/>
          <w:szCs w:val="36"/>
        </w:rPr>
        <w:lastRenderedPageBreak/>
        <w:t>产品成本占比承诺函</w:t>
      </w:r>
    </w:p>
    <w:p w14:paraId="22E4D2E0" w14:textId="77777777" w:rsidR="00841542" w:rsidRDefault="00841542">
      <w:pPr>
        <w:pStyle w:val="afe"/>
        <w:shd w:val="clear" w:color="auto" w:fill="FFFFFF"/>
        <w:spacing w:before="30" w:beforeAutospacing="0" w:after="30" w:afterAutospacing="0"/>
        <w:rPr>
          <w:rStyle w:val="aff5"/>
          <w:rFonts w:hint="eastAsia"/>
          <w:sz w:val="36"/>
          <w:szCs w:val="36"/>
        </w:rPr>
      </w:pPr>
    </w:p>
    <w:p w14:paraId="3F7A9179" w14:textId="77777777" w:rsidR="00841542" w:rsidRDefault="00000000">
      <w:pPr>
        <w:widowControl/>
        <w:spacing w:line="360" w:lineRule="auto"/>
        <w:ind w:firstLineChars="200" w:firstLine="480"/>
        <w:jc w:val="left"/>
        <w:rPr>
          <w:sz w:val="24"/>
          <w:shd w:val="clear" w:color="auto" w:fill="FFFFFF"/>
        </w:rPr>
      </w:pPr>
      <w:r>
        <w:rPr>
          <w:rFonts w:hint="eastAsia"/>
          <w:sz w:val="24"/>
          <w:shd w:val="clear" w:color="auto" w:fill="FFFFFF"/>
        </w:rPr>
        <w:t>我公司（单位）郑重承诺，我公司已阅读并理解《国务院办公厅关于在政府采购中实施本国产品标准及相关政策的通知》（国办发〔</w:t>
      </w:r>
      <w:r>
        <w:rPr>
          <w:sz w:val="24"/>
          <w:shd w:val="clear" w:color="auto" w:fill="FFFFFF"/>
        </w:rPr>
        <w:t>2025</w:t>
      </w:r>
      <w:r>
        <w:rPr>
          <w:rFonts w:hint="eastAsia"/>
          <w:sz w:val="24"/>
          <w:shd w:val="clear" w:color="auto" w:fill="FFFFFF"/>
        </w:rPr>
        <w:t>〕</w:t>
      </w:r>
      <w:r>
        <w:rPr>
          <w:sz w:val="24"/>
          <w:shd w:val="clear" w:color="auto" w:fill="FFFFFF"/>
        </w:rPr>
        <w:t>34</w:t>
      </w:r>
      <w:r>
        <w:rPr>
          <w:rFonts w:hint="eastAsia"/>
          <w:sz w:val="24"/>
          <w:shd w:val="clear" w:color="auto" w:fill="FFFFFF"/>
        </w:rPr>
        <w:t>号）的规定。据此承诺如下：</w:t>
      </w:r>
    </w:p>
    <w:p w14:paraId="5C2BAE57" w14:textId="77777777" w:rsidR="00841542" w:rsidRDefault="00000000">
      <w:pPr>
        <w:widowControl/>
        <w:spacing w:line="360" w:lineRule="auto"/>
        <w:ind w:firstLineChars="200" w:firstLine="480"/>
        <w:jc w:val="left"/>
        <w:rPr>
          <w:spacing w:val="6"/>
          <w:sz w:val="24"/>
        </w:rPr>
      </w:pPr>
      <w:r>
        <w:rPr>
          <w:rFonts w:hint="eastAsia"/>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12CC2237" w14:textId="77777777" w:rsidR="00841542" w:rsidRDefault="00841542">
      <w:pPr>
        <w:widowControl/>
        <w:spacing w:line="360" w:lineRule="auto"/>
        <w:ind w:firstLineChars="200" w:firstLine="480"/>
        <w:jc w:val="left"/>
        <w:rPr>
          <w:sz w:val="24"/>
        </w:rPr>
      </w:pPr>
    </w:p>
    <w:p w14:paraId="3C494CF5" w14:textId="77777777" w:rsidR="00841542" w:rsidRDefault="00000000">
      <w:pPr>
        <w:pStyle w:val="afe"/>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631A1696" w14:textId="77777777" w:rsidR="00841542" w:rsidRDefault="00000000">
      <w:pPr>
        <w:widowControl/>
        <w:spacing w:line="360" w:lineRule="auto"/>
        <w:ind w:firstLineChars="200" w:firstLine="480"/>
        <w:jc w:val="right"/>
        <w:rPr>
          <w:sz w:val="24"/>
        </w:rPr>
      </w:pPr>
      <w:r>
        <w:rPr>
          <w:rFonts w:hint="eastAsia"/>
          <w:sz w:val="24"/>
          <w:shd w:val="clear" w:color="auto" w:fill="FFFFFF"/>
        </w:rPr>
        <w:t>日期：　     </w:t>
      </w:r>
      <w:r>
        <w:rPr>
          <w:rFonts w:ascii="宋体" w:hAnsi="宋体" w:cs="宋体" w:hint="eastAsia"/>
          <w:sz w:val="24"/>
          <w:shd w:val="clear" w:color="auto" w:fill="FFFFFF"/>
        </w:rPr>
        <w:t xml:space="preserve">年　</w:t>
      </w:r>
      <w:r>
        <w:rPr>
          <w:rFonts w:hint="eastAsia"/>
          <w:sz w:val="24"/>
          <w:shd w:val="clear" w:color="auto" w:fill="FFFFFF"/>
        </w:rPr>
        <w:t>  </w:t>
      </w:r>
      <w:r>
        <w:rPr>
          <w:rFonts w:ascii="宋体" w:hAnsi="宋体" w:cs="宋体" w:hint="eastAsia"/>
          <w:sz w:val="24"/>
          <w:shd w:val="clear" w:color="auto" w:fill="FFFFFF"/>
        </w:rPr>
        <w:t xml:space="preserve">月　</w:t>
      </w:r>
      <w:r>
        <w:rPr>
          <w:rFonts w:hint="eastAsia"/>
          <w:sz w:val="24"/>
          <w:shd w:val="clear" w:color="auto" w:fill="FFFFFF"/>
        </w:rPr>
        <w:t>  </w:t>
      </w:r>
      <w:r>
        <w:rPr>
          <w:rFonts w:ascii="宋体" w:hAnsi="宋体" w:cs="宋体" w:hint="eastAsia"/>
          <w:sz w:val="24"/>
          <w:shd w:val="clear" w:color="auto" w:fill="FFFFFF"/>
        </w:rPr>
        <w:t>日</w:t>
      </w:r>
      <w:r>
        <w:rPr>
          <w:rFonts w:hint="eastAsia"/>
          <w:sz w:val="24"/>
          <w:shd w:val="clear" w:color="auto" w:fill="FFFFFF"/>
        </w:rPr>
        <w:t>     </w:t>
      </w:r>
    </w:p>
    <w:p w14:paraId="7AE1728C" w14:textId="77777777" w:rsidR="00841542" w:rsidRDefault="00841542">
      <w:pPr>
        <w:widowControl/>
        <w:spacing w:line="360" w:lineRule="auto"/>
        <w:jc w:val="left"/>
        <w:rPr>
          <w:sz w:val="24"/>
        </w:rPr>
      </w:pPr>
    </w:p>
    <w:p w14:paraId="35F460F1" w14:textId="77777777" w:rsidR="00841542" w:rsidRDefault="00841542">
      <w:pPr>
        <w:widowControl/>
        <w:spacing w:line="360" w:lineRule="auto"/>
        <w:jc w:val="left"/>
        <w:rPr>
          <w:sz w:val="24"/>
        </w:rPr>
      </w:pPr>
    </w:p>
    <w:p w14:paraId="7B37CF98" w14:textId="77777777" w:rsidR="00841542" w:rsidRDefault="00000000">
      <w:pPr>
        <w:spacing w:line="360" w:lineRule="auto"/>
        <w:rPr>
          <w:sz w:val="22"/>
          <w:szCs w:val="22"/>
        </w:rPr>
      </w:pPr>
      <w:r>
        <w:rPr>
          <w:rFonts w:hint="eastAsia"/>
          <w:sz w:val="22"/>
          <w:szCs w:val="22"/>
        </w:rPr>
        <w:t>注：</w:t>
      </w:r>
    </w:p>
    <w:p w14:paraId="2723F674" w14:textId="77777777" w:rsidR="00841542" w:rsidRDefault="00000000">
      <w:pPr>
        <w:spacing w:line="360" w:lineRule="auto"/>
        <w:rPr>
          <w:szCs w:val="21"/>
          <w:shd w:val="clear" w:color="auto" w:fill="FFFFFF"/>
        </w:rPr>
      </w:pPr>
      <w:r>
        <w:rPr>
          <w:szCs w:val="21"/>
          <w:shd w:val="clear" w:color="auto" w:fill="FFFFFF"/>
        </w:rPr>
        <w:t xml:space="preserve">1. </w:t>
      </w:r>
      <w:r>
        <w:rPr>
          <w:rFonts w:hint="eastAsia"/>
          <w:szCs w:val="21"/>
          <w:shd w:val="clear" w:color="auto" w:fill="FFFFFF"/>
        </w:rPr>
        <w:t>本承诺函应按包分别提供。</w:t>
      </w:r>
    </w:p>
    <w:p w14:paraId="29B279E9" w14:textId="77777777" w:rsidR="00841542" w:rsidRDefault="00000000">
      <w:pPr>
        <w:spacing w:line="360" w:lineRule="auto"/>
        <w:rPr>
          <w:szCs w:val="21"/>
          <w:shd w:val="clear" w:color="auto" w:fill="FFFFFF"/>
        </w:rPr>
      </w:pPr>
      <w:r>
        <w:rPr>
          <w:szCs w:val="21"/>
          <w:shd w:val="clear" w:color="auto" w:fill="FFFFFF"/>
        </w:rPr>
        <w:t xml:space="preserve">2. </w:t>
      </w:r>
      <w:r>
        <w:rPr>
          <w:rFonts w:hint="eastAsia"/>
          <w:szCs w:val="21"/>
          <w:shd w:val="clear" w:color="auto" w:fill="FFFFFF"/>
        </w:rPr>
        <w:t>单一产品采购无须提供本承诺函；供应商提供产品全部为本国产品，且提供了《关于符合本国产品标准的声明函》时，无须提供本承诺函。</w:t>
      </w:r>
    </w:p>
    <w:p w14:paraId="3EFBBB35" w14:textId="77777777" w:rsidR="00841542" w:rsidRDefault="00000000">
      <w:pPr>
        <w:spacing w:line="360" w:lineRule="auto"/>
        <w:rPr>
          <w:szCs w:val="21"/>
          <w:shd w:val="clear" w:color="auto" w:fill="FFFFFF"/>
        </w:rPr>
      </w:pPr>
      <w:r>
        <w:rPr>
          <w:szCs w:val="21"/>
          <w:shd w:val="clear" w:color="auto" w:fill="FFFFFF"/>
        </w:rPr>
        <w:t xml:space="preserve">3. </w:t>
      </w:r>
      <w:r>
        <w:rPr>
          <w:rFonts w:hint="eastAsia"/>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szCs w:val="21"/>
          <w:shd w:val="clear" w:color="auto" w:fill="FFFFFF"/>
        </w:rPr>
        <w:t>。</w:t>
      </w:r>
    </w:p>
    <w:p w14:paraId="5A49B8BE" w14:textId="77777777" w:rsidR="00841542" w:rsidRDefault="00000000">
      <w:pPr>
        <w:widowControl/>
        <w:jc w:val="left"/>
        <w:rPr>
          <w:sz w:val="24"/>
          <w:szCs w:val="20"/>
        </w:rPr>
      </w:pPr>
      <w:r>
        <w:rPr>
          <w:sz w:val="24"/>
          <w:szCs w:val="20"/>
        </w:rPr>
        <w:br w:type="page"/>
      </w:r>
    </w:p>
    <w:p w14:paraId="59413EB8" w14:textId="77777777" w:rsidR="00841542" w:rsidRDefault="00000000">
      <w:pPr>
        <w:numPr>
          <w:ilvl w:val="0"/>
          <w:numId w:val="73"/>
        </w:numPr>
        <w:tabs>
          <w:tab w:val="left" w:pos="360"/>
        </w:tabs>
        <w:snapToGrid w:val="0"/>
        <w:spacing w:line="360" w:lineRule="auto"/>
        <w:outlineLvl w:val="1"/>
        <w:rPr>
          <w:sz w:val="24"/>
          <w:szCs w:val="20"/>
        </w:rPr>
      </w:pPr>
      <w:r>
        <w:rPr>
          <w:sz w:val="24"/>
          <w:szCs w:val="20"/>
        </w:rPr>
        <w:lastRenderedPageBreak/>
        <w:t>中小企业证明文件</w:t>
      </w:r>
    </w:p>
    <w:p w14:paraId="370FEFB0" w14:textId="77777777" w:rsidR="00841542" w:rsidRDefault="00000000">
      <w:pPr>
        <w:tabs>
          <w:tab w:val="left" w:pos="5580"/>
        </w:tabs>
        <w:spacing w:line="360" w:lineRule="auto"/>
        <w:rPr>
          <w:sz w:val="24"/>
        </w:rPr>
      </w:pPr>
      <w:r>
        <w:rPr>
          <w:sz w:val="24"/>
        </w:rPr>
        <w:t>说明：</w:t>
      </w:r>
    </w:p>
    <w:p w14:paraId="796AFA6A" w14:textId="77777777" w:rsidR="00841542" w:rsidRDefault="00000000">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815BFA7" w14:textId="77777777" w:rsidR="00841542" w:rsidRDefault="00000000">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156628FC" w14:textId="77777777" w:rsidR="00841542" w:rsidRDefault="00000000">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14:paraId="0B3F11AF" w14:textId="77777777" w:rsidR="00841542" w:rsidRDefault="00000000">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0D961AA7" w14:textId="77777777" w:rsidR="00841542" w:rsidRDefault="00000000">
      <w:pPr>
        <w:widowControl/>
        <w:jc w:val="left"/>
        <w:rPr>
          <w:b/>
          <w:bCs/>
          <w:sz w:val="24"/>
        </w:rPr>
      </w:pPr>
      <w:r>
        <w:rPr>
          <w:b/>
          <w:bCs/>
          <w:sz w:val="24"/>
        </w:rPr>
        <w:br w:type="page"/>
      </w:r>
    </w:p>
    <w:p w14:paraId="5289355C" w14:textId="77777777" w:rsidR="00841542" w:rsidRDefault="00000000">
      <w:pPr>
        <w:spacing w:beforeLines="100" w:before="240" w:afterLines="100" w:after="240" w:line="360" w:lineRule="auto"/>
        <w:jc w:val="center"/>
        <w:rPr>
          <w:b/>
          <w:sz w:val="36"/>
          <w:szCs w:val="36"/>
        </w:rPr>
      </w:pPr>
      <w:r>
        <w:rPr>
          <w:b/>
          <w:bCs/>
          <w:sz w:val="36"/>
          <w:szCs w:val="36"/>
        </w:rPr>
        <w:lastRenderedPageBreak/>
        <w:t>中小企业声明函（货物）格式</w:t>
      </w:r>
    </w:p>
    <w:p w14:paraId="74D0E934" w14:textId="77777777" w:rsidR="00841542" w:rsidRDefault="00000000">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rFonts w:hint="eastAsia"/>
          <w:kern w:val="0"/>
          <w:sz w:val="24"/>
          <w:u w:val="single"/>
        </w:rPr>
        <w:t xml:space="preserve">     </w:t>
      </w:r>
      <w:r>
        <w:rPr>
          <w:i/>
          <w:kern w:val="0"/>
          <w:sz w:val="24"/>
          <w:u w:val="single"/>
        </w:rPr>
        <w:t>（单位名称）</w:t>
      </w:r>
      <w:r>
        <w:rPr>
          <w:kern w:val="0"/>
          <w:sz w:val="24"/>
        </w:rPr>
        <w:t>的</w:t>
      </w:r>
      <w:r>
        <w:rPr>
          <w:rFonts w:hint="eastAsia"/>
          <w:kern w:val="0"/>
          <w:sz w:val="24"/>
          <w:u w:val="single"/>
        </w:rPr>
        <w:t xml:space="preserve">   </w:t>
      </w:r>
      <w:r>
        <w:rPr>
          <w:i/>
          <w:kern w:val="0"/>
          <w:sz w:val="24"/>
          <w:u w:val="single"/>
        </w:rPr>
        <w:t>（项目</w:t>
      </w:r>
      <w:r>
        <w:rPr>
          <w:rFonts w:hint="eastAsia"/>
          <w:i/>
          <w:kern w:val="0"/>
          <w:sz w:val="24"/>
          <w:u w:val="single"/>
        </w:rPr>
        <w:t>/</w:t>
      </w:r>
      <w:r>
        <w:rPr>
          <w:rFonts w:hint="eastAsia"/>
          <w:i/>
          <w:kern w:val="0"/>
          <w:sz w:val="24"/>
          <w:u w:val="single"/>
        </w:rPr>
        <w:t>分包</w:t>
      </w:r>
      <w:r>
        <w:rPr>
          <w:i/>
          <w:kern w:val="0"/>
          <w:sz w:val="24"/>
          <w:u w:val="single"/>
        </w:rPr>
        <w:t>名称）</w:t>
      </w:r>
      <w:r>
        <w:rPr>
          <w:kern w:val="0"/>
          <w:sz w:val="24"/>
        </w:rPr>
        <w:t>采购活动，提供的货物全部由符合政策要求的中小企业制造。相关企业（含联合体中的中小企业、签订分包意向协议的中小企业）的具体情况如下：</w:t>
      </w:r>
    </w:p>
    <w:p w14:paraId="0D8F677B" w14:textId="77777777" w:rsidR="00841542" w:rsidRDefault="00000000">
      <w:pPr>
        <w:numPr>
          <w:ilvl w:val="0"/>
          <w:numId w:val="74"/>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51818943" w14:textId="77777777" w:rsidR="00841542" w:rsidRDefault="00000000">
      <w:pPr>
        <w:numPr>
          <w:ilvl w:val="0"/>
          <w:numId w:val="74"/>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717BB64A" w14:textId="77777777" w:rsidR="00841542" w:rsidRDefault="00000000">
      <w:pPr>
        <w:autoSpaceDE w:val="0"/>
        <w:autoSpaceDN w:val="0"/>
        <w:spacing w:line="360" w:lineRule="auto"/>
        <w:ind w:left="860"/>
        <w:jc w:val="left"/>
        <w:rPr>
          <w:kern w:val="0"/>
          <w:sz w:val="24"/>
        </w:rPr>
      </w:pPr>
      <w:r>
        <w:rPr>
          <w:kern w:val="0"/>
          <w:sz w:val="24"/>
        </w:rPr>
        <w:t>……</w:t>
      </w:r>
    </w:p>
    <w:p w14:paraId="320D24C0" w14:textId="77777777" w:rsidR="00841542" w:rsidRDefault="0000000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3D47BAEF" w14:textId="77777777" w:rsidR="00841542" w:rsidRDefault="00000000">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03DB2CDB" w14:textId="77777777" w:rsidR="00841542" w:rsidRDefault="00841542">
      <w:pPr>
        <w:spacing w:line="360" w:lineRule="auto"/>
        <w:ind w:firstLine="504"/>
        <w:rPr>
          <w:spacing w:val="6"/>
          <w:sz w:val="24"/>
        </w:rPr>
      </w:pPr>
    </w:p>
    <w:p w14:paraId="0A5492B9" w14:textId="77777777" w:rsidR="00841542" w:rsidRDefault="00841542">
      <w:pPr>
        <w:spacing w:line="360" w:lineRule="auto"/>
        <w:ind w:firstLine="504"/>
        <w:rPr>
          <w:spacing w:val="6"/>
          <w:sz w:val="24"/>
        </w:rPr>
      </w:pPr>
    </w:p>
    <w:p w14:paraId="698D696B" w14:textId="77777777" w:rsidR="00841542" w:rsidRDefault="00000000">
      <w:pPr>
        <w:spacing w:line="360" w:lineRule="auto"/>
        <w:ind w:right="360" w:firstLine="480"/>
        <w:jc w:val="right"/>
        <w:rPr>
          <w:sz w:val="24"/>
        </w:rPr>
      </w:pPr>
      <w:r>
        <w:rPr>
          <w:sz w:val="24"/>
        </w:rPr>
        <w:t>企业名称（盖章）：</w:t>
      </w:r>
      <w:r>
        <w:rPr>
          <w:sz w:val="24"/>
        </w:rPr>
        <w:t>________</w:t>
      </w:r>
    </w:p>
    <w:p w14:paraId="71122022" w14:textId="77777777" w:rsidR="00841542"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5F67B8A1" w14:textId="77777777" w:rsidR="00841542" w:rsidRDefault="00841542">
      <w:pPr>
        <w:spacing w:line="360" w:lineRule="auto"/>
        <w:ind w:right="360" w:firstLine="480"/>
        <w:jc w:val="right"/>
        <w:rPr>
          <w:sz w:val="24"/>
        </w:rPr>
      </w:pPr>
    </w:p>
    <w:p w14:paraId="2922D121" w14:textId="77777777" w:rsidR="00841542" w:rsidRDefault="00841542">
      <w:pPr>
        <w:spacing w:line="360" w:lineRule="auto"/>
        <w:ind w:right="360" w:firstLine="480"/>
        <w:jc w:val="right"/>
        <w:rPr>
          <w:sz w:val="24"/>
        </w:rPr>
      </w:pPr>
    </w:p>
    <w:tbl>
      <w:tblPr>
        <w:tblW w:w="8946" w:type="dxa"/>
        <w:tblBorders>
          <w:top w:val="single" w:sz="4" w:space="0" w:color="auto"/>
        </w:tblBorders>
        <w:tblLayout w:type="fixed"/>
        <w:tblLook w:val="04A0" w:firstRow="1" w:lastRow="0" w:firstColumn="1" w:lastColumn="0" w:noHBand="0" w:noVBand="1"/>
      </w:tblPr>
      <w:tblGrid>
        <w:gridCol w:w="8946"/>
      </w:tblGrid>
      <w:tr w:rsidR="00841542" w14:paraId="03B91695" w14:textId="77777777">
        <w:tc>
          <w:tcPr>
            <w:tcW w:w="8946" w:type="dxa"/>
          </w:tcPr>
          <w:p w14:paraId="37BDB442" w14:textId="77777777" w:rsidR="00841542"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6EA3F3FE" w14:textId="77777777" w:rsidR="00841542" w:rsidRDefault="00841542">
      <w:pPr>
        <w:autoSpaceDE w:val="0"/>
        <w:autoSpaceDN w:val="0"/>
        <w:adjustRightInd w:val="0"/>
        <w:ind w:firstLine="420"/>
        <w:jc w:val="left"/>
        <w:rPr>
          <w:sz w:val="24"/>
        </w:rPr>
      </w:pPr>
    </w:p>
    <w:p w14:paraId="22D45B60" w14:textId="77777777" w:rsidR="00841542" w:rsidRDefault="00841542">
      <w:pPr>
        <w:spacing w:line="360" w:lineRule="auto"/>
        <w:rPr>
          <w:sz w:val="24"/>
        </w:rPr>
      </w:pPr>
    </w:p>
    <w:p w14:paraId="47C22E58" w14:textId="77777777" w:rsidR="00841542" w:rsidRDefault="00000000">
      <w:pPr>
        <w:spacing w:beforeLines="100" w:before="240" w:afterLines="100" w:after="240" w:line="360" w:lineRule="auto"/>
        <w:jc w:val="center"/>
        <w:rPr>
          <w:b/>
          <w:bCs/>
          <w:sz w:val="36"/>
          <w:szCs w:val="36"/>
        </w:rPr>
      </w:pPr>
      <w:r>
        <w:rPr>
          <w:sz w:val="24"/>
        </w:rPr>
        <w:br w:type="page"/>
      </w:r>
      <w:r>
        <w:rPr>
          <w:b/>
          <w:bCs/>
          <w:sz w:val="36"/>
          <w:szCs w:val="36"/>
        </w:rPr>
        <w:lastRenderedPageBreak/>
        <w:t>中小企业声明函（工程、服务）格式</w:t>
      </w:r>
    </w:p>
    <w:p w14:paraId="7F78AFD8" w14:textId="77777777" w:rsidR="00841542" w:rsidRDefault="00000000">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53FEF56B" w14:textId="77777777" w:rsidR="00841542" w:rsidRDefault="00000000">
      <w:pPr>
        <w:numPr>
          <w:ilvl w:val="0"/>
          <w:numId w:val="75"/>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万元，属于</w:t>
      </w:r>
      <w:r>
        <w:rPr>
          <w:i/>
          <w:kern w:val="0"/>
          <w:sz w:val="24"/>
          <w:u w:val="single"/>
        </w:rPr>
        <w:t>（中型企业、小型企业、微型企业）</w:t>
      </w:r>
      <w:r>
        <w:rPr>
          <w:kern w:val="0"/>
          <w:sz w:val="24"/>
        </w:rPr>
        <w:t>；</w:t>
      </w:r>
    </w:p>
    <w:p w14:paraId="7719DEC3" w14:textId="77777777" w:rsidR="00841542" w:rsidRDefault="00000000">
      <w:pPr>
        <w:numPr>
          <w:ilvl w:val="0"/>
          <w:numId w:val="75"/>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3683D753" w14:textId="77777777" w:rsidR="00841542" w:rsidRDefault="00000000">
      <w:pPr>
        <w:autoSpaceDE w:val="0"/>
        <w:autoSpaceDN w:val="0"/>
        <w:spacing w:line="360" w:lineRule="auto"/>
        <w:ind w:left="860"/>
        <w:jc w:val="left"/>
        <w:rPr>
          <w:kern w:val="0"/>
          <w:sz w:val="24"/>
        </w:rPr>
      </w:pPr>
      <w:r>
        <w:rPr>
          <w:kern w:val="0"/>
          <w:sz w:val="24"/>
        </w:rPr>
        <w:t>……</w:t>
      </w:r>
    </w:p>
    <w:p w14:paraId="7AE867FC" w14:textId="77777777" w:rsidR="00841542" w:rsidRDefault="0000000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40EA30C6" w14:textId="77777777" w:rsidR="00841542" w:rsidRDefault="00000000">
      <w:pPr>
        <w:spacing w:line="360" w:lineRule="auto"/>
        <w:ind w:firstLine="504"/>
        <w:rPr>
          <w:spacing w:val="6"/>
          <w:sz w:val="24"/>
        </w:rPr>
      </w:pPr>
      <w:r>
        <w:rPr>
          <w:kern w:val="0"/>
          <w:sz w:val="24"/>
        </w:rPr>
        <w:t>本企业对上述声明内容的真实性负责。如有虚假，将依法承担相应责任。</w:t>
      </w:r>
    </w:p>
    <w:p w14:paraId="735DEA14" w14:textId="77777777" w:rsidR="00841542" w:rsidRDefault="00841542">
      <w:pPr>
        <w:spacing w:line="360" w:lineRule="auto"/>
        <w:ind w:firstLine="504"/>
        <w:rPr>
          <w:spacing w:val="6"/>
          <w:sz w:val="24"/>
        </w:rPr>
      </w:pPr>
    </w:p>
    <w:p w14:paraId="74E9EC69" w14:textId="77777777" w:rsidR="00841542" w:rsidRDefault="00841542">
      <w:pPr>
        <w:spacing w:line="360" w:lineRule="auto"/>
        <w:ind w:right="360" w:firstLine="480"/>
        <w:jc w:val="right"/>
        <w:rPr>
          <w:sz w:val="24"/>
        </w:rPr>
      </w:pPr>
    </w:p>
    <w:p w14:paraId="4D1F6EC1" w14:textId="77777777" w:rsidR="00841542" w:rsidRDefault="00000000">
      <w:pPr>
        <w:spacing w:line="360" w:lineRule="auto"/>
        <w:ind w:right="360" w:firstLine="480"/>
        <w:jc w:val="right"/>
        <w:rPr>
          <w:sz w:val="24"/>
        </w:rPr>
      </w:pPr>
      <w:r>
        <w:rPr>
          <w:sz w:val="24"/>
        </w:rPr>
        <w:t>企业名称（盖章）：</w:t>
      </w:r>
      <w:r>
        <w:rPr>
          <w:sz w:val="24"/>
        </w:rPr>
        <w:t>________</w:t>
      </w:r>
    </w:p>
    <w:p w14:paraId="49E8D0A2" w14:textId="77777777" w:rsidR="00841542"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0398AD9F" w14:textId="77777777" w:rsidR="00841542" w:rsidRDefault="00841542">
      <w:pPr>
        <w:spacing w:line="360" w:lineRule="auto"/>
        <w:ind w:right="360" w:firstLine="480"/>
        <w:jc w:val="right"/>
        <w:rPr>
          <w:sz w:val="24"/>
        </w:rPr>
      </w:pPr>
    </w:p>
    <w:p w14:paraId="13496D47" w14:textId="77777777" w:rsidR="00841542" w:rsidRDefault="00841542">
      <w:pPr>
        <w:adjustRightInd w:val="0"/>
        <w:snapToGrid w:val="0"/>
        <w:jc w:val="left"/>
        <w:rPr>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841542" w14:paraId="18DD1EBF" w14:textId="77777777">
        <w:tc>
          <w:tcPr>
            <w:tcW w:w="8946" w:type="dxa"/>
          </w:tcPr>
          <w:p w14:paraId="02F1FF55" w14:textId="77777777" w:rsidR="00841542"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75F14813" w14:textId="77777777" w:rsidR="00841542" w:rsidRDefault="00841542">
      <w:pPr>
        <w:adjustRightInd w:val="0"/>
        <w:snapToGrid w:val="0"/>
        <w:jc w:val="left"/>
        <w:rPr>
          <w:szCs w:val="21"/>
          <w:vertAlign w:val="superscript"/>
        </w:rPr>
      </w:pPr>
    </w:p>
    <w:p w14:paraId="4466E4B5" w14:textId="77777777" w:rsidR="00841542" w:rsidRDefault="00841542">
      <w:pPr>
        <w:spacing w:line="360" w:lineRule="auto"/>
        <w:ind w:right="360" w:firstLine="480"/>
        <w:jc w:val="right"/>
        <w:rPr>
          <w:sz w:val="24"/>
        </w:rPr>
      </w:pPr>
    </w:p>
    <w:p w14:paraId="3A60CB7F" w14:textId="77777777" w:rsidR="00841542" w:rsidRDefault="00000000">
      <w:pPr>
        <w:spacing w:line="360" w:lineRule="auto"/>
        <w:outlineLvl w:val="2"/>
        <w:rPr>
          <w:sz w:val="24"/>
          <w:szCs w:val="20"/>
        </w:rPr>
      </w:pPr>
      <w:r>
        <w:rPr>
          <w:sz w:val="24"/>
          <w:szCs w:val="20"/>
        </w:rPr>
        <w:lastRenderedPageBreak/>
        <w:br w:type="page"/>
      </w:r>
    </w:p>
    <w:p w14:paraId="2E6B9583" w14:textId="77777777" w:rsidR="00841542" w:rsidRDefault="00000000">
      <w:pPr>
        <w:spacing w:beforeLines="100" w:before="240" w:afterLines="100" w:after="240" w:line="360" w:lineRule="auto"/>
        <w:jc w:val="center"/>
        <w:rPr>
          <w:sz w:val="36"/>
          <w:szCs w:val="36"/>
        </w:rPr>
      </w:pPr>
      <w:r>
        <w:rPr>
          <w:b/>
          <w:bCs/>
          <w:sz w:val="36"/>
          <w:szCs w:val="36"/>
        </w:rPr>
        <w:lastRenderedPageBreak/>
        <w:t>残疾人福利性单位声明函格式</w:t>
      </w:r>
      <w:r>
        <w:rPr>
          <w:sz w:val="36"/>
          <w:szCs w:val="36"/>
        </w:rPr>
        <w:t xml:space="preserve"> </w:t>
      </w:r>
    </w:p>
    <w:p w14:paraId="70539C47" w14:textId="77777777" w:rsidR="00841542" w:rsidRDefault="00000000">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14:paraId="529F39E4" w14:textId="77777777" w:rsidR="00841542" w:rsidRDefault="00000000">
      <w:pPr>
        <w:spacing w:line="588" w:lineRule="exact"/>
        <w:ind w:firstLine="482"/>
        <w:rPr>
          <w:b/>
          <w:spacing w:val="6"/>
          <w:sz w:val="24"/>
        </w:rPr>
      </w:pPr>
      <w:r>
        <w:rPr>
          <w:b/>
          <w:sz w:val="24"/>
        </w:rPr>
        <w:t>□</w:t>
      </w:r>
      <w:r>
        <w:rPr>
          <w:b/>
          <w:spacing w:val="6"/>
          <w:sz w:val="24"/>
        </w:rPr>
        <w:t>不属于符合条件的残疾人福利性单位。</w:t>
      </w:r>
    </w:p>
    <w:p w14:paraId="417CC176" w14:textId="77777777" w:rsidR="00841542" w:rsidRDefault="0000000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6A169957" w14:textId="77777777" w:rsidR="00841542" w:rsidRDefault="00000000">
      <w:pPr>
        <w:spacing w:line="588" w:lineRule="exact"/>
        <w:ind w:firstLineChars="200" w:firstLine="506"/>
        <w:rPr>
          <w:spacing w:val="6"/>
          <w:sz w:val="24"/>
        </w:rPr>
      </w:pPr>
      <w:r>
        <w:rPr>
          <w:b/>
          <w:spacing w:val="6"/>
          <w:sz w:val="24"/>
        </w:rPr>
        <w:t>本单位对上述声明的真实性负责。如有虚假，将依法承担相应责任。</w:t>
      </w:r>
    </w:p>
    <w:p w14:paraId="000597C5" w14:textId="77777777" w:rsidR="00841542" w:rsidRDefault="00841542">
      <w:pPr>
        <w:spacing w:line="588" w:lineRule="exact"/>
        <w:ind w:firstLineChars="200" w:firstLine="504"/>
        <w:rPr>
          <w:spacing w:val="6"/>
          <w:sz w:val="24"/>
        </w:rPr>
      </w:pPr>
    </w:p>
    <w:p w14:paraId="719C0906" w14:textId="77777777" w:rsidR="00841542" w:rsidRDefault="00841542">
      <w:pPr>
        <w:spacing w:line="588" w:lineRule="exact"/>
        <w:ind w:firstLineChars="200" w:firstLine="504"/>
        <w:rPr>
          <w:spacing w:val="6"/>
          <w:sz w:val="24"/>
        </w:rPr>
      </w:pPr>
    </w:p>
    <w:p w14:paraId="0A132EAF" w14:textId="77777777" w:rsidR="00841542"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1CF2A872" w14:textId="77777777" w:rsidR="00841542"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2434F216" w14:textId="77777777" w:rsidR="00841542" w:rsidRDefault="00000000">
      <w:pPr>
        <w:numPr>
          <w:ilvl w:val="0"/>
          <w:numId w:val="73"/>
        </w:numPr>
        <w:tabs>
          <w:tab w:val="left" w:pos="360"/>
        </w:tabs>
        <w:snapToGrid w:val="0"/>
        <w:spacing w:line="360" w:lineRule="auto"/>
        <w:outlineLvl w:val="1"/>
        <w:rPr>
          <w:sz w:val="24"/>
          <w:szCs w:val="20"/>
        </w:rPr>
      </w:pPr>
      <w:r>
        <w:rPr>
          <w:szCs w:val="20"/>
        </w:rPr>
        <w:br w:type="page"/>
      </w:r>
      <w:r>
        <w:rPr>
          <w:sz w:val="24"/>
          <w:szCs w:val="20"/>
        </w:rPr>
        <w:lastRenderedPageBreak/>
        <w:t>拟分包情况说明</w:t>
      </w:r>
    </w:p>
    <w:p w14:paraId="1E37F336" w14:textId="77777777" w:rsidR="00841542" w:rsidRDefault="00000000">
      <w:pPr>
        <w:autoSpaceDE w:val="0"/>
        <w:autoSpaceDN w:val="0"/>
        <w:adjustRightInd w:val="0"/>
        <w:spacing w:line="360" w:lineRule="auto"/>
        <w:jc w:val="center"/>
        <w:rPr>
          <w:b/>
          <w:sz w:val="36"/>
          <w:szCs w:val="36"/>
        </w:rPr>
      </w:pPr>
      <w:r>
        <w:rPr>
          <w:b/>
          <w:sz w:val="36"/>
          <w:szCs w:val="36"/>
        </w:rPr>
        <w:t>拟分包情况说明</w:t>
      </w:r>
    </w:p>
    <w:p w14:paraId="637A2174" w14:textId="77777777" w:rsidR="00841542" w:rsidRDefault="00000000">
      <w:pPr>
        <w:tabs>
          <w:tab w:val="left" w:pos="5580"/>
        </w:tabs>
        <w:spacing w:line="360" w:lineRule="auto"/>
        <w:rPr>
          <w:sz w:val="24"/>
        </w:rPr>
      </w:pPr>
      <w:r>
        <w:rPr>
          <w:sz w:val="24"/>
        </w:rPr>
        <w:t>致：</w:t>
      </w:r>
      <w:r>
        <w:rPr>
          <w:sz w:val="24"/>
          <w:u w:val="single"/>
        </w:rPr>
        <w:t>（采购人或采购代理机构）</w:t>
      </w:r>
    </w:p>
    <w:p w14:paraId="5F6239E1" w14:textId="77777777" w:rsidR="00841542" w:rsidRDefault="00000000">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841542" w14:paraId="3CB41438" w14:textId="77777777">
        <w:trPr>
          <w:trHeight w:val="549"/>
          <w:jc w:val="center"/>
        </w:trPr>
        <w:tc>
          <w:tcPr>
            <w:tcW w:w="456" w:type="dxa"/>
            <w:vAlign w:val="center"/>
          </w:tcPr>
          <w:p w14:paraId="5653454D"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14:paraId="53968FA3"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分包承担</w:t>
            </w:r>
          </w:p>
          <w:p w14:paraId="521132EF"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14:paraId="78DBE90A"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27882C41"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2E168AC3"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14:paraId="31D629D1"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61" w:type="dxa"/>
            <w:vAlign w:val="center"/>
          </w:tcPr>
          <w:p w14:paraId="000EFBA4"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拟分包</w:t>
            </w:r>
          </w:p>
          <w:p w14:paraId="59D86558"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14:paraId="5DB4C599"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7B0D63E2"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4BBDC51E"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14:paraId="4A3FFF04" w14:textId="77777777" w:rsidR="00841542" w:rsidRDefault="00000000">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14:paraId="1427249B"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841542" w14:paraId="09D958CB" w14:textId="77777777">
        <w:trPr>
          <w:trHeight w:val="620"/>
          <w:jc w:val="center"/>
        </w:trPr>
        <w:tc>
          <w:tcPr>
            <w:tcW w:w="456" w:type="dxa"/>
            <w:vAlign w:val="center"/>
          </w:tcPr>
          <w:p w14:paraId="63786DE0" w14:textId="77777777" w:rsidR="00841542" w:rsidRDefault="00000000">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14:paraId="1E1C19CC" w14:textId="77777777" w:rsidR="00841542" w:rsidRDefault="00841542">
            <w:pPr>
              <w:pStyle w:val="TableParagraph"/>
              <w:jc w:val="center"/>
              <w:rPr>
                <w:rFonts w:ascii="Times New Roman" w:hAnsi="Times New Roman" w:cs="Times New Roman"/>
                <w:sz w:val="30"/>
              </w:rPr>
            </w:pPr>
          </w:p>
        </w:tc>
        <w:tc>
          <w:tcPr>
            <w:tcW w:w="1513" w:type="dxa"/>
            <w:vAlign w:val="center"/>
          </w:tcPr>
          <w:p w14:paraId="37165E68"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70309791"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13338313"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3A382ADF" w14:textId="77777777" w:rsidR="00841542" w:rsidRDefault="00841542">
            <w:pPr>
              <w:pStyle w:val="TableParagraph"/>
              <w:jc w:val="center"/>
              <w:rPr>
                <w:rFonts w:ascii="Times New Roman" w:hAnsi="Times New Roman" w:cs="Times New Roman"/>
                <w:sz w:val="30"/>
                <w:lang w:eastAsia="zh-CN"/>
              </w:rPr>
            </w:pPr>
          </w:p>
        </w:tc>
        <w:tc>
          <w:tcPr>
            <w:tcW w:w="1561" w:type="dxa"/>
            <w:vAlign w:val="center"/>
          </w:tcPr>
          <w:p w14:paraId="17D184FB" w14:textId="77777777" w:rsidR="00841542" w:rsidRDefault="00841542">
            <w:pPr>
              <w:pStyle w:val="TableParagraph"/>
              <w:jc w:val="center"/>
              <w:rPr>
                <w:rFonts w:ascii="Times New Roman" w:hAnsi="Times New Roman" w:cs="Times New Roman"/>
                <w:sz w:val="30"/>
                <w:lang w:eastAsia="zh-CN"/>
              </w:rPr>
            </w:pPr>
          </w:p>
        </w:tc>
        <w:tc>
          <w:tcPr>
            <w:tcW w:w="1498" w:type="dxa"/>
            <w:vAlign w:val="center"/>
          </w:tcPr>
          <w:p w14:paraId="5BE74E19" w14:textId="77777777" w:rsidR="00841542" w:rsidRDefault="00841542">
            <w:pPr>
              <w:pStyle w:val="TableParagraph"/>
              <w:jc w:val="center"/>
              <w:rPr>
                <w:rFonts w:ascii="Times New Roman" w:hAnsi="Times New Roman" w:cs="Times New Roman"/>
                <w:sz w:val="30"/>
                <w:lang w:eastAsia="zh-CN"/>
              </w:rPr>
            </w:pPr>
          </w:p>
        </w:tc>
        <w:tc>
          <w:tcPr>
            <w:tcW w:w="1564" w:type="dxa"/>
            <w:vAlign w:val="center"/>
          </w:tcPr>
          <w:p w14:paraId="53AC08C5" w14:textId="77777777" w:rsidR="00841542" w:rsidRDefault="00841542">
            <w:pPr>
              <w:pStyle w:val="TableParagraph"/>
              <w:jc w:val="center"/>
              <w:rPr>
                <w:rFonts w:ascii="Times New Roman" w:hAnsi="Times New Roman" w:cs="Times New Roman"/>
                <w:sz w:val="30"/>
                <w:lang w:eastAsia="zh-CN"/>
              </w:rPr>
            </w:pPr>
          </w:p>
        </w:tc>
      </w:tr>
      <w:tr w:rsidR="00841542" w14:paraId="3B827A36" w14:textId="77777777">
        <w:trPr>
          <w:trHeight w:val="620"/>
          <w:jc w:val="center"/>
        </w:trPr>
        <w:tc>
          <w:tcPr>
            <w:tcW w:w="456" w:type="dxa"/>
            <w:vAlign w:val="center"/>
          </w:tcPr>
          <w:p w14:paraId="72301472"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14:paraId="398D5C2A" w14:textId="77777777" w:rsidR="00841542" w:rsidRDefault="00841542">
            <w:pPr>
              <w:pStyle w:val="TableParagraph"/>
              <w:jc w:val="center"/>
              <w:rPr>
                <w:rFonts w:ascii="Times New Roman" w:hAnsi="Times New Roman" w:cs="Times New Roman"/>
                <w:sz w:val="30"/>
              </w:rPr>
            </w:pPr>
          </w:p>
        </w:tc>
        <w:tc>
          <w:tcPr>
            <w:tcW w:w="1513" w:type="dxa"/>
            <w:vAlign w:val="center"/>
          </w:tcPr>
          <w:p w14:paraId="7F158FBF"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79388014"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07967C79" w14:textId="77777777" w:rsidR="00841542"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3331F584" w14:textId="77777777" w:rsidR="00841542" w:rsidRDefault="00841542">
            <w:pPr>
              <w:pStyle w:val="TableParagraph"/>
              <w:jc w:val="center"/>
              <w:rPr>
                <w:rFonts w:ascii="Times New Roman" w:hAnsi="Times New Roman" w:cs="Times New Roman"/>
                <w:sz w:val="30"/>
                <w:lang w:eastAsia="zh-CN"/>
              </w:rPr>
            </w:pPr>
          </w:p>
        </w:tc>
        <w:tc>
          <w:tcPr>
            <w:tcW w:w="1561" w:type="dxa"/>
            <w:vAlign w:val="center"/>
          </w:tcPr>
          <w:p w14:paraId="1EA48E57" w14:textId="77777777" w:rsidR="00841542" w:rsidRDefault="00841542">
            <w:pPr>
              <w:pStyle w:val="TableParagraph"/>
              <w:jc w:val="center"/>
              <w:rPr>
                <w:rFonts w:ascii="Times New Roman" w:hAnsi="Times New Roman" w:cs="Times New Roman"/>
                <w:sz w:val="30"/>
                <w:lang w:eastAsia="zh-CN"/>
              </w:rPr>
            </w:pPr>
          </w:p>
        </w:tc>
        <w:tc>
          <w:tcPr>
            <w:tcW w:w="1498" w:type="dxa"/>
            <w:vAlign w:val="center"/>
          </w:tcPr>
          <w:p w14:paraId="29F55ABA" w14:textId="77777777" w:rsidR="00841542" w:rsidRDefault="00841542">
            <w:pPr>
              <w:pStyle w:val="TableParagraph"/>
              <w:jc w:val="center"/>
              <w:rPr>
                <w:rFonts w:ascii="Times New Roman" w:hAnsi="Times New Roman" w:cs="Times New Roman"/>
                <w:sz w:val="30"/>
                <w:lang w:eastAsia="zh-CN"/>
              </w:rPr>
            </w:pPr>
          </w:p>
        </w:tc>
        <w:tc>
          <w:tcPr>
            <w:tcW w:w="1564" w:type="dxa"/>
            <w:vAlign w:val="center"/>
          </w:tcPr>
          <w:p w14:paraId="44A6511C" w14:textId="77777777" w:rsidR="00841542" w:rsidRDefault="00841542">
            <w:pPr>
              <w:pStyle w:val="TableParagraph"/>
              <w:jc w:val="center"/>
              <w:rPr>
                <w:rFonts w:ascii="Times New Roman" w:hAnsi="Times New Roman" w:cs="Times New Roman"/>
                <w:sz w:val="30"/>
                <w:lang w:eastAsia="zh-CN"/>
              </w:rPr>
            </w:pPr>
          </w:p>
        </w:tc>
      </w:tr>
      <w:tr w:rsidR="00841542" w14:paraId="660CC413" w14:textId="77777777">
        <w:trPr>
          <w:trHeight w:val="620"/>
          <w:jc w:val="center"/>
        </w:trPr>
        <w:tc>
          <w:tcPr>
            <w:tcW w:w="456" w:type="dxa"/>
            <w:vAlign w:val="center"/>
          </w:tcPr>
          <w:p w14:paraId="179737B2" w14:textId="77777777" w:rsidR="00841542"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14:paraId="1F40657B" w14:textId="77777777" w:rsidR="00841542" w:rsidRDefault="00841542">
            <w:pPr>
              <w:pStyle w:val="TableParagraph"/>
              <w:jc w:val="center"/>
              <w:rPr>
                <w:rFonts w:ascii="Times New Roman" w:hAnsi="Times New Roman" w:cs="Times New Roman"/>
                <w:sz w:val="30"/>
              </w:rPr>
            </w:pPr>
          </w:p>
        </w:tc>
        <w:tc>
          <w:tcPr>
            <w:tcW w:w="1513" w:type="dxa"/>
            <w:vAlign w:val="center"/>
          </w:tcPr>
          <w:p w14:paraId="0481F3E8" w14:textId="77777777" w:rsidR="00841542" w:rsidRDefault="00841542">
            <w:pPr>
              <w:pStyle w:val="TableParagraph"/>
              <w:tabs>
                <w:tab w:val="left" w:pos="235"/>
              </w:tabs>
              <w:jc w:val="center"/>
              <w:rPr>
                <w:rFonts w:ascii="Times New Roman" w:hAnsi="Times New Roman" w:cs="Times New Roman"/>
                <w:sz w:val="24"/>
              </w:rPr>
            </w:pPr>
          </w:p>
        </w:tc>
        <w:tc>
          <w:tcPr>
            <w:tcW w:w="1125" w:type="dxa"/>
            <w:vAlign w:val="center"/>
          </w:tcPr>
          <w:p w14:paraId="0876C50E" w14:textId="77777777" w:rsidR="00841542" w:rsidRDefault="00841542">
            <w:pPr>
              <w:pStyle w:val="TableParagraph"/>
              <w:jc w:val="center"/>
              <w:rPr>
                <w:rFonts w:ascii="Times New Roman" w:hAnsi="Times New Roman" w:cs="Times New Roman"/>
                <w:sz w:val="30"/>
              </w:rPr>
            </w:pPr>
          </w:p>
        </w:tc>
        <w:tc>
          <w:tcPr>
            <w:tcW w:w="1561" w:type="dxa"/>
            <w:vAlign w:val="center"/>
          </w:tcPr>
          <w:p w14:paraId="4F725F49" w14:textId="77777777" w:rsidR="00841542" w:rsidRDefault="00841542">
            <w:pPr>
              <w:pStyle w:val="TableParagraph"/>
              <w:jc w:val="center"/>
              <w:rPr>
                <w:rFonts w:ascii="Times New Roman" w:hAnsi="Times New Roman" w:cs="Times New Roman"/>
                <w:sz w:val="30"/>
              </w:rPr>
            </w:pPr>
          </w:p>
        </w:tc>
        <w:tc>
          <w:tcPr>
            <w:tcW w:w="1498" w:type="dxa"/>
            <w:vAlign w:val="center"/>
          </w:tcPr>
          <w:p w14:paraId="71BE4C02" w14:textId="77777777" w:rsidR="00841542" w:rsidRDefault="00841542">
            <w:pPr>
              <w:pStyle w:val="TableParagraph"/>
              <w:jc w:val="center"/>
              <w:rPr>
                <w:rFonts w:ascii="Times New Roman" w:hAnsi="Times New Roman" w:cs="Times New Roman"/>
                <w:sz w:val="30"/>
              </w:rPr>
            </w:pPr>
          </w:p>
        </w:tc>
        <w:tc>
          <w:tcPr>
            <w:tcW w:w="1564" w:type="dxa"/>
            <w:vAlign w:val="center"/>
          </w:tcPr>
          <w:p w14:paraId="2C76D66C" w14:textId="77777777" w:rsidR="00841542" w:rsidRDefault="00841542">
            <w:pPr>
              <w:pStyle w:val="TableParagraph"/>
              <w:jc w:val="center"/>
              <w:rPr>
                <w:rFonts w:ascii="Times New Roman" w:hAnsi="Times New Roman" w:cs="Times New Roman"/>
                <w:sz w:val="30"/>
              </w:rPr>
            </w:pPr>
          </w:p>
        </w:tc>
      </w:tr>
      <w:tr w:rsidR="00841542" w14:paraId="3F99D373" w14:textId="77777777">
        <w:trPr>
          <w:trHeight w:val="620"/>
          <w:jc w:val="center"/>
        </w:trPr>
        <w:tc>
          <w:tcPr>
            <w:tcW w:w="5942" w:type="dxa"/>
            <w:gridSpan w:val="5"/>
            <w:vAlign w:val="center"/>
          </w:tcPr>
          <w:p w14:paraId="12CAFAC0" w14:textId="77777777" w:rsidR="00841542" w:rsidRDefault="00000000">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14:paraId="1002562B" w14:textId="77777777" w:rsidR="00841542" w:rsidRDefault="00841542">
            <w:pPr>
              <w:pStyle w:val="TableParagraph"/>
              <w:jc w:val="center"/>
              <w:rPr>
                <w:rFonts w:ascii="Times New Roman" w:hAnsi="Times New Roman" w:cs="Times New Roman"/>
                <w:sz w:val="30"/>
              </w:rPr>
            </w:pPr>
          </w:p>
        </w:tc>
        <w:tc>
          <w:tcPr>
            <w:tcW w:w="1564" w:type="dxa"/>
            <w:vAlign w:val="center"/>
          </w:tcPr>
          <w:p w14:paraId="44B06EDC" w14:textId="77777777" w:rsidR="00841542" w:rsidRDefault="00841542">
            <w:pPr>
              <w:pStyle w:val="TableParagraph"/>
              <w:jc w:val="center"/>
              <w:rPr>
                <w:rFonts w:ascii="Times New Roman" w:hAnsi="Times New Roman" w:cs="Times New Roman"/>
                <w:sz w:val="30"/>
              </w:rPr>
            </w:pPr>
          </w:p>
        </w:tc>
      </w:tr>
    </w:tbl>
    <w:p w14:paraId="0B51C157" w14:textId="77777777" w:rsidR="00841542" w:rsidRDefault="00841542">
      <w:pPr>
        <w:adjustRightInd w:val="0"/>
        <w:snapToGrid w:val="0"/>
        <w:spacing w:line="360" w:lineRule="auto"/>
        <w:ind w:firstLineChars="200" w:firstLine="480"/>
        <w:jc w:val="left"/>
        <w:rPr>
          <w:sz w:val="24"/>
        </w:rPr>
      </w:pPr>
    </w:p>
    <w:p w14:paraId="5A72E2EC" w14:textId="77777777" w:rsidR="00841542" w:rsidRDefault="00000000">
      <w:pPr>
        <w:adjustRightInd w:val="0"/>
        <w:snapToGrid w:val="0"/>
        <w:spacing w:line="360" w:lineRule="auto"/>
        <w:jc w:val="left"/>
        <w:rPr>
          <w:sz w:val="24"/>
        </w:rPr>
      </w:pPr>
      <w:r>
        <w:rPr>
          <w:sz w:val="24"/>
        </w:rPr>
        <w:t>注：</w:t>
      </w:r>
      <w:r>
        <w:rPr>
          <w:sz w:val="24"/>
        </w:rPr>
        <w:t xml:space="preserve"> </w:t>
      </w:r>
    </w:p>
    <w:p w14:paraId="04785A0B" w14:textId="77777777" w:rsidR="00841542" w:rsidRDefault="00000000">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18231777" w14:textId="77777777" w:rsidR="00841542" w:rsidRDefault="00000000">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1547DDF1" w14:textId="77777777" w:rsidR="00841542" w:rsidRDefault="00000000">
      <w:pPr>
        <w:adjustRightInd w:val="0"/>
        <w:snapToGrid w:val="0"/>
        <w:spacing w:line="360" w:lineRule="auto"/>
        <w:jc w:val="left"/>
        <w:rPr>
          <w:sz w:val="24"/>
        </w:rPr>
      </w:pPr>
      <w:r>
        <w:rPr>
          <w:sz w:val="24"/>
        </w:rPr>
        <w:lastRenderedPageBreak/>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14:paraId="011A1263" w14:textId="77777777" w:rsidR="00841542" w:rsidRDefault="00841542">
      <w:pPr>
        <w:adjustRightInd w:val="0"/>
        <w:snapToGrid w:val="0"/>
        <w:spacing w:line="360" w:lineRule="auto"/>
        <w:jc w:val="left"/>
        <w:rPr>
          <w:sz w:val="24"/>
        </w:rPr>
      </w:pPr>
    </w:p>
    <w:p w14:paraId="60401D68" w14:textId="77777777" w:rsidR="00841542" w:rsidRDefault="00000000">
      <w:pPr>
        <w:adjustRightInd w:val="0"/>
        <w:snapToGrid w:val="0"/>
        <w:spacing w:line="360" w:lineRule="auto"/>
        <w:ind w:firstLineChars="200" w:firstLine="480"/>
        <w:jc w:val="right"/>
        <w:rPr>
          <w:sz w:val="24"/>
        </w:rPr>
      </w:pPr>
      <w:r>
        <w:rPr>
          <w:sz w:val="24"/>
        </w:rPr>
        <w:t>投标人名称（盖章）：</w:t>
      </w:r>
      <w:r>
        <w:rPr>
          <w:sz w:val="24"/>
        </w:rPr>
        <w:t>______</w:t>
      </w:r>
    </w:p>
    <w:p w14:paraId="16B4F687" w14:textId="77777777" w:rsidR="00841542" w:rsidRDefault="00000000">
      <w:pPr>
        <w:adjustRightInd w:val="0"/>
        <w:snapToGrid w:val="0"/>
        <w:spacing w:line="360" w:lineRule="auto"/>
        <w:ind w:firstLineChars="200" w:firstLine="480"/>
        <w:jc w:val="right"/>
        <w:rPr>
          <w:sz w:val="24"/>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37624C85" w14:textId="77777777" w:rsidR="00841542" w:rsidRDefault="00000000">
      <w:pPr>
        <w:widowControl/>
        <w:jc w:val="left"/>
        <w:rPr>
          <w:sz w:val="24"/>
        </w:rPr>
      </w:pPr>
      <w:r>
        <w:rPr>
          <w:sz w:val="24"/>
        </w:rPr>
        <w:br w:type="page"/>
      </w:r>
    </w:p>
    <w:p w14:paraId="511E5BFD" w14:textId="77777777" w:rsidR="00841542" w:rsidRDefault="00000000">
      <w:pPr>
        <w:autoSpaceDE w:val="0"/>
        <w:autoSpaceDN w:val="0"/>
        <w:adjustRightInd w:val="0"/>
        <w:spacing w:line="360" w:lineRule="auto"/>
        <w:jc w:val="center"/>
        <w:rPr>
          <w:b/>
          <w:sz w:val="36"/>
          <w:szCs w:val="36"/>
        </w:rPr>
      </w:pPr>
      <w:bookmarkStart w:id="957" w:name="_Hlk176956326"/>
      <w:r>
        <w:rPr>
          <w:b/>
          <w:sz w:val="36"/>
          <w:szCs w:val="36"/>
        </w:rPr>
        <w:lastRenderedPageBreak/>
        <w:t>分包意向协议</w:t>
      </w:r>
    </w:p>
    <w:p w14:paraId="14BBD24D" w14:textId="77777777" w:rsidR="00841542" w:rsidRDefault="00000000">
      <w:pPr>
        <w:adjustRightInd w:val="0"/>
        <w:snapToGrid w:val="0"/>
        <w:spacing w:line="360" w:lineRule="auto"/>
        <w:ind w:firstLineChars="200" w:firstLine="480"/>
        <w:jc w:val="left"/>
        <w:rPr>
          <w:sz w:val="24"/>
        </w:rPr>
      </w:pPr>
      <w:r>
        <w:rPr>
          <w:sz w:val="24"/>
        </w:rPr>
        <w:t>甲方（投标人）：</w:t>
      </w:r>
      <w:r>
        <w:rPr>
          <w:sz w:val="24"/>
        </w:rPr>
        <w:t>________</w:t>
      </w:r>
    </w:p>
    <w:p w14:paraId="047FA234" w14:textId="77777777" w:rsidR="00841542" w:rsidRDefault="00000000">
      <w:pPr>
        <w:adjustRightInd w:val="0"/>
        <w:snapToGrid w:val="0"/>
        <w:spacing w:line="360" w:lineRule="auto"/>
        <w:ind w:firstLineChars="200" w:firstLine="480"/>
        <w:jc w:val="left"/>
        <w:rPr>
          <w:sz w:val="24"/>
        </w:rPr>
      </w:pPr>
      <w:r>
        <w:rPr>
          <w:sz w:val="24"/>
        </w:rPr>
        <w:t>乙方（拟分包单位）：</w:t>
      </w:r>
      <w:r>
        <w:rPr>
          <w:sz w:val="24"/>
        </w:rPr>
        <w:t>________</w:t>
      </w:r>
    </w:p>
    <w:p w14:paraId="2F7E4A48" w14:textId="77777777" w:rsidR="00841542" w:rsidRDefault="00000000">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1AF47823" w14:textId="77777777" w:rsidR="00841542" w:rsidRDefault="00000000">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2FB1913C" w14:textId="77777777" w:rsidR="00841542" w:rsidRDefault="00000000">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4A1D7F51" w14:textId="77777777" w:rsidR="00841542" w:rsidRDefault="00000000">
      <w:pPr>
        <w:adjustRightInd w:val="0"/>
        <w:snapToGrid w:val="0"/>
        <w:spacing w:line="360" w:lineRule="auto"/>
        <w:ind w:firstLineChars="200" w:firstLine="480"/>
        <w:jc w:val="left"/>
        <w:rPr>
          <w:bCs/>
          <w:sz w:val="24"/>
        </w:rPr>
      </w:pPr>
      <w:r>
        <w:rPr>
          <w:sz w:val="24"/>
        </w:rPr>
        <w:t>乙方承诺将在上述情况下与甲方签订分包合同。</w:t>
      </w:r>
    </w:p>
    <w:p w14:paraId="68AA1C11" w14:textId="77777777" w:rsidR="00841542" w:rsidRDefault="00000000">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6103A99E" w14:textId="77777777" w:rsidR="00841542" w:rsidRDefault="00841542">
      <w:pPr>
        <w:spacing w:line="360" w:lineRule="auto"/>
        <w:ind w:firstLine="471"/>
        <w:rPr>
          <w:b/>
          <w:sz w:val="24"/>
        </w:rPr>
      </w:pPr>
    </w:p>
    <w:p w14:paraId="648EEC63" w14:textId="77777777" w:rsidR="00841542" w:rsidRDefault="00000000">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5A0F7192" w14:textId="77777777" w:rsidR="00841542" w:rsidRDefault="00841542">
      <w:pPr>
        <w:spacing w:line="360" w:lineRule="auto"/>
        <w:ind w:left="480"/>
        <w:jc w:val="right"/>
        <w:rPr>
          <w:sz w:val="24"/>
        </w:rPr>
      </w:pPr>
    </w:p>
    <w:p w14:paraId="1D84E58D" w14:textId="77777777" w:rsidR="00841542" w:rsidRDefault="00000000">
      <w:pPr>
        <w:wordWrap w:val="0"/>
        <w:spacing w:line="360" w:lineRule="auto"/>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0E672133" w14:textId="77777777" w:rsidR="00841542" w:rsidRDefault="00841542">
      <w:pPr>
        <w:tabs>
          <w:tab w:val="left" w:pos="8280"/>
        </w:tabs>
        <w:spacing w:line="360" w:lineRule="auto"/>
        <w:ind w:firstLine="480"/>
        <w:rPr>
          <w:sz w:val="24"/>
        </w:rPr>
      </w:pPr>
    </w:p>
    <w:p w14:paraId="2571663D" w14:textId="77777777" w:rsidR="00841542" w:rsidRDefault="00000000">
      <w:pPr>
        <w:tabs>
          <w:tab w:val="left" w:pos="8280"/>
        </w:tabs>
        <w:spacing w:line="360" w:lineRule="auto"/>
        <w:rPr>
          <w:sz w:val="24"/>
        </w:rPr>
      </w:pPr>
      <w:bookmarkStart w:id="958" w:name="_Hlk176956306"/>
      <w:r>
        <w:rPr>
          <w:sz w:val="24"/>
        </w:rPr>
        <w:t>注：</w:t>
      </w:r>
    </w:p>
    <w:p w14:paraId="0A6BFB4B" w14:textId="77777777" w:rsidR="00841542" w:rsidRDefault="00000000">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14:paraId="6B942A82" w14:textId="77777777" w:rsidR="00841542" w:rsidRDefault="00000000">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14:paraId="2E2FBB42" w14:textId="77777777" w:rsidR="00841542" w:rsidRDefault="00000000">
      <w:pPr>
        <w:adjustRightInd w:val="0"/>
        <w:snapToGrid w:val="0"/>
        <w:spacing w:line="360" w:lineRule="auto"/>
        <w:jc w:val="left"/>
        <w:rPr>
          <w:b/>
          <w:sz w:val="24"/>
        </w:rPr>
      </w:pPr>
      <w:r>
        <w:rPr>
          <w:rFonts w:hint="eastAsia"/>
          <w:sz w:val="24"/>
        </w:rPr>
        <w:t>3</w:t>
      </w:r>
      <w:r>
        <w:rPr>
          <w:sz w:val="24"/>
        </w:rPr>
        <w:t xml:space="preserve">. </w:t>
      </w:r>
      <w:r>
        <w:rPr>
          <w:sz w:val="24"/>
        </w:rPr>
        <w:t>投标人须与所有拟分包单位分别签订《分包意向协议》，每单位签订一份，并在投标文件中提交全部协议原件的电子件，否则</w:t>
      </w:r>
      <w:r>
        <w:rPr>
          <w:rFonts w:hint="eastAsia"/>
          <w:bCs/>
          <w:sz w:val="24"/>
        </w:rPr>
        <w:t>不予认可</w:t>
      </w:r>
      <w:r>
        <w:rPr>
          <w:sz w:val="24"/>
        </w:rPr>
        <w:t>。</w:t>
      </w:r>
      <w:bookmarkEnd w:id="958"/>
    </w:p>
    <w:bookmarkEnd w:id="957"/>
    <w:p w14:paraId="782F9A88" w14:textId="77777777" w:rsidR="00841542" w:rsidRDefault="00000000">
      <w:pPr>
        <w:numPr>
          <w:ilvl w:val="0"/>
          <w:numId w:val="73"/>
        </w:numPr>
        <w:tabs>
          <w:tab w:val="left" w:pos="360"/>
        </w:tabs>
        <w:snapToGrid w:val="0"/>
        <w:spacing w:line="360" w:lineRule="auto"/>
        <w:outlineLvl w:val="1"/>
        <w:rPr>
          <w:sz w:val="24"/>
          <w:szCs w:val="20"/>
        </w:rPr>
      </w:pPr>
      <w:r>
        <w:rPr>
          <w:sz w:val="24"/>
          <w:szCs w:val="20"/>
        </w:rPr>
        <w:br w:type="page"/>
      </w:r>
      <w:r>
        <w:rPr>
          <w:sz w:val="24"/>
          <w:szCs w:val="20"/>
        </w:rPr>
        <w:lastRenderedPageBreak/>
        <w:t>招标文件要求提供或投标人认为应附的其他材料</w:t>
      </w:r>
    </w:p>
    <w:p w14:paraId="55483F27" w14:textId="77777777" w:rsidR="00841542" w:rsidRDefault="00000000">
      <w:pPr>
        <w:widowControl/>
        <w:jc w:val="left"/>
        <w:rPr>
          <w:sz w:val="24"/>
          <w:szCs w:val="20"/>
        </w:rPr>
      </w:pPr>
      <w:r>
        <w:rPr>
          <w:sz w:val="24"/>
          <w:szCs w:val="20"/>
        </w:rPr>
        <w:t>10-1</w:t>
      </w:r>
      <w:r>
        <w:rPr>
          <w:rFonts w:hint="eastAsia"/>
          <w:sz w:val="24"/>
          <w:szCs w:val="20"/>
        </w:rPr>
        <w:t>供应商信息采集表</w:t>
      </w:r>
    </w:p>
    <w:tbl>
      <w:tblPr>
        <w:tblStyle w:val="aff4"/>
        <w:tblW w:w="9288" w:type="dxa"/>
        <w:tblLayout w:type="fixed"/>
        <w:tblLook w:val="04A0" w:firstRow="1" w:lastRow="0" w:firstColumn="1" w:lastColumn="0" w:noHBand="0" w:noVBand="1"/>
      </w:tblPr>
      <w:tblGrid>
        <w:gridCol w:w="3096"/>
        <w:gridCol w:w="3097"/>
        <w:gridCol w:w="3095"/>
      </w:tblGrid>
      <w:tr w:rsidR="00841542" w14:paraId="309749BA" w14:textId="77777777">
        <w:trPr>
          <w:trHeight w:val="380"/>
        </w:trPr>
        <w:tc>
          <w:tcPr>
            <w:tcW w:w="3096" w:type="dxa"/>
          </w:tcPr>
          <w:p w14:paraId="4FAB9CCD" w14:textId="77777777" w:rsidR="00841542" w:rsidRDefault="00000000">
            <w:pPr>
              <w:rPr>
                <w:sz w:val="24"/>
              </w:rPr>
            </w:pPr>
            <w:r>
              <w:rPr>
                <w:rFonts w:hint="eastAsia"/>
                <w:sz w:val="24"/>
              </w:rPr>
              <w:t>供应商名称</w:t>
            </w:r>
          </w:p>
        </w:tc>
        <w:tc>
          <w:tcPr>
            <w:tcW w:w="3097" w:type="dxa"/>
          </w:tcPr>
          <w:p w14:paraId="05AB31F4" w14:textId="77777777" w:rsidR="00841542" w:rsidRDefault="00000000">
            <w:pPr>
              <w:rPr>
                <w:sz w:val="24"/>
              </w:rPr>
            </w:pPr>
            <w:r>
              <w:rPr>
                <w:rFonts w:hint="eastAsia"/>
                <w:sz w:val="24"/>
              </w:rPr>
              <w:t>供应商所属性别</w:t>
            </w:r>
          </w:p>
        </w:tc>
        <w:tc>
          <w:tcPr>
            <w:tcW w:w="3095" w:type="dxa"/>
          </w:tcPr>
          <w:p w14:paraId="13A80A13" w14:textId="77777777" w:rsidR="00841542" w:rsidRDefault="00000000">
            <w:pPr>
              <w:rPr>
                <w:sz w:val="24"/>
              </w:rPr>
            </w:pPr>
            <w:r>
              <w:rPr>
                <w:rFonts w:hint="eastAsia"/>
                <w:sz w:val="24"/>
              </w:rPr>
              <w:t>外商投资类型</w:t>
            </w:r>
          </w:p>
        </w:tc>
      </w:tr>
      <w:tr w:rsidR="00841542" w14:paraId="275D4493" w14:textId="77777777">
        <w:trPr>
          <w:trHeight w:val="414"/>
        </w:trPr>
        <w:tc>
          <w:tcPr>
            <w:tcW w:w="3096" w:type="dxa"/>
          </w:tcPr>
          <w:p w14:paraId="36F441B5" w14:textId="77777777" w:rsidR="00841542" w:rsidRDefault="00841542">
            <w:pPr>
              <w:rPr>
                <w:sz w:val="24"/>
              </w:rPr>
            </w:pPr>
          </w:p>
        </w:tc>
        <w:tc>
          <w:tcPr>
            <w:tcW w:w="3097" w:type="dxa"/>
          </w:tcPr>
          <w:p w14:paraId="53898E20" w14:textId="77777777" w:rsidR="00841542" w:rsidRDefault="00841542">
            <w:pPr>
              <w:rPr>
                <w:sz w:val="24"/>
              </w:rPr>
            </w:pPr>
          </w:p>
        </w:tc>
        <w:tc>
          <w:tcPr>
            <w:tcW w:w="3095" w:type="dxa"/>
          </w:tcPr>
          <w:p w14:paraId="5F1E4581" w14:textId="77777777" w:rsidR="00841542" w:rsidRDefault="00841542">
            <w:pPr>
              <w:rPr>
                <w:sz w:val="24"/>
              </w:rPr>
            </w:pPr>
          </w:p>
        </w:tc>
      </w:tr>
      <w:tr w:rsidR="00841542" w14:paraId="276D6BA3" w14:textId="77777777">
        <w:trPr>
          <w:trHeight w:val="419"/>
        </w:trPr>
        <w:tc>
          <w:tcPr>
            <w:tcW w:w="3096" w:type="dxa"/>
          </w:tcPr>
          <w:p w14:paraId="401C85A8" w14:textId="77777777" w:rsidR="00841542" w:rsidRDefault="00841542">
            <w:pPr>
              <w:rPr>
                <w:sz w:val="24"/>
              </w:rPr>
            </w:pPr>
          </w:p>
        </w:tc>
        <w:tc>
          <w:tcPr>
            <w:tcW w:w="3097" w:type="dxa"/>
          </w:tcPr>
          <w:p w14:paraId="21405819" w14:textId="77777777" w:rsidR="00841542" w:rsidRDefault="00841542">
            <w:pPr>
              <w:rPr>
                <w:sz w:val="24"/>
              </w:rPr>
            </w:pPr>
          </w:p>
        </w:tc>
        <w:tc>
          <w:tcPr>
            <w:tcW w:w="3095" w:type="dxa"/>
          </w:tcPr>
          <w:p w14:paraId="3C80774C" w14:textId="77777777" w:rsidR="00841542" w:rsidRDefault="00841542">
            <w:pPr>
              <w:rPr>
                <w:sz w:val="24"/>
              </w:rPr>
            </w:pPr>
          </w:p>
        </w:tc>
      </w:tr>
      <w:tr w:rsidR="00841542" w14:paraId="7E9A0D7C" w14:textId="77777777">
        <w:trPr>
          <w:trHeight w:val="411"/>
        </w:trPr>
        <w:tc>
          <w:tcPr>
            <w:tcW w:w="3096" w:type="dxa"/>
          </w:tcPr>
          <w:p w14:paraId="2BC71B91" w14:textId="77777777" w:rsidR="00841542" w:rsidRDefault="00841542">
            <w:pPr>
              <w:rPr>
                <w:sz w:val="24"/>
              </w:rPr>
            </w:pPr>
          </w:p>
        </w:tc>
        <w:tc>
          <w:tcPr>
            <w:tcW w:w="3097" w:type="dxa"/>
          </w:tcPr>
          <w:p w14:paraId="10794ADE" w14:textId="77777777" w:rsidR="00841542" w:rsidRDefault="00841542">
            <w:pPr>
              <w:rPr>
                <w:sz w:val="24"/>
              </w:rPr>
            </w:pPr>
          </w:p>
        </w:tc>
        <w:tc>
          <w:tcPr>
            <w:tcW w:w="3095" w:type="dxa"/>
          </w:tcPr>
          <w:p w14:paraId="1839DB2D" w14:textId="77777777" w:rsidR="00841542" w:rsidRDefault="00841542">
            <w:pPr>
              <w:rPr>
                <w:sz w:val="24"/>
              </w:rPr>
            </w:pPr>
          </w:p>
        </w:tc>
      </w:tr>
      <w:tr w:rsidR="00841542" w14:paraId="0CBB5729" w14:textId="77777777">
        <w:trPr>
          <w:trHeight w:val="274"/>
        </w:trPr>
        <w:tc>
          <w:tcPr>
            <w:tcW w:w="3096" w:type="dxa"/>
          </w:tcPr>
          <w:p w14:paraId="77043A77" w14:textId="77777777" w:rsidR="00841542" w:rsidRDefault="00841542">
            <w:pPr>
              <w:rPr>
                <w:sz w:val="24"/>
              </w:rPr>
            </w:pPr>
          </w:p>
        </w:tc>
        <w:tc>
          <w:tcPr>
            <w:tcW w:w="3097" w:type="dxa"/>
          </w:tcPr>
          <w:p w14:paraId="7843E123" w14:textId="77777777" w:rsidR="00841542" w:rsidRDefault="00841542">
            <w:pPr>
              <w:rPr>
                <w:sz w:val="24"/>
              </w:rPr>
            </w:pPr>
          </w:p>
        </w:tc>
        <w:tc>
          <w:tcPr>
            <w:tcW w:w="3095" w:type="dxa"/>
          </w:tcPr>
          <w:p w14:paraId="5F20E9EF" w14:textId="77777777" w:rsidR="00841542" w:rsidRDefault="00841542">
            <w:pPr>
              <w:rPr>
                <w:sz w:val="24"/>
              </w:rPr>
            </w:pPr>
          </w:p>
        </w:tc>
      </w:tr>
    </w:tbl>
    <w:p w14:paraId="0A0B7180" w14:textId="77777777" w:rsidR="00841542" w:rsidRDefault="00000000">
      <w:pPr>
        <w:tabs>
          <w:tab w:val="left" w:pos="1800"/>
          <w:tab w:val="left" w:pos="5580"/>
        </w:tabs>
        <w:jc w:val="left"/>
        <w:rPr>
          <w:sz w:val="24"/>
        </w:rPr>
      </w:pPr>
      <w:r>
        <w:rPr>
          <w:sz w:val="24"/>
        </w:rPr>
        <w:t>注：</w:t>
      </w:r>
      <w:r>
        <w:rPr>
          <w:sz w:val="24"/>
        </w:rPr>
        <w:t>1.</w:t>
      </w:r>
      <w:r>
        <w:rPr>
          <w:sz w:val="24"/>
        </w:rPr>
        <w:t>供应商如为联合体，则应填写联合体各成员信息。</w:t>
      </w:r>
    </w:p>
    <w:p w14:paraId="740DF86A" w14:textId="77777777" w:rsidR="00841542" w:rsidRDefault="00000000">
      <w:pPr>
        <w:tabs>
          <w:tab w:val="left" w:pos="1800"/>
          <w:tab w:val="left" w:pos="5580"/>
        </w:tabs>
        <w:ind w:firstLineChars="200" w:firstLine="480"/>
        <w:jc w:val="left"/>
        <w:rPr>
          <w:sz w:val="24"/>
        </w:rPr>
      </w:pPr>
      <w:r>
        <w:rPr>
          <w:sz w:val="24"/>
        </w:rPr>
        <w:t>2.</w:t>
      </w:r>
      <w:r>
        <w:rPr>
          <w:sz w:val="24"/>
        </w:rPr>
        <w:t>供应商所属性别请填写</w:t>
      </w:r>
      <w:r>
        <w:rPr>
          <w:sz w:val="24"/>
        </w:rPr>
        <w:t>“</w:t>
      </w:r>
      <w:r>
        <w:rPr>
          <w:sz w:val="24"/>
        </w:rPr>
        <w:t>男</w:t>
      </w:r>
      <w:r>
        <w:rPr>
          <w:sz w:val="24"/>
        </w:rPr>
        <w:t>”</w:t>
      </w:r>
      <w:r>
        <w:rPr>
          <w:rFonts w:hint="eastAsia"/>
          <w:sz w:val="24"/>
        </w:rPr>
        <w:t>或</w:t>
      </w:r>
      <w:r>
        <w:rPr>
          <w:sz w:val="24"/>
        </w:rPr>
        <w:t>“</w:t>
      </w:r>
      <w:r>
        <w:rPr>
          <w:sz w:val="24"/>
        </w:rPr>
        <w:t>女</w:t>
      </w:r>
      <w:r>
        <w:rPr>
          <w:sz w:val="24"/>
        </w:rPr>
        <w:t>”</w:t>
      </w:r>
      <w:r>
        <w:rPr>
          <w:sz w:val="24"/>
        </w:rPr>
        <w:t>，</w:t>
      </w:r>
      <w:r>
        <w:rPr>
          <w:rFonts w:hint="eastAsia"/>
          <w:sz w:val="24"/>
        </w:rPr>
        <w:t>指拥有供应商</w:t>
      </w:r>
      <w:r>
        <w:rPr>
          <w:rFonts w:hint="eastAsia"/>
          <w:sz w:val="24"/>
        </w:rPr>
        <w:t>5</w:t>
      </w:r>
      <w:r>
        <w:rPr>
          <w:sz w:val="24"/>
        </w:rPr>
        <w:t>1%</w:t>
      </w:r>
      <w:r>
        <w:rPr>
          <w:rFonts w:hint="eastAsia"/>
          <w:sz w:val="24"/>
        </w:rPr>
        <w:t>以上绝对所有权的性别；绝对所有权拥有者可以是一个人，也可以是多人合计计算</w:t>
      </w:r>
      <w:r>
        <w:rPr>
          <w:sz w:val="24"/>
        </w:rPr>
        <w:t>。</w:t>
      </w:r>
    </w:p>
    <w:p w14:paraId="56FFEE32" w14:textId="77777777" w:rsidR="00841542" w:rsidRDefault="00000000">
      <w:pPr>
        <w:tabs>
          <w:tab w:val="left" w:pos="1800"/>
          <w:tab w:val="left" w:pos="5580"/>
        </w:tabs>
        <w:ind w:firstLineChars="200" w:firstLine="480"/>
        <w:jc w:val="left"/>
        <w:rPr>
          <w:sz w:val="24"/>
        </w:rPr>
      </w:pPr>
      <w:r>
        <w:rPr>
          <w:sz w:val="24"/>
        </w:rPr>
        <w:t>3.</w:t>
      </w:r>
      <w:r>
        <w:rPr>
          <w:sz w:val="24"/>
        </w:rPr>
        <w:t>外商投资类型请填写</w:t>
      </w:r>
      <w:r>
        <w:rPr>
          <w:sz w:val="24"/>
        </w:rPr>
        <w:t>“</w:t>
      </w:r>
      <w:r>
        <w:rPr>
          <w:sz w:val="24"/>
        </w:rPr>
        <w:t>外商单独投资</w:t>
      </w:r>
      <w:r>
        <w:rPr>
          <w:sz w:val="24"/>
        </w:rPr>
        <w:t>”</w:t>
      </w:r>
      <w:r>
        <w:rPr>
          <w:sz w:val="24"/>
        </w:rPr>
        <w:t>、</w:t>
      </w:r>
      <w:r>
        <w:rPr>
          <w:sz w:val="24"/>
        </w:rPr>
        <w:t>“</w:t>
      </w:r>
      <w:r>
        <w:rPr>
          <w:sz w:val="24"/>
        </w:rPr>
        <w:t>外商部分投资</w:t>
      </w:r>
      <w:r>
        <w:rPr>
          <w:sz w:val="24"/>
        </w:rPr>
        <w:t>”</w:t>
      </w:r>
      <w:r>
        <w:rPr>
          <w:rFonts w:hint="eastAsia"/>
          <w:sz w:val="24"/>
        </w:rPr>
        <w:t>或</w:t>
      </w:r>
      <w:r>
        <w:rPr>
          <w:sz w:val="24"/>
        </w:rPr>
        <w:t>“</w:t>
      </w:r>
      <w:r>
        <w:rPr>
          <w:sz w:val="24"/>
        </w:rPr>
        <w:t>内资</w:t>
      </w:r>
      <w:r>
        <w:rPr>
          <w:sz w:val="24"/>
        </w:rPr>
        <w:t>”</w:t>
      </w:r>
      <w:r>
        <w:rPr>
          <w:sz w:val="24"/>
        </w:rPr>
        <w:t>。</w:t>
      </w:r>
    </w:p>
    <w:p w14:paraId="3361DF63" w14:textId="77777777" w:rsidR="00841542" w:rsidRDefault="00841542">
      <w:pPr>
        <w:widowControl/>
        <w:jc w:val="left"/>
        <w:rPr>
          <w:b/>
          <w:sz w:val="36"/>
          <w:szCs w:val="36"/>
        </w:rPr>
      </w:pPr>
    </w:p>
    <w:p w14:paraId="4CC3B008" w14:textId="77777777" w:rsidR="00841542" w:rsidRDefault="00841542">
      <w:pPr>
        <w:widowControl/>
        <w:jc w:val="left"/>
        <w:rPr>
          <w:b/>
          <w:sz w:val="36"/>
          <w:szCs w:val="36"/>
        </w:rPr>
      </w:pPr>
    </w:p>
    <w:p w14:paraId="0A44FF4C" w14:textId="77777777" w:rsidR="00841542" w:rsidRDefault="00841542">
      <w:pPr>
        <w:widowControl/>
        <w:jc w:val="left"/>
        <w:rPr>
          <w:b/>
          <w:sz w:val="36"/>
          <w:szCs w:val="36"/>
        </w:rPr>
      </w:pPr>
    </w:p>
    <w:p w14:paraId="1402B8AA" w14:textId="77777777" w:rsidR="00841542" w:rsidRDefault="00841542">
      <w:pPr>
        <w:widowControl/>
        <w:jc w:val="left"/>
        <w:rPr>
          <w:b/>
          <w:sz w:val="36"/>
          <w:szCs w:val="36"/>
        </w:rPr>
      </w:pPr>
    </w:p>
    <w:p w14:paraId="4773121F" w14:textId="77777777" w:rsidR="00841542" w:rsidRDefault="00841542">
      <w:pPr>
        <w:widowControl/>
        <w:jc w:val="left"/>
        <w:rPr>
          <w:b/>
          <w:sz w:val="36"/>
          <w:szCs w:val="36"/>
        </w:rPr>
      </w:pPr>
    </w:p>
    <w:p w14:paraId="248B0A3A" w14:textId="77777777" w:rsidR="00841542" w:rsidRDefault="00841542">
      <w:pPr>
        <w:widowControl/>
        <w:jc w:val="left"/>
        <w:rPr>
          <w:b/>
          <w:sz w:val="36"/>
          <w:szCs w:val="36"/>
        </w:rPr>
      </w:pPr>
    </w:p>
    <w:p w14:paraId="05141A2E" w14:textId="77777777" w:rsidR="00841542" w:rsidRDefault="00841542">
      <w:pPr>
        <w:widowControl/>
        <w:jc w:val="left"/>
        <w:rPr>
          <w:b/>
          <w:sz w:val="36"/>
          <w:szCs w:val="36"/>
        </w:rPr>
      </w:pPr>
    </w:p>
    <w:p w14:paraId="6F3D18A5" w14:textId="77777777" w:rsidR="00841542" w:rsidRDefault="00841542">
      <w:pPr>
        <w:widowControl/>
        <w:jc w:val="left"/>
        <w:rPr>
          <w:b/>
          <w:sz w:val="36"/>
          <w:szCs w:val="36"/>
        </w:rPr>
      </w:pPr>
    </w:p>
    <w:p w14:paraId="15E76C27" w14:textId="77777777" w:rsidR="00841542" w:rsidRDefault="00841542">
      <w:pPr>
        <w:widowControl/>
        <w:jc w:val="left"/>
        <w:rPr>
          <w:b/>
          <w:sz w:val="36"/>
          <w:szCs w:val="36"/>
        </w:rPr>
      </w:pPr>
    </w:p>
    <w:p w14:paraId="6A2CD188" w14:textId="77777777" w:rsidR="00841542" w:rsidRDefault="00841542">
      <w:pPr>
        <w:widowControl/>
        <w:jc w:val="left"/>
        <w:rPr>
          <w:b/>
          <w:sz w:val="36"/>
          <w:szCs w:val="36"/>
        </w:rPr>
      </w:pPr>
    </w:p>
    <w:p w14:paraId="546F458B" w14:textId="77777777" w:rsidR="00841542" w:rsidRDefault="00841542">
      <w:pPr>
        <w:widowControl/>
        <w:jc w:val="left"/>
        <w:rPr>
          <w:b/>
          <w:sz w:val="36"/>
          <w:szCs w:val="36"/>
        </w:rPr>
      </w:pPr>
    </w:p>
    <w:p w14:paraId="4BCBB7FE" w14:textId="77777777" w:rsidR="00841542" w:rsidRDefault="00841542">
      <w:pPr>
        <w:widowControl/>
        <w:jc w:val="left"/>
        <w:rPr>
          <w:b/>
          <w:sz w:val="36"/>
          <w:szCs w:val="36"/>
        </w:rPr>
      </w:pPr>
    </w:p>
    <w:p w14:paraId="615E6496" w14:textId="77777777" w:rsidR="00841542" w:rsidRDefault="00841542">
      <w:pPr>
        <w:widowControl/>
        <w:jc w:val="left"/>
        <w:rPr>
          <w:b/>
          <w:sz w:val="36"/>
          <w:szCs w:val="36"/>
        </w:rPr>
      </w:pPr>
    </w:p>
    <w:p w14:paraId="7D45BC1C" w14:textId="77777777" w:rsidR="00841542" w:rsidRDefault="00000000">
      <w:pPr>
        <w:pStyle w:val="affff4"/>
        <w:tabs>
          <w:tab w:val="left" w:pos="1389"/>
        </w:tabs>
        <w:spacing w:before="120" w:line="360" w:lineRule="auto"/>
        <w:ind w:firstLineChars="0" w:firstLine="0"/>
        <w:jc w:val="left"/>
        <w:outlineLvl w:val="1"/>
        <w:rPr>
          <w:rFonts w:hAnsi="宋体" w:cs="宋体" w:hint="eastAsia"/>
          <w:b/>
          <w:sz w:val="24"/>
          <w:szCs w:val="24"/>
        </w:rPr>
      </w:pPr>
      <w:bookmarkStart w:id="959" w:name="_Toc13864"/>
      <w:r>
        <w:rPr>
          <w:rFonts w:hAnsi="宋体" w:cs="宋体" w:hint="eastAsia"/>
          <w:b/>
          <w:sz w:val="24"/>
          <w:szCs w:val="24"/>
        </w:rPr>
        <w:lastRenderedPageBreak/>
        <w:t>三、以下文件为重要的参考资料，供应商不必编制在其响应文件中</w:t>
      </w:r>
      <w:bookmarkEnd w:id="959"/>
    </w:p>
    <w:p w14:paraId="774E7468" w14:textId="77777777" w:rsidR="00841542" w:rsidRDefault="00841542">
      <w:pPr>
        <w:spacing w:line="360" w:lineRule="auto"/>
        <w:rPr>
          <w:szCs w:val="21"/>
        </w:rPr>
      </w:pPr>
    </w:p>
    <w:p w14:paraId="17D4ABE6" w14:textId="77777777" w:rsidR="00841542" w:rsidRDefault="00841542">
      <w:pPr>
        <w:spacing w:line="360" w:lineRule="auto"/>
        <w:rPr>
          <w:szCs w:val="21"/>
        </w:rPr>
      </w:pPr>
    </w:p>
    <w:p w14:paraId="54D3629B" w14:textId="77777777" w:rsidR="00841542" w:rsidRDefault="00000000">
      <w:pPr>
        <w:pStyle w:val="affff4"/>
        <w:numPr>
          <w:ilvl w:val="0"/>
          <w:numId w:val="76"/>
        </w:numPr>
        <w:spacing w:line="360" w:lineRule="auto"/>
        <w:ind w:firstLine="482"/>
        <w:outlineLvl w:val="2"/>
        <w:rPr>
          <w:rFonts w:hAnsi="宋体" w:cs="宋体" w:hint="eastAsia"/>
          <w:b/>
          <w:bCs/>
          <w:sz w:val="24"/>
          <w:szCs w:val="24"/>
        </w:rPr>
      </w:pPr>
      <w:bookmarkStart w:id="960" w:name="_Toc12269"/>
      <w:r>
        <w:rPr>
          <w:rFonts w:hAnsi="宋体" w:cs="宋体" w:hint="eastAsia"/>
          <w:b/>
          <w:bCs/>
          <w:sz w:val="24"/>
          <w:szCs w:val="24"/>
          <w:shd w:val="clear" w:color="auto" w:fill="FFFFFF"/>
          <w:lang w:bidi="ar"/>
        </w:rPr>
        <w:t xml:space="preserve">       关于印发中小企业划型标准规定的通知</w:t>
      </w:r>
      <w:bookmarkEnd w:id="960"/>
    </w:p>
    <w:p w14:paraId="4C7ABC29" w14:textId="77777777" w:rsidR="00841542" w:rsidRDefault="00000000">
      <w:pPr>
        <w:widowControl/>
        <w:spacing w:line="360" w:lineRule="auto"/>
        <w:jc w:val="center"/>
        <w:textAlignment w:val="baseline"/>
        <w:rPr>
          <w:sz w:val="24"/>
        </w:rPr>
      </w:pPr>
      <w:bookmarkStart w:id="961" w:name="_Toc31978"/>
      <w:r>
        <w:rPr>
          <w:rFonts w:hint="eastAsia"/>
          <w:sz w:val="24"/>
          <w:shd w:val="clear" w:color="auto" w:fill="FFFFFF"/>
        </w:rPr>
        <w:t>工信部联企业〔</w:t>
      </w:r>
      <w:r>
        <w:rPr>
          <w:rFonts w:hint="eastAsia"/>
          <w:sz w:val="24"/>
          <w:shd w:val="clear" w:color="auto" w:fill="FFFFFF"/>
        </w:rPr>
        <w:t>2011</w:t>
      </w:r>
      <w:r>
        <w:rPr>
          <w:rFonts w:hint="eastAsia"/>
          <w:sz w:val="24"/>
          <w:shd w:val="clear" w:color="auto" w:fill="FFFFFF"/>
        </w:rPr>
        <w:t>〕</w:t>
      </w:r>
      <w:r>
        <w:rPr>
          <w:rFonts w:hint="eastAsia"/>
          <w:sz w:val="24"/>
          <w:shd w:val="clear" w:color="auto" w:fill="FFFFFF"/>
        </w:rPr>
        <w:t>300</w:t>
      </w:r>
      <w:r>
        <w:rPr>
          <w:rFonts w:hint="eastAsia"/>
          <w:sz w:val="24"/>
          <w:shd w:val="clear" w:color="auto" w:fill="FFFFFF"/>
        </w:rPr>
        <w:t>号</w:t>
      </w:r>
      <w:bookmarkEnd w:id="961"/>
    </w:p>
    <w:p w14:paraId="1B91414C"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各省、自治区、直辖市人民政府，国务院各部委、各直属机构及有关单位：</w:t>
      </w:r>
    </w:p>
    <w:p w14:paraId="2E82B044" w14:textId="77777777" w:rsidR="00841542" w:rsidRDefault="00000000">
      <w:pPr>
        <w:pStyle w:val="afe"/>
        <w:spacing w:before="0" w:beforeAutospacing="0" w:after="0" w:afterAutospacing="0" w:line="360" w:lineRule="auto"/>
        <w:textAlignment w:val="baseline"/>
        <w:rPr>
          <w:rFonts w:hint="eastAsia"/>
        </w:rPr>
      </w:pPr>
      <w:r>
        <w:rPr>
          <w:rFonts w:hint="eastAsia"/>
          <w:shd w:val="clear" w:color="auto" w:fill="FFFFFF"/>
        </w:rPr>
        <w:t xml:space="preserve">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66B0E842" w14:textId="77777777" w:rsidR="00841542"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工业和信息化部</w:t>
      </w:r>
    </w:p>
    <w:p w14:paraId="2BCB17BA" w14:textId="77777777" w:rsidR="00841542"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国家统计局</w:t>
      </w:r>
    </w:p>
    <w:p w14:paraId="2959F5B1" w14:textId="77777777" w:rsidR="00841542"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国家发展和改革委员会</w:t>
      </w:r>
    </w:p>
    <w:p w14:paraId="7B3346D6" w14:textId="77777777" w:rsidR="00841542"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财政部</w:t>
      </w:r>
    </w:p>
    <w:p w14:paraId="79318124" w14:textId="77777777" w:rsidR="00841542" w:rsidRDefault="00000000">
      <w:pPr>
        <w:pStyle w:val="afe"/>
        <w:spacing w:before="0" w:beforeAutospacing="0" w:after="0" w:afterAutospacing="0" w:line="360" w:lineRule="auto"/>
        <w:jc w:val="right"/>
        <w:textAlignment w:val="baseline"/>
        <w:rPr>
          <w:rFonts w:hint="eastAsia"/>
        </w:rPr>
      </w:pPr>
      <w:r>
        <w:rPr>
          <w:rFonts w:hint="eastAsia"/>
          <w:shd w:val="clear" w:color="auto" w:fill="FFFFFF"/>
        </w:rPr>
        <w:t>二○一一年六月十八日</w:t>
      </w:r>
    </w:p>
    <w:p w14:paraId="7B343697" w14:textId="77777777" w:rsidR="00841542" w:rsidRDefault="00000000">
      <w:pPr>
        <w:pStyle w:val="afe"/>
        <w:spacing w:before="0" w:beforeAutospacing="0" w:after="0" w:afterAutospacing="0" w:line="360" w:lineRule="auto"/>
        <w:jc w:val="center"/>
        <w:textAlignment w:val="baseline"/>
        <w:rPr>
          <w:rFonts w:hint="eastAsia"/>
        </w:rPr>
      </w:pPr>
      <w:r>
        <w:rPr>
          <w:rStyle w:val="aff5"/>
          <w:rFonts w:hint="eastAsia"/>
          <w:shd w:val="clear" w:color="auto" w:fill="FFFFFF"/>
        </w:rPr>
        <w:t>中小企业划型标准规定</w:t>
      </w:r>
    </w:p>
    <w:p w14:paraId="1D1F2A15"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一、根据《中华人民共和国中小企业促进法》和《国务院关于进一步促进中小企业发展的若干意见》(国发〔2009〕36号)，制定本规定。</w:t>
      </w:r>
    </w:p>
    <w:p w14:paraId="4F9E1868"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二、中小企业划分为中型、小型、微型三种类型，具体标准根据企业从业人员、营业收入、资产总额等指标，结合行业特点制定。</w:t>
      </w:r>
    </w:p>
    <w:p w14:paraId="7F1B3122"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138E002"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四、各行业划型标准为：</w:t>
      </w:r>
    </w:p>
    <w:p w14:paraId="0DF693E8"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lastRenderedPageBreak/>
        <w:t xml:space="preserve">　　（一）农、林、牧、渔业。营业收入20000万元以下的为中小微型企业。其中，营业收入500万元及以上的为中型企业，营业收入50万元及以上的为小型企业，营业收入50万元以下的为微型企业。</w:t>
      </w:r>
    </w:p>
    <w:p w14:paraId="4794E354"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5E1E243"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5B1E887"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53241C3"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4118A96"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FFE97E6"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51632B0"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（八）邮政业。从业人员1000人以下或营业收入30000万元以下的为中小微型企业。其中，从业人员300人及以上，且营业收入2000万元及以上的为中型企业；从业</w:t>
      </w:r>
      <w:r>
        <w:rPr>
          <w:rFonts w:hint="eastAsia"/>
          <w:shd w:val="clear" w:color="auto" w:fill="FFFFFF"/>
        </w:rPr>
        <w:lastRenderedPageBreak/>
        <w:t>人员20人及以上，且营业收入100万元及以上的为小型企业；从业人员20人以下或营业收入100万元以下的为微型企业。</w:t>
      </w:r>
    </w:p>
    <w:p w14:paraId="7FA3657F"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A79B7FE"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A9452AE"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734BB05"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CF7988B"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1A3CB49"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3BA9199"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77091DF"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lastRenderedPageBreak/>
        <w:t xml:space="preserve">　　（十六）其他未列明行业。从业人员300人以下的为中小微型企业。其中，从业人员100人及以上的为中型企业；从业人员10人及以上的为小型企业；从业人员10人以下的为微型企业。</w:t>
      </w:r>
    </w:p>
    <w:p w14:paraId="0498D216"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五、企业类型的划分以统计部门的统计数据为依据。</w:t>
      </w:r>
    </w:p>
    <w:p w14:paraId="75C040B3"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六、本规定适用于在中华人民共和国境内依法设立的各类所有制和各种组织形式的企业。个体工商户和本规定以外的行业，参照本规定进行划型。</w:t>
      </w:r>
    </w:p>
    <w:p w14:paraId="6B7F0165"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02656EF7"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八、本规定由工业和信息化部、国家统计局会同有关部门根据《国民经济行业分类》修订情况和企业发展变化情况适时修订。</w:t>
      </w:r>
    </w:p>
    <w:p w14:paraId="085EA32B" w14:textId="77777777" w:rsidR="00841542"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九、本规定由工业和信息化部、国家统计局会同有关部门负责解释。</w:t>
      </w:r>
    </w:p>
    <w:p w14:paraId="31A66D42" w14:textId="77777777" w:rsidR="00841542" w:rsidRDefault="00000000">
      <w:pPr>
        <w:pStyle w:val="afe"/>
        <w:spacing w:before="0" w:beforeAutospacing="0" w:after="0" w:afterAutospacing="0" w:line="360" w:lineRule="auto"/>
        <w:textAlignment w:val="baseline"/>
        <w:rPr>
          <w:rFonts w:hint="eastAsia"/>
        </w:rPr>
      </w:pPr>
      <w:r>
        <w:rPr>
          <w:rFonts w:hint="eastAsia"/>
          <w:shd w:val="clear" w:color="auto" w:fill="FFFFFF"/>
        </w:rPr>
        <w:t xml:space="preserve">　　十、本规定自发布之日起执行，原国家经贸委、原国家计委、财政部和国家统计局2003年颁布的《中小企业标准暂行规定》同时废止。</w:t>
      </w:r>
    </w:p>
    <w:p w14:paraId="58BA5621" w14:textId="77777777" w:rsidR="00841542" w:rsidRDefault="00841542">
      <w:pPr>
        <w:pStyle w:val="affb"/>
        <w:rPr>
          <w:b/>
          <w:sz w:val="36"/>
          <w:szCs w:val="36"/>
        </w:rPr>
      </w:pPr>
    </w:p>
    <w:p w14:paraId="7F8726C9" w14:textId="77777777" w:rsidR="00841542" w:rsidRDefault="00841542">
      <w:pPr>
        <w:pStyle w:val="affb"/>
        <w:rPr>
          <w:b/>
          <w:sz w:val="36"/>
          <w:szCs w:val="36"/>
        </w:rPr>
      </w:pPr>
    </w:p>
    <w:p w14:paraId="7EE7D9A9" w14:textId="77777777" w:rsidR="00841542" w:rsidRDefault="00841542">
      <w:pPr>
        <w:pStyle w:val="affb"/>
        <w:rPr>
          <w:b/>
          <w:sz w:val="36"/>
          <w:szCs w:val="36"/>
        </w:rPr>
      </w:pPr>
    </w:p>
    <w:p w14:paraId="1F963749" w14:textId="77777777" w:rsidR="00841542" w:rsidRDefault="00841542">
      <w:pPr>
        <w:pStyle w:val="affb"/>
        <w:rPr>
          <w:b/>
          <w:sz w:val="36"/>
          <w:szCs w:val="36"/>
        </w:rPr>
      </w:pPr>
    </w:p>
    <w:p w14:paraId="60D3ADFB" w14:textId="77777777" w:rsidR="00841542" w:rsidRDefault="00841542">
      <w:pPr>
        <w:pStyle w:val="affb"/>
        <w:rPr>
          <w:b/>
          <w:sz w:val="36"/>
          <w:szCs w:val="36"/>
        </w:rPr>
      </w:pPr>
    </w:p>
    <w:p w14:paraId="33C65472" w14:textId="77777777" w:rsidR="00841542" w:rsidRDefault="00841542">
      <w:pPr>
        <w:pStyle w:val="affb"/>
        <w:rPr>
          <w:b/>
          <w:sz w:val="36"/>
          <w:szCs w:val="36"/>
        </w:rPr>
      </w:pPr>
    </w:p>
    <w:p w14:paraId="5AA26038" w14:textId="77777777" w:rsidR="00841542" w:rsidRDefault="00841542">
      <w:pPr>
        <w:pStyle w:val="affb"/>
        <w:rPr>
          <w:b/>
          <w:sz w:val="36"/>
          <w:szCs w:val="36"/>
        </w:rPr>
      </w:pPr>
    </w:p>
    <w:p w14:paraId="22523723" w14:textId="77777777" w:rsidR="00841542" w:rsidRDefault="00841542">
      <w:pPr>
        <w:pStyle w:val="affb"/>
        <w:rPr>
          <w:b/>
          <w:sz w:val="36"/>
          <w:szCs w:val="36"/>
        </w:rPr>
      </w:pPr>
    </w:p>
    <w:p w14:paraId="4719F7AE" w14:textId="77777777" w:rsidR="00841542" w:rsidRDefault="00841542">
      <w:pPr>
        <w:pStyle w:val="affb"/>
        <w:rPr>
          <w:b/>
          <w:sz w:val="36"/>
          <w:szCs w:val="36"/>
        </w:rPr>
      </w:pPr>
    </w:p>
    <w:p w14:paraId="4A3FB05E" w14:textId="77777777" w:rsidR="00841542" w:rsidRDefault="00841542">
      <w:pPr>
        <w:pStyle w:val="affb"/>
        <w:rPr>
          <w:b/>
          <w:sz w:val="36"/>
          <w:szCs w:val="36"/>
        </w:rPr>
      </w:pPr>
    </w:p>
    <w:p w14:paraId="085DDE0B" w14:textId="77777777" w:rsidR="00841542" w:rsidRDefault="00841542">
      <w:pPr>
        <w:pStyle w:val="affb"/>
        <w:rPr>
          <w:b/>
          <w:sz w:val="36"/>
          <w:szCs w:val="36"/>
        </w:rPr>
      </w:pPr>
    </w:p>
    <w:p w14:paraId="141C01F3" w14:textId="77777777" w:rsidR="00841542" w:rsidRDefault="00841542">
      <w:pPr>
        <w:pStyle w:val="affb"/>
        <w:rPr>
          <w:b/>
          <w:sz w:val="36"/>
          <w:szCs w:val="36"/>
        </w:rPr>
      </w:pPr>
    </w:p>
    <w:p w14:paraId="1183725D" w14:textId="77777777" w:rsidR="00841542" w:rsidRDefault="00000000">
      <w:pPr>
        <w:pStyle w:val="afe"/>
        <w:numPr>
          <w:ilvl w:val="0"/>
          <w:numId w:val="76"/>
        </w:numPr>
        <w:shd w:val="clear" w:color="auto" w:fill="FFFFFF"/>
        <w:spacing w:before="24" w:beforeAutospacing="0" w:after="24" w:afterAutospacing="0" w:line="384" w:lineRule="atLeast"/>
        <w:ind w:firstLineChars="200" w:firstLine="643"/>
        <w:rPr>
          <w:rFonts w:hint="eastAsia"/>
          <w:sz w:val="32"/>
          <w:szCs w:val="32"/>
        </w:rPr>
      </w:pPr>
      <w:r>
        <w:rPr>
          <w:rFonts w:hint="eastAsia"/>
          <w:b/>
          <w:bCs/>
          <w:sz w:val="32"/>
          <w:szCs w:val="32"/>
          <w:shd w:val="clear" w:color="auto" w:fill="FFFFFF"/>
        </w:rPr>
        <w:lastRenderedPageBreak/>
        <w:t xml:space="preserve">    国务院办公厅关于在政府采购中</w:t>
      </w:r>
    </w:p>
    <w:p w14:paraId="7AC71E44" w14:textId="77777777" w:rsidR="00841542" w:rsidRDefault="00000000">
      <w:pPr>
        <w:pStyle w:val="afe"/>
        <w:shd w:val="clear" w:color="auto" w:fill="FFFFFF"/>
        <w:spacing w:before="24" w:beforeAutospacing="0" w:after="24" w:afterAutospacing="0" w:line="384" w:lineRule="atLeast"/>
        <w:jc w:val="center"/>
        <w:rPr>
          <w:rFonts w:hint="eastAsia"/>
          <w:sz w:val="32"/>
          <w:szCs w:val="32"/>
        </w:rPr>
      </w:pPr>
      <w:r>
        <w:rPr>
          <w:rFonts w:hint="eastAsia"/>
          <w:b/>
          <w:bCs/>
          <w:sz w:val="32"/>
          <w:szCs w:val="32"/>
          <w:shd w:val="clear" w:color="auto" w:fill="FFFFFF"/>
        </w:rPr>
        <w:t>实施本国产品标准及相关政策的通知</w:t>
      </w:r>
    </w:p>
    <w:p w14:paraId="43E117A8" w14:textId="77777777" w:rsidR="00841542" w:rsidRDefault="00000000">
      <w:pPr>
        <w:pStyle w:val="afe"/>
        <w:shd w:val="clear" w:color="auto" w:fill="FFFFFF"/>
        <w:spacing w:before="24" w:beforeAutospacing="0" w:after="24" w:afterAutospacing="0" w:line="384" w:lineRule="atLeast"/>
        <w:jc w:val="center"/>
        <w:rPr>
          <w:rFonts w:hint="eastAsia"/>
        </w:rPr>
      </w:pPr>
      <w:r>
        <w:rPr>
          <w:rFonts w:ascii="楷体" w:eastAsia="楷体" w:hAnsi="楷体" w:cs="楷体"/>
          <w:shd w:val="clear" w:color="auto" w:fill="FFFFFF"/>
        </w:rPr>
        <w:t>国办发〔2025〕34号</w:t>
      </w:r>
    </w:p>
    <w:p w14:paraId="2D5552BC" w14:textId="77777777" w:rsidR="00841542" w:rsidRDefault="00841542">
      <w:pPr>
        <w:pStyle w:val="afe"/>
        <w:shd w:val="clear" w:color="auto" w:fill="FFFFFF"/>
        <w:spacing w:before="24" w:beforeAutospacing="0" w:after="24" w:afterAutospacing="0" w:line="384" w:lineRule="atLeast"/>
        <w:rPr>
          <w:rFonts w:hint="eastAsia"/>
          <w:sz w:val="19"/>
          <w:szCs w:val="19"/>
        </w:rPr>
      </w:pPr>
    </w:p>
    <w:p w14:paraId="3D53D3CF" w14:textId="77777777" w:rsidR="00841542" w:rsidRDefault="00000000">
      <w:pPr>
        <w:pStyle w:val="afe"/>
        <w:shd w:val="clear" w:color="auto" w:fill="FFFFFF"/>
        <w:spacing w:before="24" w:beforeAutospacing="0" w:after="24" w:afterAutospacing="0" w:line="360" w:lineRule="auto"/>
        <w:rPr>
          <w:rFonts w:hint="eastAsia"/>
        </w:rPr>
      </w:pPr>
      <w:r>
        <w:rPr>
          <w:rFonts w:hint="eastAsia"/>
          <w:shd w:val="clear" w:color="auto" w:fill="FFFFFF"/>
        </w:rPr>
        <w:t>各省、自治区、直辖市人民政府，国务院各部委、各直属机构：</w:t>
      </w:r>
    </w:p>
    <w:p w14:paraId="53F17A0C"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71E413FE"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一、本国产品标准</w:t>
      </w:r>
    </w:p>
    <w:p w14:paraId="55DFFE38"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本国产品应当符合以下条件：</w:t>
      </w:r>
    </w:p>
    <w:p w14:paraId="0D28896E"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（一）在中国境内生产</w:t>
      </w:r>
    </w:p>
    <w:p w14:paraId="672D07B1"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产品应当在中国境内生产，即在中华人民共和国关境内实现从原材料、组件到产品的属性改变。</w:t>
      </w:r>
    </w:p>
    <w:p w14:paraId="458CFD1F"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属性改变是指经过制造、加工或者组装等工序，产生完全不同于原材料、组件的新产品，并具有新的名称和特征（用途）。属性改变不包括以下细微操作：</w:t>
      </w:r>
    </w:p>
    <w:p w14:paraId="4CD776B6"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1.为确保产品在运输或者储存期间保持某种状态而进行的操作；</w:t>
      </w:r>
    </w:p>
    <w:p w14:paraId="00F205E7"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2.为产品运输或者销售进行的包装或者展示；</w:t>
      </w:r>
    </w:p>
    <w:p w14:paraId="5FD923F7"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3.在产品或者其包装上粘贴或者印刷品牌、标志、标识以及其他用于区别的标记；</w:t>
      </w:r>
    </w:p>
    <w:p w14:paraId="2845ABA6"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4.简单的上漆、磨光和分装；</w:t>
      </w:r>
    </w:p>
    <w:p w14:paraId="13D6DA58"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5.其他不属于属性改变的情形。</w:t>
      </w:r>
    </w:p>
    <w:p w14:paraId="3483300C"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（二）在中国境内生产的组件成本占比达到规定比例</w:t>
      </w:r>
    </w:p>
    <w:p w14:paraId="27D6FA2D" w14:textId="77777777" w:rsidR="00841542" w:rsidRDefault="00000000">
      <w:pPr>
        <w:pStyle w:val="afe"/>
        <w:shd w:val="clear" w:color="auto" w:fill="FFFFFF"/>
        <w:spacing w:before="24" w:beforeAutospacing="0" w:after="24" w:afterAutospacing="0" w:line="360" w:lineRule="auto"/>
        <w:ind w:firstLine="420"/>
        <w:rPr>
          <w:rFonts w:hint="eastAsia"/>
          <w:shd w:val="clear" w:color="auto" w:fill="FFFFFF"/>
        </w:rPr>
      </w:pPr>
      <w:r>
        <w:rPr>
          <w:rFonts w:hint="eastAsia"/>
          <w:shd w:val="clear" w:color="auto" w:fill="FFFFFF"/>
        </w:rPr>
        <w:t>产品在中国境内生产的组件成本占比应当达到规定比例，计算公式为：</w:t>
      </w:r>
    </w:p>
    <w:p w14:paraId="7D486490" w14:textId="77777777" w:rsidR="00841542" w:rsidRDefault="00000000">
      <w:pPr>
        <w:pStyle w:val="afe"/>
        <w:shd w:val="clear" w:color="auto" w:fill="FFFFFF"/>
        <w:spacing w:before="24" w:beforeAutospacing="0" w:after="24" w:afterAutospacing="0" w:line="360" w:lineRule="auto"/>
        <w:ind w:firstLine="420"/>
        <w:rPr>
          <w:rFonts w:hint="eastAsia"/>
          <w:shd w:val="clear" w:color="auto" w:fill="FFFFFF"/>
        </w:rPr>
      </w:pPr>
      <w:r>
        <w:rPr>
          <w:noProof/>
        </w:rPr>
        <w:drawing>
          <wp:inline distT="0" distB="0" distL="114300" distR="114300" wp14:anchorId="036D7D4E" wp14:editId="1A6CDAE7">
            <wp:extent cx="3444240" cy="6096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3444240" cy="609600"/>
                    </a:xfrm>
                    <a:prstGeom prst="rect">
                      <a:avLst/>
                    </a:prstGeom>
                    <a:noFill/>
                    <a:ln>
                      <a:noFill/>
                    </a:ln>
                  </pic:spPr>
                </pic:pic>
              </a:graphicData>
            </a:graphic>
          </wp:inline>
        </w:drawing>
      </w:r>
    </w:p>
    <w:p w14:paraId="5D46EECF"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54456D7"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（三）特定产品的关键组件、关键工序符合相关要求</w:t>
      </w:r>
    </w:p>
    <w:p w14:paraId="29C42F34"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lastRenderedPageBreak/>
        <w:t>对特定产品，在符合本通知第一条第（一）项和第（二）项条件的基础上，应当符合财政部会同有关行业主管部门确定的其关键组件、关键工序在中国境内生产、完成等要求。</w:t>
      </w:r>
    </w:p>
    <w:p w14:paraId="6653A119"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5839AA"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二、本国产品标准的适用范围</w:t>
      </w:r>
    </w:p>
    <w:p w14:paraId="20A8F2B8"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C744D05"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三、对本国产品的支持政策</w:t>
      </w:r>
    </w:p>
    <w:p w14:paraId="64BB79ED"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政府采购活动中既有本国产品又有非本国产品参与竞争的，依法对本国产品给予价格评审优惠，对本国产品的报价给予20%的价格扣除，用扣除后的价格参与评审。</w:t>
      </w:r>
    </w:p>
    <w:p w14:paraId="07417362"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4F43ADC"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四、政策执行要求</w:t>
      </w:r>
    </w:p>
    <w:p w14:paraId="5882F5F8"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（一）产品在中国境内生产的组件成本核算规则。产品在中国境内生产的组件成本，按照《中国境内生产的组件成本核算基本规则》（见附件1）计算。</w:t>
      </w:r>
    </w:p>
    <w:p w14:paraId="3323023D"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1199B26"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lastRenderedPageBreak/>
        <w:t>采购人、采购代理机构应当随中标、成交结果同时公告中标、成交供应商提供的《声明函》或有关证明文件。</w:t>
      </w:r>
    </w:p>
    <w:p w14:paraId="2E61FB77"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FF8C4F7"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（四）中华人民共和国缔结或者共同参加的国际条约、协定对政府采购中本国产品政策另有规定的，按照有关条约、协定执行。</w:t>
      </w:r>
    </w:p>
    <w:p w14:paraId="05A9358A"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五、争议处理</w:t>
      </w:r>
    </w:p>
    <w:p w14:paraId="4777A1B6"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53838DE5"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（一）政府采购投诉处理、监督检查中，对产品或组件是否在中国境内生产存在争议的，按照以下原则处理：</w:t>
      </w:r>
    </w:p>
    <w:p w14:paraId="78E76EAB"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618D8636"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D62BBA2"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1FC4EC8D"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lastRenderedPageBreak/>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60B3A7A0"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67328D20"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本通知自2026年1月1日起施行。</w:t>
      </w:r>
    </w:p>
    <w:p w14:paraId="195CE2F6" w14:textId="77777777" w:rsidR="00841542" w:rsidRDefault="00841542">
      <w:pPr>
        <w:pStyle w:val="afe"/>
        <w:shd w:val="clear" w:color="auto" w:fill="FFFFFF"/>
        <w:spacing w:before="24" w:beforeAutospacing="0" w:after="24" w:afterAutospacing="0" w:line="360" w:lineRule="auto"/>
        <w:ind w:firstLine="420"/>
        <w:rPr>
          <w:rFonts w:hint="eastAsia"/>
        </w:rPr>
      </w:pPr>
    </w:p>
    <w:p w14:paraId="1B7BC525"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附件：1.中国境内生产的组件成本核算基本规则</w:t>
      </w:r>
    </w:p>
    <w:p w14:paraId="7646E4BF"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 xml:space="preserve">　　</w:t>
      </w:r>
    </w:p>
    <w:p w14:paraId="18C25818" w14:textId="77777777" w:rsidR="00841542" w:rsidRDefault="00000000">
      <w:pPr>
        <w:pStyle w:val="afe"/>
        <w:shd w:val="clear" w:color="auto" w:fill="FFFFFF"/>
        <w:spacing w:before="24" w:beforeAutospacing="0" w:after="24" w:afterAutospacing="0" w:line="360" w:lineRule="auto"/>
        <w:jc w:val="right"/>
        <w:rPr>
          <w:rFonts w:hint="eastAsia"/>
        </w:rPr>
      </w:pPr>
      <w:r>
        <w:rPr>
          <w:rFonts w:hint="eastAsia"/>
          <w:shd w:val="clear" w:color="auto" w:fill="FFFFFF"/>
        </w:rPr>
        <w:t>国务院办公厅　        </w:t>
      </w:r>
    </w:p>
    <w:p w14:paraId="72BA48FD" w14:textId="77777777" w:rsidR="00841542" w:rsidRDefault="00000000">
      <w:pPr>
        <w:pStyle w:val="afe"/>
        <w:shd w:val="clear" w:color="auto" w:fill="FFFFFF"/>
        <w:spacing w:before="24" w:beforeAutospacing="0" w:after="24" w:afterAutospacing="0" w:line="360" w:lineRule="auto"/>
        <w:jc w:val="right"/>
        <w:rPr>
          <w:rFonts w:hint="eastAsia"/>
          <w:sz w:val="22"/>
          <w:szCs w:val="22"/>
        </w:rPr>
      </w:pPr>
      <w:r>
        <w:rPr>
          <w:rFonts w:hint="eastAsia"/>
          <w:shd w:val="clear" w:color="auto" w:fill="FFFFFF"/>
        </w:rPr>
        <w:t>2025年9月28日  </w:t>
      </w:r>
      <w:r>
        <w:rPr>
          <w:rFonts w:hint="eastAsia"/>
          <w:sz w:val="22"/>
          <w:szCs w:val="22"/>
          <w:shd w:val="clear" w:color="auto" w:fill="FFFFFF"/>
        </w:rPr>
        <w:t>       </w:t>
      </w:r>
    </w:p>
    <w:p w14:paraId="6F8EFB8E" w14:textId="77777777" w:rsidR="00841542" w:rsidRDefault="00000000">
      <w:pPr>
        <w:pStyle w:val="afe"/>
        <w:shd w:val="clear" w:color="auto" w:fill="FFFFFF"/>
        <w:spacing w:before="24" w:beforeAutospacing="0" w:after="24" w:afterAutospacing="0" w:line="384" w:lineRule="atLeast"/>
        <w:ind w:firstLine="420"/>
        <w:rPr>
          <w:rFonts w:hint="eastAsia"/>
          <w:sz w:val="22"/>
          <w:szCs w:val="22"/>
        </w:rPr>
      </w:pPr>
      <w:r>
        <w:rPr>
          <w:rFonts w:hint="eastAsia"/>
          <w:sz w:val="22"/>
          <w:szCs w:val="22"/>
          <w:shd w:val="clear" w:color="auto" w:fill="FFFFFF"/>
        </w:rPr>
        <w:t>（此件公开发布）</w:t>
      </w:r>
    </w:p>
    <w:p w14:paraId="5B557B48"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79676D5E"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0FDBA4CA"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784D93C0"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532A19B2"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11289FB4"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5E836E4B"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732B0C09"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55799879"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34DB46AE"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5B334A31"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59B2107E"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1F2F91AF"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7EF4AD3A"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0BA6954A"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10B9FE3E"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4A5B5981" w14:textId="77777777" w:rsidR="00841542" w:rsidRDefault="00000000">
      <w:pPr>
        <w:pStyle w:val="afe"/>
        <w:shd w:val="clear" w:color="auto" w:fill="FFFFFF"/>
        <w:spacing w:before="24" w:beforeAutospacing="0" w:after="24" w:afterAutospacing="0" w:line="384" w:lineRule="atLeast"/>
        <w:rPr>
          <w:rFonts w:hint="eastAsia"/>
          <w:sz w:val="22"/>
          <w:szCs w:val="22"/>
        </w:rPr>
      </w:pPr>
      <w:r>
        <w:rPr>
          <w:rFonts w:hint="eastAsia"/>
          <w:b/>
          <w:bCs/>
          <w:sz w:val="22"/>
          <w:szCs w:val="22"/>
          <w:shd w:val="clear" w:color="auto" w:fill="FFFFFF"/>
        </w:rPr>
        <w:lastRenderedPageBreak/>
        <w:t>附件1</w:t>
      </w:r>
    </w:p>
    <w:p w14:paraId="2D85808F" w14:textId="77777777" w:rsidR="00841542" w:rsidRDefault="00841542">
      <w:pPr>
        <w:pStyle w:val="afe"/>
        <w:shd w:val="clear" w:color="auto" w:fill="FFFFFF"/>
        <w:spacing w:before="24" w:beforeAutospacing="0" w:after="24" w:afterAutospacing="0" w:line="384" w:lineRule="atLeast"/>
        <w:rPr>
          <w:rFonts w:hint="eastAsia"/>
          <w:sz w:val="22"/>
          <w:szCs w:val="22"/>
        </w:rPr>
      </w:pPr>
    </w:p>
    <w:p w14:paraId="75A1A77E" w14:textId="77777777" w:rsidR="00841542" w:rsidRDefault="00000000">
      <w:pPr>
        <w:pStyle w:val="afe"/>
        <w:shd w:val="clear" w:color="auto" w:fill="FFFFFF"/>
        <w:spacing w:before="24" w:beforeAutospacing="0" w:after="24" w:afterAutospacing="0" w:line="360" w:lineRule="auto"/>
        <w:jc w:val="center"/>
        <w:rPr>
          <w:rFonts w:hint="eastAsia"/>
          <w:sz w:val="36"/>
          <w:szCs w:val="36"/>
        </w:rPr>
      </w:pPr>
      <w:r>
        <w:rPr>
          <w:rFonts w:hint="eastAsia"/>
          <w:b/>
          <w:bCs/>
          <w:sz w:val="36"/>
          <w:szCs w:val="36"/>
          <w:shd w:val="clear" w:color="auto" w:fill="FFFFFF"/>
        </w:rPr>
        <w:t>中国境内生产的组件成本核算基本规则</w:t>
      </w:r>
    </w:p>
    <w:p w14:paraId="55A379CB" w14:textId="77777777" w:rsidR="00841542" w:rsidRDefault="00841542">
      <w:pPr>
        <w:pStyle w:val="afe"/>
        <w:shd w:val="clear" w:color="auto" w:fill="FFFFFF"/>
        <w:spacing w:before="24" w:beforeAutospacing="0" w:after="24" w:afterAutospacing="0" w:line="360" w:lineRule="auto"/>
        <w:rPr>
          <w:rFonts w:hint="eastAsia"/>
        </w:rPr>
      </w:pPr>
    </w:p>
    <w:p w14:paraId="7B8445AC"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C71CB07"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一、产品的一级组件是指直接组成产品的组件。产品的二级组件是指直接组成产品一级组件的组件。一级组件不可分解的，视同二级组件。</w:t>
      </w:r>
    </w:p>
    <w:p w14:paraId="5486829D"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二、二级组件在中国境内生产的，其全部成本计入中国境内生产的组件成本；二级组件不在中国境内生产的，其成本不计入中国境内生产的组件成本。</w:t>
      </w:r>
    </w:p>
    <w:p w14:paraId="474DAE48"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三、产品总成本和组件成本以相关会计核算数据、采购合同、进货记录等为基础进行计算。</w:t>
      </w:r>
    </w:p>
    <w:p w14:paraId="0A23D38E" w14:textId="77777777" w:rsidR="00841542"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四、需要对成本核算规则予以进一步明确的其他有关事项，由财政部会同有关部门另行规定。</w:t>
      </w:r>
    </w:p>
    <w:p w14:paraId="1B77A86F" w14:textId="77777777" w:rsidR="00841542" w:rsidRDefault="00841542">
      <w:pPr>
        <w:pStyle w:val="afe"/>
        <w:shd w:val="clear" w:color="auto" w:fill="FFFFFF"/>
        <w:spacing w:before="24" w:beforeAutospacing="0" w:after="24" w:afterAutospacing="0" w:line="360" w:lineRule="auto"/>
        <w:ind w:firstLine="420"/>
        <w:rPr>
          <w:rFonts w:hint="eastAsia"/>
        </w:rPr>
      </w:pPr>
    </w:p>
    <w:p w14:paraId="5885667E" w14:textId="77777777" w:rsidR="00841542" w:rsidRDefault="00841542">
      <w:pPr>
        <w:pStyle w:val="afe"/>
        <w:shd w:val="clear" w:color="auto" w:fill="FFFFFF"/>
        <w:spacing w:before="24" w:beforeAutospacing="0" w:after="24" w:afterAutospacing="0" w:line="384" w:lineRule="atLeast"/>
        <w:ind w:firstLine="420"/>
        <w:rPr>
          <w:rFonts w:hint="eastAsia"/>
          <w:sz w:val="22"/>
          <w:szCs w:val="22"/>
        </w:rPr>
      </w:pPr>
    </w:p>
    <w:p w14:paraId="10B9C425" w14:textId="77777777" w:rsidR="00841542" w:rsidRDefault="00841542"/>
    <w:p w14:paraId="41A68726" w14:textId="77777777" w:rsidR="00841542" w:rsidRDefault="00841542">
      <w:pPr>
        <w:pStyle w:val="affb"/>
        <w:rPr>
          <w:b/>
          <w:sz w:val="36"/>
          <w:szCs w:val="36"/>
        </w:rPr>
      </w:pPr>
    </w:p>
    <w:sectPr w:rsidR="00841542">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6106A" w14:textId="77777777" w:rsidR="00E60E28" w:rsidRDefault="00E60E28">
      <w:pPr>
        <w:spacing w:line="240" w:lineRule="auto"/>
      </w:pPr>
      <w:r>
        <w:separator/>
      </w:r>
    </w:p>
  </w:endnote>
  <w:endnote w:type="continuationSeparator" w:id="0">
    <w:p w14:paraId="1F686228" w14:textId="77777777" w:rsidR="00E60E28" w:rsidRDefault="00E60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8763" w14:textId="77777777" w:rsidR="00841542" w:rsidRDefault="00000000">
    <w:pPr>
      <w:pStyle w:val="afa"/>
      <w:framePr w:wrap="around" w:vAnchor="text" w:hAnchor="margin" w:xAlign="center" w:y="1"/>
      <w:rPr>
        <w:rStyle w:val="aff6"/>
      </w:rPr>
    </w:pPr>
    <w:r>
      <w:fldChar w:fldCharType="begin"/>
    </w:r>
    <w:r>
      <w:rPr>
        <w:rStyle w:val="aff6"/>
      </w:rPr>
      <w:instrText xml:space="preserve">PAGE  </w:instrText>
    </w:r>
    <w:r>
      <w:fldChar w:fldCharType="end"/>
    </w:r>
  </w:p>
  <w:p w14:paraId="0F94A920" w14:textId="77777777" w:rsidR="00841542" w:rsidRDefault="00841542">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B06C" w14:textId="77777777" w:rsidR="00841542" w:rsidRDefault="00841542">
    <w:pPr>
      <w:pStyle w:val="afa"/>
      <w:framePr w:wrap="around" w:vAnchor="text" w:hAnchor="margin" w:y="1"/>
      <w:ind w:right="360"/>
      <w:rPr>
        <w:rStyle w:val="aff6"/>
      </w:rPr>
    </w:pPr>
  </w:p>
  <w:p w14:paraId="6B75E1C5" w14:textId="77777777" w:rsidR="00841542" w:rsidRDefault="00841542">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1258" w14:textId="77777777" w:rsidR="00841542" w:rsidRDefault="00841542">
    <w:pPr>
      <w:pStyle w:val="afa"/>
      <w:framePr w:wrap="around" w:vAnchor="text" w:hAnchor="margin" w:xAlign="right" w:y="1"/>
      <w:rPr>
        <w:rStyle w:val="aff6"/>
      </w:rPr>
    </w:pPr>
  </w:p>
  <w:p w14:paraId="297887E5" w14:textId="77777777" w:rsidR="00841542" w:rsidRDefault="00841542">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3F55A8C9" w14:textId="77777777" w:rsidR="00841542"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94</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89A8" w14:textId="77777777" w:rsidR="00841542" w:rsidRDefault="00000000">
    <w:pPr>
      <w:pStyle w:val="afa"/>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14:paraId="7D40AC06" w14:textId="77777777" w:rsidR="00841542" w:rsidRDefault="00841542">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681" w14:textId="77777777" w:rsidR="00841542" w:rsidRDefault="00000000">
    <w:pPr>
      <w:spacing w:line="14" w:lineRule="auto"/>
      <w:rPr>
        <w:rFonts w:ascii="Arial"/>
        <w:sz w:val="2"/>
      </w:rPr>
    </w:pPr>
    <w:r>
      <w:rPr>
        <w:noProof/>
        <w:sz w:val="2"/>
      </w:rPr>
      <mc:AlternateContent>
        <mc:Choice Requires="wps">
          <w:drawing>
            <wp:anchor distT="0" distB="0" distL="114300" distR="114300" simplePos="0" relativeHeight="251660288" behindDoc="0" locked="0" layoutInCell="1" allowOverlap="1" wp14:anchorId="07685BDA" wp14:editId="49987ADC">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E1A64" w14:textId="77777777" w:rsidR="00841542" w:rsidRDefault="00000000">
                          <w:pPr>
                            <w:pStyle w:val="afa"/>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7685BDA"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9AE1A64" w14:textId="77777777" w:rsidR="00841542" w:rsidRDefault="00000000">
                    <w:pPr>
                      <w:pStyle w:val="afa"/>
                    </w:pPr>
                    <w:r>
                      <w:fldChar w:fldCharType="begin"/>
                    </w:r>
                    <w:r>
                      <w:instrText xml:space="preserve"> PAGE  \* MERGEFORMAT </w:instrText>
                    </w:r>
                    <w:r>
                      <w:fldChar w:fldCharType="separate"/>
                    </w:r>
                    <w:r>
                      <w:t>119</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D69E" w14:textId="77777777" w:rsidR="00841542" w:rsidRDefault="00841542">
    <w:pPr>
      <w:pStyle w:val="af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345F" w14:textId="77777777" w:rsidR="00841542" w:rsidRDefault="00000000">
    <w:pPr>
      <w:pStyle w:val="afa"/>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14:paraId="213A02E5" w14:textId="77777777" w:rsidR="00841542" w:rsidRDefault="00841542">
    <w:pPr>
      <w:pStyle w:val="afa"/>
      <w:ind w:right="360"/>
    </w:pPr>
  </w:p>
  <w:p w14:paraId="498DD1A0" w14:textId="77777777" w:rsidR="00841542" w:rsidRDefault="0084154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9DA8" w14:textId="77777777" w:rsidR="00841542" w:rsidRDefault="00841542">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74C3" w14:textId="77777777" w:rsidR="00E60E28" w:rsidRDefault="00E60E28">
      <w:pPr>
        <w:spacing w:after="0"/>
      </w:pPr>
      <w:r>
        <w:separator/>
      </w:r>
    </w:p>
  </w:footnote>
  <w:footnote w:type="continuationSeparator" w:id="0">
    <w:p w14:paraId="3507351E" w14:textId="77777777" w:rsidR="00E60E28" w:rsidRDefault="00E60E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E6982" w14:textId="77777777" w:rsidR="00841542" w:rsidRDefault="00000000">
    <w:pPr>
      <w:pStyle w:val="afc"/>
      <w:jc w:val="right"/>
    </w:pPr>
    <w:r>
      <w:rPr>
        <w:rFonts w:hint="eastAsia"/>
      </w:rPr>
      <w:t>北京市政府</w:t>
    </w:r>
    <w:r>
      <w:t>采购</w:t>
    </w:r>
    <w:r>
      <w:rPr>
        <w:rFonts w:hint="eastAsia"/>
      </w:rPr>
      <w:t>项目公开招标文件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7FE0" w14:textId="77777777" w:rsidR="00841542" w:rsidRDefault="00841542">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8006" w14:textId="77777777" w:rsidR="00841542" w:rsidRDefault="00000000">
    <w:pPr>
      <w:pStyle w:val="afc"/>
      <w:jc w:val="right"/>
    </w:pPr>
    <w:r>
      <w:rPr>
        <w:rFonts w:hint="eastAsia"/>
      </w:rPr>
      <w:t>北京市政府</w:t>
    </w:r>
    <w:r>
      <w:t>采购</w:t>
    </w:r>
    <w:r>
      <w:rPr>
        <w:rFonts w:hint="eastAsia"/>
      </w:rPr>
      <w:t>项目公开招标文件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4EE6" w14:textId="77777777" w:rsidR="00841542" w:rsidRDefault="00841542">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A7D5" w14:textId="77777777" w:rsidR="00841542" w:rsidRDefault="00841542">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56D3" w14:textId="77777777" w:rsidR="00841542" w:rsidRDefault="00841542">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B3F3" w14:textId="77777777" w:rsidR="00841542" w:rsidRDefault="00841542">
    <w:pPr>
      <w:pStyle w:val="afc"/>
    </w:pPr>
  </w:p>
  <w:p w14:paraId="6A6D56CE" w14:textId="77777777" w:rsidR="00841542" w:rsidRDefault="0084154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2679" w14:textId="77777777" w:rsidR="00841542" w:rsidRDefault="00841542">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826D77"/>
    <w:multiLevelType w:val="singleLevel"/>
    <w:tmpl w:val="82826D77"/>
    <w:lvl w:ilvl="0">
      <w:start w:val="1"/>
      <w:numFmt w:val="decimal"/>
      <w:suff w:val="nothing"/>
      <w:lvlText w:val="%1."/>
      <w:lvlJc w:val="left"/>
      <w:pPr>
        <w:ind w:left="425" w:hanging="425"/>
      </w:pPr>
      <w:rPr>
        <w:rFonts w:hint="default"/>
      </w:rPr>
    </w:lvl>
  </w:abstractNum>
  <w:abstractNum w:abstractNumId="1" w15:restartNumberingAfterBreak="0">
    <w:nsid w:val="8DA3F2A1"/>
    <w:multiLevelType w:val="singleLevel"/>
    <w:tmpl w:val="8DA3F2A1"/>
    <w:lvl w:ilvl="0">
      <w:start w:val="1"/>
      <w:numFmt w:val="decimal"/>
      <w:suff w:val="nothing"/>
      <w:lvlText w:val="%1."/>
      <w:lvlJc w:val="left"/>
      <w:pPr>
        <w:ind w:left="425" w:hanging="425"/>
      </w:pPr>
      <w:rPr>
        <w:rFonts w:hint="default"/>
      </w:rPr>
    </w:lvl>
  </w:abstractNum>
  <w:abstractNum w:abstractNumId="2" w15:restartNumberingAfterBreak="0">
    <w:nsid w:val="90A2572C"/>
    <w:multiLevelType w:val="singleLevel"/>
    <w:tmpl w:val="90A2572C"/>
    <w:lvl w:ilvl="0">
      <w:start w:val="1"/>
      <w:numFmt w:val="decimal"/>
      <w:lvlText w:val="%1."/>
      <w:lvlJc w:val="left"/>
      <w:pPr>
        <w:tabs>
          <w:tab w:val="left" w:pos="312"/>
        </w:tabs>
      </w:pPr>
    </w:lvl>
  </w:abstractNum>
  <w:abstractNum w:abstractNumId="3" w15:restartNumberingAfterBreak="0">
    <w:nsid w:val="9D4217C1"/>
    <w:multiLevelType w:val="singleLevel"/>
    <w:tmpl w:val="9D4217C1"/>
    <w:lvl w:ilvl="0">
      <w:start w:val="1"/>
      <w:numFmt w:val="decimal"/>
      <w:suff w:val="nothing"/>
      <w:lvlText w:val="%1."/>
      <w:lvlJc w:val="left"/>
      <w:pPr>
        <w:ind w:left="425" w:hanging="425"/>
      </w:pPr>
      <w:rPr>
        <w:rFonts w:hint="default"/>
      </w:rPr>
    </w:lvl>
  </w:abstractNum>
  <w:abstractNum w:abstractNumId="4" w15:restartNumberingAfterBreak="0">
    <w:nsid w:val="9E82F86E"/>
    <w:multiLevelType w:val="singleLevel"/>
    <w:tmpl w:val="9E82F86E"/>
    <w:lvl w:ilvl="0">
      <w:start w:val="1"/>
      <w:numFmt w:val="decimal"/>
      <w:suff w:val="nothing"/>
      <w:lvlText w:val="%1."/>
      <w:lvlJc w:val="left"/>
      <w:pPr>
        <w:ind w:left="425" w:hanging="425"/>
      </w:pPr>
      <w:rPr>
        <w:rFonts w:hint="default"/>
      </w:rPr>
    </w:lvl>
  </w:abstractNum>
  <w:abstractNum w:abstractNumId="5" w15:restartNumberingAfterBreak="0">
    <w:nsid w:val="A8017CAB"/>
    <w:multiLevelType w:val="singleLevel"/>
    <w:tmpl w:val="A8017CAB"/>
    <w:lvl w:ilvl="0">
      <w:start w:val="1"/>
      <w:numFmt w:val="chineseCounting"/>
      <w:suff w:val="space"/>
      <w:lvlText w:val="（%1）"/>
      <w:lvlJc w:val="left"/>
      <w:rPr>
        <w:rFonts w:hint="eastAsia"/>
      </w:rPr>
    </w:lvl>
  </w:abstractNum>
  <w:abstractNum w:abstractNumId="6" w15:restartNumberingAfterBreak="0">
    <w:nsid w:val="AC804DAC"/>
    <w:multiLevelType w:val="singleLevel"/>
    <w:tmpl w:val="AC804DAC"/>
    <w:lvl w:ilvl="0">
      <w:start w:val="1"/>
      <w:numFmt w:val="decimal"/>
      <w:suff w:val="nothing"/>
      <w:lvlText w:val="%1."/>
      <w:lvlJc w:val="left"/>
      <w:pPr>
        <w:ind w:left="425" w:hanging="425"/>
      </w:pPr>
      <w:rPr>
        <w:rFonts w:hint="default"/>
      </w:rPr>
    </w:lvl>
  </w:abstractNum>
  <w:abstractNum w:abstractNumId="7" w15:restartNumberingAfterBreak="0">
    <w:nsid w:val="B4D0295A"/>
    <w:multiLevelType w:val="singleLevel"/>
    <w:tmpl w:val="B4D0295A"/>
    <w:lvl w:ilvl="0">
      <w:start w:val="1"/>
      <w:numFmt w:val="decimal"/>
      <w:lvlText w:val="%1."/>
      <w:lvlJc w:val="left"/>
      <w:pPr>
        <w:tabs>
          <w:tab w:val="left" w:pos="312"/>
        </w:tabs>
      </w:pPr>
    </w:lvl>
  </w:abstractNum>
  <w:abstractNum w:abstractNumId="8" w15:restartNumberingAfterBreak="0">
    <w:nsid w:val="BB9C17AA"/>
    <w:multiLevelType w:val="singleLevel"/>
    <w:tmpl w:val="BB9C17AA"/>
    <w:lvl w:ilvl="0">
      <w:start w:val="1"/>
      <w:numFmt w:val="decimal"/>
      <w:suff w:val="nothing"/>
      <w:lvlText w:val="%1."/>
      <w:lvlJc w:val="left"/>
      <w:pPr>
        <w:ind w:left="425" w:hanging="425"/>
      </w:pPr>
      <w:rPr>
        <w:rFonts w:hint="default"/>
      </w:rPr>
    </w:lvl>
  </w:abstractNum>
  <w:abstractNum w:abstractNumId="9" w15:restartNumberingAfterBreak="0">
    <w:nsid w:val="C27EA1C4"/>
    <w:multiLevelType w:val="singleLevel"/>
    <w:tmpl w:val="C27EA1C4"/>
    <w:lvl w:ilvl="0">
      <w:start w:val="1"/>
      <w:numFmt w:val="decimal"/>
      <w:suff w:val="nothing"/>
      <w:lvlText w:val="%1."/>
      <w:lvlJc w:val="left"/>
      <w:pPr>
        <w:ind w:left="425" w:hanging="425"/>
      </w:pPr>
      <w:rPr>
        <w:rFonts w:hint="default"/>
      </w:rPr>
    </w:lvl>
  </w:abstractNum>
  <w:abstractNum w:abstractNumId="10" w15:restartNumberingAfterBreak="0">
    <w:nsid w:val="C52F043D"/>
    <w:multiLevelType w:val="singleLevel"/>
    <w:tmpl w:val="C52F043D"/>
    <w:lvl w:ilvl="0">
      <w:start w:val="1"/>
      <w:numFmt w:val="decimal"/>
      <w:suff w:val="nothing"/>
      <w:lvlText w:val="%1."/>
      <w:lvlJc w:val="left"/>
      <w:pPr>
        <w:ind w:left="425" w:hanging="425"/>
      </w:pPr>
      <w:rPr>
        <w:rFonts w:hint="default"/>
      </w:rPr>
    </w:lvl>
  </w:abstractNum>
  <w:abstractNum w:abstractNumId="11" w15:restartNumberingAfterBreak="0">
    <w:nsid w:val="C64601C3"/>
    <w:multiLevelType w:val="singleLevel"/>
    <w:tmpl w:val="C64601C3"/>
    <w:lvl w:ilvl="0">
      <w:start w:val="1"/>
      <w:numFmt w:val="decimal"/>
      <w:suff w:val="nothing"/>
      <w:lvlText w:val="%1."/>
      <w:lvlJc w:val="left"/>
      <w:pPr>
        <w:ind w:left="425" w:hanging="425"/>
      </w:pPr>
      <w:rPr>
        <w:rFonts w:hint="default"/>
      </w:rPr>
    </w:lvl>
  </w:abstractNum>
  <w:abstractNum w:abstractNumId="12" w15:restartNumberingAfterBreak="0">
    <w:nsid w:val="C797E724"/>
    <w:multiLevelType w:val="singleLevel"/>
    <w:tmpl w:val="C797E724"/>
    <w:lvl w:ilvl="0">
      <w:start w:val="1"/>
      <w:numFmt w:val="decimal"/>
      <w:suff w:val="nothing"/>
      <w:lvlText w:val="%1."/>
      <w:lvlJc w:val="left"/>
      <w:pPr>
        <w:ind w:left="425" w:hanging="425"/>
      </w:pPr>
      <w:rPr>
        <w:rFonts w:hint="default"/>
      </w:rPr>
    </w:lvl>
  </w:abstractNum>
  <w:abstractNum w:abstractNumId="13" w15:restartNumberingAfterBreak="0">
    <w:nsid w:val="C8DFAAA5"/>
    <w:multiLevelType w:val="singleLevel"/>
    <w:tmpl w:val="C8DFAAA5"/>
    <w:lvl w:ilvl="0">
      <w:start w:val="1"/>
      <w:numFmt w:val="decimal"/>
      <w:suff w:val="nothing"/>
      <w:lvlText w:val="%1."/>
      <w:lvlJc w:val="left"/>
      <w:pPr>
        <w:ind w:left="425" w:hanging="425"/>
      </w:pPr>
      <w:rPr>
        <w:rFonts w:hint="default"/>
      </w:rPr>
    </w:lvl>
  </w:abstractNum>
  <w:abstractNum w:abstractNumId="14" w15:restartNumberingAfterBreak="0">
    <w:nsid w:val="CC5F91A8"/>
    <w:multiLevelType w:val="singleLevel"/>
    <w:tmpl w:val="CC5F91A8"/>
    <w:lvl w:ilvl="0">
      <w:start w:val="1"/>
      <w:numFmt w:val="decimal"/>
      <w:suff w:val="nothing"/>
      <w:lvlText w:val="%1."/>
      <w:lvlJc w:val="left"/>
      <w:pPr>
        <w:ind w:left="425" w:hanging="425"/>
      </w:pPr>
      <w:rPr>
        <w:rFonts w:hint="default"/>
      </w:rPr>
    </w:lvl>
  </w:abstractNum>
  <w:abstractNum w:abstractNumId="15" w15:restartNumberingAfterBreak="0">
    <w:nsid w:val="CDD2CF17"/>
    <w:multiLevelType w:val="singleLevel"/>
    <w:tmpl w:val="CDD2CF17"/>
    <w:lvl w:ilvl="0">
      <w:start w:val="1"/>
      <w:numFmt w:val="decimal"/>
      <w:suff w:val="nothing"/>
      <w:lvlText w:val="%1."/>
      <w:lvlJc w:val="left"/>
      <w:pPr>
        <w:ind w:left="425" w:hanging="425"/>
      </w:pPr>
      <w:rPr>
        <w:rFonts w:hint="default"/>
      </w:rPr>
    </w:lvl>
  </w:abstractNum>
  <w:abstractNum w:abstractNumId="16" w15:restartNumberingAfterBreak="0">
    <w:nsid w:val="D1014945"/>
    <w:multiLevelType w:val="singleLevel"/>
    <w:tmpl w:val="D1014945"/>
    <w:lvl w:ilvl="0">
      <w:start w:val="1"/>
      <w:numFmt w:val="decimal"/>
      <w:suff w:val="nothing"/>
      <w:lvlText w:val="%1."/>
      <w:lvlJc w:val="left"/>
      <w:pPr>
        <w:ind w:left="425" w:hanging="425"/>
      </w:pPr>
      <w:rPr>
        <w:rFonts w:hint="default"/>
      </w:rPr>
    </w:lvl>
  </w:abstractNum>
  <w:abstractNum w:abstractNumId="17" w15:restartNumberingAfterBreak="0">
    <w:nsid w:val="D3AB5451"/>
    <w:multiLevelType w:val="singleLevel"/>
    <w:tmpl w:val="D3AB5451"/>
    <w:lvl w:ilvl="0">
      <w:start w:val="1"/>
      <w:numFmt w:val="decimal"/>
      <w:suff w:val="nothing"/>
      <w:lvlText w:val="%1."/>
      <w:lvlJc w:val="left"/>
      <w:pPr>
        <w:ind w:left="425" w:hanging="425"/>
      </w:pPr>
      <w:rPr>
        <w:rFonts w:hint="default"/>
      </w:rPr>
    </w:lvl>
  </w:abstractNum>
  <w:abstractNum w:abstractNumId="18" w15:restartNumberingAfterBreak="0">
    <w:nsid w:val="D4426958"/>
    <w:multiLevelType w:val="singleLevel"/>
    <w:tmpl w:val="D4426958"/>
    <w:lvl w:ilvl="0">
      <w:start w:val="1"/>
      <w:numFmt w:val="decimal"/>
      <w:suff w:val="nothing"/>
      <w:lvlText w:val="%1."/>
      <w:lvlJc w:val="left"/>
      <w:pPr>
        <w:ind w:left="425" w:hanging="425"/>
      </w:pPr>
      <w:rPr>
        <w:rFonts w:hint="default"/>
      </w:rPr>
    </w:lvl>
  </w:abstractNum>
  <w:abstractNum w:abstractNumId="19" w15:restartNumberingAfterBreak="0">
    <w:nsid w:val="D82452EF"/>
    <w:multiLevelType w:val="singleLevel"/>
    <w:tmpl w:val="D82452EF"/>
    <w:lvl w:ilvl="0">
      <w:start w:val="1"/>
      <w:numFmt w:val="decimal"/>
      <w:lvlText w:val="%1."/>
      <w:lvlJc w:val="left"/>
      <w:pPr>
        <w:tabs>
          <w:tab w:val="left" w:pos="312"/>
        </w:tabs>
      </w:pPr>
    </w:lvl>
  </w:abstractNum>
  <w:abstractNum w:abstractNumId="20" w15:restartNumberingAfterBreak="0">
    <w:nsid w:val="D9C798A5"/>
    <w:multiLevelType w:val="singleLevel"/>
    <w:tmpl w:val="D9C798A5"/>
    <w:lvl w:ilvl="0">
      <w:start w:val="1"/>
      <w:numFmt w:val="decimal"/>
      <w:suff w:val="nothing"/>
      <w:lvlText w:val="%1."/>
      <w:lvlJc w:val="left"/>
      <w:pPr>
        <w:ind w:left="425" w:hanging="425"/>
      </w:pPr>
      <w:rPr>
        <w:rFonts w:hint="default"/>
      </w:rPr>
    </w:lvl>
  </w:abstractNum>
  <w:abstractNum w:abstractNumId="21" w15:restartNumberingAfterBreak="0">
    <w:nsid w:val="DA0F7D9E"/>
    <w:multiLevelType w:val="singleLevel"/>
    <w:tmpl w:val="DA0F7D9E"/>
    <w:lvl w:ilvl="0">
      <w:start w:val="1"/>
      <w:numFmt w:val="decimal"/>
      <w:suff w:val="nothing"/>
      <w:lvlText w:val="%1、"/>
      <w:lvlJc w:val="left"/>
    </w:lvl>
  </w:abstractNum>
  <w:abstractNum w:abstractNumId="22" w15:restartNumberingAfterBreak="0">
    <w:nsid w:val="E3B0F7E5"/>
    <w:multiLevelType w:val="singleLevel"/>
    <w:tmpl w:val="E3B0F7E5"/>
    <w:lvl w:ilvl="0">
      <w:start w:val="1"/>
      <w:numFmt w:val="decimal"/>
      <w:suff w:val="nothing"/>
      <w:lvlText w:val="%1."/>
      <w:lvlJc w:val="left"/>
      <w:pPr>
        <w:ind w:left="425" w:hanging="425"/>
      </w:pPr>
      <w:rPr>
        <w:rFonts w:hint="default"/>
      </w:rPr>
    </w:lvl>
  </w:abstractNum>
  <w:abstractNum w:abstractNumId="23" w15:restartNumberingAfterBreak="0">
    <w:nsid w:val="EBA6AE5D"/>
    <w:multiLevelType w:val="singleLevel"/>
    <w:tmpl w:val="EBA6AE5D"/>
    <w:lvl w:ilvl="0">
      <w:start w:val="1"/>
      <w:numFmt w:val="decimal"/>
      <w:suff w:val="nothing"/>
      <w:lvlText w:val="%1."/>
      <w:lvlJc w:val="left"/>
      <w:pPr>
        <w:ind w:left="425" w:hanging="425"/>
      </w:pPr>
      <w:rPr>
        <w:rFonts w:hint="default"/>
      </w:rPr>
    </w:lvl>
  </w:abstractNum>
  <w:abstractNum w:abstractNumId="24" w15:restartNumberingAfterBreak="0">
    <w:nsid w:val="F00738CB"/>
    <w:multiLevelType w:val="singleLevel"/>
    <w:tmpl w:val="F00738CB"/>
    <w:lvl w:ilvl="0">
      <w:start w:val="1"/>
      <w:numFmt w:val="decimal"/>
      <w:suff w:val="nothing"/>
      <w:lvlText w:val="%1."/>
      <w:lvlJc w:val="left"/>
      <w:pPr>
        <w:ind w:left="425" w:hanging="425"/>
      </w:pPr>
      <w:rPr>
        <w:rFonts w:hint="default"/>
      </w:rPr>
    </w:lvl>
  </w:abstractNum>
  <w:abstractNum w:abstractNumId="25" w15:restartNumberingAfterBreak="0">
    <w:nsid w:val="F903B617"/>
    <w:multiLevelType w:val="singleLevel"/>
    <w:tmpl w:val="F903B617"/>
    <w:lvl w:ilvl="0">
      <w:start w:val="1"/>
      <w:numFmt w:val="decimal"/>
      <w:suff w:val="nothing"/>
      <w:lvlText w:val="%1."/>
      <w:lvlJc w:val="left"/>
      <w:pPr>
        <w:ind w:left="425" w:hanging="425"/>
      </w:pPr>
      <w:rPr>
        <w:rFonts w:hint="default"/>
      </w:rPr>
    </w:lvl>
  </w:abstractNum>
  <w:abstractNum w:abstractNumId="26" w15:restartNumberingAfterBreak="0">
    <w:nsid w:val="FC3EEDE9"/>
    <w:multiLevelType w:val="singleLevel"/>
    <w:tmpl w:val="FC3EEDE9"/>
    <w:lvl w:ilvl="0">
      <w:start w:val="1"/>
      <w:numFmt w:val="decimal"/>
      <w:suff w:val="nothing"/>
      <w:lvlText w:val="%1."/>
      <w:lvlJc w:val="left"/>
      <w:pPr>
        <w:ind w:left="425" w:hanging="425"/>
      </w:pPr>
      <w:rPr>
        <w:rFonts w:hint="default"/>
      </w:rPr>
    </w:lvl>
  </w:abstractNum>
  <w:abstractNum w:abstractNumId="27" w15:restartNumberingAfterBreak="0">
    <w:nsid w:val="FCFE855C"/>
    <w:multiLevelType w:val="singleLevel"/>
    <w:tmpl w:val="FCFE855C"/>
    <w:lvl w:ilvl="0">
      <w:start w:val="1"/>
      <w:numFmt w:val="decimal"/>
      <w:suff w:val="nothing"/>
      <w:lvlText w:val="%1."/>
      <w:lvlJc w:val="left"/>
      <w:pPr>
        <w:ind w:left="425" w:hanging="425"/>
      </w:pPr>
      <w:rPr>
        <w:rFonts w:hint="default"/>
      </w:rPr>
    </w:lvl>
  </w:abstractNum>
  <w:abstractNum w:abstractNumId="28" w15:restartNumberingAfterBreak="0">
    <w:nsid w:val="FD2E9D7D"/>
    <w:multiLevelType w:val="singleLevel"/>
    <w:tmpl w:val="FD2E9D7D"/>
    <w:lvl w:ilvl="0">
      <w:start w:val="1"/>
      <w:numFmt w:val="decimal"/>
      <w:suff w:val="nothing"/>
      <w:lvlText w:val="%1."/>
      <w:lvlJc w:val="left"/>
      <w:pPr>
        <w:ind w:left="425" w:hanging="425"/>
      </w:pPr>
      <w:rPr>
        <w:rFonts w:hint="default"/>
      </w:rPr>
    </w:lvl>
  </w:abstractNum>
  <w:abstractNum w:abstractNumId="29"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0"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2"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3"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34"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35"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6"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38" w15:restartNumberingAfterBreak="0">
    <w:nsid w:val="097B0C58"/>
    <w:multiLevelType w:val="singleLevel"/>
    <w:tmpl w:val="097B0C58"/>
    <w:lvl w:ilvl="0">
      <w:start w:val="1"/>
      <w:numFmt w:val="decimal"/>
      <w:suff w:val="nothing"/>
      <w:lvlText w:val="%1."/>
      <w:lvlJc w:val="left"/>
      <w:pPr>
        <w:ind w:left="425" w:hanging="425"/>
      </w:pPr>
      <w:rPr>
        <w:rFonts w:hint="default"/>
      </w:rPr>
    </w:lvl>
  </w:abstractNum>
  <w:abstractNum w:abstractNumId="39" w15:restartNumberingAfterBreak="0">
    <w:nsid w:val="0C1971BB"/>
    <w:multiLevelType w:val="singleLevel"/>
    <w:tmpl w:val="0C1971BB"/>
    <w:lvl w:ilvl="0">
      <w:start w:val="1"/>
      <w:numFmt w:val="decimal"/>
      <w:suff w:val="nothing"/>
      <w:lvlText w:val="%1."/>
      <w:lvlJc w:val="left"/>
      <w:pPr>
        <w:ind w:left="425" w:hanging="425"/>
      </w:pPr>
      <w:rPr>
        <w:rFonts w:hint="default"/>
      </w:rPr>
    </w:lvl>
  </w:abstractNum>
  <w:abstractNum w:abstractNumId="4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4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2" w15:restartNumberingAfterBreak="0">
    <w:nsid w:val="116ABD25"/>
    <w:multiLevelType w:val="singleLevel"/>
    <w:tmpl w:val="116ABD25"/>
    <w:lvl w:ilvl="0">
      <w:start w:val="1"/>
      <w:numFmt w:val="decimal"/>
      <w:suff w:val="nothing"/>
      <w:lvlText w:val="%1."/>
      <w:lvlJc w:val="left"/>
      <w:pPr>
        <w:ind w:left="425" w:hanging="425"/>
      </w:pPr>
      <w:rPr>
        <w:rFonts w:hint="default"/>
      </w:rPr>
    </w:lvl>
  </w:abstractNum>
  <w:abstractNum w:abstractNumId="43" w15:restartNumberingAfterBreak="0">
    <w:nsid w:val="13CFEE14"/>
    <w:multiLevelType w:val="singleLevel"/>
    <w:tmpl w:val="13CFEE14"/>
    <w:lvl w:ilvl="0">
      <w:start w:val="1"/>
      <w:numFmt w:val="decimal"/>
      <w:suff w:val="nothing"/>
      <w:lvlText w:val="%1."/>
      <w:lvlJc w:val="left"/>
      <w:pPr>
        <w:ind w:left="425" w:hanging="425"/>
      </w:pPr>
      <w:rPr>
        <w:rFonts w:hint="default"/>
      </w:rPr>
    </w:lvl>
  </w:abstractNum>
  <w:abstractNum w:abstractNumId="44" w15:restartNumberingAfterBreak="0">
    <w:nsid w:val="1C01788B"/>
    <w:multiLevelType w:val="singleLevel"/>
    <w:tmpl w:val="1C01788B"/>
    <w:lvl w:ilvl="0">
      <w:start w:val="1"/>
      <w:numFmt w:val="decimal"/>
      <w:suff w:val="nothing"/>
      <w:lvlText w:val="%1."/>
      <w:lvlJc w:val="left"/>
      <w:pPr>
        <w:ind w:left="425" w:hanging="425"/>
      </w:pPr>
      <w:rPr>
        <w:rFonts w:hint="default"/>
        <w:color w:val="auto"/>
      </w:rPr>
    </w:lvl>
  </w:abstractNum>
  <w:abstractNum w:abstractNumId="45" w15:restartNumberingAfterBreak="0">
    <w:nsid w:val="1D70A8DF"/>
    <w:multiLevelType w:val="singleLevel"/>
    <w:tmpl w:val="1D70A8DF"/>
    <w:lvl w:ilvl="0">
      <w:start w:val="1"/>
      <w:numFmt w:val="decimal"/>
      <w:suff w:val="nothing"/>
      <w:lvlText w:val="%1."/>
      <w:lvlJc w:val="left"/>
      <w:pPr>
        <w:ind w:left="425" w:hanging="425"/>
      </w:pPr>
      <w:rPr>
        <w:rFonts w:hint="default"/>
      </w:rPr>
    </w:lvl>
  </w:abstractNum>
  <w:abstractNum w:abstractNumId="46" w15:restartNumberingAfterBreak="0">
    <w:nsid w:val="1DC90EB7"/>
    <w:multiLevelType w:val="singleLevel"/>
    <w:tmpl w:val="1DC90EB7"/>
    <w:lvl w:ilvl="0">
      <w:start w:val="1"/>
      <w:numFmt w:val="decimal"/>
      <w:suff w:val="nothing"/>
      <w:lvlText w:val="%1."/>
      <w:lvlJc w:val="left"/>
      <w:pPr>
        <w:ind w:left="425" w:hanging="425"/>
      </w:pPr>
      <w:rPr>
        <w:rFonts w:hint="default"/>
      </w:rPr>
    </w:lvl>
  </w:abstractNum>
  <w:abstractNum w:abstractNumId="47" w15:restartNumberingAfterBreak="0">
    <w:nsid w:val="1F4A513D"/>
    <w:multiLevelType w:val="singleLevel"/>
    <w:tmpl w:val="1F4A513D"/>
    <w:lvl w:ilvl="0">
      <w:start w:val="1"/>
      <w:numFmt w:val="decimal"/>
      <w:suff w:val="nothing"/>
      <w:lvlText w:val="%1."/>
      <w:lvlJc w:val="left"/>
      <w:pPr>
        <w:ind w:left="425" w:hanging="425"/>
      </w:pPr>
      <w:rPr>
        <w:rFonts w:hint="default"/>
      </w:rPr>
    </w:lvl>
  </w:abstractNum>
  <w:abstractNum w:abstractNumId="48" w15:restartNumberingAfterBreak="0">
    <w:nsid w:val="2659DE84"/>
    <w:multiLevelType w:val="singleLevel"/>
    <w:tmpl w:val="2659DE84"/>
    <w:lvl w:ilvl="0">
      <w:start w:val="1"/>
      <w:numFmt w:val="decimal"/>
      <w:suff w:val="nothing"/>
      <w:lvlText w:val="%1."/>
      <w:lvlJc w:val="left"/>
      <w:pPr>
        <w:ind w:left="425" w:hanging="425"/>
      </w:pPr>
      <w:rPr>
        <w:rFonts w:hint="default"/>
      </w:rPr>
    </w:lvl>
  </w:abstractNum>
  <w:abstractNum w:abstractNumId="49" w15:restartNumberingAfterBreak="0">
    <w:nsid w:val="28AA6A0C"/>
    <w:multiLevelType w:val="singleLevel"/>
    <w:tmpl w:val="28AA6A0C"/>
    <w:lvl w:ilvl="0">
      <w:start w:val="1"/>
      <w:numFmt w:val="decimal"/>
      <w:suff w:val="nothing"/>
      <w:lvlText w:val="%1."/>
      <w:lvlJc w:val="left"/>
      <w:pPr>
        <w:ind w:left="425" w:hanging="425"/>
      </w:pPr>
      <w:rPr>
        <w:rFonts w:hint="default"/>
      </w:rPr>
    </w:lvl>
  </w:abstractNum>
  <w:abstractNum w:abstractNumId="50" w15:restartNumberingAfterBreak="0">
    <w:nsid w:val="28E81992"/>
    <w:multiLevelType w:val="singleLevel"/>
    <w:tmpl w:val="28E81992"/>
    <w:lvl w:ilvl="0">
      <w:start w:val="5"/>
      <w:numFmt w:val="chineseCounting"/>
      <w:suff w:val="space"/>
      <w:lvlText w:val="第%1章"/>
      <w:lvlJc w:val="left"/>
      <w:rPr>
        <w:rFonts w:hint="eastAsia"/>
      </w:rPr>
    </w:lvl>
  </w:abstractNum>
  <w:abstractNum w:abstractNumId="51"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52"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3" w15:restartNumberingAfterBreak="0">
    <w:nsid w:val="34BAA204"/>
    <w:multiLevelType w:val="singleLevel"/>
    <w:tmpl w:val="34BAA204"/>
    <w:lvl w:ilvl="0">
      <w:start w:val="1"/>
      <w:numFmt w:val="decimal"/>
      <w:lvlText w:val="%1."/>
      <w:lvlJc w:val="left"/>
      <w:pPr>
        <w:tabs>
          <w:tab w:val="left" w:pos="312"/>
        </w:tabs>
      </w:pPr>
    </w:lvl>
  </w:abstractNum>
  <w:abstractNum w:abstractNumId="54"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55" w15:restartNumberingAfterBreak="0">
    <w:nsid w:val="3C26BCF3"/>
    <w:multiLevelType w:val="singleLevel"/>
    <w:tmpl w:val="3C26BCF3"/>
    <w:lvl w:ilvl="0">
      <w:start w:val="1"/>
      <w:numFmt w:val="decimal"/>
      <w:suff w:val="nothing"/>
      <w:lvlText w:val="%1."/>
      <w:lvlJc w:val="left"/>
      <w:pPr>
        <w:ind w:left="425" w:hanging="425"/>
      </w:pPr>
      <w:rPr>
        <w:rFonts w:hint="default"/>
      </w:rPr>
    </w:lvl>
  </w:abstractNum>
  <w:abstractNum w:abstractNumId="56" w15:restartNumberingAfterBreak="0">
    <w:nsid w:val="3D22FBC4"/>
    <w:multiLevelType w:val="singleLevel"/>
    <w:tmpl w:val="3D22FBC4"/>
    <w:lvl w:ilvl="0">
      <w:start w:val="1"/>
      <w:numFmt w:val="decimal"/>
      <w:suff w:val="nothing"/>
      <w:lvlText w:val="%1."/>
      <w:lvlJc w:val="left"/>
      <w:pPr>
        <w:ind w:left="425" w:hanging="425"/>
      </w:pPr>
      <w:rPr>
        <w:rFonts w:hint="default"/>
      </w:rPr>
    </w:lvl>
  </w:abstractNum>
  <w:abstractNum w:abstractNumId="57" w15:restartNumberingAfterBreak="0">
    <w:nsid w:val="3DF316AB"/>
    <w:multiLevelType w:val="singleLevel"/>
    <w:tmpl w:val="3DF316AB"/>
    <w:lvl w:ilvl="0">
      <w:start w:val="1"/>
      <w:numFmt w:val="decimal"/>
      <w:suff w:val="nothing"/>
      <w:lvlText w:val="%1."/>
      <w:lvlJc w:val="left"/>
      <w:pPr>
        <w:ind w:left="425" w:hanging="425"/>
      </w:pPr>
      <w:rPr>
        <w:rFonts w:hint="default"/>
      </w:rPr>
    </w:lvl>
  </w:abstractNum>
  <w:abstractNum w:abstractNumId="58"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59" w15:restartNumberingAfterBreak="0">
    <w:nsid w:val="48C9B5F2"/>
    <w:multiLevelType w:val="singleLevel"/>
    <w:tmpl w:val="48C9B5F2"/>
    <w:lvl w:ilvl="0">
      <w:start w:val="1"/>
      <w:numFmt w:val="decimal"/>
      <w:lvlText w:val="%1."/>
      <w:lvlJc w:val="left"/>
      <w:pPr>
        <w:tabs>
          <w:tab w:val="left" w:pos="312"/>
        </w:tabs>
      </w:pPr>
    </w:lvl>
  </w:abstractNum>
  <w:abstractNum w:abstractNumId="60"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61" w15:restartNumberingAfterBreak="0">
    <w:nsid w:val="529309EE"/>
    <w:multiLevelType w:val="singleLevel"/>
    <w:tmpl w:val="529309EE"/>
    <w:lvl w:ilvl="0">
      <w:start w:val="1"/>
      <w:numFmt w:val="decimal"/>
      <w:suff w:val="nothing"/>
      <w:lvlText w:val="%1."/>
      <w:lvlJc w:val="left"/>
      <w:pPr>
        <w:ind w:left="425" w:hanging="425"/>
      </w:pPr>
      <w:rPr>
        <w:rFonts w:hint="default"/>
      </w:rPr>
    </w:lvl>
  </w:abstractNum>
  <w:abstractNum w:abstractNumId="6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64" w15:restartNumberingAfterBreak="0">
    <w:nsid w:val="60AF40D9"/>
    <w:multiLevelType w:val="singleLevel"/>
    <w:tmpl w:val="60AF40D9"/>
    <w:lvl w:ilvl="0">
      <w:start w:val="1"/>
      <w:numFmt w:val="decimal"/>
      <w:suff w:val="nothing"/>
      <w:lvlText w:val="%1."/>
      <w:lvlJc w:val="left"/>
      <w:pPr>
        <w:ind w:left="425" w:hanging="425"/>
      </w:pPr>
      <w:rPr>
        <w:rFonts w:hint="default"/>
      </w:rPr>
    </w:lvl>
  </w:abstractNum>
  <w:abstractNum w:abstractNumId="65" w15:restartNumberingAfterBreak="0">
    <w:nsid w:val="668360FE"/>
    <w:multiLevelType w:val="singleLevel"/>
    <w:tmpl w:val="668360FE"/>
    <w:lvl w:ilvl="0">
      <w:start w:val="1"/>
      <w:numFmt w:val="decimal"/>
      <w:suff w:val="nothing"/>
      <w:lvlText w:val="%1."/>
      <w:lvlJc w:val="left"/>
      <w:pPr>
        <w:ind w:left="425" w:hanging="425"/>
      </w:pPr>
      <w:rPr>
        <w:rFonts w:hint="default"/>
      </w:rPr>
    </w:lvl>
  </w:abstractNum>
  <w:abstractNum w:abstractNumId="66" w15:restartNumberingAfterBreak="0">
    <w:nsid w:val="6AFDE482"/>
    <w:multiLevelType w:val="singleLevel"/>
    <w:tmpl w:val="6AFDE482"/>
    <w:lvl w:ilvl="0">
      <w:start w:val="1"/>
      <w:numFmt w:val="decimal"/>
      <w:suff w:val="nothing"/>
      <w:lvlText w:val="%1."/>
      <w:lvlJc w:val="left"/>
      <w:pPr>
        <w:ind w:left="425" w:hanging="425"/>
      </w:pPr>
      <w:rPr>
        <w:rFonts w:hint="default"/>
      </w:rPr>
    </w:lvl>
  </w:abstractNum>
  <w:abstractNum w:abstractNumId="67" w15:restartNumberingAfterBreak="0">
    <w:nsid w:val="6C10147E"/>
    <w:multiLevelType w:val="singleLevel"/>
    <w:tmpl w:val="6C10147E"/>
    <w:lvl w:ilvl="0">
      <w:start w:val="1"/>
      <w:numFmt w:val="decimal"/>
      <w:suff w:val="nothing"/>
      <w:lvlText w:val="%1."/>
      <w:lvlJc w:val="left"/>
      <w:pPr>
        <w:ind w:left="425" w:hanging="425"/>
      </w:pPr>
      <w:rPr>
        <w:rFonts w:hint="default"/>
      </w:rPr>
    </w:lvl>
  </w:abstractNum>
  <w:abstractNum w:abstractNumId="68" w15:restartNumberingAfterBreak="0">
    <w:nsid w:val="6D65524C"/>
    <w:multiLevelType w:val="singleLevel"/>
    <w:tmpl w:val="6D65524C"/>
    <w:lvl w:ilvl="0">
      <w:start w:val="1"/>
      <w:numFmt w:val="decimal"/>
      <w:lvlText w:val="%1."/>
      <w:lvlJc w:val="left"/>
      <w:pPr>
        <w:tabs>
          <w:tab w:val="left" w:pos="312"/>
        </w:tabs>
      </w:pPr>
    </w:lvl>
  </w:abstractNum>
  <w:abstractNum w:abstractNumId="69" w15:restartNumberingAfterBreak="0">
    <w:nsid w:val="6FF4B040"/>
    <w:multiLevelType w:val="singleLevel"/>
    <w:tmpl w:val="6FF4B040"/>
    <w:lvl w:ilvl="0">
      <w:start w:val="1"/>
      <w:numFmt w:val="decimal"/>
      <w:suff w:val="nothing"/>
      <w:lvlText w:val="%1."/>
      <w:lvlJc w:val="left"/>
      <w:pPr>
        <w:ind w:left="425" w:hanging="425"/>
      </w:pPr>
      <w:rPr>
        <w:rFonts w:hint="default"/>
      </w:rPr>
    </w:lvl>
  </w:abstractNum>
  <w:abstractNum w:abstractNumId="70" w15:restartNumberingAfterBreak="0">
    <w:nsid w:val="70ACB2B8"/>
    <w:multiLevelType w:val="singleLevel"/>
    <w:tmpl w:val="70ACB2B8"/>
    <w:lvl w:ilvl="0">
      <w:start w:val="1"/>
      <w:numFmt w:val="decimal"/>
      <w:suff w:val="nothing"/>
      <w:lvlText w:val="%1."/>
      <w:lvlJc w:val="left"/>
      <w:pPr>
        <w:ind w:left="425" w:hanging="425"/>
      </w:pPr>
      <w:rPr>
        <w:rFonts w:hint="default"/>
      </w:rPr>
    </w:lvl>
  </w:abstractNum>
  <w:abstractNum w:abstractNumId="71" w15:restartNumberingAfterBreak="0">
    <w:nsid w:val="70D5809B"/>
    <w:multiLevelType w:val="singleLevel"/>
    <w:tmpl w:val="70D5809B"/>
    <w:lvl w:ilvl="0">
      <w:start w:val="1"/>
      <w:numFmt w:val="decimal"/>
      <w:suff w:val="nothing"/>
      <w:lvlText w:val="%1."/>
      <w:lvlJc w:val="left"/>
      <w:pPr>
        <w:ind w:left="425" w:hanging="425"/>
      </w:pPr>
      <w:rPr>
        <w:rFonts w:hint="default"/>
      </w:rPr>
    </w:lvl>
  </w:abstractNum>
  <w:abstractNum w:abstractNumId="72"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3" w15:restartNumberingAfterBreak="0">
    <w:nsid w:val="7A3CE376"/>
    <w:multiLevelType w:val="singleLevel"/>
    <w:tmpl w:val="7A3CE376"/>
    <w:lvl w:ilvl="0">
      <w:start w:val="1"/>
      <w:numFmt w:val="decimal"/>
      <w:suff w:val="nothing"/>
      <w:lvlText w:val="%1."/>
      <w:lvlJc w:val="left"/>
      <w:pPr>
        <w:ind w:left="425" w:hanging="425"/>
      </w:pPr>
      <w:rPr>
        <w:rFonts w:hint="default"/>
      </w:rPr>
    </w:lvl>
  </w:abstractNum>
  <w:abstractNum w:abstractNumId="74" w15:restartNumberingAfterBreak="0">
    <w:nsid w:val="7AF370C3"/>
    <w:multiLevelType w:val="singleLevel"/>
    <w:tmpl w:val="7AF370C3"/>
    <w:lvl w:ilvl="0">
      <w:start w:val="1"/>
      <w:numFmt w:val="decimal"/>
      <w:suff w:val="nothing"/>
      <w:lvlText w:val="%1."/>
      <w:lvlJc w:val="left"/>
      <w:pPr>
        <w:ind w:left="425" w:hanging="425"/>
      </w:pPr>
      <w:rPr>
        <w:rFonts w:hint="default"/>
      </w:rPr>
    </w:lvl>
  </w:abstractNum>
  <w:abstractNum w:abstractNumId="75" w15:restartNumberingAfterBreak="0">
    <w:nsid w:val="7E69C3A6"/>
    <w:multiLevelType w:val="singleLevel"/>
    <w:tmpl w:val="7E69C3A6"/>
    <w:lvl w:ilvl="0">
      <w:start w:val="1"/>
      <w:numFmt w:val="decimal"/>
      <w:suff w:val="nothing"/>
      <w:lvlText w:val="%1."/>
      <w:lvlJc w:val="left"/>
      <w:pPr>
        <w:ind w:left="425" w:hanging="425"/>
      </w:pPr>
      <w:rPr>
        <w:rFonts w:hint="default"/>
      </w:rPr>
    </w:lvl>
  </w:abstractNum>
  <w:num w:numId="1" w16cid:durableId="1761022023">
    <w:abstractNumId w:val="33"/>
  </w:num>
  <w:num w:numId="2" w16cid:durableId="774910613">
    <w:abstractNumId w:val="36"/>
  </w:num>
  <w:num w:numId="3" w16cid:durableId="1682702554">
    <w:abstractNumId w:val="30"/>
  </w:num>
  <w:num w:numId="4" w16cid:durableId="154107545">
    <w:abstractNumId w:val="34"/>
  </w:num>
  <w:num w:numId="5" w16cid:durableId="529877802">
    <w:abstractNumId w:val="32"/>
  </w:num>
  <w:num w:numId="6" w16cid:durableId="1442068654">
    <w:abstractNumId w:val="31"/>
  </w:num>
  <w:num w:numId="7" w16cid:durableId="612204463">
    <w:abstractNumId w:val="40"/>
  </w:num>
  <w:num w:numId="8" w16cid:durableId="1238594774">
    <w:abstractNumId w:val="35"/>
  </w:num>
  <w:num w:numId="9" w16cid:durableId="2027706045">
    <w:abstractNumId w:val="29"/>
  </w:num>
  <w:num w:numId="10" w16cid:durableId="253318283">
    <w:abstractNumId w:val="58"/>
  </w:num>
  <w:num w:numId="11" w16cid:durableId="946737740">
    <w:abstractNumId w:val="41"/>
  </w:num>
  <w:num w:numId="12" w16cid:durableId="1700397442">
    <w:abstractNumId w:val="50"/>
  </w:num>
  <w:num w:numId="13" w16cid:durableId="1431469649">
    <w:abstractNumId w:val="68"/>
  </w:num>
  <w:num w:numId="14" w16cid:durableId="1688293487">
    <w:abstractNumId w:val="2"/>
  </w:num>
  <w:num w:numId="15" w16cid:durableId="1866794602">
    <w:abstractNumId w:val="10"/>
  </w:num>
  <w:num w:numId="16" w16cid:durableId="870070617">
    <w:abstractNumId w:val="53"/>
  </w:num>
  <w:num w:numId="17" w16cid:durableId="1416054869">
    <w:abstractNumId w:val="49"/>
  </w:num>
  <w:num w:numId="18" w16cid:durableId="2049256175">
    <w:abstractNumId w:val="19"/>
  </w:num>
  <w:num w:numId="19" w16cid:durableId="106047958">
    <w:abstractNumId w:val="27"/>
  </w:num>
  <w:num w:numId="20" w16cid:durableId="202401041">
    <w:abstractNumId w:val="59"/>
  </w:num>
  <w:num w:numId="21" w16cid:durableId="721367396">
    <w:abstractNumId w:val="25"/>
  </w:num>
  <w:num w:numId="22" w16cid:durableId="747924728">
    <w:abstractNumId w:val="66"/>
  </w:num>
  <w:num w:numId="23" w16cid:durableId="756024723">
    <w:abstractNumId w:val="22"/>
  </w:num>
  <w:num w:numId="24" w16cid:durableId="69547825">
    <w:abstractNumId w:val="46"/>
  </w:num>
  <w:num w:numId="25" w16cid:durableId="5719447">
    <w:abstractNumId w:val="21"/>
  </w:num>
  <w:num w:numId="26" w16cid:durableId="1116830980">
    <w:abstractNumId w:val="24"/>
  </w:num>
  <w:num w:numId="27" w16cid:durableId="1259680313">
    <w:abstractNumId w:val="3"/>
  </w:num>
  <w:num w:numId="28" w16cid:durableId="62337907">
    <w:abstractNumId w:val="28"/>
  </w:num>
  <w:num w:numId="29" w16cid:durableId="170681188">
    <w:abstractNumId w:val="7"/>
  </w:num>
  <w:num w:numId="30" w16cid:durableId="1119302447">
    <w:abstractNumId w:val="14"/>
  </w:num>
  <w:num w:numId="31" w16cid:durableId="783960268">
    <w:abstractNumId w:val="13"/>
  </w:num>
  <w:num w:numId="32" w16cid:durableId="1551187818">
    <w:abstractNumId w:val="4"/>
  </w:num>
  <w:num w:numId="33" w16cid:durableId="1038353261">
    <w:abstractNumId w:val="8"/>
  </w:num>
  <w:num w:numId="34" w16cid:durableId="1895310706">
    <w:abstractNumId w:val="74"/>
  </w:num>
  <w:num w:numId="35" w16cid:durableId="675956691">
    <w:abstractNumId w:val="23"/>
  </w:num>
  <w:num w:numId="36" w16cid:durableId="1382091516">
    <w:abstractNumId w:val="69"/>
  </w:num>
  <w:num w:numId="37" w16cid:durableId="994917712">
    <w:abstractNumId w:val="55"/>
  </w:num>
  <w:num w:numId="38" w16cid:durableId="2060128087">
    <w:abstractNumId w:val="43"/>
  </w:num>
  <w:num w:numId="39" w16cid:durableId="2034962786">
    <w:abstractNumId w:val="26"/>
  </w:num>
  <w:num w:numId="40" w16cid:durableId="1802530729">
    <w:abstractNumId w:val="70"/>
  </w:num>
  <w:num w:numId="41" w16cid:durableId="1516772375">
    <w:abstractNumId w:val="65"/>
  </w:num>
  <w:num w:numId="42" w16cid:durableId="1888754612">
    <w:abstractNumId w:val="18"/>
  </w:num>
  <w:num w:numId="43" w16cid:durableId="270817322">
    <w:abstractNumId w:val="20"/>
  </w:num>
  <w:num w:numId="44" w16cid:durableId="1433865339">
    <w:abstractNumId w:val="15"/>
  </w:num>
  <w:num w:numId="45" w16cid:durableId="1770001855">
    <w:abstractNumId w:val="39"/>
  </w:num>
  <w:num w:numId="46" w16cid:durableId="1002509165">
    <w:abstractNumId w:val="48"/>
  </w:num>
  <w:num w:numId="47" w16cid:durableId="896286127">
    <w:abstractNumId w:val="38"/>
  </w:num>
  <w:num w:numId="48" w16cid:durableId="426509774">
    <w:abstractNumId w:val="6"/>
  </w:num>
  <w:num w:numId="49" w16cid:durableId="124275707">
    <w:abstractNumId w:val="12"/>
  </w:num>
  <w:num w:numId="50" w16cid:durableId="922031843">
    <w:abstractNumId w:val="0"/>
  </w:num>
  <w:num w:numId="51" w16cid:durableId="406731955">
    <w:abstractNumId w:val="17"/>
  </w:num>
  <w:num w:numId="52" w16cid:durableId="427770708">
    <w:abstractNumId w:val="42"/>
  </w:num>
  <w:num w:numId="53" w16cid:durableId="2095973569">
    <w:abstractNumId w:val="61"/>
  </w:num>
  <w:num w:numId="54" w16cid:durableId="1833370880">
    <w:abstractNumId w:val="16"/>
  </w:num>
  <w:num w:numId="55" w16cid:durableId="1117019620">
    <w:abstractNumId w:val="9"/>
  </w:num>
  <w:num w:numId="56" w16cid:durableId="422074375">
    <w:abstractNumId w:val="1"/>
  </w:num>
  <w:num w:numId="57" w16cid:durableId="2074306257">
    <w:abstractNumId w:val="67"/>
  </w:num>
  <w:num w:numId="58" w16cid:durableId="1645889483">
    <w:abstractNumId w:val="64"/>
  </w:num>
  <w:num w:numId="59" w16cid:durableId="385883172">
    <w:abstractNumId w:val="45"/>
  </w:num>
  <w:num w:numId="60" w16cid:durableId="931203972">
    <w:abstractNumId w:val="75"/>
  </w:num>
  <w:num w:numId="61" w16cid:durableId="565183931">
    <w:abstractNumId w:val="71"/>
  </w:num>
  <w:num w:numId="62" w16cid:durableId="1211188902">
    <w:abstractNumId w:val="47"/>
  </w:num>
  <w:num w:numId="63" w16cid:durableId="565920362">
    <w:abstractNumId w:val="11"/>
  </w:num>
  <w:num w:numId="64" w16cid:durableId="524828798">
    <w:abstractNumId w:val="57"/>
  </w:num>
  <w:num w:numId="65" w16cid:durableId="227612723">
    <w:abstractNumId w:val="73"/>
  </w:num>
  <w:num w:numId="66" w16cid:durableId="982469622">
    <w:abstractNumId w:val="44"/>
  </w:num>
  <w:num w:numId="67" w16cid:durableId="569970278">
    <w:abstractNumId w:val="56"/>
  </w:num>
  <w:num w:numId="68" w16cid:durableId="1795097211">
    <w:abstractNumId w:val="63"/>
  </w:num>
  <w:num w:numId="69" w16cid:durableId="1590313899">
    <w:abstractNumId w:val="52"/>
  </w:num>
  <w:num w:numId="70" w16cid:durableId="1940866361">
    <w:abstractNumId w:val="60"/>
  </w:num>
  <w:num w:numId="71" w16cid:durableId="1944340151">
    <w:abstractNumId w:val="54"/>
  </w:num>
  <w:num w:numId="72" w16cid:durableId="976297600">
    <w:abstractNumId w:val="51"/>
  </w:num>
  <w:num w:numId="73" w16cid:durableId="1884706874">
    <w:abstractNumId w:val="72"/>
  </w:num>
  <w:num w:numId="74" w16cid:durableId="1396851463">
    <w:abstractNumId w:val="62"/>
  </w:num>
  <w:num w:numId="75" w16cid:durableId="1853567193">
    <w:abstractNumId w:val="37"/>
  </w:num>
  <w:num w:numId="76" w16cid:durableId="1567643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06"/>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1AF"/>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B21"/>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3D6D"/>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74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27B"/>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BB"/>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D89"/>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A4E"/>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77F"/>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A1D"/>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387"/>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D76"/>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A47"/>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12C"/>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23E"/>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4D"/>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2"/>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66A"/>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8C4"/>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1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682"/>
    <w:rsid w:val="001C76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1A82"/>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691"/>
    <w:rsid w:val="001E080E"/>
    <w:rsid w:val="001E09DD"/>
    <w:rsid w:val="001E0B3E"/>
    <w:rsid w:val="001E0B9A"/>
    <w:rsid w:val="001E0C8D"/>
    <w:rsid w:val="001E0D6F"/>
    <w:rsid w:val="001E0FFD"/>
    <w:rsid w:val="001E1087"/>
    <w:rsid w:val="001E10CD"/>
    <w:rsid w:val="001E1277"/>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113"/>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C1"/>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ABB"/>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B5C"/>
    <w:rsid w:val="00217C37"/>
    <w:rsid w:val="00217CB8"/>
    <w:rsid w:val="00217E13"/>
    <w:rsid w:val="00217E62"/>
    <w:rsid w:val="00217EA8"/>
    <w:rsid w:val="0022004D"/>
    <w:rsid w:val="002202FE"/>
    <w:rsid w:val="00220349"/>
    <w:rsid w:val="00220562"/>
    <w:rsid w:val="00220579"/>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17"/>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3C"/>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0A"/>
    <w:rsid w:val="00252F1D"/>
    <w:rsid w:val="002531AA"/>
    <w:rsid w:val="00253224"/>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02"/>
    <w:rsid w:val="00270954"/>
    <w:rsid w:val="00270AA7"/>
    <w:rsid w:val="00270B6C"/>
    <w:rsid w:val="00270D4C"/>
    <w:rsid w:val="00270EDE"/>
    <w:rsid w:val="00270F10"/>
    <w:rsid w:val="0027143A"/>
    <w:rsid w:val="00271927"/>
    <w:rsid w:val="00271A23"/>
    <w:rsid w:val="00271B76"/>
    <w:rsid w:val="00271CDA"/>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17C"/>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4D1"/>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4F4B"/>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415"/>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CE8"/>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6F3"/>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293"/>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072"/>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5BB"/>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A9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DF"/>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3EC"/>
    <w:rsid w:val="00357780"/>
    <w:rsid w:val="00357784"/>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2A9"/>
    <w:rsid w:val="003743F4"/>
    <w:rsid w:val="003743F6"/>
    <w:rsid w:val="0037445F"/>
    <w:rsid w:val="003744AF"/>
    <w:rsid w:val="00374704"/>
    <w:rsid w:val="0037470C"/>
    <w:rsid w:val="0037474E"/>
    <w:rsid w:val="0037499B"/>
    <w:rsid w:val="003749A1"/>
    <w:rsid w:val="003749F9"/>
    <w:rsid w:val="00374B83"/>
    <w:rsid w:val="00374C20"/>
    <w:rsid w:val="0037518F"/>
    <w:rsid w:val="00375190"/>
    <w:rsid w:val="0037532B"/>
    <w:rsid w:val="00375399"/>
    <w:rsid w:val="003753DE"/>
    <w:rsid w:val="003755FB"/>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899"/>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185"/>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50C"/>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4A8"/>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9AD"/>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34"/>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3E"/>
    <w:rsid w:val="00435890"/>
    <w:rsid w:val="00435F99"/>
    <w:rsid w:val="00436013"/>
    <w:rsid w:val="004364B0"/>
    <w:rsid w:val="0043666B"/>
    <w:rsid w:val="004369BA"/>
    <w:rsid w:val="004369F9"/>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56A"/>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04"/>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8A0"/>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0BA"/>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1A9"/>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3F32"/>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2F"/>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27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D1C"/>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D5F"/>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3BD"/>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31B"/>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375"/>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B10"/>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ABF"/>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1E3C"/>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0B65"/>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1D1"/>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273"/>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6E1"/>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6E6"/>
    <w:rsid w:val="0059389C"/>
    <w:rsid w:val="00593C7C"/>
    <w:rsid w:val="00593D33"/>
    <w:rsid w:val="00594208"/>
    <w:rsid w:val="00594421"/>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013"/>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024"/>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482"/>
    <w:rsid w:val="005B57CD"/>
    <w:rsid w:val="005B58F8"/>
    <w:rsid w:val="005B5F99"/>
    <w:rsid w:val="005B5FF2"/>
    <w:rsid w:val="005B603E"/>
    <w:rsid w:val="005B60BC"/>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6F"/>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41F"/>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94C"/>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5C6"/>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26"/>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4EB"/>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6DDB"/>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0"/>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AE1"/>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24"/>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694"/>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173"/>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87"/>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8CB"/>
    <w:rsid w:val="006C79CE"/>
    <w:rsid w:val="006C7DF9"/>
    <w:rsid w:val="006D00C5"/>
    <w:rsid w:val="006D0352"/>
    <w:rsid w:val="006D0A56"/>
    <w:rsid w:val="006D0C43"/>
    <w:rsid w:val="006D0E75"/>
    <w:rsid w:val="006D0F2A"/>
    <w:rsid w:val="006D1130"/>
    <w:rsid w:val="006D14BC"/>
    <w:rsid w:val="006D15BE"/>
    <w:rsid w:val="006D1725"/>
    <w:rsid w:val="006D191A"/>
    <w:rsid w:val="006D1935"/>
    <w:rsid w:val="006D19C7"/>
    <w:rsid w:val="006D19FF"/>
    <w:rsid w:val="006D1B3B"/>
    <w:rsid w:val="006D1D65"/>
    <w:rsid w:val="006D20DB"/>
    <w:rsid w:val="006D21DA"/>
    <w:rsid w:val="006D2631"/>
    <w:rsid w:val="006D2696"/>
    <w:rsid w:val="006D26F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B26"/>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0B4"/>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48"/>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89D"/>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8A1"/>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62E"/>
    <w:rsid w:val="00746830"/>
    <w:rsid w:val="0074692D"/>
    <w:rsid w:val="00746985"/>
    <w:rsid w:val="00746CFB"/>
    <w:rsid w:val="00746FCE"/>
    <w:rsid w:val="00747030"/>
    <w:rsid w:val="007473E7"/>
    <w:rsid w:val="00747411"/>
    <w:rsid w:val="007479EB"/>
    <w:rsid w:val="00747BB2"/>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10E"/>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4E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31C"/>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189"/>
    <w:rsid w:val="0078652E"/>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A3C"/>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C5A"/>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0A7"/>
    <w:rsid w:val="007C35B8"/>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2C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4E2"/>
    <w:rsid w:val="007D76B6"/>
    <w:rsid w:val="007D7717"/>
    <w:rsid w:val="007D7A89"/>
    <w:rsid w:val="007D7B16"/>
    <w:rsid w:val="007D7C51"/>
    <w:rsid w:val="007D7D39"/>
    <w:rsid w:val="007E0381"/>
    <w:rsid w:val="007E048F"/>
    <w:rsid w:val="007E0603"/>
    <w:rsid w:val="007E0645"/>
    <w:rsid w:val="007E08A1"/>
    <w:rsid w:val="007E0939"/>
    <w:rsid w:val="007E0E0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0E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729"/>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883"/>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186"/>
    <w:rsid w:val="008133C1"/>
    <w:rsid w:val="008135FE"/>
    <w:rsid w:val="00813756"/>
    <w:rsid w:val="00813BE7"/>
    <w:rsid w:val="00813C24"/>
    <w:rsid w:val="00813F08"/>
    <w:rsid w:val="008142FD"/>
    <w:rsid w:val="0081462B"/>
    <w:rsid w:val="0081463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1A3"/>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EEB"/>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2FB9"/>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42"/>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531"/>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606"/>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226"/>
    <w:rsid w:val="0087444B"/>
    <w:rsid w:val="008745D8"/>
    <w:rsid w:val="00874CC2"/>
    <w:rsid w:val="00874E0E"/>
    <w:rsid w:val="00874F7B"/>
    <w:rsid w:val="00875025"/>
    <w:rsid w:val="008753BC"/>
    <w:rsid w:val="008756AA"/>
    <w:rsid w:val="00875BA4"/>
    <w:rsid w:val="00875BA5"/>
    <w:rsid w:val="00875D01"/>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81"/>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55B"/>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BA"/>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739"/>
    <w:rsid w:val="008A5883"/>
    <w:rsid w:val="008A5A2E"/>
    <w:rsid w:val="008A5A78"/>
    <w:rsid w:val="008A5EC5"/>
    <w:rsid w:val="008A5ED2"/>
    <w:rsid w:val="008A5F93"/>
    <w:rsid w:val="008A60B6"/>
    <w:rsid w:val="008A613D"/>
    <w:rsid w:val="008A632B"/>
    <w:rsid w:val="008A6693"/>
    <w:rsid w:val="008A66CE"/>
    <w:rsid w:val="008A6703"/>
    <w:rsid w:val="008A678E"/>
    <w:rsid w:val="008A6A0C"/>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65F"/>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A8"/>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1E2"/>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0FF8"/>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5C7"/>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58F"/>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C16"/>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0F"/>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81B"/>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3C7A"/>
    <w:rsid w:val="00944482"/>
    <w:rsid w:val="0094449E"/>
    <w:rsid w:val="009446F0"/>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57DCC"/>
    <w:rsid w:val="0096035E"/>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B9A"/>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1C"/>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6F8"/>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90"/>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C5E"/>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331"/>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3B0"/>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1C9"/>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708"/>
    <w:rsid w:val="009E7A72"/>
    <w:rsid w:val="009E7DBB"/>
    <w:rsid w:val="009E7EC0"/>
    <w:rsid w:val="009F0011"/>
    <w:rsid w:val="009F062E"/>
    <w:rsid w:val="009F066D"/>
    <w:rsid w:val="009F06A9"/>
    <w:rsid w:val="009F071B"/>
    <w:rsid w:val="009F0D6F"/>
    <w:rsid w:val="009F0FFD"/>
    <w:rsid w:val="009F1428"/>
    <w:rsid w:val="009F152C"/>
    <w:rsid w:val="009F15F0"/>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7AE"/>
    <w:rsid w:val="00A04A3E"/>
    <w:rsid w:val="00A04C50"/>
    <w:rsid w:val="00A04F3D"/>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4DE"/>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334"/>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10"/>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6A3"/>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1DFA"/>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3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1E8"/>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A84"/>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33E"/>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39F"/>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337"/>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C3A"/>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2F0"/>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2EC"/>
    <w:rsid w:val="00B246A8"/>
    <w:rsid w:val="00B2471B"/>
    <w:rsid w:val="00B24924"/>
    <w:rsid w:val="00B2492E"/>
    <w:rsid w:val="00B24C0A"/>
    <w:rsid w:val="00B24C8B"/>
    <w:rsid w:val="00B24E0C"/>
    <w:rsid w:val="00B24EB8"/>
    <w:rsid w:val="00B24EE1"/>
    <w:rsid w:val="00B253C9"/>
    <w:rsid w:val="00B256DC"/>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2D6"/>
    <w:rsid w:val="00B30817"/>
    <w:rsid w:val="00B3086D"/>
    <w:rsid w:val="00B30920"/>
    <w:rsid w:val="00B30A5C"/>
    <w:rsid w:val="00B30AFC"/>
    <w:rsid w:val="00B30C8B"/>
    <w:rsid w:val="00B30CA7"/>
    <w:rsid w:val="00B30CFB"/>
    <w:rsid w:val="00B30E52"/>
    <w:rsid w:val="00B31025"/>
    <w:rsid w:val="00B31204"/>
    <w:rsid w:val="00B314AB"/>
    <w:rsid w:val="00B31566"/>
    <w:rsid w:val="00B31571"/>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CE8"/>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B03"/>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79A"/>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1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3F"/>
    <w:rsid w:val="00B76B95"/>
    <w:rsid w:val="00B76C80"/>
    <w:rsid w:val="00B76D2C"/>
    <w:rsid w:val="00B76D87"/>
    <w:rsid w:val="00B76F4B"/>
    <w:rsid w:val="00B76FF0"/>
    <w:rsid w:val="00B76FF8"/>
    <w:rsid w:val="00B77025"/>
    <w:rsid w:val="00B7716C"/>
    <w:rsid w:val="00B772BB"/>
    <w:rsid w:val="00B7745A"/>
    <w:rsid w:val="00B77540"/>
    <w:rsid w:val="00B775B3"/>
    <w:rsid w:val="00B776C1"/>
    <w:rsid w:val="00B7785F"/>
    <w:rsid w:val="00B77930"/>
    <w:rsid w:val="00B77ABE"/>
    <w:rsid w:val="00B77AD5"/>
    <w:rsid w:val="00B77B91"/>
    <w:rsid w:val="00B77F3D"/>
    <w:rsid w:val="00B8005D"/>
    <w:rsid w:val="00B80091"/>
    <w:rsid w:val="00B800B1"/>
    <w:rsid w:val="00B8040A"/>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82"/>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4DB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6D6C"/>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2A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98F"/>
    <w:rsid w:val="00BB5B64"/>
    <w:rsid w:val="00BB5EB3"/>
    <w:rsid w:val="00BB5F9B"/>
    <w:rsid w:val="00BB6302"/>
    <w:rsid w:val="00BB633D"/>
    <w:rsid w:val="00BB65E7"/>
    <w:rsid w:val="00BB663F"/>
    <w:rsid w:val="00BB6664"/>
    <w:rsid w:val="00BB66CA"/>
    <w:rsid w:val="00BB6794"/>
    <w:rsid w:val="00BB69E6"/>
    <w:rsid w:val="00BB6A9F"/>
    <w:rsid w:val="00BB6B9E"/>
    <w:rsid w:val="00BB6BCA"/>
    <w:rsid w:val="00BB6D89"/>
    <w:rsid w:val="00BB6EA6"/>
    <w:rsid w:val="00BB6F54"/>
    <w:rsid w:val="00BB7114"/>
    <w:rsid w:val="00BB748D"/>
    <w:rsid w:val="00BB7652"/>
    <w:rsid w:val="00BB7EEF"/>
    <w:rsid w:val="00BB7F93"/>
    <w:rsid w:val="00BC0005"/>
    <w:rsid w:val="00BC001B"/>
    <w:rsid w:val="00BC02EA"/>
    <w:rsid w:val="00BC04B1"/>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777"/>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3ED"/>
    <w:rsid w:val="00BE14A0"/>
    <w:rsid w:val="00BE1866"/>
    <w:rsid w:val="00BE193F"/>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879"/>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EBA"/>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139"/>
    <w:rsid w:val="00C46284"/>
    <w:rsid w:val="00C462A6"/>
    <w:rsid w:val="00C4632B"/>
    <w:rsid w:val="00C4658C"/>
    <w:rsid w:val="00C468B8"/>
    <w:rsid w:val="00C46D4F"/>
    <w:rsid w:val="00C470B9"/>
    <w:rsid w:val="00C47108"/>
    <w:rsid w:val="00C47118"/>
    <w:rsid w:val="00C473FF"/>
    <w:rsid w:val="00C47432"/>
    <w:rsid w:val="00C4764A"/>
    <w:rsid w:val="00C47885"/>
    <w:rsid w:val="00C47930"/>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A6"/>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2F"/>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1"/>
    <w:rsid w:val="00CB097B"/>
    <w:rsid w:val="00CB09E4"/>
    <w:rsid w:val="00CB0A99"/>
    <w:rsid w:val="00CB0C7B"/>
    <w:rsid w:val="00CB0C84"/>
    <w:rsid w:val="00CB1291"/>
    <w:rsid w:val="00CB15FD"/>
    <w:rsid w:val="00CB16A5"/>
    <w:rsid w:val="00CB174A"/>
    <w:rsid w:val="00CB18DC"/>
    <w:rsid w:val="00CB1948"/>
    <w:rsid w:val="00CB20F0"/>
    <w:rsid w:val="00CB261E"/>
    <w:rsid w:val="00CB27CD"/>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3E0"/>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62A"/>
    <w:rsid w:val="00CD0989"/>
    <w:rsid w:val="00CD0F55"/>
    <w:rsid w:val="00CD1082"/>
    <w:rsid w:val="00CD10A8"/>
    <w:rsid w:val="00CD12CC"/>
    <w:rsid w:val="00CD12DC"/>
    <w:rsid w:val="00CD15FC"/>
    <w:rsid w:val="00CD173C"/>
    <w:rsid w:val="00CD1B9A"/>
    <w:rsid w:val="00CD1E7D"/>
    <w:rsid w:val="00CD2224"/>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3F5E"/>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342"/>
    <w:rsid w:val="00CE4747"/>
    <w:rsid w:val="00CE4793"/>
    <w:rsid w:val="00CE4A80"/>
    <w:rsid w:val="00CE4B35"/>
    <w:rsid w:val="00CE4E7C"/>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BBD"/>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37"/>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C28"/>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6D1"/>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27"/>
    <w:rsid w:val="00D15649"/>
    <w:rsid w:val="00D1577A"/>
    <w:rsid w:val="00D15B62"/>
    <w:rsid w:val="00D15E36"/>
    <w:rsid w:val="00D1615C"/>
    <w:rsid w:val="00D1617C"/>
    <w:rsid w:val="00D161C4"/>
    <w:rsid w:val="00D162E7"/>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6E99"/>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DE7"/>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4F9"/>
    <w:rsid w:val="00D4355D"/>
    <w:rsid w:val="00D436D6"/>
    <w:rsid w:val="00D43839"/>
    <w:rsid w:val="00D43BF1"/>
    <w:rsid w:val="00D43E54"/>
    <w:rsid w:val="00D44042"/>
    <w:rsid w:val="00D4422A"/>
    <w:rsid w:val="00D442EF"/>
    <w:rsid w:val="00D444EA"/>
    <w:rsid w:val="00D44875"/>
    <w:rsid w:val="00D44B9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20C"/>
    <w:rsid w:val="00D6331E"/>
    <w:rsid w:val="00D63324"/>
    <w:rsid w:val="00D63329"/>
    <w:rsid w:val="00D63345"/>
    <w:rsid w:val="00D637E1"/>
    <w:rsid w:val="00D6381C"/>
    <w:rsid w:val="00D63902"/>
    <w:rsid w:val="00D63925"/>
    <w:rsid w:val="00D63C09"/>
    <w:rsid w:val="00D63C7D"/>
    <w:rsid w:val="00D63DB7"/>
    <w:rsid w:val="00D63E54"/>
    <w:rsid w:val="00D63FDB"/>
    <w:rsid w:val="00D6403E"/>
    <w:rsid w:val="00D64142"/>
    <w:rsid w:val="00D645EC"/>
    <w:rsid w:val="00D646A9"/>
    <w:rsid w:val="00D646F4"/>
    <w:rsid w:val="00D647B8"/>
    <w:rsid w:val="00D648B8"/>
    <w:rsid w:val="00D64A92"/>
    <w:rsid w:val="00D64B6E"/>
    <w:rsid w:val="00D6530A"/>
    <w:rsid w:val="00D653FD"/>
    <w:rsid w:val="00D654C2"/>
    <w:rsid w:val="00D65554"/>
    <w:rsid w:val="00D655FD"/>
    <w:rsid w:val="00D6564E"/>
    <w:rsid w:val="00D657AA"/>
    <w:rsid w:val="00D65A30"/>
    <w:rsid w:val="00D65A8D"/>
    <w:rsid w:val="00D65AC0"/>
    <w:rsid w:val="00D65B08"/>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1F0"/>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64"/>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0E8"/>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06"/>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9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5FBC"/>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8E9"/>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39E"/>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60"/>
    <w:rsid w:val="00E35D78"/>
    <w:rsid w:val="00E3606A"/>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5B"/>
    <w:rsid w:val="00E52CAC"/>
    <w:rsid w:val="00E52F4A"/>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0F4"/>
    <w:rsid w:val="00E60417"/>
    <w:rsid w:val="00E6053D"/>
    <w:rsid w:val="00E60810"/>
    <w:rsid w:val="00E6086C"/>
    <w:rsid w:val="00E6088E"/>
    <w:rsid w:val="00E60942"/>
    <w:rsid w:val="00E60C7D"/>
    <w:rsid w:val="00E60E28"/>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C12"/>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5FE5"/>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B35"/>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630"/>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329"/>
    <w:rsid w:val="00ED15F6"/>
    <w:rsid w:val="00ED1687"/>
    <w:rsid w:val="00ED16CF"/>
    <w:rsid w:val="00ED187E"/>
    <w:rsid w:val="00ED18D0"/>
    <w:rsid w:val="00ED1CA5"/>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719"/>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8C9"/>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DAC"/>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ACE"/>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0EDA"/>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769"/>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667"/>
    <w:rsid w:val="00F658B8"/>
    <w:rsid w:val="00F65921"/>
    <w:rsid w:val="00F65C3F"/>
    <w:rsid w:val="00F65DB0"/>
    <w:rsid w:val="00F65F2F"/>
    <w:rsid w:val="00F66038"/>
    <w:rsid w:val="00F660F6"/>
    <w:rsid w:val="00F66189"/>
    <w:rsid w:val="00F661AC"/>
    <w:rsid w:val="00F66ED4"/>
    <w:rsid w:val="00F66FB8"/>
    <w:rsid w:val="00F670C8"/>
    <w:rsid w:val="00F67256"/>
    <w:rsid w:val="00F674DB"/>
    <w:rsid w:val="00F67590"/>
    <w:rsid w:val="00F6772B"/>
    <w:rsid w:val="00F67A31"/>
    <w:rsid w:val="00F67D86"/>
    <w:rsid w:val="00F67E0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3B"/>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772"/>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0E7D"/>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0C"/>
    <w:rsid w:val="00FB3649"/>
    <w:rsid w:val="00FB36A0"/>
    <w:rsid w:val="00FB3D89"/>
    <w:rsid w:val="00FB3EB6"/>
    <w:rsid w:val="00FB3FD0"/>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E25"/>
    <w:rsid w:val="00FD2FA9"/>
    <w:rsid w:val="00FD30A4"/>
    <w:rsid w:val="00FD31AA"/>
    <w:rsid w:val="00FD33C4"/>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6E2"/>
    <w:rsid w:val="00FF5C14"/>
    <w:rsid w:val="00FF5E6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AD6"/>
    <w:rsid w:val="00FF7D03"/>
    <w:rsid w:val="01616899"/>
    <w:rsid w:val="01D46B46"/>
    <w:rsid w:val="02753E85"/>
    <w:rsid w:val="02DC2156"/>
    <w:rsid w:val="037B371D"/>
    <w:rsid w:val="052B44E4"/>
    <w:rsid w:val="055C30DB"/>
    <w:rsid w:val="06E3363B"/>
    <w:rsid w:val="08BD6586"/>
    <w:rsid w:val="0922463B"/>
    <w:rsid w:val="095567BF"/>
    <w:rsid w:val="09BB0D18"/>
    <w:rsid w:val="09D838B7"/>
    <w:rsid w:val="0A066E95"/>
    <w:rsid w:val="0AA32003"/>
    <w:rsid w:val="0B224DC6"/>
    <w:rsid w:val="0B660C1A"/>
    <w:rsid w:val="0CD12600"/>
    <w:rsid w:val="0D7F205C"/>
    <w:rsid w:val="0DDC125D"/>
    <w:rsid w:val="0E63197E"/>
    <w:rsid w:val="10CE3180"/>
    <w:rsid w:val="1188564C"/>
    <w:rsid w:val="13BF4D24"/>
    <w:rsid w:val="13E72709"/>
    <w:rsid w:val="14C502D0"/>
    <w:rsid w:val="15C9656A"/>
    <w:rsid w:val="17F30840"/>
    <w:rsid w:val="17F93E0B"/>
    <w:rsid w:val="1B6C00C4"/>
    <w:rsid w:val="1C455CA5"/>
    <w:rsid w:val="1D2C69D2"/>
    <w:rsid w:val="1D526E45"/>
    <w:rsid w:val="1D8A2A83"/>
    <w:rsid w:val="1D99322D"/>
    <w:rsid w:val="1F6317DE"/>
    <w:rsid w:val="201721F5"/>
    <w:rsid w:val="221943D6"/>
    <w:rsid w:val="22C5455D"/>
    <w:rsid w:val="233314C7"/>
    <w:rsid w:val="239E00B4"/>
    <w:rsid w:val="242133CE"/>
    <w:rsid w:val="251E74A4"/>
    <w:rsid w:val="2593624D"/>
    <w:rsid w:val="25A0096A"/>
    <w:rsid w:val="25EF3995"/>
    <w:rsid w:val="26C9016C"/>
    <w:rsid w:val="27473793"/>
    <w:rsid w:val="27843CE5"/>
    <w:rsid w:val="27B5694E"/>
    <w:rsid w:val="27BC68D0"/>
    <w:rsid w:val="288C79D8"/>
    <w:rsid w:val="297A6B58"/>
    <w:rsid w:val="2B6F75A4"/>
    <w:rsid w:val="2CB177FA"/>
    <w:rsid w:val="2D3227EF"/>
    <w:rsid w:val="2D7B5F44"/>
    <w:rsid w:val="2D8A68BB"/>
    <w:rsid w:val="2EC456C9"/>
    <w:rsid w:val="2EFE507F"/>
    <w:rsid w:val="30DD0434"/>
    <w:rsid w:val="32A50782"/>
    <w:rsid w:val="32B55A55"/>
    <w:rsid w:val="32C72628"/>
    <w:rsid w:val="32EB653A"/>
    <w:rsid w:val="330B641F"/>
    <w:rsid w:val="333948D8"/>
    <w:rsid w:val="335148ED"/>
    <w:rsid w:val="33BC72B7"/>
    <w:rsid w:val="33D740F0"/>
    <w:rsid w:val="33F151B2"/>
    <w:rsid w:val="342F3231"/>
    <w:rsid w:val="35487054"/>
    <w:rsid w:val="363650FE"/>
    <w:rsid w:val="3660217B"/>
    <w:rsid w:val="36BB1AA7"/>
    <w:rsid w:val="373D24BC"/>
    <w:rsid w:val="3857135C"/>
    <w:rsid w:val="386942C5"/>
    <w:rsid w:val="388D3D53"/>
    <w:rsid w:val="39AA2A1F"/>
    <w:rsid w:val="39ED180E"/>
    <w:rsid w:val="3A4D0C68"/>
    <w:rsid w:val="3BCB6780"/>
    <w:rsid w:val="3C110A75"/>
    <w:rsid w:val="3CD4741F"/>
    <w:rsid w:val="3D7E1D00"/>
    <w:rsid w:val="3D94368F"/>
    <w:rsid w:val="3DC079A3"/>
    <w:rsid w:val="3DDC2A2F"/>
    <w:rsid w:val="3FD61700"/>
    <w:rsid w:val="3FDD1806"/>
    <w:rsid w:val="411532FE"/>
    <w:rsid w:val="4141261B"/>
    <w:rsid w:val="41BF069E"/>
    <w:rsid w:val="42CD0A98"/>
    <w:rsid w:val="431A0C09"/>
    <w:rsid w:val="436314FD"/>
    <w:rsid w:val="43CE2E1A"/>
    <w:rsid w:val="44466E54"/>
    <w:rsid w:val="46601D24"/>
    <w:rsid w:val="468772B0"/>
    <w:rsid w:val="47E23695"/>
    <w:rsid w:val="480D1A37"/>
    <w:rsid w:val="480E2158"/>
    <w:rsid w:val="48311BC9"/>
    <w:rsid w:val="48BC2937"/>
    <w:rsid w:val="48C52312"/>
    <w:rsid w:val="49747A2B"/>
    <w:rsid w:val="4B481704"/>
    <w:rsid w:val="4B65373A"/>
    <w:rsid w:val="4B883B22"/>
    <w:rsid w:val="4C97105C"/>
    <w:rsid w:val="4CB40AB0"/>
    <w:rsid w:val="4D00163A"/>
    <w:rsid w:val="4F0F5BE3"/>
    <w:rsid w:val="50DA0833"/>
    <w:rsid w:val="52422029"/>
    <w:rsid w:val="52AD22A4"/>
    <w:rsid w:val="53685179"/>
    <w:rsid w:val="55040901"/>
    <w:rsid w:val="552705DC"/>
    <w:rsid w:val="554B7717"/>
    <w:rsid w:val="56382375"/>
    <w:rsid w:val="56DF05DE"/>
    <w:rsid w:val="578B725D"/>
    <w:rsid w:val="579932E7"/>
    <w:rsid w:val="57D83E10"/>
    <w:rsid w:val="57FC6189"/>
    <w:rsid w:val="57FF75EE"/>
    <w:rsid w:val="583628E4"/>
    <w:rsid w:val="58BA52C3"/>
    <w:rsid w:val="5A110FD7"/>
    <w:rsid w:val="5A161758"/>
    <w:rsid w:val="5B6F4A8B"/>
    <w:rsid w:val="5C8400C2"/>
    <w:rsid w:val="5CC816A5"/>
    <w:rsid w:val="5F073306"/>
    <w:rsid w:val="5F5F73B9"/>
    <w:rsid w:val="60B77FC1"/>
    <w:rsid w:val="615362B5"/>
    <w:rsid w:val="6239222A"/>
    <w:rsid w:val="62AE5319"/>
    <w:rsid w:val="638E5CCA"/>
    <w:rsid w:val="66D24120"/>
    <w:rsid w:val="67C044C4"/>
    <w:rsid w:val="67F60DFC"/>
    <w:rsid w:val="681D761D"/>
    <w:rsid w:val="6838144E"/>
    <w:rsid w:val="68433EB0"/>
    <w:rsid w:val="68570D81"/>
    <w:rsid w:val="68AA7398"/>
    <w:rsid w:val="68DE6DAC"/>
    <w:rsid w:val="6A331379"/>
    <w:rsid w:val="6D035033"/>
    <w:rsid w:val="720F6228"/>
    <w:rsid w:val="721A552E"/>
    <w:rsid w:val="726A16B0"/>
    <w:rsid w:val="72DD00D4"/>
    <w:rsid w:val="73C90AFD"/>
    <w:rsid w:val="742C597A"/>
    <w:rsid w:val="74996FAB"/>
    <w:rsid w:val="74AE7F7A"/>
    <w:rsid w:val="76FB5A77"/>
    <w:rsid w:val="79F0403C"/>
    <w:rsid w:val="7A41719B"/>
    <w:rsid w:val="7C914409"/>
    <w:rsid w:val="7CA72BA2"/>
    <w:rsid w:val="7CE65DD7"/>
    <w:rsid w:val="7D1B1F25"/>
    <w:rsid w:val="7E4121CA"/>
    <w:rsid w:val="7EB268B9"/>
    <w:rsid w:val="7F390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B8036A9"/>
  <w15:docId w15:val="{846F126A-029F-4A0A-8CAD-5BAE590A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6"/>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TOC7">
    <w:name w:val="toc 7"/>
    <w:basedOn w:val="a6"/>
    <w:next w:val="a6"/>
    <w:qFormat/>
    <w:pPr>
      <w:ind w:leftChars="1200" w:left="2520"/>
    </w:pPr>
  </w:style>
  <w:style w:type="paragraph" w:styleId="aa">
    <w:name w:val="Normal Indent"/>
    <w:basedOn w:val="a6"/>
    <w:link w:val="ab"/>
    <w:qFormat/>
    <w:pPr>
      <w:autoSpaceDE w:val="0"/>
      <w:autoSpaceDN w:val="0"/>
      <w:adjustRightInd w:val="0"/>
      <w:ind w:firstLine="420"/>
      <w:jc w:val="left"/>
    </w:pPr>
    <w:rPr>
      <w:rFonts w:ascii="宋体"/>
      <w:sz w:val="24"/>
    </w:r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next w:val="TOC2"/>
    <w:link w:val="af1"/>
    <w:qFormat/>
    <w:pPr>
      <w:tabs>
        <w:tab w:val="left" w:pos="567"/>
      </w:tabs>
      <w:spacing w:before="120" w:line="22" w:lineRule="atLeast"/>
    </w:pPr>
    <w:rPr>
      <w:rFonts w:ascii="宋体" w:hAnsi="宋体"/>
      <w:sz w:val="24"/>
    </w:rPr>
  </w:style>
  <w:style w:type="paragraph" w:styleId="TOC2">
    <w:name w:val="toc 2"/>
    <w:basedOn w:val="a6"/>
    <w:next w:val="a6"/>
    <w:uiPriority w:val="39"/>
    <w:qFormat/>
    <w:pPr>
      <w:tabs>
        <w:tab w:val="right" w:leader="dot" w:pos="8937"/>
      </w:tabs>
      <w:spacing w:line="312" w:lineRule="auto"/>
      <w:ind w:leftChars="200" w:left="420"/>
    </w:p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aff3">
    <w:name w:val="Body Text First Indent"/>
    <w:basedOn w:val="af0"/>
    <w:qFormat/>
    <w:pPr>
      <w:autoSpaceDE w:val="0"/>
      <w:autoSpaceDN w:val="0"/>
      <w:ind w:firstLineChars="100" w:firstLine="420"/>
      <w:jc w:val="left"/>
    </w:pPr>
    <w:rPr>
      <w:rFonts w:ascii="Times New Roman" w:hAnsi="Times New Roman" w:cs="宋体"/>
      <w:kern w:val="0"/>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4">
    <w:name w:val="Table Grid"/>
    <w:basedOn w:val="a8"/>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8"/>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5">
    <w:name w:val="Strong"/>
    <w:qFormat/>
    <w:rPr>
      <w:b/>
      <w:bCs/>
    </w:rPr>
  </w:style>
  <w:style w:type="character" w:styleId="aff6">
    <w:name w:val="page number"/>
    <w:basedOn w:val="a7"/>
    <w:qFormat/>
  </w:style>
  <w:style w:type="character" w:styleId="aff7">
    <w:name w:val="FollowedHyperlink"/>
    <w:qFormat/>
    <w:rPr>
      <w:color w:val="800080"/>
      <w:u w:val="single"/>
    </w:rPr>
  </w:style>
  <w:style w:type="character" w:styleId="aff8">
    <w:name w:val="Emphasis"/>
    <w:qFormat/>
    <w:rPr>
      <w:color w:val="CC0033"/>
    </w:rPr>
  </w:style>
  <w:style w:type="character" w:styleId="aff9">
    <w:name w:val="Hyperlink"/>
    <w:uiPriority w:val="99"/>
    <w:qFormat/>
    <w:rPr>
      <w:color w:val="0000FF"/>
      <w:u w:val="single"/>
    </w:rPr>
  </w:style>
  <w:style w:type="character" w:styleId="affa">
    <w:name w:val="annotation reference"/>
    <w:basedOn w:val="a7"/>
    <w:uiPriority w:val="99"/>
    <w:qFormat/>
    <w:rPr>
      <w:sz w:val="21"/>
      <w:szCs w:val="21"/>
    </w:rPr>
  </w:style>
  <w:style w:type="character" w:styleId="HTML1">
    <w:name w:val="HTML Cite"/>
    <w:qFormat/>
    <w:rPr>
      <w:i/>
      <w:iCs/>
    </w:rPr>
  </w:style>
  <w:style w:type="paragraph" w:styleId="affb">
    <w:name w:val="No Spacing"/>
    <w:qFormat/>
    <w:pPr>
      <w:widowControl w:val="0"/>
      <w:spacing w:after="160" w:line="278" w:lineRule="auto"/>
      <w:jc w:val="both"/>
    </w:pPr>
    <w:rPr>
      <w:kern w:val="2"/>
      <w:sz w:val="21"/>
      <w:szCs w:val="24"/>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7"/>
    <w:qFormat/>
  </w:style>
  <w:style w:type="character" w:customStyle="1" w:styleId="locality">
    <w:name w:val="locality"/>
    <w:basedOn w:val="a7"/>
    <w:qFormat/>
  </w:style>
  <w:style w:type="character" w:customStyle="1" w:styleId="ab">
    <w:name w:val="正文缩进 字符"/>
    <w:link w:val="aa"/>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7"/>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c">
    <w:name w:val="列表段落 字符"/>
    <w:link w:val="affd"/>
    <w:uiPriority w:val="34"/>
    <w:qFormat/>
    <w:rPr>
      <w:rFonts w:ascii="Calibri" w:eastAsia="宋体" w:hAnsi="Calibri"/>
      <w:kern w:val="2"/>
      <w:sz w:val="21"/>
      <w:szCs w:val="22"/>
      <w:lang w:val="en-US" w:eastAsia="zh-CN" w:bidi="ar-SA"/>
    </w:rPr>
  </w:style>
  <w:style w:type="paragraph" w:styleId="affd">
    <w:name w:val="List Paragraph"/>
    <w:basedOn w:val="a6"/>
    <w:link w:val="affc"/>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7"/>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0">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e"/>
    <w:next w:val="a6"/>
    <w:qFormat/>
    <w:pPr>
      <w:numPr>
        <w:ilvl w:val="3"/>
        <w:numId w:val="1"/>
      </w:numPr>
      <w:ind w:left="0" w:hanging="840"/>
      <w:outlineLvl w:val="3"/>
    </w:pPr>
  </w:style>
  <w:style w:type="paragraph" w:customStyle="1" w:styleId="afff3">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4"/>
    <w:qFormat/>
    <w:pPr>
      <w:ind w:left="-25" w:firstLine="0"/>
    </w:pPr>
  </w:style>
  <w:style w:type="paragraph" w:customStyle="1" w:styleId="afff4">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4"/>
    <w:qFormat/>
    <w:pPr>
      <w:numPr>
        <w:numId w:val="6"/>
      </w:numPr>
    </w:pPr>
  </w:style>
  <w:style w:type="paragraph" w:customStyle="1" w:styleId="Char21">
    <w:name w:val="Char21"/>
    <w:basedOn w:val="a6"/>
    <w:qFormat/>
    <w:rPr>
      <w:rFonts w:ascii="Tahoma" w:hAnsi="Tahoma"/>
      <w:sz w:val="24"/>
      <w:szCs w:val="20"/>
    </w:rPr>
  </w:style>
  <w:style w:type="paragraph" w:customStyle="1" w:styleId="afff7">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8">
    <w:name w:val="正文文本样式 加粗"/>
    <w:basedOn w:val="afff4"/>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9">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a">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a"/>
    <w:qFormat/>
    <w:rPr>
      <w:rFonts w:ascii="宋体" w:hAnsi="宋体"/>
      <w:color w:val="000000"/>
      <w:kern w:val="2"/>
      <w:sz w:val="21"/>
      <w:szCs w:val="21"/>
    </w:rPr>
  </w:style>
  <w:style w:type="paragraph" w:customStyle="1" w:styleId="afffb">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b"/>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c">
    <w:name w:val="正文小标题"/>
    <w:basedOn w:val="a6"/>
    <w:next w:val="aa"/>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c"/>
    <w:qFormat/>
    <w:rPr>
      <w:rFonts w:ascii="宋体" w:hAnsi="宋体"/>
      <w:b/>
      <w:i/>
      <w:color w:val="FF0000"/>
      <w:kern w:val="2"/>
      <w:sz w:val="24"/>
    </w:rPr>
  </w:style>
  <w:style w:type="paragraph" w:customStyle="1" w:styleId="afffd">
    <w:name w:val="正文大标题"/>
    <w:basedOn w:val="afffc"/>
    <w:next w:val="aa"/>
    <w:link w:val="Char5"/>
    <w:qFormat/>
    <w:pPr>
      <w:jc w:val="center"/>
    </w:pPr>
    <w:rPr>
      <w:i w:val="0"/>
      <w:color w:val="000000"/>
      <w:sz w:val="28"/>
      <w:szCs w:val="21"/>
    </w:rPr>
  </w:style>
  <w:style w:type="character" w:customStyle="1" w:styleId="Char5">
    <w:name w:val="正文大标题 Char"/>
    <w:link w:val="afffd"/>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e">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e"/>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
    <w:name w:val="批注文字 字符"/>
    <w:uiPriority w:val="99"/>
    <w:qFormat/>
    <w:rPr>
      <w:rFonts w:ascii="Times New Roman" w:eastAsia="宋体" w:hAnsi="Times New Roman" w:cs="Times New Roman"/>
      <w:sz w:val="24"/>
      <w:lang w:val="en-US" w:eastAsia="zh-CN" w:bidi="ar-SA"/>
    </w:rPr>
  </w:style>
  <w:style w:type="character" w:customStyle="1" w:styleId="affff0">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1">
    <w:name w:val="无标题条"/>
    <w:next w:val="a6"/>
    <w:qFormat/>
    <w:pPr>
      <w:spacing w:after="160" w:line="278" w:lineRule="auto"/>
      <w:jc w:val="both"/>
    </w:pPr>
    <w:rPr>
      <w:sz w:val="21"/>
    </w:rPr>
  </w:style>
  <w:style w:type="character" w:customStyle="1" w:styleId="Char7">
    <w:name w:val="正文格式 Char"/>
    <w:link w:val="affff2"/>
    <w:qFormat/>
    <w:locked/>
    <w:rPr>
      <w:rFonts w:ascii="宋体" w:hAnsi="宋体"/>
      <w:sz w:val="24"/>
      <w:szCs w:val="24"/>
      <w:lang w:val="en-GB"/>
    </w:rPr>
  </w:style>
  <w:style w:type="paragraph" w:customStyle="1" w:styleId="affff2">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7"/>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7"/>
    <w:link w:val="11"/>
    <w:qFormat/>
    <w:rPr>
      <w:rFonts w:ascii="宋体"/>
      <w:b/>
      <w:kern w:val="44"/>
      <w:sz w:val="32"/>
    </w:rPr>
  </w:style>
  <w:style w:type="character" w:customStyle="1" w:styleId="40">
    <w:name w:val="标题 4 字符"/>
    <w:basedOn w:val="a7"/>
    <w:link w:val="4"/>
    <w:qFormat/>
    <w:rPr>
      <w:sz w:val="24"/>
    </w:rPr>
  </w:style>
  <w:style w:type="character" w:customStyle="1" w:styleId="50">
    <w:name w:val="标题 5 字符"/>
    <w:basedOn w:val="a7"/>
    <w:link w:val="5"/>
    <w:qFormat/>
    <w:rPr>
      <w:b/>
      <w:sz w:val="28"/>
    </w:rPr>
  </w:style>
  <w:style w:type="character" w:customStyle="1" w:styleId="60">
    <w:name w:val="标题 6 字符"/>
    <w:basedOn w:val="a7"/>
    <w:link w:val="6"/>
    <w:qFormat/>
    <w:rPr>
      <w:rFonts w:ascii="Arial" w:eastAsia="黑体" w:hAnsi="Arial"/>
      <w:b/>
      <w:sz w:val="24"/>
    </w:rPr>
  </w:style>
  <w:style w:type="character" w:customStyle="1" w:styleId="70">
    <w:name w:val="标题 7 字符"/>
    <w:basedOn w:val="a7"/>
    <w:link w:val="7"/>
    <w:qFormat/>
    <w:rPr>
      <w:b/>
      <w:sz w:val="24"/>
    </w:rPr>
  </w:style>
  <w:style w:type="character" w:customStyle="1" w:styleId="80">
    <w:name w:val="标题 8 字符"/>
    <w:basedOn w:val="a7"/>
    <w:link w:val="8"/>
    <w:qFormat/>
    <w:rPr>
      <w:rFonts w:ascii="Arial" w:eastAsia="黑体" w:hAnsi="Arial"/>
      <w:sz w:val="24"/>
    </w:rPr>
  </w:style>
  <w:style w:type="character" w:customStyle="1" w:styleId="90">
    <w:name w:val="标题 9 字符"/>
    <w:basedOn w:val="a7"/>
    <w:link w:val="9"/>
    <w:qFormat/>
    <w:rPr>
      <w:rFonts w:ascii="Arial" w:eastAsia="黑体" w:hAnsi="Arial"/>
      <w:sz w:val="21"/>
    </w:rPr>
  </w:style>
  <w:style w:type="character" w:customStyle="1" w:styleId="ae">
    <w:name w:val="文档结构图 字符"/>
    <w:basedOn w:val="a7"/>
    <w:link w:val="ad"/>
    <w:qFormat/>
    <w:rPr>
      <w:kern w:val="2"/>
      <w:sz w:val="21"/>
      <w:szCs w:val="24"/>
      <w:shd w:val="clear" w:color="auto" w:fill="000080"/>
    </w:rPr>
  </w:style>
  <w:style w:type="character" w:customStyle="1" w:styleId="33">
    <w:name w:val="正文文本 3 字符"/>
    <w:basedOn w:val="a7"/>
    <w:link w:val="32"/>
    <w:qFormat/>
    <w:rPr>
      <w:kern w:val="2"/>
      <w:sz w:val="16"/>
      <w:szCs w:val="16"/>
    </w:rPr>
  </w:style>
  <w:style w:type="character" w:customStyle="1" w:styleId="af1">
    <w:name w:val="正文文本 字符"/>
    <w:basedOn w:val="a7"/>
    <w:link w:val="af0"/>
    <w:qFormat/>
    <w:rPr>
      <w:rFonts w:ascii="宋体" w:hAnsi="宋体"/>
      <w:kern w:val="2"/>
      <w:sz w:val="24"/>
      <w:szCs w:val="24"/>
    </w:rPr>
  </w:style>
  <w:style w:type="character" w:customStyle="1" w:styleId="af7">
    <w:name w:val="日期 字符"/>
    <w:basedOn w:val="a7"/>
    <w:link w:val="af6"/>
    <w:qFormat/>
    <w:rPr>
      <w:rFonts w:ascii="仿宋_GB2312" w:eastAsia="仿宋_GB2312" w:hAnsi="宋体"/>
      <w:color w:val="000000"/>
      <w:kern w:val="2"/>
      <w:sz w:val="24"/>
      <w:szCs w:val="24"/>
    </w:rPr>
  </w:style>
  <w:style w:type="character" w:customStyle="1" w:styleId="26">
    <w:name w:val="正文文本缩进 2 字符"/>
    <w:basedOn w:val="a7"/>
    <w:link w:val="25"/>
    <w:qFormat/>
    <w:rPr>
      <w:rFonts w:ascii="仿宋_GB2312" w:eastAsia="仿宋_GB2312"/>
      <w:kern w:val="2"/>
      <w:sz w:val="24"/>
      <w:szCs w:val="24"/>
    </w:rPr>
  </w:style>
  <w:style w:type="character" w:customStyle="1" w:styleId="af9">
    <w:name w:val="批注框文本 字符"/>
    <w:basedOn w:val="a7"/>
    <w:link w:val="af8"/>
    <w:qFormat/>
    <w:rPr>
      <w:kern w:val="2"/>
      <w:sz w:val="18"/>
      <w:szCs w:val="18"/>
    </w:rPr>
  </w:style>
  <w:style w:type="character" w:customStyle="1" w:styleId="35">
    <w:name w:val="正文文本缩进 3 字符"/>
    <w:basedOn w:val="a7"/>
    <w:link w:val="34"/>
    <w:qFormat/>
    <w:rPr>
      <w:rFonts w:ascii="宋体"/>
      <w:sz w:val="24"/>
    </w:rPr>
  </w:style>
  <w:style w:type="character" w:customStyle="1" w:styleId="HTML0">
    <w:name w:val="HTML 预设格式 字符"/>
    <w:basedOn w:val="a7"/>
    <w:link w:val="HTML"/>
    <w:qFormat/>
    <w:rPr>
      <w:rFonts w:ascii="宋体" w:hAnsi="宋体" w:cs="宋体"/>
      <w:sz w:val="24"/>
      <w:szCs w:val="24"/>
    </w:rPr>
  </w:style>
  <w:style w:type="character" w:customStyle="1" w:styleId="aff2">
    <w:name w:val="批注主题 字符"/>
    <w:basedOn w:val="affff"/>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3">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7"/>
    <w:qFormat/>
    <w:rPr>
      <w:rFonts w:ascii="Microsoft YaHei UI" w:eastAsia="Microsoft YaHei UI" w:hAnsi="Microsoft YaHei UI" w:hint="eastAsia"/>
      <w:sz w:val="18"/>
      <w:szCs w:val="18"/>
    </w:rPr>
  </w:style>
  <w:style w:type="character" w:customStyle="1" w:styleId="cf21">
    <w:name w:val="cf21"/>
    <w:basedOn w:val="a7"/>
    <w:qFormat/>
    <w:rPr>
      <w:rFonts w:ascii="Microsoft YaHei UI" w:eastAsia="Microsoft YaHei UI" w:hAnsi="Microsoft YaHei UI" w:hint="eastAsia"/>
      <w:sz w:val="18"/>
      <w:szCs w:val="18"/>
      <w:shd w:val="clear" w:color="auto" w:fill="FFFFFF"/>
    </w:rPr>
  </w:style>
  <w:style w:type="character" w:customStyle="1" w:styleId="cf11">
    <w:name w:val="cf11"/>
    <w:basedOn w:val="a7"/>
    <w:qFormat/>
    <w:rPr>
      <w:rFonts w:ascii="Microsoft YaHei UI" w:eastAsia="Microsoft YaHei UI" w:hAnsi="Microsoft YaHei UI" w:hint="eastAsia"/>
      <w:sz w:val="18"/>
      <w:szCs w:val="18"/>
    </w:rPr>
  </w:style>
  <w:style w:type="paragraph" w:customStyle="1" w:styleId="affff4">
    <w:name w:val="段"/>
    <w:qFormat/>
    <w:pPr>
      <w:autoSpaceDE w:val="0"/>
      <w:autoSpaceDN w:val="0"/>
      <w:ind w:firstLineChars="200" w:firstLine="200"/>
      <w:jc w:val="both"/>
    </w:pPr>
    <w:rPr>
      <w:rFonts w:ascii="宋体"/>
      <w:sz w:val="21"/>
    </w:rPr>
  </w:style>
  <w:style w:type="paragraph" w:customStyle="1" w:styleId="TableText">
    <w:name w:val="Table Text"/>
    <w:basedOn w:val="a6"/>
    <w:semiHidden/>
    <w:qFormat/>
    <w:rPr>
      <w:rFonts w:ascii="Arial" w:eastAsia="Arial" w:hAnsi="Arial" w:cs="Arial"/>
      <w:szCs w:val="21"/>
      <w:lang w:eastAsia="en-US"/>
    </w:rPr>
  </w:style>
  <w:style w:type="character" w:customStyle="1" w:styleId="font51">
    <w:name w:val="font51"/>
    <w:basedOn w:val="a7"/>
    <w:qFormat/>
    <w:rPr>
      <w:rFonts w:ascii="宋体" w:eastAsia="宋体" w:hAnsi="宋体" w:cs="宋体" w:hint="eastAsia"/>
      <w:color w:val="FF0000"/>
      <w:sz w:val="20"/>
      <w:szCs w:val="20"/>
      <w:u w:val="none"/>
    </w:rPr>
  </w:style>
  <w:style w:type="character" w:customStyle="1" w:styleId="font21">
    <w:name w:val="font21"/>
    <w:basedOn w:val="a7"/>
    <w:qFormat/>
    <w:rPr>
      <w:rFonts w:ascii="宋体" w:eastAsia="宋体" w:hAnsi="宋体" w:cs="宋体" w:hint="eastAsia"/>
      <w:color w:val="000000"/>
      <w:sz w:val="22"/>
      <w:szCs w:val="22"/>
      <w:u w:val="none"/>
    </w:rPr>
  </w:style>
  <w:style w:type="character" w:customStyle="1" w:styleId="font41">
    <w:name w:val="font41"/>
    <w:basedOn w:val="a7"/>
    <w:qFormat/>
    <w:rPr>
      <w:rFonts w:ascii="Segoe UI Symbol" w:eastAsia="Segoe UI Symbol" w:hAnsi="Segoe UI Symbol" w:cs="Segoe UI Symbol"/>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F8CD7B3-D700-47AB-ADB3-52D0B7D42F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163</Pages>
  <Words>17224</Words>
  <Characters>98178</Characters>
  <Application>Microsoft Office Word</Application>
  <DocSecurity>0</DocSecurity>
  <Lines>818</Lines>
  <Paragraphs>230</Paragraphs>
  <ScaleCrop>false</ScaleCrop>
  <Company>China</Company>
  <LinksUpToDate>false</LinksUpToDate>
  <CharactersWithSpaces>115172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MA900309@outlook.com</cp:lastModifiedBy>
  <cp:revision>707</cp:revision>
  <cp:lastPrinted>2026-04-07T06:09:00Z</cp:lastPrinted>
  <dcterms:created xsi:type="dcterms:W3CDTF">2024-06-05T09:36:00Z</dcterms:created>
  <dcterms:modified xsi:type="dcterms:W3CDTF">2026-07-22T08:47:00Z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97FAA6F0604B45EE8E418E0DE09CC1FB_13</vt:lpwstr>
  </property>
  <property fmtid="{D5CDD505-2E9C-101B-9397-08002B2CF9AE}" pid="4" name="KSOTemplateDocerSaveRecord">
    <vt:lpwstr>eyJoZGlkIjoiZGY5NTk3NmQzYjUwMGUyOWNhMjYwNzY1NGY4ZTU5ODgiLCJ1c2VySWQiOiI0MDg5NDgzMzQifQ==</vt:lpwstr>
  </property>
</Properties>
</file>