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79D61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103620" cy="9257030"/>
            <wp:effectExtent l="0" t="0" r="5080" b="1270"/>
            <wp:docPr id="1" name="图片 1" descr="北京天利弘远机电有限公司_投标文件章节组成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北京天利弘远机电有限公司_投标文件章节组成_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3620" cy="925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AE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2026-08-07T06:57:01Z</dcterms:created>
  <dc:creator>Lenovo</dc:creator>
  <cp:lastModifiedBy>娇而不燥</cp:lastModifiedBy>
  <dcterms:modified xsi:type="dcterms:W3CDTF">2026-08-07T07:02:27Z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eyJoZGlkIjoiYWQwODZkYjliN2JjYTgxNWFjZjkxYWEzNWZlY2NlZWIiLCJ1c2VySWQiOiIzMzY2NjE3NzAifQ==</vt:lpwstr>
  </property>
  <property fmtid="{D5CDD505-2E9C-101B-9397-08002B2CF9AE}" pid="4" name="ICV">
    <vt:lpwstr>1B0AF11B443F4FC89A9791CFCAC01652_12</vt:lpwstr>
  </property>
</Properties>
</file>