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847FBC8">
      <w:pPr>
        <w:spacing w:line="360" w:lineRule="auto"/>
        <w:ind w:firstLine="281" w:firstLineChars="50"/>
        <w:jc w:val="center"/>
        <w:rPr>
          <w:b/>
          <w:bCs/>
          <w:sz w:val="56"/>
          <w:szCs w:val="56"/>
        </w:rPr>
      </w:pPr>
    </w:p>
    <w:p w14:paraId="7814981C">
      <w:pPr>
        <w:jc w:val="center"/>
        <w:rPr>
          <w:rFonts w:hint="eastAsia" w:ascii="宋体" w:hAnsi="宋体"/>
          <w:b/>
          <w:bCs/>
          <w:sz w:val="60"/>
          <w:szCs w:val="60"/>
        </w:rPr>
      </w:pPr>
    </w:p>
    <w:p w14:paraId="17A2414C">
      <w:pPr>
        <w:jc w:val="center"/>
        <w:rPr>
          <w:rFonts w:hint="eastAsia" w:ascii="宋体" w:hAnsi="宋体"/>
          <w:b/>
          <w:bCs/>
          <w:sz w:val="60"/>
          <w:szCs w:val="60"/>
        </w:rPr>
      </w:pPr>
      <w:r>
        <w:rPr>
          <w:rFonts w:ascii="宋体" w:hAnsi="宋体"/>
          <w:b/>
          <w:bCs/>
          <w:sz w:val="60"/>
          <w:szCs w:val="60"/>
        </w:rPr>
        <w:t>北京市政府采购项目</w:t>
      </w:r>
    </w:p>
    <w:p w14:paraId="6EE7FEF1">
      <w:pPr>
        <w:spacing w:line="360" w:lineRule="auto"/>
        <w:jc w:val="center"/>
        <w:rPr>
          <w:b/>
          <w:bCs/>
          <w:sz w:val="60"/>
          <w:szCs w:val="60"/>
        </w:rPr>
      </w:pPr>
      <w:r>
        <w:rPr>
          <w:rFonts w:hint="eastAsia" w:ascii="宋体" w:hAnsi="宋体"/>
          <w:b/>
          <w:bCs/>
          <w:sz w:val="60"/>
          <w:szCs w:val="60"/>
        </w:rPr>
        <w:t>公开</w:t>
      </w:r>
      <w:r>
        <w:rPr>
          <w:rFonts w:ascii="宋体" w:hAnsi="宋体"/>
          <w:b/>
          <w:bCs/>
          <w:sz w:val="60"/>
          <w:szCs w:val="60"/>
        </w:rPr>
        <w:t>招标文件</w:t>
      </w:r>
    </w:p>
    <w:p w14:paraId="3FAD5556">
      <w:pPr>
        <w:spacing w:line="360" w:lineRule="auto"/>
        <w:jc w:val="center"/>
        <w:rPr>
          <w:sz w:val="60"/>
          <w:szCs w:val="60"/>
        </w:rPr>
      </w:pPr>
    </w:p>
    <w:p w14:paraId="1C3B5E6F">
      <w:pPr>
        <w:spacing w:line="360" w:lineRule="auto"/>
        <w:jc w:val="center"/>
        <w:rPr>
          <w:sz w:val="60"/>
          <w:szCs w:val="60"/>
        </w:rPr>
      </w:pPr>
    </w:p>
    <w:p w14:paraId="242BCC47">
      <w:pPr>
        <w:spacing w:line="360" w:lineRule="auto"/>
        <w:jc w:val="center"/>
        <w:rPr>
          <w:sz w:val="60"/>
          <w:szCs w:val="60"/>
        </w:rPr>
      </w:pPr>
    </w:p>
    <w:p w14:paraId="06525A97">
      <w:pPr>
        <w:spacing w:line="360" w:lineRule="auto"/>
        <w:jc w:val="both"/>
        <w:rPr>
          <w:sz w:val="60"/>
          <w:szCs w:val="60"/>
        </w:rPr>
      </w:pPr>
    </w:p>
    <w:p w14:paraId="282941D3">
      <w:pPr>
        <w:spacing w:line="360" w:lineRule="auto"/>
        <w:jc w:val="both"/>
        <w:rPr>
          <w:sz w:val="60"/>
          <w:szCs w:val="60"/>
        </w:rPr>
      </w:pPr>
    </w:p>
    <w:p w14:paraId="28E43398">
      <w:pPr>
        <w:spacing w:line="360" w:lineRule="auto"/>
        <w:jc w:val="center"/>
        <w:rPr>
          <w:sz w:val="60"/>
          <w:szCs w:val="60"/>
        </w:rPr>
      </w:pPr>
    </w:p>
    <w:p w14:paraId="4D3F471D">
      <w:pPr>
        <w:tabs>
          <w:tab w:val="left" w:pos="3240"/>
          <w:tab w:val="left" w:pos="3420"/>
        </w:tabs>
        <w:spacing w:line="360" w:lineRule="auto"/>
        <w:ind w:left="2406" w:leftChars="270" w:hanging="1839" w:hangingChars="511"/>
        <w:jc w:val="left"/>
        <w:rPr>
          <w:bCs/>
          <w:sz w:val="36"/>
          <w:szCs w:val="36"/>
        </w:rPr>
      </w:pPr>
      <w:r>
        <w:rPr>
          <w:bCs/>
          <w:sz w:val="36"/>
          <w:szCs w:val="36"/>
        </w:rPr>
        <w:t>项目名称：</w:t>
      </w:r>
      <w:r>
        <w:rPr>
          <w:rFonts w:hint="eastAsia"/>
          <w:bCs/>
          <w:sz w:val="36"/>
          <w:szCs w:val="36"/>
        </w:rPr>
        <w:t>人大附中亦庄新城学校滑冰馆2026-2027年度委托运维项目</w:t>
      </w:r>
    </w:p>
    <w:p w14:paraId="1DAB3F65">
      <w:pPr>
        <w:tabs>
          <w:tab w:val="left" w:pos="3240"/>
          <w:tab w:val="left" w:pos="3420"/>
        </w:tabs>
        <w:spacing w:line="360" w:lineRule="auto"/>
        <w:ind w:left="2833" w:leftChars="271" w:hanging="2264" w:hangingChars="629"/>
        <w:jc w:val="left"/>
        <w:rPr>
          <w:bCs/>
          <w:sz w:val="36"/>
          <w:szCs w:val="36"/>
        </w:rPr>
      </w:pPr>
      <w:r>
        <w:rPr>
          <w:bCs/>
          <w:sz w:val="36"/>
          <w:szCs w:val="36"/>
        </w:rPr>
        <w:t>项目编号：</w:t>
      </w:r>
      <w:bookmarkStart w:id="0" w:name="_Hlk226713901"/>
      <w:r>
        <w:rPr>
          <w:rFonts w:hint="eastAsia"/>
          <w:bCs/>
          <w:sz w:val="36"/>
          <w:szCs w:val="36"/>
        </w:rPr>
        <w:t>ZFCG2026-015100-T000025-JH001-XM001</w:t>
      </w:r>
    </w:p>
    <w:p w14:paraId="17B95B66">
      <w:pPr>
        <w:tabs>
          <w:tab w:val="left" w:pos="3240"/>
          <w:tab w:val="left" w:pos="3420"/>
        </w:tabs>
        <w:spacing w:line="360" w:lineRule="auto"/>
        <w:ind w:left="2833" w:leftChars="271" w:hanging="2264" w:hangingChars="629"/>
        <w:jc w:val="left"/>
        <w:rPr>
          <w:bCs/>
          <w:sz w:val="36"/>
          <w:szCs w:val="36"/>
        </w:rPr>
      </w:pPr>
      <w:r>
        <w:rPr>
          <w:bCs/>
          <w:sz w:val="36"/>
          <w:szCs w:val="36"/>
        </w:rPr>
        <w:t>采 购 人：</w:t>
      </w:r>
      <w:r>
        <w:rPr>
          <w:rFonts w:hint="eastAsia"/>
          <w:bCs/>
          <w:sz w:val="36"/>
          <w:szCs w:val="36"/>
        </w:rPr>
        <w:t>人大附中亦庄新城学校</w:t>
      </w:r>
    </w:p>
    <w:p w14:paraId="6B81A913">
      <w:pPr>
        <w:tabs>
          <w:tab w:val="left" w:pos="3240"/>
          <w:tab w:val="left" w:pos="3420"/>
        </w:tabs>
        <w:spacing w:line="360" w:lineRule="auto"/>
        <w:ind w:left="2833" w:leftChars="271" w:hanging="2264" w:hangingChars="629"/>
        <w:jc w:val="left"/>
        <w:rPr>
          <w:bCs/>
          <w:sz w:val="36"/>
          <w:szCs w:val="36"/>
        </w:rPr>
      </w:pPr>
      <w:r>
        <w:rPr>
          <w:bCs/>
          <w:sz w:val="36"/>
          <w:szCs w:val="36"/>
        </w:rPr>
        <w:t>采购代理机构：</w:t>
      </w:r>
      <w:bookmarkEnd w:id="0"/>
      <w:r>
        <w:rPr>
          <w:rFonts w:hint="eastAsia"/>
          <w:bCs/>
          <w:sz w:val="36"/>
          <w:szCs w:val="36"/>
        </w:rPr>
        <w:t>中咨达腾（北京）工程咨询有限公司</w:t>
      </w:r>
      <w:r>
        <w:rPr>
          <w:bCs/>
          <w:sz w:val="36"/>
          <w:szCs w:val="36"/>
        </w:rPr>
        <w:t xml:space="preserve"> </w:t>
      </w:r>
    </w:p>
    <w:p w14:paraId="20C97978">
      <w:pPr>
        <w:widowControl/>
        <w:jc w:val="left"/>
        <w:rPr>
          <w:b/>
          <w:bCs/>
          <w:sz w:val="44"/>
        </w:rPr>
      </w:pPr>
      <w:r>
        <w:rPr>
          <w:b/>
          <w:bCs/>
          <w:sz w:val="44"/>
        </w:rPr>
        <w:br w:type="page"/>
      </w:r>
    </w:p>
    <w:p w14:paraId="0B09FBD6">
      <w:pPr>
        <w:spacing w:line="360" w:lineRule="auto"/>
        <w:jc w:val="center"/>
        <w:outlineLvl w:val="0"/>
        <w:rPr>
          <w:b/>
          <w:sz w:val="36"/>
          <w:szCs w:val="36"/>
        </w:rPr>
      </w:pPr>
      <w:bookmarkStart w:id="1" w:name="_Toc99301418"/>
      <w:r>
        <w:rPr>
          <w:b/>
          <w:sz w:val="36"/>
          <w:szCs w:val="36"/>
        </w:rPr>
        <w:t>目      录</w:t>
      </w:r>
      <w:bookmarkEnd w:id="1"/>
    </w:p>
    <w:p w14:paraId="1917A64D">
      <w:pPr>
        <w:pStyle w:val="30"/>
        <w:rPr>
          <w:rFonts w:ascii="Times New Roman" w:hAnsi="Times New Roman" w:eastAsiaTheme="minorEastAsia"/>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479AAB60">
      <w:pPr>
        <w:pStyle w:val="30"/>
        <w:spacing w:line="360" w:lineRule="auto"/>
        <w:rPr>
          <w:rFonts w:ascii="Times New Roman" w:hAnsi="Times New Roman" w:eastAsiaTheme="minorEastAsia"/>
          <w:b w:val="0"/>
          <w:sz w:val="21"/>
          <w:szCs w:val="22"/>
        </w:rPr>
      </w:pPr>
      <w:r>
        <w:fldChar w:fldCharType="begin"/>
      </w:r>
      <w:r>
        <w:instrText xml:space="preserve"> HYPERLINK \l "_Toc99301419" </w:instrText>
      </w:r>
      <w:r>
        <w:fldChar w:fldCharType="separate"/>
      </w:r>
      <w:r>
        <w:rPr>
          <w:rStyle w:val="51"/>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3F78241B">
      <w:pPr>
        <w:pStyle w:val="30"/>
        <w:spacing w:line="360" w:lineRule="auto"/>
        <w:rPr>
          <w:rFonts w:ascii="Times New Roman" w:hAnsi="Times New Roman" w:eastAsiaTheme="minorEastAsia"/>
          <w:b w:val="0"/>
          <w:sz w:val="21"/>
          <w:szCs w:val="22"/>
        </w:rPr>
      </w:pPr>
      <w:r>
        <w:fldChar w:fldCharType="begin"/>
      </w:r>
      <w:r>
        <w:instrText xml:space="preserve"> HYPERLINK \l "_Toc99301420" </w:instrText>
      </w:r>
      <w:r>
        <w:fldChar w:fldCharType="separate"/>
      </w:r>
      <w:r>
        <w:rPr>
          <w:rStyle w:val="51"/>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19B1B695">
      <w:pPr>
        <w:pStyle w:val="30"/>
        <w:spacing w:line="360" w:lineRule="auto"/>
        <w:rPr>
          <w:rFonts w:ascii="Times New Roman" w:hAnsi="Times New Roman" w:eastAsiaTheme="minorEastAsia"/>
          <w:b w:val="0"/>
          <w:sz w:val="21"/>
          <w:szCs w:val="22"/>
        </w:rPr>
      </w:pPr>
      <w:r>
        <w:fldChar w:fldCharType="begin"/>
      </w:r>
      <w:r>
        <w:instrText xml:space="preserve"> HYPERLINK \l "_Toc99301421" </w:instrText>
      </w:r>
      <w:r>
        <w:fldChar w:fldCharType="separate"/>
      </w:r>
      <w:r>
        <w:rPr>
          <w:rStyle w:val="51"/>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rPr>
        <w:fldChar w:fldCharType="end"/>
      </w:r>
    </w:p>
    <w:p w14:paraId="05DD43D0">
      <w:pPr>
        <w:pStyle w:val="30"/>
        <w:spacing w:line="360" w:lineRule="auto"/>
        <w:rPr>
          <w:rFonts w:ascii="Times New Roman" w:hAnsi="Times New Roman" w:eastAsiaTheme="minorEastAsia"/>
          <w:b w:val="0"/>
          <w:sz w:val="21"/>
          <w:szCs w:val="22"/>
        </w:rPr>
      </w:pPr>
      <w:r>
        <w:fldChar w:fldCharType="begin"/>
      </w:r>
      <w:r>
        <w:instrText xml:space="preserve"> HYPERLINK \l "_Toc99301423" </w:instrText>
      </w:r>
      <w:r>
        <w:fldChar w:fldCharType="separate"/>
      </w:r>
      <w:r>
        <w:rPr>
          <w:rStyle w:val="51"/>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fldChar w:fldCharType="end"/>
      </w:r>
    </w:p>
    <w:p w14:paraId="2EFE60AD">
      <w:pPr>
        <w:pStyle w:val="30"/>
        <w:spacing w:line="360" w:lineRule="auto"/>
        <w:rPr>
          <w:rFonts w:ascii="Times New Roman" w:hAnsi="Times New Roman" w:eastAsiaTheme="minorEastAsia"/>
          <w:b w:val="0"/>
          <w:sz w:val="21"/>
          <w:szCs w:val="22"/>
        </w:rPr>
      </w:pPr>
      <w:r>
        <w:fldChar w:fldCharType="begin"/>
      </w:r>
      <w:r>
        <w:instrText xml:space="preserve"> HYPERLINK \l "_Toc99301424" </w:instrText>
      </w:r>
      <w:r>
        <w:fldChar w:fldCharType="separate"/>
      </w:r>
      <w:r>
        <w:rPr>
          <w:rStyle w:val="51"/>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rPr>
        <w:fldChar w:fldCharType="end"/>
      </w:r>
    </w:p>
    <w:p w14:paraId="7B425F4A">
      <w:pPr>
        <w:pStyle w:val="30"/>
        <w:spacing w:line="360" w:lineRule="auto"/>
        <w:rPr>
          <w:rFonts w:ascii="Times New Roman" w:hAnsi="Times New Roman"/>
          <w:b w:val="0"/>
          <w:sz w:val="21"/>
          <w:szCs w:val="22"/>
        </w:rPr>
      </w:pPr>
      <w:r>
        <w:fldChar w:fldCharType="begin"/>
      </w:r>
      <w:r>
        <w:instrText xml:space="preserve"> HYPERLINK \l "_Toc99301425" </w:instrText>
      </w:r>
      <w:r>
        <w:fldChar w:fldCharType="separate"/>
      </w:r>
      <w:r>
        <w:rPr>
          <w:rStyle w:val="51"/>
          <w:rFonts w:ascii="Times New Roman" w:hAnsi="Times New Roman"/>
        </w:rPr>
        <w:t>第六章   拟签订的合同文本</w:t>
      </w:r>
      <w:r>
        <w:rPr>
          <w:rFonts w:ascii="Times New Roman" w:hAnsi="Times New Roman"/>
        </w:rPr>
        <w:tab/>
      </w:r>
      <w:r>
        <w:rPr>
          <w:rFonts w:hint="eastAsia" w:ascii="Times New Roman" w:hAnsi="Times New Roman"/>
        </w:rPr>
        <w:t>3</w:t>
      </w:r>
      <w:r>
        <w:rPr>
          <w:rFonts w:hint="eastAsia" w:ascii="Times New Roman" w:hAnsi="Times New Roman"/>
        </w:rPr>
        <w:fldChar w:fldCharType="end"/>
      </w:r>
      <w:r>
        <w:rPr>
          <w:rFonts w:hint="eastAsia" w:ascii="Times New Roman" w:hAnsi="Times New Roman"/>
        </w:rPr>
        <w:t>9</w:t>
      </w:r>
    </w:p>
    <w:p w14:paraId="4CAD7B37">
      <w:pPr>
        <w:pStyle w:val="30"/>
        <w:spacing w:line="360" w:lineRule="auto"/>
        <w:rPr>
          <w:rFonts w:ascii="Times New Roman" w:hAnsi="Times New Roman" w:eastAsiaTheme="minorEastAsia"/>
          <w:b w:val="0"/>
          <w:sz w:val="21"/>
          <w:szCs w:val="22"/>
        </w:rPr>
      </w:pPr>
      <w:r>
        <w:fldChar w:fldCharType="begin"/>
      </w:r>
      <w:r>
        <w:instrText xml:space="preserve"> HYPERLINK \l "_Toc99301426" </w:instrText>
      </w:r>
      <w:r>
        <w:fldChar w:fldCharType="separate"/>
      </w:r>
      <w:r>
        <w:rPr>
          <w:rStyle w:val="51"/>
          <w:rFonts w:ascii="Times New Roman" w:hAnsi="Times New Roman"/>
        </w:rPr>
        <w:t>第七章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_Toc99301426 \h </w:instrText>
      </w:r>
      <w:r>
        <w:rPr>
          <w:rFonts w:ascii="Times New Roman" w:hAnsi="Times New Roman"/>
        </w:rPr>
        <w:fldChar w:fldCharType="separate"/>
      </w:r>
      <w:r>
        <w:rPr>
          <w:rFonts w:ascii="Times New Roman" w:hAnsi="Times New Roman"/>
        </w:rPr>
        <w:t>48</w:t>
      </w:r>
      <w:r>
        <w:rPr>
          <w:rFonts w:ascii="Times New Roman" w:hAnsi="Times New Roman"/>
        </w:rPr>
        <w:fldChar w:fldCharType="end"/>
      </w:r>
      <w:r>
        <w:rPr>
          <w:rFonts w:ascii="Times New Roman" w:hAnsi="Times New Roman"/>
        </w:rPr>
        <w:fldChar w:fldCharType="end"/>
      </w:r>
    </w:p>
    <w:p w14:paraId="3026C234">
      <w:pPr>
        <w:pStyle w:val="30"/>
        <w:spacing w:line="480" w:lineRule="auto"/>
        <w:rPr>
          <w:rFonts w:ascii="Times New Roman" w:hAnsi="Times New Roman" w:eastAsiaTheme="minorEastAsia"/>
          <w:b w:val="0"/>
        </w:rPr>
      </w:pPr>
      <w:r>
        <w:rPr>
          <w:rFonts w:ascii="Times New Roman" w:hAnsi="Times New Roman"/>
          <w:b w:val="0"/>
        </w:rPr>
        <w:fldChar w:fldCharType="end"/>
      </w:r>
    </w:p>
    <w:p w14:paraId="61A86B55"/>
    <w:p w14:paraId="44623CF8">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5BBF364">
      <w:pPr>
        <w:pStyle w:val="30"/>
        <w:spacing w:line="360" w:lineRule="auto"/>
        <w:rPr>
          <w:rFonts w:ascii="Times New Roman" w:hAnsi="Times New Roman"/>
          <w:b w:val="0"/>
        </w:rPr>
      </w:pPr>
    </w:p>
    <w:p w14:paraId="7FAAA02F">
      <w:pPr>
        <w:spacing w:line="360" w:lineRule="auto"/>
        <w:jc w:val="center"/>
        <w:outlineLvl w:val="0"/>
        <w:rPr>
          <w:b/>
          <w:sz w:val="36"/>
          <w:szCs w:val="36"/>
        </w:rPr>
      </w:pPr>
      <w:r>
        <w:rPr>
          <w:sz w:val="24"/>
        </w:rPr>
        <w:br w:type="page"/>
      </w:r>
      <w:bookmarkStart w:id="2" w:name="_Toc99301419"/>
      <w:r>
        <w:rPr>
          <w:b/>
          <w:sz w:val="36"/>
          <w:szCs w:val="36"/>
        </w:rPr>
        <w:t>第一章   投标邀请</w:t>
      </w:r>
      <w:bookmarkEnd w:id="2"/>
    </w:p>
    <w:p w14:paraId="6E0260E6">
      <w:pPr>
        <w:spacing w:line="360" w:lineRule="auto"/>
        <w:ind w:firstLine="640" w:firstLineChars="200"/>
        <w:rPr>
          <w:sz w:val="32"/>
          <w:szCs w:val="32"/>
        </w:rPr>
      </w:pPr>
    </w:p>
    <w:p w14:paraId="1935F22A">
      <w:pPr>
        <w:pStyle w:val="3"/>
        <w:spacing w:before="0" w:line="360" w:lineRule="auto"/>
        <w:jc w:val="left"/>
        <w:rPr>
          <w:rFonts w:ascii="Times New Roman" w:hAnsi="Times New Roman" w:eastAsia="宋体"/>
          <w:sz w:val="24"/>
          <w:szCs w:val="24"/>
        </w:rPr>
      </w:pPr>
      <w:bookmarkStart w:id="3" w:name="_Toc35393621"/>
      <w:bookmarkStart w:id="4" w:name="_Toc28359079"/>
      <w:bookmarkStart w:id="5" w:name="_Toc35393790"/>
      <w:bookmarkStart w:id="6" w:name="_Toc28359002"/>
      <w:bookmarkStart w:id="7" w:name="_Hlk24379207"/>
      <w:r>
        <w:rPr>
          <w:rFonts w:ascii="Times New Roman" w:hAnsi="Times New Roman" w:eastAsia="宋体"/>
          <w:sz w:val="24"/>
          <w:szCs w:val="24"/>
        </w:rPr>
        <w:t>一、项目基本情况</w:t>
      </w:r>
      <w:bookmarkEnd w:id="3"/>
      <w:bookmarkEnd w:id="4"/>
      <w:bookmarkEnd w:id="5"/>
      <w:bookmarkEnd w:id="6"/>
    </w:p>
    <w:p w14:paraId="7D63C395">
      <w:pPr>
        <w:spacing w:line="360" w:lineRule="auto"/>
        <w:ind w:firstLine="480" w:firstLineChars="200"/>
        <w:rPr>
          <w:sz w:val="24"/>
        </w:rPr>
      </w:pPr>
      <w:r>
        <w:rPr>
          <w:sz w:val="24"/>
        </w:rPr>
        <w:t>1.项目编号：</w:t>
      </w:r>
      <w:r>
        <w:rPr>
          <w:rFonts w:hint="eastAsia"/>
          <w:sz w:val="24"/>
        </w:rPr>
        <w:t>ZFCG2026-015100-T000025-JH001-XM001</w:t>
      </w:r>
    </w:p>
    <w:p w14:paraId="2CC0EB7B">
      <w:pPr>
        <w:spacing w:line="360" w:lineRule="auto"/>
        <w:ind w:firstLine="480" w:firstLineChars="200"/>
        <w:rPr>
          <w:sz w:val="24"/>
        </w:rPr>
      </w:pPr>
      <w:r>
        <w:rPr>
          <w:sz w:val="24"/>
        </w:rPr>
        <w:t>2.项目名称：</w:t>
      </w:r>
      <w:bookmarkEnd w:id="7"/>
      <w:r>
        <w:rPr>
          <w:rFonts w:hint="eastAsia"/>
          <w:sz w:val="24"/>
        </w:rPr>
        <w:t>人大附中亦庄新城学校滑冰馆2026-2027年度委托运维项目</w:t>
      </w:r>
    </w:p>
    <w:p w14:paraId="3E805DDF">
      <w:pPr>
        <w:spacing w:line="360" w:lineRule="auto"/>
        <w:ind w:firstLine="480" w:firstLineChars="200"/>
        <w:rPr>
          <w:sz w:val="24"/>
        </w:rPr>
      </w:pPr>
      <w:r>
        <w:rPr>
          <w:sz w:val="24"/>
        </w:rPr>
        <w:t>3.项目预算金额：</w:t>
      </w:r>
      <w:r>
        <w:rPr>
          <w:rFonts w:hint="eastAsia"/>
          <w:sz w:val="24"/>
          <w:u w:val="single"/>
        </w:rPr>
        <w:t>144.736875</w:t>
      </w:r>
      <w:r>
        <w:rPr>
          <w:sz w:val="24"/>
        </w:rPr>
        <w:t>万元</w:t>
      </w:r>
      <w:r>
        <w:rPr>
          <w:rFonts w:hint="eastAsia"/>
          <w:sz w:val="24"/>
        </w:rPr>
        <w:t>，</w:t>
      </w:r>
      <w:r>
        <w:rPr>
          <w:rFonts w:hint="eastAsia" w:ascii="宋体" w:hAnsi="宋体"/>
          <w:sz w:val="24"/>
        </w:rPr>
        <w:t>最高限价：</w:t>
      </w:r>
      <w:r>
        <w:rPr>
          <w:rFonts w:hint="eastAsia"/>
          <w:sz w:val="24"/>
          <w:u w:val="single"/>
        </w:rPr>
        <w:t>144.736875</w:t>
      </w:r>
      <w:r>
        <w:rPr>
          <w:sz w:val="24"/>
        </w:rPr>
        <w:t>万元</w:t>
      </w:r>
    </w:p>
    <w:p w14:paraId="5861CBAC">
      <w:pPr>
        <w:spacing w:line="360" w:lineRule="auto"/>
        <w:ind w:firstLine="480" w:firstLineChars="200"/>
        <w:rPr>
          <w:sz w:val="24"/>
        </w:rPr>
      </w:pPr>
      <w:r>
        <w:rPr>
          <w:sz w:val="24"/>
        </w:rPr>
        <w:t>4.采购需求：</w:t>
      </w:r>
    </w:p>
    <w:tbl>
      <w:tblPr>
        <w:tblStyle w:val="43"/>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036"/>
        <w:gridCol w:w="1596"/>
        <w:gridCol w:w="874"/>
        <w:gridCol w:w="3863"/>
      </w:tblGrid>
      <w:tr w14:paraId="2113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9" w:type="pct"/>
            <w:vAlign w:val="center"/>
          </w:tcPr>
          <w:p w14:paraId="16FA818B">
            <w:pPr>
              <w:jc w:val="center"/>
              <w:rPr>
                <w:bCs/>
                <w:sz w:val="24"/>
              </w:rPr>
            </w:pPr>
            <w:r>
              <w:rPr>
                <w:rFonts w:hint="eastAsia"/>
                <w:bCs/>
                <w:sz w:val="24"/>
              </w:rPr>
              <w:t>包</w:t>
            </w:r>
            <w:r>
              <w:rPr>
                <w:bCs/>
                <w:sz w:val="24"/>
              </w:rPr>
              <w:t>号</w:t>
            </w:r>
          </w:p>
        </w:tc>
        <w:tc>
          <w:tcPr>
            <w:tcW w:w="1102" w:type="pct"/>
            <w:vAlign w:val="center"/>
          </w:tcPr>
          <w:p w14:paraId="23487742">
            <w:pPr>
              <w:jc w:val="center"/>
              <w:rPr>
                <w:bCs/>
                <w:sz w:val="24"/>
              </w:rPr>
            </w:pPr>
            <w:r>
              <w:rPr>
                <w:bCs/>
                <w:sz w:val="24"/>
              </w:rPr>
              <w:t>标的名称</w:t>
            </w:r>
          </w:p>
        </w:tc>
        <w:tc>
          <w:tcPr>
            <w:tcW w:w="864" w:type="pct"/>
            <w:vAlign w:val="center"/>
          </w:tcPr>
          <w:p w14:paraId="2E13D693">
            <w:pPr>
              <w:jc w:val="center"/>
              <w:rPr>
                <w:bCs/>
                <w:sz w:val="24"/>
              </w:rPr>
            </w:pPr>
            <w:r>
              <w:rPr>
                <w:bCs/>
                <w:sz w:val="24"/>
              </w:rPr>
              <w:t>采购包</w:t>
            </w:r>
          </w:p>
          <w:p w14:paraId="4A1B96B3">
            <w:pPr>
              <w:jc w:val="center"/>
              <w:rPr>
                <w:bCs/>
                <w:sz w:val="24"/>
              </w:rPr>
            </w:pPr>
            <w:r>
              <w:rPr>
                <w:bCs/>
                <w:sz w:val="24"/>
              </w:rPr>
              <w:t>预算金额</w:t>
            </w:r>
          </w:p>
          <w:p w14:paraId="1F712DF1">
            <w:pPr>
              <w:jc w:val="center"/>
              <w:rPr>
                <w:bCs/>
                <w:sz w:val="24"/>
              </w:rPr>
            </w:pPr>
            <w:r>
              <w:rPr>
                <w:bCs/>
                <w:sz w:val="24"/>
              </w:rPr>
              <w:t>（万元）</w:t>
            </w:r>
          </w:p>
        </w:tc>
        <w:tc>
          <w:tcPr>
            <w:tcW w:w="473" w:type="pct"/>
            <w:vAlign w:val="center"/>
          </w:tcPr>
          <w:p w14:paraId="53FC3304">
            <w:pPr>
              <w:jc w:val="center"/>
              <w:rPr>
                <w:bCs/>
                <w:sz w:val="24"/>
              </w:rPr>
            </w:pPr>
            <w:r>
              <w:rPr>
                <w:bCs/>
                <w:sz w:val="24"/>
              </w:rPr>
              <w:t>数量</w:t>
            </w:r>
          </w:p>
        </w:tc>
        <w:tc>
          <w:tcPr>
            <w:tcW w:w="2091" w:type="pct"/>
            <w:vAlign w:val="center"/>
          </w:tcPr>
          <w:p w14:paraId="0D3E10B3">
            <w:pPr>
              <w:jc w:val="center"/>
              <w:rPr>
                <w:sz w:val="24"/>
              </w:rPr>
            </w:pPr>
            <w:r>
              <w:rPr>
                <w:sz w:val="24"/>
              </w:rPr>
              <w:t>简要技术需求或服务要求</w:t>
            </w:r>
          </w:p>
        </w:tc>
      </w:tr>
      <w:tr w14:paraId="675E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9" w:type="pct"/>
            <w:vAlign w:val="center"/>
          </w:tcPr>
          <w:p w14:paraId="7E7A1E11">
            <w:pPr>
              <w:jc w:val="center"/>
              <w:rPr>
                <w:bCs/>
                <w:sz w:val="24"/>
              </w:rPr>
            </w:pPr>
            <w:r>
              <w:rPr>
                <w:rFonts w:hint="eastAsia"/>
                <w:bCs/>
                <w:sz w:val="24"/>
              </w:rPr>
              <w:t>01</w:t>
            </w:r>
          </w:p>
        </w:tc>
        <w:tc>
          <w:tcPr>
            <w:tcW w:w="1102" w:type="pct"/>
            <w:vAlign w:val="center"/>
          </w:tcPr>
          <w:p w14:paraId="2DE063B2">
            <w:pPr>
              <w:jc w:val="center"/>
              <w:rPr>
                <w:bCs/>
                <w:sz w:val="24"/>
              </w:rPr>
            </w:pPr>
            <w:r>
              <w:rPr>
                <w:rFonts w:hint="eastAsia"/>
                <w:sz w:val="24"/>
              </w:rPr>
              <w:t>人大附中亦庄新城学校滑冰馆2026-2027年度委托运维项目</w:t>
            </w:r>
          </w:p>
        </w:tc>
        <w:tc>
          <w:tcPr>
            <w:tcW w:w="864" w:type="pct"/>
            <w:vAlign w:val="center"/>
          </w:tcPr>
          <w:p w14:paraId="145D5E56">
            <w:pPr>
              <w:jc w:val="center"/>
              <w:rPr>
                <w:bCs/>
                <w:sz w:val="24"/>
              </w:rPr>
            </w:pPr>
            <w:r>
              <w:rPr>
                <w:rFonts w:hint="eastAsia"/>
                <w:bCs/>
                <w:sz w:val="24"/>
              </w:rPr>
              <w:t>144.736875</w:t>
            </w:r>
          </w:p>
        </w:tc>
        <w:tc>
          <w:tcPr>
            <w:tcW w:w="473" w:type="pct"/>
            <w:vAlign w:val="center"/>
          </w:tcPr>
          <w:p w14:paraId="5CF8C555">
            <w:pPr>
              <w:jc w:val="center"/>
              <w:rPr>
                <w:bCs/>
                <w:sz w:val="24"/>
              </w:rPr>
            </w:pPr>
            <w:r>
              <w:rPr>
                <w:rFonts w:hint="eastAsia" w:ascii="宋体" w:hAnsi="宋体" w:cs="宋体"/>
                <w:color w:val="000000"/>
                <w:kern w:val="0"/>
                <w:sz w:val="24"/>
                <w:lang w:bidi="ar"/>
              </w:rPr>
              <w:t>1项</w:t>
            </w:r>
          </w:p>
        </w:tc>
        <w:tc>
          <w:tcPr>
            <w:tcW w:w="2091" w:type="pct"/>
            <w:vAlign w:val="center"/>
          </w:tcPr>
          <w:p w14:paraId="4EB741A4">
            <w:pPr>
              <w:jc w:val="left"/>
              <w:rPr>
                <w:kern w:val="0"/>
                <w:sz w:val="24"/>
              </w:rPr>
            </w:pPr>
            <w:r>
              <w:rPr>
                <w:rFonts w:hint="eastAsia"/>
                <w:kern w:val="0"/>
                <w:sz w:val="24"/>
              </w:rPr>
              <w:t>为人大附中亦庄新城学校滑冰馆提供运营维护服务，服务于学生滑冰上课及训练， 又同时满足在校教职员工滑冰健身需求。</w:t>
            </w:r>
          </w:p>
        </w:tc>
      </w:tr>
    </w:tbl>
    <w:p w14:paraId="0C52F1D5">
      <w:pPr>
        <w:spacing w:line="360" w:lineRule="auto"/>
        <w:ind w:firstLine="480" w:firstLineChars="200"/>
        <w:rPr>
          <w:sz w:val="24"/>
          <w:u w:val="single"/>
        </w:rPr>
      </w:pPr>
      <w:r>
        <w:rPr>
          <w:sz w:val="24"/>
        </w:rPr>
        <w:t>5.合同履行期限：自合同签订之日起一年</w:t>
      </w:r>
      <w:r>
        <w:rPr>
          <w:rFonts w:hint="eastAsia" w:cs="宋体" w:asciiTheme="minorEastAsia" w:hAnsiTheme="minorEastAsia" w:eastAsiaTheme="minorEastAsia"/>
          <w:sz w:val="24"/>
        </w:rPr>
        <w:t>。</w:t>
      </w:r>
    </w:p>
    <w:p w14:paraId="0BC41565">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ascii="宋体" w:hAnsi="宋体"/>
          <w:b/>
          <w:sz w:val="24"/>
        </w:rPr>
        <w:t>■</w:t>
      </w:r>
      <w:r>
        <w:rPr>
          <w:sz w:val="24"/>
        </w:rPr>
        <w:t>否。</w:t>
      </w:r>
    </w:p>
    <w:p w14:paraId="5B0C0568">
      <w:pPr>
        <w:spacing w:line="360" w:lineRule="auto"/>
        <w:ind w:firstLine="480" w:firstLineChars="200"/>
        <w:rPr>
          <w:sz w:val="24"/>
        </w:rPr>
      </w:pPr>
    </w:p>
    <w:p w14:paraId="5A9C6CA7">
      <w:pPr>
        <w:pStyle w:val="3"/>
        <w:spacing w:before="0" w:line="360" w:lineRule="auto"/>
        <w:jc w:val="left"/>
        <w:rPr>
          <w:rFonts w:ascii="Times New Roman" w:hAnsi="Times New Roman" w:eastAsia="宋体"/>
          <w:sz w:val="24"/>
          <w:szCs w:val="24"/>
        </w:rPr>
      </w:pPr>
      <w:bookmarkStart w:id="8" w:name="_Toc35393791"/>
      <w:bookmarkStart w:id="9" w:name="_Toc28359080"/>
      <w:bookmarkStart w:id="10" w:name="_Toc28359003"/>
      <w:bookmarkStart w:id="11" w:name="_Toc35393622"/>
      <w:r>
        <w:rPr>
          <w:rFonts w:ascii="Times New Roman" w:hAnsi="Times New Roman" w:eastAsia="宋体"/>
          <w:sz w:val="24"/>
          <w:szCs w:val="24"/>
        </w:rPr>
        <w:t>二、申请人的资格要求（须同时满足）</w:t>
      </w:r>
      <w:bookmarkEnd w:id="8"/>
      <w:bookmarkEnd w:id="9"/>
      <w:bookmarkEnd w:id="10"/>
      <w:bookmarkEnd w:id="11"/>
    </w:p>
    <w:p w14:paraId="553B9BDE">
      <w:pPr>
        <w:spacing w:line="360" w:lineRule="auto"/>
        <w:ind w:firstLine="480" w:firstLineChars="200"/>
        <w:rPr>
          <w:sz w:val="24"/>
        </w:rPr>
      </w:pPr>
      <w:r>
        <w:rPr>
          <w:sz w:val="24"/>
        </w:rPr>
        <w:t>1.满足《中华人民共和国政府采购法》第二十二条规定；</w:t>
      </w:r>
    </w:p>
    <w:p w14:paraId="3942D47F">
      <w:pPr>
        <w:spacing w:line="360" w:lineRule="auto"/>
        <w:ind w:firstLine="480" w:firstLineChars="200"/>
        <w:rPr>
          <w:sz w:val="24"/>
        </w:rPr>
      </w:pPr>
      <w:bookmarkStart w:id="12" w:name="_Toc28359004"/>
      <w:bookmarkStart w:id="13" w:name="_Toc28359081"/>
      <w:r>
        <w:rPr>
          <w:sz w:val="24"/>
        </w:rPr>
        <w:t>2.落实政府采购政策需满足的资格要求：</w:t>
      </w:r>
    </w:p>
    <w:p w14:paraId="71E09C50">
      <w:pPr>
        <w:spacing w:line="360" w:lineRule="auto"/>
        <w:ind w:firstLine="480" w:firstLineChars="200"/>
        <w:rPr>
          <w:sz w:val="24"/>
        </w:rPr>
      </w:pPr>
      <w:r>
        <w:rPr>
          <w:sz w:val="24"/>
        </w:rPr>
        <w:t>2.1 中小企业政策</w:t>
      </w:r>
    </w:p>
    <w:p w14:paraId="63159A78">
      <w:pPr>
        <w:spacing w:line="360" w:lineRule="auto"/>
        <w:ind w:firstLine="480" w:firstLineChars="200"/>
        <w:rPr>
          <w:sz w:val="24"/>
        </w:rPr>
      </w:pPr>
      <w:r>
        <w:rPr>
          <w:rFonts w:hint="eastAsia"/>
          <w:sz w:val="24"/>
        </w:rPr>
        <w:t>□</w:t>
      </w:r>
      <w:r>
        <w:rPr>
          <w:sz w:val="24"/>
        </w:rPr>
        <w:t>本项目不专门面向中小企业预留采购份额。</w:t>
      </w:r>
    </w:p>
    <w:p w14:paraId="5E68319B">
      <w:pPr>
        <w:spacing w:line="360" w:lineRule="auto"/>
        <w:ind w:firstLine="482" w:firstLineChars="200"/>
        <w:rPr>
          <w:sz w:val="24"/>
        </w:rPr>
      </w:pPr>
      <w:r>
        <w:rPr>
          <w:rFonts w:ascii="宋体" w:hAnsi="宋体"/>
          <w:b/>
          <w:sz w:val="24"/>
        </w:rPr>
        <w:t>■</w:t>
      </w:r>
      <w:r>
        <w:rPr>
          <w:sz w:val="24"/>
        </w:rPr>
        <w:t xml:space="preserve">本项目专门面向 </w:t>
      </w:r>
      <w:r>
        <w:rPr>
          <w:rFonts w:hint="eastAsia"/>
          <w:sz w:val="24"/>
        </w:rPr>
        <w:t>□</w:t>
      </w:r>
      <w:r>
        <w:rPr>
          <w:sz w:val="24"/>
        </w:rPr>
        <w:t xml:space="preserve">中小 </w:t>
      </w:r>
      <w:r>
        <w:rPr>
          <w:rFonts w:ascii="宋体" w:hAnsi="宋体"/>
          <w:b/>
          <w:sz w:val="24"/>
        </w:rPr>
        <w:t>■</w:t>
      </w:r>
      <w:r>
        <w:rPr>
          <w:sz w:val="24"/>
        </w:rPr>
        <w:t>小微企业  采购。</w:t>
      </w:r>
    </w:p>
    <w:p w14:paraId="0A54A331">
      <w:pPr>
        <w:spacing w:line="360" w:lineRule="auto"/>
        <w:ind w:firstLine="480" w:firstLineChars="200"/>
        <w:rPr>
          <w:sz w:val="24"/>
        </w:rPr>
      </w:pPr>
      <w:r>
        <w:rPr>
          <w:rFonts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rPr>
        <w:t xml:space="preserve">  /  </w:t>
      </w:r>
      <w:r>
        <w:rPr>
          <w:sz w:val="24"/>
        </w:rPr>
        <w:t>。</w:t>
      </w:r>
    </w:p>
    <w:p w14:paraId="5633182F">
      <w:pPr>
        <w:spacing w:line="360" w:lineRule="auto"/>
        <w:ind w:firstLine="480" w:firstLineChars="200"/>
        <w:rPr>
          <w:sz w:val="24"/>
        </w:rPr>
      </w:pPr>
      <w:r>
        <w:rPr>
          <w:sz w:val="24"/>
        </w:rPr>
        <w:t>2.2 其它落实政府采购政策的资格要求（如有）：</w:t>
      </w:r>
      <w:r>
        <w:rPr>
          <w:rFonts w:ascii="宋体" w:hAnsi="宋体"/>
          <w:sz w:val="24"/>
          <w:u w:val="single"/>
        </w:rPr>
        <w:t>无</w:t>
      </w:r>
      <w:r>
        <w:rPr>
          <w:sz w:val="24"/>
        </w:rPr>
        <w:t>。</w:t>
      </w:r>
    </w:p>
    <w:p w14:paraId="6F76C3CC">
      <w:pPr>
        <w:spacing w:line="360" w:lineRule="auto"/>
        <w:ind w:firstLine="480" w:firstLineChars="200"/>
        <w:rPr>
          <w:i/>
          <w:iCs/>
          <w:sz w:val="24"/>
          <w:u w:val="single"/>
        </w:rPr>
      </w:pPr>
      <w:r>
        <w:rPr>
          <w:sz w:val="24"/>
        </w:rPr>
        <w:t>3.本项目的特定资格要求：</w:t>
      </w:r>
    </w:p>
    <w:p w14:paraId="53E959FC">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7E6933CF">
      <w:pPr>
        <w:tabs>
          <w:tab w:val="left" w:pos="900"/>
          <w:tab w:val="left" w:pos="1134"/>
          <w:tab w:val="left" w:pos="1589"/>
          <w:tab w:val="left" w:pos="5521"/>
        </w:tabs>
        <w:snapToGrid w:val="0"/>
        <w:spacing w:line="360" w:lineRule="auto"/>
        <w:ind w:left="991" w:leftChars="472" w:firstLine="2"/>
        <w:rPr>
          <w:sz w:val="24"/>
        </w:rPr>
      </w:pPr>
      <w:r>
        <w:rPr>
          <w:rFonts w:ascii="宋体" w:hAnsi="宋体"/>
          <w:b/>
          <w:sz w:val="24"/>
        </w:rPr>
        <w:t>■</w:t>
      </w:r>
      <w:r>
        <w:rPr>
          <w:sz w:val="24"/>
        </w:rPr>
        <w:t>否</w:t>
      </w:r>
    </w:p>
    <w:p w14:paraId="78E88E4E">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14:paraId="49B4CBCA">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asciiTheme="minorEastAsia" w:hAnsiTheme="minorEastAsia" w:eastAsiaTheme="minorEastAsia"/>
          <w:spacing w:val="-4"/>
          <w:sz w:val="24"/>
          <w:u w:val="single"/>
        </w:rPr>
        <w:t>/</w:t>
      </w:r>
      <w:r>
        <w:rPr>
          <w:rFonts w:hint="eastAsia" w:ascii="宋体" w:hAnsi="宋体"/>
          <w:sz w:val="24"/>
        </w:rPr>
        <w:t>。</w:t>
      </w:r>
    </w:p>
    <w:p w14:paraId="7433C38C">
      <w:pPr>
        <w:spacing w:line="360" w:lineRule="auto"/>
        <w:ind w:firstLine="480" w:firstLineChars="200"/>
        <w:rPr>
          <w:i/>
          <w:iCs/>
          <w:sz w:val="24"/>
          <w:u w:val="single"/>
        </w:rPr>
      </w:pPr>
    </w:p>
    <w:bookmarkEnd w:id="12"/>
    <w:bookmarkEnd w:id="13"/>
    <w:p w14:paraId="054E9B37">
      <w:pPr>
        <w:pStyle w:val="3"/>
        <w:widowControl/>
        <w:spacing w:before="0" w:line="360" w:lineRule="auto"/>
        <w:jc w:val="left"/>
        <w:rPr>
          <w:rFonts w:ascii="Times New Roman" w:hAnsi="Times New Roman" w:eastAsia="宋体"/>
          <w:sz w:val="24"/>
          <w:szCs w:val="24"/>
        </w:rPr>
      </w:pPr>
      <w:bookmarkStart w:id="14" w:name="_Toc35393792"/>
      <w:bookmarkStart w:id="15" w:name="_Toc35393623"/>
      <w:r>
        <w:rPr>
          <w:rFonts w:ascii="Times New Roman" w:hAnsi="Times New Roman" w:eastAsia="宋体"/>
          <w:sz w:val="24"/>
          <w:szCs w:val="24"/>
        </w:rPr>
        <w:t>三、获取招标文件</w:t>
      </w:r>
      <w:bookmarkEnd w:id="14"/>
      <w:bookmarkEnd w:id="15"/>
    </w:p>
    <w:p w14:paraId="24A6B8A7">
      <w:pPr>
        <w:adjustRightInd w:val="0"/>
        <w:snapToGrid w:val="0"/>
        <w:spacing w:line="360" w:lineRule="auto"/>
        <w:ind w:firstLine="480" w:firstLineChars="200"/>
        <w:rPr>
          <w:sz w:val="24"/>
          <w:lang w:bidi="ar"/>
        </w:rPr>
      </w:pPr>
      <w:r>
        <w:rPr>
          <w:sz w:val="24"/>
          <w:lang w:bidi="ar"/>
        </w:rPr>
        <w:t>1.时间：</w:t>
      </w:r>
      <w:r>
        <w:rPr>
          <w:rFonts w:hint="eastAsia"/>
          <w:sz w:val="24"/>
          <w:u w:val="single"/>
          <w:lang w:bidi="ar"/>
        </w:rPr>
        <w:t>2026</w:t>
      </w:r>
      <w:r>
        <w:rPr>
          <w:sz w:val="24"/>
          <w:lang w:bidi="ar"/>
        </w:rPr>
        <w:t>年</w:t>
      </w:r>
      <w:r>
        <w:rPr>
          <w:rFonts w:hint="eastAsia"/>
          <w:sz w:val="24"/>
          <w:u w:val="single"/>
          <w:lang w:bidi="ar"/>
        </w:rPr>
        <w:t xml:space="preserve"> </w:t>
      </w:r>
      <w:r>
        <w:rPr>
          <w:rFonts w:hint="eastAsia"/>
          <w:sz w:val="24"/>
          <w:u w:val="single"/>
          <w:lang w:val="en-US" w:eastAsia="zh-CN" w:bidi="ar"/>
        </w:rPr>
        <w:t>07</w:t>
      </w:r>
      <w:r>
        <w:rPr>
          <w:rFonts w:hint="eastAsia"/>
          <w:sz w:val="24"/>
          <w:u w:val="single"/>
          <w:lang w:bidi="ar"/>
        </w:rPr>
        <w:t xml:space="preserve"> </w:t>
      </w:r>
      <w:r>
        <w:rPr>
          <w:sz w:val="24"/>
          <w:lang w:bidi="ar"/>
        </w:rPr>
        <w:t>月</w:t>
      </w:r>
      <w:r>
        <w:rPr>
          <w:rFonts w:hint="eastAsia"/>
          <w:sz w:val="24"/>
          <w:u w:val="single"/>
          <w:lang w:bidi="ar"/>
        </w:rPr>
        <w:t xml:space="preserve"> </w:t>
      </w:r>
      <w:r>
        <w:rPr>
          <w:rFonts w:hint="eastAsia"/>
          <w:sz w:val="24"/>
          <w:u w:val="single"/>
          <w:lang w:val="en-US" w:eastAsia="zh-CN" w:bidi="ar"/>
        </w:rPr>
        <w:t>22</w:t>
      </w:r>
      <w:r>
        <w:rPr>
          <w:rFonts w:hint="eastAsia"/>
          <w:sz w:val="24"/>
          <w:u w:val="single"/>
          <w:lang w:bidi="ar"/>
        </w:rPr>
        <w:t xml:space="preserve"> </w:t>
      </w:r>
      <w:r>
        <w:rPr>
          <w:sz w:val="24"/>
          <w:lang w:bidi="ar"/>
        </w:rPr>
        <w:t>日至</w:t>
      </w:r>
      <w:r>
        <w:rPr>
          <w:rFonts w:hint="eastAsia"/>
          <w:sz w:val="24"/>
          <w:u w:val="single"/>
          <w:lang w:bidi="ar"/>
        </w:rPr>
        <w:t>2026</w:t>
      </w:r>
      <w:r>
        <w:rPr>
          <w:sz w:val="24"/>
          <w:lang w:bidi="ar"/>
        </w:rPr>
        <w:t>年</w:t>
      </w:r>
      <w:r>
        <w:rPr>
          <w:rFonts w:hint="eastAsia"/>
          <w:sz w:val="24"/>
          <w:u w:val="single"/>
          <w:lang w:bidi="ar"/>
        </w:rPr>
        <w:t xml:space="preserve"> </w:t>
      </w:r>
      <w:r>
        <w:rPr>
          <w:rFonts w:hint="eastAsia"/>
          <w:sz w:val="24"/>
          <w:u w:val="single"/>
          <w:lang w:val="en-US" w:eastAsia="zh-CN" w:bidi="ar"/>
        </w:rPr>
        <w:t>07</w:t>
      </w:r>
      <w:r>
        <w:rPr>
          <w:rFonts w:hint="eastAsia"/>
          <w:sz w:val="24"/>
          <w:u w:val="single"/>
          <w:lang w:bidi="ar"/>
        </w:rPr>
        <w:t xml:space="preserve"> </w:t>
      </w:r>
      <w:r>
        <w:rPr>
          <w:sz w:val="24"/>
          <w:lang w:bidi="ar"/>
        </w:rPr>
        <w:t>月</w:t>
      </w:r>
      <w:r>
        <w:rPr>
          <w:rFonts w:hint="eastAsia"/>
          <w:sz w:val="24"/>
          <w:u w:val="single"/>
          <w:lang w:bidi="ar"/>
        </w:rPr>
        <w:t xml:space="preserve"> </w:t>
      </w:r>
      <w:r>
        <w:rPr>
          <w:rFonts w:hint="eastAsia"/>
          <w:sz w:val="24"/>
          <w:u w:val="single"/>
          <w:lang w:val="en-US" w:eastAsia="zh-CN" w:bidi="ar"/>
        </w:rPr>
        <w:t>29</w:t>
      </w:r>
      <w:r>
        <w:rPr>
          <w:rFonts w:hint="eastAsia"/>
          <w:sz w:val="24"/>
          <w:u w:val="single"/>
          <w:lang w:bidi="ar"/>
        </w:rPr>
        <w:t xml:space="preserve"> </w:t>
      </w:r>
      <w:r>
        <w:rPr>
          <w:sz w:val="24"/>
          <w:lang w:bidi="ar"/>
        </w:rPr>
        <w:t>日，每天上午</w:t>
      </w:r>
      <w:r>
        <w:rPr>
          <w:rFonts w:hint="eastAsia" w:ascii="宋体" w:hAnsi="宋体"/>
          <w:sz w:val="24"/>
          <w:u w:val="single"/>
          <w:lang w:bidi="ar"/>
        </w:rPr>
        <w:t>09:00</w:t>
      </w:r>
      <w:r>
        <w:rPr>
          <w:sz w:val="24"/>
          <w:lang w:bidi="ar"/>
        </w:rPr>
        <w:t>至</w:t>
      </w:r>
      <w:r>
        <w:rPr>
          <w:rFonts w:hint="eastAsia" w:ascii="宋体" w:hAnsi="宋体"/>
          <w:sz w:val="24"/>
          <w:u w:val="single"/>
          <w:lang w:bidi="ar"/>
        </w:rPr>
        <w:t>12:00</w:t>
      </w:r>
      <w:r>
        <w:rPr>
          <w:sz w:val="24"/>
          <w:lang w:bidi="ar"/>
        </w:rPr>
        <w:t>，下午</w:t>
      </w:r>
      <w:r>
        <w:rPr>
          <w:rFonts w:hint="eastAsia" w:ascii="宋体" w:hAnsi="宋体"/>
          <w:sz w:val="24"/>
          <w:u w:val="single"/>
          <w:lang w:bidi="ar"/>
        </w:rPr>
        <w:t>13:00</w:t>
      </w:r>
      <w:r>
        <w:rPr>
          <w:rFonts w:ascii="宋体" w:hAnsi="宋体"/>
          <w:sz w:val="24"/>
          <w:u w:val="single"/>
          <w:lang w:bidi="ar"/>
        </w:rPr>
        <w:t>至</w:t>
      </w:r>
      <w:r>
        <w:rPr>
          <w:rFonts w:hint="eastAsia" w:ascii="宋体" w:hAnsi="宋体"/>
          <w:sz w:val="24"/>
          <w:u w:val="single"/>
          <w:lang w:bidi="ar"/>
        </w:rPr>
        <w:t>17:00</w:t>
      </w:r>
      <w:r>
        <w:rPr>
          <w:sz w:val="24"/>
          <w:lang w:bidi="ar"/>
        </w:rPr>
        <w:t>（北京时间，法定节假日除外）。</w:t>
      </w:r>
    </w:p>
    <w:p w14:paraId="40FE331A">
      <w:pPr>
        <w:adjustRightInd w:val="0"/>
        <w:snapToGrid w:val="0"/>
        <w:spacing w:line="360" w:lineRule="auto"/>
        <w:ind w:firstLine="480" w:firstLineChars="200"/>
        <w:rPr>
          <w:sz w:val="24"/>
        </w:rPr>
      </w:pPr>
      <w:r>
        <w:rPr>
          <w:sz w:val="24"/>
          <w:lang w:bidi="ar"/>
        </w:rPr>
        <w:t>2.地点：北京市政府采购电子交易平台</w:t>
      </w:r>
    </w:p>
    <w:p w14:paraId="25356021">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43B32226">
      <w:pPr>
        <w:widowControl/>
        <w:adjustRightInd w:val="0"/>
        <w:snapToGrid w:val="0"/>
        <w:spacing w:line="360" w:lineRule="auto"/>
        <w:ind w:firstLine="480" w:firstLineChars="200"/>
        <w:jc w:val="left"/>
        <w:rPr>
          <w:sz w:val="24"/>
        </w:rPr>
      </w:pPr>
      <w:r>
        <w:rPr>
          <w:sz w:val="24"/>
          <w:lang w:bidi="ar"/>
        </w:rPr>
        <w:t>4.售价：0元。</w:t>
      </w:r>
    </w:p>
    <w:p w14:paraId="1779FA8C">
      <w:pPr>
        <w:tabs>
          <w:tab w:val="left" w:pos="900"/>
          <w:tab w:val="left" w:pos="1980"/>
        </w:tabs>
        <w:snapToGrid w:val="0"/>
        <w:spacing w:line="360" w:lineRule="auto"/>
        <w:ind w:left="840"/>
        <w:rPr>
          <w:sz w:val="24"/>
        </w:rPr>
      </w:pPr>
    </w:p>
    <w:p w14:paraId="507D6FF1">
      <w:pPr>
        <w:pStyle w:val="3"/>
        <w:widowControl/>
        <w:spacing w:before="0" w:line="360" w:lineRule="auto"/>
        <w:jc w:val="left"/>
        <w:rPr>
          <w:rFonts w:ascii="Times New Roman" w:hAnsi="Times New Roman" w:eastAsia="宋体"/>
          <w:sz w:val="24"/>
          <w:szCs w:val="24"/>
        </w:rPr>
      </w:pPr>
      <w:bookmarkStart w:id="16" w:name="_Toc28359082"/>
      <w:bookmarkStart w:id="17" w:name="_Toc28359005"/>
      <w:bookmarkStart w:id="18" w:name="_Toc35393793"/>
      <w:bookmarkStart w:id="19" w:name="_Toc35393624"/>
      <w:r>
        <w:rPr>
          <w:rFonts w:ascii="Times New Roman" w:hAnsi="Times New Roman" w:eastAsia="宋体"/>
          <w:sz w:val="24"/>
          <w:szCs w:val="24"/>
        </w:rPr>
        <w:t>四、提交投标文件</w:t>
      </w:r>
      <w:bookmarkEnd w:id="16"/>
      <w:bookmarkEnd w:id="17"/>
      <w:r>
        <w:rPr>
          <w:rFonts w:ascii="Times New Roman" w:hAnsi="Times New Roman" w:eastAsia="宋体"/>
          <w:sz w:val="24"/>
          <w:szCs w:val="24"/>
        </w:rPr>
        <w:t>截止时间、开标时间和地点</w:t>
      </w:r>
      <w:bookmarkEnd w:id="18"/>
      <w:bookmarkEnd w:id="19"/>
    </w:p>
    <w:p w14:paraId="1C0D154D">
      <w:pPr>
        <w:spacing w:line="360" w:lineRule="auto"/>
        <w:ind w:firstLine="480" w:firstLineChars="200"/>
        <w:rPr>
          <w:bCs/>
          <w:sz w:val="24"/>
          <w:u w:val="single"/>
        </w:rPr>
      </w:pPr>
      <w:r>
        <w:rPr>
          <w:sz w:val="24"/>
          <w:lang w:bidi="ar"/>
        </w:rPr>
        <w:t>投标截止时间、开标时间：</w:t>
      </w:r>
      <w:r>
        <w:rPr>
          <w:rFonts w:hint="eastAsia"/>
          <w:sz w:val="24"/>
          <w:u w:val="single"/>
          <w:lang w:bidi="ar"/>
        </w:rPr>
        <w:t>2026</w:t>
      </w:r>
      <w:r>
        <w:rPr>
          <w:sz w:val="24"/>
          <w:lang w:bidi="ar"/>
        </w:rPr>
        <w:t>年</w:t>
      </w:r>
      <w:r>
        <w:rPr>
          <w:rFonts w:hint="eastAsia"/>
          <w:sz w:val="24"/>
          <w:u w:val="single"/>
          <w:lang w:bidi="ar"/>
        </w:rPr>
        <w:t xml:space="preserve"> </w:t>
      </w:r>
      <w:r>
        <w:rPr>
          <w:rFonts w:hint="eastAsia"/>
          <w:sz w:val="24"/>
          <w:u w:val="single"/>
          <w:lang w:val="en-US" w:eastAsia="zh-CN" w:bidi="ar"/>
        </w:rPr>
        <w:t>08</w:t>
      </w:r>
      <w:r>
        <w:rPr>
          <w:rFonts w:hint="eastAsia"/>
          <w:sz w:val="24"/>
          <w:u w:val="single"/>
          <w:lang w:bidi="ar"/>
        </w:rPr>
        <w:t xml:space="preserve"> </w:t>
      </w:r>
      <w:r>
        <w:rPr>
          <w:sz w:val="24"/>
          <w:lang w:bidi="ar"/>
        </w:rPr>
        <w:t>月</w:t>
      </w:r>
      <w:r>
        <w:rPr>
          <w:rFonts w:hint="eastAsia"/>
          <w:sz w:val="24"/>
          <w:u w:val="single"/>
          <w:lang w:bidi="ar"/>
        </w:rPr>
        <w:t xml:space="preserve"> </w:t>
      </w:r>
      <w:r>
        <w:rPr>
          <w:rFonts w:hint="eastAsia"/>
          <w:sz w:val="24"/>
          <w:u w:val="single"/>
          <w:lang w:val="en-US" w:eastAsia="zh-CN" w:bidi="ar"/>
        </w:rPr>
        <w:t>12</w:t>
      </w:r>
      <w:r>
        <w:rPr>
          <w:rFonts w:hint="eastAsia"/>
          <w:sz w:val="24"/>
          <w:u w:val="single"/>
          <w:lang w:bidi="ar"/>
        </w:rPr>
        <w:t xml:space="preserve"> </w:t>
      </w:r>
      <w:r>
        <w:rPr>
          <w:sz w:val="24"/>
          <w:lang w:bidi="ar"/>
        </w:rPr>
        <w:t>日</w:t>
      </w:r>
      <w:r>
        <w:rPr>
          <w:rFonts w:hint="eastAsia"/>
          <w:sz w:val="24"/>
          <w:u w:val="single"/>
          <w:lang w:bidi="ar"/>
        </w:rPr>
        <w:t xml:space="preserve"> </w:t>
      </w:r>
      <w:r>
        <w:rPr>
          <w:rFonts w:hint="eastAsia"/>
          <w:sz w:val="24"/>
          <w:u w:val="single"/>
          <w:lang w:val="en-US" w:eastAsia="zh-CN" w:bidi="ar"/>
        </w:rPr>
        <w:t>13</w:t>
      </w:r>
      <w:r>
        <w:rPr>
          <w:rFonts w:hint="eastAsia"/>
          <w:sz w:val="24"/>
          <w:u w:val="single"/>
          <w:lang w:bidi="ar"/>
        </w:rPr>
        <w:t xml:space="preserve"> </w:t>
      </w:r>
      <w:r>
        <w:rPr>
          <w:sz w:val="24"/>
          <w:lang w:bidi="ar"/>
        </w:rPr>
        <w:t>点</w:t>
      </w:r>
      <w:r>
        <w:rPr>
          <w:rFonts w:hint="eastAsia"/>
          <w:sz w:val="24"/>
          <w:u w:val="single"/>
          <w:lang w:bidi="ar"/>
        </w:rPr>
        <w:t xml:space="preserve"> </w:t>
      </w:r>
      <w:r>
        <w:rPr>
          <w:rFonts w:hint="eastAsia"/>
          <w:sz w:val="24"/>
          <w:u w:val="single"/>
          <w:lang w:val="en-US" w:eastAsia="zh-CN" w:bidi="ar"/>
        </w:rPr>
        <w:t>30</w:t>
      </w:r>
      <w:r>
        <w:rPr>
          <w:rFonts w:hint="eastAsia"/>
          <w:sz w:val="24"/>
          <w:u w:val="single"/>
          <w:lang w:bidi="ar"/>
        </w:rPr>
        <w:t xml:space="preserve"> </w:t>
      </w:r>
      <w:r>
        <w:rPr>
          <w:sz w:val="24"/>
          <w:lang w:bidi="ar"/>
        </w:rPr>
        <w:t>分</w:t>
      </w:r>
      <w:r>
        <w:rPr>
          <w:bCs/>
          <w:sz w:val="24"/>
          <w:lang w:bidi="ar"/>
        </w:rPr>
        <w:t>（北京时间）</w:t>
      </w:r>
      <w:r>
        <w:rPr>
          <w:iCs/>
          <w:sz w:val="24"/>
          <w:lang w:bidi="ar"/>
        </w:rPr>
        <w:t>。</w:t>
      </w:r>
    </w:p>
    <w:p w14:paraId="1119ACBE">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6FE43951">
      <w:pPr>
        <w:spacing w:line="360" w:lineRule="auto"/>
        <w:ind w:firstLine="480" w:firstLineChars="200"/>
        <w:rPr>
          <w:bCs/>
          <w:sz w:val="24"/>
          <w:u w:val="single"/>
        </w:rPr>
      </w:pPr>
    </w:p>
    <w:p w14:paraId="61F68AAE">
      <w:pPr>
        <w:pStyle w:val="3"/>
        <w:spacing w:before="0" w:line="360" w:lineRule="auto"/>
        <w:jc w:val="left"/>
        <w:rPr>
          <w:rFonts w:ascii="Times New Roman" w:hAnsi="Times New Roman" w:eastAsia="宋体"/>
          <w:sz w:val="24"/>
          <w:szCs w:val="24"/>
        </w:rPr>
      </w:pPr>
      <w:bookmarkStart w:id="20" w:name="_Toc35393625"/>
      <w:bookmarkStart w:id="21" w:name="_Toc35393794"/>
      <w:bookmarkStart w:id="22" w:name="_Toc28359084"/>
      <w:bookmarkStart w:id="23" w:name="_Toc28359007"/>
      <w:r>
        <w:rPr>
          <w:rFonts w:ascii="Times New Roman" w:hAnsi="Times New Roman" w:eastAsia="宋体"/>
          <w:sz w:val="24"/>
          <w:szCs w:val="24"/>
        </w:rPr>
        <w:t>五、公告期限</w:t>
      </w:r>
      <w:bookmarkEnd w:id="20"/>
      <w:bookmarkEnd w:id="21"/>
      <w:bookmarkEnd w:id="22"/>
      <w:bookmarkEnd w:id="23"/>
    </w:p>
    <w:p w14:paraId="37ADA6A7">
      <w:pPr>
        <w:spacing w:line="360" w:lineRule="auto"/>
        <w:ind w:firstLine="480" w:firstLineChars="200"/>
        <w:rPr>
          <w:kern w:val="0"/>
          <w:sz w:val="24"/>
        </w:rPr>
      </w:pPr>
      <w:r>
        <w:rPr>
          <w:kern w:val="0"/>
          <w:sz w:val="24"/>
        </w:rPr>
        <w:t>自本公告发布之日起5个工作日。</w:t>
      </w:r>
    </w:p>
    <w:p w14:paraId="6A339252">
      <w:pPr>
        <w:spacing w:line="360" w:lineRule="auto"/>
        <w:ind w:firstLine="480" w:firstLineChars="200"/>
        <w:rPr>
          <w:kern w:val="0"/>
          <w:sz w:val="24"/>
        </w:rPr>
      </w:pPr>
    </w:p>
    <w:p w14:paraId="7765B9A3">
      <w:pPr>
        <w:pStyle w:val="3"/>
        <w:spacing w:before="0" w:line="360" w:lineRule="auto"/>
        <w:jc w:val="left"/>
        <w:rPr>
          <w:rFonts w:ascii="Times New Roman" w:hAnsi="Times New Roman" w:eastAsia="宋体"/>
          <w:sz w:val="24"/>
          <w:szCs w:val="24"/>
        </w:rPr>
      </w:pPr>
      <w:bookmarkStart w:id="24" w:name="_Toc35393795"/>
      <w:bookmarkStart w:id="25" w:name="_Toc35393626"/>
      <w:r>
        <w:rPr>
          <w:rFonts w:ascii="Times New Roman" w:hAnsi="Times New Roman" w:eastAsia="宋体"/>
          <w:sz w:val="24"/>
          <w:szCs w:val="24"/>
        </w:rPr>
        <w:t>六、其他补充事宜</w:t>
      </w:r>
      <w:bookmarkEnd w:id="24"/>
      <w:bookmarkEnd w:id="25"/>
    </w:p>
    <w:p w14:paraId="382CCDA0">
      <w:pPr>
        <w:spacing w:line="360" w:lineRule="auto"/>
        <w:ind w:firstLine="480" w:firstLineChars="200"/>
        <w:rPr>
          <w:sz w:val="24"/>
        </w:rPr>
      </w:pPr>
      <w:r>
        <w:rPr>
          <w:sz w:val="24"/>
        </w:rPr>
        <w:t>1.本项目需要落实的政府采购政策：</w:t>
      </w:r>
      <w:r>
        <w:rPr>
          <w:rFonts w:hint="eastAsia"/>
          <w:sz w:val="24"/>
          <w:u w:val="single"/>
        </w:rPr>
        <w:t>（1）执行节能产品政府优先采购和强制采购制度；（2）执行环境标志产品政府优先采购制度；（3）《政府采购促进中小企业发展管理办法》；（4）《财政部、司法部关于政府采购支持监狱企业发展有关问题的通知》；（5）《三部门联合发布关于促进残疾人就业政府采购政策的通知》；（6）关于印发《商品包装政府采购需求标准（试行）》、《快递包装政府采购需求标准（试行）》的通知（财办库〔2020〕123号）；（7）《关于进一步加大政府采购支持中小企业力度的通知》（财库【2022】19号）；（8）《关于进一步优化政府采购营商环境的通知》（京财采购【2021】741号）；（9）《绿色数据中心政府采购需求标准（试行）》的通知（财库〔2023〕7号）；（10）《关于推动解决政府采购异常低价问题的通知》（财库〔2026〕2号）</w:t>
      </w:r>
      <w:r>
        <w:rPr>
          <w:rFonts w:hint="eastAsia"/>
          <w:sz w:val="24"/>
          <w:lang w:bidi="ar"/>
        </w:rPr>
        <w:t>。</w:t>
      </w:r>
    </w:p>
    <w:p w14:paraId="7CFB7CDF">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245C9119">
      <w:pPr>
        <w:adjustRightInd w:val="0"/>
        <w:snapToGrid w:val="0"/>
        <w:spacing w:line="360" w:lineRule="auto"/>
        <w:ind w:firstLine="480" w:firstLineChars="200"/>
        <w:rPr>
          <w:sz w:val="24"/>
          <w:lang w:bidi="ar"/>
        </w:rPr>
      </w:pPr>
      <w:r>
        <w:rPr>
          <w:sz w:val="24"/>
          <w:lang w:bidi="ar"/>
        </w:rPr>
        <w:t>CA数字证书服务热线 010-58511086</w:t>
      </w:r>
    </w:p>
    <w:p w14:paraId="57B7EEC7">
      <w:pPr>
        <w:adjustRightInd w:val="0"/>
        <w:snapToGrid w:val="0"/>
        <w:spacing w:line="360" w:lineRule="auto"/>
        <w:ind w:firstLine="480" w:firstLineChars="200"/>
        <w:rPr>
          <w:sz w:val="24"/>
        </w:rPr>
      </w:pPr>
      <w:r>
        <w:rPr>
          <w:sz w:val="24"/>
          <w:lang w:bidi="ar"/>
        </w:rPr>
        <w:t>电子营业执照服务热线 400-699-7000</w:t>
      </w:r>
    </w:p>
    <w:p w14:paraId="621EAA0D">
      <w:pPr>
        <w:adjustRightInd w:val="0"/>
        <w:snapToGrid w:val="0"/>
        <w:spacing w:line="360" w:lineRule="auto"/>
        <w:ind w:firstLine="480" w:firstLineChars="200"/>
        <w:rPr>
          <w:sz w:val="24"/>
        </w:rPr>
      </w:pPr>
      <w:r>
        <w:rPr>
          <w:sz w:val="24"/>
          <w:lang w:bidi="ar"/>
        </w:rPr>
        <w:t>技术支持服务热线    010-86483801</w:t>
      </w:r>
    </w:p>
    <w:p w14:paraId="54B2C0B3">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6036CCCB">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50F8CE3E">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2E110B95">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E9E70D8">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49D3CCAD">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31BA158">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2116FD7E">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35E9C260">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0DB3D2E6">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25AF870">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0247C00E">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44208557">
      <w:pPr>
        <w:widowControl/>
        <w:spacing w:line="360" w:lineRule="auto"/>
        <w:ind w:firstLine="480" w:firstLineChars="200"/>
        <w:jc w:val="left"/>
        <w:rPr>
          <w:sz w:val="24"/>
          <w:lang w:val="zh-TW" w:bidi="ar"/>
        </w:rPr>
      </w:pPr>
      <w:r>
        <w:rPr>
          <w:rFonts w:hint="eastAsia"/>
          <w:sz w:val="24"/>
          <w:lang w:bidi="ar"/>
        </w:rPr>
        <w:t>2</w:t>
      </w:r>
      <w:r>
        <w:rPr>
          <w:sz w:val="24"/>
          <w:lang w:val="zh-TW" w:bidi="ar"/>
        </w:rPr>
        <w:t>.6提交电子投标文件</w:t>
      </w:r>
    </w:p>
    <w:p w14:paraId="3FE97BF6">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2DFF52A7">
      <w:pPr>
        <w:widowControl/>
        <w:spacing w:line="360" w:lineRule="auto"/>
        <w:ind w:firstLine="480" w:firstLineChars="200"/>
        <w:jc w:val="left"/>
        <w:rPr>
          <w:sz w:val="24"/>
          <w:lang w:bidi="ar"/>
        </w:rPr>
      </w:pPr>
      <w:r>
        <w:rPr>
          <w:rFonts w:hint="eastAsia"/>
          <w:sz w:val="24"/>
          <w:lang w:bidi="ar"/>
        </w:rPr>
        <w:t>2</w:t>
      </w:r>
      <w:r>
        <w:rPr>
          <w:sz w:val="24"/>
          <w:lang w:val="zh-TW" w:bidi="ar"/>
        </w:rPr>
        <w:t>.7电子开标</w:t>
      </w:r>
    </w:p>
    <w:p w14:paraId="1B2C7E87">
      <w:pPr>
        <w:spacing w:line="360" w:lineRule="auto"/>
        <w:ind w:firstLine="480" w:firstLineChars="200"/>
        <w:rPr>
          <w:sz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2EFE4B28">
      <w:pPr>
        <w:spacing w:line="360" w:lineRule="auto"/>
        <w:ind w:firstLine="480" w:firstLineChars="200"/>
        <w:rPr>
          <w:sz w:val="24"/>
        </w:rPr>
      </w:pPr>
    </w:p>
    <w:p w14:paraId="301A5617">
      <w:pPr>
        <w:pStyle w:val="3"/>
        <w:spacing w:before="0" w:line="360" w:lineRule="auto"/>
        <w:jc w:val="left"/>
        <w:rPr>
          <w:rFonts w:ascii="Times New Roman" w:hAnsi="Times New Roman" w:eastAsia="宋体"/>
          <w:sz w:val="24"/>
          <w:szCs w:val="24"/>
        </w:rPr>
      </w:pPr>
      <w:bookmarkStart w:id="26" w:name="_Toc35393627"/>
      <w:bookmarkStart w:id="27" w:name="_Toc28359085"/>
      <w:bookmarkStart w:id="28" w:name="_Toc35393796"/>
      <w:bookmarkStart w:id="29" w:name="_Toc28359008"/>
      <w:r>
        <w:rPr>
          <w:rFonts w:ascii="Times New Roman" w:hAnsi="Times New Roman" w:eastAsia="宋体"/>
          <w:sz w:val="24"/>
          <w:szCs w:val="24"/>
        </w:rPr>
        <w:t>七、对本次招标提出询问，请按以下方式联系。</w:t>
      </w:r>
      <w:bookmarkEnd w:id="26"/>
      <w:bookmarkEnd w:id="27"/>
      <w:bookmarkEnd w:id="28"/>
      <w:bookmarkEnd w:id="29"/>
    </w:p>
    <w:p w14:paraId="0E6E161C">
      <w:pPr>
        <w:spacing w:line="360" w:lineRule="auto"/>
        <w:ind w:left="2" w:firstLine="2"/>
        <w:jc w:val="left"/>
        <w:rPr>
          <w:b/>
          <w:sz w:val="24"/>
        </w:rPr>
      </w:pPr>
      <w:r>
        <w:rPr>
          <w:b/>
          <w:sz w:val="24"/>
        </w:rPr>
        <w:t>1.采购人信息</w:t>
      </w:r>
    </w:p>
    <w:p w14:paraId="31E88E17">
      <w:pPr>
        <w:spacing w:line="360" w:lineRule="auto"/>
        <w:jc w:val="left"/>
        <w:rPr>
          <w:rFonts w:hint="eastAsia" w:ascii="宋体" w:hAnsi="宋体"/>
          <w:sz w:val="24"/>
        </w:rPr>
      </w:pPr>
      <w:bookmarkStart w:id="30" w:name="_Toc28359086"/>
      <w:bookmarkStart w:id="31" w:name="_Toc28359009"/>
      <w:r>
        <w:rPr>
          <w:rFonts w:hint="eastAsia" w:ascii="宋体" w:hAnsi="宋体"/>
          <w:sz w:val="24"/>
        </w:rPr>
        <w:t>名    称：人大附中亦庄新城学校</w:t>
      </w:r>
    </w:p>
    <w:p w14:paraId="419FC7F8">
      <w:pPr>
        <w:spacing w:line="360" w:lineRule="auto"/>
        <w:jc w:val="left"/>
        <w:rPr>
          <w:rFonts w:hint="eastAsia" w:ascii="宋体" w:hAnsi="宋体"/>
          <w:sz w:val="24"/>
        </w:rPr>
      </w:pPr>
      <w:r>
        <w:rPr>
          <w:rFonts w:hint="eastAsia" w:ascii="宋体" w:hAnsi="宋体"/>
          <w:sz w:val="24"/>
        </w:rPr>
        <w:t>地    址：北京经济技术开发区X95、X96地块</w:t>
      </w:r>
    </w:p>
    <w:p w14:paraId="4E712D3C">
      <w:pPr>
        <w:spacing w:line="360" w:lineRule="auto"/>
        <w:jc w:val="left"/>
        <w:rPr>
          <w:rFonts w:hint="eastAsia" w:ascii="宋体" w:hAnsi="宋体"/>
          <w:sz w:val="24"/>
          <w:u w:val="single"/>
        </w:rPr>
      </w:pPr>
      <w:r>
        <w:rPr>
          <w:rFonts w:hint="eastAsia" w:ascii="宋体" w:hAnsi="宋体"/>
          <w:sz w:val="24"/>
        </w:rPr>
        <w:t>联系方式：010-67857320</w:t>
      </w:r>
    </w:p>
    <w:bookmarkEnd w:id="30"/>
    <w:bookmarkEnd w:id="31"/>
    <w:p w14:paraId="29BED9F7">
      <w:pPr>
        <w:spacing w:before="240" w:line="360" w:lineRule="auto"/>
        <w:rPr>
          <w:rFonts w:hint="eastAsia" w:ascii="宋体" w:hAnsi="宋体"/>
          <w:sz w:val="24"/>
        </w:rPr>
      </w:pPr>
      <w:bookmarkStart w:id="32" w:name="_Toc46769770"/>
      <w:bookmarkStart w:id="33" w:name="_Toc28359097"/>
      <w:bookmarkStart w:id="34" w:name="_Toc35393638"/>
      <w:bookmarkStart w:id="35" w:name="_Toc46776827"/>
      <w:bookmarkStart w:id="36" w:name="_Toc35393807"/>
      <w:bookmarkStart w:id="37" w:name="_Toc28359020"/>
      <w:r>
        <w:rPr>
          <w:rFonts w:hint="eastAsia" w:ascii="宋体" w:hAnsi="宋体"/>
          <w:b/>
          <w:bCs/>
          <w:sz w:val="24"/>
        </w:rPr>
        <w:t>2.采购代理机构信息</w:t>
      </w:r>
      <w:bookmarkEnd w:id="32"/>
      <w:bookmarkEnd w:id="33"/>
      <w:bookmarkEnd w:id="34"/>
      <w:bookmarkEnd w:id="35"/>
      <w:bookmarkEnd w:id="36"/>
      <w:bookmarkEnd w:id="37"/>
    </w:p>
    <w:p w14:paraId="18915C3F">
      <w:pPr>
        <w:spacing w:line="360" w:lineRule="auto"/>
        <w:rPr>
          <w:rFonts w:hint="eastAsia" w:ascii="宋体" w:hAnsi="宋体"/>
          <w:color w:val="000000"/>
          <w:sz w:val="24"/>
        </w:rPr>
      </w:pPr>
      <w:r>
        <w:rPr>
          <w:rFonts w:hint="eastAsia" w:ascii="宋体" w:hAnsi="宋体"/>
          <w:color w:val="000000"/>
          <w:sz w:val="24"/>
        </w:rPr>
        <w:t>名    称：中咨达腾（北京）工程咨询有限公司</w:t>
      </w:r>
    </w:p>
    <w:p w14:paraId="1B8CA0A0">
      <w:pPr>
        <w:spacing w:line="360" w:lineRule="auto"/>
        <w:rPr>
          <w:rFonts w:hint="eastAsia" w:ascii="宋体" w:hAnsi="宋体"/>
          <w:color w:val="000000"/>
          <w:sz w:val="24"/>
        </w:rPr>
      </w:pPr>
      <w:r>
        <w:rPr>
          <w:rFonts w:hint="eastAsia" w:ascii="宋体" w:hAnsi="宋体"/>
          <w:color w:val="000000"/>
          <w:sz w:val="24"/>
        </w:rPr>
        <w:t>地    址：</w:t>
      </w:r>
      <w:r>
        <w:rPr>
          <w:rFonts w:hint="eastAsia" w:ascii="宋体" w:hAnsi="宋体" w:cs="宋体"/>
          <w:color w:val="000000"/>
          <w:sz w:val="24"/>
        </w:rPr>
        <w:t>北京市丰台区宋庄路71号院扑满山2号楼2003室</w:t>
      </w:r>
    </w:p>
    <w:p w14:paraId="7CFAD564">
      <w:pPr>
        <w:spacing w:line="360" w:lineRule="auto"/>
        <w:rPr>
          <w:rFonts w:hint="eastAsia" w:ascii="宋体" w:hAnsi="宋体"/>
          <w:iCs/>
          <w:color w:val="000000"/>
          <w:sz w:val="24"/>
        </w:rPr>
      </w:pPr>
      <w:r>
        <w:rPr>
          <w:rFonts w:hint="eastAsia" w:ascii="宋体" w:hAnsi="宋体"/>
          <w:color w:val="000000"/>
          <w:sz w:val="24"/>
        </w:rPr>
        <w:t>联系方式：</w:t>
      </w:r>
      <w:r>
        <w:rPr>
          <w:rFonts w:ascii="宋体" w:hAnsi="宋体"/>
          <w:iCs/>
          <w:color w:val="000000"/>
          <w:sz w:val="24"/>
        </w:rPr>
        <w:t>010-57230996</w:t>
      </w:r>
    </w:p>
    <w:p w14:paraId="0C78D996">
      <w:pPr>
        <w:spacing w:before="240" w:line="360" w:lineRule="auto"/>
        <w:rPr>
          <w:rFonts w:hint="eastAsia" w:ascii="宋体" w:hAnsi="宋体"/>
          <w:sz w:val="24"/>
        </w:rPr>
      </w:pPr>
      <w:bookmarkStart w:id="38" w:name="_Toc28359021"/>
      <w:bookmarkStart w:id="39" w:name="_Toc35393639"/>
      <w:bookmarkStart w:id="40" w:name="_Toc28359098"/>
      <w:bookmarkStart w:id="41" w:name="_Toc46776828"/>
      <w:bookmarkStart w:id="42" w:name="_Toc35393808"/>
      <w:bookmarkStart w:id="43" w:name="_Toc46769771"/>
      <w:r>
        <w:rPr>
          <w:rFonts w:hint="eastAsia" w:ascii="宋体" w:hAnsi="宋体"/>
          <w:b/>
          <w:bCs/>
          <w:sz w:val="24"/>
        </w:rPr>
        <w:t>3.项目联系</w:t>
      </w:r>
      <w:r>
        <w:rPr>
          <w:rFonts w:ascii="宋体" w:hAnsi="宋体"/>
          <w:b/>
          <w:bCs/>
          <w:sz w:val="24"/>
        </w:rPr>
        <w:t>方式</w:t>
      </w:r>
      <w:bookmarkEnd w:id="38"/>
      <w:bookmarkEnd w:id="39"/>
      <w:bookmarkEnd w:id="40"/>
      <w:bookmarkEnd w:id="41"/>
      <w:bookmarkEnd w:id="42"/>
      <w:bookmarkEnd w:id="43"/>
    </w:p>
    <w:p w14:paraId="1188B71D">
      <w:pPr>
        <w:spacing w:line="360" w:lineRule="auto"/>
        <w:rPr>
          <w:rFonts w:hint="eastAsia" w:ascii="宋体" w:hAnsi="宋体"/>
          <w:sz w:val="24"/>
        </w:rPr>
      </w:pPr>
      <w:r>
        <w:rPr>
          <w:rFonts w:hint="eastAsia" w:ascii="宋体" w:hAnsi="宋体"/>
          <w:sz w:val="24"/>
        </w:rPr>
        <w:t>项目联系人：齐浩</w:t>
      </w:r>
    </w:p>
    <w:p w14:paraId="10937B82">
      <w:pPr>
        <w:spacing w:line="360" w:lineRule="auto"/>
        <w:rPr>
          <w:sz w:val="24"/>
        </w:rPr>
      </w:pPr>
      <w:r>
        <w:rPr>
          <w:rFonts w:hint="eastAsia" w:ascii="宋体" w:hAnsi="宋体"/>
          <w:sz w:val="24"/>
        </w:rPr>
        <w:t>电      话：13051181696</w:t>
      </w:r>
    </w:p>
    <w:p w14:paraId="25FBADB3">
      <w:pPr>
        <w:spacing w:line="360" w:lineRule="auto"/>
        <w:jc w:val="center"/>
        <w:outlineLvl w:val="0"/>
        <w:rPr>
          <w:b/>
          <w:sz w:val="32"/>
          <w:szCs w:val="32"/>
        </w:rPr>
      </w:pPr>
      <w:r>
        <w:rPr>
          <w:sz w:val="24"/>
        </w:rPr>
        <w:br w:type="page"/>
      </w:r>
      <w:bookmarkStart w:id="44" w:name="_Toc305158928"/>
      <w:bookmarkStart w:id="45" w:name="_Toc195842950"/>
      <w:bookmarkStart w:id="46" w:name="_Toc226965856"/>
      <w:bookmarkStart w:id="47" w:name="_Toc127161488"/>
      <w:bookmarkStart w:id="48" w:name="_Toc265228423"/>
      <w:bookmarkStart w:id="49" w:name="_Toc99301420"/>
      <w:bookmarkStart w:id="50" w:name="_Toc150774783"/>
      <w:bookmarkStart w:id="51" w:name="_Toc353873938"/>
      <w:bookmarkStart w:id="52" w:name="_Toc264969275"/>
      <w:bookmarkStart w:id="53" w:name="_Toc353825548"/>
      <w:bookmarkStart w:id="54" w:name="_Toc127151777"/>
      <w:bookmarkStart w:id="55" w:name="_Toc512937850"/>
      <w:bookmarkStart w:id="56" w:name="_Toc305158854"/>
      <w:r>
        <w:rPr>
          <w:b/>
          <w:sz w:val="36"/>
          <w:szCs w:val="36"/>
        </w:rPr>
        <w:t>第二章   投标人须知</w:t>
      </w:r>
      <w:bookmarkEnd w:id="44"/>
      <w:bookmarkEnd w:id="45"/>
      <w:bookmarkEnd w:id="46"/>
      <w:bookmarkEnd w:id="47"/>
      <w:bookmarkEnd w:id="48"/>
      <w:bookmarkEnd w:id="49"/>
      <w:bookmarkEnd w:id="50"/>
      <w:bookmarkEnd w:id="51"/>
      <w:bookmarkEnd w:id="52"/>
      <w:bookmarkEnd w:id="53"/>
      <w:bookmarkEnd w:id="54"/>
      <w:bookmarkEnd w:id="55"/>
      <w:bookmarkEnd w:id="56"/>
    </w:p>
    <w:p w14:paraId="59170492">
      <w:pPr>
        <w:pStyle w:val="3"/>
        <w:tabs>
          <w:tab w:val="center" w:pos="4592"/>
          <w:tab w:val="left" w:pos="7860"/>
        </w:tabs>
        <w:spacing w:before="0" w:line="360" w:lineRule="auto"/>
        <w:rPr>
          <w:rFonts w:ascii="Times New Roman" w:hAnsi="Times New Roman" w:eastAsia="宋体"/>
          <w:sz w:val="28"/>
        </w:rPr>
      </w:pPr>
      <w:bookmarkStart w:id="57" w:name="_Toc149720812"/>
      <w:bookmarkStart w:id="58" w:name="_Toc150774619"/>
      <w:bookmarkStart w:id="59" w:name="_Toc151193833"/>
      <w:bookmarkStart w:id="60" w:name="_Toc226965709"/>
      <w:bookmarkStart w:id="61" w:name="_Toc150509270"/>
      <w:bookmarkStart w:id="62" w:name="_Toc127161433"/>
      <w:bookmarkStart w:id="63" w:name="_Toc142311021"/>
      <w:bookmarkStart w:id="64" w:name="_Toc164351613"/>
      <w:bookmarkStart w:id="65" w:name="_Toc226965792"/>
      <w:bookmarkStart w:id="66" w:name="_Toc195842884"/>
      <w:bookmarkStart w:id="67" w:name="_Toc151193907"/>
      <w:bookmarkStart w:id="68" w:name="_Toc151193689"/>
      <w:bookmarkStart w:id="69" w:name="_Toc226309763"/>
      <w:bookmarkStart w:id="70" w:name="_Toc150480757"/>
      <w:bookmarkStart w:id="71" w:name="_Toc151190146"/>
      <w:bookmarkStart w:id="72" w:name="_Toc164608633"/>
      <w:bookmarkStart w:id="73" w:name="_Toc164229214"/>
      <w:bookmarkStart w:id="74" w:name="_Toc127151720"/>
      <w:bookmarkStart w:id="75" w:name="_Toc164229360"/>
      <w:bookmarkStart w:id="76" w:name="_Toc150774724"/>
      <w:bookmarkStart w:id="77" w:name="_Toc520356144"/>
      <w:bookmarkStart w:id="78" w:name="_Toc151193617"/>
      <w:bookmarkStart w:id="79" w:name="_Toc226337215"/>
      <w:bookmarkStart w:id="80" w:name="_Toc127151519"/>
      <w:bookmarkStart w:id="81" w:name="_Toc151193761"/>
      <w:bookmarkStart w:id="82" w:name="_Toc164608788"/>
      <w:r>
        <w:rPr>
          <w:rFonts w:ascii="Times New Roman" w:hAnsi="Times New Roman" w:eastAsia="宋体"/>
          <w:sz w:val="28"/>
        </w:rPr>
        <w:t>投标人须知资料表</w:t>
      </w:r>
    </w:p>
    <w:p w14:paraId="740F7ECC">
      <w:pPr>
        <w:jc w:val="center"/>
        <w:rPr>
          <w:b/>
          <w:sz w:val="28"/>
          <w:szCs w:val="28"/>
        </w:rPr>
      </w:pPr>
    </w:p>
    <w:p w14:paraId="684C6ADD">
      <w:pPr>
        <w:spacing w:line="360" w:lineRule="auto"/>
        <w:ind w:firstLine="480"/>
        <w:rPr>
          <w:sz w:val="24"/>
        </w:rPr>
      </w:pPr>
      <w:r>
        <w:rPr>
          <w:sz w:val="24"/>
        </w:rPr>
        <w:t>本表是对投标人须知的具体补充和修改，如有矛盾，均以本资料表为准。</w:t>
      </w:r>
    </w:p>
    <w:tbl>
      <w:tblPr>
        <w:tblStyle w:val="43"/>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161"/>
      </w:tblGrid>
      <w:tr w14:paraId="2C5C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595168D">
            <w:pPr>
              <w:jc w:val="center"/>
              <w:rPr>
                <w:b/>
                <w:bCs/>
                <w:sz w:val="24"/>
              </w:rPr>
            </w:pPr>
            <w:r>
              <w:rPr>
                <w:b/>
                <w:sz w:val="24"/>
              </w:rPr>
              <w:t>条款号</w:t>
            </w:r>
          </w:p>
        </w:tc>
        <w:tc>
          <w:tcPr>
            <w:tcW w:w="1701" w:type="dxa"/>
            <w:vAlign w:val="center"/>
          </w:tcPr>
          <w:p w14:paraId="69AB4D1A">
            <w:pPr>
              <w:jc w:val="center"/>
              <w:rPr>
                <w:b/>
                <w:bCs/>
                <w:sz w:val="24"/>
              </w:rPr>
            </w:pPr>
            <w:r>
              <w:rPr>
                <w:b/>
                <w:bCs/>
                <w:sz w:val="24"/>
              </w:rPr>
              <w:t>条目</w:t>
            </w:r>
          </w:p>
        </w:tc>
        <w:tc>
          <w:tcPr>
            <w:tcW w:w="7161" w:type="dxa"/>
            <w:vAlign w:val="center"/>
          </w:tcPr>
          <w:p w14:paraId="122BEF00">
            <w:pPr>
              <w:jc w:val="center"/>
              <w:rPr>
                <w:b/>
                <w:bCs/>
                <w:sz w:val="24"/>
              </w:rPr>
            </w:pPr>
            <w:r>
              <w:rPr>
                <w:b/>
                <w:bCs/>
                <w:sz w:val="24"/>
              </w:rPr>
              <w:t>内容</w:t>
            </w:r>
          </w:p>
        </w:tc>
      </w:tr>
      <w:tr w14:paraId="4FDF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7ED82C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4551592B">
            <w:pPr>
              <w:jc w:val="center"/>
              <w:rPr>
                <w:sz w:val="24"/>
              </w:rPr>
            </w:pPr>
            <w:r>
              <w:rPr>
                <w:sz w:val="24"/>
              </w:rPr>
              <w:t>项目属性</w:t>
            </w:r>
          </w:p>
        </w:tc>
        <w:tc>
          <w:tcPr>
            <w:tcW w:w="7161" w:type="dxa"/>
            <w:vAlign w:val="center"/>
          </w:tcPr>
          <w:p w14:paraId="33EC9EA4">
            <w:pPr>
              <w:jc w:val="left"/>
              <w:rPr>
                <w:sz w:val="24"/>
              </w:rPr>
            </w:pPr>
            <w:r>
              <w:rPr>
                <w:sz w:val="24"/>
              </w:rPr>
              <w:t>项目属性：</w:t>
            </w:r>
          </w:p>
          <w:p w14:paraId="4D002D1C">
            <w:pPr>
              <w:jc w:val="left"/>
              <w:rPr>
                <w:sz w:val="24"/>
              </w:rPr>
            </w:pPr>
            <w:r>
              <w:rPr>
                <w:rFonts w:ascii="宋体" w:hAnsi="宋体"/>
                <w:b/>
                <w:sz w:val="24"/>
              </w:rPr>
              <w:t>■</w:t>
            </w:r>
            <w:r>
              <w:rPr>
                <w:sz w:val="24"/>
              </w:rPr>
              <w:t>服务</w:t>
            </w:r>
          </w:p>
          <w:p w14:paraId="23E2931A">
            <w:pPr>
              <w:jc w:val="left"/>
              <w:rPr>
                <w:sz w:val="24"/>
              </w:rPr>
            </w:pPr>
            <w:r>
              <w:rPr>
                <w:rFonts w:hint="eastAsia"/>
                <w:sz w:val="24"/>
              </w:rPr>
              <w:t>□</w:t>
            </w:r>
            <w:r>
              <w:rPr>
                <w:sz w:val="24"/>
              </w:rPr>
              <w:t>货物</w:t>
            </w:r>
          </w:p>
        </w:tc>
      </w:tr>
      <w:tr w14:paraId="7A11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7CF7C1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6C88CD4A">
            <w:pPr>
              <w:jc w:val="center"/>
              <w:rPr>
                <w:sz w:val="24"/>
              </w:rPr>
            </w:pPr>
            <w:r>
              <w:rPr>
                <w:sz w:val="24"/>
              </w:rPr>
              <w:t>科研仪器设备</w:t>
            </w:r>
          </w:p>
        </w:tc>
        <w:tc>
          <w:tcPr>
            <w:tcW w:w="7161" w:type="dxa"/>
            <w:vAlign w:val="center"/>
          </w:tcPr>
          <w:p w14:paraId="19F0C6B1">
            <w:pPr>
              <w:jc w:val="left"/>
              <w:rPr>
                <w:sz w:val="24"/>
              </w:rPr>
            </w:pPr>
            <w:r>
              <w:rPr>
                <w:sz w:val="24"/>
              </w:rPr>
              <w:t>是否属于科研仪器设备采购项目：</w:t>
            </w:r>
          </w:p>
          <w:p w14:paraId="4C977EC7">
            <w:pPr>
              <w:jc w:val="left"/>
              <w:rPr>
                <w:sz w:val="24"/>
              </w:rPr>
            </w:pPr>
            <w:r>
              <w:rPr>
                <w:rFonts w:hint="eastAsia"/>
                <w:sz w:val="24"/>
              </w:rPr>
              <w:t>□</w:t>
            </w:r>
            <w:r>
              <w:rPr>
                <w:sz w:val="24"/>
              </w:rPr>
              <w:t>是</w:t>
            </w:r>
          </w:p>
          <w:p w14:paraId="3B82FE4F">
            <w:pPr>
              <w:jc w:val="left"/>
              <w:rPr>
                <w:sz w:val="24"/>
              </w:rPr>
            </w:pPr>
            <w:r>
              <w:rPr>
                <w:rFonts w:ascii="宋体" w:hAnsi="宋体"/>
                <w:b/>
                <w:sz w:val="24"/>
              </w:rPr>
              <w:t>■</w:t>
            </w:r>
            <w:r>
              <w:rPr>
                <w:sz w:val="24"/>
              </w:rPr>
              <w:t>否</w:t>
            </w:r>
          </w:p>
        </w:tc>
      </w:tr>
      <w:tr w14:paraId="4B92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B21221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75DE4A80">
            <w:pPr>
              <w:jc w:val="center"/>
              <w:rPr>
                <w:sz w:val="24"/>
              </w:rPr>
            </w:pPr>
            <w:r>
              <w:rPr>
                <w:sz w:val="24"/>
              </w:rPr>
              <w:t>核心产品</w:t>
            </w:r>
          </w:p>
        </w:tc>
        <w:tc>
          <w:tcPr>
            <w:tcW w:w="7161" w:type="dxa"/>
            <w:vAlign w:val="center"/>
          </w:tcPr>
          <w:p w14:paraId="251E9CEF">
            <w:pPr>
              <w:pStyle w:val="23"/>
              <w:adjustRightInd w:val="0"/>
              <w:snapToGrid w:val="0"/>
              <w:rPr>
                <w:rFonts w:hint="default" w:ascii="Times New Roman" w:hAnsi="Times New Roman"/>
                <w:sz w:val="24"/>
                <w:szCs w:val="24"/>
              </w:rPr>
            </w:pPr>
            <w:r>
              <w:rPr>
                <w:rFonts w:hAnsi="宋体"/>
                <w:b/>
                <w:sz w:val="24"/>
              </w:rPr>
              <w:t>■</w:t>
            </w:r>
            <w:r>
              <w:rPr>
                <w:rFonts w:hint="default" w:ascii="Times New Roman" w:hAnsi="Times New Roman"/>
                <w:sz w:val="24"/>
                <w:szCs w:val="24"/>
              </w:rPr>
              <w:t>关于核心产品本项目</w:t>
            </w:r>
            <w:r>
              <w:rPr>
                <w:rFonts w:hint="default" w:ascii="Times New Roman" w:hAnsi="Times New Roman"/>
                <w:sz w:val="24"/>
                <w:szCs w:val="24"/>
                <w:u w:val="single"/>
              </w:rPr>
              <w:t>_</w:t>
            </w:r>
            <w:r>
              <w:rPr>
                <w:rFonts w:ascii="Times New Roman" w:hAnsi="Times New Roman"/>
                <w:sz w:val="24"/>
                <w:szCs w:val="24"/>
                <w:u w:val="single"/>
              </w:rPr>
              <w:t>/</w:t>
            </w:r>
            <w:r>
              <w:rPr>
                <w:rFonts w:hint="default" w:ascii="Times New Roman" w:hAnsi="Times New Roman"/>
                <w:sz w:val="24"/>
                <w:szCs w:val="24"/>
                <w:u w:val="single"/>
              </w:rPr>
              <w:t>_</w:t>
            </w:r>
            <w:r>
              <w:rPr>
                <w:rFonts w:hint="default" w:ascii="Times New Roman" w:hAnsi="Times New Roman"/>
                <w:sz w:val="24"/>
                <w:szCs w:val="24"/>
              </w:rPr>
              <w:t>包不适用。</w:t>
            </w:r>
          </w:p>
          <w:p w14:paraId="1CD33018">
            <w:pPr>
              <w:pStyle w:val="23"/>
              <w:adjustRightInd w:val="0"/>
              <w:snapToGrid w:val="0"/>
              <w:rPr>
                <w:rFonts w:hint="default" w:ascii="Times New Roman" w:hAnsi="Times New Roman"/>
                <w:sz w:val="24"/>
                <w:szCs w:val="24"/>
              </w:rPr>
            </w:pPr>
            <w:r>
              <w:rPr>
                <w:rFonts w:ascii="Times New Roman" w:hAnsi="Times New Roman"/>
                <w:sz w:val="24"/>
                <w:szCs w:val="24"/>
              </w:rPr>
              <w:t>□</w:t>
            </w:r>
            <w:r>
              <w:rPr>
                <w:rFonts w:hint="default" w:ascii="Times New Roman" w:hAnsi="Times New Roman"/>
                <w:sz w:val="24"/>
                <w:szCs w:val="24"/>
              </w:rPr>
              <w:t>本项目__包为单一产品采购项目。</w:t>
            </w:r>
          </w:p>
          <w:p w14:paraId="7FE92035">
            <w:pPr>
              <w:jc w:val="left"/>
              <w:rPr>
                <w:sz w:val="24"/>
              </w:rPr>
            </w:pPr>
            <w:r>
              <w:rPr>
                <w:rFonts w:ascii="宋体" w:hAnsi="宋体"/>
                <w:sz w:val="24"/>
              </w:rPr>
              <w:t>□</w:t>
            </w:r>
            <w:r>
              <w:rPr>
                <w:sz w:val="24"/>
              </w:rPr>
              <w:t>本项目_</w:t>
            </w:r>
            <w:r>
              <w:rPr>
                <w:rFonts w:hint="eastAsia"/>
                <w:sz w:val="24"/>
                <w:u w:val="single"/>
              </w:rPr>
              <w:t xml:space="preserve"> </w:t>
            </w:r>
            <w:r>
              <w:rPr>
                <w:sz w:val="24"/>
                <w:u w:val="single"/>
              </w:rPr>
              <w:t>_</w:t>
            </w:r>
            <w:r>
              <w:rPr>
                <w:sz w:val="24"/>
              </w:rPr>
              <w:t>包为非单一产品采购项目，核心产品为：</w:t>
            </w:r>
            <w:r>
              <w:rPr>
                <w:rFonts w:hint="eastAsia" w:ascii="宋体" w:hAnsi="宋体" w:cs="宋体"/>
                <w:kern w:val="0"/>
                <w:sz w:val="24"/>
                <w:u w:val="single"/>
              </w:rPr>
              <w:t xml:space="preserve">   </w:t>
            </w:r>
            <w:r>
              <w:rPr>
                <w:sz w:val="24"/>
              </w:rPr>
              <w:t>。</w:t>
            </w:r>
          </w:p>
        </w:tc>
      </w:tr>
      <w:tr w14:paraId="720B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615B0F0">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196156D7">
            <w:pPr>
              <w:jc w:val="center"/>
              <w:rPr>
                <w:sz w:val="24"/>
              </w:rPr>
            </w:pPr>
            <w:r>
              <w:rPr>
                <w:sz w:val="24"/>
              </w:rPr>
              <w:t>现场考察</w:t>
            </w:r>
          </w:p>
        </w:tc>
        <w:tc>
          <w:tcPr>
            <w:tcW w:w="7161" w:type="dxa"/>
            <w:vAlign w:val="center"/>
          </w:tcPr>
          <w:p w14:paraId="5D3870F8">
            <w:pPr>
              <w:jc w:val="left"/>
              <w:rPr>
                <w:sz w:val="24"/>
              </w:rPr>
            </w:pPr>
            <w:r>
              <w:rPr>
                <w:rFonts w:ascii="宋体" w:hAnsi="宋体"/>
                <w:b/>
                <w:sz w:val="24"/>
              </w:rPr>
              <w:t>■</w:t>
            </w:r>
            <w:r>
              <w:rPr>
                <w:sz w:val="24"/>
              </w:rPr>
              <w:t>不组织</w:t>
            </w:r>
          </w:p>
          <w:p w14:paraId="34AF1D22">
            <w:pPr>
              <w:jc w:val="left"/>
              <w:rPr>
                <w:bCs/>
                <w:sz w:val="24"/>
              </w:rPr>
            </w:pPr>
            <w:r>
              <w:rPr>
                <w:rFonts w:hint="eastAsia"/>
                <w:sz w:val="24"/>
              </w:rPr>
              <w:t>□</w:t>
            </w:r>
            <w:r>
              <w:rPr>
                <w:sz w:val="24"/>
              </w:rPr>
              <w:t>组织，考察时间：__年_月_日_</w:t>
            </w:r>
            <w:r>
              <w:rPr>
                <w:bCs/>
                <w:sz w:val="24"/>
              </w:rPr>
              <w:t>点</w:t>
            </w:r>
            <w:r>
              <w:rPr>
                <w:sz w:val="24"/>
              </w:rPr>
              <w:t>_</w:t>
            </w:r>
            <w:r>
              <w:rPr>
                <w:bCs/>
                <w:sz w:val="24"/>
              </w:rPr>
              <w:t>分</w:t>
            </w:r>
          </w:p>
          <w:p w14:paraId="58F23EDE">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2B3B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3CD983FD">
            <w:pPr>
              <w:pStyle w:val="23"/>
              <w:adjustRightInd w:val="0"/>
              <w:snapToGrid w:val="0"/>
              <w:jc w:val="center"/>
              <w:rPr>
                <w:rFonts w:hint="default" w:ascii="Times New Roman" w:hAnsi="Times New Roman"/>
                <w:sz w:val="24"/>
                <w:szCs w:val="24"/>
              </w:rPr>
            </w:pPr>
          </w:p>
        </w:tc>
        <w:tc>
          <w:tcPr>
            <w:tcW w:w="1701" w:type="dxa"/>
            <w:vAlign w:val="center"/>
          </w:tcPr>
          <w:p w14:paraId="2CF4ADCE">
            <w:pPr>
              <w:jc w:val="center"/>
              <w:rPr>
                <w:sz w:val="24"/>
              </w:rPr>
            </w:pPr>
            <w:r>
              <w:rPr>
                <w:sz w:val="24"/>
              </w:rPr>
              <w:t>开标前答疑会</w:t>
            </w:r>
          </w:p>
        </w:tc>
        <w:tc>
          <w:tcPr>
            <w:tcW w:w="7161" w:type="dxa"/>
            <w:vAlign w:val="center"/>
          </w:tcPr>
          <w:p w14:paraId="0BB15FE3">
            <w:pPr>
              <w:jc w:val="left"/>
              <w:rPr>
                <w:sz w:val="24"/>
              </w:rPr>
            </w:pPr>
            <w:r>
              <w:rPr>
                <w:rFonts w:ascii="宋体" w:hAnsi="宋体"/>
                <w:b/>
                <w:sz w:val="24"/>
              </w:rPr>
              <w:t>■</w:t>
            </w:r>
            <w:r>
              <w:rPr>
                <w:sz w:val="24"/>
              </w:rPr>
              <w:t>不召开</w:t>
            </w:r>
          </w:p>
          <w:p w14:paraId="1A46BBEE">
            <w:pPr>
              <w:jc w:val="left"/>
              <w:rPr>
                <w:sz w:val="24"/>
              </w:rPr>
            </w:pPr>
            <w:r>
              <w:rPr>
                <w:rFonts w:hint="eastAsia"/>
                <w:sz w:val="24"/>
              </w:rPr>
              <w:t>□</w:t>
            </w:r>
            <w:r>
              <w:rPr>
                <w:sz w:val="24"/>
              </w:rPr>
              <w:t>召开，召开时间：__年_月_日_</w:t>
            </w:r>
            <w:r>
              <w:rPr>
                <w:bCs/>
                <w:sz w:val="24"/>
              </w:rPr>
              <w:t>点</w:t>
            </w:r>
            <w:r>
              <w:rPr>
                <w:sz w:val="24"/>
              </w:rPr>
              <w:t>_</w:t>
            </w:r>
            <w:r>
              <w:rPr>
                <w:bCs/>
                <w:sz w:val="24"/>
              </w:rPr>
              <w:t>分</w:t>
            </w:r>
          </w:p>
          <w:p w14:paraId="4DC66D7E">
            <w:pPr>
              <w:jc w:val="left"/>
              <w:rPr>
                <w:sz w:val="24"/>
              </w:rPr>
            </w:pPr>
            <w:r>
              <w:rPr>
                <w:sz w:val="24"/>
              </w:rPr>
              <w:t>召开地点：____________。</w:t>
            </w:r>
          </w:p>
        </w:tc>
      </w:tr>
      <w:tr w14:paraId="2FBE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F2E6EE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02F6D804">
            <w:pPr>
              <w:jc w:val="center"/>
              <w:rPr>
                <w:sz w:val="24"/>
              </w:rPr>
            </w:pPr>
            <w:r>
              <w:rPr>
                <w:sz w:val="24"/>
              </w:rPr>
              <w:t>样品</w:t>
            </w:r>
          </w:p>
        </w:tc>
        <w:tc>
          <w:tcPr>
            <w:tcW w:w="7161" w:type="dxa"/>
            <w:vAlign w:val="center"/>
          </w:tcPr>
          <w:p w14:paraId="0D29AC41">
            <w:pPr>
              <w:jc w:val="left"/>
              <w:rPr>
                <w:sz w:val="24"/>
              </w:rPr>
            </w:pPr>
            <w:r>
              <w:rPr>
                <w:sz w:val="24"/>
              </w:rPr>
              <w:t>投标样品递交：</w:t>
            </w:r>
          </w:p>
          <w:p w14:paraId="1815BF2A">
            <w:pPr>
              <w:jc w:val="left"/>
              <w:rPr>
                <w:sz w:val="24"/>
              </w:rPr>
            </w:pPr>
            <w:r>
              <w:rPr>
                <w:rFonts w:ascii="宋体" w:hAnsi="宋体"/>
                <w:b/>
                <w:sz w:val="24"/>
              </w:rPr>
              <w:t>■</w:t>
            </w:r>
            <w:r>
              <w:rPr>
                <w:sz w:val="24"/>
              </w:rPr>
              <w:t>不需要</w:t>
            </w:r>
          </w:p>
          <w:p w14:paraId="5CA67BDC">
            <w:pPr>
              <w:jc w:val="left"/>
              <w:rPr>
                <w:sz w:val="24"/>
              </w:rPr>
            </w:pPr>
            <w:r>
              <w:rPr>
                <w:rFonts w:hint="eastAsia"/>
                <w:sz w:val="24"/>
              </w:rPr>
              <w:t>□</w:t>
            </w:r>
            <w:r>
              <w:rPr>
                <w:sz w:val="24"/>
              </w:rPr>
              <w:t>需要，具体要求如下：</w:t>
            </w:r>
          </w:p>
          <w:p w14:paraId="2D21D1D6">
            <w:pPr>
              <w:jc w:val="left"/>
              <w:rPr>
                <w:sz w:val="24"/>
                <w:u w:val="single"/>
              </w:rPr>
            </w:pPr>
            <w:r>
              <w:rPr>
                <w:sz w:val="24"/>
              </w:rPr>
              <w:t>（1）样品制作的标准和要求：_________；</w:t>
            </w:r>
          </w:p>
          <w:p w14:paraId="7AF55F87">
            <w:pPr>
              <w:jc w:val="left"/>
              <w:rPr>
                <w:sz w:val="24"/>
              </w:rPr>
            </w:pPr>
            <w:r>
              <w:rPr>
                <w:sz w:val="24"/>
              </w:rPr>
              <w:t>（2）是否需要随样品提交相关检测报告：</w:t>
            </w:r>
          </w:p>
          <w:p w14:paraId="7F5E6D8B">
            <w:pPr>
              <w:ind w:firstLine="600" w:firstLineChars="250"/>
              <w:jc w:val="left"/>
              <w:rPr>
                <w:sz w:val="24"/>
              </w:rPr>
            </w:pPr>
            <w:r>
              <w:rPr>
                <w:sz w:val="24"/>
              </w:rPr>
              <w:t>□不需要</w:t>
            </w:r>
          </w:p>
          <w:p w14:paraId="69CB665C">
            <w:pPr>
              <w:ind w:firstLine="600" w:firstLineChars="250"/>
              <w:jc w:val="left"/>
              <w:rPr>
                <w:sz w:val="24"/>
              </w:rPr>
            </w:pPr>
            <w:r>
              <w:rPr>
                <w:sz w:val="24"/>
              </w:rPr>
              <w:t>□需要</w:t>
            </w:r>
          </w:p>
          <w:p w14:paraId="02242A85">
            <w:pPr>
              <w:jc w:val="left"/>
              <w:rPr>
                <w:sz w:val="24"/>
              </w:rPr>
            </w:pPr>
            <w:r>
              <w:rPr>
                <w:sz w:val="24"/>
              </w:rPr>
              <w:t>（3）样品递交要求：_________；</w:t>
            </w:r>
          </w:p>
          <w:p w14:paraId="5FE30911">
            <w:pPr>
              <w:jc w:val="left"/>
              <w:rPr>
                <w:sz w:val="24"/>
              </w:rPr>
            </w:pPr>
            <w:r>
              <w:rPr>
                <w:sz w:val="24"/>
              </w:rPr>
              <w:t>（4）未中标人样品退还：_________；</w:t>
            </w:r>
          </w:p>
          <w:p w14:paraId="27A38013">
            <w:pPr>
              <w:jc w:val="left"/>
              <w:rPr>
                <w:sz w:val="24"/>
                <w:u w:val="single"/>
              </w:rPr>
            </w:pPr>
            <w:r>
              <w:rPr>
                <w:sz w:val="24"/>
              </w:rPr>
              <w:t>（5）中标人样品保管、封存及退还：_________；</w:t>
            </w:r>
          </w:p>
          <w:p w14:paraId="5175559E">
            <w:pPr>
              <w:jc w:val="left"/>
              <w:rPr>
                <w:sz w:val="24"/>
              </w:rPr>
            </w:pPr>
            <w:r>
              <w:rPr>
                <w:sz w:val="24"/>
              </w:rPr>
              <w:t>（6）其他要求（如有）：_________。</w:t>
            </w:r>
          </w:p>
        </w:tc>
      </w:tr>
      <w:tr w14:paraId="725C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6DCED7E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4965F368">
            <w:pPr>
              <w:jc w:val="center"/>
              <w:rPr>
                <w:sz w:val="24"/>
              </w:rPr>
            </w:pPr>
            <w:r>
              <w:rPr>
                <w:sz w:val="24"/>
              </w:rPr>
              <w:t>标的所属行业</w:t>
            </w:r>
          </w:p>
        </w:tc>
        <w:tc>
          <w:tcPr>
            <w:tcW w:w="7161" w:type="dxa"/>
            <w:vAlign w:val="center"/>
          </w:tcPr>
          <w:p w14:paraId="1DEE01C9">
            <w:pPr>
              <w:jc w:val="left"/>
              <w:rPr>
                <w:sz w:val="24"/>
              </w:rPr>
            </w:pPr>
            <w:r>
              <w:rPr>
                <w:sz w:val="24"/>
              </w:rPr>
              <w:t>本项目采购标的对应的中小企业划分标准所属行业：</w:t>
            </w:r>
          </w:p>
          <w:tbl>
            <w:tblPr>
              <w:tblStyle w:val="43"/>
              <w:tblW w:w="48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3418"/>
              <w:gridCol w:w="2529"/>
            </w:tblGrid>
            <w:tr w14:paraId="293D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2" w:type="pct"/>
                  <w:tcBorders>
                    <w:top w:val="single" w:color="auto" w:sz="4" w:space="0"/>
                    <w:left w:val="single" w:color="auto" w:sz="4" w:space="0"/>
                    <w:bottom w:val="single" w:color="auto" w:sz="4" w:space="0"/>
                    <w:right w:val="single" w:color="auto" w:sz="4" w:space="0"/>
                  </w:tcBorders>
                  <w:vAlign w:val="center"/>
                </w:tcPr>
                <w:p w14:paraId="1FBE5A2D">
                  <w:pPr>
                    <w:jc w:val="center"/>
                    <w:rPr>
                      <w:rFonts w:eastAsiaTheme="minorEastAsia"/>
                      <w:bCs/>
                      <w:sz w:val="24"/>
                    </w:rPr>
                  </w:pPr>
                  <w:r>
                    <w:rPr>
                      <w:rFonts w:eastAsiaTheme="minorEastAsia"/>
                      <w:bCs/>
                      <w:sz w:val="24"/>
                    </w:rPr>
                    <w:t>包号</w:t>
                  </w:r>
                </w:p>
              </w:tc>
              <w:tc>
                <w:tcPr>
                  <w:tcW w:w="2561" w:type="pct"/>
                  <w:tcBorders>
                    <w:top w:val="single" w:color="auto" w:sz="4" w:space="0"/>
                    <w:left w:val="single" w:color="auto" w:sz="4" w:space="0"/>
                    <w:bottom w:val="single" w:color="auto" w:sz="4" w:space="0"/>
                    <w:right w:val="single" w:color="auto" w:sz="4" w:space="0"/>
                  </w:tcBorders>
                  <w:vAlign w:val="center"/>
                </w:tcPr>
                <w:p w14:paraId="31896F4E">
                  <w:pPr>
                    <w:jc w:val="center"/>
                    <w:rPr>
                      <w:rFonts w:eastAsiaTheme="minorEastAsia"/>
                      <w:bCs/>
                      <w:sz w:val="24"/>
                    </w:rPr>
                  </w:pPr>
                  <w:r>
                    <w:rPr>
                      <w:rFonts w:eastAsiaTheme="minorEastAsia"/>
                      <w:bCs/>
                      <w:sz w:val="24"/>
                    </w:rPr>
                    <w:t>标的名称</w:t>
                  </w:r>
                </w:p>
              </w:tc>
              <w:tc>
                <w:tcPr>
                  <w:tcW w:w="1896" w:type="pct"/>
                  <w:tcBorders>
                    <w:top w:val="single" w:color="auto" w:sz="4" w:space="0"/>
                    <w:left w:val="single" w:color="auto" w:sz="4" w:space="0"/>
                    <w:bottom w:val="single" w:color="auto" w:sz="4" w:space="0"/>
                    <w:right w:val="single" w:color="auto" w:sz="4" w:space="0"/>
                  </w:tcBorders>
                  <w:vAlign w:val="center"/>
                </w:tcPr>
                <w:p w14:paraId="5ABB8F84">
                  <w:pPr>
                    <w:jc w:val="center"/>
                    <w:rPr>
                      <w:rFonts w:eastAsiaTheme="minorEastAsia"/>
                      <w:sz w:val="24"/>
                    </w:rPr>
                  </w:pPr>
                  <w:r>
                    <w:rPr>
                      <w:rFonts w:eastAsiaTheme="minorEastAsia"/>
                      <w:sz w:val="24"/>
                    </w:rPr>
                    <w:t>中小企业划分标准所属行业</w:t>
                  </w:r>
                </w:p>
              </w:tc>
            </w:tr>
            <w:tr w14:paraId="2BD3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2" w:type="pct"/>
                  <w:tcBorders>
                    <w:top w:val="single" w:color="auto" w:sz="4" w:space="0"/>
                    <w:left w:val="single" w:color="auto" w:sz="4" w:space="0"/>
                    <w:bottom w:val="single" w:color="auto" w:sz="4" w:space="0"/>
                    <w:right w:val="single" w:color="auto" w:sz="4" w:space="0"/>
                  </w:tcBorders>
                  <w:vAlign w:val="center"/>
                </w:tcPr>
                <w:p w14:paraId="6F2CE2B3">
                  <w:pPr>
                    <w:jc w:val="center"/>
                    <w:rPr>
                      <w:rFonts w:eastAsiaTheme="minorEastAsia"/>
                      <w:bCs/>
                      <w:sz w:val="24"/>
                    </w:rPr>
                  </w:pPr>
                  <w:r>
                    <w:rPr>
                      <w:rFonts w:hint="eastAsia" w:eastAsiaTheme="minorEastAsia"/>
                      <w:bCs/>
                      <w:sz w:val="24"/>
                    </w:rPr>
                    <w:t>01</w:t>
                  </w:r>
                </w:p>
              </w:tc>
              <w:tc>
                <w:tcPr>
                  <w:tcW w:w="2561" w:type="pct"/>
                  <w:tcBorders>
                    <w:top w:val="single" w:color="auto" w:sz="4" w:space="0"/>
                    <w:left w:val="single" w:color="auto" w:sz="4" w:space="0"/>
                    <w:bottom w:val="single" w:color="auto" w:sz="4" w:space="0"/>
                    <w:right w:val="single" w:color="auto" w:sz="4" w:space="0"/>
                  </w:tcBorders>
                  <w:vAlign w:val="center"/>
                </w:tcPr>
                <w:p w14:paraId="1A751408">
                  <w:pPr>
                    <w:jc w:val="center"/>
                    <w:rPr>
                      <w:rFonts w:eastAsiaTheme="minorEastAsia"/>
                      <w:bCs/>
                      <w:sz w:val="24"/>
                    </w:rPr>
                  </w:pPr>
                  <w:r>
                    <w:rPr>
                      <w:rFonts w:hint="eastAsia" w:ascii="宋体" w:hAnsi="宋体"/>
                      <w:bCs/>
                      <w:sz w:val="24"/>
                    </w:rPr>
                    <w:t>人大附中亦庄新城学校滑冰馆2026-2027年度委托运维项目</w:t>
                  </w:r>
                </w:p>
              </w:tc>
              <w:tc>
                <w:tcPr>
                  <w:tcW w:w="1896" w:type="pct"/>
                  <w:tcBorders>
                    <w:top w:val="single" w:color="auto" w:sz="4" w:space="0"/>
                    <w:left w:val="single" w:color="auto" w:sz="4" w:space="0"/>
                    <w:bottom w:val="single" w:color="auto" w:sz="4" w:space="0"/>
                    <w:right w:val="single" w:color="auto" w:sz="4" w:space="0"/>
                  </w:tcBorders>
                  <w:vAlign w:val="center"/>
                </w:tcPr>
                <w:p w14:paraId="747DACC0">
                  <w:pPr>
                    <w:jc w:val="center"/>
                    <w:rPr>
                      <w:rFonts w:eastAsiaTheme="minorEastAsia"/>
                      <w:kern w:val="0"/>
                      <w:sz w:val="24"/>
                    </w:rPr>
                  </w:pPr>
                  <w:r>
                    <w:rPr>
                      <w:rFonts w:hint="eastAsia" w:eastAsiaTheme="minorEastAsia"/>
                      <w:kern w:val="0"/>
                      <w:sz w:val="24"/>
                    </w:rPr>
                    <w:t>其他未列明行业</w:t>
                  </w:r>
                </w:p>
              </w:tc>
            </w:tr>
          </w:tbl>
          <w:p w14:paraId="26307DAE">
            <w:pPr>
              <w:jc w:val="left"/>
              <w:rPr>
                <w:sz w:val="24"/>
              </w:rPr>
            </w:pPr>
          </w:p>
        </w:tc>
      </w:tr>
      <w:tr w14:paraId="59D0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2834BF5D">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48C686E1">
            <w:pPr>
              <w:jc w:val="center"/>
              <w:rPr>
                <w:sz w:val="24"/>
              </w:rPr>
            </w:pPr>
            <w:r>
              <w:rPr>
                <w:sz w:val="24"/>
              </w:rPr>
              <w:t>投标报价</w:t>
            </w:r>
          </w:p>
        </w:tc>
        <w:tc>
          <w:tcPr>
            <w:tcW w:w="7161" w:type="dxa"/>
            <w:vAlign w:val="center"/>
          </w:tcPr>
          <w:p w14:paraId="1AC6F72D">
            <w:pPr>
              <w:jc w:val="left"/>
              <w:rPr>
                <w:sz w:val="24"/>
              </w:rPr>
            </w:pPr>
            <w:r>
              <w:rPr>
                <w:sz w:val="24"/>
              </w:rPr>
              <w:t>投标报价的特殊规定：</w:t>
            </w:r>
          </w:p>
          <w:p w14:paraId="22B772B9">
            <w:pPr>
              <w:jc w:val="left"/>
              <w:rPr>
                <w:sz w:val="24"/>
              </w:rPr>
            </w:pPr>
            <w:r>
              <w:rPr>
                <w:rFonts w:ascii="宋体" w:hAnsi="宋体"/>
                <w:b/>
                <w:sz w:val="24"/>
              </w:rPr>
              <w:t>■</w:t>
            </w:r>
            <w:r>
              <w:rPr>
                <w:sz w:val="24"/>
              </w:rPr>
              <w:t>无</w:t>
            </w:r>
          </w:p>
          <w:p w14:paraId="4A5CA95E">
            <w:pPr>
              <w:jc w:val="left"/>
              <w:rPr>
                <w:sz w:val="24"/>
              </w:rPr>
            </w:pPr>
            <w:r>
              <w:rPr>
                <w:rFonts w:hint="eastAsia"/>
                <w:sz w:val="24"/>
              </w:rPr>
              <w:t>□</w:t>
            </w:r>
            <w:r>
              <w:rPr>
                <w:sz w:val="24"/>
              </w:rPr>
              <w:t>有，具体情形：_____。</w:t>
            </w:r>
          </w:p>
        </w:tc>
      </w:tr>
      <w:tr w14:paraId="4D21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095854C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2BF4F83A">
            <w:pPr>
              <w:jc w:val="center"/>
              <w:rPr>
                <w:sz w:val="24"/>
              </w:rPr>
            </w:pPr>
            <w:r>
              <w:rPr>
                <w:sz w:val="24"/>
              </w:rPr>
              <w:t>投标保证金</w:t>
            </w:r>
          </w:p>
        </w:tc>
        <w:tc>
          <w:tcPr>
            <w:tcW w:w="7161" w:type="dxa"/>
            <w:vAlign w:val="center"/>
          </w:tcPr>
          <w:p w14:paraId="5C2BF16F">
            <w:pPr>
              <w:pStyle w:val="23"/>
              <w:adjustRightInd w:val="0"/>
              <w:snapToGrid w:val="0"/>
              <w:rPr>
                <w:rFonts w:hAnsi="宋体"/>
                <w:sz w:val="24"/>
                <w:szCs w:val="24"/>
                <w:highlight w:val="none"/>
                <w:u w:val="single"/>
              </w:rPr>
            </w:pPr>
            <w:r>
              <w:rPr>
                <w:rFonts w:hint="default" w:hAnsi="宋体"/>
                <w:sz w:val="24"/>
                <w:szCs w:val="24"/>
                <w:highlight w:val="none"/>
                <w:u w:val="none"/>
              </w:rPr>
              <w:t>投标保证金金额：</w:t>
            </w:r>
            <w:r>
              <w:rPr>
                <w:rFonts w:hAnsi="宋体"/>
                <w:sz w:val="24"/>
                <w:szCs w:val="24"/>
                <w:highlight w:val="none"/>
                <w:u w:val="single"/>
              </w:rPr>
              <w:t xml:space="preserve"> </w:t>
            </w:r>
            <w:r>
              <w:rPr>
                <w:rFonts w:hint="eastAsia" w:hAnsi="宋体"/>
                <w:sz w:val="24"/>
                <w:szCs w:val="24"/>
                <w:highlight w:val="none"/>
                <w:u w:val="single"/>
                <w:lang w:val="en-US" w:eastAsia="zh-CN"/>
              </w:rPr>
              <w:t>/</w:t>
            </w:r>
            <w:r>
              <w:rPr>
                <w:rFonts w:hAnsi="宋体"/>
                <w:sz w:val="24"/>
                <w:highlight w:val="none"/>
                <w:u w:val="single"/>
              </w:rPr>
              <w:t>元</w:t>
            </w:r>
            <w:r>
              <w:rPr>
                <w:rFonts w:hint="default" w:hAnsi="宋体"/>
                <w:sz w:val="24"/>
                <w:szCs w:val="24"/>
                <w:highlight w:val="none"/>
                <w:u w:val="single"/>
              </w:rPr>
              <w:t>；</w:t>
            </w:r>
          </w:p>
          <w:p w14:paraId="1CDA0A37">
            <w:pPr>
              <w:jc w:val="left"/>
              <w:rPr>
                <w:rFonts w:hint="eastAsia" w:ascii="宋体" w:hAnsi="宋体"/>
                <w:sz w:val="24"/>
              </w:rPr>
            </w:pPr>
            <w:r>
              <w:rPr>
                <w:rFonts w:ascii="宋体" w:hAnsi="宋体"/>
                <w:sz w:val="24"/>
              </w:rPr>
              <w:t>投标保证金收受人信息：</w:t>
            </w:r>
          </w:p>
          <w:p w14:paraId="73C6A01E">
            <w:pPr>
              <w:jc w:val="left"/>
              <w:rPr>
                <w:rFonts w:hint="eastAsia" w:ascii="宋体" w:hAnsi="宋体"/>
                <w:sz w:val="24"/>
                <w:u w:val="single"/>
              </w:rPr>
            </w:pPr>
            <w:r>
              <w:rPr>
                <w:rFonts w:hint="eastAsia" w:ascii="宋体" w:hAnsi="宋体"/>
                <w:sz w:val="24"/>
                <w:u w:val="single"/>
              </w:rPr>
              <w:t>账户名称：中咨达腾（北京）工程咨询有限公司</w:t>
            </w:r>
          </w:p>
          <w:p w14:paraId="25F98B52">
            <w:pPr>
              <w:jc w:val="left"/>
              <w:rPr>
                <w:rFonts w:hint="eastAsia" w:ascii="宋体" w:hAnsi="宋体"/>
                <w:sz w:val="24"/>
                <w:u w:val="single"/>
              </w:rPr>
            </w:pPr>
            <w:r>
              <w:rPr>
                <w:rFonts w:hint="eastAsia" w:ascii="宋体" w:hAnsi="宋体"/>
                <w:sz w:val="24"/>
                <w:u w:val="single"/>
              </w:rPr>
              <w:t>开户行：中国建设银行北京红星支行</w:t>
            </w:r>
          </w:p>
          <w:p w14:paraId="15FBCB33">
            <w:pPr>
              <w:jc w:val="left"/>
              <w:rPr>
                <w:rFonts w:hint="eastAsia" w:hAnsi="宋体"/>
                <w:sz w:val="24"/>
                <w:u w:val="single"/>
              </w:rPr>
            </w:pPr>
            <w:r>
              <w:rPr>
                <w:rFonts w:hAnsi="宋体"/>
                <w:sz w:val="24"/>
                <w:u w:val="single"/>
              </w:rPr>
              <w:t>银行账号：11050184500000000680</w:t>
            </w:r>
          </w:p>
          <w:p w14:paraId="11524013">
            <w:pPr>
              <w:wordWrap w:val="0"/>
              <w:jc w:val="left"/>
              <w:rPr>
                <w:sz w:val="24"/>
              </w:rPr>
            </w:pPr>
            <w:r>
              <w:rPr>
                <w:rFonts w:hint="eastAsia" w:cs="微软雅黑" w:asciiTheme="minorEastAsia" w:hAnsiTheme="minorEastAsia" w:eastAsiaTheme="minorEastAsia"/>
                <w:spacing w:val="-1"/>
                <w:sz w:val="24"/>
              </w:rPr>
              <w:t>注：①为便于采购代理机构及时准确地核实投标人的保证金是否到账，投标人应在电汇汇款附言里注明项目简称、采购包号和用途，如：“滑冰馆运维保证金”</w:t>
            </w:r>
            <w:r>
              <w:rPr>
                <w:rFonts w:cs="微软雅黑" w:asciiTheme="minorEastAsia" w:hAnsiTheme="minorEastAsia" w:eastAsiaTheme="minorEastAsia"/>
                <w:spacing w:val="-1"/>
                <w:sz w:val="24"/>
              </w:rPr>
              <w:t>。</w:t>
            </w:r>
            <w:r>
              <w:rPr>
                <w:rFonts w:hint="eastAsia" w:cs="微软雅黑" w:asciiTheme="minorEastAsia" w:hAnsiTheme="minorEastAsia" w:eastAsiaTheme="minorEastAsia"/>
                <w:spacing w:val="-1"/>
                <w:sz w:val="24"/>
              </w:rPr>
              <w:t>②投标人递交投标保证金后需将凭证上传至北京市政府采购电子交易平台（http://zbcg-bjzc.zhongcy.cn/bjczj-portalsite/index.html），由代理机构审核。</w:t>
            </w:r>
          </w:p>
        </w:tc>
      </w:tr>
      <w:tr w14:paraId="76FC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792373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14:paraId="66DE6C42">
            <w:pPr>
              <w:jc w:val="center"/>
              <w:rPr>
                <w:sz w:val="24"/>
              </w:rPr>
            </w:pPr>
          </w:p>
        </w:tc>
        <w:tc>
          <w:tcPr>
            <w:tcW w:w="7161" w:type="dxa"/>
            <w:vAlign w:val="center"/>
          </w:tcPr>
          <w:p w14:paraId="3DB40D58">
            <w:pPr>
              <w:jc w:val="left"/>
              <w:rPr>
                <w:sz w:val="24"/>
              </w:rPr>
            </w:pPr>
            <w:r>
              <w:rPr>
                <w:sz w:val="24"/>
              </w:rPr>
              <w:t>投标保证金可以不予退还的其他情形：</w:t>
            </w:r>
          </w:p>
          <w:p w14:paraId="41E0BE98">
            <w:pPr>
              <w:jc w:val="left"/>
              <w:rPr>
                <w:sz w:val="24"/>
              </w:rPr>
            </w:pPr>
            <w:r>
              <w:rPr>
                <w:rFonts w:ascii="宋体" w:hAnsi="宋体"/>
                <w:b/>
                <w:sz w:val="24"/>
              </w:rPr>
              <w:t>■</w:t>
            </w:r>
            <w:r>
              <w:rPr>
                <w:sz w:val="24"/>
              </w:rPr>
              <w:t>无</w:t>
            </w:r>
          </w:p>
          <w:p w14:paraId="4BB7CB59">
            <w:pPr>
              <w:pStyle w:val="23"/>
              <w:adjustRightInd w:val="0"/>
              <w:snapToGrid w:val="0"/>
              <w:rPr>
                <w:rFonts w:hint="default" w:ascii="Times New Roman" w:hAnsi="Times New Roman"/>
                <w:sz w:val="24"/>
                <w:szCs w:val="24"/>
              </w:rPr>
            </w:pPr>
            <w:r>
              <w:rPr>
                <w:rFonts w:ascii="Times New Roman" w:hAnsi="Times New Roman"/>
                <w:sz w:val="24"/>
              </w:rPr>
              <w:t>□</w:t>
            </w:r>
            <w:r>
              <w:rPr>
                <w:rFonts w:hint="default" w:ascii="Times New Roman" w:hAnsi="Times New Roman"/>
                <w:sz w:val="24"/>
              </w:rPr>
              <w:t>有，具体情形：_____。</w:t>
            </w:r>
            <w:bookmarkStart w:id="937" w:name="_GoBack"/>
            <w:bookmarkEnd w:id="937"/>
          </w:p>
        </w:tc>
      </w:tr>
      <w:tr w14:paraId="7708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58565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6F1B2A54">
            <w:pPr>
              <w:jc w:val="center"/>
              <w:rPr>
                <w:sz w:val="24"/>
              </w:rPr>
            </w:pPr>
            <w:r>
              <w:rPr>
                <w:sz w:val="24"/>
              </w:rPr>
              <w:t>投标有效期</w:t>
            </w:r>
          </w:p>
        </w:tc>
        <w:tc>
          <w:tcPr>
            <w:tcW w:w="7161" w:type="dxa"/>
            <w:vAlign w:val="center"/>
          </w:tcPr>
          <w:p w14:paraId="7140E306">
            <w:pPr>
              <w:jc w:val="left"/>
              <w:rPr>
                <w:sz w:val="24"/>
              </w:rPr>
            </w:pPr>
            <w:r>
              <w:rPr>
                <w:sz w:val="24"/>
              </w:rPr>
              <w:t>自提交投标文件的截止之日起算</w:t>
            </w:r>
            <w:r>
              <w:rPr>
                <w:sz w:val="24"/>
                <w:u w:val="single"/>
              </w:rPr>
              <w:t>_</w:t>
            </w:r>
            <w:r>
              <w:rPr>
                <w:rFonts w:hint="eastAsia"/>
                <w:sz w:val="24"/>
                <w:u w:val="single"/>
              </w:rPr>
              <w:t>90</w:t>
            </w:r>
            <w:r>
              <w:rPr>
                <w:sz w:val="24"/>
                <w:u w:val="single"/>
              </w:rPr>
              <w:t>_</w:t>
            </w:r>
            <w:r>
              <w:rPr>
                <w:sz w:val="24"/>
              </w:rPr>
              <w:t>日历天。</w:t>
            </w:r>
          </w:p>
        </w:tc>
      </w:tr>
      <w:tr w14:paraId="3D04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CF42D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1AA60A1A">
            <w:pPr>
              <w:jc w:val="center"/>
              <w:rPr>
                <w:sz w:val="24"/>
              </w:rPr>
            </w:pPr>
            <w:r>
              <w:rPr>
                <w:sz w:val="24"/>
              </w:rPr>
              <w:t>解密时间</w:t>
            </w:r>
          </w:p>
        </w:tc>
        <w:tc>
          <w:tcPr>
            <w:tcW w:w="7161" w:type="dxa"/>
            <w:vAlign w:val="center"/>
          </w:tcPr>
          <w:p w14:paraId="33728B5F">
            <w:pPr>
              <w:jc w:val="left"/>
              <w:rPr>
                <w:sz w:val="24"/>
                <w:u w:val="single"/>
              </w:rPr>
            </w:pPr>
            <w:r>
              <w:rPr>
                <w:sz w:val="24"/>
              </w:rPr>
              <w:t>解密时间：</w:t>
            </w:r>
            <w:r>
              <w:rPr>
                <w:sz w:val="24"/>
                <w:u w:val="single"/>
              </w:rPr>
              <w:t xml:space="preserve">   </w:t>
            </w:r>
            <w:r>
              <w:rPr>
                <w:rFonts w:hint="eastAsia"/>
                <w:sz w:val="24"/>
                <w:u w:val="single"/>
              </w:rPr>
              <w:t>15</w:t>
            </w:r>
            <w:r>
              <w:rPr>
                <w:sz w:val="24"/>
                <w:u w:val="single"/>
              </w:rPr>
              <w:t xml:space="preserve">   </w:t>
            </w:r>
            <w:r>
              <w:rPr>
                <w:sz w:val="24"/>
              </w:rPr>
              <w:t>分钟</w:t>
            </w:r>
          </w:p>
        </w:tc>
      </w:tr>
      <w:tr w14:paraId="7E18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82AD21B">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761DD774">
            <w:pPr>
              <w:jc w:val="center"/>
              <w:rPr>
                <w:sz w:val="24"/>
              </w:rPr>
            </w:pPr>
            <w:r>
              <w:rPr>
                <w:sz w:val="24"/>
              </w:rPr>
              <w:t>确定中标人</w:t>
            </w:r>
          </w:p>
        </w:tc>
        <w:tc>
          <w:tcPr>
            <w:tcW w:w="7161" w:type="dxa"/>
            <w:vAlign w:val="center"/>
          </w:tcPr>
          <w:p w14:paraId="725DD3F4">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39910101">
            <w:pPr>
              <w:pStyle w:val="23"/>
              <w:adjustRightInd w:val="0"/>
              <w:snapToGrid w:val="0"/>
              <w:rPr>
                <w:rFonts w:hint="default" w:ascii="Times New Roman" w:hAnsi="Times New Roman"/>
                <w:sz w:val="24"/>
              </w:rPr>
            </w:pPr>
            <w:r>
              <w:rPr>
                <w:rFonts w:hAnsi="宋体"/>
                <w:b/>
                <w:sz w:val="24"/>
              </w:rPr>
              <w:t>■</w:t>
            </w:r>
            <w:r>
              <w:rPr>
                <w:rFonts w:hint="default" w:ascii="Times New Roman" w:hAnsi="Times New Roman"/>
                <w:sz w:val="24"/>
              </w:rPr>
              <w:t>否</w:t>
            </w:r>
          </w:p>
          <w:p w14:paraId="1AC7599F">
            <w:pPr>
              <w:pStyle w:val="23"/>
              <w:adjustRightInd w:val="0"/>
              <w:snapToGrid w:val="0"/>
              <w:rPr>
                <w:rFonts w:hint="default" w:ascii="Times New Roman" w:hAnsi="Times New Roman"/>
                <w:sz w:val="24"/>
              </w:rPr>
            </w:pPr>
            <w:r>
              <w:rPr>
                <w:rFonts w:ascii="Times New Roman" w:hAnsi="Times New Roman"/>
                <w:sz w:val="24"/>
              </w:rPr>
              <w:t>□</w:t>
            </w:r>
            <w:r>
              <w:rPr>
                <w:rFonts w:hint="default" w:ascii="Times New Roman" w:hAnsi="Times New Roman"/>
                <w:sz w:val="24"/>
              </w:rPr>
              <w:t>是</w:t>
            </w:r>
          </w:p>
          <w:p w14:paraId="23B7C264">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23E7B0CF">
            <w:pPr>
              <w:pStyle w:val="23"/>
              <w:adjustRightInd w:val="0"/>
              <w:snapToGrid w:val="0"/>
              <w:rPr>
                <w:rFonts w:hint="default" w:ascii="Times New Roman" w:hAnsi="Times New Roman"/>
                <w:sz w:val="24"/>
              </w:rPr>
            </w:pPr>
            <w:r>
              <w:rPr>
                <w:rFonts w:hAnsi="宋体"/>
                <w:b/>
                <w:sz w:val="24"/>
              </w:rPr>
              <w:t>■</w:t>
            </w:r>
            <w:r>
              <w:rPr>
                <w:rFonts w:hint="default" w:ascii="Times New Roman" w:hAnsi="Times New Roman"/>
                <w:sz w:val="24"/>
              </w:rPr>
              <w:t>得分且投标报价均相同的，以</w:t>
            </w:r>
            <w:r>
              <w:rPr>
                <w:rFonts w:hAnsi="宋体"/>
                <w:sz w:val="24"/>
                <w:u w:val="single"/>
              </w:rPr>
              <w:t>技术部分</w:t>
            </w:r>
            <w:r>
              <w:rPr>
                <w:rFonts w:hint="default" w:ascii="Times New Roman" w:hAnsi="Times New Roman"/>
                <w:sz w:val="24"/>
              </w:rPr>
              <w:t>得分高者为中标人</w:t>
            </w:r>
          </w:p>
          <w:p w14:paraId="456C282B">
            <w:pPr>
              <w:jc w:val="left"/>
              <w:rPr>
                <w:sz w:val="24"/>
                <w:u w:val="single"/>
              </w:rPr>
            </w:pPr>
            <w:r>
              <w:rPr>
                <w:rFonts w:hint="eastAsia"/>
                <w:sz w:val="24"/>
              </w:rPr>
              <w:t>□</w:t>
            </w:r>
            <w:r>
              <w:rPr>
                <w:sz w:val="24"/>
              </w:rPr>
              <w:t>随机抽取</w:t>
            </w:r>
          </w:p>
        </w:tc>
      </w:tr>
      <w:tr w14:paraId="3808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37DB7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38FFD2AA">
            <w:pPr>
              <w:jc w:val="center"/>
              <w:rPr>
                <w:sz w:val="24"/>
              </w:rPr>
            </w:pPr>
            <w:r>
              <w:rPr>
                <w:sz w:val="24"/>
              </w:rPr>
              <w:t>分包</w:t>
            </w:r>
          </w:p>
        </w:tc>
        <w:tc>
          <w:tcPr>
            <w:tcW w:w="7161" w:type="dxa"/>
            <w:vAlign w:val="center"/>
          </w:tcPr>
          <w:p w14:paraId="3358E676">
            <w:pPr>
              <w:jc w:val="left"/>
              <w:rPr>
                <w:sz w:val="24"/>
              </w:rPr>
            </w:pPr>
            <w:r>
              <w:rPr>
                <w:sz w:val="24"/>
              </w:rPr>
              <w:t xml:space="preserve">本项目的非主体、非关键性工作是否允许分包： </w:t>
            </w:r>
          </w:p>
          <w:p w14:paraId="0134F375">
            <w:pPr>
              <w:jc w:val="left"/>
              <w:rPr>
                <w:sz w:val="24"/>
              </w:rPr>
            </w:pPr>
            <w:r>
              <w:rPr>
                <w:rFonts w:ascii="宋体" w:hAnsi="宋体"/>
                <w:b/>
                <w:sz w:val="24"/>
              </w:rPr>
              <w:t>■</w:t>
            </w:r>
            <w:r>
              <w:rPr>
                <w:sz w:val="24"/>
              </w:rPr>
              <w:t>不允许</w:t>
            </w:r>
          </w:p>
          <w:p w14:paraId="59352435">
            <w:pPr>
              <w:jc w:val="left"/>
              <w:rPr>
                <w:sz w:val="24"/>
              </w:rPr>
            </w:pPr>
            <w:r>
              <w:rPr>
                <w:rFonts w:hint="eastAsia"/>
                <w:sz w:val="24"/>
              </w:rPr>
              <w:t>□</w:t>
            </w:r>
            <w:r>
              <w:rPr>
                <w:sz w:val="24"/>
              </w:rPr>
              <w:t>允许，具体要求：</w:t>
            </w:r>
          </w:p>
          <w:p w14:paraId="708C2D00">
            <w:pPr>
              <w:jc w:val="left"/>
              <w:rPr>
                <w:sz w:val="24"/>
              </w:rPr>
            </w:pPr>
            <w:r>
              <w:rPr>
                <w:sz w:val="24"/>
              </w:rPr>
              <w:t>（1）可以分包履行的具体内容：_____；</w:t>
            </w:r>
          </w:p>
          <w:p w14:paraId="6E21B875">
            <w:pPr>
              <w:jc w:val="left"/>
              <w:rPr>
                <w:sz w:val="24"/>
              </w:rPr>
            </w:pPr>
            <w:r>
              <w:rPr>
                <w:sz w:val="24"/>
              </w:rPr>
              <w:t>（2）允许分包的金额或者比例：_____；</w:t>
            </w:r>
          </w:p>
          <w:p w14:paraId="4064177C">
            <w:pPr>
              <w:jc w:val="left"/>
              <w:rPr>
                <w:sz w:val="24"/>
                <w:u w:val="single"/>
              </w:rPr>
            </w:pPr>
            <w:r>
              <w:rPr>
                <w:sz w:val="24"/>
              </w:rPr>
              <w:t>（3）其他要求：_____。</w:t>
            </w:r>
          </w:p>
        </w:tc>
      </w:tr>
      <w:tr w14:paraId="54F1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1B4594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64447F3F">
            <w:pPr>
              <w:jc w:val="center"/>
              <w:rPr>
                <w:sz w:val="24"/>
              </w:rPr>
            </w:pPr>
            <w:r>
              <w:rPr>
                <w:sz w:val="24"/>
              </w:rPr>
              <w:t>政采贷</w:t>
            </w:r>
          </w:p>
        </w:tc>
        <w:tc>
          <w:tcPr>
            <w:tcW w:w="7161" w:type="dxa"/>
            <w:vAlign w:val="center"/>
          </w:tcPr>
          <w:p w14:paraId="7F50D4B9">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93D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723614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2B577AE5">
            <w:pPr>
              <w:jc w:val="center"/>
              <w:rPr>
                <w:sz w:val="24"/>
              </w:rPr>
            </w:pPr>
            <w:r>
              <w:rPr>
                <w:sz w:val="24"/>
              </w:rPr>
              <w:t>询问</w:t>
            </w:r>
          </w:p>
        </w:tc>
        <w:tc>
          <w:tcPr>
            <w:tcW w:w="7161" w:type="dxa"/>
            <w:vAlign w:val="center"/>
          </w:tcPr>
          <w:p w14:paraId="71E5F480">
            <w:pPr>
              <w:jc w:val="left"/>
              <w:rPr>
                <w:sz w:val="24"/>
              </w:rPr>
            </w:pPr>
            <w:r>
              <w:rPr>
                <w:sz w:val="24"/>
              </w:rPr>
              <w:t>询问</w:t>
            </w:r>
            <w:r>
              <w:rPr>
                <w:rFonts w:hint="eastAsia"/>
                <w:sz w:val="24"/>
              </w:rPr>
              <w:t>提出</w:t>
            </w:r>
            <w:r>
              <w:rPr>
                <w:sz w:val="24"/>
              </w:rPr>
              <w:t>形式：</w:t>
            </w:r>
            <w:r>
              <w:rPr>
                <w:rFonts w:hint="eastAsia" w:ascii="宋体" w:hAnsi="宋体"/>
                <w:sz w:val="24"/>
              </w:rPr>
              <w:t>原件送达</w:t>
            </w:r>
          </w:p>
        </w:tc>
      </w:tr>
      <w:tr w14:paraId="352B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A54876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72D3F91D">
            <w:pPr>
              <w:jc w:val="center"/>
              <w:rPr>
                <w:sz w:val="24"/>
              </w:rPr>
            </w:pPr>
            <w:r>
              <w:rPr>
                <w:sz w:val="24"/>
              </w:rPr>
              <w:t>联系方式</w:t>
            </w:r>
          </w:p>
        </w:tc>
        <w:tc>
          <w:tcPr>
            <w:tcW w:w="7161" w:type="dxa"/>
            <w:vAlign w:val="center"/>
          </w:tcPr>
          <w:p w14:paraId="75A6340F">
            <w:pPr>
              <w:jc w:val="left"/>
              <w:rPr>
                <w:sz w:val="24"/>
              </w:rPr>
            </w:pPr>
            <w:r>
              <w:rPr>
                <w:sz w:val="24"/>
              </w:rPr>
              <w:t>接收询问和质疑的联系方式</w:t>
            </w:r>
          </w:p>
          <w:p w14:paraId="042816C5">
            <w:pPr>
              <w:jc w:val="left"/>
              <w:rPr>
                <w:sz w:val="24"/>
              </w:rPr>
            </w:pPr>
            <w:r>
              <w:rPr>
                <w:sz w:val="24"/>
              </w:rPr>
              <w:t>联系部门：</w:t>
            </w:r>
            <w:r>
              <w:rPr>
                <w:rFonts w:hint="eastAsia" w:ascii="宋体" w:hAnsi="宋体"/>
                <w:color w:val="000000"/>
                <w:sz w:val="24"/>
              </w:rPr>
              <w:t>中咨达腾（北京）工程咨询有限公司</w:t>
            </w:r>
            <w:r>
              <w:rPr>
                <w:sz w:val="24"/>
              </w:rPr>
              <w:t>；</w:t>
            </w:r>
          </w:p>
          <w:p w14:paraId="10FE25A9">
            <w:pPr>
              <w:jc w:val="left"/>
              <w:rPr>
                <w:sz w:val="24"/>
              </w:rPr>
            </w:pPr>
            <w:r>
              <w:rPr>
                <w:sz w:val="24"/>
              </w:rPr>
              <w:t>联系电话：010-57230996；</w:t>
            </w:r>
          </w:p>
          <w:p w14:paraId="0E8D4A33">
            <w:pPr>
              <w:jc w:val="left"/>
              <w:rPr>
                <w:sz w:val="24"/>
              </w:rPr>
            </w:pPr>
            <w:r>
              <w:rPr>
                <w:sz w:val="24"/>
              </w:rPr>
              <w:t>通讯地址：</w:t>
            </w:r>
            <w:r>
              <w:rPr>
                <w:rFonts w:hint="eastAsia" w:ascii="宋体" w:hAnsi="宋体" w:cs="宋体"/>
                <w:color w:val="000000"/>
                <w:sz w:val="24"/>
              </w:rPr>
              <w:t>北京市丰台区宋庄路71号院扑满山2号楼2003室。</w:t>
            </w:r>
          </w:p>
        </w:tc>
      </w:tr>
      <w:tr w14:paraId="7866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17ECD09">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3B78C480">
            <w:pPr>
              <w:jc w:val="center"/>
              <w:rPr>
                <w:sz w:val="24"/>
              </w:rPr>
            </w:pPr>
            <w:r>
              <w:rPr>
                <w:sz w:val="24"/>
              </w:rPr>
              <w:t>代理费</w:t>
            </w:r>
          </w:p>
        </w:tc>
        <w:tc>
          <w:tcPr>
            <w:tcW w:w="7161" w:type="dxa"/>
            <w:tcBorders>
              <w:top w:val="single" w:color="auto" w:sz="4" w:space="0"/>
              <w:left w:val="single" w:color="auto" w:sz="4" w:space="0"/>
              <w:bottom w:val="single" w:color="auto" w:sz="4" w:space="0"/>
              <w:right w:val="single" w:color="auto" w:sz="4" w:space="0"/>
            </w:tcBorders>
            <w:vAlign w:val="center"/>
          </w:tcPr>
          <w:p w14:paraId="674CBD9F">
            <w:pPr>
              <w:pStyle w:val="257"/>
              <w:jc w:val="both"/>
              <w:rPr>
                <w:rFonts w:hint="eastAsia" w:ascii="宋体" w:hAnsi="宋体" w:eastAsia="宋体" w:cs="微软雅黑"/>
                <w:spacing w:val="9"/>
                <w:sz w:val="24"/>
                <w:szCs w:val="24"/>
                <w:lang w:eastAsia="zh-CN"/>
              </w:rPr>
            </w:pPr>
            <w:r>
              <w:rPr>
                <w:rFonts w:ascii="宋体" w:hAnsi="宋体" w:eastAsia="宋体" w:cs="微软雅黑"/>
                <w:spacing w:val="9"/>
                <w:sz w:val="24"/>
                <w:szCs w:val="24"/>
                <w:lang w:eastAsia="zh-CN"/>
              </w:rPr>
              <w:t>收费对象：</w:t>
            </w:r>
          </w:p>
          <w:p w14:paraId="0613594D">
            <w:pPr>
              <w:pStyle w:val="257"/>
              <w:jc w:val="both"/>
              <w:rPr>
                <w:rFonts w:hint="eastAsia" w:ascii="宋体" w:hAnsi="宋体" w:eastAsia="宋体" w:cs="微软雅黑"/>
                <w:spacing w:val="9"/>
                <w:sz w:val="24"/>
                <w:szCs w:val="24"/>
                <w:lang w:eastAsia="zh-CN"/>
              </w:rPr>
            </w:pPr>
            <w:r>
              <w:rPr>
                <w:rFonts w:ascii="宋体" w:hAnsi="宋体" w:eastAsia="宋体" w:cs="微软雅黑"/>
                <w:spacing w:val="9"/>
                <w:sz w:val="24"/>
                <w:szCs w:val="24"/>
                <w:lang w:eastAsia="zh-CN"/>
              </w:rPr>
              <w:t>□采购人</w:t>
            </w:r>
          </w:p>
          <w:p w14:paraId="2F559EF6">
            <w:pPr>
              <w:pStyle w:val="257"/>
              <w:jc w:val="both"/>
              <w:rPr>
                <w:rFonts w:hint="eastAsia" w:ascii="宋体" w:hAnsi="宋体" w:eastAsia="宋体" w:cs="微软雅黑"/>
                <w:spacing w:val="9"/>
                <w:sz w:val="24"/>
                <w:szCs w:val="24"/>
                <w:lang w:eastAsia="zh-CN"/>
              </w:rPr>
            </w:pPr>
            <w:r>
              <w:rPr>
                <w:rFonts w:ascii="Wingdings 2" w:hAnsi="Wingdings 2" w:eastAsia="宋体" w:cs="微软雅黑"/>
                <w:spacing w:val="9"/>
                <w:sz w:val="24"/>
                <w:szCs w:val="24"/>
                <w:lang w:eastAsia="zh-CN"/>
              </w:rPr>
              <w:sym w:font="Wingdings 2" w:char="F0A2"/>
            </w:r>
            <w:r>
              <w:rPr>
                <w:rFonts w:hint="eastAsia" w:ascii="宋体" w:hAnsi="宋体" w:eastAsia="宋体" w:cs="微软雅黑"/>
                <w:spacing w:val="9"/>
                <w:sz w:val="24"/>
                <w:szCs w:val="24"/>
                <w:lang w:eastAsia="zh-CN"/>
              </w:rPr>
              <w:t>中标人</w:t>
            </w:r>
          </w:p>
          <w:p w14:paraId="02C021DB">
            <w:pPr>
              <w:pStyle w:val="257"/>
              <w:jc w:val="both"/>
              <w:rPr>
                <w:rFonts w:hint="eastAsia" w:ascii="宋体" w:hAnsi="宋体" w:eastAsia="宋体" w:cs="微软雅黑"/>
                <w:spacing w:val="9"/>
                <w:sz w:val="24"/>
                <w:szCs w:val="24"/>
                <w:lang w:eastAsia="zh-CN"/>
              </w:rPr>
            </w:pPr>
            <w:r>
              <w:rPr>
                <w:rFonts w:ascii="宋体" w:hAnsi="宋体" w:eastAsia="宋体" w:cs="微软雅黑"/>
                <w:spacing w:val="9"/>
                <w:sz w:val="24"/>
                <w:szCs w:val="24"/>
                <w:lang w:eastAsia="zh-CN"/>
              </w:rPr>
              <w:t>收费标准：</w:t>
            </w:r>
            <w:r>
              <w:rPr>
                <w:rFonts w:hint="eastAsia" w:ascii="宋体" w:hAnsi="宋体" w:eastAsia="宋体" w:cs="微软雅黑"/>
                <w:spacing w:val="9"/>
                <w:sz w:val="24"/>
                <w:szCs w:val="24"/>
                <w:lang w:eastAsia="zh-CN"/>
              </w:rPr>
              <w:t>招标</w:t>
            </w:r>
            <w:r>
              <w:rPr>
                <w:rFonts w:ascii="宋体" w:hAnsi="宋体" w:eastAsia="宋体" w:cs="微软雅黑"/>
                <w:spacing w:val="9"/>
                <w:sz w:val="24"/>
                <w:szCs w:val="24"/>
                <w:lang w:eastAsia="zh-CN"/>
              </w:rPr>
              <w:t>代理机构参照原计价格[2002]1980号文、发改办价格[2003]857号文及发改价格[2011]534号文有关规定</w:t>
            </w:r>
            <w:r>
              <w:rPr>
                <w:rFonts w:hint="eastAsia" w:ascii="宋体" w:hAnsi="宋体" w:eastAsia="宋体" w:cs="微软雅黑"/>
                <w:spacing w:val="9"/>
                <w:sz w:val="24"/>
                <w:szCs w:val="24"/>
                <w:lang w:eastAsia="zh-CN"/>
              </w:rPr>
              <w:t>以中标金额为基数，按下表费率以差额定率累进法计算代理费</w:t>
            </w:r>
            <w:r>
              <w:rPr>
                <w:rFonts w:ascii="宋体" w:hAnsi="宋体" w:eastAsia="宋体" w:cs="微软雅黑"/>
                <w:spacing w:val="9"/>
                <w:sz w:val="24"/>
                <w:szCs w:val="24"/>
                <w:lang w:eastAsia="zh-CN"/>
              </w:rPr>
              <w:t>。</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00"/>
              <w:gridCol w:w="1428"/>
              <w:gridCol w:w="1570"/>
              <w:gridCol w:w="1301"/>
            </w:tblGrid>
            <w:tr w14:paraId="55E9B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600" w:type="dxa"/>
                  <w:vMerge w:val="restart"/>
                  <w:tcBorders>
                    <w:top w:val="single" w:color="000000" w:sz="4" w:space="0"/>
                    <w:left w:val="single" w:color="000000" w:sz="4" w:space="0"/>
                    <w:bottom w:val="single" w:color="000000" w:sz="4" w:space="0"/>
                    <w:right w:val="single" w:color="000000" w:sz="4" w:space="0"/>
                  </w:tcBorders>
                  <w:vAlign w:val="center"/>
                </w:tcPr>
                <w:p w14:paraId="53D567D0">
                  <w:pPr>
                    <w:pStyle w:val="257"/>
                    <w:jc w:val="center"/>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中标金额</w:t>
                  </w:r>
                </w:p>
                <w:p w14:paraId="1FDF83E9">
                  <w:pPr>
                    <w:pStyle w:val="257"/>
                    <w:jc w:val="center"/>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（万元）</w:t>
                  </w:r>
                </w:p>
              </w:tc>
              <w:tc>
                <w:tcPr>
                  <w:tcW w:w="4299" w:type="dxa"/>
                  <w:gridSpan w:val="3"/>
                  <w:tcBorders>
                    <w:top w:val="single" w:color="000000" w:sz="4" w:space="0"/>
                    <w:left w:val="single" w:color="000000" w:sz="4" w:space="0"/>
                    <w:bottom w:val="single" w:color="000000" w:sz="4" w:space="0"/>
                    <w:right w:val="single" w:color="000000" w:sz="4" w:space="0"/>
                  </w:tcBorders>
                  <w:vAlign w:val="center"/>
                </w:tcPr>
                <w:p w14:paraId="5CD441B6">
                  <w:pPr>
                    <w:pStyle w:val="257"/>
                    <w:jc w:val="center"/>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招标代理费率</w:t>
                  </w:r>
                </w:p>
              </w:tc>
            </w:tr>
            <w:tr w14:paraId="10833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600" w:type="dxa"/>
                  <w:vMerge w:val="continue"/>
                  <w:tcBorders>
                    <w:top w:val="single" w:color="000000" w:sz="4" w:space="0"/>
                    <w:left w:val="single" w:color="000000" w:sz="4" w:space="0"/>
                    <w:bottom w:val="single" w:color="000000" w:sz="4" w:space="0"/>
                    <w:right w:val="single" w:color="000000" w:sz="4" w:space="0"/>
                  </w:tcBorders>
                  <w:vAlign w:val="center"/>
                </w:tcPr>
                <w:p w14:paraId="02731B25">
                  <w:pPr>
                    <w:pStyle w:val="257"/>
                    <w:jc w:val="both"/>
                    <w:rPr>
                      <w:rFonts w:hint="eastAsia" w:ascii="宋体" w:hAnsi="宋体" w:eastAsia="宋体" w:cs="微软雅黑"/>
                      <w:spacing w:val="9"/>
                      <w:sz w:val="24"/>
                      <w:szCs w:val="24"/>
                      <w:lang w:eastAsia="zh-CN"/>
                    </w:rPr>
                  </w:pPr>
                </w:p>
              </w:tc>
              <w:tc>
                <w:tcPr>
                  <w:tcW w:w="1428" w:type="dxa"/>
                  <w:tcBorders>
                    <w:top w:val="single" w:color="000000" w:sz="4" w:space="0"/>
                    <w:left w:val="single" w:color="000000" w:sz="4" w:space="0"/>
                    <w:bottom w:val="single" w:color="000000" w:sz="4" w:space="0"/>
                    <w:right w:val="single" w:color="000000" w:sz="4" w:space="0"/>
                  </w:tcBorders>
                  <w:vAlign w:val="center"/>
                </w:tcPr>
                <w:p w14:paraId="14E51BB5">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货物招标</w:t>
                  </w:r>
                </w:p>
              </w:tc>
              <w:tc>
                <w:tcPr>
                  <w:tcW w:w="1570" w:type="dxa"/>
                  <w:tcBorders>
                    <w:top w:val="single" w:color="000000" w:sz="4" w:space="0"/>
                    <w:left w:val="single" w:color="000000" w:sz="4" w:space="0"/>
                    <w:bottom w:val="single" w:color="000000" w:sz="4" w:space="0"/>
                    <w:right w:val="single" w:color="000000" w:sz="4" w:space="0"/>
                  </w:tcBorders>
                  <w:vAlign w:val="center"/>
                </w:tcPr>
                <w:p w14:paraId="3464AA40">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服务招标</w:t>
                  </w:r>
                </w:p>
              </w:tc>
              <w:tc>
                <w:tcPr>
                  <w:tcW w:w="1301" w:type="dxa"/>
                  <w:tcBorders>
                    <w:top w:val="single" w:color="000000" w:sz="4" w:space="0"/>
                    <w:left w:val="single" w:color="000000" w:sz="4" w:space="0"/>
                    <w:bottom w:val="single" w:color="000000" w:sz="4" w:space="0"/>
                    <w:right w:val="single" w:color="000000" w:sz="4" w:space="0"/>
                  </w:tcBorders>
                  <w:vAlign w:val="center"/>
                </w:tcPr>
                <w:p w14:paraId="14E42C46">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工程招标</w:t>
                  </w:r>
                </w:p>
              </w:tc>
            </w:tr>
            <w:tr w14:paraId="3E316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600" w:type="dxa"/>
                  <w:tcBorders>
                    <w:top w:val="single" w:color="000000" w:sz="4" w:space="0"/>
                    <w:left w:val="single" w:color="000000" w:sz="4" w:space="0"/>
                    <w:bottom w:val="single" w:color="000000" w:sz="4" w:space="0"/>
                    <w:right w:val="single" w:color="000000" w:sz="4" w:space="0"/>
                  </w:tcBorders>
                  <w:vAlign w:val="center"/>
                </w:tcPr>
                <w:p w14:paraId="14DA00E3">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100以下</w:t>
                  </w:r>
                </w:p>
              </w:tc>
              <w:tc>
                <w:tcPr>
                  <w:tcW w:w="1428" w:type="dxa"/>
                  <w:tcBorders>
                    <w:top w:val="single" w:color="000000" w:sz="4" w:space="0"/>
                    <w:left w:val="single" w:color="000000" w:sz="4" w:space="0"/>
                    <w:bottom w:val="single" w:color="000000" w:sz="4" w:space="0"/>
                    <w:right w:val="single" w:color="000000" w:sz="4" w:space="0"/>
                  </w:tcBorders>
                  <w:vAlign w:val="center"/>
                </w:tcPr>
                <w:p w14:paraId="0A60B09A">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1.50%</w:t>
                  </w:r>
                </w:p>
              </w:tc>
              <w:tc>
                <w:tcPr>
                  <w:tcW w:w="1570" w:type="dxa"/>
                  <w:tcBorders>
                    <w:top w:val="single" w:color="000000" w:sz="4" w:space="0"/>
                    <w:left w:val="single" w:color="000000" w:sz="4" w:space="0"/>
                    <w:bottom w:val="single" w:color="000000" w:sz="4" w:space="0"/>
                    <w:right w:val="single" w:color="000000" w:sz="4" w:space="0"/>
                  </w:tcBorders>
                  <w:vAlign w:val="center"/>
                </w:tcPr>
                <w:p w14:paraId="3A63B6E6">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1.50%</w:t>
                  </w:r>
                </w:p>
              </w:tc>
              <w:tc>
                <w:tcPr>
                  <w:tcW w:w="1301" w:type="dxa"/>
                  <w:tcBorders>
                    <w:top w:val="single" w:color="000000" w:sz="4" w:space="0"/>
                    <w:left w:val="single" w:color="000000" w:sz="4" w:space="0"/>
                    <w:bottom w:val="single" w:color="000000" w:sz="4" w:space="0"/>
                    <w:right w:val="single" w:color="000000" w:sz="4" w:space="0"/>
                  </w:tcBorders>
                  <w:vAlign w:val="center"/>
                </w:tcPr>
                <w:p w14:paraId="1E6C5CD0">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1.00%</w:t>
                  </w:r>
                </w:p>
              </w:tc>
            </w:tr>
            <w:tr w14:paraId="5E4DB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600" w:type="dxa"/>
                  <w:tcBorders>
                    <w:top w:val="single" w:color="000000" w:sz="4" w:space="0"/>
                    <w:left w:val="single" w:color="000000" w:sz="4" w:space="0"/>
                    <w:bottom w:val="single" w:color="000000" w:sz="4" w:space="0"/>
                    <w:right w:val="single" w:color="000000" w:sz="4" w:space="0"/>
                  </w:tcBorders>
                  <w:vAlign w:val="center"/>
                </w:tcPr>
                <w:p w14:paraId="0859FF4B">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100-500</w:t>
                  </w:r>
                </w:p>
              </w:tc>
              <w:tc>
                <w:tcPr>
                  <w:tcW w:w="1428" w:type="dxa"/>
                  <w:tcBorders>
                    <w:top w:val="single" w:color="000000" w:sz="4" w:space="0"/>
                    <w:left w:val="single" w:color="000000" w:sz="4" w:space="0"/>
                    <w:bottom w:val="single" w:color="000000" w:sz="4" w:space="0"/>
                    <w:right w:val="single" w:color="000000" w:sz="4" w:space="0"/>
                  </w:tcBorders>
                  <w:vAlign w:val="center"/>
                </w:tcPr>
                <w:p w14:paraId="7FA39E48">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1.10%</w:t>
                  </w:r>
                </w:p>
              </w:tc>
              <w:tc>
                <w:tcPr>
                  <w:tcW w:w="1570" w:type="dxa"/>
                  <w:tcBorders>
                    <w:top w:val="single" w:color="000000" w:sz="4" w:space="0"/>
                    <w:left w:val="single" w:color="000000" w:sz="4" w:space="0"/>
                    <w:bottom w:val="single" w:color="000000" w:sz="4" w:space="0"/>
                    <w:right w:val="single" w:color="000000" w:sz="4" w:space="0"/>
                  </w:tcBorders>
                  <w:vAlign w:val="center"/>
                </w:tcPr>
                <w:p w14:paraId="42FC3FA5">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0.80%</w:t>
                  </w:r>
                </w:p>
              </w:tc>
              <w:tc>
                <w:tcPr>
                  <w:tcW w:w="1301" w:type="dxa"/>
                  <w:tcBorders>
                    <w:top w:val="single" w:color="000000" w:sz="4" w:space="0"/>
                    <w:left w:val="single" w:color="000000" w:sz="4" w:space="0"/>
                    <w:bottom w:val="single" w:color="000000" w:sz="4" w:space="0"/>
                    <w:right w:val="single" w:color="000000" w:sz="4" w:space="0"/>
                  </w:tcBorders>
                  <w:vAlign w:val="center"/>
                </w:tcPr>
                <w:p w14:paraId="622270C9">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0.70%</w:t>
                  </w:r>
                </w:p>
              </w:tc>
            </w:tr>
            <w:tr w14:paraId="6121F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600" w:type="dxa"/>
                  <w:tcBorders>
                    <w:top w:val="single" w:color="000000" w:sz="4" w:space="0"/>
                    <w:left w:val="single" w:color="000000" w:sz="4" w:space="0"/>
                    <w:bottom w:val="single" w:color="000000" w:sz="4" w:space="0"/>
                    <w:right w:val="single" w:color="000000" w:sz="4" w:space="0"/>
                  </w:tcBorders>
                  <w:vAlign w:val="center"/>
                </w:tcPr>
                <w:p w14:paraId="65CC60A6">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500-1000</w:t>
                  </w:r>
                </w:p>
              </w:tc>
              <w:tc>
                <w:tcPr>
                  <w:tcW w:w="1428" w:type="dxa"/>
                  <w:tcBorders>
                    <w:top w:val="single" w:color="000000" w:sz="4" w:space="0"/>
                    <w:left w:val="single" w:color="000000" w:sz="4" w:space="0"/>
                    <w:bottom w:val="single" w:color="000000" w:sz="4" w:space="0"/>
                    <w:right w:val="single" w:color="000000" w:sz="4" w:space="0"/>
                  </w:tcBorders>
                  <w:vAlign w:val="center"/>
                </w:tcPr>
                <w:p w14:paraId="6CA4BD48">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0.80%</w:t>
                  </w:r>
                </w:p>
              </w:tc>
              <w:tc>
                <w:tcPr>
                  <w:tcW w:w="1570" w:type="dxa"/>
                  <w:tcBorders>
                    <w:top w:val="single" w:color="000000" w:sz="4" w:space="0"/>
                    <w:left w:val="single" w:color="000000" w:sz="4" w:space="0"/>
                    <w:bottom w:val="single" w:color="000000" w:sz="4" w:space="0"/>
                    <w:right w:val="single" w:color="000000" w:sz="4" w:space="0"/>
                  </w:tcBorders>
                  <w:vAlign w:val="center"/>
                </w:tcPr>
                <w:p w14:paraId="06FE7277">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0.45%</w:t>
                  </w:r>
                </w:p>
              </w:tc>
              <w:tc>
                <w:tcPr>
                  <w:tcW w:w="1301" w:type="dxa"/>
                  <w:tcBorders>
                    <w:top w:val="single" w:color="000000" w:sz="4" w:space="0"/>
                    <w:left w:val="single" w:color="000000" w:sz="4" w:space="0"/>
                    <w:bottom w:val="single" w:color="000000" w:sz="4" w:space="0"/>
                    <w:right w:val="single" w:color="000000" w:sz="4" w:space="0"/>
                  </w:tcBorders>
                  <w:vAlign w:val="center"/>
                </w:tcPr>
                <w:p w14:paraId="6A79E3B8">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0.55%</w:t>
                  </w:r>
                </w:p>
              </w:tc>
            </w:tr>
            <w:tr w14:paraId="52C1A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1600" w:type="dxa"/>
                  <w:tcBorders>
                    <w:top w:val="single" w:color="000000" w:sz="4" w:space="0"/>
                    <w:left w:val="single" w:color="000000" w:sz="4" w:space="0"/>
                    <w:bottom w:val="single" w:color="000000" w:sz="4" w:space="0"/>
                    <w:right w:val="single" w:color="000000" w:sz="4" w:space="0"/>
                  </w:tcBorders>
                  <w:vAlign w:val="center"/>
                </w:tcPr>
                <w:p w14:paraId="6ECC03DA">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1000-5000</w:t>
                  </w:r>
                </w:p>
              </w:tc>
              <w:tc>
                <w:tcPr>
                  <w:tcW w:w="1428" w:type="dxa"/>
                  <w:tcBorders>
                    <w:top w:val="single" w:color="000000" w:sz="4" w:space="0"/>
                    <w:left w:val="single" w:color="000000" w:sz="4" w:space="0"/>
                    <w:bottom w:val="single" w:color="000000" w:sz="4" w:space="0"/>
                    <w:right w:val="single" w:color="000000" w:sz="4" w:space="0"/>
                  </w:tcBorders>
                  <w:vAlign w:val="center"/>
                </w:tcPr>
                <w:p w14:paraId="23BCB896">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0.50%</w:t>
                  </w:r>
                </w:p>
              </w:tc>
              <w:tc>
                <w:tcPr>
                  <w:tcW w:w="1570" w:type="dxa"/>
                  <w:tcBorders>
                    <w:top w:val="single" w:color="000000" w:sz="4" w:space="0"/>
                    <w:left w:val="single" w:color="000000" w:sz="4" w:space="0"/>
                    <w:bottom w:val="single" w:color="000000" w:sz="4" w:space="0"/>
                    <w:right w:val="single" w:color="000000" w:sz="4" w:space="0"/>
                  </w:tcBorders>
                  <w:vAlign w:val="center"/>
                </w:tcPr>
                <w:p w14:paraId="1A0205AC">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0.25%</w:t>
                  </w:r>
                </w:p>
              </w:tc>
              <w:tc>
                <w:tcPr>
                  <w:tcW w:w="1301" w:type="dxa"/>
                  <w:tcBorders>
                    <w:top w:val="single" w:color="000000" w:sz="4" w:space="0"/>
                    <w:left w:val="single" w:color="000000" w:sz="4" w:space="0"/>
                    <w:bottom w:val="single" w:color="000000" w:sz="4" w:space="0"/>
                    <w:right w:val="single" w:color="000000" w:sz="4" w:space="0"/>
                  </w:tcBorders>
                  <w:vAlign w:val="center"/>
                </w:tcPr>
                <w:p w14:paraId="5AA04D48">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0.35%</w:t>
                  </w:r>
                </w:p>
              </w:tc>
            </w:tr>
          </w:tbl>
          <w:p w14:paraId="6B17D8A1">
            <w:pPr>
              <w:pStyle w:val="257"/>
              <w:rPr>
                <w:rFonts w:hint="eastAsia" w:ascii="宋体" w:hAnsi="宋体" w:eastAsia="宋体" w:cs="微软雅黑"/>
                <w:spacing w:val="9"/>
                <w:sz w:val="24"/>
                <w:szCs w:val="24"/>
                <w:u w:val="single"/>
                <w:lang w:eastAsia="zh-CN"/>
              </w:rPr>
            </w:pPr>
            <w:r>
              <w:rPr>
                <w:rFonts w:hint="eastAsia" w:ascii="宋体" w:hAnsi="宋体" w:eastAsia="宋体" w:cs="微软雅黑"/>
                <w:spacing w:val="9"/>
                <w:sz w:val="24"/>
                <w:szCs w:val="24"/>
                <w:u w:val="single"/>
                <w:lang w:eastAsia="zh-CN"/>
              </w:rPr>
              <w:t>例如：某货物招标代理业务中标金额为300万元。计算采购代理服务收费额如下:</w:t>
            </w:r>
          </w:p>
          <w:p w14:paraId="0CDE98B2">
            <w:pPr>
              <w:pStyle w:val="257"/>
              <w:rPr>
                <w:rFonts w:hint="eastAsia" w:ascii="宋体" w:hAnsi="宋体" w:eastAsia="宋体" w:cs="微软雅黑"/>
                <w:spacing w:val="9"/>
                <w:sz w:val="24"/>
                <w:szCs w:val="24"/>
                <w:u w:val="single"/>
                <w:lang w:eastAsia="zh-CN"/>
              </w:rPr>
            </w:pPr>
            <w:r>
              <w:rPr>
                <w:rFonts w:hint="eastAsia" w:ascii="宋体" w:hAnsi="宋体" w:eastAsia="宋体" w:cs="微软雅黑"/>
                <w:spacing w:val="9"/>
                <w:sz w:val="24"/>
                <w:szCs w:val="24"/>
                <w:u w:val="single"/>
                <w:lang w:eastAsia="zh-CN"/>
              </w:rPr>
              <w:t>100万元×1.5%=1.5万元</w:t>
            </w:r>
          </w:p>
          <w:p w14:paraId="5294900C">
            <w:pPr>
              <w:pStyle w:val="257"/>
              <w:rPr>
                <w:rFonts w:hint="eastAsia" w:ascii="宋体" w:hAnsi="宋体" w:eastAsia="宋体" w:cs="微软雅黑"/>
                <w:spacing w:val="9"/>
                <w:sz w:val="24"/>
                <w:szCs w:val="24"/>
                <w:u w:val="single"/>
                <w:lang w:eastAsia="zh-CN"/>
              </w:rPr>
            </w:pPr>
            <w:r>
              <w:rPr>
                <w:rFonts w:hint="eastAsia" w:ascii="宋体" w:hAnsi="宋体" w:eastAsia="宋体" w:cs="微软雅黑"/>
                <w:spacing w:val="9"/>
                <w:sz w:val="24"/>
                <w:szCs w:val="24"/>
                <w:u w:val="single"/>
                <w:lang w:eastAsia="zh-CN"/>
              </w:rPr>
              <w:t>(300-100)万元×1.1%=2.2万元</w:t>
            </w:r>
          </w:p>
          <w:p w14:paraId="2866FCB8">
            <w:pPr>
              <w:pStyle w:val="257"/>
              <w:rPr>
                <w:rFonts w:hint="eastAsia" w:ascii="宋体" w:hAnsi="宋体" w:eastAsia="宋体" w:cs="微软雅黑"/>
                <w:spacing w:val="9"/>
                <w:sz w:val="24"/>
                <w:szCs w:val="24"/>
                <w:u w:val="single"/>
                <w:lang w:eastAsia="zh-CN"/>
              </w:rPr>
            </w:pPr>
            <w:r>
              <w:rPr>
                <w:rFonts w:hint="eastAsia" w:ascii="宋体" w:hAnsi="宋体" w:eastAsia="宋体" w:cs="微软雅黑"/>
                <w:spacing w:val="9"/>
                <w:sz w:val="24"/>
                <w:szCs w:val="24"/>
                <w:u w:val="single"/>
                <w:lang w:eastAsia="zh-CN"/>
              </w:rPr>
              <w:t>合计收费=1.5+2.2=3.7(万元)</w:t>
            </w:r>
          </w:p>
          <w:p w14:paraId="3B04A289">
            <w:r>
              <w:rPr>
                <w:rFonts w:cs="微软雅黑"/>
                <w:spacing w:val="9"/>
              </w:rPr>
              <w:t>缴纳时间：</w:t>
            </w:r>
            <w:r>
              <w:rPr>
                <w:rFonts w:hint="eastAsia" w:cs="微软雅黑"/>
                <w:spacing w:val="9"/>
                <w:u w:val="single"/>
              </w:rPr>
              <w:t>发出中标通知书的同时由中标人一次性支付。</w:t>
            </w:r>
          </w:p>
          <w:p w14:paraId="1A3DC273">
            <w:r>
              <w:rPr>
                <w:rFonts w:hint="eastAsia"/>
              </w:rPr>
              <w:t>注：</w:t>
            </w:r>
            <w:r>
              <w:t>服务费缴纳成功后保留凭证填写小程序开票。</w:t>
            </w:r>
          </w:p>
          <w:p w14:paraId="2ED9EF51">
            <w:pPr>
              <w:pStyle w:val="17"/>
              <w:spacing w:before="0" w:line="240" w:lineRule="auto"/>
              <w:rPr>
                <w:rFonts w:hint="eastAsia"/>
              </w:rPr>
            </w:pPr>
            <w:r>
              <w:drawing>
                <wp:inline distT="0" distB="0" distL="0" distR="0">
                  <wp:extent cx="1860550" cy="1797050"/>
                  <wp:effectExtent l="0" t="0" r="6350" b="0"/>
                  <wp:docPr id="288883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83703"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60550" cy="1797050"/>
                          </a:xfrm>
                          <a:prstGeom prst="rect">
                            <a:avLst/>
                          </a:prstGeom>
                          <a:noFill/>
                          <a:ln>
                            <a:noFill/>
                          </a:ln>
                        </pic:spPr>
                      </pic:pic>
                    </a:graphicData>
                  </a:graphic>
                </wp:inline>
              </w:drawing>
            </w:r>
          </w:p>
        </w:tc>
      </w:tr>
      <w:tr w14:paraId="04C6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1FA05AF2">
            <w:pPr>
              <w:pStyle w:val="23"/>
              <w:adjustRightInd w:val="0"/>
              <w:snapToGrid w:val="0"/>
              <w:jc w:val="center"/>
              <w:rPr>
                <w:rFonts w:hint="default" w:ascii="Times New Roman" w:hAnsi="Times New Roman"/>
                <w:sz w:val="24"/>
                <w:szCs w:val="24"/>
              </w:rPr>
            </w:pPr>
            <w:r>
              <w:rPr>
                <w:rFonts w:ascii="Times New Roman" w:hAnsi="Times New Roman"/>
                <w:sz w:val="24"/>
                <w:szCs w:val="24"/>
              </w:rPr>
              <w:t>28</w:t>
            </w:r>
          </w:p>
        </w:tc>
        <w:tc>
          <w:tcPr>
            <w:tcW w:w="1701" w:type="dxa"/>
            <w:tcBorders>
              <w:top w:val="single" w:color="auto" w:sz="4" w:space="0"/>
              <w:left w:val="single" w:color="auto" w:sz="4" w:space="0"/>
              <w:bottom w:val="single" w:color="auto" w:sz="4" w:space="0"/>
              <w:right w:val="single" w:color="auto" w:sz="4" w:space="0"/>
            </w:tcBorders>
            <w:vAlign w:val="center"/>
          </w:tcPr>
          <w:p w14:paraId="65CDCBEE">
            <w:pPr>
              <w:jc w:val="center"/>
              <w:rPr>
                <w:sz w:val="24"/>
              </w:rPr>
            </w:pPr>
            <w:r>
              <w:rPr>
                <w:rFonts w:hint="eastAsia"/>
                <w:sz w:val="24"/>
              </w:rPr>
              <w:t>其他</w:t>
            </w:r>
          </w:p>
        </w:tc>
        <w:tc>
          <w:tcPr>
            <w:tcW w:w="7161" w:type="dxa"/>
            <w:tcBorders>
              <w:top w:val="single" w:color="auto" w:sz="4" w:space="0"/>
              <w:left w:val="single" w:color="auto" w:sz="4" w:space="0"/>
              <w:bottom w:val="single" w:color="auto" w:sz="4" w:space="0"/>
              <w:right w:val="single" w:color="auto" w:sz="4" w:space="0"/>
            </w:tcBorders>
            <w:vAlign w:val="center"/>
          </w:tcPr>
          <w:p w14:paraId="309F0676">
            <w:pPr>
              <w:rPr>
                <w:rFonts w:hint="eastAsia" w:ascii="宋体" w:hAnsi="宋体" w:cs="宋体"/>
                <w:spacing w:val="-11"/>
                <w:sz w:val="24"/>
              </w:rPr>
            </w:pPr>
            <w:r>
              <w:rPr>
                <w:rFonts w:hint="eastAsia" w:ascii="宋体" w:hAnsi="宋体" w:cs="宋体"/>
                <w:spacing w:val="-11"/>
                <w:sz w:val="24"/>
              </w:rPr>
              <w:t>1、投标人须以采购包为单位进行投标，且不得拆包，不完整的投标将被拒绝。</w:t>
            </w:r>
          </w:p>
          <w:p w14:paraId="76CDD9D1">
            <w:pPr>
              <w:rPr>
                <w:rFonts w:hint="eastAsia" w:ascii="宋体" w:hAnsi="宋体" w:cs="宋体"/>
                <w:spacing w:val="-11"/>
                <w:sz w:val="24"/>
              </w:rPr>
            </w:pPr>
            <w:r>
              <w:rPr>
                <w:rFonts w:hint="eastAsia" w:ascii="宋体" w:hAnsi="宋体" w:cs="宋体"/>
                <w:spacing w:val="-11"/>
                <w:sz w:val="24"/>
              </w:rPr>
              <w:t>2、本项目如划分采购包，投标人可以对本项目的其中一个采购包进行投标，也可同时对多个采购包进行投标。</w:t>
            </w:r>
          </w:p>
          <w:p w14:paraId="23155762">
            <w:pPr>
              <w:pStyle w:val="257"/>
              <w:jc w:val="both"/>
              <w:rPr>
                <w:rFonts w:hint="eastAsia" w:ascii="宋体" w:hAnsi="宋体" w:eastAsia="宋体" w:cs="微软雅黑"/>
                <w:spacing w:val="9"/>
                <w:sz w:val="24"/>
                <w:szCs w:val="24"/>
                <w:lang w:eastAsia="zh-CN"/>
              </w:rPr>
            </w:pPr>
            <w:r>
              <w:rPr>
                <w:rFonts w:hint="eastAsia" w:ascii="宋体" w:hAnsi="宋体" w:eastAsia="宋体" w:cs="微软雅黑"/>
                <w:spacing w:val="9"/>
                <w:sz w:val="24"/>
                <w:szCs w:val="24"/>
                <w:lang w:eastAsia="zh-CN"/>
              </w:rPr>
              <w:t>3、对于专门面向中小企业采购的项目或预留中小企业采购份额项目，对小微企业的相应报价不再进行价格扣除。</w:t>
            </w:r>
          </w:p>
        </w:tc>
      </w:tr>
    </w:tbl>
    <w:p w14:paraId="79ED3297">
      <w:pPr>
        <w:tabs>
          <w:tab w:val="left" w:pos="5580"/>
        </w:tabs>
        <w:adjustRightInd w:val="0"/>
        <w:spacing w:line="360" w:lineRule="auto"/>
        <w:jc w:val="distribute"/>
        <w:rPr>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38194BA1">
      <w:pPr>
        <w:spacing w:before="240" w:beforeLines="100" w:after="240" w:afterLines="100"/>
        <w:jc w:val="center"/>
        <w:rPr>
          <w:b/>
          <w:sz w:val="28"/>
          <w:szCs w:val="28"/>
        </w:rPr>
      </w:pPr>
      <w:bookmarkStart w:id="83" w:name="_Toc150480755"/>
      <w:bookmarkStart w:id="84" w:name="_Toc195842882"/>
      <w:bookmarkStart w:id="85" w:name="_Toc353825542"/>
      <w:bookmarkStart w:id="86" w:name="_Toc226965790"/>
      <w:bookmarkStart w:id="87" w:name="_Toc353873662"/>
      <w:bookmarkStart w:id="88" w:name="_Toc264969207"/>
      <w:bookmarkStart w:id="89" w:name="_Toc305158859"/>
      <w:bookmarkStart w:id="90" w:name="_Toc265228355"/>
      <w:bookmarkStart w:id="91" w:name="_Toc127151517"/>
      <w:bookmarkStart w:id="92" w:name="_Toc142311019"/>
      <w:bookmarkStart w:id="93" w:name="_Toc150774722"/>
      <w:bookmarkStart w:id="94" w:name="_Toc305158785"/>
      <w:bookmarkStart w:id="95" w:name="_Toc226337213"/>
      <w:bookmarkStart w:id="96" w:name="_Toc353873932"/>
      <w:r>
        <w:rPr>
          <w:b/>
          <w:sz w:val="28"/>
          <w:szCs w:val="28"/>
        </w:rPr>
        <w:t>投标人须知</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FA53522">
      <w:pPr>
        <w:pStyle w:val="3"/>
        <w:tabs>
          <w:tab w:val="center" w:pos="4592"/>
          <w:tab w:val="left" w:pos="7860"/>
        </w:tabs>
        <w:spacing w:before="0" w:line="360" w:lineRule="auto"/>
        <w:jc w:val="left"/>
        <w:rPr>
          <w:rFonts w:ascii="Times New Roman" w:hAnsi="Times New Roman" w:eastAsia="宋体"/>
          <w:sz w:val="28"/>
        </w:rPr>
      </w:pPr>
      <w:bookmarkStart w:id="97" w:name="_Toc520356143"/>
      <w:bookmarkStart w:id="98" w:name="_Toc127151518"/>
      <w:r>
        <w:rPr>
          <w:rFonts w:ascii="Times New Roman" w:hAnsi="Times New Roman" w:eastAsia="宋体"/>
          <w:sz w:val="28"/>
        </w:rPr>
        <w:tab/>
      </w:r>
      <w:bookmarkStart w:id="99" w:name="_Toc151190145"/>
      <w:bookmarkStart w:id="100" w:name="_Toc264969208"/>
      <w:bookmarkStart w:id="101" w:name="_Toc226337214"/>
      <w:bookmarkStart w:id="102" w:name="_Toc226965791"/>
      <w:bookmarkStart w:id="103" w:name="_Toc151193906"/>
      <w:bookmarkStart w:id="104" w:name="_Toc195842883"/>
      <w:bookmarkStart w:id="105" w:name="_Toc150774723"/>
      <w:bookmarkStart w:id="106" w:name="_Toc151193688"/>
      <w:bookmarkStart w:id="107" w:name="_Toc151193760"/>
      <w:bookmarkStart w:id="108" w:name="_Toc151193616"/>
      <w:bookmarkStart w:id="109" w:name="_Toc150480756"/>
      <w:bookmarkStart w:id="110" w:name="_Toc226309762"/>
      <w:bookmarkStart w:id="111" w:name="_Toc305158860"/>
      <w:bookmarkStart w:id="112" w:name="_Toc305158786"/>
      <w:bookmarkStart w:id="113" w:name="_Toc265228356"/>
      <w:bookmarkStart w:id="114" w:name="_Toc150509269"/>
      <w:bookmarkStart w:id="115" w:name="_Toc142311020"/>
      <w:bookmarkStart w:id="116" w:name="_Toc226965708"/>
      <w:bookmarkStart w:id="117" w:name="_Toc151193832"/>
      <w:bookmarkStart w:id="118" w:name="_Toc150774618"/>
      <w:r>
        <w:rPr>
          <w:rFonts w:ascii="Times New Roman" w:hAnsi="Times New Roman" w:eastAsia="宋体"/>
          <w:sz w:val="28"/>
        </w:rPr>
        <w:t>一   说  明</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Times New Roman" w:hAnsi="Times New Roman" w:eastAsia="宋体"/>
          <w:sz w:val="28"/>
        </w:rPr>
        <w:tab/>
      </w:r>
    </w:p>
    <w:p w14:paraId="60DDCC26">
      <w:pPr>
        <w:numPr>
          <w:ilvl w:val="0"/>
          <w:numId w:val="8"/>
        </w:numPr>
        <w:tabs>
          <w:tab w:val="left" w:pos="360"/>
          <w:tab w:val="clear" w:pos="900"/>
        </w:tabs>
        <w:snapToGrid w:val="0"/>
        <w:spacing w:line="360" w:lineRule="auto"/>
        <w:ind w:left="357" w:hanging="357"/>
        <w:outlineLvl w:val="1"/>
        <w:rPr>
          <w:sz w:val="24"/>
        </w:rPr>
      </w:pPr>
      <w:bookmarkStart w:id="119" w:name="_Toc265228357"/>
      <w:bookmarkStart w:id="120" w:name="_Toc305158861"/>
      <w:bookmarkStart w:id="121" w:name="_Toc305158787"/>
      <w:bookmarkStart w:id="122" w:name="_Toc264969209"/>
      <w:r>
        <w:rPr>
          <w:sz w:val="24"/>
        </w:rPr>
        <w:t>采购人、采购代理机构、投标人</w:t>
      </w:r>
      <w:bookmarkEnd w:id="119"/>
      <w:bookmarkEnd w:id="120"/>
      <w:bookmarkEnd w:id="121"/>
      <w:bookmarkEnd w:id="122"/>
      <w:r>
        <w:rPr>
          <w:sz w:val="24"/>
        </w:rPr>
        <w:t>、联合体</w:t>
      </w:r>
    </w:p>
    <w:p w14:paraId="7796123A">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1066B5D3">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4B8EC512">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78FD1066">
      <w:pPr>
        <w:numPr>
          <w:ilvl w:val="0"/>
          <w:numId w:val="8"/>
        </w:numPr>
        <w:tabs>
          <w:tab w:val="left" w:pos="360"/>
          <w:tab w:val="clear" w:pos="900"/>
        </w:tabs>
        <w:snapToGrid w:val="0"/>
        <w:spacing w:line="360" w:lineRule="auto"/>
        <w:ind w:left="357" w:hanging="357"/>
        <w:outlineLvl w:val="1"/>
        <w:rPr>
          <w:sz w:val="24"/>
        </w:rPr>
      </w:pPr>
      <w:bookmarkStart w:id="123" w:name="_Toc164608634"/>
      <w:bookmarkStart w:id="124" w:name="_Toc151193834"/>
      <w:bookmarkStart w:id="125" w:name="_Toc164608789"/>
      <w:bookmarkStart w:id="126" w:name="_Toc164229361"/>
      <w:bookmarkStart w:id="127" w:name="_Toc164351614"/>
      <w:bookmarkStart w:id="128" w:name="_Toc305158788"/>
      <w:bookmarkStart w:id="129" w:name="_Toc150480758"/>
      <w:bookmarkStart w:id="130" w:name="_Toc151193762"/>
      <w:bookmarkStart w:id="131" w:name="_Toc226337216"/>
      <w:bookmarkStart w:id="132" w:name="_Toc226309764"/>
      <w:bookmarkStart w:id="133" w:name="_Toc226965710"/>
      <w:bookmarkStart w:id="134" w:name="_Toc195842885"/>
      <w:bookmarkStart w:id="135" w:name="_Toc264969210"/>
      <w:bookmarkStart w:id="136" w:name="_Toc150509271"/>
      <w:bookmarkStart w:id="137" w:name="_Toc150774725"/>
      <w:bookmarkStart w:id="138" w:name="_Toc151193618"/>
      <w:bookmarkStart w:id="139" w:name="_Toc142311022"/>
      <w:bookmarkStart w:id="140" w:name="_Toc127151721"/>
      <w:bookmarkStart w:id="141" w:name="_Toc226965793"/>
      <w:bookmarkStart w:id="142" w:name="_Toc150774620"/>
      <w:bookmarkStart w:id="143" w:name="_Toc164229215"/>
      <w:bookmarkStart w:id="144" w:name="_Toc151190147"/>
      <w:bookmarkStart w:id="145" w:name="_Toc149720813"/>
      <w:bookmarkStart w:id="146" w:name="_Toc151193690"/>
      <w:bookmarkStart w:id="147" w:name="_Toc127161434"/>
      <w:bookmarkStart w:id="148" w:name="_Toc151193908"/>
      <w:bookmarkStart w:id="149" w:name="_Toc265228358"/>
      <w:bookmarkStart w:id="150" w:name="_Toc305158862"/>
      <w:bookmarkStart w:id="151" w:name="_Toc127151520"/>
      <w:r>
        <w:rPr>
          <w:sz w:val="24"/>
        </w:rPr>
        <w:t>资金来源</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sz w:val="24"/>
        </w:rPr>
        <w:t>、项目属性、科研仪器设备采购、核心产品</w:t>
      </w:r>
    </w:p>
    <w:p w14:paraId="3286D15D">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06CCEEC2">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5FDBD7B6">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25BAC5EE">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73EBA92F">
      <w:pPr>
        <w:numPr>
          <w:ilvl w:val="0"/>
          <w:numId w:val="8"/>
        </w:numPr>
        <w:tabs>
          <w:tab w:val="left" w:pos="360"/>
        </w:tabs>
        <w:snapToGrid w:val="0"/>
        <w:spacing w:line="360" w:lineRule="auto"/>
        <w:ind w:left="357" w:hanging="357"/>
        <w:outlineLvl w:val="1"/>
        <w:rPr>
          <w:sz w:val="24"/>
        </w:rPr>
      </w:pPr>
      <w:r>
        <w:rPr>
          <w:sz w:val="24"/>
        </w:rPr>
        <w:t>现场考察、开标前答疑会</w:t>
      </w:r>
    </w:p>
    <w:p w14:paraId="7AA4281B">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52" w:name="_Toc305158864"/>
      <w:bookmarkStart w:id="153" w:name="_Toc305158790"/>
      <w:bookmarkStart w:id="154" w:name="_Toc150774727"/>
      <w:bookmarkStart w:id="155" w:name="_Toc151193692"/>
      <w:bookmarkStart w:id="156" w:name="_Toc226965795"/>
      <w:bookmarkStart w:id="157" w:name="_Toc142311024"/>
      <w:bookmarkStart w:id="158" w:name="_Toc150509273"/>
      <w:bookmarkStart w:id="159" w:name="_Toc265228360"/>
      <w:bookmarkStart w:id="160" w:name="_Toc226965712"/>
      <w:bookmarkStart w:id="161" w:name="_Toc151193620"/>
      <w:bookmarkStart w:id="162" w:name="_Toc127151522"/>
      <w:bookmarkStart w:id="163" w:name="_Toc226337218"/>
      <w:bookmarkStart w:id="164" w:name="_Toc151190149"/>
      <w:bookmarkStart w:id="165" w:name="_Toc264969212"/>
      <w:bookmarkStart w:id="166" w:name="_Toc226309766"/>
      <w:bookmarkStart w:id="167" w:name="_Toc151193910"/>
      <w:bookmarkStart w:id="168" w:name="_Toc195842887"/>
      <w:bookmarkStart w:id="169" w:name="_Toc150480760"/>
      <w:bookmarkStart w:id="170" w:name="_Toc151193764"/>
      <w:bookmarkStart w:id="171" w:name="_Toc151193836"/>
      <w:bookmarkStart w:id="172" w:name="_Toc520356146"/>
      <w:bookmarkStart w:id="173" w:name="_Toc150774622"/>
    </w:p>
    <w:p w14:paraId="1CF72607">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123A0331">
      <w:pPr>
        <w:numPr>
          <w:ilvl w:val="0"/>
          <w:numId w:val="8"/>
        </w:numPr>
        <w:tabs>
          <w:tab w:val="left" w:pos="360"/>
        </w:tabs>
        <w:snapToGrid w:val="0"/>
        <w:spacing w:line="360" w:lineRule="auto"/>
        <w:ind w:left="357" w:hanging="357"/>
        <w:outlineLvl w:val="1"/>
        <w:rPr>
          <w:sz w:val="24"/>
        </w:rPr>
      </w:pPr>
      <w:r>
        <w:rPr>
          <w:sz w:val="24"/>
        </w:rPr>
        <w:t>样品</w:t>
      </w:r>
    </w:p>
    <w:p w14:paraId="0DEEC465">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5FCFA133">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43EB640F">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0AE84797">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08658A3C">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55E89505">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4F68478F">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D25DB97">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3C5CE1FB">
      <w:pPr>
        <w:tabs>
          <w:tab w:val="left" w:pos="900"/>
          <w:tab w:val="left" w:pos="1080"/>
          <w:tab w:val="left" w:pos="1589"/>
        </w:tabs>
        <w:snapToGrid w:val="0"/>
        <w:spacing w:line="360" w:lineRule="auto"/>
        <w:ind w:left="1080"/>
        <w:rPr>
          <w:sz w:val="24"/>
        </w:rPr>
      </w:pPr>
      <w:bookmarkStart w:id="174"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4"/>
      <w:r>
        <w:rPr>
          <w:rFonts w:hint="eastAsia"/>
          <w:sz w:val="24"/>
        </w:rPr>
        <w:t>，落实本国产品标准。</w:t>
      </w:r>
    </w:p>
    <w:p w14:paraId="0721614A">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10C958A2">
      <w:pPr>
        <w:numPr>
          <w:ilvl w:val="2"/>
          <w:numId w:val="8"/>
        </w:numPr>
        <w:snapToGrid w:val="0"/>
        <w:spacing w:line="360" w:lineRule="auto"/>
        <w:rPr>
          <w:sz w:val="24"/>
        </w:rPr>
      </w:pPr>
      <w:r>
        <w:rPr>
          <w:sz w:val="24"/>
        </w:rPr>
        <w:t>中小企业定义：</w:t>
      </w:r>
    </w:p>
    <w:p w14:paraId="010B9CC5">
      <w:pPr>
        <w:numPr>
          <w:ilvl w:val="3"/>
          <w:numId w:val="8"/>
        </w:numPr>
        <w:tabs>
          <w:tab w:val="left" w:pos="1988"/>
          <w:tab w:val="clear" w:pos="900"/>
        </w:tabs>
        <w:snapToGrid w:val="0"/>
        <w:spacing w:line="360" w:lineRule="auto"/>
        <w:ind w:left="2835" w:hanging="850"/>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sz w:val="24"/>
        </w:rPr>
        <w:t>判定</w:t>
      </w:r>
      <w:r>
        <w:rPr>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1CEFC335">
      <w:pPr>
        <w:numPr>
          <w:ilvl w:val="3"/>
          <w:numId w:val="8"/>
        </w:numPr>
        <w:tabs>
          <w:tab w:val="left" w:pos="1980"/>
          <w:tab w:val="clear" w:pos="900"/>
        </w:tabs>
        <w:snapToGrid w:val="0"/>
        <w:spacing w:line="360" w:lineRule="auto"/>
        <w:ind w:left="2835" w:hanging="850"/>
        <w:rPr>
          <w:sz w:val="24"/>
        </w:rPr>
      </w:pPr>
      <w:r>
        <w:rPr>
          <w:sz w:val="24"/>
        </w:rPr>
        <w:t>供应商提供的货物、工程或者服务符合下列情形的，享受中小企业扶持政策：</w:t>
      </w:r>
    </w:p>
    <w:p w14:paraId="7FDB115D">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24C230A5">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2C37500A">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0AC6F264">
      <w:pPr>
        <w:numPr>
          <w:ilvl w:val="3"/>
          <w:numId w:val="8"/>
        </w:numPr>
        <w:tabs>
          <w:tab w:val="left" w:pos="1980"/>
          <w:tab w:val="clear" w:pos="900"/>
        </w:tabs>
        <w:snapToGrid w:val="0"/>
        <w:spacing w:line="360" w:lineRule="auto"/>
        <w:ind w:left="2835" w:hanging="850"/>
        <w:rPr>
          <w:sz w:val="24"/>
        </w:rPr>
      </w:pPr>
      <w:r>
        <w:rPr>
          <w:sz w:val="24"/>
        </w:rPr>
        <w:t>在货物采购项目中，供应商提供的货物既有中小企业制造货物，也有大型企业制造货物的，不享受中小企业扶持政策。</w:t>
      </w:r>
    </w:p>
    <w:p w14:paraId="13F1E74E">
      <w:pPr>
        <w:numPr>
          <w:ilvl w:val="3"/>
          <w:numId w:val="8"/>
        </w:numPr>
        <w:tabs>
          <w:tab w:val="left" w:pos="1980"/>
          <w:tab w:val="clear" w:pos="900"/>
        </w:tabs>
        <w:snapToGrid w:val="0"/>
        <w:spacing w:line="360" w:lineRule="auto"/>
        <w:ind w:left="2835" w:hanging="850"/>
        <w:rPr>
          <w:sz w:val="24"/>
        </w:rPr>
      </w:pPr>
      <w:r>
        <w:rPr>
          <w:sz w:val="24"/>
        </w:rPr>
        <w:t>以联合体形式参加政府采购活动，联合体各方均为中小企业的，联合体视同中小企业。其中，联合体各方均为小微企业的，联合体视同小微企业。</w:t>
      </w:r>
    </w:p>
    <w:p w14:paraId="3C50BB62">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6827A24">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C8DEEC0">
      <w:pPr>
        <w:numPr>
          <w:ilvl w:val="3"/>
          <w:numId w:val="8"/>
        </w:numPr>
        <w:tabs>
          <w:tab w:val="left" w:pos="1980"/>
          <w:tab w:val="clear" w:pos="900"/>
        </w:tabs>
        <w:snapToGrid w:val="0"/>
        <w:spacing w:line="360" w:lineRule="auto"/>
        <w:ind w:left="2835" w:hanging="850"/>
        <w:rPr>
          <w:sz w:val="24"/>
        </w:rPr>
      </w:pPr>
      <w:r>
        <w:rPr>
          <w:sz w:val="24"/>
        </w:rPr>
        <w:t>安置的残疾人占本单位在职职工人数的比例不低于25%（含25%），并且安置的残疾人人数不少于10 人（含10 人）；</w:t>
      </w:r>
    </w:p>
    <w:p w14:paraId="6CB18CE5">
      <w:pPr>
        <w:numPr>
          <w:ilvl w:val="3"/>
          <w:numId w:val="8"/>
        </w:numPr>
        <w:tabs>
          <w:tab w:val="left" w:pos="1980"/>
          <w:tab w:val="clear" w:pos="900"/>
        </w:tabs>
        <w:snapToGrid w:val="0"/>
        <w:spacing w:line="360" w:lineRule="auto"/>
        <w:ind w:left="2835" w:hanging="850"/>
        <w:rPr>
          <w:sz w:val="24"/>
        </w:rPr>
      </w:pPr>
      <w:r>
        <w:rPr>
          <w:sz w:val="24"/>
        </w:rPr>
        <w:t>依法与安置的每位残疾人签订了一年以上（含一年）的劳动合同或服务协议；</w:t>
      </w:r>
    </w:p>
    <w:p w14:paraId="7E84FF88">
      <w:pPr>
        <w:numPr>
          <w:ilvl w:val="3"/>
          <w:numId w:val="8"/>
        </w:numPr>
        <w:tabs>
          <w:tab w:val="left" w:pos="1980"/>
          <w:tab w:val="clear" w:pos="900"/>
        </w:tabs>
        <w:snapToGrid w:val="0"/>
        <w:spacing w:line="360" w:lineRule="auto"/>
        <w:ind w:left="2835" w:hanging="850"/>
        <w:rPr>
          <w:sz w:val="24"/>
        </w:rPr>
      </w:pPr>
      <w:r>
        <w:rPr>
          <w:sz w:val="24"/>
        </w:rPr>
        <w:t>为安置的每位残疾人按月足额缴纳了基本养老保险、基本医疗保险、失业保险、工伤保险和生育保险等社会保险费；</w:t>
      </w:r>
    </w:p>
    <w:p w14:paraId="2DAAC4FC">
      <w:pPr>
        <w:numPr>
          <w:ilvl w:val="3"/>
          <w:numId w:val="8"/>
        </w:numPr>
        <w:tabs>
          <w:tab w:val="left" w:pos="1980"/>
          <w:tab w:val="clear" w:pos="900"/>
        </w:tabs>
        <w:snapToGrid w:val="0"/>
        <w:spacing w:line="360" w:lineRule="auto"/>
        <w:ind w:left="2835" w:hanging="850"/>
        <w:rPr>
          <w:sz w:val="24"/>
        </w:rPr>
      </w:pPr>
      <w:r>
        <w:rPr>
          <w:sz w:val="24"/>
        </w:rPr>
        <w:t>通过银行等金融机构向安置的每位残疾人，按月支付了不低于单位所在区县适用的经省级人民政府批准的月最低工资标准的工资；</w:t>
      </w:r>
    </w:p>
    <w:p w14:paraId="6D5B167D">
      <w:pPr>
        <w:numPr>
          <w:ilvl w:val="3"/>
          <w:numId w:val="8"/>
        </w:numPr>
        <w:tabs>
          <w:tab w:val="left" w:pos="1980"/>
          <w:tab w:val="clear" w:pos="900"/>
        </w:tabs>
        <w:snapToGrid w:val="0"/>
        <w:spacing w:line="360" w:lineRule="auto"/>
        <w:ind w:left="2835" w:hanging="850"/>
        <w:rPr>
          <w:sz w:val="24"/>
        </w:rPr>
      </w:pPr>
      <w:r>
        <w:rPr>
          <w:sz w:val="24"/>
        </w:rPr>
        <w:t>提供本单位制造的货物、承担的工程或者服务（以下简称产品），或者提供其他残疾人福利性单位制造的货物（不包括使用非残疾人福利性单位注册商标的货物）；</w:t>
      </w:r>
    </w:p>
    <w:p w14:paraId="6787CA39">
      <w:pPr>
        <w:numPr>
          <w:ilvl w:val="3"/>
          <w:numId w:val="8"/>
        </w:numPr>
        <w:tabs>
          <w:tab w:val="left" w:pos="1980"/>
          <w:tab w:val="clear" w:pos="900"/>
        </w:tabs>
        <w:snapToGrid w:val="0"/>
        <w:spacing w:line="360" w:lineRule="auto"/>
        <w:ind w:left="2835" w:hanging="850"/>
        <w:rPr>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240C7C8B">
      <w:pPr>
        <w:numPr>
          <w:ilvl w:val="2"/>
          <w:numId w:val="8"/>
        </w:numPr>
        <w:snapToGrid w:val="0"/>
        <w:spacing w:line="360" w:lineRule="auto"/>
        <w:rPr>
          <w:sz w:val="24"/>
        </w:rPr>
      </w:pPr>
      <w:r>
        <w:rPr>
          <w:sz w:val="24"/>
        </w:rPr>
        <w:t>本项目是否专门面向中小企业预留采购份额见第一章《投标邀请》。</w:t>
      </w:r>
    </w:p>
    <w:p w14:paraId="666B9ADC">
      <w:pPr>
        <w:numPr>
          <w:ilvl w:val="2"/>
          <w:numId w:val="8"/>
        </w:numPr>
        <w:snapToGrid w:val="0"/>
        <w:spacing w:line="360" w:lineRule="auto"/>
        <w:rPr>
          <w:sz w:val="24"/>
        </w:rPr>
      </w:pPr>
      <w:r>
        <w:rPr>
          <w:sz w:val="24"/>
        </w:rPr>
        <w:t>采购标的对应的中小企业划分标准所属行业见《投标人须知资料表》。</w:t>
      </w:r>
    </w:p>
    <w:p w14:paraId="34D505C1">
      <w:pPr>
        <w:numPr>
          <w:ilvl w:val="2"/>
          <w:numId w:val="8"/>
        </w:numPr>
        <w:snapToGrid w:val="0"/>
        <w:spacing w:line="360" w:lineRule="auto"/>
        <w:rPr>
          <w:sz w:val="24"/>
        </w:rPr>
      </w:pPr>
      <w:r>
        <w:rPr>
          <w:sz w:val="24"/>
        </w:rPr>
        <w:t>小微企业价格评审优惠的政策调整：见第四章《评标程序、评标方法和评标标准》。</w:t>
      </w:r>
    </w:p>
    <w:p w14:paraId="1A496102">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1B25E2FD">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61B70FA">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B65B3F7">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12E69007">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703EE18D">
      <w:pPr>
        <w:numPr>
          <w:ilvl w:val="1"/>
          <w:numId w:val="8"/>
        </w:numPr>
        <w:tabs>
          <w:tab w:val="left" w:pos="1080"/>
          <w:tab w:val="left" w:pos="2014"/>
        </w:tabs>
        <w:snapToGrid w:val="0"/>
        <w:spacing w:line="360" w:lineRule="auto"/>
        <w:ind w:left="1080" w:hanging="720"/>
        <w:rPr>
          <w:sz w:val="24"/>
        </w:rPr>
      </w:pPr>
      <w:r>
        <w:rPr>
          <w:sz w:val="24"/>
        </w:rPr>
        <w:t>正版软件</w:t>
      </w:r>
    </w:p>
    <w:p w14:paraId="4AA10FDE">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4F7DEE5">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0F40E405">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61C6E84F">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534DF30F">
      <w:pPr>
        <w:numPr>
          <w:ilvl w:val="2"/>
          <w:numId w:val="8"/>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40FF0F75">
      <w:pPr>
        <w:numPr>
          <w:ilvl w:val="1"/>
          <w:numId w:val="8"/>
        </w:numPr>
        <w:tabs>
          <w:tab w:val="left" w:pos="1080"/>
          <w:tab w:val="left" w:pos="2014"/>
        </w:tabs>
        <w:snapToGrid w:val="0"/>
        <w:spacing w:line="360" w:lineRule="auto"/>
        <w:ind w:left="1080" w:hanging="720"/>
        <w:rPr>
          <w:sz w:val="24"/>
        </w:rPr>
      </w:pPr>
      <w:r>
        <w:rPr>
          <w:sz w:val="24"/>
        </w:rPr>
        <w:t>采购需求标准</w:t>
      </w:r>
    </w:p>
    <w:p w14:paraId="436BDCB4">
      <w:pPr>
        <w:numPr>
          <w:ilvl w:val="2"/>
          <w:numId w:val="8"/>
        </w:numPr>
        <w:tabs>
          <w:tab w:val="left" w:pos="2014"/>
        </w:tabs>
        <w:snapToGrid w:val="0"/>
        <w:spacing w:line="360" w:lineRule="auto"/>
        <w:rPr>
          <w:sz w:val="24"/>
        </w:rPr>
      </w:pPr>
      <w:r>
        <w:rPr>
          <w:sz w:val="24"/>
        </w:rPr>
        <w:t>商品包装、快递包装政府采购需求标准（试行）</w:t>
      </w:r>
    </w:p>
    <w:p w14:paraId="26C6F838">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754DA622">
      <w:pPr>
        <w:numPr>
          <w:ilvl w:val="2"/>
          <w:numId w:val="8"/>
        </w:numPr>
        <w:tabs>
          <w:tab w:val="left" w:pos="2014"/>
        </w:tabs>
        <w:snapToGrid w:val="0"/>
        <w:spacing w:line="360" w:lineRule="auto"/>
        <w:rPr>
          <w:sz w:val="24"/>
        </w:rPr>
      </w:pPr>
      <w:bookmarkStart w:id="175" w:name="_Hlk164953935"/>
      <w:r>
        <w:rPr>
          <w:sz w:val="24"/>
        </w:rPr>
        <w:t xml:space="preserve">其他政府采购需求标准 </w:t>
      </w:r>
    </w:p>
    <w:bookmarkEnd w:id="175"/>
    <w:p w14:paraId="62C3E25D">
      <w:pPr>
        <w:tabs>
          <w:tab w:val="left" w:pos="900"/>
          <w:tab w:val="left" w:pos="1980"/>
        </w:tabs>
        <w:snapToGrid w:val="0"/>
        <w:spacing w:line="360" w:lineRule="auto"/>
        <w:ind w:left="1980"/>
        <w:rPr>
          <w:sz w:val="24"/>
        </w:rPr>
      </w:pPr>
      <w:bookmarkStart w:id="176" w:name="_Hlk164955325"/>
      <w:r>
        <w:rPr>
          <w:sz w:val="24"/>
        </w:rPr>
        <w:t>为贯彻落实《深化政府采购制度改革方案》有关要求，推动政府采购需求标准建设</w:t>
      </w:r>
      <w:bookmarkEnd w:id="176"/>
      <w:r>
        <w:rPr>
          <w:sz w:val="24"/>
        </w:rPr>
        <w:t>，财政部门会同有关部门制定发布的其他政府采购需求标准，本项目如涉及，则具体要求见第五章《采购需求》。</w:t>
      </w:r>
    </w:p>
    <w:p w14:paraId="1E34905F">
      <w:pPr>
        <w:numPr>
          <w:ilvl w:val="0"/>
          <w:numId w:val="8"/>
        </w:numPr>
        <w:tabs>
          <w:tab w:val="left" w:pos="360"/>
        </w:tabs>
        <w:snapToGrid w:val="0"/>
        <w:spacing w:line="360" w:lineRule="auto"/>
        <w:ind w:left="357" w:hanging="357"/>
        <w:outlineLvl w:val="1"/>
        <w:rPr>
          <w:sz w:val="24"/>
        </w:rPr>
      </w:pPr>
      <w:r>
        <w:rPr>
          <w:sz w:val="24"/>
        </w:rPr>
        <w:t>投标费用</w:t>
      </w:r>
    </w:p>
    <w:p w14:paraId="541ABF0E">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466D129D">
      <w:pPr>
        <w:tabs>
          <w:tab w:val="left" w:pos="1080"/>
        </w:tabs>
        <w:snapToGrid w:val="0"/>
        <w:spacing w:line="360" w:lineRule="auto"/>
        <w:ind w:left="1080"/>
        <w:rPr>
          <w:sz w:val="28"/>
        </w:rPr>
      </w:pPr>
      <w:bookmarkStart w:id="177" w:name="_1.8_计量单位"/>
      <w:bookmarkEnd w:id="177"/>
    </w:p>
    <w:p w14:paraId="7F396581">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6FFA76D7">
      <w:pPr>
        <w:numPr>
          <w:ilvl w:val="0"/>
          <w:numId w:val="8"/>
        </w:numPr>
        <w:tabs>
          <w:tab w:val="left" w:pos="360"/>
        </w:tabs>
        <w:snapToGrid w:val="0"/>
        <w:spacing w:line="360" w:lineRule="auto"/>
        <w:ind w:left="357" w:hanging="357"/>
        <w:outlineLvl w:val="1"/>
        <w:rPr>
          <w:sz w:val="24"/>
        </w:rPr>
      </w:pPr>
      <w:bookmarkStart w:id="178" w:name="_Toc164351617"/>
      <w:bookmarkStart w:id="179" w:name="_Toc226965713"/>
      <w:bookmarkStart w:id="180" w:name="_Toc142311025"/>
      <w:bookmarkStart w:id="181" w:name="_Toc151193911"/>
      <w:bookmarkStart w:id="182" w:name="_Toc305158791"/>
      <w:bookmarkStart w:id="183" w:name="_Toc151193693"/>
      <w:bookmarkStart w:id="184" w:name="_Toc264969213"/>
      <w:bookmarkStart w:id="185" w:name="_Toc150774623"/>
      <w:bookmarkStart w:id="186" w:name="_Toc164608637"/>
      <w:bookmarkStart w:id="187" w:name="_Toc151193837"/>
      <w:bookmarkStart w:id="188" w:name="_Toc265228361"/>
      <w:bookmarkStart w:id="189" w:name="_Toc520356147"/>
      <w:bookmarkStart w:id="190" w:name="_Toc151193621"/>
      <w:bookmarkStart w:id="191" w:name="_Toc150480761"/>
      <w:bookmarkStart w:id="192" w:name="_Toc127151523"/>
      <w:bookmarkStart w:id="193" w:name="_Toc149720816"/>
      <w:bookmarkStart w:id="194" w:name="_Toc305158865"/>
      <w:bookmarkStart w:id="195" w:name="_Toc226309767"/>
      <w:bookmarkStart w:id="196" w:name="_Toc195842888"/>
      <w:bookmarkStart w:id="197" w:name="_Toc164608792"/>
      <w:bookmarkStart w:id="198" w:name="_Toc127151724"/>
      <w:bookmarkStart w:id="199" w:name="_Toc226337219"/>
      <w:bookmarkStart w:id="200" w:name="_Toc226965796"/>
      <w:bookmarkStart w:id="201" w:name="_Toc127161437"/>
      <w:bookmarkStart w:id="202" w:name="_Toc164229218"/>
      <w:bookmarkStart w:id="203" w:name="_Toc164229364"/>
      <w:bookmarkStart w:id="204" w:name="_Toc151193765"/>
      <w:bookmarkStart w:id="205" w:name="_Toc150509274"/>
      <w:bookmarkStart w:id="206" w:name="_Toc151190150"/>
      <w:bookmarkStart w:id="207" w:name="_Toc150774728"/>
      <w:r>
        <w:rPr>
          <w:sz w:val="24"/>
        </w:rPr>
        <w:t>招标文件构</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sz w:val="24"/>
        </w:rPr>
        <w:t>成</w:t>
      </w:r>
    </w:p>
    <w:p w14:paraId="76E841C7">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60894D92">
      <w:pPr>
        <w:numPr>
          <w:ilvl w:val="0"/>
          <w:numId w:val="9"/>
        </w:numPr>
        <w:tabs>
          <w:tab w:val="left" w:pos="1980"/>
          <w:tab w:val="left" w:pos="2520"/>
        </w:tabs>
        <w:snapToGrid w:val="0"/>
        <w:spacing w:line="360" w:lineRule="auto"/>
        <w:ind w:left="1440" w:firstLine="5"/>
        <w:rPr>
          <w:sz w:val="24"/>
        </w:rPr>
      </w:pPr>
      <w:r>
        <w:rPr>
          <w:sz w:val="24"/>
        </w:rPr>
        <w:t>投标邀请</w:t>
      </w:r>
    </w:p>
    <w:p w14:paraId="75B840ED">
      <w:pPr>
        <w:numPr>
          <w:ilvl w:val="0"/>
          <w:numId w:val="9"/>
        </w:numPr>
        <w:tabs>
          <w:tab w:val="left" w:pos="1980"/>
          <w:tab w:val="left" w:pos="2520"/>
        </w:tabs>
        <w:snapToGrid w:val="0"/>
        <w:spacing w:line="360" w:lineRule="auto"/>
        <w:ind w:left="1440" w:firstLine="5"/>
        <w:rPr>
          <w:sz w:val="24"/>
        </w:rPr>
      </w:pPr>
      <w:r>
        <w:rPr>
          <w:sz w:val="24"/>
        </w:rPr>
        <w:t>投标人须知</w:t>
      </w:r>
    </w:p>
    <w:p w14:paraId="75795532">
      <w:pPr>
        <w:numPr>
          <w:ilvl w:val="0"/>
          <w:numId w:val="9"/>
        </w:numPr>
        <w:tabs>
          <w:tab w:val="left" w:pos="1980"/>
          <w:tab w:val="left" w:pos="2520"/>
        </w:tabs>
        <w:snapToGrid w:val="0"/>
        <w:spacing w:line="360" w:lineRule="auto"/>
        <w:ind w:left="1440" w:firstLine="5"/>
        <w:rPr>
          <w:sz w:val="24"/>
        </w:rPr>
      </w:pPr>
      <w:r>
        <w:rPr>
          <w:sz w:val="24"/>
        </w:rPr>
        <w:t>资格审查</w:t>
      </w:r>
    </w:p>
    <w:p w14:paraId="3176062B">
      <w:pPr>
        <w:numPr>
          <w:ilvl w:val="0"/>
          <w:numId w:val="9"/>
        </w:numPr>
        <w:tabs>
          <w:tab w:val="left" w:pos="1980"/>
          <w:tab w:val="left" w:pos="2520"/>
        </w:tabs>
        <w:snapToGrid w:val="0"/>
        <w:spacing w:line="360" w:lineRule="auto"/>
        <w:ind w:left="1440" w:firstLine="5"/>
        <w:rPr>
          <w:sz w:val="24"/>
        </w:rPr>
      </w:pPr>
      <w:r>
        <w:rPr>
          <w:sz w:val="24"/>
        </w:rPr>
        <w:t>评标程序、评标方法和评标标准</w:t>
      </w:r>
    </w:p>
    <w:p w14:paraId="4E99D47F">
      <w:pPr>
        <w:numPr>
          <w:ilvl w:val="0"/>
          <w:numId w:val="9"/>
        </w:numPr>
        <w:tabs>
          <w:tab w:val="left" w:pos="1980"/>
          <w:tab w:val="left" w:pos="2520"/>
        </w:tabs>
        <w:snapToGrid w:val="0"/>
        <w:spacing w:line="360" w:lineRule="auto"/>
        <w:ind w:left="1440" w:firstLine="5"/>
        <w:rPr>
          <w:sz w:val="24"/>
        </w:rPr>
      </w:pPr>
      <w:r>
        <w:rPr>
          <w:sz w:val="24"/>
        </w:rPr>
        <w:t>采购需求</w:t>
      </w:r>
    </w:p>
    <w:p w14:paraId="6A10A035">
      <w:pPr>
        <w:numPr>
          <w:ilvl w:val="0"/>
          <w:numId w:val="9"/>
        </w:numPr>
        <w:tabs>
          <w:tab w:val="left" w:pos="1980"/>
          <w:tab w:val="left" w:pos="2520"/>
        </w:tabs>
        <w:snapToGrid w:val="0"/>
        <w:spacing w:line="360" w:lineRule="auto"/>
        <w:ind w:left="1440" w:firstLine="5"/>
        <w:rPr>
          <w:sz w:val="24"/>
        </w:rPr>
      </w:pPr>
      <w:r>
        <w:rPr>
          <w:sz w:val="24"/>
        </w:rPr>
        <w:t>拟签订的合同文本</w:t>
      </w:r>
    </w:p>
    <w:p w14:paraId="63FAB767">
      <w:pPr>
        <w:numPr>
          <w:ilvl w:val="0"/>
          <w:numId w:val="9"/>
        </w:numPr>
        <w:tabs>
          <w:tab w:val="left" w:pos="1980"/>
          <w:tab w:val="left" w:pos="2520"/>
        </w:tabs>
        <w:snapToGrid w:val="0"/>
        <w:spacing w:line="360" w:lineRule="auto"/>
        <w:ind w:left="1440" w:firstLine="5"/>
        <w:rPr>
          <w:sz w:val="24"/>
        </w:rPr>
      </w:pPr>
      <w:r>
        <w:rPr>
          <w:sz w:val="24"/>
        </w:rPr>
        <w:t>投标文件格式</w:t>
      </w:r>
    </w:p>
    <w:p w14:paraId="79C7B08D">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6A18AB6F">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7299EDB3">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6C153966">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3FC2319F">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291A2FEF">
      <w:pPr>
        <w:tabs>
          <w:tab w:val="left" w:pos="1080"/>
          <w:tab w:val="left" w:pos="1561"/>
        </w:tabs>
        <w:snapToGrid w:val="0"/>
        <w:spacing w:line="360" w:lineRule="auto"/>
        <w:ind w:left="1080"/>
        <w:rPr>
          <w:sz w:val="28"/>
        </w:rPr>
      </w:pPr>
      <w:bookmarkStart w:id="208" w:name="_Toc516367020"/>
      <w:bookmarkStart w:id="209" w:name="_Toc127151526"/>
      <w:bookmarkStart w:id="210" w:name="_Toc150774626"/>
      <w:bookmarkStart w:id="211" w:name="_Toc151193914"/>
      <w:bookmarkStart w:id="212" w:name="_Toc150480764"/>
      <w:bookmarkStart w:id="213" w:name="_Toc151190153"/>
      <w:bookmarkStart w:id="214" w:name="_Toc151193696"/>
      <w:bookmarkStart w:id="215" w:name="_Toc520356150"/>
      <w:bookmarkStart w:id="216" w:name="_Toc305158794"/>
      <w:bookmarkStart w:id="217" w:name="_Toc150509277"/>
      <w:bookmarkStart w:id="218" w:name="_Toc226965799"/>
      <w:bookmarkStart w:id="219" w:name="_Toc305158868"/>
      <w:bookmarkStart w:id="220" w:name="_Toc265228364"/>
      <w:bookmarkStart w:id="221" w:name="_Toc195842891"/>
      <w:bookmarkStart w:id="222" w:name="_Toc151193768"/>
      <w:bookmarkStart w:id="223" w:name="_Toc151193624"/>
      <w:bookmarkStart w:id="224" w:name="_Toc264969216"/>
      <w:bookmarkStart w:id="225" w:name="_Toc226965716"/>
      <w:bookmarkStart w:id="226" w:name="_Toc142311028"/>
      <w:bookmarkStart w:id="227" w:name="_Toc226337222"/>
      <w:bookmarkStart w:id="228" w:name="_Toc150774731"/>
      <w:bookmarkStart w:id="229" w:name="_Toc226309770"/>
      <w:bookmarkStart w:id="230" w:name="_Toc151193840"/>
    </w:p>
    <w:p w14:paraId="254FE94D">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208"/>
      <w:r>
        <w:rPr>
          <w:rFonts w:ascii="Times New Roman" w:hAnsi="Times New Roman" w:eastAsia="宋体"/>
          <w:sz w:val="28"/>
        </w:rPr>
        <w:t>的编制</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3F717C3">
      <w:pPr>
        <w:numPr>
          <w:ilvl w:val="0"/>
          <w:numId w:val="8"/>
        </w:numPr>
        <w:tabs>
          <w:tab w:val="left" w:pos="360"/>
        </w:tabs>
        <w:snapToGrid w:val="0"/>
        <w:spacing w:line="360" w:lineRule="auto"/>
        <w:ind w:left="357" w:hanging="357"/>
        <w:outlineLvl w:val="1"/>
        <w:rPr>
          <w:sz w:val="24"/>
        </w:rPr>
      </w:pPr>
      <w:bookmarkStart w:id="231" w:name="_Toc164229368"/>
      <w:bookmarkStart w:id="232" w:name="_Toc516367021"/>
      <w:bookmarkStart w:id="233" w:name="_Toc164608641"/>
      <w:bookmarkStart w:id="234" w:name="_Toc265228365"/>
      <w:bookmarkStart w:id="235" w:name="_Toc142311029"/>
      <w:bookmarkStart w:id="236" w:name="_Toc164608796"/>
      <w:bookmarkStart w:id="237" w:name="_Toc127151728"/>
      <w:bookmarkStart w:id="238" w:name="_Toc226965800"/>
      <w:bookmarkStart w:id="239" w:name="_Toc264969217"/>
      <w:bookmarkStart w:id="240" w:name="_Toc151193915"/>
      <w:bookmarkStart w:id="241" w:name="_Toc164229222"/>
      <w:bookmarkStart w:id="242" w:name="_Toc150509278"/>
      <w:bookmarkStart w:id="243" w:name="_Toc149720820"/>
      <w:bookmarkStart w:id="244" w:name="_Toc520356151"/>
      <w:bookmarkStart w:id="245" w:name="_Toc127161441"/>
      <w:bookmarkStart w:id="246" w:name="_Toc151193841"/>
      <w:bookmarkStart w:id="247" w:name="_Toc150774627"/>
      <w:bookmarkStart w:id="248" w:name="_Toc151193697"/>
      <w:bookmarkStart w:id="249" w:name="_Toc151190154"/>
      <w:bookmarkStart w:id="250" w:name="_Toc127151527"/>
      <w:bookmarkStart w:id="251" w:name="_Toc226309771"/>
      <w:bookmarkStart w:id="252" w:name="_Toc151193769"/>
      <w:bookmarkStart w:id="253" w:name="_Toc150480765"/>
      <w:bookmarkStart w:id="254" w:name="_Toc305158869"/>
      <w:bookmarkStart w:id="255" w:name="_Toc195842892"/>
      <w:bookmarkStart w:id="256" w:name="_Toc150774732"/>
      <w:bookmarkStart w:id="257" w:name="_Toc151193625"/>
      <w:bookmarkStart w:id="258" w:name="_Toc164351621"/>
      <w:bookmarkStart w:id="259" w:name="_Toc226337223"/>
      <w:bookmarkStart w:id="260" w:name="_Toc305158795"/>
      <w:bookmarkStart w:id="261" w:name="_Toc226965717"/>
      <w:r>
        <w:rPr>
          <w:sz w:val="24"/>
        </w:rPr>
        <w:t>投标范围、投标文件中计量单位的使用</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sz w:val="24"/>
        </w:rPr>
        <w:t>及投标语言</w:t>
      </w:r>
    </w:p>
    <w:p w14:paraId="4D7DE088">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453984D0">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747493F4">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194D7A0">
      <w:pPr>
        <w:numPr>
          <w:ilvl w:val="0"/>
          <w:numId w:val="8"/>
        </w:numPr>
        <w:tabs>
          <w:tab w:val="left" w:pos="360"/>
        </w:tabs>
        <w:snapToGrid w:val="0"/>
        <w:spacing w:line="360" w:lineRule="auto"/>
        <w:ind w:left="357" w:hanging="357"/>
        <w:outlineLvl w:val="1"/>
        <w:rPr>
          <w:sz w:val="24"/>
        </w:rPr>
      </w:pPr>
      <w:bookmarkStart w:id="262" w:name="_Toc516367022"/>
      <w:bookmarkStart w:id="263" w:name="_Ref467306676"/>
      <w:bookmarkStart w:id="264" w:name="_Ref467306195"/>
      <w:bookmarkStart w:id="265" w:name="_Toc164608642"/>
      <w:bookmarkStart w:id="266" w:name="_Toc164351622"/>
      <w:bookmarkStart w:id="267" w:name="_Toc226965801"/>
      <w:bookmarkStart w:id="268" w:name="_Toc127151729"/>
      <w:bookmarkStart w:id="269" w:name="_Toc305158796"/>
      <w:bookmarkStart w:id="270" w:name="_Toc265228366"/>
      <w:bookmarkStart w:id="271" w:name="_Toc142311030"/>
      <w:bookmarkStart w:id="272" w:name="_Toc195842893"/>
      <w:bookmarkStart w:id="273" w:name="_Toc264969218"/>
      <w:bookmarkStart w:id="274" w:name="_Toc150480766"/>
      <w:bookmarkStart w:id="275" w:name="_Toc226965718"/>
      <w:bookmarkStart w:id="276" w:name="_Toc127151528"/>
      <w:bookmarkStart w:id="277" w:name="_Toc127161442"/>
      <w:bookmarkStart w:id="278" w:name="_Toc151193770"/>
      <w:bookmarkStart w:id="279" w:name="_Toc151190155"/>
      <w:bookmarkStart w:id="280" w:name="_Toc150509279"/>
      <w:bookmarkStart w:id="281" w:name="_Toc226309772"/>
      <w:bookmarkStart w:id="282" w:name="_Toc151193842"/>
      <w:bookmarkStart w:id="283" w:name="_Toc151193916"/>
      <w:bookmarkStart w:id="284" w:name="_Toc164229369"/>
      <w:bookmarkStart w:id="285" w:name="_Toc520356152"/>
      <w:bookmarkStart w:id="286" w:name="_Toc150774733"/>
      <w:bookmarkStart w:id="287" w:name="_Toc150774628"/>
      <w:bookmarkStart w:id="288" w:name="_Toc305158870"/>
      <w:bookmarkStart w:id="289" w:name="_Toc164229223"/>
      <w:bookmarkStart w:id="290" w:name="_Toc164608797"/>
      <w:bookmarkStart w:id="291" w:name="_Toc151193698"/>
      <w:bookmarkStart w:id="292" w:name="_Toc151193626"/>
      <w:bookmarkStart w:id="293" w:name="_Toc149720821"/>
      <w:bookmarkStart w:id="294" w:name="_Toc226337224"/>
      <w:r>
        <w:rPr>
          <w:sz w:val="24"/>
        </w:rPr>
        <w:t>投标文件</w:t>
      </w:r>
      <w:bookmarkEnd w:id="262"/>
      <w:bookmarkEnd w:id="263"/>
      <w:bookmarkEnd w:id="264"/>
      <w:r>
        <w:rPr>
          <w:sz w:val="24"/>
        </w:rPr>
        <w:t>构成</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09601567">
      <w:pPr>
        <w:numPr>
          <w:ilvl w:val="1"/>
          <w:numId w:val="8"/>
        </w:numPr>
        <w:tabs>
          <w:tab w:val="left" w:pos="1080"/>
          <w:tab w:val="left" w:pos="2014"/>
        </w:tabs>
        <w:snapToGrid w:val="0"/>
        <w:spacing w:line="360" w:lineRule="auto"/>
        <w:ind w:left="1077" w:hanging="720"/>
        <w:rPr>
          <w:sz w:val="24"/>
        </w:rPr>
      </w:pPr>
      <w:bookmarkStart w:id="295" w:name="_Ref467052588"/>
      <w:r>
        <w:rPr>
          <w:sz w:val="24"/>
        </w:rPr>
        <w:t>投标人应当按照招标文件的要求编制投标文件。投标文件应由《资格证明文件》、《商务技术文件》两部分构成。投标文件的部分格式要求，见第七章《投标文件格式》。</w:t>
      </w:r>
    </w:p>
    <w:p w14:paraId="5E5484CA">
      <w:pPr>
        <w:numPr>
          <w:ilvl w:val="1"/>
          <w:numId w:val="8"/>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3593AF57">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565015B7">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F4E752E">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95"/>
    </w:p>
    <w:p w14:paraId="283A619F">
      <w:pPr>
        <w:numPr>
          <w:ilvl w:val="0"/>
          <w:numId w:val="8"/>
        </w:numPr>
        <w:tabs>
          <w:tab w:val="left" w:pos="360"/>
        </w:tabs>
        <w:snapToGrid w:val="0"/>
        <w:spacing w:line="360" w:lineRule="auto"/>
        <w:ind w:left="357" w:hanging="357"/>
        <w:outlineLvl w:val="1"/>
        <w:rPr>
          <w:sz w:val="24"/>
        </w:rPr>
      </w:pPr>
      <w:bookmarkStart w:id="296" w:name="_Toc195842895"/>
      <w:bookmarkStart w:id="297" w:name="_Toc149720823"/>
      <w:bookmarkStart w:id="298" w:name="_Toc151193844"/>
      <w:bookmarkStart w:id="299" w:name="_Toc164229371"/>
      <w:bookmarkStart w:id="300" w:name="_Toc151193700"/>
      <w:bookmarkStart w:id="301" w:name="_Toc127151530"/>
      <w:bookmarkStart w:id="302" w:name="_Toc150480768"/>
      <w:bookmarkStart w:id="303" w:name="_Toc164608644"/>
      <w:bookmarkStart w:id="304" w:name="_Toc127161444"/>
      <w:bookmarkStart w:id="305" w:name="_Toc520356155"/>
      <w:bookmarkStart w:id="306" w:name="_Toc151193628"/>
      <w:bookmarkStart w:id="307" w:name="_Toc164608799"/>
      <w:bookmarkStart w:id="308" w:name="_Toc164229225"/>
      <w:bookmarkStart w:id="309" w:name="_Toc150509281"/>
      <w:bookmarkStart w:id="310" w:name="_Toc151190157"/>
      <w:bookmarkStart w:id="311" w:name="_Toc151193918"/>
      <w:bookmarkStart w:id="312" w:name="_Toc151193772"/>
      <w:bookmarkStart w:id="313" w:name="_Toc150774630"/>
      <w:bookmarkStart w:id="314" w:name="_Toc127151731"/>
      <w:bookmarkStart w:id="315" w:name="_Toc164351624"/>
      <w:bookmarkStart w:id="316" w:name="_Toc142311032"/>
      <w:bookmarkStart w:id="317" w:name="_Toc150774735"/>
      <w:r>
        <w:rPr>
          <w:sz w:val="24"/>
        </w:rPr>
        <w:t>投标报价</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7674BB33">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709074FD">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3F540AEE">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DB97429">
      <w:pPr>
        <w:numPr>
          <w:ilvl w:val="2"/>
          <w:numId w:val="8"/>
        </w:numPr>
        <w:snapToGrid w:val="0"/>
        <w:spacing w:line="360" w:lineRule="auto"/>
        <w:rPr>
          <w:sz w:val="24"/>
        </w:rPr>
      </w:pPr>
      <w:r>
        <w:rPr>
          <w:sz w:val="24"/>
        </w:rPr>
        <w:t xml:space="preserve">按照招标文件要求完成本项目的全部相关费用。 </w:t>
      </w:r>
    </w:p>
    <w:p w14:paraId="68F9323F">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095B51A9">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1F9A6E2F">
      <w:pPr>
        <w:numPr>
          <w:ilvl w:val="0"/>
          <w:numId w:val="8"/>
        </w:numPr>
        <w:tabs>
          <w:tab w:val="left" w:pos="360"/>
        </w:tabs>
        <w:snapToGrid w:val="0"/>
        <w:spacing w:line="360" w:lineRule="auto"/>
        <w:ind w:left="357" w:hanging="357"/>
        <w:outlineLvl w:val="1"/>
        <w:rPr>
          <w:sz w:val="24"/>
        </w:rPr>
      </w:pPr>
      <w:bookmarkStart w:id="318" w:name="_Toc150774736"/>
      <w:bookmarkStart w:id="319" w:name="_Toc264969221"/>
      <w:bookmarkStart w:id="320" w:name="_Toc195842896"/>
      <w:bookmarkStart w:id="321" w:name="_Toc150774631"/>
      <w:bookmarkStart w:id="322" w:name="_Toc226337227"/>
      <w:bookmarkStart w:id="323" w:name="_Toc127161445"/>
      <w:bookmarkStart w:id="324" w:name="_Toc226309775"/>
      <w:bookmarkStart w:id="325" w:name="_Toc164608800"/>
      <w:bookmarkStart w:id="326" w:name="_Toc265228369"/>
      <w:bookmarkStart w:id="327" w:name="_Toc226965804"/>
      <w:bookmarkStart w:id="328" w:name="_Toc164608645"/>
      <w:bookmarkStart w:id="329" w:name="_Toc149720824"/>
      <w:bookmarkStart w:id="330" w:name="_Toc151193629"/>
      <w:bookmarkStart w:id="331" w:name="_Toc520356156"/>
      <w:bookmarkStart w:id="332" w:name="_Toc151190158"/>
      <w:bookmarkStart w:id="333" w:name="_Toc151193845"/>
      <w:bookmarkStart w:id="334" w:name="_Toc150509282"/>
      <w:bookmarkStart w:id="335" w:name="_Toc127151531"/>
      <w:bookmarkStart w:id="336" w:name="_Toc305158799"/>
      <w:bookmarkStart w:id="337" w:name="_Toc164351625"/>
      <w:bookmarkStart w:id="338" w:name="_Toc226965721"/>
      <w:bookmarkStart w:id="339" w:name="_Toc164229226"/>
      <w:bookmarkStart w:id="340" w:name="_Ref467306513"/>
      <w:bookmarkStart w:id="341" w:name="_Toc164229372"/>
      <w:bookmarkStart w:id="342" w:name="_Toc151193773"/>
      <w:bookmarkStart w:id="343" w:name="_Toc151193919"/>
      <w:bookmarkStart w:id="344" w:name="_Toc305158873"/>
      <w:bookmarkStart w:id="345" w:name="_Toc127151732"/>
      <w:bookmarkStart w:id="346" w:name="_Toc151193701"/>
      <w:bookmarkStart w:id="347" w:name="_Toc142311033"/>
      <w:bookmarkStart w:id="348" w:name="_Toc150480769"/>
      <w:r>
        <w:rPr>
          <w:sz w:val="24"/>
        </w:rPr>
        <w:t>投标保证金</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1EC16FE1">
      <w:pPr>
        <w:numPr>
          <w:ilvl w:val="1"/>
          <w:numId w:val="8"/>
        </w:numPr>
        <w:tabs>
          <w:tab w:val="left" w:pos="1080"/>
          <w:tab w:val="left" w:pos="2014"/>
        </w:tabs>
        <w:snapToGrid w:val="0"/>
        <w:spacing w:line="360" w:lineRule="auto"/>
        <w:ind w:left="1077" w:hanging="720"/>
        <w:rPr>
          <w:sz w:val="24"/>
        </w:rPr>
      </w:pPr>
      <w:bookmarkStart w:id="349" w:name="_Ref467306302"/>
      <w:r>
        <w:rPr>
          <w:sz w:val="24"/>
        </w:rPr>
        <w:t>投标人应按《投标人须知资料表》中规定的金额及要求交纳投标保证金</w:t>
      </w:r>
      <w:bookmarkEnd w:id="349"/>
      <w:r>
        <w:rPr>
          <w:sz w:val="24"/>
        </w:rPr>
        <w:t>。投标人自愿超额缴纳投标保证金的，投标文件不做无效处理。</w:t>
      </w:r>
    </w:p>
    <w:p w14:paraId="69A07545">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5719B819">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0" w:name="_Hlk164959831"/>
      <w:r>
        <w:rPr>
          <w:sz w:val="24"/>
        </w:rPr>
        <w:t>以电子保函形式提交投标保证金的，应在投标截止时间前通过</w:t>
      </w:r>
      <w:r>
        <w:rPr>
          <w:sz w:val="24"/>
          <w:lang w:bidi="ar"/>
        </w:rPr>
        <w:t>北京市政府采购电子交易平台完成电子保函在线办理。</w:t>
      </w:r>
      <w:bookmarkEnd w:id="350"/>
      <w:r>
        <w:rPr>
          <w:rFonts w:hint="eastAsia"/>
          <w:sz w:val="24"/>
        </w:rPr>
        <w:t>未按上述要求缴纳投标保证金</w:t>
      </w:r>
      <w:r>
        <w:rPr>
          <w:sz w:val="24"/>
        </w:rPr>
        <w:t>的，其</w:t>
      </w:r>
      <w:r>
        <w:rPr>
          <w:b/>
          <w:sz w:val="24"/>
        </w:rPr>
        <w:t>投标无效</w:t>
      </w:r>
      <w:r>
        <w:rPr>
          <w:sz w:val="24"/>
        </w:rPr>
        <w:t>。</w:t>
      </w:r>
    </w:p>
    <w:p w14:paraId="46B6A3DE">
      <w:pPr>
        <w:numPr>
          <w:ilvl w:val="1"/>
          <w:numId w:val="8"/>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2946C254">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5413C328">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77B6C09D">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2246C112">
      <w:pPr>
        <w:numPr>
          <w:ilvl w:val="2"/>
          <w:numId w:val="8"/>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25E567D0">
      <w:pPr>
        <w:numPr>
          <w:ilvl w:val="2"/>
          <w:numId w:val="8"/>
        </w:numPr>
        <w:snapToGrid w:val="0"/>
        <w:spacing w:line="360" w:lineRule="auto"/>
        <w:rPr>
          <w:sz w:val="24"/>
        </w:rPr>
      </w:pPr>
      <w:r>
        <w:rPr>
          <w:sz w:val="24"/>
        </w:rPr>
        <w:t>中标人的投标保证金，自采购合同签订之日起5个工作日内退还中标人；</w:t>
      </w:r>
    </w:p>
    <w:p w14:paraId="05E7BDD6">
      <w:pPr>
        <w:numPr>
          <w:ilvl w:val="2"/>
          <w:numId w:val="8"/>
        </w:numPr>
        <w:snapToGrid w:val="0"/>
        <w:spacing w:line="360" w:lineRule="auto"/>
        <w:rPr>
          <w:sz w:val="24"/>
        </w:rPr>
      </w:pPr>
      <w:r>
        <w:rPr>
          <w:sz w:val="24"/>
        </w:rPr>
        <w:t>未中标投标人的投标保证金，自中标通知书发出之日起5个工作日内退还未中标人；</w:t>
      </w:r>
    </w:p>
    <w:p w14:paraId="21675E9F">
      <w:pPr>
        <w:numPr>
          <w:ilvl w:val="2"/>
          <w:numId w:val="8"/>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01AD893D">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732F5F64">
      <w:pPr>
        <w:numPr>
          <w:ilvl w:val="2"/>
          <w:numId w:val="8"/>
        </w:numPr>
        <w:snapToGrid w:val="0"/>
        <w:spacing w:line="360" w:lineRule="auto"/>
        <w:rPr>
          <w:sz w:val="24"/>
        </w:rPr>
      </w:pPr>
      <w:r>
        <w:rPr>
          <w:sz w:val="24"/>
        </w:rPr>
        <w:t>投标有效期内投标人撤销投标文件的；</w:t>
      </w:r>
    </w:p>
    <w:p w14:paraId="1E692A55">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2A5EF733">
      <w:pPr>
        <w:numPr>
          <w:ilvl w:val="0"/>
          <w:numId w:val="8"/>
        </w:numPr>
        <w:tabs>
          <w:tab w:val="left" w:pos="360"/>
        </w:tabs>
        <w:snapToGrid w:val="0"/>
        <w:spacing w:line="360" w:lineRule="auto"/>
        <w:ind w:left="357" w:hanging="357"/>
        <w:outlineLvl w:val="1"/>
        <w:rPr>
          <w:sz w:val="24"/>
        </w:rPr>
      </w:pPr>
      <w:bookmarkStart w:id="351" w:name="_Toc127151733"/>
      <w:bookmarkStart w:id="352" w:name="_Toc151193920"/>
      <w:bookmarkStart w:id="353" w:name="_Toc265228370"/>
      <w:bookmarkStart w:id="354" w:name="_Toc195842897"/>
      <w:bookmarkStart w:id="355" w:name="_Toc151193702"/>
      <w:bookmarkStart w:id="356" w:name="_Toc226309776"/>
      <w:bookmarkStart w:id="357" w:name="_Toc151193630"/>
      <w:bookmarkStart w:id="358" w:name="_Toc127151532"/>
      <w:bookmarkStart w:id="359" w:name="_Toc150774632"/>
      <w:bookmarkStart w:id="360" w:name="_Toc305158874"/>
      <w:bookmarkStart w:id="361" w:name="_Toc226965722"/>
      <w:bookmarkStart w:id="362" w:name="_Toc149720825"/>
      <w:bookmarkStart w:id="363" w:name="_Toc142311034"/>
      <w:bookmarkStart w:id="364" w:name="_Toc150774737"/>
      <w:bookmarkStart w:id="365" w:name="_Toc264969222"/>
      <w:bookmarkStart w:id="366" w:name="_Toc305158800"/>
      <w:bookmarkStart w:id="367" w:name="_Toc150480770"/>
      <w:bookmarkStart w:id="368" w:name="_Toc151190159"/>
      <w:bookmarkStart w:id="369" w:name="_Toc164608801"/>
      <w:bookmarkStart w:id="370" w:name="_Toc151193846"/>
      <w:bookmarkStart w:id="371" w:name="_Toc164351626"/>
      <w:bookmarkStart w:id="372" w:name="_Toc164608646"/>
      <w:bookmarkStart w:id="373" w:name="_Toc151193774"/>
      <w:bookmarkStart w:id="374" w:name="_Toc226337228"/>
      <w:bookmarkStart w:id="375" w:name="_Toc127161446"/>
      <w:bookmarkStart w:id="376" w:name="_Toc150509283"/>
      <w:bookmarkStart w:id="377" w:name="_Toc164229227"/>
      <w:bookmarkStart w:id="378" w:name="_Toc520356157"/>
      <w:bookmarkStart w:id="379" w:name="_Toc226965805"/>
      <w:bookmarkStart w:id="380" w:name="_Toc164229373"/>
      <w:r>
        <w:rPr>
          <w:sz w:val="24"/>
        </w:rPr>
        <w:t>投标有效期</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232C77A3">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79DF8B51">
      <w:pPr>
        <w:numPr>
          <w:ilvl w:val="0"/>
          <w:numId w:val="8"/>
        </w:numPr>
        <w:tabs>
          <w:tab w:val="left" w:pos="360"/>
        </w:tabs>
        <w:snapToGrid w:val="0"/>
        <w:spacing w:line="360" w:lineRule="auto"/>
        <w:ind w:left="357" w:hanging="357"/>
        <w:outlineLvl w:val="1"/>
        <w:rPr>
          <w:sz w:val="24"/>
        </w:rPr>
      </w:pPr>
      <w:bookmarkStart w:id="381" w:name="_Toc264969223"/>
      <w:bookmarkStart w:id="382" w:name="_Toc226309777"/>
      <w:bookmarkStart w:id="383" w:name="_Toc127151734"/>
      <w:bookmarkStart w:id="384" w:name="_Toc151190160"/>
      <w:bookmarkStart w:id="385" w:name="_Toc226965723"/>
      <w:bookmarkStart w:id="386" w:name="_Toc195842898"/>
      <w:bookmarkStart w:id="387" w:name="_Toc226965806"/>
      <w:bookmarkStart w:id="388" w:name="_Toc151193921"/>
      <w:bookmarkStart w:id="389" w:name="_Toc150509284"/>
      <w:bookmarkStart w:id="390" w:name="_Toc150774633"/>
      <w:bookmarkStart w:id="391" w:name="_Toc150774738"/>
      <w:bookmarkStart w:id="392" w:name="_Toc164229374"/>
      <w:bookmarkStart w:id="393" w:name="_Toc520356158"/>
      <w:bookmarkStart w:id="394" w:name="_Toc164351627"/>
      <w:bookmarkStart w:id="395" w:name="_Toc150480771"/>
      <w:bookmarkStart w:id="396" w:name="_Toc164608802"/>
      <w:bookmarkStart w:id="397" w:name="_Toc142311035"/>
      <w:bookmarkStart w:id="398" w:name="_Toc226337229"/>
      <w:bookmarkStart w:id="399" w:name="_Toc265228371"/>
      <w:bookmarkStart w:id="400" w:name="_Toc127151533"/>
      <w:bookmarkStart w:id="401" w:name="_Toc149720826"/>
      <w:bookmarkStart w:id="402" w:name="_Toc151193631"/>
      <w:bookmarkStart w:id="403" w:name="_Toc305158875"/>
      <w:bookmarkStart w:id="404" w:name="_Toc305158801"/>
      <w:bookmarkStart w:id="405" w:name="_Toc164608647"/>
      <w:bookmarkStart w:id="406" w:name="_Toc151193703"/>
      <w:bookmarkStart w:id="407" w:name="_Toc151193847"/>
      <w:bookmarkStart w:id="408" w:name="_Toc127161447"/>
      <w:bookmarkStart w:id="409" w:name="_Toc151193775"/>
      <w:bookmarkStart w:id="410" w:name="_Toc164229228"/>
      <w:r>
        <w:rPr>
          <w:sz w:val="24"/>
        </w:rPr>
        <w:t>投标文件的签署</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sz w:val="24"/>
        </w:rPr>
        <w:t>、盖章</w:t>
      </w:r>
    </w:p>
    <w:p w14:paraId="78097885">
      <w:pPr>
        <w:numPr>
          <w:ilvl w:val="1"/>
          <w:numId w:val="8"/>
        </w:numPr>
        <w:tabs>
          <w:tab w:val="left" w:pos="1080"/>
          <w:tab w:val="left" w:pos="2014"/>
        </w:tabs>
        <w:snapToGrid w:val="0"/>
        <w:spacing w:line="360" w:lineRule="auto"/>
        <w:ind w:left="1077" w:hanging="720"/>
        <w:rPr>
          <w:sz w:val="24"/>
        </w:rPr>
      </w:pPr>
      <w:bookmarkStart w:id="411" w:name="_Toc264969224"/>
      <w:bookmarkStart w:id="412" w:name="_Toc151190161"/>
      <w:bookmarkStart w:id="413" w:name="_Toc127151534"/>
      <w:bookmarkStart w:id="414" w:name="_Toc150774634"/>
      <w:bookmarkStart w:id="415" w:name="_Toc150509285"/>
      <w:bookmarkStart w:id="416" w:name="_Toc265228372"/>
      <w:bookmarkStart w:id="417" w:name="_Toc151193704"/>
      <w:bookmarkStart w:id="418" w:name="_Toc151193922"/>
      <w:bookmarkStart w:id="419" w:name="_Toc150480772"/>
      <w:bookmarkStart w:id="420" w:name="_Toc151193848"/>
      <w:bookmarkStart w:id="421" w:name="_Toc226337230"/>
      <w:bookmarkStart w:id="422" w:name="_Toc151193776"/>
      <w:bookmarkStart w:id="423" w:name="_Toc305158876"/>
      <w:bookmarkStart w:id="424" w:name="_Toc151193632"/>
      <w:bookmarkStart w:id="425" w:name="_Toc520356159"/>
      <w:bookmarkStart w:id="426" w:name="_Toc226965807"/>
      <w:bookmarkStart w:id="427" w:name="_Toc150774739"/>
      <w:bookmarkStart w:id="428" w:name="_Toc305158802"/>
      <w:bookmarkStart w:id="429" w:name="_Toc226309778"/>
      <w:bookmarkStart w:id="430" w:name="_Toc195842899"/>
      <w:bookmarkStart w:id="431" w:name="_Toc142311036"/>
      <w:bookmarkStart w:id="432" w:name="_Toc226965724"/>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1C6F7ABC">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341F3697">
      <w:pPr>
        <w:tabs>
          <w:tab w:val="left" w:pos="900"/>
          <w:tab w:val="left" w:pos="1080"/>
        </w:tabs>
        <w:snapToGrid w:val="0"/>
        <w:spacing w:line="360" w:lineRule="auto"/>
        <w:ind w:left="357"/>
      </w:pPr>
    </w:p>
    <w:p w14:paraId="52DC6457">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0272DB89">
      <w:pPr>
        <w:numPr>
          <w:ilvl w:val="0"/>
          <w:numId w:val="8"/>
        </w:numPr>
        <w:tabs>
          <w:tab w:val="left" w:pos="360"/>
        </w:tabs>
        <w:snapToGrid w:val="0"/>
        <w:spacing w:line="360" w:lineRule="auto"/>
        <w:ind w:left="357" w:hanging="357"/>
        <w:outlineLvl w:val="1"/>
        <w:rPr>
          <w:sz w:val="24"/>
        </w:rPr>
      </w:pPr>
      <w:bookmarkStart w:id="433" w:name="_Toc226965808"/>
      <w:bookmarkStart w:id="434" w:name="_Toc142311037"/>
      <w:bookmarkStart w:id="435" w:name="_Toc226309779"/>
      <w:bookmarkStart w:id="436" w:name="_Toc264969225"/>
      <w:bookmarkStart w:id="437" w:name="_Toc151193923"/>
      <w:bookmarkStart w:id="438" w:name="_Toc151193777"/>
      <w:bookmarkStart w:id="439" w:name="_Toc151193633"/>
      <w:bookmarkStart w:id="440" w:name="_Toc164351629"/>
      <w:bookmarkStart w:id="441" w:name="_Toc265228373"/>
      <w:bookmarkStart w:id="442" w:name="_Toc164229376"/>
      <w:bookmarkStart w:id="443" w:name="_Toc226965725"/>
      <w:bookmarkStart w:id="444" w:name="_Toc164608804"/>
      <w:bookmarkStart w:id="445" w:name="_Toc149720828"/>
      <w:bookmarkStart w:id="446" w:name="_Toc127151535"/>
      <w:bookmarkStart w:id="447" w:name="_Toc151190162"/>
      <w:bookmarkStart w:id="448" w:name="_Toc520356160"/>
      <w:bookmarkStart w:id="449" w:name="_Toc150774740"/>
      <w:bookmarkStart w:id="450" w:name="_Toc127151736"/>
      <w:bookmarkStart w:id="451" w:name="_Toc150509286"/>
      <w:bookmarkStart w:id="452" w:name="_Toc151193849"/>
      <w:bookmarkStart w:id="453" w:name="_Toc305158877"/>
      <w:bookmarkStart w:id="454" w:name="_Toc150480773"/>
      <w:bookmarkStart w:id="455" w:name="_Toc195842900"/>
      <w:bookmarkStart w:id="456" w:name="_Toc151193705"/>
      <w:bookmarkStart w:id="457" w:name="_Toc150774635"/>
      <w:bookmarkStart w:id="458" w:name="_Toc164608649"/>
      <w:bookmarkStart w:id="459" w:name="_Toc226337231"/>
      <w:bookmarkStart w:id="460" w:name="_Toc164229230"/>
      <w:bookmarkStart w:id="461" w:name="_Toc127161449"/>
      <w:bookmarkStart w:id="462" w:name="_Toc305158803"/>
      <w:r>
        <w:rPr>
          <w:sz w:val="24"/>
        </w:rPr>
        <w:t>投标文件的</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sz w:val="24"/>
        </w:rPr>
        <w:t>提交</w:t>
      </w:r>
    </w:p>
    <w:p w14:paraId="55A01E22">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6B87C5AB">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7244CD6F">
      <w:pPr>
        <w:numPr>
          <w:ilvl w:val="0"/>
          <w:numId w:val="8"/>
        </w:numPr>
        <w:tabs>
          <w:tab w:val="left" w:pos="360"/>
        </w:tabs>
        <w:snapToGrid w:val="0"/>
        <w:spacing w:line="360" w:lineRule="auto"/>
        <w:ind w:left="357" w:hanging="357"/>
        <w:outlineLvl w:val="1"/>
        <w:rPr>
          <w:sz w:val="24"/>
        </w:rPr>
      </w:pPr>
      <w:bookmarkStart w:id="463" w:name="_Toc164608650"/>
      <w:bookmarkStart w:id="464" w:name="_Toc226965726"/>
      <w:bookmarkStart w:id="465" w:name="_Toc265228374"/>
      <w:bookmarkStart w:id="466" w:name="_Toc150774741"/>
      <w:bookmarkStart w:id="467" w:name="_Toc151190163"/>
      <w:bookmarkStart w:id="468" w:name="_Toc151193778"/>
      <w:bookmarkStart w:id="469" w:name="_Toc520356161"/>
      <w:bookmarkStart w:id="470" w:name="_Toc164229377"/>
      <w:bookmarkStart w:id="471" w:name="_Toc195842901"/>
      <w:bookmarkStart w:id="472" w:name="_Toc151193924"/>
      <w:bookmarkStart w:id="473" w:name="_Toc164608805"/>
      <w:bookmarkStart w:id="474" w:name="_Toc164229231"/>
      <w:bookmarkStart w:id="475" w:name="_Toc226337232"/>
      <w:bookmarkStart w:id="476" w:name="_Toc226309780"/>
      <w:bookmarkStart w:id="477" w:name="_Toc151193634"/>
      <w:bookmarkStart w:id="478" w:name="_Toc305158804"/>
      <w:bookmarkStart w:id="479" w:name="_Toc151193706"/>
      <w:bookmarkStart w:id="480" w:name="_Toc264969226"/>
      <w:bookmarkStart w:id="481" w:name="_Toc151193850"/>
      <w:bookmarkStart w:id="482" w:name="_Toc150774636"/>
      <w:bookmarkStart w:id="483" w:name="_Toc127151536"/>
      <w:bookmarkStart w:id="484" w:name="_Toc127151737"/>
      <w:bookmarkStart w:id="485" w:name="_Toc150509287"/>
      <w:bookmarkStart w:id="486" w:name="_Toc127161450"/>
      <w:bookmarkStart w:id="487" w:name="_Toc142311038"/>
      <w:bookmarkStart w:id="488" w:name="_Toc164351630"/>
      <w:bookmarkStart w:id="489" w:name="_Toc149720829"/>
      <w:bookmarkStart w:id="490" w:name="_Toc305158878"/>
      <w:bookmarkStart w:id="491" w:name="_Toc150480774"/>
      <w:bookmarkStart w:id="492" w:name="_Toc226965809"/>
      <w:r>
        <w:rPr>
          <w:sz w:val="24"/>
        </w:rPr>
        <w:t>投标截止</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sz w:val="24"/>
        </w:rPr>
        <w:t>时间</w:t>
      </w:r>
    </w:p>
    <w:p w14:paraId="22045FC5">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40E380A6">
      <w:pPr>
        <w:numPr>
          <w:ilvl w:val="0"/>
          <w:numId w:val="8"/>
        </w:numPr>
        <w:tabs>
          <w:tab w:val="left" w:pos="360"/>
        </w:tabs>
        <w:snapToGrid w:val="0"/>
        <w:spacing w:line="360" w:lineRule="auto"/>
        <w:ind w:left="357" w:hanging="357"/>
        <w:outlineLvl w:val="1"/>
        <w:rPr>
          <w:sz w:val="24"/>
        </w:rPr>
      </w:pPr>
      <w:bookmarkStart w:id="493" w:name="_Toc150509288"/>
      <w:bookmarkStart w:id="494" w:name="_Toc226309781"/>
      <w:bookmarkStart w:id="495" w:name="_Toc127161451"/>
      <w:bookmarkStart w:id="496" w:name="_Toc151193707"/>
      <w:bookmarkStart w:id="497" w:name="_Toc151193851"/>
      <w:bookmarkStart w:id="498" w:name="_Toc164608651"/>
      <w:bookmarkStart w:id="499" w:name="_Toc164229232"/>
      <w:bookmarkStart w:id="500" w:name="_Toc151193779"/>
      <w:bookmarkStart w:id="501" w:name="_Toc520356162"/>
      <w:bookmarkStart w:id="502" w:name="_Toc226965810"/>
      <w:bookmarkStart w:id="503" w:name="_Toc305158879"/>
      <w:bookmarkStart w:id="504" w:name="_Toc150480775"/>
      <w:bookmarkStart w:id="505" w:name="_Toc127151738"/>
      <w:bookmarkStart w:id="506" w:name="_Toc164351631"/>
      <w:bookmarkStart w:id="507" w:name="_Toc226337233"/>
      <w:bookmarkStart w:id="508" w:name="_Toc151193635"/>
      <w:bookmarkStart w:id="509" w:name="_Toc226965727"/>
      <w:bookmarkStart w:id="510" w:name="_Toc195842902"/>
      <w:bookmarkStart w:id="511" w:name="_Toc150774742"/>
      <w:bookmarkStart w:id="512" w:name="_Toc264969227"/>
      <w:bookmarkStart w:id="513" w:name="_Toc164229378"/>
      <w:bookmarkStart w:id="514" w:name="_Toc127151537"/>
      <w:bookmarkStart w:id="515" w:name="_Toc305158805"/>
      <w:bookmarkStart w:id="516" w:name="_Toc149720830"/>
      <w:bookmarkStart w:id="517" w:name="_Toc142311039"/>
      <w:bookmarkStart w:id="518" w:name="_Toc151193925"/>
      <w:bookmarkStart w:id="519" w:name="_Toc164608806"/>
      <w:bookmarkStart w:id="520" w:name="_Toc151190164"/>
      <w:bookmarkStart w:id="521" w:name="_Toc265228375"/>
      <w:bookmarkStart w:id="522" w:name="_Toc150774637"/>
      <w:r>
        <w:rPr>
          <w:sz w:val="24"/>
        </w:rPr>
        <w:t>投标文件的修改与撤回</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FBABEBB">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65094CA9">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1CAEA462">
      <w:pPr>
        <w:spacing w:line="360" w:lineRule="auto"/>
        <w:rPr>
          <w:sz w:val="24"/>
        </w:rPr>
      </w:pPr>
    </w:p>
    <w:p w14:paraId="290A7F80">
      <w:pPr>
        <w:pStyle w:val="3"/>
        <w:spacing w:before="0" w:line="360" w:lineRule="auto"/>
        <w:rPr>
          <w:rFonts w:ascii="Times New Roman" w:hAnsi="Times New Roman" w:eastAsia="宋体"/>
          <w:sz w:val="28"/>
        </w:rPr>
      </w:pPr>
      <w:bookmarkStart w:id="523" w:name="_Toc150480776"/>
      <w:bookmarkStart w:id="524" w:name="_Toc264969228"/>
      <w:bookmarkStart w:id="525" w:name="_Toc150774638"/>
      <w:bookmarkStart w:id="526" w:name="_Toc226965728"/>
      <w:bookmarkStart w:id="527" w:name="_Toc265228376"/>
      <w:bookmarkStart w:id="528" w:name="_Toc520356163"/>
      <w:bookmarkStart w:id="529" w:name="_Toc305158880"/>
      <w:bookmarkStart w:id="530" w:name="_Toc142311040"/>
      <w:bookmarkStart w:id="531" w:name="_Toc151193852"/>
      <w:bookmarkStart w:id="532" w:name="_Toc226965811"/>
      <w:bookmarkStart w:id="533" w:name="_Toc127151538"/>
      <w:bookmarkStart w:id="534" w:name="_Toc151193780"/>
      <w:bookmarkStart w:id="535" w:name="_Toc151193926"/>
      <w:bookmarkStart w:id="536" w:name="_Toc151193708"/>
      <w:bookmarkStart w:id="537" w:name="_Toc150509289"/>
      <w:bookmarkStart w:id="538" w:name="_Toc150774743"/>
      <w:bookmarkStart w:id="539" w:name="_Toc195842903"/>
      <w:bookmarkStart w:id="540" w:name="_Toc151193636"/>
      <w:bookmarkStart w:id="541" w:name="_Toc305158806"/>
      <w:bookmarkStart w:id="542" w:name="_Toc151190165"/>
      <w:bookmarkStart w:id="543" w:name="_Toc226337234"/>
      <w:bookmarkStart w:id="544" w:name="_Toc226309782"/>
      <w:r>
        <w:rPr>
          <w:rFonts w:ascii="Times New Roman" w:hAnsi="Times New Roman" w:eastAsia="宋体"/>
          <w:sz w:val="28"/>
        </w:rPr>
        <w:t>五   开标、资格审查及评标</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3D17EF2E">
      <w:pPr>
        <w:numPr>
          <w:ilvl w:val="0"/>
          <w:numId w:val="8"/>
        </w:numPr>
        <w:tabs>
          <w:tab w:val="left" w:pos="360"/>
        </w:tabs>
        <w:snapToGrid w:val="0"/>
        <w:spacing w:line="360" w:lineRule="auto"/>
        <w:ind w:left="357" w:hanging="357"/>
        <w:outlineLvl w:val="1"/>
        <w:rPr>
          <w:sz w:val="24"/>
        </w:rPr>
      </w:pPr>
      <w:bookmarkStart w:id="545" w:name="_Toc164608808"/>
      <w:bookmarkStart w:id="546" w:name="_Toc127151539"/>
      <w:bookmarkStart w:id="547" w:name="_Toc164229234"/>
      <w:bookmarkStart w:id="548" w:name="_Toc226309783"/>
      <w:bookmarkStart w:id="549" w:name="_Toc164351633"/>
      <w:bookmarkStart w:id="550" w:name="_Toc305158807"/>
      <w:bookmarkStart w:id="551" w:name="_Toc150509290"/>
      <w:bookmarkStart w:id="552" w:name="_Toc151193637"/>
      <w:bookmarkStart w:id="553" w:name="_Toc164608653"/>
      <w:bookmarkStart w:id="554" w:name="_Toc264969229"/>
      <w:bookmarkStart w:id="555" w:name="_Toc127161453"/>
      <w:bookmarkStart w:id="556" w:name="_Toc305158881"/>
      <w:bookmarkStart w:id="557" w:name="_Toc149720832"/>
      <w:bookmarkStart w:id="558" w:name="_Toc265228377"/>
      <w:bookmarkStart w:id="559" w:name="_Toc151190166"/>
      <w:bookmarkStart w:id="560" w:name="_Toc127151740"/>
      <w:bookmarkStart w:id="561" w:name="_Toc142311041"/>
      <w:bookmarkStart w:id="562" w:name="_Toc226965729"/>
      <w:bookmarkStart w:id="563" w:name="_Toc164229380"/>
      <w:bookmarkStart w:id="564" w:name="_Toc151193853"/>
      <w:bookmarkStart w:id="565" w:name="_Toc151193709"/>
      <w:bookmarkStart w:id="566" w:name="_Toc150774744"/>
      <w:bookmarkStart w:id="567" w:name="_Toc150480777"/>
      <w:bookmarkStart w:id="568" w:name="_Toc151193927"/>
      <w:bookmarkStart w:id="569" w:name="_Toc195842904"/>
      <w:bookmarkStart w:id="570" w:name="_Toc226965812"/>
      <w:bookmarkStart w:id="571" w:name="_Toc226337235"/>
      <w:bookmarkStart w:id="572" w:name="_Toc520356164"/>
      <w:bookmarkStart w:id="573" w:name="_Toc151193781"/>
      <w:bookmarkStart w:id="574" w:name="_Toc150774639"/>
      <w:r>
        <w:rPr>
          <w:sz w:val="24"/>
        </w:rPr>
        <w:t>开标</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409F84D6">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168C1CDC">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75" w:name="_Hlk167284562"/>
      <w:r>
        <w:rPr>
          <w:sz w:val="24"/>
        </w:rPr>
        <w:t>《投标人须知资料表》</w:t>
      </w:r>
      <w:bookmarkEnd w:id="575"/>
      <w:r>
        <w:rPr>
          <w:sz w:val="24"/>
        </w:rPr>
        <w:t>规定的时间内对投标文件进行解密，因非系统原因导致的解密失败，视为</w:t>
      </w:r>
      <w:r>
        <w:rPr>
          <w:b/>
          <w:sz w:val="24"/>
        </w:rPr>
        <w:t>投标无效</w:t>
      </w:r>
      <w:r>
        <w:rPr>
          <w:sz w:val="24"/>
        </w:rPr>
        <w:t>。</w:t>
      </w:r>
    </w:p>
    <w:p w14:paraId="3801793A">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76" w:name="_Toc520356165"/>
      <w:r>
        <w:rPr>
          <w:sz w:val="24"/>
        </w:rPr>
        <w:t>。</w:t>
      </w:r>
      <w:bookmarkStart w:id="577" w:name="_Hlk143533942"/>
      <w:r>
        <w:rPr>
          <w:sz w:val="24"/>
        </w:rPr>
        <w:t>投标人未在规定时间内提出疑义或确认一览表的，视同认可开标结果。</w:t>
      </w:r>
      <w:bookmarkEnd w:id="577"/>
    </w:p>
    <w:p w14:paraId="52DCFC08">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7FBCBE41">
      <w:pPr>
        <w:numPr>
          <w:ilvl w:val="1"/>
          <w:numId w:val="8"/>
        </w:numPr>
        <w:tabs>
          <w:tab w:val="left" w:pos="1080"/>
          <w:tab w:val="left" w:pos="2014"/>
        </w:tabs>
        <w:snapToGrid w:val="0"/>
        <w:spacing w:line="360" w:lineRule="auto"/>
        <w:ind w:left="1077" w:hanging="720"/>
        <w:rPr>
          <w:sz w:val="24"/>
        </w:rPr>
      </w:pPr>
      <w:r>
        <w:rPr>
          <w:sz w:val="24"/>
        </w:rPr>
        <w:t>投标人不足3家的，不予开标。</w:t>
      </w:r>
    </w:p>
    <w:p w14:paraId="298C9564">
      <w:pPr>
        <w:numPr>
          <w:ilvl w:val="0"/>
          <w:numId w:val="8"/>
        </w:numPr>
        <w:tabs>
          <w:tab w:val="left" w:pos="360"/>
        </w:tabs>
        <w:snapToGrid w:val="0"/>
        <w:spacing w:line="360" w:lineRule="auto"/>
        <w:ind w:left="357" w:hanging="357"/>
        <w:outlineLvl w:val="1"/>
        <w:rPr>
          <w:sz w:val="24"/>
        </w:rPr>
      </w:pPr>
      <w:r>
        <w:rPr>
          <w:sz w:val="24"/>
        </w:rPr>
        <w:t>资格审查</w:t>
      </w:r>
    </w:p>
    <w:p w14:paraId="68D74813">
      <w:pPr>
        <w:numPr>
          <w:ilvl w:val="1"/>
          <w:numId w:val="8"/>
        </w:numPr>
        <w:tabs>
          <w:tab w:val="left" w:pos="1080"/>
          <w:tab w:val="left" w:pos="2014"/>
        </w:tabs>
        <w:snapToGrid w:val="0"/>
        <w:spacing w:line="360" w:lineRule="auto"/>
        <w:ind w:left="1077" w:hanging="720"/>
        <w:rPr>
          <w:sz w:val="24"/>
        </w:rPr>
      </w:pPr>
      <w:r>
        <w:rPr>
          <w:sz w:val="24"/>
        </w:rPr>
        <w:t>见第三章《资格审查》。</w:t>
      </w:r>
    </w:p>
    <w:bookmarkEnd w:id="576"/>
    <w:p w14:paraId="2156BEB8">
      <w:pPr>
        <w:numPr>
          <w:ilvl w:val="0"/>
          <w:numId w:val="8"/>
        </w:numPr>
        <w:tabs>
          <w:tab w:val="left" w:pos="360"/>
        </w:tabs>
        <w:snapToGrid w:val="0"/>
        <w:spacing w:line="360" w:lineRule="auto"/>
        <w:ind w:left="357" w:hanging="357"/>
        <w:outlineLvl w:val="1"/>
        <w:rPr>
          <w:sz w:val="24"/>
        </w:rPr>
      </w:pPr>
      <w:bookmarkStart w:id="578" w:name="_Toc151193710"/>
      <w:bookmarkStart w:id="579" w:name="_Toc127151540"/>
      <w:bookmarkStart w:id="580" w:name="_Toc151193928"/>
      <w:bookmarkStart w:id="581" w:name="_Toc164229235"/>
      <w:bookmarkStart w:id="582" w:name="_Toc149720833"/>
      <w:bookmarkStart w:id="583" w:name="_Toc305158882"/>
      <w:bookmarkStart w:id="584" w:name="_Toc164608654"/>
      <w:bookmarkStart w:id="585" w:name="_Toc195842905"/>
      <w:bookmarkStart w:id="586" w:name="_Toc226965813"/>
      <w:bookmarkStart w:id="587" w:name="_Toc305158808"/>
      <w:bookmarkStart w:id="588" w:name="_Toc265228378"/>
      <w:bookmarkStart w:id="589" w:name="_Toc226965730"/>
      <w:bookmarkStart w:id="590" w:name="_Toc164229381"/>
      <w:bookmarkStart w:id="591" w:name="_Toc226337236"/>
      <w:bookmarkStart w:id="592" w:name="_Toc150774745"/>
      <w:bookmarkStart w:id="593" w:name="_Toc127151741"/>
      <w:bookmarkStart w:id="594" w:name="_Toc226309784"/>
      <w:bookmarkStart w:id="595" w:name="_Toc127161454"/>
      <w:bookmarkStart w:id="596" w:name="_Toc264969230"/>
      <w:bookmarkStart w:id="597" w:name="_Toc150774640"/>
      <w:bookmarkStart w:id="598" w:name="_Toc151193638"/>
      <w:bookmarkStart w:id="599" w:name="_Toc151193782"/>
      <w:bookmarkStart w:id="600" w:name="_Toc164608809"/>
      <w:bookmarkStart w:id="601" w:name="_Toc151193854"/>
      <w:bookmarkStart w:id="602" w:name="_Toc150480778"/>
      <w:bookmarkStart w:id="603" w:name="_Toc150509291"/>
      <w:bookmarkStart w:id="604" w:name="_Toc164351634"/>
      <w:bookmarkStart w:id="605" w:name="_Toc142311042"/>
      <w:bookmarkStart w:id="606" w:name="_Toc151190167"/>
      <w:r>
        <w:rPr>
          <w:sz w:val="24"/>
        </w:rPr>
        <w:t>评标委员会</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07B7FE34">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7" w:name="_Toc520356166"/>
    </w:p>
    <w:p w14:paraId="28D66632">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7"/>
      <w:bookmarkStart w:id="608" w:name="_Toc520356169"/>
    </w:p>
    <w:p w14:paraId="6915AEBF">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360590A8">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77C48858">
      <w:pPr>
        <w:tabs>
          <w:tab w:val="left" w:pos="360"/>
          <w:tab w:val="left" w:pos="1080"/>
        </w:tabs>
        <w:snapToGrid w:val="0"/>
        <w:spacing w:line="360" w:lineRule="auto"/>
        <w:ind w:left="1080"/>
        <w:rPr>
          <w:sz w:val="24"/>
        </w:rPr>
      </w:pPr>
    </w:p>
    <w:p w14:paraId="0692E2F8">
      <w:pPr>
        <w:pStyle w:val="3"/>
        <w:spacing w:before="0" w:line="360" w:lineRule="auto"/>
        <w:rPr>
          <w:rFonts w:ascii="Times New Roman" w:hAnsi="Times New Roman" w:eastAsia="宋体"/>
          <w:sz w:val="28"/>
        </w:rPr>
      </w:pPr>
      <w:bookmarkStart w:id="609" w:name="_Toc305158887"/>
      <w:bookmarkStart w:id="610" w:name="_Toc151193715"/>
      <w:bookmarkStart w:id="611" w:name="_Toc150774750"/>
      <w:bookmarkStart w:id="612" w:name="_Toc305158813"/>
      <w:bookmarkStart w:id="613" w:name="_Toc226337241"/>
      <w:bookmarkStart w:id="614" w:name="_Toc150774645"/>
      <w:bookmarkStart w:id="615" w:name="_Toc151193787"/>
      <w:bookmarkStart w:id="616" w:name="_Toc195842910"/>
      <w:bookmarkStart w:id="617" w:name="_Toc151190172"/>
      <w:bookmarkStart w:id="618" w:name="_Toc151193643"/>
      <w:bookmarkStart w:id="619" w:name="_Toc265228383"/>
      <w:bookmarkStart w:id="620" w:name="_Toc226965735"/>
      <w:bookmarkStart w:id="621" w:name="_Toc151193859"/>
      <w:bookmarkStart w:id="622" w:name="_Toc150480783"/>
      <w:bookmarkStart w:id="623" w:name="_Toc150509296"/>
      <w:bookmarkStart w:id="624" w:name="_Toc127151545"/>
      <w:bookmarkStart w:id="625" w:name="_Toc142311047"/>
      <w:bookmarkStart w:id="626" w:name="_Toc226309789"/>
      <w:bookmarkStart w:id="627" w:name="_Toc226965818"/>
      <w:bookmarkStart w:id="628" w:name="_Toc151193933"/>
      <w:bookmarkStart w:id="629" w:name="_Toc264969235"/>
      <w:r>
        <w:rPr>
          <w:rFonts w:ascii="Times New Roman" w:hAnsi="Times New Roman" w:eastAsia="宋体"/>
          <w:sz w:val="28"/>
        </w:rPr>
        <w:t xml:space="preserve">六   </w:t>
      </w:r>
      <w:bookmarkEnd w:id="608"/>
      <w:r>
        <w:rPr>
          <w:rFonts w:ascii="Times New Roman" w:hAnsi="Times New Roman" w:eastAsia="宋体"/>
          <w:sz w:val="28"/>
        </w:rPr>
        <w:t>确定中标</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Start w:id="630" w:name="_Toc151193789"/>
      <w:bookmarkStart w:id="631" w:name="_Toc226965737"/>
      <w:bookmarkStart w:id="632" w:name="_Toc151193645"/>
      <w:bookmarkStart w:id="633" w:name="_Toc142311049"/>
      <w:bookmarkStart w:id="634" w:name="_Toc226337243"/>
      <w:bookmarkStart w:id="635" w:name="_Toc164608661"/>
      <w:bookmarkStart w:id="636" w:name="_Toc195842912"/>
      <w:bookmarkStart w:id="637" w:name="_Toc151190174"/>
      <w:bookmarkStart w:id="638" w:name="_Toc127161461"/>
      <w:bookmarkStart w:id="639" w:name="_Toc150480785"/>
      <w:bookmarkStart w:id="640" w:name="_Toc127151547"/>
      <w:bookmarkStart w:id="641" w:name="_Toc164229242"/>
      <w:bookmarkStart w:id="642" w:name="_Toc151193935"/>
      <w:bookmarkStart w:id="643" w:name="_Toc150774752"/>
      <w:bookmarkStart w:id="644" w:name="_Toc151193717"/>
      <w:bookmarkStart w:id="645" w:name="_Toc150774647"/>
      <w:bookmarkStart w:id="646" w:name="_Toc151193861"/>
      <w:bookmarkStart w:id="647" w:name="_Toc127151748"/>
      <w:bookmarkStart w:id="648" w:name="_Toc226309791"/>
      <w:bookmarkStart w:id="649" w:name="_Toc226965820"/>
      <w:bookmarkStart w:id="650" w:name="_Toc164608816"/>
      <w:bookmarkStart w:id="651" w:name="_Toc305158815"/>
      <w:bookmarkStart w:id="652" w:name="_Toc264969237"/>
      <w:bookmarkStart w:id="653" w:name="_Toc305158889"/>
      <w:bookmarkStart w:id="654" w:name="_Toc164351641"/>
      <w:bookmarkStart w:id="655" w:name="_Toc149720840"/>
      <w:bookmarkStart w:id="656" w:name="_Toc150509298"/>
      <w:bookmarkStart w:id="657" w:name="_Toc164229388"/>
      <w:bookmarkStart w:id="658" w:name="_Toc265228385"/>
    </w:p>
    <w:p w14:paraId="124574A7">
      <w:pPr>
        <w:numPr>
          <w:ilvl w:val="0"/>
          <w:numId w:val="8"/>
        </w:numPr>
        <w:tabs>
          <w:tab w:val="left" w:pos="360"/>
        </w:tabs>
        <w:snapToGrid w:val="0"/>
        <w:spacing w:line="360" w:lineRule="auto"/>
        <w:ind w:left="357" w:hanging="357"/>
        <w:outlineLvl w:val="1"/>
        <w:rPr>
          <w:sz w:val="24"/>
        </w:rPr>
      </w:pPr>
      <w:r>
        <w:rPr>
          <w:sz w:val="24"/>
        </w:rPr>
        <w:t>确定中标人</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0CB6EE96">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33CCF190">
      <w:pPr>
        <w:numPr>
          <w:ilvl w:val="0"/>
          <w:numId w:val="8"/>
        </w:numPr>
        <w:tabs>
          <w:tab w:val="left" w:pos="360"/>
        </w:tabs>
        <w:snapToGrid w:val="0"/>
        <w:spacing w:line="360" w:lineRule="auto"/>
        <w:ind w:left="357" w:hanging="357"/>
        <w:outlineLvl w:val="1"/>
        <w:rPr>
          <w:sz w:val="24"/>
        </w:rPr>
      </w:pPr>
      <w:bookmarkStart w:id="659" w:name="_Toc305158817"/>
      <w:bookmarkStart w:id="660" w:name="_Toc305158891"/>
      <w:bookmarkStart w:id="661" w:name="_Toc142311051"/>
      <w:bookmarkStart w:id="662" w:name="_Toc164608663"/>
      <w:bookmarkStart w:id="663" w:name="_Toc150480787"/>
      <w:bookmarkStart w:id="664" w:name="_Toc226337245"/>
      <w:bookmarkStart w:id="665" w:name="_Toc195842914"/>
      <w:bookmarkStart w:id="666" w:name="_Toc226965822"/>
      <w:bookmarkStart w:id="667" w:name="_Toc150774754"/>
      <w:bookmarkStart w:id="668" w:name="_Toc164229244"/>
      <w:bookmarkStart w:id="669" w:name="_Toc149720842"/>
      <w:bookmarkStart w:id="670" w:name="_Toc151193647"/>
      <w:bookmarkStart w:id="671" w:name="_Toc265228387"/>
      <w:bookmarkStart w:id="672" w:name="_Toc226965739"/>
      <w:bookmarkStart w:id="673" w:name="_Toc226309793"/>
      <w:bookmarkStart w:id="674" w:name="_Toc151193937"/>
      <w:bookmarkStart w:id="675" w:name="_Toc127151549"/>
      <w:bookmarkStart w:id="676" w:name="_Toc150774649"/>
      <w:bookmarkStart w:id="677" w:name="_Toc150509300"/>
      <w:bookmarkStart w:id="678" w:name="_Toc151193791"/>
      <w:bookmarkStart w:id="679" w:name="_Toc164229390"/>
      <w:bookmarkStart w:id="680" w:name="_Toc127161463"/>
      <w:bookmarkStart w:id="681" w:name="_Toc151193863"/>
      <w:bookmarkStart w:id="682" w:name="_Toc264969239"/>
      <w:bookmarkStart w:id="683" w:name="_Toc151190176"/>
      <w:bookmarkStart w:id="684" w:name="_Toc164608818"/>
      <w:bookmarkStart w:id="685" w:name="_Toc151193719"/>
      <w:bookmarkStart w:id="686" w:name="_Toc164351643"/>
      <w:bookmarkStart w:id="687" w:name="_Toc127151750"/>
      <w:bookmarkStart w:id="688" w:name="_Ref467307090"/>
      <w:bookmarkStart w:id="689" w:name="_Ref467306425"/>
      <w:bookmarkStart w:id="690" w:name="_Toc520356176"/>
      <w:r>
        <w:rPr>
          <w:sz w:val="24"/>
        </w:rPr>
        <w:t>中标公告与中标通知书</w:t>
      </w:r>
      <w:bookmarkEnd w:id="659"/>
      <w:bookmarkEnd w:id="660"/>
    </w:p>
    <w:p w14:paraId="30D21E03">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21DEBF50">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254C3879">
      <w:pPr>
        <w:numPr>
          <w:ilvl w:val="0"/>
          <w:numId w:val="8"/>
        </w:numPr>
        <w:tabs>
          <w:tab w:val="left" w:pos="360"/>
        </w:tabs>
        <w:snapToGrid w:val="0"/>
        <w:spacing w:line="360" w:lineRule="auto"/>
        <w:ind w:left="357" w:hanging="357"/>
        <w:outlineLvl w:val="1"/>
        <w:rPr>
          <w:sz w:val="24"/>
        </w:rPr>
      </w:pPr>
      <w:r>
        <w:rPr>
          <w:sz w:val="24"/>
        </w:rPr>
        <w:t>废标</w:t>
      </w:r>
    </w:p>
    <w:p w14:paraId="5BDA0CA3">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00D41CA1">
      <w:pPr>
        <w:numPr>
          <w:ilvl w:val="2"/>
          <w:numId w:val="8"/>
        </w:numPr>
        <w:snapToGrid w:val="0"/>
        <w:spacing w:line="360" w:lineRule="auto"/>
        <w:rPr>
          <w:sz w:val="24"/>
        </w:rPr>
      </w:pPr>
      <w:r>
        <w:rPr>
          <w:sz w:val="24"/>
        </w:rPr>
        <w:t>符合专业条件的供应商或者对招标文件作实质响应的供应商不足三家的；</w:t>
      </w:r>
    </w:p>
    <w:p w14:paraId="0F64874A">
      <w:pPr>
        <w:numPr>
          <w:ilvl w:val="2"/>
          <w:numId w:val="8"/>
        </w:numPr>
        <w:snapToGrid w:val="0"/>
        <w:spacing w:line="360" w:lineRule="auto"/>
        <w:rPr>
          <w:sz w:val="24"/>
        </w:rPr>
      </w:pPr>
      <w:r>
        <w:rPr>
          <w:sz w:val="24"/>
        </w:rPr>
        <w:t>出现影响采购公正的违法、违规行为的；</w:t>
      </w:r>
    </w:p>
    <w:p w14:paraId="22C11EFC">
      <w:pPr>
        <w:numPr>
          <w:ilvl w:val="2"/>
          <w:numId w:val="8"/>
        </w:numPr>
        <w:snapToGrid w:val="0"/>
        <w:spacing w:line="360" w:lineRule="auto"/>
        <w:rPr>
          <w:sz w:val="24"/>
        </w:rPr>
      </w:pPr>
      <w:r>
        <w:rPr>
          <w:sz w:val="24"/>
        </w:rPr>
        <w:t>投标人的报价均超过了采购预算，采购人不能支付的；</w:t>
      </w:r>
    </w:p>
    <w:p w14:paraId="27A26B4E">
      <w:pPr>
        <w:numPr>
          <w:ilvl w:val="2"/>
          <w:numId w:val="8"/>
        </w:numPr>
        <w:snapToGrid w:val="0"/>
        <w:spacing w:line="360" w:lineRule="auto"/>
        <w:rPr>
          <w:sz w:val="24"/>
        </w:rPr>
      </w:pPr>
      <w:r>
        <w:rPr>
          <w:sz w:val="24"/>
        </w:rPr>
        <w:t>因重大变故，采购任务取消的。</w:t>
      </w:r>
    </w:p>
    <w:p w14:paraId="0EF5FACA">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14:paraId="6E257278">
      <w:pPr>
        <w:numPr>
          <w:ilvl w:val="0"/>
          <w:numId w:val="8"/>
        </w:numPr>
        <w:tabs>
          <w:tab w:val="left" w:pos="360"/>
        </w:tabs>
        <w:snapToGrid w:val="0"/>
        <w:spacing w:line="360" w:lineRule="auto"/>
        <w:ind w:left="357" w:hanging="357"/>
        <w:outlineLvl w:val="1"/>
        <w:rPr>
          <w:sz w:val="24"/>
        </w:rPr>
      </w:pPr>
      <w:bookmarkStart w:id="691" w:name="_Ref467306377"/>
      <w:bookmarkStart w:id="692" w:name="_Toc164229391"/>
      <w:bookmarkStart w:id="693" w:name="_Toc164351644"/>
      <w:bookmarkStart w:id="694" w:name="_Toc305158818"/>
      <w:bookmarkStart w:id="695" w:name="_Toc264969240"/>
      <w:bookmarkStart w:id="696" w:name="_Toc142311052"/>
      <w:bookmarkStart w:id="697" w:name="_Toc150774755"/>
      <w:bookmarkStart w:id="698" w:name="_Ref467306978"/>
      <w:bookmarkStart w:id="699" w:name="_Toc164229245"/>
      <w:bookmarkStart w:id="700" w:name="_Toc127151550"/>
      <w:bookmarkStart w:id="701" w:name="_Toc151190177"/>
      <w:bookmarkStart w:id="702" w:name="_Toc149720843"/>
      <w:bookmarkStart w:id="703" w:name="_Ref467307062"/>
      <w:bookmarkStart w:id="704" w:name="_Toc164608664"/>
      <w:bookmarkStart w:id="705" w:name="_Toc151193938"/>
      <w:bookmarkStart w:id="706" w:name="_Toc150480788"/>
      <w:bookmarkStart w:id="707" w:name="_Toc150774650"/>
      <w:bookmarkStart w:id="708" w:name="_Ref467307204"/>
      <w:bookmarkStart w:id="709" w:name="_Toc150509301"/>
      <w:bookmarkStart w:id="710" w:name="_Toc151193720"/>
      <w:bookmarkStart w:id="711" w:name="_Toc226965740"/>
      <w:bookmarkStart w:id="712" w:name="_Toc195842915"/>
      <w:bookmarkStart w:id="713" w:name="_Toc226309794"/>
      <w:bookmarkStart w:id="714" w:name="_Toc151193792"/>
      <w:bookmarkStart w:id="715" w:name="_Toc305158892"/>
      <w:bookmarkStart w:id="716" w:name="_Toc151193648"/>
      <w:bookmarkStart w:id="717" w:name="_Toc265228388"/>
      <w:bookmarkStart w:id="718" w:name="_Toc226337246"/>
      <w:bookmarkStart w:id="719" w:name="_Toc127161464"/>
      <w:bookmarkStart w:id="720" w:name="_Toc520356175"/>
      <w:bookmarkStart w:id="721" w:name="_Toc164608819"/>
      <w:bookmarkStart w:id="722" w:name="_Toc151193864"/>
      <w:bookmarkStart w:id="723" w:name="_Toc226965823"/>
      <w:bookmarkStart w:id="724" w:name="_Toc127151751"/>
      <w:r>
        <w:rPr>
          <w:sz w:val="24"/>
        </w:rPr>
        <w:t>签订合同</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328DDCA2">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214E8319">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6335ABFF">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6655C8D7">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120E0765">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6513DD52">
      <w:pPr>
        <w:numPr>
          <w:ilvl w:val="1"/>
          <w:numId w:val="8"/>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88"/>
    <w:bookmarkEnd w:id="689"/>
    <w:bookmarkEnd w:id="690"/>
    <w:p w14:paraId="1A37F54D">
      <w:pPr>
        <w:numPr>
          <w:ilvl w:val="0"/>
          <w:numId w:val="8"/>
        </w:numPr>
        <w:tabs>
          <w:tab w:val="left" w:pos="360"/>
        </w:tabs>
        <w:snapToGrid w:val="0"/>
        <w:spacing w:line="360" w:lineRule="auto"/>
        <w:ind w:left="357" w:hanging="357"/>
        <w:outlineLvl w:val="1"/>
        <w:rPr>
          <w:sz w:val="24"/>
        </w:rPr>
      </w:pPr>
      <w:r>
        <w:rPr>
          <w:sz w:val="24"/>
        </w:rPr>
        <w:t>询问与质疑</w:t>
      </w:r>
    </w:p>
    <w:p w14:paraId="4AE9C720">
      <w:pPr>
        <w:numPr>
          <w:ilvl w:val="1"/>
          <w:numId w:val="8"/>
        </w:numPr>
        <w:tabs>
          <w:tab w:val="left" w:pos="1080"/>
          <w:tab w:val="left" w:pos="2014"/>
        </w:tabs>
        <w:snapToGrid w:val="0"/>
        <w:spacing w:line="360" w:lineRule="auto"/>
        <w:ind w:left="1077" w:hanging="720"/>
        <w:rPr>
          <w:sz w:val="24"/>
        </w:rPr>
      </w:pPr>
      <w:r>
        <w:rPr>
          <w:sz w:val="24"/>
        </w:rPr>
        <w:t>询问</w:t>
      </w:r>
    </w:p>
    <w:p w14:paraId="35994130">
      <w:pPr>
        <w:numPr>
          <w:ilvl w:val="2"/>
          <w:numId w:val="8"/>
        </w:numPr>
        <w:snapToGrid w:val="0"/>
        <w:spacing w:line="360" w:lineRule="auto"/>
        <w:rPr>
          <w:sz w:val="24"/>
        </w:rPr>
      </w:pPr>
      <w:bookmarkStart w:id="725"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25"/>
    </w:p>
    <w:p w14:paraId="17C3B8C7">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2B7BC731">
      <w:pPr>
        <w:numPr>
          <w:ilvl w:val="1"/>
          <w:numId w:val="8"/>
        </w:numPr>
        <w:tabs>
          <w:tab w:val="left" w:pos="1080"/>
          <w:tab w:val="left" w:pos="2014"/>
        </w:tabs>
        <w:snapToGrid w:val="0"/>
        <w:spacing w:line="360" w:lineRule="auto"/>
        <w:ind w:left="1077" w:hanging="720"/>
        <w:rPr>
          <w:sz w:val="24"/>
        </w:rPr>
      </w:pPr>
      <w:r>
        <w:rPr>
          <w:sz w:val="24"/>
        </w:rPr>
        <w:t>质疑</w:t>
      </w:r>
    </w:p>
    <w:p w14:paraId="61EEC251">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33693924">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1E338093">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14D9B702">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1C6B26EE">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741E0504">
      <w:pPr>
        <w:numPr>
          <w:ilvl w:val="0"/>
          <w:numId w:val="8"/>
        </w:numPr>
        <w:tabs>
          <w:tab w:val="left" w:pos="360"/>
        </w:tabs>
        <w:snapToGrid w:val="0"/>
        <w:spacing w:line="360" w:lineRule="auto"/>
        <w:ind w:left="357" w:hanging="357"/>
        <w:outlineLvl w:val="1"/>
        <w:rPr>
          <w:sz w:val="24"/>
        </w:rPr>
      </w:pPr>
      <w:r>
        <w:rPr>
          <w:sz w:val="24"/>
        </w:rPr>
        <w:t>代理费</w:t>
      </w:r>
    </w:p>
    <w:p w14:paraId="0FE18BC8">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256B547D">
      <w:pPr>
        <w:tabs>
          <w:tab w:val="left" w:pos="360"/>
          <w:tab w:val="left" w:pos="1080"/>
        </w:tabs>
        <w:snapToGrid w:val="0"/>
        <w:spacing w:line="360" w:lineRule="auto"/>
        <w:ind w:left="360"/>
        <w:rPr>
          <w:sz w:val="24"/>
        </w:rPr>
      </w:pPr>
    </w:p>
    <w:p w14:paraId="5AF4F2D1">
      <w:pPr>
        <w:spacing w:line="360" w:lineRule="auto"/>
        <w:jc w:val="center"/>
        <w:outlineLvl w:val="0"/>
        <w:rPr>
          <w:b/>
          <w:sz w:val="36"/>
          <w:szCs w:val="36"/>
        </w:rPr>
      </w:pPr>
      <w:bookmarkStart w:id="726" w:name="_Toc353873664"/>
      <w:bookmarkStart w:id="727" w:name="_Toc353825544"/>
      <w:bookmarkStart w:id="728" w:name="_Toc142311056"/>
      <w:bookmarkStart w:id="729" w:name="_Toc226337250"/>
      <w:bookmarkStart w:id="730" w:name="_Toc127151554"/>
      <w:bookmarkStart w:id="731" w:name="_Toc264969244"/>
      <w:bookmarkStart w:id="732" w:name="_Toc150774759"/>
      <w:bookmarkStart w:id="733" w:name="_Toc305158822"/>
      <w:bookmarkStart w:id="734" w:name="_Toc305158896"/>
      <w:bookmarkStart w:id="735" w:name="_Toc150480792"/>
      <w:bookmarkStart w:id="736" w:name="_Toc226965827"/>
      <w:bookmarkStart w:id="737" w:name="_Toc353873934"/>
      <w:bookmarkStart w:id="738" w:name="_Toc265228392"/>
      <w:r>
        <w:rPr>
          <w:sz w:val="24"/>
        </w:rPr>
        <w:br w:type="page"/>
      </w:r>
      <w:bookmarkStart w:id="739" w:name="_Toc99301421"/>
      <w:r>
        <w:rPr>
          <w:b/>
          <w:sz w:val="36"/>
          <w:szCs w:val="36"/>
        </w:rPr>
        <w:t xml:space="preserve">第三章   </w:t>
      </w:r>
      <w:bookmarkEnd w:id="726"/>
      <w:bookmarkEnd w:id="727"/>
      <w:bookmarkEnd w:id="728"/>
      <w:bookmarkEnd w:id="729"/>
      <w:bookmarkEnd w:id="730"/>
      <w:bookmarkEnd w:id="731"/>
      <w:bookmarkEnd w:id="732"/>
      <w:bookmarkEnd w:id="733"/>
      <w:bookmarkEnd w:id="734"/>
      <w:bookmarkEnd w:id="735"/>
      <w:bookmarkEnd w:id="736"/>
      <w:bookmarkEnd w:id="737"/>
      <w:bookmarkEnd w:id="738"/>
      <w:r>
        <w:rPr>
          <w:b/>
          <w:sz w:val="36"/>
          <w:szCs w:val="36"/>
        </w:rPr>
        <w:t>资格审查</w:t>
      </w:r>
      <w:bookmarkEnd w:id="739"/>
      <w:bookmarkStart w:id="740" w:name="_Toc487900382"/>
    </w:p>
    <w:p w14:paraId="7834F09E">
      <w:pPr>
        <w:tabs>
          <w:tab w:val="left" w:pos="360"/>
          <w:tab w:val="left" w:pos="900"/>
        </w:tabs>
        <w:snapToGrid w:val="0"/>
        <w:spacing w:line="360" w:lineRule="auto"/>
        <w:jc w:val="center"/>
        <w:outlineLvl w:val="1"/>
        <w:rPr>
          <w:b/>
          <w:sz w:val="24"/>
        </w:rPr>
      </w:pPr>
      <w:bookmarkStart w:id="741" w:name="_Toc99301422"/>
      <w:r>
        <w:rPr>
          <w:b/>
          <w:sz w:val="24"/>
        </w:rPr>
        <w:t>一、资格审查程序</w:t>
      </w:r>
      <w:bookmarkEnd w:id="741"/>
    </w:p>
    <w:p w14:paraId="16D7B1C2">
      <w:pPr>
        <w:numPr>
          <w:ilvl w:val="0"/>
          <w:numId w:val="10"/>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655C0DD4">
      <w:pPr>
        <w:numPr>
          <w:ilvl w:val="0"/>
          <w:numId w:val="10"/>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3BF60046">
      <w:pPr>
        <w:numPr>
          <w:ilvl w:val="0"/>
          <w:numId w:val="10"/>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3F58CB6A">
      <w:pPr>
        <w:numPr>
          <w:ilvl w:val="0"/>
          <w:numId w:val="10"/>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0202C698">
      <w:pPr>
        <w:widowControl/>
        <w:jc w:val="left"/>
        <w:rPr>
          <w:sz w:val="24"/>
        </w:rPr>
      </w:pPr>
    </w:p>
    <w:p w14:paraId="2E5AF79F">
      <w:pPr>
        <w:tabs>
          <w:tab w:val="left" w:pos="360"/>
          <w:tab w:val="left" w:pos="900"/>
        </w:tabs>
        <w:snapToGrid w:val="0"/>
        <w:spacing w:line="360" w:lineRule="auto"/>
        <w:jc w:val="center"/>
        <w:outlineLvl w:val="1"/>
        <w:rPr>
          <w:b/>
          <w:sz w:val="24"/>
        </w:rPr>
      </w:pPr>
      <w:bookmarkStart w:id="742" w:name="_Hlk143693557"/>
      <w:r>
        <w:rPr>
          <w:b/>
          <w:sz w:val="24"/>
        </w:rPr>
        <w:t>二、资格审查要求</w:t>
      </w:r>
      <w:bookmarkEnd w:id="742"/>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3"/>
        <w:gridCol w:w="1981"/>
        <w:gridCol w:w="4824"/>
        <w:gridCol w:w="1640"/>
      </w:tblGrid>
      <w:tr w14:paraId="7A813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3A55B376">
            <w:pPr>
              <w:tabs>
                <w:tab w:val="left" w:pos="1080"/>
              </w:tabs>
              <w:snapToGrid w:val="0"/>
              <w:jc w:val="center"/>
              <w:rPr>
                <w:b/>
                <w:sz w:val="24"/>
              </w:rPr>
            </w:pPr>
            <w:bookmarkStart w:id="743" w:name="_Hlt487972895"/>
            <w:bookmarkEnd w:id="743"/>
            <w:bookmarkStart w:id="744" w:name="_Hlk143693460"/>
            <w:r>
              <w:rPr>
                <w:b/>
                <w:sz w:val="24"/>
              </w:rPr>
              <w:t>序号</w:t>
            </w:r>
          </w:p>
        </w:tc>
        <w:tc>
          <w:tcPr>
            <w:tcW w:w="1066" w:type="pct"/>
            <w:vAlign w:val="center"/>
          </w:tcPr>
          <w:p w14:paraId="4265D0AD">
            <w:pPr>
              <w:tabs>
                <w:tab w:val="left" w:pos="1080"/>
              </w:tabs>
              <w:snapToGrid w:val="0"/>
              <w:jc w:val="center"/>
              <w:rPr>
                <w:b/>
                <w:sz w:val="24"/>
              </w:rPr>
            </w:pPr>
            <w:r>
              <w:rPr>
                <w:b/>
                <w:sz w:val="24"/>
              </w:rPr>
              <w:t>审查因素</w:t>
            </w:r>
          </w:p>
        </w:tc>
        <w:tc>
          <w:tcPr>
            <w:tcW w:w="2595" w:type="pct"/>
            <w:vAlign w:val="center"/>
          </w:tcPr>
          <w:p w14:paraId="526098D1">
            <w:pPr>
              <w:tabs>
                <w:tab w:val="left" w:pos="1080"/>
              </w:tabs>
              <w:snapToGrid w:val="0"/>
              <w:jc w:val="center"/>
              <w:rPr>
                <w:b/>
                <w:sz w:val="24"/>
              </w:rPr>
            </w:pPr>
            <w:r>
              <w:rPr>
                <w:b/>
                <w:sz w:val="24"/>
              </w:rPr>
              <w:t>审查内容</w:t>
            </w:r>
          </w:p>
        </w:tc>
        <w:tc>
          <w:tcPr>
            <w:tcW w:w="882" w:type="pct"/>
            <w:vAlign w:val="center"/>
          </w:tcPr>
          <w:p w14:paraId="54D33337">
            <w:pPr>
              <w:tabs>
                <w:tab w:val="left" w:pos="1080"/>
              </w:tabs>
              <w:snapToGrid w:val="0"/>
              <w:jc w:val="center"/>
              <w:rPr>
                <w:b/>
                <w:sz w:val="24"/>
              </w:rPr>
            </w:pPr>
            <w:r>
              <w:rPr>
                <w:b/>
                <w:sz w:val="24"/>
              </w:rPr>
              <w:t>格式要求</w:t>
            </w:r>
          </w:p>
        </w:tc>
      </w:tr>
      <w:tr w14:paraId="4CFB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253E736">
            <w:pPr>
              <w:tabs>
                <w:tab w:val="left" w:pos="1080"/>
              </w:tabs>
              <w:snapToGrid w:val="0"/>
              <w:jc w:val="center"/>
              <w:rPr>
                <w:sz w:val="24"/>
              </w:rPr>
            </w:pPr>
            <w:r>
              <w:rPr>
                <w:sz w:val="24"/>
              </w:rPr>
              <w:t>1</w:t>
            </w:r>
          </w:p>
        </w:tc>
        <w:tc>
          <w:tcPr>
            <w:tcW w:w="1066" w:type="pct"/>
            <w:vAlign w:val="center"/>
          </w:tcPr>
          <w:p w14:paraId="5EFE0601">
            <w:pPr>
              <w:tabs>
                <w:tab w:val="left" w:pos="1080"/>
              </w:tabs>
              <w:snapToGrid w:val="0"/>
              <w:rPr>
                <w:sz w:val="24"/>
              </w:rPr>
            </w:pPr>
            <w:r>
              <w:rPr>
                <w:sz w:val="24"/>
              </w:rPr>
              <w:t>满足《中华人民共和国政府采购法》第二十二条规定</w:t>
            </w:r>
          </w:p>
        </w:tc>
        <w:tc>
          <w:tcPr>
            <w:tcW w:w="2595" w:type="pct"/>
            <w:vAlign w:val="center"/>
          </w:tcPr>
          <w:p w14:paraId="6C9C74DD">
            <w:pPr>
              <w:tabs>
                <w:tab w:val="left" w:pos="1080"/>
              </w:tabs>
              <w:snapToGrid w:val="0"/>
              <w:rPr>
                <w:sz w:val="24"/>
              </w:rPr>
            </w:pPr>
            <w:r>
              <w:rPr>
                <w:sz w:val="24"/>
              </w:rPr>
              <w:t>具体规定见第一章《投标邀请》</w:t>
            </w:r>
            <w:r>
              <w:rPr>
                <w:rFonts w:hint="eastAsia"/>
                <w:sz w:val="24"/>
              </w:rPr>
              <w:t>。</w:t>
            </w:r>
          </w:p>
        </w:tc>
        <w:tc>
          <w:tcPr>
            <w:tcW w:w="882" w:type="pct"/>
            <w:vAlign w:val="center"/>
          </w:tcPr>
          <w:p w14:paraId="2F4BBC0D">
            <w:pPr>
              <w:tabs>
                <w:tab w:val="left" w:pos="1080"/>
              </w:tabs>
              <w:snapToGrid w:val="0"/>
              <w:rPr>
                <w:sz w:val="24"/>
              </w:rPr>
            </w:pPr>
          </w:p>
        </w:tc>
      </w:tr>
      <w:tr w14:paraId="0625F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AB5D794">
            <w:pPr>
              <w:tabs>
                <w:tab w:val="left" w:pos="1080"/>
              </w:tabs>
              <w:snapToGrid w:val="0"/>
              <w:jc w:val="center"/>
              <w:rPr>
                <w:sz w:val="24"/>
              </w:rPr>
            </w:pPr>
            <w:r>
              <w:rPr>
                <w:sz w:val="24"/>
              </w:rPr>
              <w:t>1-1</w:t>
            </w:r>
          </w:p>
        </w:tc>
        <w:tc>
          <w:tcPr>
            <w:tcW w:w="1066" w:type="pct"/>
            <w:vAlign w:val="center"/>
          </w:tcPr>
          <w:p w14:paraId="1B9E9437">
            <w:pPr>
              <w:tabs>
                <w:tab w:val="left" w:pos="1080"/>
              </w:tabs>
              <w:snapToGrid w:val="0"/>
              <w:rPr>
                <w:sz w:val="24"/>
              </w:rPr>
            </w:pPr>
            <w:r>
              <w:rPr>
                <w:sz w:val="24"/>
              </w:rPr>
              <w:t>营业执照等证明文件</w:t>
            </w:r>
          </w:p>
        </w:tc>
        <w:tc>
          <w:tcPr>
            <w:tcW w:w="2595" w:type="pct"/>
            <w:vAlign w:val="center"/>
          </w:tcPr>
          <w:p w14:paraId="32714E75">
            <w:pPr>
              <w:tabs>
                <w:tab w:val="left" w:pos="1080"/>
              </w:tabs>
              <w:snapToGrid w:val="0"/>
              <w:rPr>
                <w:sz w:val="24"/>
              </w:rPr>
            </w:pPr>
            <w:r>
              <w:rPr>
                <w:sz w:val="24"/>
              </w:rPr>
              <w:t>投标人为企业（包括合伙企业）的，应提供有效的“营业执照”；</w:t>
            </w:r>
          </w:p>
          <w:p w14:paraId="55CABCF1">
            <w:pPr>
              <w:tabs>
                <w:tab w:val="left" w:pos="1080"/>
              </w:tabs>
              <w:snapToGrid w:val="0"/>
              <w:rPr>
                <w:sz w:val="24"/>
              </w:rPr>
            </w:pPr>
            <w:r>
              <w:rPr>
                <w:sz w:val="24"/>
              </w:rPr>
              <w:t>投标人为事业单位的，应提供有效的“事业单位法人证书”；</w:t>
            </w:r>
          </w:p>
          <w:p w14:paraId="1E52F788">
            <w:pPr>
              <w:tabs>
                <w:tab w:val="left" w:pos="1080"/>
              </w:tabs>
              <w:snapToGrid w:val="0"/>
              <w:rPr>
                <w:sz w:val="24"/>
              </w:rPr>
            </w:pPr>
            <w:r>
              <w:rPr>
                <w:sz w:val="24"/>
              </w:rPr>
              <w:t>投标人是非企业机构的，应提供有效的“执业许可证”、“登记证书”等证明文件；</w:t>
            </w:r>
          </w:p>
          <w:p w14:paraId="3A07D263">
            <w:pPr>
              <w:tabs>
                <w:tab w:val="left" w:pos="1080"/>
              </w:tabs>
              <w:snapToGrid w:val="0"/>
              <w:rPr>
                <w:sz w:val="24"/>
              </w:rPr>
            </w:pPr>
            <w:r>
              <w:rPr>
                <w:sz w:val="24"/>
              </w:rPr>
              <w:t>投标人是个体工商户的，应提供有效的“个体工商户营业执照”；</w:t>
            </w:r>
          </w:p>
          <w:p w14:paraId="012565E2">
            <w:pPr>
              <w:tabs>
                <w:tab w:val="left" w:pos="1080"/>
              </w:tabs>
              <w:snapToGrid w:val="0"/>
              <w:rPr>
                <w:sz w:val="24"/>
              </w:rPr>
            </w:pPr>
            <w:r>
              <w:rPr>
                <w:sz w:val="24"/>
              </w:rPr>
              <w:t>投标人是自然人的，应提供有效的自然人身份证明。</w:t>
            </w:r>
          </w:p>
          <w:p w14:paraId="4C068849">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882" w:type="pct"/>
            <w:vAlign w:val="center"/>
          </w:tcPr>
          <w:p w14:paraId="7237EDD0">
            <w:pPr>
              <w:tabs>
                <w:tab w:val="left" w:pos="1080"/>
              </w:tabs>
              <w:snapToGrid w:val="0"/>
              <w:rPr>
                <w:sz w:val="24"/>
              </w:rPr>
            </w:pPr>
            <w:r>
              <w:rPr>
                <w:sz w:val="24"/>
              </w:rPr>
              <w:t>提供证明文件的电子件或电子证照</w:t>
            </w:r>
          </w:p>
        </w:tc>
      </w:tr>
      <w:tr w14:paraId="4D4F3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C0C13BD">
            <w:pPr>
              <w:tabs>
                <w:tab w:val="left" w:pos="1080"/>
              </w:tabs>
              <w:snapToGrid w:val="0"/>
              <w:jc w:val="center"/>
              <w:rPr>
                <w:sz w:val="24"/>
              </w:rPr>
            </w:pPr>
            <w:r>
              <w:rPr>
                <w:sz w:val="24"/>
              </w:rPr>
              <w:t>1-2</w:t>
            </w:r>
          </w:p>
        </w:tc>
        <w:tc>
          <w:tcPr>
            <w:tcW w:w="1066" w:type="pct"/>
            <w:vAlign w:val="center"/>
          </w:tcPr>
          <w:p w14:paraId="6A283ADD">
            <w:pPr>
              <w:tabs>
                <w:tab w:val="left" w:pos="1080"/>
              </w:tabs>
              <w:snapToGrid w:val="0"/>
              <w:rPr>
                <w:sz w:val="24"/>
              </w:rPr>
            </w:pPr>
            <w:r>
              <w:rPr>
                <w:sz w:val="24"/>
              </w:rPr>
              <w:t>投标人资格声明书</w:t>
            </w:r>
          </w:p>
        </w:tc>
        <w:tc>
          <w:tcPr>
            <w:tcW w:w="2595" w:type="pct"/>
            <w:vAlign w:val="center"/>
          </w:tcPr>
          <w:p w14:paraId="52E3150A">
            <w:pPr>
              <w:tabs>
                <w:tab w:val="left" w:pos="1080"/>
              </w:tabs>
              <w:snapToGrid w:val="0"/>
              <w:rPr>
                <w:sz w:val="24"/>
              </w:rPr>
            </w:pPr>
            <w:r>
              <w:rPr>
                <w:sz w:val="24"/>
              </w:rPr>
              <w:t>提供了符合招标文件要求的《投标人资格声明书》。</w:t>
            </w:r>
          </w:p>
        </w:tc>
        <w:tc>
          <w:tcPr>
            <w:tcW w:w="882" w:type="pct"/>
            <w:vAlign w:val="center"/>
          </w:tcPr>
          <w:p w14:paraId="3E9A17B6">
            <w:pPr>
              <w:tabs>
                <w:tab w:val="left" w:pos="1080"/>
              </w:tabs>
              <w:snapToGrid w:val="0"/>
              <w:rPr>
                <w:sz w:val="24"/>
              </w:rPr>
            </w:pPr>
            <w:r>
              <w:rPr>
                <w:sz w:val="24"/>
              </w:rPr>
              <w:t>格式见《投标文件格式》</w:t>
            </w:r>
          </w:p>
        </w:tc>
      </w:tr>
      <w:tr w14:paraId="37540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060B8BE">
            <w:pPr>
              <w:tabs>
                <w:tab w:val="left" w:pos="1080"/>
              </w:tabs>
              <w:snapToGrid w:val="0"/>
              <w:jc w:val="center"/>
              <w:rPr>
                <w:sz w:val="24"/>
              </w:rPr>
            </w:pPr>
            <w:r>
              <w:rPr>
                <w:sz w:val="24"/>
              </w:rPr>
              <w:t>1-3</w:t>
            </w:r>
          </w:p>
        </w:tc>
        <w:tc>
          <w:tcPr>
            <w:tcW w:w="1066" w:type="pct"/>
            <w:vAlign w:val="center"/>
          </w:tcPr>
          <w:p w14:paraId="20060FD8">
            <w:pPr>
              <w:tabs>
                <w:tab w:val="left" w:pos="1080"/>
              </w:tabs>
              <w:snapToGrid w:val="0"/>
              <w:rPr>
                <w:sz w:val="24"/>
              </w:rPr>
            </w:pPr>
            <w:r>
              <w:rPr>
                <w:sz w:val="24"/>
              </w:rPr>
              <w:t>投标人信用记录</w:t>
            </w:r>
          </w:p>
        </w:tc>
        <w:tc>
          <w:tcPr>
            <w:tcW w:w="2595" w:type="pct"/>
            <w:vAlign w:val="center"/>
          </w:tcPr>
          <w:p w14:paraId="6B7106C5">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7AE7C3C7">
            <w:pPr>
              <w:tabs>
                <w:tab w:val="left" w:pos="900"/>
                <w:tab w:val="left" w:pos="1980"/>
              </w:tabs>
              <w:snapToGrid w:val="0"/>
              <w:rPr>
                <w:sz w:val="24"/>
              </w:rPr>
            </w:pPr>
            <w:r>
              <w:rPr>
                <w:sz w:val="24"/>
              </w:rPr>
              <w:t>截止时点：投标截止时间以后、资格审查阶段采购人或采购代理机构的实际查询时间；</w:t>
            </w:r>
          </w:p>
          <w:p w14:paraId="38181966">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5BEEB0B3">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45FDAB11">
            <w:pPr>
              <w:tabs>
                <w:tab w:val="left" w:pos="1080"/>
              </w:tabs>
              <w:snapToGrid w:val="0"/>
              <w:rPr>
                <w:sz w:val="24"/>
              </w:rPr>
            </w:pPr>
            <w:r>
              <w:rPr>
                <w:sz w:val="24"/>
              </w:rPr>
              <w:t>无须投标人提供，由采购人或采购代理机构查询。</w:t>
            </w:r>
          </w:p>
        </w:tc>
      </w:tr>
      <w:tr w14:paraId="33786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201E23F">
            <w:pPr>
              <w:tabs>
                <w:tab w:val="left" w:pos="1080"/>
              </w:tabs>
              <w:snapToGrid w:val="0"/>
              <w:jc w:val="center"/>
              <w:rPr>
                <w:sz w:val="24"/>
              </w:rPr>
            </w:pPr>
            <w:r>
              <w:rPr>
                <w:sz w:val="24"/>
              </w:rPr>
              <w:t>1-4</w:t>
            </w:r>
          </w:p>
        </w:tc>
        <w:tc>
          <w:tcPr>
            <w:tcW w:w="1066" w:type="pct"/>
            <w:vAlign w:val="center"/>
          </w:tcPr>
          <w:p w14:paraId="64EB9C29">
            <w:pPr>
              <w:tabs>
                <w:tab w:val="left" w:pos="1080"/>
              </w:tabs>
              <w:snapToGrid w:val="0"/>
              <w:rPr>
                <w:sz w:val="24"/>
              </w:rPr>
            </w:pPr>
            <w:r>
              <w:rPr>
                <w:sz w:val="24"/>
              </w:rPr>
              <w:t>法律、行政法规规定的其他条件</w:t>
            </w:r>
          </w:p>
        </w:tc>
        <w:tc>
          <w:tcPr>
            <w:tcW w:w="2595" w:type="pct"/>
            <w:vAlign w:val="center"/>
          </w:tcPr>
          <w:p w14:paraId="577F8CBE">
            <w:pPr>
              <w:tabs>
                <w:tab w:val="left" w:pos="1080"/>
              </w:tabs>
              <w:snapToGrid w:val="0"/>
              <w:rPr>
                <w:sz w:val="24"/>
              </w:rPr>
            </w:pPr>
            <w:r>
              <w:rPr>
                <w:sz w:val="24"/>
              </w:rPr>
              <w:t>法律、行政法规规定的其他条件</w:t>
            </w:r>
          </w:p>
        </w:tc>
        <w:tc>
          <w:tcPr>
            <w:tcW w:w="882" w:type="pct"/>
            <w:vAlign w:val="center"/>
          </w:tcPr>
          <w:p w14:paraId="30905AF6">
            <w:pPr>
              <w:tabs>
                <w:tab w:val="left" w:pos="1080"/>
              </w:tabs>
              <w:snapToGrid w:val="0"/>
              <w:jc w:val="center"/>
              <w:rPr>
                <w:sz w:val="24"/>
              </w:rPr>
            </w:pPr>
            <w:r>
              <w:rPr>
                <w:sz w:val="24"/>
              </w:rPr>
              <w:t>/</w:t>
            </w:r>
          </w:p>
        </w:tc>
      </w:tr>
      <w:tr w14:paraId="603C9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09FFEB5">
            <w:pPr>
              <w:tabs>
                <w:tab w:val="left" w:pos="1080"/>
              </w:tabs>
              <w:snapToGrid w:val="0"/>
              <w:jc w:val="center"/>
              <w:rPr>
                <w:sz w:val="24"/>
              </w:rPr>
            </w:pPr>
            <w:r>
              <w:rPr>
                <w:sz w:val="24"/>
              </w:rPr>
              <w:t>2</w:t>
            </w:r>
          </w:p>
        </w:tc>
        <w:tc>
          <w:tcPr>
            <w:tcW w:w="1066" w:type="pct"/>
            <w:vAlign w:val="center"/>
          </w:tcPr>
          <w:p w14:paraId="3F40C990">
            <w:pPr>
              <w:tabs>
                <w:tab w:val="left" w:pos="1080"/>
              </w:tabs>
              <w:snapToGrid w:val="0"/>
              <w:rPr>
                <w:sz w:val="24"/>
              </w:rPr>
            </w:pPr>
            <w:r>
              <w:rPr>
                <w:sz w:val="24"/>
              </w:rPr>
              <w:t>落实政府采购政策需满足的资格要求</w:t>
            </w:r>
          </w:p>
        </w:tc>
        <w:tc>
          <w:tcPr>
            <w:tcW w:w="2595" w:type="pct"/>
            <w:vAlign w:val="center"/>
          </w:tcPr>
          <w:p w14:paraId="7439F08D">
            <w:pPr>
              <w:tabs>
                <w:tab w:val="left" w:pos="1080"/>
              </w:tabs>
              <w:snapToGrid w:val="0"/>
              <w:rPr>
                <w:sz w:val="24"/>
              </w:rPr>
            </w:pPr>
            <w:r>
              <w:rPr>
                <w:sz w:val="24"/>
              </w:rPr>
              <w:t>具体要求见第一章《投标邀请》</w:t>
            </w:r>
          </w:p>
        </w:tc>
        <w:tc>
          <w:tcPr>
            <w:tcW w:w="882" w:type="pct"/>
            <w:vAlign w:val="center"/>
          </w:tcPr>
          <w:p w14:paraId="404B0D89">
            <w:pPr>
              <w:tabs>
                <w:tab w:val="left" w:pos="1080"/>
              </w:tabs>
              <w:snapToGrid w:val="0"/>
              <w:rPr>
                <w:sz w:val="24"/>
              </w:rPr>
            </w:pPr>
          </w:p>
        </w:tc>
      </w:tr>
      <w:tr w14:paraId="164B7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E41BC89">
            <w:pPr>
              <w:tabs>
                <w:tab w:val="left" w:pos="1080"/>
              </w:tabs>
              <w:snapToGrid w:val="0"/>
              <w:jc w:val="center"/>
              <w:rPr>
                <w:sz w:val="24"/>
              </w:rPr>
            </w:pPr>
            <w:r>
              <w:rPr>
                <w:sz w:val="24"/>
              </w:rPr>
              <w:t>2-1</w:t>
            </w:r>
          </w:p>
        </w:tc>
        <w:tc>
          <w:tcPr>
            <w:tcW w:w="1066" w:type="pct"/>
            <w:vAlign w:val="center"/>
          </w:tcPr>
          <w:p w14:paraId="6A174BA1">
            <w:pPr>
              <w:tabs>
                <w:tab w:val="left" w:pos="1080"/>
              </w:tabs>
              <w:snapToGrid w:val="0"/>
              <w:rPr>
                <w:sz w:val="24"/>
              </w:rPr>
            </w:pPr>
            <w:r>
              <w:rPr>
                <w:sz w:val="24"/>
              </w:rPr>
              <w:t>中小企业政策证明文件</w:t>
            </w:r>
          </w:p>
        </w:tc>
        <w:tc>
          <w:tcPr>
            <w:tcW w:w="2595" w:type="pct"/>
            <w:vAlign w:val="center"/>
          </w:tcPr>
          <w:p w14:paraId="2E51E36A">
            <w:pPr>
              <w:tabs>
                <w:tab w:val="left" w:pos="1080"/>
              </w:tabs>
              <w:snapToGrid w:val="0"/>
              <w:rPr>
                <w:sz w:val="24"/>
              </w:rPr>
            </w:pPr>
            <w:r>
              <w:rPr>
                <w:sz w:val="24"/>
              </w:rPr>
              <w:t>具体要求见第一章《投标邀请》</w:t>
            </w:r>
          </w:p>
        </w:tc>
        <w:tc>
          <w:tcPr>
            <w:tcW w:w="882" w:type="pct"/>
            <w:vAlign w:val="center"/>
          </w:tcPr>
          <w:p w14:paraId="448C924F">
            <w:pPr>
              <w:tabs>
                <w:tab w:val="left" w:pos="1080"/>
              </w:tabs>
              <w:snapToGrid w:val="0"/>
              <w:rPr>
                <w:sz w:val="24"/>
              </w:rPr>
            </w:pPr>
          </w:p>
        </w:tc>
      </w:tr>
      <w:tr w14:paraId="6E4C5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3D54D15">
            <w:pPr>
              <w:tabs>
                <w:tab w:val="left" w:pos="1080"/>
              </w:tabs>
              <w:snapToGrid w:val="0"/>
              <w:jc w:val="center"/>
              <w:rPr>
                <w:sz w:val="24"/>
              </w:rPr>
            </w:pPr>
            <w:r>
              <w:rPr>
                <w:sz w:val="24"/>
              </w:rPr>
              <w:t>2-1-1</w:t>
            </w:r>
          </w:p>
        </w:tc>
        <w:tc>
          <w:tcPr>
            <w:tcW w:w="1066" w:type="pct"/>
            <w:vAlign w:val="center"/>
          </w:tcPr>
          <w:p w14:paraId="14E7559A">
            <w:pPr>
              <w:tabs>
                <w:tab w:val="left" w:pos="1080"/>
              </w:tabs>
              <w:snapToGrid w:val="0"/>
              <w:rPr>
                <w:sz w:val="24"/>
              </w:rPr>
            </w:pPr>
            <w:r>
              <w:rPr>
                <w:sz w:val="24"/>
              </w:rPr>
              <w:t>中小企业证明文件</w:t>
            </w:r>
          </w:p>
        </w:tc>
        <w:tc>
          <w:tcPr>
            <w:tcW w:w="2595" w:type="pct"/>
            <w:vAlign w:val="center"/>
          </w:tcPr>
          <w:p w14:paraId="6268D5D1">
            <w:pPr>
              <w:tabs>
                <w:tab w:val="left" w:pos="1080"/>
              </w:tabs>
              <w:snapToGrid w:val="0"/>
              <w:rPr>
                <w:sz w:val="24"/>
              </w:rPr>
            </w:pPr>
            <w:r>
              <w:rPr>
                <w:sz w:val="24"/>
              </w:rPr>
              <w:t>当本项目（包）涉及预留份额专门面向中小企业采购，此时建议在《资格证明文件》中提供。</w:t>
            </w:r>
          </w:p>
          <w:p w14:paraId="758B4318">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05D795E3">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6F8A5389">
            <w:pPr>
              <w:tabs>
                <w:tab w:val="left" w:pos="1080"/>
              </w:tabs>
              <w:snapToGrid w:val="0"/>
              <w:rPr>
                <w:sz w:val="24"/>
              </w:rPr>
            </w:pPr>
            <w:r>
              <w:rPr>
                <w:sz w:val="24"/>
              </w:rPr>
              <w:t>格式见《投标文件格式》</w:t>
            </w:r>
          </w:p>
        </w:tc>
      </w:tr>
      <w:tr w14:paraId="2CF9C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1B1EBB5">
            <w:pPr>
              <w:tabs>
                <w:tab w:val="left" w:pos="1080"/>
              </w:tabs>
              <w:snapToGrid w:val="0"/>
              <w:jc w:val="center"/>
              <w:rPr>
                <w:sz w:val="24"/>
              </w:rPr>
            </w:pPr>
            <w:r>
              <w:rPr>
                <w:sz w:val="24"/>
              </w:rPr>
              <w:t>2-1-2</w:t>
            </w:r>
          </w:p>
        </w:tc>
        <w:tc>
          <w:tcPr>
            <w:tcW w:w="1066" w:type="pct"/>
            <w:vAlign w:val="center"/>
          </w:tcPr>
          <w:p w14:paraId="3F76EE5F">
            <w:pPr>
              <w:tabs>
                <w:tab w:val="left" w:pos="1080"/>
              </w:tabs>
              <w:snapToGrid w:val="0"/>
              <w:rPr>
                <w:sz w:val="24"/>
              </w:rPr>
            </w:pPr>
            <w:r>
              <w:rPr>
                <w:sz w:val="24"/>
              </w:rPr>
              <w:t>拟分包情况说明及分包意向协议</w:t>
            </w:r>
          </w:p>
        </w:tc>
        <w:tc>
          <w:tcPr>
            <w:tcW w:w="2595" w:type="pct"/>
            <w:vAlign w:val="center"/>
          </w:tcPr>
          <w:p w14:paraId="5E83593D">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17A92AD5">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6031FB5">
            <w:pPr>
              <w:tabs>
                <w:tab w:val="left" w:pos="1080"/>
              </w:tabs>
              <w:snapToGrid w:val="0"/>
              <w:rPr>
                <w:sz w:val="24"/>
              </w:rPr>
            </w:pPr>
            <w:r>
              <w:rPr>
                <w:sz w:val="24"/>
              </w:rPr>
              <w:t>格式见《投标文件格式》</w:t>
            </w:r>
          </w:p>
        </w:tc>
      </w:tr>
      <w:tr w14:paraId="0637C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C6BBF48">
            <w:pPr>
              <w:tabs>
                <w:tab w:val="left" w:pos="1080"/>
              </w:tabs>
              <w:snapToGrid w:val="0"/>
              <w:jc w:val="center"/>
              <w:rPr>
                <w:sz w:val="24"/>
              </w:rPr>
            </w:pPr>
            <w:r>
              <w:rPr>
                <w:sz w:val="24"/>
              </w:rPr>
              <w:t>2-2</w:t>
            </w:r>
          </w:p>
        </w:tc>
        <w:tc>
          <w:tcPr>
            <w:tcW w:w="1066" w:type="pct"/>
            <w:vAlign w:val="center"/>
          </w:tcPr>
          <w:p w14:paraId="3A14F5DF">
            <w:pPr>
              <w:tabs>
                <w:tab w:val="left" w:pos="1080"/>
              </w:tabs>
              <w:snapToGrid w:val="0"/>
              <w:rPr>
                <w:sz w:val="24"/>
              </w:rPr>
            </w:pPr>
            <w:r>
              <w:rPr>
                <w:sz w:val="24"/>
              </w:rPr>
              <w:t>其它落实政府采购政策的资格要求</w:t>
            </w:r>
          </w:p>
        </w:tc>
        <w:tc>
          <w:tcPr>
            <w:tcW w:w="2595" w:type="pct"/>
            <w:vAlign w:val="center"/>
          </w:tcPr>
          <w:p w14:paraId="5A4D7BE4">
            <w:pPr>
              <w:tabs>
                <w:tab w:val="left" w:pos="1080"/>
              </w:tabs>
              <w:snapToGrid w:val="0"/>
              <w:rPr>
                <w:sz w:val="24"/>
              </w:rPr>
            </w:pPr>
            <w:r>
              <w:rPr>
                <w:sz w:val="24"/>
              </w:rPr>
              <w:t>如有，见第一章《投标邀请》</w:t>
            </w:r>
          </w:p>
        </w:tc>
        <w:tc>
          <w:tcPr>
            <w:tcW w:w="882" w:type="pct"/>
            <w:vAlign w:val="center"/>
          </w:tcPr>
          <w:p w14:paraId="205C307A">
            <w:pPr>
              <w:tabs>
                <w:tab w:val="left" w:pos="1080"/>
              </w:tabs>
              <w:snapToGrid w:val="0"/>
              <w:rPr>
                <w:sz w:val="24"/>
              </w:rPr>
            </w:pPr>
            <w:r>
              <w:rPr>
                <w:sz w:val="24"/>
              </w:rPr>
              <w:t>提供证明文件的电子件或电子证照</w:t>
            </w:r>
          </w:p>
        </w:tc>
      </w:tr>
      <w:tr w14:paraId="13C9C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07CC818">
            <w:pPr>
              <w:tabs>
                <w:tab w:val="left" w:pos="1080"/>
              </w:tabs>
              <w:snapToGrid w:val="0"/>
              <w:jc w:val="center"/>
              <w:rPr>
                <w:sz w:val="24"/>
              </w:rPr>
            </w:pPr>
            <w:r>
              <w:rPr>
                <w:sz w:val="24"/>
              </w:rPr>
              <w:t>3</w:t>
            </w:r>
          </w:p>
        </w:tc>
        <w:tc>
          <w:tcPr>
            <w:tcW w:w="1066" w:type="pct"/>
            <w:vAlign w:val="center"/>
          </w:tcPr>
          <w:p w14:paraId="655F9F01">
            <w:pPr>
              <w:tabs>
                <w:tab w:val="left" w:pos="1080"/>
              </w:tabs>
              <w:snapToGrid w:val="0"/>
              <w:rPr>
                <w:sz w:val="24"/>
              </w:rPr>
            </w:pPr>
            <w:r>
              <w:rPr>
                <w:sz w:val="24"/>
              </w:rPr>
              <w:t>本项目的特定资格要求</w:t>
            </w:r>
          </w:p>
        </w:tc>
        <w:tc>
          <w:tcPr>
            <w:tcW w:w="2595" w:type="pct"/>
            <w:vAlign w:val="center"/>
          </w:tcPr>
          <w:p w14:paraId="3039B78D">
            <w:pPr>
              <w:tabs>
                <w:tab w:val="left" w:pos="1080"/>
              </w:tabs>
              <w:snapToGrid w:val="0"/>
              <w:rPr>
                <w:sz w:val="24"/>
              </w:rPr>
            </w:pPr>
            <w:r>
              <w:rPr>
                <w:sz w:val="24"/>
              </w:rPr>
              <w:t>如有，见第一章《投标邀请》</w:t>
            </w:r>
          </w:p>
        </w:tc>
        <w:tc>
          <w:tcPr>
            <w:tcW w:w="882" w:type="pct"/>
            <w:vAlign w:val="center"/>
          </w:tcPr>
          <w:p w14:paraId="1621C299">
            <w:pPr>
              <w:tabs>
                <w:tab w:val="left" w:pos="1080"/>
              </w:tabs>
              <w:snapToGrid w:val="0"/>
              <w:rPr>
                <w:sz w:val="24"/>
              </w:rPr>
            </w:pPr>
          </w:p>
        </w:tc>
      </w:tr>
      <w:tr w14:paraId="07FC7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D4F0997">
            <w:pPr>
              <w:tabs>
                <w:tab w:val="left" w:pos="1080"/>
              </w:tabs>
              <w:snapToGrid w:val="0"/>
              <w:jc w:val="center"/>
              <w:rPr>
                <w:sz w:val="24"/>
              </w:rPr>
            </w:pPr>
            <w:r>
              <w:rPr>
                <w:sz w:val="24"/>
              </w:rPr>
              <w:t>3-1</w:t>
            </w:r>
          </w:p>
        </w:tc>
        <w:tc>
          <w:tcPr>
            <w:tcW w:w="1066" w:type="pct"/>
            <w:vAlign w:val="center"/>
          </w:tcPr>
          <w:p w14:paraId="27573ABE">
            <w:pPr>
              <w:tabs>
                <w:tab w:val="left" w:pos="1080"/>
              </w:tabs>
              <w:snapToGrid w:val="0"/>
              <w:rPr>
                <w:sz w:val="24"/>
              </w:rPr>
            </w:pPr>
            <w:r>
              <w:rPr>
                <w:sz w:val="24"/>
              </w:rPr>
              <w:t>本项目对于联合体的要求</w:t>
            </w:r>
          </w:p>
        </w:tc>
        <w:tc>
          <w:tcPr>
            <w:tcW w:w="2595" w:type="pct"/>
            <w:vAlign w:val="center"/>
          </w:tcPr>
          <w:p w14:paraId="0A2AE4F2">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4292CFC6">
            <w:pPr>
              <w:tabs>
                <w:tab w:val="left" w:pos="1080"/>
              </w:tabs>
              <w:snapToGrid w:val="0"/>
              <w:rPr>
                <w:sz w:val="24"/>
              </w:rPr>
            </w:pPr>
            <w:r>
              <w:rPr>
                <w:sz w:val="24"/>
              </w:rPr>
              <w:t>2、联合体各成员单位均须提供本表中序号1-1、1-2的证明文件。联合体各成员单位均应满足本表3-2项规定。</w:t>
            </w:r>
          </w:p>
          <w:p w14:paraId="16B3A9DA">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33C38C15">
            <w:pPr>
              <w:tabs>
                <w:tab w:val="left" w:pos="1080"/>
              </w:tabs>
              <w:snapToGrid w:val="0"/>
              <w:rPr>
                <w:sz w:val="24"/>
              </w:rPr>
            </w:pPr>
            <w:r>
              <w:rPr>
                <w:sz w:val="24"/>
              </w:rPr>
              <w:t>4、联合体中有同类资质的供应商按照联合体分工承担相同工作的，应当按照资质等级较低的供应商确定资质等级。</w:t>
            </w:r>
          </w:p>
          <w:p w14:paraId="7E74F45E">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7FDB76A6">
            <w:pPr>
              <w:tabs>
                <w:tab w:val="left" w:pos="1080"/>
              </w:tabs>
              <w:snapToGrid w:val="0"/>
              <w:rPr>
                <w:sz w:val="24"/>
              </w:rPr>
            </w:pPr>
            <w:r>
              <w:rPr>
                <w:sz w:val="24"/>
              </w:rPr>
              <w:t>6、若联合体中任一成员单位中途退出，则该联合体的</w:t>
            </w:r>
            <w:r>
              <w:rPr>
                <w:b/>
                <w:sz w:val="24"/>
              </w:rPr>
              <w:t>投标无效</w:t>
            </w:r>
            <w:r>
              <w:rPr>
                <w:sz w:val="24"/>
              </w:rPr>
              <w:t>。</w:t>
            </w:r>
          </w:p>
          <w:p w14:paraId="1B538FE4">
            <w:pPr>
              <w:tabs>
                <w:tab w:val="left" w:pos="1080"/>
              </w:tabs>
              <w:snapToGrid w:val="0"/>
              <w:rPr>
                <w:sz w:val="24"/>
              </w:rPr>
            </w:pPr>
            <w:r>
              <w:rPr>
                <w:sz w:val="24"/>
              </w:rPr>
              <w:t>7、本项目不接受联合体投标时，投标人不得为联合体。</w:t>
            </w:r>
          </w:p>
        </w:tc>
        <w:tc>
          <w:tcPr>
            <w:tcW w:w="882" w:type="pct"/>
            <w:vAlign w:val="center"/>
          </w:tcPr>
          <w:p w14:paraId="43A613B7">
            <w:pPr>
              <w:tabs>
                <w:tab w:val="left" w:pos="1080"/>
              </w:tabs>
              <w:snapToGrid w:val="0"/>
              <w:rPr>
                <w:sz w:val="24"/>
              </w:rPr>
            </w:pPr>
            <w:r>
              <w:rPr>
                <w:sz w:val="24"/>
              </w:rPr>
              <w:t>提供《联合协议》原件的电子件</w:t>
            </w:r>
          </w:p>
          <w:p w14:paraId="4E1B7F85">
            <w:pPr>
              <w:tabs>
                <w:tab w:val="left" w:pos="1080"/>
              </w:tabs>
              <w:snapToGrid w:val="0"/>
              <w:rPr>
                <w:sz w:val="24"/>
              </w:rPr>
            </w:pPr>
            <w:r>
              <w:rPr>
                <w:sz w:val="24"/>
              </w:rPr>
              <w:t>格式见《投标文件格式》</w:t>
            </w:r>
          </w:p>
        </w:tc>
      </w:tr>
      <w:tr w14:paraId="61812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5297B9A">
            <w:pPr>
              <w:tabs>
                <w:tab w:val="left" w:pos="1080"/>
              </w:tabs>
              <w:snapToGrid w:val="0"/>
              <w:jc w:val="center"/>
              <w:rPr>
                <w:sz w:val="24"/>
              </w:rPr>
            </w:pPr>
            <w:r>
              <w:rPr>
                <w:sz w:val="24"/>
              </w:rPr>
              <w:t>3-2</w:t>
            </w:r>
          </w:p>
        </w:tc>
        <w:tc>
          <w:tcPr>
            <w:tcW w:w="1066" w:type="pct"/>
            <w:vAlign w:val="center"/>
          </w:tcPr>
          <w:p w14:paraId="23A5B60F">
            <w:pPr>
              <w:tabs>
                <w:tab w:val="left" w:pos="1080"/>
              </w:tabs>
              <w:snapToGrid w:val="0"/>
              <w:rPr>
                <w:sz w:val="24"/>
              </w:rPr>
            </w:pPr>
            <w:r>
              <w:rPr>
                <w:sz w:val="24"/>
              </w:rPr>
              <w:t>政府购买服务承接主体的要求</w:t>
            </w:r>
          </w:p>
        </w:tc>
        <w:tc>
          <w:tcPr>
            <w:tcW w:w="2595" w:type="pct"/>
            <w:vAlign w:val="center"/>
          </w:tcPr>
          <w:p w14:paraId="5F997746">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14:paraId="5A8EBFF3">
            <w:pPr>
              <w:tabs>
                <w:tab w:val="left" w:pos="1080"/>
              </w:tabs>
              <w:snapToGrid w:val="0"/>
              <w:jc w:val="center"/>
              <w:rPr>
                <w:sz w:val="24"/>
              </w:rPr>
            </w:pPr>
            <w:r>
              <w:rPr>
                <w:sz w:val="24"/>
              </w:rPr>
              <w:t>格式见《投标文件格式》</w:t>
            </w:r>
            <w:r>
              <w:rPr>
                <w:rFonts w:hint="eastAsia"/>
                <w:sz w:val="24"/>
              </w:rPr>
              <w:t>“1-2 投标人资格声明书”</w:t>
            </w:r>
          </w:p>
        </w:tc>
      </w:tr>
      <w:tr w14:paraId="29BD6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14E80630">
            <w:pPr>
              <w:tabs>
                <w:tab w:val="left" w:pos="1080"/>
              </w:tabs>
              <w:snapToGrid w:val="0"/>
              <w:jc w:val="center"/>
              <w:rPr>
                <w:sz w:val="24"/>
              </w:rPr>
            </w:pPr>
            <w:r>
              <w:rPr>
                <w:sz w:val="24"/>
              </w:rPr>
              <w:t>3-3</w:t>
            </w:r>
          </w:p>
        </w:tc>
        <w:tc>
          <w:tcPr>
            <w:tcW w:w="1066" w:type="pct"/>
            <w:vAlign w:val="center"/>
          </w:tcPr>
          <w:p w14:paraId="461E3E75">
            <w:pPr>
              <w:tabs>
                <w:tab w:val="left" w:pos="1080"/>
              </w:tabs>
              <w:snapToGrid w:val="0"/>
              <w:rPr>
                <w:sz w:val="24"/>
              </w:rPr>
            </w:pPr>
            <w:r>
              <w:rPr>
                <w:sz w:val="24"/>
              </w:rPr>
              <w:t>其他特定资格要求</w:t>
            </w:r>
          </w:p>
        </w:tc>
        <w:tc>
          <w:tcPr>
            <w:tcW w:w="2595" w:type="pct"/>
            <w:vAlign w:val="center"/>
          </w:tcPr>
          <w:p w14:paraId="6EA9393A">
            <w:pPr>
              <w:tabs>
                <w:tab w:val="left" w:pos="1080"/>
              </w:tabs>
              <w:snapToGrid w:val="0"/>
              <w:rPr>
                <w:sz w:val="24"/>
              </w:rPr>
            </w:pPr>
            <w:r>
              <w:rPr>
                <w:color w:val="000000"/>
                <w:sz w:val="24"/>
              </w:rPr>
              <w:t>如有，见</w:t>
            </w:r>
            <w:r>
              <w:rPr>
                <w:sz w:val="24"/>
              </w:rPr>
              <w:t>第一章《投标邀请》</w:t>
            </w:r>
          </w:p>
          <w:p w14:paraId="16400561">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14:paraId="23A77AA3">
            <w:pPr>
              <w:tabs>
                <w:tab w:val="left" w:pos="1080"/>
              </w:tabs>
              <w:snapToGrid w:val="0"/>
              <w:rPr>
                <w:sz w:val="24"/>
              </w:rPr>
            </w:pPr>
            <w:r>
              <w:rPr>
                <w:sz w:val="24"/>
              </w:rPr>
              <w:t>提供证明文件的电子件或电子证照</w:t>
            </w:r>
          </w:p>
        </w:tc>
      </w:tr>
      <w:tr w14:paraId="07D0E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CBF0681">
            <w:pPr>
              <w:tabs>
                <w:tab w:val="left" w:pos="1080"/>
              </w:tabs>
              <w:snapToGrid w:val="0"/>
              <w:jc w:val="center"/>
              <w:rPr>
                <w:sz w:val="24"/>
              </w:rPr>
            </w:pPr>
            <w:r>
              <w:rPr>
                <w:sz w:val="24"/>
              </w:rPr>
              <w:t>4</w:t>
            </w:r>
          </w:p>
        </w:tc>
        <w:tc>
          <w:tcPr>
            <w:tcW w:w="1066" w:type="pct"/>
            <w:vAlign w:val="center"/>
          </w:tcPr>
          <w:p w14:paraId="6B0A4257">
            <w:pPr>
              <w:tabs>
                <w:tab w:val="left" w:pos="1080"/>
              </w:tabs>
              <w:snapToGrid w:val="0"/>
              <w:rPr>
                <w:sz w:val="24"/>
              </w:rPr>
            </w:pPr>
            <w:r>
              <w:rPr>
                <w:sz w:val="24"/>
              </w:rPr>
              <w:t>投标保证金</w:t>
            </w:r>
          </w:p>
        </w:tc>
        <w:tc>
          <w:tcPr>
            <w:tcW w:w="2595" w:type="pct"/>
            <w:vAlign w:val="center"/>
          </w:tcPr>
          <w:p w14:paraId="5C6DF4D4">
            <w:pPr>
              <w:tabs>
                <w:tab w:val="left" w:pos="1080"/>
              </w:tabs>
              <w:snapToGrid w:val="0"/>
              <w:rPr>
                <w:sz w:val="24"/>
              </w:rPr>
            </w:pPr>
            <w:r>
              <w:rPr>
                <w:color w:val="000000"/>
                <w:kern w:val="0"/>
                <w:sz w:val="24"/>
              </w:rPr>
              <w:t>按照招标文件的规定提交投标保证金。</w:t>
            </w:r>
          </w:p>
        </w:tc>
        <w:tc>
          <w:tcPr>
            <w:tcW w:w="882" w:type="pct"/>
            <w:vAlign w:val="center"/>
          </w:tcPr>
          <w:p w14:paraId="0F1877CE">
            <w:pPr>
              <w:tabs>
                <w:tab w:val="left" w:pos="1080"/>
              </w:tabs>
              <w:snapToGrid w:val="0"/>
              <w:rPr>
                <w:sz w:val="24"/>
              </w:rPr>
            </w:pPr>
          </w:p>
        </w:tc>
      </w:tr>
      <w:tr w14:paraId="2BAB2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963A48A">
            <w:pPr>
              <w:tabs>
                <w:tab w:val="left" w:pos="1080"/>
              </w:tabs>
              <w:snapToGrid w:val="0"/>
              <w:jc w:val="center"/>
              <w:rPr>
                <w:sz w:val="24"/>
              </w:rPr>
            </w:pPr>
            <w:r>
              <w:rPr>
                <w:sz w:val="24"/>
              </w:rPr>
              <w:t>5</w:t>
            </w:r>
          </w:p>
        </w:tc>
        <w:tc>
          <w:tcPr>
            <w:tcW w:w="1066" w:type="pct"/>
            <w:vAlign w:val="center"/>
          </w:tcPr>
          <w:p w14:paraId="7848BB94">
            <w:pPr>
              <w:tabs>
                <w:tab w:val="left" w:pos="1080"/>
              </w:tabs>
              <w:snapToGrid w:val="0"/>
              <w:rPr>
                <w:sz w:val="24"/>
              </w:rPr>
            </w:pPr>
            <w:r>
              <w:rPr>
                <w:sz w:val="24"/>
              </w:rPr>
              <w:t>获取招标文件</w:t>
            </w:r>
          </w:p>
        </w:tc>
        <w:tc>
          <w:tcPr>
            <w:tcW w:w="2595" w:type="pct"/>
            <w:vAlign w:val="center"/>
          </w:tcPr>
          <w:p w14:paraId="62ECD202">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619334F9">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14:paraId="617D634B">
            <w:pPr>
              <w:tabs>
                <w:tab w:val="left" w:pos="1080"/>
              </w:tabs>
              <w:snapToGrid w:val="0"/>
              <w:rPr>
                <w:sz w:val="24"/>
              </w:rPr>
            </w:pPr>
          </w:p>
        </w:tc>
      </w:t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740"/>
      <w:bookmarkEnd w:id="744"/>
    </w:tbl>
    <w:p w14:paraId="004883CD">
      <w:pPr>
        <w:widowControl/>
        <w:jc w:val="left"/>
        <w:rPr>
          <w:sz w:val="24"/>
        </w:rPr>
      </w:pPr>
      <w:bookmarkStart w:id="745" w:name="_Hlt522424701"/>
      <w:bookmarkEnd w:id="745"/>
      <w:bookmarkStart w:id="746" w:name="_Hlt487900425"/>
      <w:bookmarkEnd w:id="746"/>
      <w:bookmarkStart w:id="747" w:name="_Toc353825550"/>
      <w:bookmarkStart w:id="748" w:name="_Toc353873940"/>
      <w:bookmarkStart w:id="749" w:name="_Toc226965858"/>
      <w:bookmarkStart w:id="750" w:name="_Toc127161490"/>
      <w:bookmarkStart w:id="751" w:name="_Toc127151779"/>
      <w:r>
        <w:rPr>
          <w:sz w:val="24"/>
        </w:rPr>
        <w:br w:type="page"/>
      </w:r>
    </w:p>
    <w:p w14:paraId="710854EE">
      <w:pPr>
        <w:spacing w:line="360" w:lineRule="auto"/>
        <w:jc w:val="center"/>
        <w:outlineLvl w:val="0"/>
        <w:rPr>
          <w:b/>
          <w:sz w:val="36"/>
          <w:szCs w:val="36"/>
        </w:rPr>
      </w:pPr>
      <w:bookmarkStart w:id="752" w:name="_Toc99301423"/>
      <w:r>
        <w:rPr>
          <w:b/>
          <w:sz w:val="36"/>
          <w:szCs w:val="36"/>
        </w:rPr>
        <w:t xml:space="preserve">第四章   </w:t>
      </w:r>
      <w:bookmarkEnd w:id="747"/>
      <w:bookmarkEnd w:id="748"/>
      <w:bookmarkEnd w:id="749"/>
      <w:bookmarkEnd w:id="750"/>
      <w:bookmarkEnd w:id="751"/>
      <w:bookmarkStart w:id="753" w:name="_Hlt164229061"/>
      <w:bookmarkEnd w:id="753"/>
      <w:r>
        <w:rPr>
          <w:b/>
          <w:sz w:val="36"/>
          <w:szCs w:val="36"/>
        </w:rPr>
        <w:t>评标程序、评标方法和评标标准</w:t>
      </w:r>
      <w:bookmarkEnd w:id="752"/>
    </w:p>
    <w:p w14:paraId="61901434">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739D4D38">
      <w:pPr>
        <w:numPr>
          <w:ilvl w:val="0"/>
          <w:numId w:val="11"/>
        </w:numPr>
        <w:tabs>
          <w:tab w:val="left" w:pos="360"/>
        </w:tabs>
        <w:snapToGrid w:val="0"/>
        <w:spacing w:line="360" w:lineRule="auto"/>
        <w:outlineLvl w:val="1"/>
        <w:rPr>
          <w:sz w:val="24"/>
        </w:rPr>
      </w:pPr>
      <w:bookmarkStart w:id="754" w:name="_Toc305158883"/>
      <w:bookmarkStart w:id="755" w:name="_Toc151193711"/>
      <w:bookmarkStart w:id="756" w:name="_Toc150774641"/>
      <w:bookmarkStart w:id="757" w:name="_Toc127151541"/>
      <w:bookmarkStart w:id="758" w:name="_Toc226965731"/>
      <w:bookmarkStart w:id="759" w:name="_Toc151193639"/>
      <w:bookmarkStart w:id="760" w:name="_Toc226309785"/>
      <w:bookmarkStart w:id="761" w:name="_Toc142311043"/>
      <w:bookmarkStart w:id="762" w:name="_Toc151193929"/>
      <w:bookmarkStart w:id="763" w:name="_Toc127151742"/>
      <w:bookmarkStart w:id="764" w:name="_Toc151190168"/>
      <w:bookmarkStart w:id="765" w:name="_Toc305158809"/>
      <w:bookmarkStart w:id="766" w:name="_Toc226965814"/>
      <w:bookmarkStart w:id="767" w:name="_Toc265228379"/>
      <w:bookmarkStart w:id="768" w:name="_Toc150509292"/>
      <w:bookmarkStart w:id="769" w:name="_Toc127161455"/>
      <w:bookmarkStart w:id="770" w:name="_Toc164608655"/>
      <w:bookmarkStart w:id="771" w:name="_Toc164608810"/>
      <w:bookmarkStart w:id="772" w:name="_Toc164351635"/>
      <w:bookmarkStart w:id="773" w:name="_Toc151193783"/>
      <w:bookmarkStart w:id="774" w:name="_Toc164229382"/>
      <w:bookmarkStart w:id="775" w:name="_Toc226337237"/>
      <w:bookmarkStart w:id="776" w:name="_Toc150774746"/>
      <w:bookmarkStart w:id="777" w:name="_Toc264969231"/>
      <w:bookmarkStart w:id="778" w:name="_Toc164229236"/>
      <w:bookmarkStart w:id="779" w:name="_Toc150480779"/>
      <w:bookmarkStart w:id="780" w:name="_Toc195842906"/>
      <w:bookmarkStart w:id="781" w:name="_Toc149720834"/>
      <w:bookmarkStart w:id="782" w:name="_Toc151193855"/>
      <w:bookmarkStart w:id="783" w:name="_Toc353873941"/>
      <w:bookmarkStart w:id="784" w:name="_Toc353825551"/>
      <w:bookmarkStart w:id="785" w:name="_Toc265228393"/>
      <w:bookmarkStart w:id="786" w:name="_Toc305158897"/>
      <w:bookmarkStart w:id="787" w:name="_Toc305158823"/>
      <w:bookmarkStart w:id="788" w:name="_Toc226965828"/>
      <w:bookmarkStart w:id="789" w:name="_Toc226337251"/>
      <w:bookmarkStart w:id="790" w:name="_Toc353873935"/>
      <w:bookmarkStart w:id="791" w:name="_Toc127151555"/>
      <w:bookmarkStart w:id="792" w:name="_Toc150774760"/>
      <w:bookmarkStart w:id="793" w:name="_Toc150480793"/>
      <w:bookmarkStart w:id="794" w:name="_Toc195842920"/>
      <w:bookmarkStart w:id="795" w:name="_Toc353825545"/>
      <w:bookmarkStart w:id="796" w:name="_Toc264969245"/>
      <w:bookmarkStart w:id="797" w:name="_Toc353873665"/>
      <w:bookmarkStart w:id="798" w:name="_Toc142311057"/>
      <w:r>
        <w:rPr>
          <w:sz w:val="24"/>
        </w:rPr>
        <w:t>投标文件的符合性审查</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46A4A6A1">
      <w:pPr>
        <w:numPr>
          <w:ilvl w:val="1"/>
          <w:numId w:val="11"/>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9" w:name="_Toc520356167"/>
    </w:p>
    <w:p w14:paraId="31DFFD2D">
      <w:pPr>
        <w:numPr>
          <w:ilvl w:val="1"/>
          <w:numId w:val="11"/>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9"/>
      <w:r>
        <w:rPr>
          <w:sz w:val="24"/>
        </w:rPr>
        <w:t>要求的，</w:t>
      </w:r>
      <w:r>
        <w:rPr>
          <w:b/>
          <w:sz w:val="24"/>
        </w:rPr>
        <w:t>投标无效</w:t>
      </w:r>
      <w:r>
        <w:rPr>
          <w:sz w:val="24"/>
        </w:rPr>
        <w:t>。</w:t>
      </w:r>
    </w:p>
    <w:p w14:paraId="096FF8ED">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2"/>
        <w:gridCol w:w="6727"/>
      </w:tblGrid>
      <w:tr w14:paraId="49A8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vAlign w:val="center"/>
          </w:tcPr>
          <w:p w14:paraId="3640B54A">
            <w:pPr>
              <w:widowControl/>
              <w:jc w:val="center"/>
              <w:rPr>
                <w:b/>
                <w:color w:val="000000"/>
                <w:kern w:val="0"/>
                <w:sz w:val="24"/>
              </w:rPr>
            </w:pPr>
            <w:r>
              <w:rPr>
                <w:b/>
                <w:color w:val="000000"/>
                <w:kern w:val="0"/>
                <w:sz w:val="24"/>
              </w:rPr>
              <w:t>序号</w:t>
            </w:r>
          </w:p>
        </w:tc>
        <w:tc>
          <w:tcPr>
            <w:tcW w:w="975" w:type="pct"/>
            <w:vAlign w:val="center"/>
          </w:tcPr>
          <w:p w14:paraId="1DD494AF">
            <w:pPr>
              <w:widowControl/>
              <w:jc w:val="center"/>
              <w:rPr>
                <w:b/>
                <w:color w:val="000000"/>
                <w:kern w:val="0"/>
                <w:sz w:val="24"/>
              </w:rPr>
            </w:pPr>
            <w:r>
              <w:rPr>
                <w:b/>
                <w:color w:val="000000"/>
                <w:kern w:val="0"/>
                <w:sz w:val="24"/>
              </w:rPr>
              <w:t>审查因素</w:t>
            </w:r>
          </w:p>
        </w:tc>
        <w:tc>
          <w:tcPr>
            <w:tcW w:w="3620" w:type="pct"/>
            <w:vAlign w:val="center"/>
          </w:tcPr>
          <w:p w14:paraId="7BAE6704">
            <w:pPr>
              <w:widowControl/>
              <w:jc w:val="center"/>
              <w:rPr>
                <w:b/>
                <w:color w:val="000000"/>
                <w:kern w:val="0"/>
                <w:sz w:val="24"/>
              </w:rPr>
            </w:pPr>
            <w:r>
              <w:rPr>
                <w:b/>
                <w:color w:val="000000"/>
                <w:kern w:val="0"/>
                <w:sz w:val="24"/>
              </w:rPr>
              <w:t>审查内容</w:t>
            </w:r>
          </w:p>
        </w:tc>
      </w:tr>
      <w:tr w14:paraId="24EC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928BF83">
            <w:pPr>
              <w:widowControl/>
              <w:jc w:val="center"/>
              <w:rPr>
                <w:color w:val="000000"/>
                <w:kern w:val="0"/>
                <w:sz w:val="24"/>
              </w:rPr>
            </w:pPr>
            <w:r>
              <w:rPr>
                <w:color w:val="000000"/>
                <w:kern w:val="0"/>
                <w:sz w:val="24"/>
              </w:rPr>
              <w:t>1</w:t>
            </w:r>
          </w:p>
        </w:tc>
        <w:tc>
          <w:tcPr>
            <w:tcW w:w="975" w:type="pct"/>
            <w:vAlign w:val="center"/>
          </w:tcPr>
          <w:p w14:paraId="12A30F46">
            <w:pPr>
              <w:widowControl/>
              <w:jc w:val="left"/>
              <w:rPr>
                <w:color w:val="000000"/>
                <w:kern w:val="0"/>
                <w:sz w:val="24"/>
              </w:rPr>
            </w:pPr>
            <w:r>
              <w:rPr>
                <w:color w:val="000000"/>
                <w:kern w:val="0"/>
                <w:sz w:val="24"/>
              </w:rPr>
              <w:t>授权委托书</w:t>
            </w:r>
          </w:p>
        </w:tc>
        <w:tc>
          <w:tcPr>
            <w:tcW w:w="3620" w:type="pct"/>
            <w:vAlign w:val="center"/>
          </w:tcPr>
          <w:p w14:paraId="727A20DE">
            <w:pPr>
              <w:widowControl/>
              <w:jc w:val="left"/>
              <w:rPr>
                <w:color w:val="000000"/>
                <w:kern w:val="0"/>
                <w:sz w:val="24"/>
              </w:rPr>
            </w:pPr>
            <w:r>
              <w:rPr>
                <w:color w:val="000000"/>
                <w:kern w:val="0"/>
                <w:sz w:val="24"/>
              </w:rPr>
              <w:t>按招标文件要求提供授权委托书；</w:t>
            </w:r>
          </w:p>
        </w:tc>
      </w:tr>
      <w:tr w14:paraId="1B46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C6B1ECA">
            <w:pPr>
              <w:widowControl/>
              <w:jc w:val="center"/>
              <w:rPr>
                <w:color w:val="000000"/>
                <w:kern w:val="0"/>
                <w:sz w:val="24"/>
              </w:rPr>
            </w:pPr>
            <w:r>
              <w:rPr>
                <w:color w:val="000000"/>
                <w:kern w:val="0"/>
                <w:sz w:val="24"/>
              </w:rPr>
              <w:t>2</w:t>
            </w:r>
          </w:p>
        </w:tc>
        <w:tc>
          <w:tcPr>
            <w:tcW w:w="975" w:type="pct"/>
            <w:vAlign w:val="center"/>
          </w:tcPr>
          <w:p w14:paraId="404474E9">
            <w:pPr>
              <w:widowControl/>
              <w:jc w:val="left"/>
              <w:rPr>
                <w:color w:val="000000"/>
                <w:kern w:val="0"/>
                <w:sz w:val="24"/>
              </w:rPr>
            </w:pPr>
            <w:r>
              <w:rPr>
                <w:color w:val="000000"/>
                <w:kern w:val="0"/>
                <w:sz w:val="24"/>
              </w:rPr>
              <w:t>投标完整性</w:t>
            </w:r>
          </w:p>
        </w:tc>
        <w:tc>
          <w:tcPr>
            <w:tcW w:w="3620" w:type="pct"/>
            <w:vAlign w:val="center"/>
          </w:tcPr>
          <w:p w14:paraId="164034E4">
            <w:pPr>
              <w:widowControl/>
              <w:jc w:val="left"/>
              <w:rPr>
                <w:color w:val="000000"/>
                <w:kern w:val="0"/>
                <w:sz w:val="24"/>
              </w:rPr>
            </w:pPr>
            <w:r>
              <w:rPr>
                <w:sz w:val="24"/>
              </w:rPr>
              <w:t>未将一个采购包中的内容拆分投标；</w:t>
            </w:r>
          </w:p>
        </w:tc>
      </w:tr>
      <w:tr w14:paraId="7399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17B3835">
            <w:pPr>
              <w:widowControl/>
              <w:jc w:val="center"/>
              <w:rPr>
                <w:color w:val="000000"/>
                <w:kern w:val="0"/>
                <w:sz w:val="24"/>
              </w:rPr>
            </w:pPr>
            <w:r>
              <w:rPr>
                <w:color w:val="000000"/>
                <w:kern w:val="0"/>
                <w:sz w:val="24"/>
              </w:rPr>
              <w:t>3</w:t>
            </w:r>
          </w:p>
        </w:tc>
        <w:tc>
          <w:tcPr>
            <w:tcW w:w="975" w:type="pct"/>
            <w:vAlign w:val="center"/>
          </w:tcPr>
          <w:p w14:paraId="538D8B5B">
            <w:pPr>
              <w:widowControl/>
              <w:jc w:val="left"/>
              <w:rPr>
                <w:color w:val="000000"/>
                <w:kern w:val="0"/>
                <w:sz w:val="24"/>
              </w:rPr>
            </w:pPr>
            <w:r>
              <w:rPr>
                <w:color w:val="000000"/>
                <w:kern w:val="0"/>
                <w:sz w:val="24"/>
              </w:rPr>
              <w:t>投标报价</w:t>
            </w:r>
          </w:p>
        </w:tc>
        <w:tc>
          <w:tcPr>
            <w:tcW w:w="3620" w:type="pct"/>
            <w:vAlign w:val="center"/>
          </w:tcPr>
          <w:p w14:paraId="4ABE7F65">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3264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D11EB23">
            <w:pPr>
              <w:widowControl/>
              <w:jc w:val="center"/>
              <w:rPr>
                <w:color w:val="000000"/>
                <w:kern w:val="0"/>
                <w:sz w:val="24"/>
              </w:rPr>
            </w:pPr>
            <w:r>
              <w:rPr>
                <w:color w:val="000000"/>
                <w:kern w:val="0"/>
                <w:sz w:val="24"/>
              </w:rPr>
              <w:t>4</w:t>
            </w:r>
          </w:p>
        </w:tc>
        <w:tc>
          <w:tcPr>
            <w:tcW w:w="975" w:type="pct"/>
            <w:vAlign w:val="center"/>
          </w:tcPr>
          <w:p w14:paraId="34A07765">
            <w:pPr>
              <w:widowControl/>
              <w:jc w:val="left"/>
              <w:rPr>
                <w:color w:val="000000"/>
                <w:kern w:val="0"/>
                <w:sz w:val="24"/>
              </w:rPr>
            </w:pPr>
            <w:r>
              <w:rPr>
                <w:color w:val="000000"/>
                <w:kern w:val="0"/>
                <w:sz w:val="24"/>
              </w:rPr>
              <w:t>报价唯一性</w:t>
            </w:r>
          </w:p>
        </w:tc>
        <w:tc>
          <w:tcPr>
            <w:tcW w:w="3620" w:type="pct"/>
            <w:vAlign w:val="center"/>
          </w:tcPr>
          <w:p w14:paraId="4603FE40">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3DC1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0487365">
            <w:pPr>
              <w:widowControl/>
              <w:jc w:val="center"/>
              <w:rPr>
                <w:color w:val="000000"/>
                <w:kern w:val="0"/>
                <w:sz w:val="24"/>
              </w:rPr>
            </w:pPr>
            <w:r>
              <w:rPr>
                <w:color w:val="000000"/>
                <w:kern w:val="0"/>
                <w:sz w:val="24"/>
              </w:rPr>
              <w:t>5</w:t>
            </w:r>
          </w:p>
        </w:tc>
        <w:tc>
          <w:tcPr>
            <w:tcW w:w="975" w:type="pct"/>
            <w:vAlign w:val="center"/>
          </w:tcPr>
          <w:p w14:paraId="09AFE8EC">
            <w:pPr>
              <w:widowControl/>
              <w:jc w:val="left"/>
              <w:rPr>
                <w:color w:val="000000"/>
                <w:kern w:val="0"/>
                <w:sz w:val="24"/>
              </w:rPr>
            </w:pPr>
            <w:r>
              <w:rPr>
                <w:color w:val="000000"/>
                <w:kern w:val="0"/>
                <w:sz w:val="24"/>
              </w:rPr>
              <w:t>投标有效期</w:t>
            </w:r>
          </w:p>
        </w:tc>
        <w:tc>
          <w:tcPr>
            <w:tcW w:w="3620" w:type="pct"/>
            <w:vAlign w:val="center"/>
          </w:tcPr>
          <w:p w14:paraId="21BA84D3">
            <w:pPr>
              <w:widowControl/>
              <w:jc w:val="left"/>
              <w:rPr>
                <w:color w:val="000000"/>
                <w:kern w:val="0"/>
                <w:sz w:val="24"/>
              </w:rPr>
            </w:pPr>
            <w:r>
              <w:rPr>
                <w:color w:val="000000"/>
                <w:kern w:val="0"/>
                <w:sz w:val="24"/>
              </w:rPr>
              <w:t>投标文件中承诺的投标有效期满足招标文件中载明的投标有效期的；</w:t>
            </w:r>
          </w:p>
        </w:tc>
      </w:tr>
      <w:tr w14:paraId="38DB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3329E68">
            <w:pPr>
              <w:widowControl/>
              <w:jc w:val="center"/>
              <w:rPr>
                <w:color w:val="000000"/>
                <w:kern w:val="0"/>
                <w:sz w:val="24"/>
              </w:rPr>
            </w:pPr>
            <w:r>
              <w:rPr>
                <w:color w:val="000000"/>
                <w:kern w:val="0"/>
                <w:sz w:val="24"/>
              </w:rPr>
              <w:t>6</w:t>
            </w:r>
          </w:p>
        </w:tc>
        <w:tc>
          <w:tcPr>
            <w:tcW w:w="975" w:type="pct"/>
            <w:vAlign w:val="center"/>
          </w:tcPr>
          <w:p w14:paraId="58A6A164">
            <w:pPr>
              <w:widowControl/>
              <w:jc w:val="left"/>
              <w:rPr>
                <w:color w:val="000000"/>
                <w:kern w:val="0"/>
                <w:sz w:val="24"/>
              </w:rPr>
            </w:pPr>
            <w:r>
              <w:rPr>
                <w:color w:val="000000"/>
                <w:kern w:val="0"/>
                <w:sz w:val="24"/>
              </w:rPr>
              <w:t>实质性格式</w:t>
            </w:r>
          </w:p>
        </w:tc>
        <w:tc>
          <w:tcPr>
            <w:tcW w:w="3620" w:type="pct"/>
            <w:vAlign w:val="center"/>
          </w:tcPr>
          <w:p w14:paraId="27A13F56">
            <w:pPr>
              <w:widowControl/>
              <w:jc w:val="left"/>
              <w:rPr>
                <w:color w:val="000000"/>
                <w:kern w:val="0"/>
                <w:sz w:val="24"/>
              </w:rPr>
            </w:pPr>
            <w:r>
              <w:rPr>
                <w:kern w:val="0"/>
                <w:sz w:val="24"/>
              </w:rPr>
              <w:t>标记为“实质性格式”的文件均按招标文件要求提供且签署、盖章的；</w:t>
            </w:r>
          </w:p>
        </w:tc>
      </w:tr>
      <w:tr w14:paraId="1D1E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3686E06">
            <w:pPr>
              <w:widowControl/>
              <w:jc w:val="center"/>
              <w:rPr>
                <w:color w:val="000000"/>
                <w:kern w:val="0"/>
                <w:sz w:val="24"/>
              </w:rPr>
            </w:pPr>
            <w:r>
              <w:rPr>
                <w:color w:val="000000"/>
                <w:kern w:val="0"/>
                <w:sz w:val="24"/>
              </w:rPr>
              <w:t>7</w:t>
            </w:r>
          </w:p>
        </w:tc>
        <w:tc>
          <w:tcPr>
            <w:tcW w:w="975" w:type="pct"/>
            <w:vAlign w:val="center"/>
          </w:tcPr>
          <w:p w14:paraId="74A9E3E4">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620" w:type="pct"/>
            <w:vAlign w:val="center"/>
          </w:tcPr>
          <w:p w14:paraId="24F0E1C9">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713B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70378BF2">
            <w:pPr>
              <w:widowControl/>
              <w:jc w:val="center"/>
              <w:rPr>
                <w:color w:val="000000"/>
                <w:kern w:val="0"/>
                <w:sz w:val="24"/>
              </w:rPr>
            </w:pPr>
            <w:r>
              <w:rPr>
                <w:color w:val="000000"/>
                <w:kern w:val="0"/>
                <w:sz w:val="24"/>
              </w:rPr>
              <w:t>8</w:t>
            </w:r>
          </w:p>
        </w:tc>
        <w:tc>
          <w:tcPr>
            <w:tcW w:w="975" w:type="pct"/>
            <w:vAlign w:val="center"/>
          </w:tcPr>
          <w:p w14:paraId="5349BC5F">
            <w:pPr>
              <w:widowControl/>
              <w:jc w:val="left"/>
              <w:rPr>
                <w:color w:val="000000"/>
                <w:kern w:val="0"/>
                <w:sz w:val="24"/>
              </w:rPr>
            </w:pPr>
            <w:r>
              <w:rPr>
                <w:sz w:val="24"/>
              </w:rPr>
              <w:t>拟分包情况说明（如有）</w:t>
            </w:r>
          </w:p>
        </w:tc>
        <w:tc>
          <w:tcPr>
            <w:tcW w:w="3620" w:type="pct"/>
            <w:vAlign w:val="center"/>
          </w:tcPr>
          <w:p w14:paraId="2DB4A342">
            <w:pPr>
              <w:widowControl/>
              <w:jc w:val="left"/>
              <w:rPr>
                <w:color w:val="000000"/>
                <w:kern w:val="0"/>
                <w:sz w:val="24"/>
              </w:rPr>
            </w:pPr>
            <w:r>
              <w:rPr>
                <w:sz w:val="24"/>
              </w:rPr>
              <w:t>如本项目（包）非因“落实政府采购政策”亦允许分包，且供应商拟进行分包时，必须提供；否则无须提供；</w:t>
            </w:r>
          </w:p>
        </w:tc>
      </w:tr>
      <w:tr w14:paraId="5E83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1EC01D9">
            <w:pPr>
              <w:widowControl/>
              <w:jc w:val="center"/>
              <w:rPr>
                <w:color w:val="000000"/>
                <w:kern w:val="0"/>
                <w:sz w:val="24"/>
              </w:rPr>
            </w:pPr>
            <w:r>
              <w:rPr>
                <w:color w:val="000000"/>
                <w:kern w:val="0"/>
                <w:sz w:val="24"/>
              </w:rPr>
              <w:t>9</w:t>
            </w:r>
          </w:p>
        </w:tc>
        <w:tc>
          <w:tcPr>
            <w:tcW w:w="975" w:type="pct"/>
            <w:vAlign w:val="center"/>
          </w:tcPr>
          <w:p w14:paraId="3B677063">
            <w:pPr>
              <w:widowControl/>
              <w:jc w:val="left"/>
              <w:rPr>
                <w:color w:val="000000"/>
                <w:kern w:val="0"/>
                <w:sz w:val="24"/>
              </w:rPr>
            </w:pPr>
            <w:r>
              <w:rPr>
                <w:color w:val="000000"/>
                <w:kern w:val="0"/>
                <w:sz w:val="24"/>
              </w:rPr>
              <w:t>分包其他要求（如有）</w:t>
            </w:r>
          </w:p>
        </w:tc>
        <w:tc>
          <w:tcPr>
            <w:tcW w:w="3620" w:type="pct"/>
            <w:vAlign w:val="center"/>
          </w:tcPr>
          <w:p w14:paraId="0150F17C">
            <w:pPr>
              <w:widowControl/>
              <w:jc w:val="left"/>
              <w:rPr>
                <w:sz w:val="24"/>
              </w:rPr>
            </w:pPr>
            <w:r>
              <w:rPr>
                <w:sz w:val="24"/>
              </w:rPr>
              <w:t>分包履行的内容、金额或者比例未超出《投标人须知资料表》中的规定；</w:t>
            </w:r>
          </w:p>
          <w:p w14:paraId="377A4034">
            <w:pPr>
              <w:widowControl/>
              <w:jc w:val="left"/>
              <w:rPr>
                <w:color w:val="000000"/>
                <w:kern w:val="0"/>
                <w:sz w:val="24"/>
              </w:rPr>
            </w:pPr>
            <w:r>
              <w:rPr>
                <w:sz w:val="24"/>
              </w:rPr>
              <w:t>分包承担主体具备《投标人须知资料表》载明的资质条件且提供了资质证书电子件（如有）；</w:t>
            </w:r>
          </w:p>
        </w:tc>
      </w:tr>
      <w:tr w14:paraId="2340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7C15AEE">
            <w:pPr>
              <w:widowControl/>
              <w:jc w:val="center"/>
              <w:rPr>
                <w:color w:val="000000"/>
                <w:kern w:val="0"/>
                <w:sz w:val="24"/>
              </w:rPr>
            </w:pPr>
            <w:r>
              <w:rPr>
                <w:color w:val="000000"/>
                <w:kern w:val="0"/>
                <w:sz w:val="24"/>
              </w:rPr>
              <w:t>10</w:t>
            </w:r>
          </w:p>
        </w:tc>
        <w:tc>
          <w:tcPr>
            <w:tcW w:w="975" w:type="pct"/>
            <w:vAlign w:val="center"/>
          </w:tcPr>
          <w:p w14:paraId="3043C8D3">
            <w:pPr>
              <w:widowControl/>
              <w:jc w:val="left"/>
              <w:rPr>
                <w:color w:val="000000"/>
                <w:kern w:val="0"/>
                <w:sz w:val="24"/>
              </w:rPr>
            </w:pPr>
            <w:r>
              <w:rPr>
                <w:color w:val="000000"/>
                <w:kern w:val="0"/>
                <w:sz w:val="24"/>
              </w:rPr>
              <w:t>报价的修正（如有）</w:t>
            </w:r>
          </w:p>
        </w:tc>
        <w:tc>
          <w:tcPr>
            <w:tcW w:w="3620" w:type="pct"/>
            <w:vAlign w:val="center"/>
          </w:tcPr>
          <w:p w14:paraId="37584BEE">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2B11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EA753B1">
            <w:pPr>
              <w:widowControl/>
              <w:jc w:val="center"/>
              <w:rPr>
                <w:color w:val="000000"/>
                <w:kern w:val="0"/>
                <w:sz w:val="24"/>
              </w:rPr>
            </w:pPr>
            <w:r>
              <w:rPr>
                <w:color w:val="000000"/>
                <w:kern w:val="0"/>
                <w:sz w:val="24"/>
              </w:rPr>
              <w:t>11</w:t>
            </w:r>
          </w:p>
        </w:tc>
        <w:tc>
          <w:tcPr>
            <w:tcW w:w="975" w:type="pct"/>
            <w:vAlign w:val="center"/>
          </w:tcPr>
          <w:p w14:paraId="44F29A7A">
            <w:pPr>
              <w:widowControl/>
              <w:jc w:val="left"/>
              <w:rPr>
                <w:color w:val="000000"/>
                <w:kern w:val="0"/>
                <w:sz w:val="24"/>
              </w:rPr>
            </w:pPr>
            <w:r>
              <w:rPr>
                <w:color w:val="000000"/>
                <w:kern w:val="0"/>
                <w:sz w:val="24"/>
              </w:rPr>
              <w:t>进口产品</w:t>
            </w:r>
          </w:p>
          <w:p w14:paraId="247CE2CA">
            <w:pPr>
              <w:widowControl/>
              <w:jc w:val="left"/>
              <w:rPr>
                <w:color w:val="000000"/>
                <w:kern w:val="0"/>
                <w:sz w:val="24"/>
              </w:rPr>
            </w:pPr>
            <w:r>
              <w:rPr>
                <w:color w:val="000000"/>
                <w:kern w:val="0"/>
                <w:sz w:val="24"/>
              </w:rPr>
              <w:t>（如有）</w:t>
            </w:r>
          </w:p>
        </w:tc>
        <w:tc>
          <w:tcPr>
            <w:tcW w:w="3620" w:type="pct"/>
            <w:vAlign w:val="center"/>
          </w:tcPr>
          <w:p w14:paraId="5B3B96A7">
            <w:pPr>
              <w:widowControl/>
              <w:jc w:val="left"/>
              <w:rPr>
                <w:color w:val="000000"/>
                <w:kern w:val="0"/>
                <w:sz w:val="24"/>
              </w:rPr>
            </w:pPr>
            <w:r>
              <w:rPr>
                <w:sz w:val="24"/>
              </w:rPr>
              <w:t>招标文件不接受进口产品投标的内容时，投标人所投产品不含进口产品；</w:t>
            </w:r>
          </w:p>
        </w:tc>
      </w:tr>
      <w:tr w14:paraId="61D1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E087EF9">
            <w:pPr>
              <w:widowControl/>
              <w:jc w:val="center"/>
              <w:rPr>
                <w:color w:val="000000"/>
                <w:kern w:val="0"/>
                <w:sz w:val="24"/>
              </w:rPr>
            </w:pPr>
            <w:r>
              <w:rPr>
                <w:color w:val="000000"/>
                <w:kern w:val="0"/>
                <w:sz w:val="24"/>
              </w:rPr>
              <w:t>12</w:t>
            </w:r>
          </w:p>
        </w:tc>
        <w:tc>
          <w:tcPr>
            <w:tcW w:w="975" w:type="pct"/>
            <w:vAlign w:val="center"/>
          </w:tcPr>
          <w:p w14:paraId="33BC703C">
            <w:pPr>
              <w:widowControl/>
              <w:jc w:val="left"/>
              <w:rPr>
                <w:color w:val="000000"/>
                <w:kern w:val="0"/>
                <w:sz w:val="24"/>
              </w:rPr>
            </w:pPr>
            <w:r>
              <w:rPr>
                <w:color w:val="000000"/>
                <w:kern w:val="0"/>
                <w:sz w:val="24"/>
              </w:rPr>
              <w:t>国家有关部门对投标人的投标产品有强制性规定或要求的</w:t>
            </w:r>
          </w:p>
        </w:tc>
        <w:tc>
          <w:tcPr>
            <w:tcW w:w="3620" w:type="pct"/>
            <w:vAlign w:val="center"/>
          </w:tcPr>
          <w:p w14:paraId="565482EA">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435142B7">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0B2A6B2B">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2C5B8737">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5F0D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762390E">
            <w:pPr>
              <w:widowControl/>
              <w:jc w:val="center"/>
              <w:rPr>
                <w:color w:val="000000"/>
                <w:kern w:val="0"/>
                <w:sz w:val="24"/>
              </w:rPr>
            </w:pPr>
            <w:r>
              <w:rPr>
                <w:color w:val="000000"/>
                <w:kern w:val="0"/>
                <w:sz w:val="24"/>
              </w:rPr>
              <w:t>13</w:t>
            </w:r>
          </w:p>
        </w:tc>
        <w:tc>
          <w:tcPr>
            <w:tcW w:w="975" w:type="pct"/>
            <w:vAlign w:val="center"/>
          </w:tcPr>
          <w:p w14:paraId="5BC148F5">
            <w:pPr>
              <w:widowControl/>
              <w:jc w:val="left"/>
              <w:rPr>
                <w:color w:val="000000"/>
                <w:kern w:val="0"/>
                <w:sz w:val="24"/>
              </w:rPr>
            </w:pPr>
            <w:r>
              <w:rPr>
                <w:color w:val="000000"/>
                <w:kern w:val="0"/>
                <w:sz w:val="24"/>
              </w:rPr>
              <w:t>公平竞争</w:t>
            </w:r>
          </w:p>
        </w:tc>
        <w:tc>
          <w:tcPr>
            <w:tcW w:w="3620" w:type="pct"/>
            <w:vAlign w:val="center"/>
          </w:tcPr>
          <w:p w14:paraId="3B57135C">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7EF1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EC973A3">
            <w:pPr>
              <w:widowControl/>
              <w:jc w:val="center"/>
              <w:rPr>
                <w:color w:val="000000"/>
                <w:kern w:val="0"/>
                <w:sz w:val="24"/>
              </w:rPr>
            </w:pPr>
            <w:r>
              <w:rPr>
                <w:color w:val="000000"/>
                <w:kern w:val="0"/>
                <w:sz w:val="24"/>
              </w:rPr>
              <w:t>14</w:t>
            </w:r>
          </w:p>
        </w:tc>
        <w:tc>
          <w:tcPr>
            <w:tcW w:w="975" w:type="pct"/>
            <w:vAlign w:val="center"/>
          </w:tcPr>
          <w:p w14:paraId="2A7400E2">
            <w:pPr>
              <w:widowControl/>
              <w:jc w:val="left"/>
              <w:rPr>
                <w:color w:val="000000"/>
                <w:kern w:val="0"/>
                <w:sz w:val="24"/>
              </w:rPr>
            </w:pPr>
            <w:r>
              <w:rPr>
                <w:color w:val="000000"/>
                <w:kern w:val="0"/>
                <w:sz w:val="24"/>
              </w:rPr>
              <w:t>串通投标</w:t>
            </w:r>
          </w:p>
        </w:tc>
        <w:tc>
          <w:tcPr>
            <w:tcW w:w="3620" w:type="pct"/>
            <w:vAlign w:val="center"/>
          </w:tcPr>
          <w:p w14:paraId="0CCFBD0C">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67D6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2F74F76">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14:paraId="0216ECFD">
            <w:pPr>
              <w:widowControl/>
              <w:jc w:val="left"/>
              <w:rPr>
                <w:color w:val="000000"/>
                <w:kern w:val="0"/>
                <w:sz w:val="24"/>
              </w:rPr>
            </w:pPr>
            <w:r>
              <w:rPr>
                <w:color w:val="000000"/>
                <w:kern w:val="0"/>
                <w:sz w:val="24"/>
              </w:rPr>
              <w:t>附加条件</w:t>
            </w:r>
          </w:p>
        </w:tc>
        <w:tc>
          <w:tcPr>
            <w:tcW w:w="3620" w:type="pct"/>
            <w:vAlign w:val="center"/>
          </w:tcPr>
          <w:p w14:paraId="7C80FAFC">
            <w:pPr>
              <w:widowControl/>
              <w:jc w:val="left"/>
              <w:rPr>
                <w:color w:val="000000"/>
                <w:kern w:val="0"/>
                <w:sz w:val="24"/>
              </w:rPr>
            </w:pPr>
            <w:r>
              <w:rPr>
                <w:color w:val="000000"/>
                <w:kern w:val="0"/>
                <w:sz w:val="24"/>
              </w:rPr>
              <w:t>投标文件未含有采购人不能接受的附加条件的；</w:t>
            </w:r>
          </w:p>
        </w:tc>
      </w:tr>
      <w:tr w14:paraId="6F49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6E2567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14:paraId="2344258F">
            <w:pPr>
              <w:widowControl/>
              <w:jc w:val="left"/>
              <w:rPr>
                <w:color w:val="000000"/>
                <w:kern w:val="0"/>
                <w:sz w:val="24"/>
              </w:rPr>
            </w:pPr>
            <w:r>
              <w:rPr>
                <w:color w:val="000000"/>
                <w:kern w:val="0"/>
                <w:sz w:val="24"/>
              </w:rPr>
              <w:t>其他无效情形</w:t>
            </w:r>
          </w:p>
        </w:tc>
        <w:tc>
          <w:tcPr>
            <w:tcW w:w="3620" w:type="pct"/>
            <w:vAlign w:val="center"/>
          </w:tcPr>
          <w:p w14:paraId="2BB1C347">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0045C662">
      <w:pPr>
        <w:numPr>
          <w:ilvl w:val="0"/>
          <w:numId w:val="12"/>
        </w:numPr>
        <w:tabs>
          <w:tab w:val="left" w:pos="1080"/>
          <w:tab w:val="left" w:pos="1589"/>
        </w:tabs>
        <w:snapToGrid w:val="0"/>
        <w:spacing w:line="360" w:lineRule="auto"/>
        <w:rPr>
          <w:sz w:val="24"/>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14E65C04">
      <w:pPr>
        <w:numPr>
          <w:ilvl w:val="0"/>
          <w:numId w:val="11"/>
        </w:numPr>
        <w:tabs>
          <w:tab w:val="left" w:pos="360"/>
        </w:tabs>
        <w:snapToGrid w:val="0"/>
        <w:spacing w:line="360" w:lineRule="auto"/>
        <w:outlineLvl w:val="1"/>
        <w:rPr>
          <w:sz w:val="24"/>
        </w:rPr>
      </w:pPr>
      <w:r>
        <w:rPr>
          <w:sz w:val="24"/>
        </w:rPr>
        <w:t>投标文件有关事项的澄清或者说明</w:t>
      </w:r>
    </w:p>
    <w:p w14:paraId="6A6F3A4D">
      <w:pPr>
        <w:numPr>
          <w:ilvl w:val="1"/>
          <w:numId w:val="11"/>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00" w:name="_Hlk144225607"/>
      <w:r>
        <w:rPr>
          <w:color w:val="000000"/>
          <w:sz w:val="24"/>
          <w:szCs w:val="20"/>
        </w:rPr>
        <w:t>若投标人为事业单位或其他组织或分支机构，可为单位负责人</w:t>
      </w:r>
      <w:bookmarkEnd w:id="800"/>
      <w:r>
        <w:rPr>
          <w:sz w:val="24"/>
        </w:rPr>
        <w:t>）或其授权的代表签字。投标人的澄清、说明或者补正不得超出投标文件的范围或者改变投标文件的实质性内容。澄清文件将作为投标文件内容的一部分。</w:t>
      </w:r>
    </w:p>
    <w:p w14:paraId="1390AA2F">
      <w:pPr>
        <w:numPr>
          <w:ilvl w:val="1"/>
          <w:numId w:val="11"/>
        </w:numPr>
        <w:tabs>
          <w:tab w:val="left" w:pos="1080"/>
        </w:tabs>
        <w:snapToGrid w:val="0"/>
        <w:spacing w:line="360" w:lineRule="auto"/>
        <w:ind w:left="1077" w:hanging="720"/>
        <w:rPr>
          <w:sz w:val="24"/>
        </w:rPr>
      </w:pPr>
      <w:bookmarkStart w:id="801" w:name="_Hlk220085436"/>
      <w:r>
        <w:rPr>
          <w:rFonts w:hint="eastAsia"/>
          <w:sz w:val="24"/>
        </w:rPr>
        <w:t>异常低价处理</w:t>
      </w:r>
    </w:p>
    <w:p w14:paraId="70ACE481">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7232FAAF">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（1）投标（响应）报价低于全部通过符合性审查供应商投标（响应）报价平均值50%的，即投标（响应）报价&lt;全部通过符合性审查供应商投标（响应）报价平均值×50%；</w:t>
      </w:r>
    </w:p>
    <w:p w14:paraId="7D116295">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（2）投标（响应）报价低于通过符合性审查的次低报价供应商投标（响应）报价50%的，即投标（响应）报价&lt;通过符合性审查的次低报价供应商投标（响应）报价×50%；</w:t>
      </w:r>
    </w:p>
    <w:p w14:paraId="679F24CF">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（3）投标（响应）报价低于采购项目最高限价45%的，即投标（响应）报价&lt;采购项目最高限价×45%；</w:t>
      </w:r>
      <w:r>
        <w:rPr>
          <w:color w:val="000000"/>
          <w:sz w:val="24"/>
        </w:rPr>
        <w:t>未设定最高限价的采购项目，以采购项目预算金额作为最高限价</w:t>
      </w:r>
      <w:r>
        <w:rPr>
          <w:rFonts w:hint="eastAsia"/>
          <w:color w:val="000000"/>
          <w:sz w:val="24"/>
        </w:rPr>
        <w:t>；</w:t>
      </w:r>
    </w:p>
    <w:p w14:paraId="6C6DE460">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683CAD01">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0C8F6F00">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0B752B19">
      <w:pPr>
        <w:numPr>
          <w:ilvl w:val="2"/>
          <w:numId w:val="11"/>
        </w:numPr>
        <w:tabs>
          <w:tab w:val="left" w:pos="1134"/>
          <w:tab w:val="left" w:pos="1276"/>
          <w:tab w:val="left" w:pos="1560"/>
          <w:tab w:val="left" w:pos="1701"/>
          <w:tab w:val="clear" w:pos="1980"/>
        </w:tabs>
        <w:snapToGrid w:val="0"/>
        <w:spacing w:line="360" w:lineRule="auto"/>
        <w:ind w:left="1843" w:hanging="709"/>
        <w:rPr>
          <w:sz w:val="24"/>
        </w:rPr>
      </w:pPr>
      <w:bookmarkStart w:id="802" w:name="_Hlk190337965"/>
      <w:r>
        <w:rPr>
          <w:rFonts w:hint="eastAsia"/>
          <w:color w:val="000000"/>
          <w:sz w:val="24"/>
        </w:rPr>
        <w:t xml:space="preserve"> </w:t>
      </w:r>
      <w:r>
        <w:rPr>
          <w:rFonts w:hint="eastAsia"/>
          <w:sz w:val="24"/>
        </w:rPr>
        <w:t>上述投标（响应）报价指按照本章2.4修正后的报价</w:t>
      </w:r>
      <w:bookmarkEnd w:id="802"/>
      <w:r>
        <w:rPr>
          <w:rFonts w:hint="eastAsia"/>
          <w:sz w:val="24"/>
        </w:rPr>
        <w:t>。</w:t>
      </w:r>
    </w:p>
    <w:bookmarkEnd w:id="801"/>
    <w:p w14:paraId="3186EF37">
      <w:pPr>
        <w:numPr>
          <w:ilvl w:val="1"/>
          <w:numId w:val="11"/>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229A84DC">
      <w:pPr>
        <w:numPr>
          <w:ilvl w:val="1"/>
          <w:numId w:val="11"/>
        </w:numPr>
        <w:tabs>
          <w:tab w:val="left" w:pos="1080"/>
        </w:tabs>
        <w:snapToGrid w:val="0"/>
        <w:spacing w:line="360" w:lineRule="auto"/>
        <w:ind w:left="1077" w:hanging="720"/>
        <w:rPr>
          <w:sz w:val="24"/>
        </w:rPr>
      </w:pPr>
      <w:r>
        <w:rPr>
          <w:sz w:val="24"/>
        </w:rPr>
        <w:t>投标文件报价出现前后不一致的，按照下列规定修正：</w:t>
      </w:r>
    </w:p>
    <w:p w14:paraId="56F2704F">
      <w:pPr>
        <w:numPr>
          <w:ilvl w:val="2"/>
          <w:numId w:val="11"/>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041B2515">
      <w:pPr>
        <w:tabs>
          <w:tab w:val="left" w:pos="1080"/>
          <w:tab w:val="left" w:pos="1589"/>
          <w:tab w:val="left" w:pos="2035"/>
          <w:tab w:val="left" w:pos="2114"/>
        </w:tabs>
        <w:snapToGrid w:val="0"/>
        <w:spacing w:line="360" w:lineRule="auto"/>
        <w:ind w:left="2035"/>
        <w:rPr>
          <w:sz w:val="24"/>
          <w:u w:val="single"/>
        </w:rPr>
      </w:pPr>
      <w:r>
        <w:rPr>
          <w:rFonts w:hint="eastAsia"/>
          <w:sz w:val="24"/>
        </w:rPr>
        <w:t>□</w:t>
      </w:r>
      <w:r>
        <w:rPr>
          <w:sz w:val="24"/>
        </w:rPr>
        <w:t>有，具体规定为：______________</w:t>
      </w:r>
    </w:p>
    <w:p w14:paraId="78E9838E">
      <w:pPr>
        <w:tabs>
          <w:tab w:val="left" w:pos="1080"/>
          <w:tab w:val="left" w:pos="1589"/>
          <w:tab w:val="left" w:pos="2035"/>
          <w:tab w:val="left" w:pos="2114"/>
        </w:tabs>
        <w:snapToGrid w:val="0"/>
        <w:spacing w:line="360" w:lineRule="auto"/>
        <w:ind w:left="2035"/>
        <w:rPr>
          <w:sz w:val="24"/>
        </w:rPr>
      </w:pPr>
      <w:r>
        <w:rPr>
          <w:rFonts w:ascii="宋体" w:hAnsi="宋体"/>
          <w:b/>
          <w:sz w:val="24"/>
        </w:rPr>
        <w:t>■</w:t>
      </w:r>
      <w:r>
        <w:rPr>
          <w:sz w:val="24"/>
        </w:rPr>
        <w:t>无，按下述2.4.2-2.4.7项规定修正。</w:t>
      </w:r>
    </w:p>
    <w:p w14:paraId="1692BE79">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6E2319DF">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7494E9B4">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46BDAD36">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46C5BC3F">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617E708E">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3A8B03F1">
      <w:pPr>
        <w:numPr>
          <w:ilvl w:val="2"/>
          <w:numId w:val="11"/>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6079AD92">
      <w:pPr>
        <w:numPr>
          <w:ilvl w:val="1"/>
          <w:numId w:val="11"/>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39F97710">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10</w:t>
      </w:r>
      <w:r>
        <w:rPr>
          <w:sz w:val="24"/>
        </w:rPr>
        <w:t>%的扣除，用扣除后的价格参加评审。</w:t>
      </w:r>
    </w:p>
    <w:p w14:paraId="104D9D5D">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4 </w:t>
      </w:r>
      <w:r>
        <w:rPr>
          <w:sz w:val="24"/>
        </w:rPr>
        <w:t>%的扣除，用扣除后的价格参加评审。</w:t>
      </w:r>
    </w:p>
    <w:p w14:paraId="4C7C1C56">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1C45399D">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9AFB612">
      <w:pPr>
        <w:numPr>
          <w:ilvl w:val="2"/>
          <w:numId w:val="11"/>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14A54A73">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69392E19">
      <w:pPr>
        <w:numPr>
          <w:ilvl w:val="2"/>
          <w:numId w:val="11"/>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1AC0A04F">
      <w:pPr>
        <w:numPr>
          <w:ilvl w:val="2"/>
          <w:numId w:val="11"/>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4C522283">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19063F9B">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00C1CE32">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B2B488B">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2E46A2C8">
      <w:pPr>
        <w:numPr>
          <w:ilvl w:val="0"/>
          <w:numId w:val="11"/>
        </w:numPr>
        <w:tabs>
          <w:tab w:val="left" w:pos="360"/>
        </w:tabs>
        <w:snapToGrid w:val="0"/>
        <w:spacing w:line="360" w:lineRule="auto"/>
        <w:outlineLvl w:val="1"/>
        <w:rPr>
          <w:sz w:val="24"/>
        </w:rPr>
      </w:pPr>
      <w:r>
        <w:rPr>
          <w:sz w:val="24"/>
        </w:rPr>
        <w:t>投标文件的比较和评价</w:t>
      </w:r>
      <w:bookmarkEnd w:id="783"/>
      <w:bookmarkEnd w:id="784"/>
    </w:p>
    <w:p w14:paraId="0386E34F">
      <w:pPr>
        <w:numPr>
          <w:ilvl w:val="1"/>
          <w:numId w:val="11"/>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0FADB17F">
      <w:pPr>
        <w:numPr>
          <w:ilvl w:val="1"/>
          <w:numId w:val="11"/>
        </w:numPr>
        <w:tabs>
          <w:tab w:val="left" w:pos="1080"/>
        </w:tabs>
        <w:snapToGrid w:val="0"/>
        <w:spacing w:line="360" w:lineRule="auto"/>
        <w:ind w:left="1077" w:hanging="720"/>
        <w:rPr>
          <w:sz w:val="24"/>
        </w:rPr>
      </w:pPr>
      <w:r>
        <w:rPr>
          <w:sz w:val="24"/>
        </w:rPr>
        <w:t>评标方法和评标标准</w:t>
      </w:r>
    </w:p>
    <w:p w14:paraId="2E1463AC">
      <w:pPr>
        <w:numPr>
          <w:ilvl w:val="2"/>
          <w:numId w:val="11"/>
        </w:numPr>
        <w:tabs>
          <w:tab w:val="left" w:pos="1080"/>
          <w:tab w:val="left" w:pos="1589"/>
          <w:tab w:val="left" w:pos="2035"/>
        </w:tabs>
        <w:snapToGrid w:val="0"/>
        <w:spacing w:line="360" w:lineRule="auto"/>
        <w:ind w:left="2035"/>
        <w:rPr>
          <w:sz w:val="24"/>
        </w:rPr>
      </w:pPr>
      <w:r>
        <w:rPr>
          <w:sz w:val="24"/>
        </w:rPr>
        <w:t>本项目采用的评标方法为：</w:t>
      </w:r>
    </w:p>
    <w:p w14:paraId="5B36D6CD">
      <w:pPr>
        <w:tabs>
          <w:tab w:val="left" w:pos="900"/>
          <w:tab w:val="left" w:pos="1589"/>
          <w:tab w:val="left" w:pos="1701"/>
        </w:tabs>
        <w:snapToGrid w:val="0"/>
        <w:spacing w:line="360" w:lineRule="auto"/>
        <w:ind w:left="1985"/>
        <w:rPr>
          <w:sz w:val="24"/>
        </w:rPr>
      </w:pPr>
      <w:r>
        <w:rPr>
          <w:rFonts w:ascii="宋体" w:hAnsi="宋体"/>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8DE1D60">
      <w:pPr>
        <w:tabs>
          <w:tab w:val="left" w:pos="900"/>
          <w:tab w:val="left" w:pos="1589"/>
          <w:tab w:val="left" w:pos="1701"/>
        </w:tabs>
        <w:snapToGrid w:val="0"/>
        <w:spacing w:line="360" w:lineRule="auto"/>
        <w:ind w:left="1985"/>
        <w:rPr>
          <w:sz w:val="24"/>
        </w:rPr>
      </w:pPr>
      <w:r>
        <w:rPr>
          <w:rFonts w:hint="eastAsia"/>
          <w:sz w:val="24"/>
        </w:rPr>
        <w:t>□</w:t>
      </w:r>
      <w:r>
        <w:rPr>
          <w:sz w:val="24"/>
        </w:rPr>
        <w:t>最低评标价法，指投标文件满足招标文件全部实质性要求，且投标报价最低的投标人为中标候选人的评标方法。</w:t>
      </w:r>
    </w:p>
    <w:p w14:paraId="303F2CC2">
      <w:pPr>
        <w:numPr>
          <w:ilvl w:val="2"/>
          <w:numId w:val="11"/>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0961308D">
      <w:pPr>
        <w:tabs>
          <w:tab w:val="left" w:pos="1080"/>
          <w:tab w:val="left" w:pos="1589"/>
          <w:tab w:val="left" w:pos="2035"/>
        </w:tabs>
        <w:snapToGrid w:val="0"/>
        <w:spacing w:line="360" w:lineRule="auto"/>
        <w:ind w:left="2035"/>
        <w:rPr>
          <w:sz w:val="24"/>
        </w:rPr>
      </w:pPr>
      <w:r>
        <w:rPr>
          <w:rFonts w:ascii="宋体" w:hAnsi="宋体"/>
          <w:b/>
          <w:sz w:val="24"/>
        </w:rPr>
        <w:t>■</w:t>
      </w:r>
      <w:r>
        <w:rPr>
          <w:sz w:val="24"/>
        </w:rPr>
        <w:t>随机抽取</w:t>
      </w:r>
    </w:p>
    <w:p w14:paraId="75D69291">
      <w:pPr>
        <w:tabs>
          <w:tab w:val="left" w:pos="1080"/>
          <w:tab w:val="left" w:pos="1589"/>
          <w:tab w:val="left" w:pos="2035"/>
        </w:tabs>
        <w:snapToGrid w:val="0"/>
        <w:spacing w:line="360" w:lineRule="auto"/>
        <w:ind w:left="2035"/>
        <w:rPr>
          <w:sz w:val="24"/>
          <w:u w:val="single"/>
        </w:rPr>
      </w:pPr>
      <w:r>
        <w:rPr>
          <w:rFonts w:hint="eastAsia"/>
          <w:sz w:val="24"/>
        </w:rPr>
        <w:t>□</w:t>
      </w:r>
      <w:r>
        <w:rPr>
          <w:sz w:val="24"/>
        </w:rPr>
        <w:t>其他方式，具体要求：_____</w:t>
      </w:r>
    </w:p>
    <w:p w14:paraId="63854398">
      <w:pPr>
        <w:numPr>
          <w:ilvl w:val="2"/>
          <w:numId w:val="11"/>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 xml:space="preserve">  / </w:t>
      </w:r>
      <w:r>
        <w:rPr>
          <w:sz w:val="24"/>
        </w:rPr>
        <w:t>。</w:t>
      </w:r>
    </w:p>
    <w:p w14:paraId="2F63C99B">
      <w:pPr>
        <w:numPr>
          <w:ilvl w:val="0"/>
          <w:numId w:val="11"/>
        </w:numPr>
        <w:tabs>
          <w:tab w:val="left" w:pos="360"/>
        </w:tabs>
        <w:snapToGrid w:val="0"/>
        <w:spacing w:line="360" w:lineRule="auto"/>
        <w:outlineLvl w:val="1"/>
        <w:rPr>
          <w:sz w:val="24"/>
        </w:rPr>
      </w:pPr>
      <w:r>
        <w:rPr>
          <w:sz w:val="24"/>
        </w:rPr>
        <w:t>确定</w:t>
      </w:r>
      <w:bookmarkStart w:id="803" w:name="_Toc520356170"/>
      <w:bookmarkStart w:id="804" w:name="_Toc151193644"/>
      <w:bookmarkStart w:id="805" w:name="_Toc164608815"/>
      <w:bookmarkStart w:id="806" w:name="_Toc150774751"/>
      <w:bookmarkStart w:id="807" w:name="_Toc305158814"/>
      <w:bookmarkStart w:id="808" w:name="_Toc151193934"/>
      <w:bookmarkStart w:id="809" w:name="_Toc226965736"/>
      <w:bookmarkStart w:id="810" w:name="_Toc226309790"/>
      <w:bookmarkStart w:id="811" w:name="_Toc151190173"/>
      <w:bookmarkStart w:id="812" w:name="_Toc150509297"/>
      <w:bookmarkStart w:id="813" w:name="_Toc127161460"/>
      <w:bookmarkStart w:id="814" w:name="_Ref467307010"/>
      <w:bookmarkStart w:id="815" w:name="_Toc127151747"/>
      <w:bookmarkStart w:id="816" w:name="_Toc151193860"/>
      <w:bookmarkStart w:id="817" w:name="_Toc164229387"/>
      <w:bookmarkStart w:id="818" w:name="_Toc265228384"/>
      <w:bookmarkStart w:id="819" w:name="_Toc164351640"/>
      <w:bookmarkStart w:id="820" w:name="_Toc226337242"/>
      <w:bookmarkStart w:id="821" w:name="_Toc195842911"/>
      <w:bookmarkStart w:id="822" w:name="_Toc264969236"/>
      <w:bookmarkStart w:id="823" w:name="_Toc305158888"/>
      <w:bookmarkStart w:id="824" w:name="_Toc149720839"/>
      <w:bookmarkStart w:id="825" w:name="_Toc164608660"/>
      <w:bookmarkStart w:id="826" w:name="_Toc151193788"/>
      <w:bookmarkStart w:id="827" w:name="_Toc226965819"/>
      <w:bookmarkStart w:id="828" w:name="_Toc164229241"/>
      <w:bookmarkStart w:id="829" w:name="_Toc151193716"/>
      <w:bookmarkStart w:id="830" w:name="_Toc150774646"/>
      <w:bookmarkStart w:id="831" w:name="_Toc127151546"/>
      <w:bookmarkStart w:id="832" w:name="_Toc142311048"/>
      <w:bookmarkStart w:id="833" w:name="_Toc150480784"/>
      <w:r>
        <w:rPr>
          <w:sz w:val="24"/>
        </w:rPr>
        <w:t>中标候选人名单</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4D8241EE">
      <w:pPr>
        <w:numPr>
          <w:ilvl w:val="1"/>
          <w:numId w:val="11"/>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815708A">
      <w:pPr>
        <w:pStyle w:val="23"/>
        <w:tabs>
          <w:tab w:val="left" w:pos="900"/>
          <w:tab w:val="left" w:pos="2127"/>
        </w:tabs>
        <w:adjustRightInd w:val="0"/>
        <w:snapToGrid w:val="0"/>
        <w:spacing w:line="360" w:lineRule="auto"/>
        <w:ind w:left="993" w:firstLine="137" w:firstLineChars="57"/>
        <w:rPr>
          <w:rFonts w:hint="default" w:ascii="Times New Roman" w:hAnsi="Times New Roman"/>
          <w:sz w:val="24"/>
          <w:szCs w:val="24"/>
        </w:rPr>
      </w:pPr>
      <w:r>
        <w:rPr>
          <w:rFonts w:hAnsi="宋体"/>
          <w:b/>
          <w:sz w:val="24"/>
        </w:rPr>
        <w:t>■</w:t>
      </w:r>
      <w:r>
        <w:rPr>
          <w:rFonts w:hint="default" w:ascii="Times New Roman" w:hAnsi="Times New Roman"/>
          <w:sz w:val="24"/>
          <w:szCs w:val="24"/>
        </w:rPr>
        <w:t>随机抽取</w:t>
      </w:r>
    </w:p>
    <w:p w14:paraId="3A5F2934">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ascii="Times New Roman" w:hAnsi="Times New Roman"/>
          <w:sz w:val="24"/>
          <w:szCs w:val="24"/>
        </w:rPr>
        <w:t>□</w:t>
      </w:r>
      <w:r>
        <w:rPr>
          <w:rFonts w:hint="default" w:ascii="Times New Roman" w:hAnsi="Times New Roman"/>
          <w:sz w:val="24"/>
          <w:szCs w:val="24"/>
        </w:rPr>
        <w:t>其他方式，具体要求：_____</w:t>
      </w:r>
    </w:p>
    <w:p w14:paraId="519166B2">
      <w:pPr>
        <w:numPr>
          <w:ilvl w:val="1"/>
          <w:numId w:val="11"/>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7F6765E9">
      <w:pPr>
        <w:numPr>
          <w:ilvl w:val="1"/>
          <w:numId w:val="11"/>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4612198C">
      <w:pPr>
        <w:numPr>
          <w:ilvl w:val="1"/>
          <w:numId w:val="11"/>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70B6D622">
      <w:pPr>
        <w:numPr>
          <w:ilvl w:val="1"/>
          <w:numId w:val="11"/>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 xml:space="preserve">  3  </w:t>
      </w:r>
      <w:r>
        <w:rPr>
          <w:sz w:val="24"/>
        </w:rPr>
        <w:t>名中标候选人。</w:t>
      </w:r>
    </w:p>
    <w:p w14:paraId="3A211D3F">
      <w:pPr>
        <w:numPr>
          <w:ilvl w:val="0"/>
          <w:numId w:val="11"/>
        </w:numPr>
        <w:tabs>
          <w:tab w:val="left" w:pos="360"/>
        </w:tabs>
        <w:snapToGrid w:val="0"/>
        <w:spacing w:line="360" w:lineRule="auto"/>
        <w:outlineLvl w:val="1"/>
        <w:rPr>
          <w:sz w:val="24"/>
        </w:rPr>
      </w:pPr>
      <w:r>
        <w:rPr>
          <w:sz w:val="24"/>
        </w:rPr>
        <w:t>报告违法行为</w:t>
      </w:r>
    </w:p>
    <w:p w14:paraId="1D9184B0">
      <w:pPr>
        <w:numPr>
          <w:ilvl w:val="1"/>
          <w:numId w:val="11"/>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4656BC00">
      <w:pPr>
        <w:widowControl/>
        <w:jc w:val="left"/>
        <w:rPr>
          <w:b/>
          <w:sz w:val="24"/>
        </w:rPr>
      </w:pPr>
      <w:r>
        <w:rPr>
          <w:b/>
          <w:sz w:val="24"/>
        </w:rPr>
        <w:br w:type="page"/>
      </w:r>
    </w:p>
    <w:p w14:paraId="7403BF36">
      <w:pPr>
        <w:tabs>
          <w:tab w:val="left" w:pos="360"/>
          <w:tab w:val="left" w:pos="900"/>
        </w:tabs>
        <w:snapToGrid w:val="0"/>
        <w:spacing w:line="360" w:lineRule="auto"/>
        <w:jc w:val="center"/>
        <w:outlineLvl w:val="1"/>
        <w:rPr>
          <w:b/>
        </w:rPr>
      </w:pPr>
      <w:r>
        <w:rPr>
          <w:b/>
          <w:sz w:val="24"/>
        </w:rPr>
        <w:t>二、评标标准</w:t>
      </w:r>
    </w:p>
    <w:tbl>
      <w:tblPr>
        <w:tblStyle w:val="4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76"/>
        <w:gridCol w:w="850"/>
        <w:gridCol w:w="6237"/>
      </w:tblGrid>
      <w:tr w14:paraId="3036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46" w:type="dxa"/>
            <w:vAlign w:val="center"/>
          </w:tcPr>
          <w:p w14:paraId="37A4B634">
            <w:pPr>
              <w:spacing w:line="276" w:lineRule="auto"/>
              <w:ind w:firstLine="28"/>
              <w:jc w:val="center"/>
              <w:rPr>
                <w:b/>
                <w:sz w:val="24"/>
              </w:rPr>
            </w:pPr>
            <w:r>
              <w:rPr>
                <w:b/>
                <w:sz w:val="24"/>
              </w:rPr>
              <w:t>序号</w:t>
            </w:r>
          </w:p>
        </w:tc>
        <w:tc>
          <w:tcPr>
            <w:tcW w:w="1276" w:type="dxa"/>
            <w:vAlign w:val="center"/>
          </w:tcPr>
          <w:p w14:paraId="44EEAE6D">
            <w:pPr>
              <w:spacing w:line="276" w:lineRule="auto"/>
              <w:ind w:firstLine="28"/>
              <w:jc w:val="center"/>
              <w:rPr>
                <w:b/>
                <w:sz w:val="24"/>
              </w:rPr>
            </w:pPr>
            <w:r>
              <w:rPr>
                <w:b/>
                <w:sz w:val="24"/>
              </w:rPr>
              <w:t>评分因素</w:t>
            </w:r>
          </w:p>
        </w:tc>
        <w:tc>
          <w:tcPr>
            <w:tcW w:w="850" w:type="dxa"/>
            <w:vAlign w:val="center"/>
          </w:tcPr>
          <w:p w14:paraId="13A654A8">
            <w:pPr>
              <w:spacing w:line="276" w:lineRule="auto"/>
              <w:ind w:firstLine="28"/>
              <w:jc w:val="center"/>
              <w:rPr>
                <w:b/>
                <w:sz w:val="24"/>
              </w:rPr>
            </w:pPr>
            <w:r>
              <w:rPr>
                <w:b/>
                <w:sz w:val="24"/>
              </w:rPr>
              <w:t>分值</w:t>
            </w:r>
          </w:p>
        </w:tc>
        <w:tc>
          <w:tcPr>
            <w:tcW w:w="6237" w:type="dxa"/>
            <w:vAlign w:val="center"/>
          </w:tcPr>
          <w:p w14:paraId="6F0A6853">
            <w:pPr>
              <w:spacing w:line="276" w:lineRule="auto"/>
              <w:ind w:firstLine="28"/>
              <w:jc w:val="center"/>
              <w:rPr>
                <w:b/>
                <w:sz w:val="24"/>
              </w:rPr>
            </w:pPr>
            <w:r>
              <w:rPr>
                <w:b/>
                <w:sz w:val="24"/>
              </w:rPr>
              <w:t>评分标准</w:t>
            </w:r>
          </w:p>
        </w:tc>
      </w:tr>
      <w:tr w14:paraId="5596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46" w:type="dxa"/>
            <w:vAlign w:val="center"/>
          </w:tcPr>
          <w:p w14:paraId="37439C6D">
            <w:pPr>
              <w:spacing w:line="276" w:lineRule="auto"/>
              <w:ind w:firstLine="28"/>
              <w:jc w:val="center"/>
              <w:rPr>
                <w:bCs/>
                <w:sz w:val="24"/>
              </w:rPr>
            </w:pPr>
            <w:r>
              <w:rPr>
                <w:rFonts w:hint="eastAsia"/>
                <w:bCs/>
                <w:sz w:val="24"/>
              </w:rPr>
              <w:t>1</w:t>
            </w:r>
          </w:p>
        </w:tc>
        <w:tc>
          <w:tcPr>
            <w:tcW w:w="1276" w:type="dxa"/>
            <w:vAlign w:val="center"/>
          </w:tcPr>
          <w:p w14:paraId="37D4DC69">
            <w:pPr>
              <w:spacing w:line="276" w:lineRule="auto"/>
              <w:ind w:firstLine="28"/>
              <w:jc w:val="center"/>
              <w:rPr>
                <w:bCs/>
                <w:sz w:val="24"/>
              </w:rPr>
            </w:pPr>
            <w:r>
              <w:rPr>
                <w:rFonts w:hint="eastAsia" w:ascii="宋体" w:hAnsi="宋体" w:cs="宋体"/>
                <w:bCs/>
                <w:sz w:val="24"/>
              </w:rPr>
              <w:t>业绩</w:t>
            </w:r>
          </w:p>
        </w:tc>
        <w:tc>
          <w:tcPr>
            <w:tcW w:w="850" w:type="dxa"/>
            <w:vAlign w:val="center"/>
          </w:tcPr>
          <w:p w14:paraId="7C1887AD">
            <w:pPr>
              <w:spacing w:line="276" w:lineRule="auto"/>
              <w:ind w:firstLine="28"/>
              <w:jc w:val="center"/>
              <w:rPr>
                <w:bCs/>
                <w:sz w:val="24"/>
              </w:rPr>
            </w:pPr>
            <w:r>
              <w:rPr>
                <w:rFonts w:hint="eastAsia"/>
                <w:bCs/>
                <w:sz w:val="24"/>
              </w:rPr>
              <w:t>10</w:t>
            </w:r>
          </w:p>
        </w:tc>
        <w:tc>
          <w:tcPr>
            <w:tcW w:w="6237" w:type="dxa"/>
            <w:vAlign w:val="center"/>
          </w:tcPr>
          <w:p w14:paraId="61749AD9">
            <w:pPr>
              <w:spacing w:line="276" w:lineRule="auto"/>
              <w:jc w:val="left"/>
              <w:rPr>
                <w:rFonts w:hint="eastAsia" w:ascii="宋体" w:hAnsi="宋体" w:cs="宋体"/>
                <w:sz w:val="24"/>
              </w:rPr>
            </w:pPr>
            <w:r>
              <w:rPr>
                <w:rFonts w:hint="eastAsia" w:ascii="宋体" w:hAnsi="宋体" w:cs="宋体"/>
                <w:sz w:val="24"/>
              </w:rPr>
              <w:t>投标人2023年7月1日至今的与本项目类似的项目业绩（需附合同关键页复印件加盖投标单位公章），每提供一个有效业绩得2分，最多得10分。</w:t>
            </w:r>
          </w:p>
          <w:p w14:paraId="5419E864">
            <w:pPr>
              <w:spacing w:line="276" w:lineRule="auto"/>
              <w:ind w:firstLine="28"/>
              <w:jc w:val="left"/>
              <w:rPr>
                <w:bCs/>
                <w:sz w:val="24"/>
              </w:rPr>
            </w:pPr>
            <w:r>
              <w:rPr>
                <w:rFonts w:hint="eastAsia" w:ascii="宋体" w:hAnsi="宋体" w:cs="宋体"/>
                <w:sz w:val="24"/>
              </w:rPr>
              <w:t>注：合同关键页应至少包含合同首页、甲乙双方名称、签字盖章页、详细标的物、合同金额、合同签订日期。</w:t>
            </w:r>
          </w:p>
        </w:tc>
      </w:tr>
      <w:tr w14:paraId="36E4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6" w:type="dxa"/>
            <w:vAlign w:val="center"/>
          </w:tcPr>
          <w:p w14:paraId="7E6F9541">
            <w:pPr>
              <w:spacing w:line="276" w:lineRule="auto"/>
              <w:ind w:firstLine="28"/>
              <w:jc w:val="center"/>
              <w:rPr>
                <w:bCs/>
                <w:sz w:val="24"/>
              </w:rPr>
            </w:pPr>
            <w:r>
              <w:rPr>
                <w:rFonts w:hint="eastAsia"/>
                <w:bCs/>
                <w:sz w:val="24"/>
              </w:rPr>
              <w:t>2</w:t>
            </w:r>
          </w:p>
        </w:tc>
        <w:tc>
          <w:tcPr>
            <w:tcW w:w="1276" w:type="dxa"/>
            <w:vAlign w:val="center"/>
          </w:tcPr>
          <w:p w14:paraId="19BDE410">
            <w:pPr>
              <w:spacing w:line="276" w:lineRule="auto"/>
              <w:ind w:firstLine="28"/>
              <w:jc w:val="center"/>
              <w:rPr>
                <w:bCs/>
                <w:sz w:val="24"/>
              </w:rPr>
            </w:pPr>
            <w:r>
              <w:rPr>
                <w:rFonts w:hint="eastAsia"/>
                <w:bCs/>
                <w:sz w:val="24"/>
              </w:rPr>
              <w:t>履约能力</w:t>
            </w:r>
          </w:p>
        </w:tc>
        <w:tc>
          <w:tcPr>
            <w:tcW w:w="850" w:type="dxa"/>
            <w:vAlign w:val="center"/>
          </w:tcPr>
          <w:p w14:paraId="24E3009F">
            <w:pPr>
              <w:spacing w:line="276" w:lineRule="auto"/>
              <w:ind w:firstLine="28"/>
              <w:jc w:val="center"/>
              <w:rPr>
                <w:bCs/>
                <w:sz w:val="24"/>
              </w:rPr>
            </w:pPr>
            <w:r>
              <w:rPr>
                <w:rFonts w:hint="eastAsia"/>
                <w:bCs/>
                <w:sz w:val="24"/>
              </w:rPr>
              <w:t>6</w:t>
            </w:r>
          </w:p>
        </w:tc>
        <w:tc>
          <w:tcPr>
            <w:tcW w:w="6237" w:type="dxa"/>
            <w:vAlign w:val="center"/>
          </w:tcPr>
          <w:p w14:paraId="339BA031">
            <w:pPr>
              <w:spacing w:line="276" w:lineRule="auto"/>
              <w:ind w:firstLine="28"/>
              <w:rPr>
                <w:bCs/>
                <w:sz w:val="24"/>
              </w:rPr>
            </w:pPr>
            <w:r>
              <w:rPr>
                <w:rFonts w:hint="eastAsia" w:ascii="宋体" w:hAnsi="宋体"/>
                <w:sz w:val="24"/>
              </w:rPr>
              <w:t>具有</w:t>
            </w:r>
            <w:r>
              <w:rPr>
                <w:rFonts w:ascii="宋体" w:hAnsi="宋体"/>
                <w:sz w:val="24"/>
              </w:rPr>
              <w:t>有效的</w:t>
            </w:r>
            <w:r>
              <w:rPr>
                <w:rFonts w:hint="eastAsia" w:ascii="宋体" w:hAnsi="宋体"/>
                <w:sz w:val="24"/>
              </w:rPr>
              <w:t>质量管理体系、职业健康安全管理体系、环境管理体系复印件并加盖公章，每提供1</w:t>
            </w:r>
            <w:r>
              <w:rPr>
                <w:rFonts w:ascii="宋体" w:hAnsi="宋体"/>
                <w:sz w:val="24"/>
              </w:rPr>
              <w:t>个得</w:t>
            </w:r>
            <w:r>
              <w:rPr>
                <w:rFonts w:hint="eastAsia" w:ascii="宋体" w:hAnsi="宋体"/>
                <w:sz w:val="24"/>
              </w:rPr>
              <w:t>2</w:t>
            </w:r>
            <w:r>
              <w:rPr>
                <w:rFonts w:ascii="宋体" w:hAnsi="宋体"/>
                <w:sz w:val="24"/>
              </w:rPr>
              <w:t>分，满分</w:t>
            </w:r>
            <w:r>
              <w:rPr>
                <w:rFonts w:hint="eastAsia" w:ascii="宋体" w:hAnsi="宋体"/>
                <w:sz w:val="24"/>
              </w:rPr>
              <w:t>6</w:t>
            </w:r>
            <w:r>
              <w:rPr>
                <w:rFonts w:ascii="宋体" w:hAnsi="宋体"/>
                <w:sz w:val="24"/>
              </w:rPr>
              <w:t>分。</w:t>
            </w:r>
          </w:p>
        </w:tc>
      </w:tr>
      <w:tr w14:paraId="2CDA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846" w:type="dxa"/>
            <w:vAlign w:val="center"/>
          </w:tcPr>
          <w:p w14:paraId="65D578CF">
            <w:pPr>
              <w:spacing w:line="276" w:lineRule="auto"/>
              <w:ind w:firstLine="28"/>
              <w:jc w:val="center"/>
              <w:rPr>
                <w:bCs/>
                <w:sz w:val="24"/>
              </w:rPr>
            </w:pPr>
            <w:r>
              <w:rPr>
                <w:rFonts w:hint="eastAsia"/>
                <w:bCs/>
                <w:sz w:val="24"/>
              </w:rPr>
              <w:t>3</w:t>
            </w:r>
          </w:p>
        </w:tc>
        <w:tc>
          <w:tcPr>
            <w:tcW w:w="1276" w:type="dxa"/>
            <w:vAlign w:val="center"/>
          </w:tcPr>
          <w:p w14:paraId="2EC847D5">
            <w:pPr>
              <w:jc w:val="center"/>
              <w:rPr>
                <w:rFonts w:hint="eastAsia" w:ascii="宋体" w:hAnsi="宋体"/>
                <w:sz w:val="24"/>
              </w:rPr>
            </w:pPr>
            <w:r>
              <w:rPr>
                <w:rFonts w:hint="eastAsia" w:ascii="宋体" w:hAnsi="宋体"/>
                <w:sz w:val="24"/>
              </w:rPr>
              <w:t>场馆整体</w:t>
            </w:r>
          </w:p>
          <w:p w14:paraId="509D5EEB">
            <w:pPr>
              <w:spacing w:line="276" w:lineRule="auto"/>
              <w:ind w:firstLine="28"/>
              <w:jc w:val="center"/>
              <w:rPr>
                <w:bCs/>
                <w:sz w:val="24"/>
              </w:rPr>
            </w:pPr>
            <w:r>
              <w:rPr>
                <w:rFonts w:hint="eastAsia" w:ascii="宋体" w:hAnsi="宋体"/>
                <w:sz w:val="24"/>
              </w:rPr>
              <w:t>运维方案</w:t>
            </w:r>
          </w:p>
        </w:tc>
        <w:tc>
          <w:tcPr>
            <w:tcW w:w="850" w:type="dxa"/>
            <w:vAlign w:val="center"/>
          </w:tcPr>
          <w:p w14:paraId="13798A3D">
            <w:pPr>
              <w:spacing w:line="276" w:lineRule="auto"/>
              <w:ind w:firstLine="28"/>
              <w:jc w:val="center"/>
              <w:rPr>
                <w:bCs/>
                <w:sz w:val="24"/>
              </w:rPr>
            </w:pPr>
            <w:r>
              <w:rPr>
                <w:rFonts w:hint="eastAsia"/>
                <w:bCs/>
                <w:sz w:val="24"/>
              </w:rPr>
              <w:t>32</w:t>
            </w:r>
          </w:p>
        </w:tc>
        <w:tc>
          <w:tcPr>
            <w:tcW w:w="6237" w:type="dxa"/>
            <w:vAlign w:val="center"/>
          </w:tcPr>
          <w:p w14:paraId="178538A2">
            <w:pPr>
              <w:pStyle w:val="158"/>
              <w:jc w:val="both"/>
              <w:rPr>
                <w:rFonts w:hint="eastAsia" w:ascii="宋体" w:hAnsi="宋体"/>
              </w:rPr>
            </w:pPr>
            <w:r>
              <w:rPr>
                <w:rFonts w:hint="eastAsia" w:hAnsi="宋体"/>
              </w:rPr>
              <w:t>根据投标人针对本项目采购需求提供的整体运维方案进行评审，包括但不限于以下内容：</w:t>
            </w:r>
            <w:r>
              <w:rPr>
                <w:rFonts w:ascii="Calibri" w:hAnsi="Calibri" w:cs="Calibri"/>
                <w:sz w:val="22"/>
                <w:szCs w:val="22"/>
              </w:rPr>
              <w:t>①</w:t>
            </w:r>
            <w:r>
              <w:rPr>
                <w:rFonts w:hAnsi="宋体"/>
              </w:rPr>
              <w:t>制冰机组机</w:t>
            </w:r>
            <w:r>
              <w:rPr>
                <w:rFonts w:hint="eastAsia" w:hAnsi="宋体"/>
              </w:rPr>
              <w:t>运行检查运维情况方案；</w:t>
            </w:r>
            <w:r>
              <w:rPr>
                <w:rFonts w:hint="eastAsia" w:ascii="微软雅黑" w:hAnsi="微软雅黑" w:eastAsia="微软雅黑" w:cs="微软雅黑"/>
              </w:rPr>
              <w:t>②</w:t>
            </w:r>
            <w:r>
              <w:rPr>
                <w:rFonts w:hAnsi="宋体"/>
              </w:rPr>
              <w:t>气冷器/冷凝器</w:t>
            </w:r>
            <w:r>
              <w:rPr>
                <w:rFonts w:hint="eastAsia" w:hAnsi="宋体"/>
              </w:rPr>
              <w:t>运行检查运维情况方案；</w:t>
            </w:r>
            <w:r>
              <w:rPr>
                <w:rFonts w:hint="eastAsia" w:ascii="微软雅黑" w:hAnsi="微软雅黑" w:eastAsia="微软雅黑" w:cs="微软雅黑"/>
              </w:rPr>
              <w:t>③</w:t>
            </w:r>
            <w:r>
              <w:rPr>
                <w:rFonts w:ascii="宋体" w:hAnsi="宋体"/>
              </w:rPr>
              <w:t>热回收系统</w:t>
            </w:r>
            <w:r>
              <w:rPr>
                <w:rFonts w:hint="eastAsia" w:hAnsi="宋体"/>
              </w:rPr>
              <w:t>运行检查运维情况方案；</w:t>
            </w:r>
            <w:r>
              <w:rPr>
                <w:rFonts w:hint="eastAsia" w:ascii="微软雅黑" w:hAnsi="微软雅黑" w:eastAsia="微软雅黑" w:cs="微软雅黑"/>
              </w:rPr>
              <w:t>④</w:t>
            </w:r>
            <w:r>
              <w:rPr>
                <w:rFonts w:ascii="宋体" w:hAnsi="宋体"/>
              </w:rPr>
              <w:t>水处理系统</w:t>
            </w:r>
            <w:r>
              <w:rPr>
                <w:rFonts w:hint="eastAsia" w:hAnsi="宋体"/>
              </w:rPr>
              <w:t>运行检查运维情况方案；</w:t>
            </w:r>
            <w:r>
              <w:rPr>
                <w:rFonts w:hint="eastAsia" w:ascii="微软雅黑" w:hAnsi="微软雅黑" w:eastAsia="微软雅黑" w:cs="微软雅黑"/>
              </w:rPr>
              <w:t>⑤</w:t>
            </w:r>
            <w:r>
              <w:rPr>
                <w:rFonts w:ascii="宋体" w:hAnsi="宋体"/>
              </w:rPr>
              <w:t>电气控制系统</w:t>
            </w:r>
            <w:r>
              <w:rPr>
                <w:rFonts w:hint="eastAsia" w:hAnsi="宋体"/>
              </w:rPr>
              <w:t>运行检查运维情况方案；</w:t>
            </w:r>
            <w:r>
              <w:rPr>
                <w:rFonts w:hint="eastAsia" w:ascii="微软雅黑" w:hAnsi="微软雅黑" w:eastAsia="微软雅黑" w:cs="微软雅黑"/>
              </w:rPr>
              <w:t>⑥</w:t>
            </w:r>
            <w:r>
              <w:rPr>
                <w:rFonts w:ascii="宋体" w:hAnsi="宋体"/>
              </w:rPr>
              <w:t>扫冰车/修边机</w:t>
            </w:r>
            <w:r>
              <w:rPr>
                <w:rFonts w:hint="eastAsia" w:hAnsi="宋体"/>
              </w:rPr>
              <w:t>运行检查运维情况方案；</w:t>
            </w:r>
            <w:r>
              <w:rPr>
                <w:rFonts w:hint="eastAsia" w:ascii="微软雅黑" w:hAnsi="微软雅黑" w:eastAsia="微软雅黑" w:cs="微软雅黑"/>
              </w:rPr>
              <w:t>⑦</w:t>
            </w:r>
            <w:r>
              <w:rPr>
                <w:rFonts w:ascii="宋体" w:hAnsi="宋体"/>
              </w:rPr>
              <w:t>围板界墙</w:t>
            </w:r>
            <w:r>
              <w:rPr>
                <w:rFonts w:hint="eastAsia" w:hAnsi="宋体"/>
              </w:rPr>
              <w:t>运行检查运维情况方案；</w:t>
            </w:r>
            <w:r>
              <w:rPr>
                <w:rFonts w:hint="eastAsia" w:ascii="微软雅黑" w:hAnsi="微软雅黑" w:eastAsia="微软雅黑" w:cs="微软雅黑"/>
              </w:rPr>
              <w:t>⑧</w:t>
            </w:r>
            <w:r>
              <w:rPr>
                <w:rFonts w:ascii="宋体" w:hAnsi="宋体"/>
              </w:rPr>
              <w:t>修冰服务</w:t>
            </w:r>
            <w:r>
              <w:rPr>
                <w:rFonts w:hint="eastAsia" w:ascii="宋体" w:hAnsi="宋体"/>
              </w:rPr>
              <w:t>；</w:t>
            </w:r>
          </w:p>
          <w:p w14:paraId="62111591">
            <w:pPr>
              <w:pStyle w:val="158"/>
              <w:jc w:val="both"/>
              <w:rPr>
                <w:rFonts w:hint="eastAsia"/>
                <w:bCs/>
              </w:rPr>
            </w:pPr>
            <w:r>
              <w:rPr>
                <w:rFonts w:hint="eastAsia" w:ascii="宋体" w:hAnsi="宋体"/>
              </w:rPr>
              <w:t>内容齐全且每项描述完整并满足本项目实际情况及需求的得32分，每有一项内容缺失的扣4分，每有一项内容阐述不全面或不满足项目实际需求的扣2分，扣完为止。</w:t>
            </w:r>
          </w:p>
        </w:tc>
      </w:tr>
      <w:tr w14:paraId="0F9B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846" w:type="dxa"/>
            <w:vMerge w:val="restart"/>
            <w:vAlign w:val="center"/>
          </w:tcPr>
          <w:p w14:paraId="241B19A2">
            <w:pPr>
              <w:spacing w:line="276" w:lineRule="auto"/>
              <w:ind w:firstLine="28"/>
              <w:jc w:val="center"/>
              <w:rPr>
                <w:bCs/>
                <w:sz w:val="24"/>
              </w:rPr>
            </w:pPr>
            <w:r>
              <w:rPr>
                <w:rFonts w:hint="eastAsia"/>
                <w:bCs/>
                <w:sz w:val="24"/>
              </w:rPr>
              <w:t>4</w:t>
            </w:r>
          </w:p>
        </w:tc>
        <w:tc>
          <w:tcPr>
            <w:tcW w:w="1276" w:type="dxa"/>
            <w:vMerge w:val="restart"/>
            <w:vAlign w:val="center"/>
          </w:tcPr>
          <w:p w14:paraId="3EB31E17">
            <w:pPr>
              <w:spacing w:line="276" w:lineRule="auto"/>
              <w:ind w:firstLine="28"/>
              <w:jc w:val="center"/>
              <w:rPr>
                <w:bCs/>
                <w:sz w:val="24"/>
              </w:rPr>
            </w:pPr>
            <w:r>
              <w:rPr>
                <w:rFonts w:hint="eastAsia" w:ascii="宋体" w:hAnsi="宋体"/>
                <w:sz w:val="24"/>
              </w:rPr>
              <w:t>人员配置方案</w:t>
            </w:r>
          </w:p>
        </w:tc>
        <w:tc>
          <w:tcPr>
            <w:tcW w:w="850" w:type="dxa"/>
            <w:vAlign w:val="center"/>
          </w:tcPr>
          <w:p w14:paraId="789621B5">
            <w:pPr>
              <w:jc w:val="center"/>
              <w:rPr>
                <w:bCs/>
                <w:sz w:val="24"/>
              </w:rPr>
            </w:pPr>
            <w:r>
              <w:rPr>
                <w:rFonts w:hint="eastAsia" w:ascii="宋体" w:hAnsi="宋体"/>
                <w:sz w:val="24"/>
              </w:rPr>
              <w:t>6</w:t>
            </w:r>
          </w:p>
        </w:tc>
        <w:tc>
          <w:tcPr>
            <w:tcW w:w="6237" w:type="dxa"/>
            <w:vAlign w:val="center"/>
          </w:tcPr>
          <w:p w14:paraId="2D5762F5">
            <w:pPr>
              <w:rPr>
                <w:rFonts w:hint="eastAsia" w:ascii="宋体" w:hAnsi="宋体"/>
                <w:sz w:val="24"/>
              </w:rPr>
            </w:pPr>
            <w:r>
              <w:rPr>
                <w:rFonts w:hint="eastAsia" w:ascii="宋体" w:hAnsi="宋体"/>
                <w:sz w:val="24"/>
              </w:rPr>
              <w:t>拟投入管理人员拥有国家级体育行政管理部门颁发的体育经理人证书或国家级行业协会颁发的竞赛管理培训证书，每提供1个得3分，最高得6分。</w:t>
            </w:r>
          </w:p>
          <w:p w14:paraId="63FD41F0">
            <w:pPr>
              <w:rPr>
                <w:bCs/>
                <w:sz w:val="24"/>
              </w:rPr>
            </w:pPr>
            <w:r>
              <w:rPr>
                <w:rFonts w:hint="eastAsia" w:ascii="宋体" w:hAnsi="宋体"/>
                <w:sz w:val="24"/>
              </w:rPr>
              <w:t>注：以上提供证书复印件，并加盖公章，缺项不得分。</w:t>
            </w:r>
          </w:p>
        </w:tc>
      </w:tr>
      <w:tr w14:paraId="404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46" w:type="dxa"/>
            <w:vMerge w:val="continue"/>
            <w:vAlign w:val="center"/>
          </w:tcPr>
          <w:p w14:paraId="7E2A70A1">
            <w:pPr>
              <w:spacing w:line="276" w:lineRule="auto"/>
              <w:ind w:firstLine="28"/>
              <w:jc w:val="center"/>
              <w:rPr>
                <w:bCs/>
                <w:sz w:val="24"/>
              </w:rPr>
            </w:pPr>
          </w:p>
        </w:tc>
        <w:tc>
          <w:tcPr>
            <w:tcW w:w="1276" w:type="dxa"/>
            <w:vMerge w:val="continue"/>
            <w:vAlign w:val="center"/>
          </w:tcPr>
          <w:p w14:paraId="3D2FD171">
            <w:pPr>
              <w:spacing w:line="276" w:lineRule="auto"/>
              <w:ind w:firstLine="28"/>
              <w:jc w:val="center"/>
              <w:rPr>
                <w:bCs/>
                <w:sz w:val="24"/>
              </w:rPr>
            </w:pPr>
          </w:p>
        </w:tc>
        <w:tc>
          <w:tcPr>
            <w:tcW w:w="850" w:type="dxa"/>
            <w:vAlign w:val="center"/>
          </w:tcPr>
          <w:p w14:paraId="6E82A6C0">
            <w:pPr>
              <w:jc w:val="center"/>
              <w:rPr>
                <w:bCs/>
                <w:sz w:val="24"/>
              </w:rPr>
            </w:pPr>
            <w:r>
              <w:rPr>
                <w:rFonts w:hint="eastAsia" w:ascii="宋体" w:hAnsi="宋体"/>
                <w:sz w:val="24"/>
              </w:rPr>
              <w:t>8</w:t>
            </w:r>
          </w:p>
        </w:tc>
        <w:tc>
          <w:tcPr>
            <w:tcW w:w="6237" w:type="dxa"/>
            <w:vAlign w:val="center"/>
          </w:tcPr>
          <w:p w14:paraId="063D16E0">
            <w:pPr>
              <w:rPr>
                <w:rFonts w:hint="eastAsia" w:ascii="宋体" w:hAnsi="宋体"/>
                <w:sz w:val="24"/>
              </w:rPr>
            </w:pPr>
            <w:r>
              <w:rPr>
                <w:rFonts w:hint="eastAsia" w:ascii="宋体" w:hAnsi="宋体"/>
                <w:sz w:val="24"/>
              </w:rPr>
              <w:t>根据投标人针对本项目采购需求提供的人员配置方案进行评审，包括但不限于以下内容：①运维总监1人②前台（兼清洁冰鞋）3人③制冰师兼冰车司机兼安全员兼收发冰鞋3人④制冰设备维护管理人员2人。</w:t>
            </w:r>
          </w:p>
          <w:p w14:paraId="38DBEC3A">
            <w:pPr>
              <w:rPr>
                <w:rFonts w:ascii="宋体" w:hAnsi="宋体"/>
                <w:sz w:val="24"/>
              </w:rPr>
            </w:pPr>
            <w:r>
              <w:rPr>
                <w:rFonts w:hint="eastAsia" w:ascii="宋体" w:hAnsi="宋体"/>
                <w:sz w:val="24"/>
              </w:rPr>
              <w:t>人员职务及人数配置齐全满足本项目采购需求得8分，每有一项职务或人数不满足扣2分，扣完为止。</w:t>
            </w:r>
          </w:p>
          <w:p w14:paraId="5F220CAF">
            <w:pPr>
              <w:rPr>
                <w:rFonts w:hint="eastAsia"/>
                <w:bCs/>
                <w:sz w:val="24"/>
              </w:rPr>
            </w:pPr>
            <w:r>
              <w:rPr>
                <w:rFonts w:hint="eastAsia" w:ascii="宋体" w:hAnsi="宋体"/>
                <w:sz w:val="24"/>
              </w:rPr>
              <w:t>注：提供人员清单等相关证明材料。</w:t>
            </w:r>
          </w:p>
        </w:tc>
      </w:tr>
      <w:tr w14:paraId="2FB9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6" w:type="dxa"/>
            <w:vAlign w:val="center"/>
          </w:tcPr>
          <w:p w14:paraId="053A2C44">
            <w:pPr>
              <w:spacing w:line="276" w:lineRule="auto"/>
              <w:ind w:firstLine="28"/>
              <w:jc w:val="center"/>
              <w:rPr>
                <w:bCs/>
                <w:sz w:val="24"/>
              </w:rPr>
            </w:pPr>
            <w:r>
              <w:rPr>
                <w:rFonts w:hint="eastAsia"/>
                <w:bCs/>
                <w:sz w:val="24"/>
              </w:rPr>
              <w:t>5</w:t>
            </w:r>
          </w:p>
        </w:tc>
        <w:tc>
          <w:tcPr>
            <w:tcW w:w="1276" w:type="dxa"/>
            <w:vAlign w:val="center"/>
          </w:tcPr>
          <w:p w14:paraId="23C0EEF1">
            <w:pPr>
              <w:widowControl/>
              <w:jc w:val="center"/>
              <w:rPr>
                <w:bCs/>
                <w:sz w:val="24"/>
              </w:rPr>
            </w:pPr>
            <w:r>
              <w:rPr>
                <w:rFonts w:hint="eastAsia" w:ascii="宋体" w:hAnsi="宋体" w:cs="宋体"/>
                <w:color w:val="000000"/>
                <w:sz w:val="24"/>
              </w:rPr>
              <w:t>管理规章制度、服务流程</w:t>
            </w:r>
          </w:p>
        </w:tc>
        <w:tc>
          <w:tcPr>
            <w:tcW w:w="850" w:type="dxa"/>
            <w:vAlign w:val="center"/>
          </w:tcPr>
          <w:p w14:paraId="3B9B5CE8">
            <w:pPr>
              <w:jc w:val="center"/>
              <w:rPr>
                <w:bCs/>
                <w:sz w:val="24"/>
              </w:rPr>
            </w:pPr>
            <w:r>
              <w:rPr>
                <w:rFonts w:hint="eastAsia" w:ascii="宋体" w:hAnsi="宋体"/>
                <w:sz w:val="24"/>
              </w:rPr>
              <w:t>10</w:t>
            </w:r>
          </w:p>
        </w:tc>
        <w:tc>
          <w:tcPr>
            <w:tcW w:w="6237" w:type="dxa"/>
            <w:vAlign w:val="center"/>
          </w:tcPr>
          <w:p w14:paraId="7F420C99">
            <w:pPr>
              <w:pStyle w:val="158"/>
              <w:jc w:val="both"/>
              <w:rPr>
                <w:rFonts w:hint="eastAsia" w:hAnsi="宋体"/>
              </w:rPr>
            </w:pPr>
            <w:r>
              <w:rPr>
                <w:rFonts w:hint="eastAsia" w:hAnsi="宋体"/>
              </w:rPr>
              <w:t>根据投标人针对本项目采购需求提供的维护保养方案进行评审，包括但不限于以下内容：</w:t>
            </w:r>
            <w:r>
              <w:rPr>
                <w:rFonts w:hAnsi="宋体"/>
              </w:rPr>
              <w:t>①</w:t>
            </w:r>
            <w:r>
              <w:rPr>
                <w:rFonts w:hint="eastAsia" w:hAnsi="宋体"/>
              </w:rPr>
              <w:t>组织机构及人员管理制度；</w:t>
            </w:r>
            <w:r>
              <w:rPr>
                <w:rFonts w:hint="eastAsia" w:ascii="微软雅黑" w:hAnsi="微软雅黑" w:eastAsia="微软雅黑" w:cs="微软雅黑"/>
              </w:rPr>
              <w:t>②</w:t>
            </w:r>
            <w:r>
              <w:rPr>
                <w:rFonts w:hint="eastAsia" w:hAnsi="宋体"/>
              </w:rPr>
              <w:t>人员培训制度；</w:t>
            </w:r>
            <w:r>
              <w:rPr>
                <w:rFonts w:hint="eastAsia" w:ascii="微软雅黑" w:hAnsi="微软雅黑" w:eastAsia="微软雅黑" w:cs="微软雅黑"/>
              </w:rPr>
              <w:t>③</w:t>
            </w:r>
            <w:r>
              <w:rPr>
                <w:rFonts w:hint="eastAsia" w:hAnsi="宋体"/>
              </w:rPr>
              <w:t>财务管理制度；</w:t>
            </w:r>
            <w:r>
              <w:rPr>
                <w:rFonts w:hint="eastAsia" w:ascii="微软雅黑" w:hAnsi="微软雅黑" w:eastAsia="微软雅黑" w:cs="微软雅黑"/>
              </w:rPr>
              <w:t>④</w:t>
            </w:r>
            <w:r>
              <w:rPr>
                <w:rFonts w:hint="eastAsia" w:hAnsi="宋体"/>
              </w:rPr>
              <w:t>档案管理制度；</w:t>
            </w:r>
            <w:r>
              <w:rPr>
                <w:rFonts w:hint="eastAsia" w:ascii="微软雅黑" w:hAnsi="微软雅黑" w:eastAsia="微软雅黑" w:cs="微软雅黑"/>
              </w:rPr>
              <w:t>⑤</w:t>
            </w:r>
            <w:r>
              <w:rPr>
                <w:rFonts w:hint="eastAsia" w:hAnsi="宋体"/>
              </w:rPr>
              <w:t>日常考核及奖惩制度。</w:t>
            </w:r>
          </w:p>
          <w:p w14:paraId="0143FB73">
            <w:pPr>
              <w:pStyle w:val="158"/>
              <w:jc w:val="both"/>
              <w:rPr>
                <w:rFonts w:hint="eastAsia" w:hAnsi="宋体"/>
              </w:rPr>
            </w:pPr>
            <w:r>
              <w:rPr>
                <w:rFonts w:hint="eastAsia" w:ascii="宋体" w:hAnsi="宋体"/>
              </w:rPr>
              <w:t>内容齐全且每项描述完整并满足本项目实际情况及需求的得10分，每有一项内容缺失的扣2分，每有一项内容阐述不全面或不满足项目实际需求的扣1分，扣完为止。</w:t>
            </w:r>
          </w:p>
        </w:tc>
      </w:tr>
      <w:tr w14:paraId="0A48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6" w:type="dxa"/>
            <w:vAlign w:val="center"/>
          </w:tcPr>
          <w:p w14:paraId="4990B70F">
            <w:pPr>
              <w:spacing w:line="276" w:lineRule="auto"/>
              <w:ind w:firstLine="28"/>
              <w:jc w:val="center"/>
              <w:rPr>
                <w:bCs/>
                <w:sz w:val="24"/>
              </w:rPr>
            </w:pPr>
            <w:r>
              <w:rPr>
                <w:rFonts w:hint="eastAsia"/>
                <w:bCs/>
                <w:sz w:val="24"/>
              </w:rPr>
              <w:t>6</w:t>
            </w:r>
          </w:p>
        </w:tc>
        <w:tc>
          <w:tcPr>
            <w:tcW w:w="1276" w:type="dxa"/>
            <w:vAlign w:val="center"/>
          </w:tcPr>
          <w:p w14:paraId="4FCB90D7">
            <w:pPr>
              <w:widowControl/>
              <w:jc w:val="center"/>
              <w:rPr>
                <w:bCs/>
                <w:sz w:val="24"/>
              </w:rPr>
            </w:pPr>
            <w:r>
              <w:rPr>
                <w:rFonts w:hint="eastAsia" w:ascii="宋体" w:hAnsi="宋体" w:cs="宋体"/>
                <w:color w:val="000000"/>
                <w:sz w:val="24"/>
              </w:rPr>
              <w:t>安全保障方案</w:t>
            </w:r>
          </w:p>
        </w:tc>
        <w:tc>
          <w:tcPr>
            <w:tcW w:w="850" w:type="dxa"/>
            <w:vAlign w:val="center"/>
          </w:tcPr>
          <w:p w14:paraId="4F807281">
            <w:pPr>
              <w:jc w:val="center"/>
              <w:rPr>
                <w:bCs/>
                <w:sz w:val="24"/>
              </w:rPr>
            </w:pPr>
            <w:r>
              <w:rPr>
                <w:rFonts w:hint="eastAsia" w:ascii="宋体" w:hAnsi="宋体"/>
                <w:sz w:val="24"/>
              </w:rPr>
              <w:t>10</w:t>
            </w:r>
          </w:p>
        </w:tc>
        <w:tc>
          <w:tcPr>
            <w:tcW w:w="6237" w:type="dxa"/>
            <w:vAlign w:val="center"/>
          </w:tcPr>
          <w:p w14:paraId="76C35BB6">
            <w:pPr>
              <w:pStyle w:val="158"/>
              <w:jc w:val="both"/>
              <w:rPr>
                <w:rFonts w:hint="eastAsia" w:hAnsi="宋体"/>
              </w:rPr>
            </w:pPr>
            <w:r>
              <w:rPr>
                <w:rFonts w:hint="eastAsia" w:hAnsi="宋体"/>
              </w:rPr>
              <w:t>根据投标人针对本项目采购需求提供的安全保障方案进行评审，包括但不限于以下内容：</w:t>
            </w:r>
            <w:r>
              <w:rPr>
                <w:rFonts w:hAnsi="宋体"/>
              </w:rPr>
              <w:t>①</w:t>
            </w:r>
            <w:r>
              <w:rPr>
                <w:rFonts w:hint="eastAsia" w:hAnsi="宋体"/>
              </w:rPr>
              <w:t>制冰设备安全保障；</w:t>
            </w:r>
            <w:r>
              <w:rPr>
                <w:rFonts w:hint="eastAsia" w:ascii="微软雅黑" w:hAnsi="微软雅黑" w:eastAsia="微软雅黑" w:cs="微软雅黑"/>
              </w:rPr>
              <w:t>②</w:t>
            </w:r>
            <w:r>
              <w:rPr>
                <w:rFonts w:hint="eastAsia" w:hAnsi="宋体"/>
              </w:rPr>
              <w:t>人员安全保障；</w:t>
            </w:r>
            <w:r>
              <w:rPr>
                <w:rFonts w:hint="eastAsia" w:ascii="微软雅黑" w:hAnsi="微软雅黑" w:eastAsia="微软雅黑" w:cs="微软雅黑"/>
              </w:rPr>
              <w:t>③</w:t>
            </w:r>
            <w:r>
              <w:rPr>
                <w:rFonts w:hint="eastAsia" w:hAnsi="宋体"/>
              </w:rPr>
              <w:t>日常巡查巡检制度保障；</w:t>
            </w:r>
            <w:r>
              <w:rPr>
                <w:rFonts w:hint="eastAsia" w:ascii="微软雅黑" w:hAnsi="微软雅黑" w:eastAsia="微软雅黑" w:cs="微软雅黑"/>
              </w:rPr>
              <w:t>④</w:t>
            </w:r>
            <w:r>
              <w:rPr>
                <w:rFonts w:hint="eastAsia" w:hAnsi="宋体"/>
              </w:rPr>
              <w:t>场地设施安全保障；</w:t>
            </w:r>
            <w:r>
              <w:rPr>
                <w:rFonts w:hint="eastAsia" w:ascii="微软雅黑" w:hAnsi="微软雅黑" w:eastAsia="微软雅黑" w:cs="微软雅黑"/>
              </w:rPr>
              <w:t>⑤</w:t>
            </w:r>
            <w:r>
              <w:rPr>
                <w:rFonts w:hint="eastAsia" w:hAnsi="宋体"/>
              </w:rPr>
              <w:t>入场准入安全管理。</w:t>
            </w:r>
          </w:p>
          <w:p w14:paraId="76F91D11">
            <w:pPr>
              <w:rPr>
                <w:bCs/>
                <w:sz w:val="24"/>
              </w:rPr>
            </w:pPr>
            <w:r>
              <w:rPr>
                <w:rFonts w:hint="eastAsia" w:ascii="宋体" w:hAnsi="宋体"/>
                <w:sz w:val="24"/>
              </w:rPr>
              <w:t>内容齐全且每项描述完整并满足本项目实际情况及需求的得10分，每有一项内容缺失的扣2分，每有一项内容阐述不全面或不满足项目实际需求的扣1分，扣完为止。</w:t>
            </w:r>
          </w:p>
        </w:tc>
      </w:tr>
      <w:tr w14:paraId="355A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6" w:type="dxa"/>
            <w:vAlign w:val="center"/>
          </w:tcPr>
          <w:p w14:paraId="09BB1BE0">
            <w:pPr>
              <w:spacing w:line="276" w:lineRule="auto"/>
              <w:ind w:firstLine="28"/>
              <w:jc w:val="center"/>
              <w:rPr>
                <w:bCs/>
                <w:sz w:val="24"/>
              </w:rPr>
            </w:pPr>
            <w:r>
              <w:rPr>
                <w:rFonts w:hint="eastAsia"/>
                <w:bCs/>
                <w:sz w:val="24"/>
              </w:rPr>
              <w:t>7</w:t>
            </w:r>
          </w:p>
        </w:tc>
        <w:tc>
          <w:tcPr>
            <w:tcW w:w="1276" w:type="dxa"/>
            <w:vAlign w:val="center"/>
          </w:tcPr>
          <w:p w14:paraId="6A292036">
            <w:pPr>
              <w:jc w:val="center"/>
              <w:rPr>
                <w:bCs/>
                <w:sz w:val="24"/>
              </w:rPr>
            </w:pPr>
            <w:r>
              <w:rPr>
                <w:rFonts w:hint="eastAsia" w:ascii="宋体" w:hAnsi="宋体"/>
                <w:sz w:val="24"/>
              </w:rPr>
              <w:t>突发应急预案</w:t>
            </w:r>
          </w:p>
        </w:tc>
        <w:tc>
          <w:tcPr>
            <w:tcW w:w="850" w:type="dxa"/>
            <w:vAlign w:val="center"/>
          </w:tcPr>
          <w:p w14:paraId="46C5AE87">
            <w:pPr>
              <w:jc w:val="center"/>
              <w:rPr>
                <w:bCs/>
                <w:sz w:val="24"/>
              </w:rPr>
            </w:pPr>
            <w:r>
              <w:rPr>
                <w:rFonts w:hint="eastAsia" w:ascii="宋体" w:hAnsi="宋体"/>
                <w:sz w:val="24"/>
              </w:rPr>
              <w:t>8</w:t>
            </w:r>
          </w:p>
        </w:tc>
        <w:tc>
          <w:tcPr>
            <w:tcW w:w="6237" w:type="dxa"/>
            <w:vAlign w:val="center"/>
          </w:tcPr>
          <w:p w14:paraId="680754C0">
            <w:pPr>
              <w:pStyle w:val="158"/>
              <w:jc w:val="both"/>
              <w:rPr>
                <w:rFonts w:hint="eastAsia" w:hAnsi="宋体"/>
              </w:rPr>
            </w:pPr>
            <w:r>
              <w:rPr>
                <w:rFonts w:hint="eastAsia" w:hAnsi="宋体"/>
              </w:rPr>
              <w:t>根据投标人针对本项目采购需求提供的安全保障方案进行评审，包括但不限于以下内容：</w:t>
            </w:r>
            <w:r>
              <w:rPr>
                <w:rFonts w:hAnsi="宋体"/>
              </w:rPr>
              <w:t>①</w:t>
            </w:r>
            <w:r>
              <w:rPr>
                <w:rFonts w:hint="eastAsia" w:hAnsi="宋体"/>
              </w:rPr>
              <w:t>水上安全应急预案；</w:t>
            </w:r>
            <w:r>
              <w:rPr>
                <w:rFonts w:hint="eastAsia" w:ascii="微软雅黑" w:hAnsi="微软雅黑" w:eastAsia="微软雅黑" w:cs="微软雅黑"/>
              </w:rPr>
              <w:t>②</w:t>
            </w:r>
            <w:r>
              <w:rPr>
                <w:rFonts w:hint="eastAsia" w:hAnsi="宋体"/>
              </w:rPr>
              <w:t>设施设备突发故障；</w:t>
            </w:r>
            <w:r>
              <w:rPr>
                <w:rFonts w:hint="eastAsia" w:ascii="微软雅黑" w:hAnsi="微软雅黑" w:eastAsia="微软雅黑" w:cs="微软雅黑"/>
              </w:rPr>
              <w:t>③</w:t>
            </w:r>
            <w:r>
              <w:rPr>
                <w:rFonts w:hint="eastAsia" w:hAnsi="宋体"/>
              </w:rPr>
              <w:t>治安与秩序应急预案；</w:t>
            </w:r>
            <w:r>
              <w:rPr>
                <w:rFonts w:hint="eastAsia" w:ascii="微软雅黑" w:hAnsi="微软雅黑" w:eastAsia="微软雅黑" w:cs="微软雅黑"/>
              </w:rPr>
              <w:t>④</w:t>
            </w:r>
            <w:r>
              <w:rPr>
                <w:rFonts w:hint="eastAsia" w:hAnsi="宋体"/>
              </w:rPr>
              <w:t>自然灾害与外部险情应急预案。</w:t>
            </w:r>
          </w:p>
          <w:p w14:paraId="05AB0308">
            <w:pPr>
              <w:rPr>
                <w:bCs/>
                <w:sz w:val="24"/>
              </w:rPr>
            </w:pPr>
            <w:r>
              <w:rPr>
                <w:rFonts w:hint="eastAsia" w:ascii="宋体" w:hAnsi="宋体"/>
                <w:sz w:val="24"/>
              </w:rPr>
              <w:t>内容齐全且每项描述完整并满足本项目实际情况及需求的得8分，每有一项内容缺失的扣2分，每有一项内容阐述不全面或不满足项目实际需求的扣1分，扣完为止。</w:t>
            </w:r>
          </w:p>
        </w:tc>
      </w:tr>
      <w:tr w14:paraId="340E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trPr>
        <w:tc>
          <w:tcPr>
            <w:tcW w:w="846" w:type="dxa"/>
            <w:vAlign w:val="center"/>
          </w:tcPr>
          <w:p w14:paraId="7769DB76">
            <w:pPr>
              <w:spacing w:line="276" w:lineRule="auto"/>
              <w:ind w:firstLine="28"/>
              <w:jc w:val="center"/>
              <w:rPr>
                <w:sz w:val="24"/>
              </w:rPr>
            </w:pPr>
            <w:r>
              <w:rPr>
                <w:rFonts w:hint="eastAsia"/>
                <w:sz w:val="24"/>
              </w:rPr>
              <w:t>8</w:t>
            </w:r>
          </w:p>
        </w:tc>
        <w:tc>
          <w:tcPr>
            <w:tcW w:w="1276" w:type="dxa"/>
            <w:vAlign w:val="center"/>
          </w:tcPr>
          <w:p w14:paraId="3315281E">
            <w:pPr>
              <w:spacing w:line="276" w:lineRule="auto"/>
              <w:ind w:firstLine="28"/>
              <w:jc w:val="center"/>
              <w:rPr>
                <w:sz w:val="24"/>
              </w:rPr>
            </w:pPr>
            <w:r>
              <w:rPr>
                <w:sz w:val="24"/>
              </w:rPr>
              <w:t>投标报价</w:t>
            </w:r>
          </w:p>
        </w:tc>
        <w:tc>
          <w:tcPr>
            <w:tcW w:w="850" w:type="dxa"/>
            <w:vAlign w:val="center"/>
          </w:tcPr>
          <w:p w14:paraId="4DB0D041">
            <w:pPr>
              <w:spacing w:line="276" w:lineRule="auto"/>
              <w:ind w:firstLine="28"/>
              <w:jc w:val="center"/>
              <w:rPr>
                <w:sz w:val="24"/>
              </w:rPr>
            </w:pPr>
            <w:r>
              <w:rPr>
                <w:rFonts w:hint="eastAsia"/>
                <w:sz w:val="24"/>
              </w:rPr>
              <w:t>10</w:t>
            </w:r>
          </w:p>
        </w:tc>
        <w:tc>
          <w:tcPr>
            <w:tcW w:w="6237" w:type="dxa"/>
            <w:vAlign w:val="center"/>
          </w:tcPr>
          <w:p w14:paraId="133220C9">
            <w:pPr>
              <w:spacing w:line="276" w:lineRule="auto"/>
              <w:rPr>
                <w:sz w:val="24"/>
              </w:rPr>
            </w:pPr>
            <w:r>
              <w:rPr>
                <w:sz w:val="24"/>
              </w:rPr>
              <w:t>满足招标文件要求且投标价格最低的投标报价为评标基准价，其价格分为满分。其他投标人的价格分统一按照下列公式计算：</w:t>
            </w:r>
          </w:p>
          <w:p w14:paraId="05208A54">
            <w:pPr>
              <w:spacing w:line="276" w:lineRule="auto"/>
              <w:rPr>
                <w:sz w:val="24"/>
              </w:rPr>
            </w:pPr>
            <w:r>
              <w:rPr>
                <w:sz w:val="24"/>
              </w:rPr>
              <w:t>投标报价得分＝（评标基准价/投标报价）×分值。</w:t>
            </w:r>
          </w:p>
        </w:tc>
      </w:tr>
      <w:tr w14:paraId="36AF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122" w:type="dxa"/>
            <w:gridSpan w:val="2"/>
            <w:vAlign w:val="center"/>
          </w:tcPr>
          <w:p w14:paraId="7A9D41DF">
            <w:pPr>
              <w:spacing w:line="276" w:lineRule="auto"/>
              <w:ind w:firstLine="28"/>
              <w:jc w:val="center"/>
              <w:rPr>
                <w:sz w:val="24"/>
              </w:rPr>
            </w:pPr>
            <w:r>
              <w:rPr>
                <w:sz w:val="24"/>
              </w:rPr>
              <w:t>合计</w:t>
            </w:r>
          </w:p>
        </w:tc>
        <w:tc>
          <w:tcPr>
            <w:tcW w:w="850" w:type="dxa"/>
            <w:vAlign w:val="center"/>
          </w:tcPr>
          <w:p w14:paraId="7DF50DC1">
            <w:pPr>
              <w:spacing w:line="276" w:lineRule="auto"/>
              <w:ind w:firstLine="28"/>
              <w:jc w:val="center"/>
              <w:rPr>
                <w:sz w:val="24"/>
              </w:rPr>
            </w:pPr>
            <w:r>
              <w:rPr>
                <w:sz w:val="24"/>
              </w:rPr>
              <w:t>100</w:t>
            </w:r>
          </w:p>
        </w:tc>
        <w:tc>
          <w:tcPr>
            <w:tcW w:w="6237" w:type="dxa"/>
            <w:vAlign w:val="center"/>
          </w:tcPr>
          <w:p w14:paraId="3D1DAE28">
            <w:pPr>
              <w:spacing w:line="276" w:lineRule="auto"/>
              <w:rPr>
                <w:sz w:val="24"/>
              </w:rPr>
            </w:pPr>
          </w:p>
        </w:tc>
      </w:tr>
    </w:tbl>
    <w:p w14:paraId="62F0FFCB"/>
    <w:p w14:paraId="2BAEBE8E">
      <w:pPr>
        <w:widowControl/>
        <w:jc w:val="left"/>
      </w:pPr>
      <w:r>
        <w:br w:type="page"/>
      </w:r>
    </w:p>
    <w:p w14:paraId="39EFC770">
      <w:pPr>
        <w:spacing w:line="360" w:lineRule="auto"/>
        <w:jc w:val="center"/>
        <w:outlineLvl w:val="0"/>
        <w:rPr>
          <w:b/>
          <w:sz w:val="36"/>
          <w:szCs w:val="36"/>
        </w:rPr>
      </w:pPr>
      <w:bookmarkStart w:id="834" w:name="_Toc99301424"/>
      <w:r>
        <w:rPr>
          <w:b/>
          <w:sz w:val="36"/>
          <w:szCs w:val="36"/>
        </w:rPr>
        <w:t>第五章   采购需求</w:t>
      </w:r>
      <w:bookmarkEnd w:id="834"/>
    </w:p>
    <w:p w14:paraId="1A9F4E18">
      <w:pPr>
        <w:widowControl/>
        <w:kinsoku w:val="0"/>
        <w:autoSpaceDE w:val="0"/>
        <w:autoSpaceDN w:val="0"/>
        <w:adjustRightInd w:val="0"/>
        <w:snapToGrid w:val="0"/>
        <w:spacing w:before="97" w:line="360" w:lineRule="auto"/>
        <w:jc w:val="left"/>
        <w:textAlignment w:val="baseline"/>
        <w:outlineLvl w:val="1"/>
        <w:rPr>
          <w:rFonts w:hint="eastAsia" w:cs="黑体" w:asciiTheme="minorEastAsia" w:hAnsiTheme="minorEastAsia" w:eastAsiaTheme="minorEastAsia"/>
          <w:b/>
          <w:bCs/>
          <w:snapToGrid w:val="0"/>
          <w:color w:val="000000"/>
          <w:spacing w:val="7"/>
          <w:kern w:val="0"/>
          <w:sz w:val="24"/>
        </w:rPr>
      </w:pPr>
      <w:bookmarkStart w:id="835" w:name="_Toc99301425"/>
      <w:r>
        <w:rPr>
          <w:rFonts w:hint="eastAsia" w:cs="黑体" w:asciiTheme="minorEastAsia" w:hAnsiTheme="minorEastAsia" w:eastAsiaTheme="minorEastAsia"/>
          <w:b/>
          <w:bCs/>
          <w:snapToGrid w:val="0"/>
          <w:color w:val="000000"/>
          <w:spacing w:val="7"/>
          <w:kern w:val="0"/>
          <w:sz w:val="24"/>
        </w:rPr>
        <w:t>一、项目基本情况</w:t>
      </w:r>
    </w:p>
    <w:p w14:paraId="3B31A247">
      <w:pPr>
        <w:spacing w:line="360" w:lineRule="auto"/>
        <w:ind w:firstLine="480" w:firstLineChars="200"/>
        <w:rPr>
          <w:sz w:val="24"/>
        </w:rPr>
      </w:pPr>
      <w:r>
        <w:rPr>
          <w:sz w:val="24"/>
        </w:rPr>
        <w:t>为人大附中亦庄新城学校滑冰馆提供运营维护服务，服务于学生滑冰上课及训练， 又同时满足在校教职员工滑冰健身需求。滑冰馆不对外开放，只服务于人大附中亦庄新 城学校师生使用，寒暑假期间闭馆。</w:t>
      </w:r>
    </w:p>
    <w:p w14:paraId="22CB98C0">
      <w:pPr>
        <w:spacing w:line="360" w:lineRule="auto"/>
        <w:ind w:firstLine="480" w:firstLineChars="200"/>
        <w:rPr>
          <w:sz w:val="24"/>
        </w:rPr>
      </w:pPr>
      <w:r>
        <w:rPr>
          <w:sz w:val="24"/>
        </w:rPr>
        <w:t xml:space="preserve">本项目总建设用地面积 3040 ㎡。 </w:t>
      </w:r>
    </w:p>
    <w:p w14:paraId="4312F575">
      <w:pPr>
        <w:spacing w:line="360" w:lineRule="auto"/>
        <w:ind w:firstLine="480" w:firstLineChars="200"/>
        <w:rPr>
          <w:sz w:val="24"/>
        </w:rPr>
      </w:pPr>
      <w:r>
        <w:rPr>
          <w:sz w:val="24"/>
        </w:rPr>
        <w:t xml:space="preserve">冰场：一块标准真冰球场。 </w:t>
      </w:r>
    </w:p>
    <w:p w14:paraId="125F2FF8">
      <w:pPr>
        <w:spacing w:line="360" w:lineRule="auto"/>
        <w:ind w:firstLine="480" w:firstLineChars="200"/>
        <w:rPr>
          <w:sz w:val="24"/>
        </w:rPr>
      </w:pPr>
      <w:r>
        <w:rPr>
          <w:sz w:val="24"/>
        </w:rPr>
        <w:t>制冰机房位于篮球场东侧，共有一台制冰主机。</w:t>
      </w:r>
    </w:p>
    <w:p w14:paraId="4C40E3C2">
      <w:pPr>
        <w:spacing w:line="360" w:lineRule="auto"/>
        <w:ind w:firstLine="480" w:firstLineChars="200"/>
        <w:rPr>
          <w:sz w:val="24"/>
        </w:rPr>
      </w:pPr>
      <w:r>
        <w:rPr>
          <w:sz w:val="24"/>
        </w:rPr>
        <w:t>服务期限：运维期限为自合同签订之日起一年。</w:t>
      </w:r>
    </w:p>
    <w:p w14:paraId="54AFF9CD">
      <w:pPr>
        <w:spacing w:line="360" w:lineRule="auto"/>
        <w:rPr>
          <w:rFonts w:cs="黑体" w:asciiTheme="minorEastAsia" w:hAnsiTheme="minorEastAsia" w:eastAsiaTheme="minorEastAsia"/>
          <w:b/>
          <w:bCs/>
          <w:snapToGrid w:val="0"/>
          <w:color w:val="000000"/>
          <w:spacing w:val="7"/>
          <w:kern w:val="0"/>
          <w:sz w:val="24"/>
        </w:rPr>
      </w:pPr>
      <w:r>
        <w:rPr>
          <w:rFonts w:hint="eastAsia"/>
          <w:sz w:val="24"/>
        </w:rPr>
        <w:t>二、</w:t>
      </w:r>
      <w:r>
        <w:rPr>
          <w:rFonts w:cs="黑体" w:asciiTheme="minorEastAsia" w:hAnsiTheme="minorEastAsia" w:eastAsiaTheme="minorEastAsia"/>
          <w:b/>
          <w:bCs/>
          <w:snapToGrid w:val="0"/>
          <w:color w:val="000000"/>
          <w:spacing w:val="7"/>
          <w:kern w:val="0"/>
          <w:sz w:val="24"/>
        </w:rPr>
        <w:t>商务要求</w:t>
      </w:r>
    </w:p>
    <w:p w14:paraId="0ED76F58">
      <w:pPr>
        <w:spacing w:line="360" w:lineRule="auto"/>
        <w:contextualSpacing/>
        <w:rPr>
          <w:rFonts w:hint="eastAsia" w:ascii="宋体" w:hAnsi="宋体"/>
          <w:sz w:val="24"/>
        </w:rPr>
      </w:pPr>
      <w:r>
        <w:rPr>
          <w:rFonts w:ascii="宋体" w:hAnsi="宋体"/>
          <w:sz w:val="24"/>
        </w:rPr>
        <w:t xml:space="preserve">1. </w:t>
      </w:r>
      <w:bookmarkStart w:id="836" w:name="OLE_LINK78"/>
      <w:r>
        <w:rPr>
          <w:rFonts w:ascii="宋体" w:hAnsi="宋体"/>
          <w:sz w:val="24"/>
        </w:rPr>
        <w:t>交付（实施）的时间（期限）</w:t>
      </w:r>
      <w:bookmarkEnd w:id="836"/>
      <w:r>
        <w:rPr>
          <w:rFonts w:ascii="宋体" w:hAnsi="宋体"/>
          <w:sz w:val="24"/>
        </w:rPr>
        <w:t>和</w:t>
      </w:r>
      <w:bookmarkStart w:id="837" w:name="OLE_LINK79"/>
      <w:r>
        <w:rPr>
          <w:rFonts w:ascii="宋体" w:hAnsi="宋体"/>
          <w:sz w:val="24"/>
        </w:rPr>
        <w:t>地点</w:t>
      </w:r>
      <w:bookmarkEnd w:id="837"/>
      <w:r>
        <w:rPr>
          <w:rFonts w:ascii="宋体" w:hAnsi="宋体"/>
          <w:sz w:val="24"/>
        </w:rPr>
        <w:t>（范围）</w:t>
      </w:r>
    </w:p>
    <w:p w14:paraId="79D74B92">
      <w:pPr>
        <w:pStyle w:val="17"/>
        <w:spacing w:before="0" w:line="360" w:lineRule="auto"/>
        <w:ind w:firstLine="480" w:firstLineChars="200"/>
        <w:rPr>
          <w:rFonts w:hint="eastAsia" w:cs="微软雅黑"/>
        </w:rPr>
      </w:pPr>
      <w:r>
        <w:rPr>
          <w:rFonts w:hint="eastAsia" w:cs="宋体"/>
        </w:rPr>
        <w:t>（</w:t>
      </w:r>
      <w:r>
        <w:rPr>
          <w:rFonts w:hint="eastAsia" w:cs="微软雅黑"/>
        </w:rPr>
        <w:t>1</w:t>
      </w:r>
      <w:r>
        <w:rPr>
          <w:rFonts w:hint="eastAsia" w:cs="宋体"/>
        </w:rPr>
        <w:t>）交付（实施）的时间（期限）：</w:t>
      </w:r>
      <w:r>
        <w:rPr>
          <w:rFonts w:cs="宋体"/>
        </w:rPr>
        <w:t>自合同签订之日起一年。</w:t>
      </w:r>
    </w:p>
    <w:p w14:paraId="537B209D">
      <w:pPr>
        <w:pStyle w:val="17"/>
        <w:spacing w:before="0" w:line="360" w:lineRule="auto"/>
        <w:ind w:firstLine="480" w:firstLineChars="200"/>
        <w:rPr>
          <w:rFonts w:hint="eastAsia" w:cs="宋体"/>
        </w:rPr>
      </w:pPr>
      <w:r>
        <w:rPr>
          <w:rFonts w:hint="eastAsia" w:cs="宋体"/>
        </w:rPr>
        <w:t>（</w:t>
      </w:r>
      <w:r>
        <w:rPr>
          <w:rFonts w:hint="eastAsia" w:cs="微软雅黑"/>
        </w:rPr>
        <w:t>2</w:t>
      </w:r>
      <w:r>
        <w:rPr>
          <w:rFonts w:hint="eastAsia" w:cs="宋体"/>
        </w:rPr>
        <w:t>）地点：</w:t>
      </w:r>
      <w:r>
        <w:rPr>
          <w:rFonts w:hint="eastAsia" w:cs="宋体"/>
          <w:color w:val="000000"/>
        </w:rPr>
        <w:t>人大附中亦庄新城学校中学部</w:t>
      </w:r>
    </w:p>
    <w:p w14:paraId="359F1B8D">
      <w:pPr>
        <w:spacing w:line="360" w:lineRule="auto"/>
        <w:contextualSpacing/>
        <w:rPr>
          <w:rFonts w:hint="eastAsia" w:ascii="宋体" w:hAnsi="宋体"/>
          <w:sz w:val="24"/>
        </w:rPr>
      </w:pPr>
      <w:r>
        <w:rPr>
          <w:rFonts w:ascii="宋体" w:hAnsi="宋体"/>
          <w:sz w:val="24"/>
        </w:rPr>
        <w:t>2. 付款条件（进度和方式）</w:t>
      </w:r>
    </w:p>
    <w:p w14:paraId="33F0B502">
      <w:pPr>
        <w:spacing w:line="360" w:lineRule="auto"/>
        <w:ind w:firstLine="566" w:firstLineChars="236"/>
        <w:contextualSpacing/>
        <w:rPr>
          <w:rFonts w:hint="eastAsia" w:ascii="宋体" w:hAnsi="宋体" w:cs="微软雅黑"/>
          <w:sz w:val="24"/>
        </w:rPr>
      </w:pPr>
      <w:r>
        <w:rPr>
          <w:rFonts w:hint="eastAsia" w:ascii="宋体" w:hAnsi="宋体" w:cs="微软雅黑"/>
          <w:sz w:val="24"/>
        </w:rPr>
        <w:t>详见第六章 拟签订的合同文本</w:t>
      </w:r>
    </w:p>
    <w:p w14:paraId="246335F3">
      <w:pPr>
        <w:spacing w:line="360" w:lineRule="auto"/>
        <w:rPr>
          <w:bCs/>
          <w:sz w:val="24"/>
        </w:rPr>
      </w:pPr>
      <w:r>
        <w:rPr>
          <w:rFonts w:hint="eastAsia"/>
          <w:bCs/>
          <w:sz w:val="24"/>
        </w:rPr>
        <w:t>三、技术要求</w:t>
      </w:r>
    </w:p>
    <w:p w14:paraId="7BF6EA4A">
      <w:pPr>
        <w:spacing w:line="360" w:lineRule="auto"/>
        <w:rPr>
          <w:bCs/>
          <w:sz w:val="24"/>
        </w:rPr>
      </w:pPr>
      <w:r>
        <w:rPr>
          <w:rFonts w:hint="eastAsia" w:ascii="宋体" w:hAnsi="宋体"/>
          <w:b/>
          <w:kern w:val="0"/>
          <w:sz w:val="24"/>
        </w:rPr>
        <w:t>（一）维护服务工作服务标准</w:t>
      </w:r>
    </w:p>
    <w:p w14:paraId="4A8713B1">
      <w:pPr>
        <w:spacing w:line="360" w:lineRule="auto"/>
        <w:ind w:firstLine="480" w:firstLineChars="200"/>
        <w:rPr>
          <w:rFonts w:hint="eastAsia" w:ascii="宋体" w:hAnsi="宋体"/>
          <w:sz w:val="24"/>
        </w:rPr>
      </w:pPr>
      <w:r>
        <w:rPr>
          <w:rFonts w:hint="eastAsia" w:ascii="宋体" w:hAnsi="宋体"/>
          <w:sz w:val="24"/>
        </w:rPr>
        <w:t>工作服务应参照如下标准：</w:t>
      </w:r>
    </w:p>
    <w:p w14:paraId="3B0B3C0D">
      <w:pPr>
        <w:spacing w:line="360" w:lineRule="auto"/>
        <w:rPr>
          <w:rFonts w:hint="eastAsia" w:ascii="宋体" w:hAnsi="宋体"/>
          <w:sz w:val="24"/>
        </w:rPr>
      </w:pPr>
      <w:r>
        <w:rPr>
          <w:rFonts w:ascii="宋体" w:hAnsi="宋体"/>
          <w:sz w:val="24"/>
        </w:rPr>
        <w:t>INTERNATIONAL SKATING UNION SPECIAL REGULATIONS &amp; TECHNICAL RULES SPEED SKATING 2018</w:t>
      </w:r>
      <w:r>
        <w:rPr>
          <w:rFonts w:hint="eastAsia" w:ascii="宋体" w:hAnsi="宋体"/>
          <w:sz w:val="24"/>
        </w:rPr>
        <w:t>（I</w:t>
      </w:r>
      <w:r>
        <w:rPr>
          <w:rFonts w:ascii="宋体" w:hAnsi="宋体"/>
          <w:sz w:val="24"/>
        </w:rPr>
        <w:t>SU</w:t>
      </w:r>
      <w:r>
        <w:rPr>
          <w:rFonts w:hint="eastAsia" w:ascii="宋体" w:hAnsi="宋体"/>
          <w:sz w:val="24"/>
        </w:rPr>
        <w:t>）国际滑冰联合会速度滑冰特别规则和技术规则2</w:t>
      </w:r>
      <w:r>
        <w:rPr>
          <w:rFonts w:ascii="宋体" w:hAnsi="宋体"/>
          <w:sz w:val="24"/>
        </w:rPr>
        <w:t>018</w:t>
      </w:r>
    </w:p>
    <w:p w14:paraId="390B94E4">
      <w:pPr>
        <w:spacing w:line="360" w:lineRule="auto"/>
        <w:ind w:firstLine="424" w:firstLineChars="202"/>
        <w:rPr>
          <w:rFonts w:hint="eastAsia" w:ascii="宋体" w:hAnsi="宋体"/>
          <w:sz w:val="24"/>
        </w:rPr>
      </w:pPr>
      <w:r>
        <w:fldChar w:fldCharType="begin"/>
      </w:r>
      <w:r>
        <w:instrText xml:space="preserve"> HYPERLINK "http://std.samr.gov.cn/gb/search/gbDetailed?id=71F772D7C16AD3A7E05397BE0A0AB82A" \t "_blank" </w:instrText>
      </w:r>
      <w:r>
        <w:fldChar w:fldCharType="separate"/>
      </w:r>
      <w:r>
        <w:rPr>
          <w:rFonts w:ascii="宋体" w:hAnsi="宋体"/>
          <w:sz w:val="24"/>
        </w:rPr>
        <w:t>GB/T 19995.3-2006天然材料体育场地使用要求及检验方法 第3部分：运动冰场</w:t>
      </w:r>
      <w:r>
        <w:rPr>
          <w:rFonts w:ascii="宋体" w:hAnsi="宋体"/>
          <w:sz w:val="24"/>
        </w:rPr>
        <w:fldChar w:fldCharType="end"/>
      </w:r>
    </w:p>
    <w:p w14:paraId="0C5BC453">
      <w:pPr>
        <w:spacing w:line="360" w:lineRule="auto"/>
        <w:ind w:firstLine="484" w:firstLineChars="202"/>
        <w:rPr>
          <w:rFonts w:hint="eastAsia" w:ascii="宋体" w:hAnsi="宋体"/>
          <w:sz w:val="24"/>
        </w:rPr>
      </w:pPr>
      <w:r>
        <w:rPr>
          <w:rFonts w:ascii="宋体" w:hAnsi="宋体"/>
          <w:sz w:val="24"/>
        </w:rPr>
        <w:t>GB/T 34311-2017 体育场所开放条件与技术要求 总则</w:t>
      </w:r>
    </w:p>
    <w:p w14:paraId="3787614B">
      <w:pPr>
        <w:spacing w:line="360" w:lineRule="auto"/>
        <w:ind w:firstLine="484" w:firstLineChars="202"/>
        <w:jc w:val="left"/>
        <w:rPr>
          <w:rFonts w:hint="eastAsia" w:ascii="宋体" w:hAnsi="宋体"/>
          <w:sz w:val="24"/>
        </w:rPr>
      </w:pPr>
      <w:r>
        <w:rPr>
          <w:rFonts w:hint="eastAsia" w:ascii="宋体" w:hAnsi="宋体"/>
          <w:sz w:val="24"/>
        </w:rPr>
        <w:t>GB 19079.7-2013 体育场所开放条件与技术要求 第7部分_花样滑冰场所</w:t>
      </w:r>
    </w:p>
    <w:p w14:paraId="5FAC5C7A">
      <w:pPr>
        <w:spacing w:line="360" w:lineRule="auto"/>
        <w:ind w:firstLine="484" w:firstLineChars="202"/>
        <w:rPr>
          <w:rFonts w:hint="eastAsia" w:ascii="宋体" w:hAnsi="宋体"/>
          <w:sz w:val="24"/>
        </w:rPr>
      </w:pPr>
      <w:r>
        <w:rPr>
          <w:rFonts w:hint="eastAsia" w:ascii="宋体" w:hAnsi="宋体"/>
          <w:sz w:val="24"/>
        </w:rPr>
        <w:t>GB 19079.7-2013 体育场所开放条件与技术要求 第20部分_冰球场所</w:t>
      </w:r>
    </w:p>
    <w:p w14:paraId="62263D3D">
      <w:pPr>
        <w:pStyle w:val="19"/>
        <w:ind w:left="900" w:hanging="480"/>
      </w:pPr>
      <w:r>
        <w:rPr>
          <w:rFonts w:hint="eastAsia" w:ascii="宋体" w:hAnsi="宋体"/>
          <w:sz w:val="24"/>
        </w:rPr>
        <w:t>以上标准如有国家新标准，按新标准执行。</w:t>
      </w:r>
    </w:p>
    <w:p w14:paraId="52AA8C45">
      <w:pPr>
        <w:widowControl/>
        <w:kinsoku w:val="0"/>
        <w:autoSpaceDE w:val="0"/>
        <w:autoSpaceDN w:val="0"/>
        <w:adjustRightInd w:val="0"/>
        <w:snapToGrid w:val="0"/>
        <w:spacing w:before="97" w:line="360" w:lineRule="auto"/>
        <w:jc w:val="left"/>
        <w:textAlignment w:val="baseline"/>
        <w:outlineLvl w:val="1"/>
        <w:rPr>
          <w:rFonts w:hint="eastAsia" w:cs="黑体" w:asciiTheme="minorEastAsia" w:hAnsiTheme="minorEastAsia" w:eastAsiaTheme="minorEastAsia"/>
          <w:b/>
          <w:bCs/>
          <w:snapToGrid w:val="0"/>
          <w:color w:val="000000"/>
          <w:spacing w:val="7"/>
          <w:kern w:val="0"/>
          <w:sz w:val="24"/>
        </w:rPr>
      </w:pPr>
      <w:r>
        <w:rPr>
          <w:rFonts w:hint="eastAsia" w:cs="黑体" w:asciiTheme="minorEastAsia" w:hAnsiTheme="minorEastAsia" w:eastAsiaTheme="minorEastAsia"/>
          <w:b/>
          <w:bCs/>
          <w:snapToGrid w:val="0"/>
          <w:color w:val="000000"/>
          <w:spacing w:val="7"/>
          <w:kern w:val="0"/>
          <w:sz w:val="24"/>
        </w:rPr>
        <w:t>（二）服务内容</w:t>
      </w:r>
    </w:p>
    <w:p w14:paraId="7FC7FEC4">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w:t>
      </w:r>
      <w:r>
        <w:rPr>
          <w:rFonts w:ascii="宋体" w:hAnsi="宋体"/>
          <w:sz w:val="24"/>
        </w:rPr>
        <w:t>）制冰机组机：</w:t>
      </w:r>
    </w:p>
    <w:p w14:paraId="34909E5C">
      <w:pPr>
        <w:spacing w:line="360" w:lineRule="auto"/>
        <w:ind w:firstLine="480" w:firstLineChars="200"/>
        <w:rPr>
          <w:rFonts w:hint="eastAsia" w:ascii="宋体" w:hAnsi="宋体"/>
          <w:sz w:val="24"/>
        </w:rPr>
      </w:pPr>
      <w:r>
        <w:rPr>
          <w:rFonts w:ascii="宋体" w:hAnsi="宋体"/>
          <w:sz w:val="24"/>
        </w:rPr>
        <w:t>1. 检查压缩机设备是否运转正常。</w:t>
      </w:r>
    </w:p>
    <w:p w14:paraId="26845530">
      <w:pPr>
        <w:spacing w:line="360" w:lineRule="auto"/>
        <w:ind w:firstLine="480" w:firstLineChars="200"/>
        <w:rPr>
          <w:rFonts w:hint="eastAsia" w:ascii="宋体" w:hAnsi="宋体"/>
          <w:sz w:val="24"/>
        </w:rPr>
      </w:pPr>
      <w:r>
        <w:rPr>
          <w:rFonts w:ascii="宋体" w:hAnsi="宋体"/>
          <w:sz w:val="24"/>
        </w:rPr>
        <w:t>2. 根据运行工况调整制冰机组工作状态。</w:t>
      </w:r>
    </w:p>
    <w:p w14:paraId="358EEF1E">
      <w:pPr>
        <w:spacing w:line="360" w:lineRule="auto"/>
        <w:ind w:firstLine="480" w:firstLineChars="200"/>
        <w:rPr>
          <w:rFonts w:hint="eastAsia" w:ascii="宋体" w:hAnsi="宋体"/>
          <w:sz w:val="24"/>
        </w:rPr>
      </w:pPr>
      <w:r>
        <w:rPr>
          <w:rFonts w:ascii="宋体" w:hAnsi="宋体"/>
          <w:sz w:val="24"/>
        </w:rPr>
        <w:t xml:space="preserve">3. 检查排气温度、排气压力、冷凝温度、吸气温度、等参数是否正常，根据工况进 行调整。 </w:t>
      </w:r>
    </w:p>
    <w:p w14:paraId="158552F6">
      <w:pPr>
        <w:spacing w:line="360" w:lineRule="auto"/>
        <w:ind w:firstLine="480" w:firstLineChars="200"/>
        <w:rPr>
          <w:rFonts w:hint="eastAsia" w:ascii="宋体" w:hAnsi="宋体"/>
          <w:sz w:val="24"/>
        </w:rPr>
      </w:pPr>
      <w:r>
        <w:rPr>
          <w:rFonts w:ascii="宋体" w:hAnsi="宋体"/>
          <w:sz w:val="24"/>
        </w:rPr>
        <w:t>4. 检查润滑油液位。</w:t>
      </w:r>
    </w:p>
    <w:p w14:paraId="1D42A80D">
      <w:pPr>
        <w:spacing w:line="360" w:lineRule="auto"/>
        <w:ind w:firstLine="480" w:firstLineChars="200"/>
        <w:rPr>
          <w:rFonts w:hint="eastAsia" w:ascii="宋体" w:hAnsi="宋体"/>
          <w:sz w:val="24"/>
        </w:rPr>
      </w:pPr>
      <w:r>
        <w:rPr>
          <w:rFonts w:ascii="宋体" w:hAnsi="宋体"/>
          <w:sz w:val="24"/>
        </w:rPr>
        <w:t>5. 检查储液器液位是否正常。</w:t>
      </w:r>
    </w:p>
    <w:p w14:paraId="48CF5B2A">
      <w:pPr>
        <w:spacing w:line="360" w:lineRule="auto"/>
        <w:ind w:firstLine="480" w:firstLineChars="200"/>
        <w:rPr>
          <w:rFonts w:hint="eastAsia" w:ascii="宋体" w:hAnsi="宋体"/>
          <w:sz w:val="24"/>
        </w:rPr>
      </w:pPr>
      <w:r>
        <w:rPr>
          <w:rFonts w:ascii="宋体" w:hAnsi="宋体"/>
          <w:sz w:val="24"/>
        </w:rPr>
        <w:t xml:space="preserve">6. 检查二氧化碳泵压力是否正常。 </w:t>
      </w:r>
    </w:p>
    <w:p w14:paraId="6A1D736E">
      <w:pPr>
        <w:spacing w:line="360" w:lineRule="auto"/>
        <w:ind w:firstLine="480" w:firstLineChars="200"/>
        <w:rPr>
          <w:rFonts w:hint="eastAsia" w:ascii="宋体" w:hAnsi="宋体"/>
          <w:sz w:val="24"/>
        </w:rPr>
      </w:pPr>
      <w:r>
        <w:rPr>
          <w:rFonts w:ascii="宋体" w:hAnsi="宋体"/>
          <w:sz w:val="24"/>
        </w:rPr>
        <w:t>7. 检查通泵机组运行情况。</w:t>
      </w:r>
    </w:p>
    <w:p w14:paraId="5038527E">
      <w:pPr>
        <w:spacing w:line="360" w:lineRule="auto"/>
        <w:ind w:firstLine="480" w:firstLineChars="200"/>
        <w:rPr>
          <w:rFonts w:hint="eastAsia" w:ascii="宋体" w:hAnsi="宋体"/>
          <w:sz w:val="24"/>
        </w:rPr>
      </w:pPr>
      <w:r>
        <w:rPr>
          <w:rFonts w:ascii="宋体" w:hAnsi="宋体"/>
          <w:sz w:val="24"/>
        </w:rPr>
        <w:t xml:space="preserve">8. 检查回油系统运行状况。 </w:t>
      </w:r>
    </w:p>
    <w:p w14:paraId="795D4404">
      <w:pPr>
        <w:spacing w:line="360" w:lineRule="auto"/>
        <w:ind w:firstLine="480" w:firstLineChars="200"/>
        <w:rPr>
          <w:rFonts w:hint="eastAsia" w:ascii="宋体" w:hAnsi="宋体"/>
          <w:sz w:val="24"/>
        </w:rPr>
      </w:pPr>
      <w:r>
        <w:rPr>
          <w:rFonts w:ascii="宋体" w:hAnsi="宋体"/>
          <w:sz w:val="24"/>
        </w:rPr>
        <w:t xml:space="preserve">9. 检查管道状态是否正常，是否有保温损坏或泄露。 </w:t>
      </w:r>
    </w:p>
    <w:p w14:paraId="4E94B4E0">
      <w:pPr>
        <w:spacing w:line="360" w:lineRule="auto"/>
        <w:ind w:firstLine="480" w:firstLineChars="200"/>
        <w:rPr>
          <w:rFonts w:hint="eastAsia" w:ascii="宋体" w:hAnsi="宋体"/>
          <w:sz w:val="24"/>
        </w:rPr>
      </w:pPr>
      <w:r>
        <w:rPr>
          <w:rFonts w:ascii="宋体" w:hAnsi="宋体"/>
          <w:sz w:val="24"/>
        </w:rPr>
        <w:t xml:space="preserve">10. 检查阀门运行是否正常。 </w:t>
      </w:r>
    </w:p>
    <w:p w14:paraId="794A5C0C">
      <w:pPr>
        <w:spacing w:line="360" w:lineRule="auto"/>
        <w:ind w:firstLine="480" w:firstLineChars="200"/>
        <w:rPr>
          <w:rFonts w:hint="eastAsia" w:ascii="宋体" w:hAnsi="宋体"/>
          <w:sz w:val="24"/>
        </w:rPr>
      </w:pPr>
      <w:r>
        <w:rPr>
          <w:rFonts w:ascii="宋体" w:hAnsi="宋体"/>
          <w:sz w:val="24"/>
        </w:rPr>
        <w:t xml:space="preserve">11. 调整压缩机运行顺序。 </w:t>
      </w:r>
    </w:p>
    <w:p w14:paraId="1AE31D6A">
      <w:pPr>
        <w:spacing w:line="360" w:lineRule="auto"/>
        <w:ind w:firstLine="480" w:firstLineChars="200"/>
        <w:rPr>
          <w:rFonts w:hint="eastAsia" w:ascii="宋体" w:hAnsi="宋体"/>
          <w:sz w:val="24"/>
        </w:rPr>
      </w:pPr>
      <w:r>
        <w:rPr>
          <w:rFonts w:ascii="宋体" w:hAnsi="宋体"/>
          <w:sz w:val="24"/>
        </w:rPr>
        <w:t xml:space="preserve">12. 检查电磁阀运行状况 </w:t>
      </w:r>
    </w:p>
    <w:p w14:paraId="1E0D3B7D">
      <w:pPr>
        <w:spacing w:line="360" w:lineRule="auto"/>
        <w:ind w:firstLine="480" w:firstLineChars="200"/>
        <w:rPr>
          <w:rFonts w:hint="eastAsia" w:ascii="宋体" w:hAnsi="宋体"/>
          <w:sz w:val="24"/>
        </w:rPr>
      </w:pPr>
      <w:r>
        <w:rPr>
          <w:rFonts w:ascii="宋体" w:hAnsi="宋体"/>
          <w:sz w:val="24"/>
        </w:rPr>
        <w:t xml:space="preserve">13. 制冰机组整体检查，紧固运转部件螺栓。 </w:t>
      </w:r>
    </w:p>
    <w:p w14:paraId="478276F4">
      <w:pPr>
        <w:spacing w:line="360" w:lineRule="auto"/>
        <w:ind w:firstLine="480" w:firstLineChars="200"/>
        <w:rPr>
          <w:rFonts w:hint="eastAsia" w:ascii="宋体" w:hAnsi="宋体"/>
          <w:sz w:val="24"/>
        </w:rPr>
      </w:pPr>
      <w:r>
        <w:rPr>
          <w:rFonts w:ascii="宋体" w:hAnsi="宋体"/>
          <w:sz w:val="24"/>
        </w:rPr>
        <w:t xml:space="preserve">14. 定期视情况对设备添加注润滑油。 </w:t>
      </w:r>
    </w:p>
    <w:p w14:paraId="24B13F14">
      <w:pPr>
        <w:spacing w:line="360" w:lineRule="auto"/>
        <w:ind w:firstLine="480" w:firstLineChars="200"/>
        <w:rPr>
          <w:rFonts w:hint="eastAsia" w:ascii="宋体" w:hAnsi="宋体"/>
          <w:sz w:val="24"/>
        </w:rPr>
      </w:pPr>
      <w:r>
        <w:rPr>
          <w:rFonts w:ascii="宋体" w:hAnsi="宋体"/>
          <w:sz w:val="24"/>
        </w:rPr>
        <w:t xml:space="preserve">15. 定期视情况对设备添加制冷剂。 </w:t>
      </w:r>
    </w:p>
    <w:p w14:paraId="7316C8CC">
      <w:pPr>
        <w:spacing w:line="360" w:lineRule="auto"/>
        <w:ind w:firstLine="480" w:firstLineChars="200"/>
        <w:rPr>
          <w:rFonts w:hint="eastAsia" w:ascii="宋体" w:hAnsi="宋体"/>
          <w:sz w:val="24"/>
        </w:rPr>
      </w:pPr>
      <w:r>
        <w:rPr>
          <w:rFonts w:ascii="宋体" w:hAnsi="宋体"/>
          <w:sz w:val="24"/>
        </w:rPr>
        <w:t xml:space="preserve">16. 制冰机房日常卫生。 </w:t>
      </w:r>
    </w:p>
    <w:p w14:paraId="68E10289">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2</w:t>
      </w:r>
      <w:r>
        <w:rPr>
          <w:rFonts w:ascii="宋体" w:hAnsi="宋体"/>
          <w:sz w:val="24"/>
        </w:rPr>
        <w:t xml:space="preserve">）气冷器/冷凝器： </w:t>
      </w:r>
    </w:p>
    <w:p w14:paraId="7980CC87">
      <w:pPr>
        <w:spacing w:line="360" w:lineRule="auto"/>
        <w:ind w:firstLine="480" w:firstLineChars="200"/>
        <w:rPr>
          <w:rFonts w:hint="eastAsia" w:ascii="宋体" w:hAnsi="宋体"/>
          <w:sz w:val="24"/>
        </w:rPr>
      </w:pPr>
      <w:r>
        <w:rPr>
          <w:rFonts w:ascii="宋体" w:hAnsi="宋体"/>
          <w:sz w:val="24"/>
        </w:rPr>
        <w:t xml:space="preserve">1. 检查气冷器/冷凝器散热片、风扇、供电系统运行是否正常。 </w:t>
      </w:r>
    </w:p>
    <w:p w14:paraId="1AD80B62">
      <w:pPr>
        <w:spacing w:line="360" w:lineRule="auto"/>
        <w:ind w:firstLine="480" w:firstLineChars="200"/>
        <w:rPr>
          <w:rFonts w:hint="eastAsia" w:ascii="宋体" w:hAnsi="宋体"/>
          <w:sz w:val="24"/>
        </w:rPr>
      </w:pPr>
      <w:r>
        <w:rPr>
          <w:rFonts w:ascii="宋体" w:hAnsi="宋体"/>
          <w:sz w:val="24"/>
        </w:rPr>
        <w:t xml:space="preserve">2. 定期不清理气冷器/冷凝器翅片、集水盘。 </w:t>
      </w:r>
    </w:p>
    <w:p w14:paraId="1F46C218">
      <w:pPr>
        <w:spacing w:line="360" w:lineRule="auto"/>
        <w:ind w:firstLine="480" w:firstLineChars="200"/>
        <w:rPr>
          <w:rFonts w:hint="eastAsia" w:ascii="宋体" w:hAnsi="宋体"/>
          <w:sz w:val="24"/>
        </w:rPr>
      </w:pPr>
      <w:r>
        <w:rPr>
          <w:rFonts w:ascii="宋体" w:hAnsi="宋体"/>
          <w:sz w:val="24"/>
        </w:rPr>
        <w:t xml:space="preserve">3. 检查冷凝器设备整体运行是否正常。 </w:t>
      </w:r>
    </w:p>
    <w:p w14:paraId="057470E7">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3</w:t>
      </w:r>
      <w:r>
        <w:rPr>
          <w:rFonts w:ascii="宋体" w:hAnsi="宋体"/>
          <w:sz w:val="24"/>
        </w:rPr>
        <w:t xml:space="preserve">）热回收系统： </w:t>
      </w:r>
    </w:p>
    <w:p w14:paraId="41237A92">
      <w:pPr>
        <w:spacing w:line="360" w:lineRule="auto"/>
        <w:ind w:firstLine="480" w:firstLineChars="200"/>
        <w:rPr>
          <w:rFonts w:hint="eastAsia" w:ascii="宋体" w:hAnsi="宋体"/>
          <w:sz w:val="24"/>
        </w:rPr>
      </w:pPr>
      <w:r>
        <w:rPr>
          <w:rFonts w:ascii="宋体" w:hAnsi="宋体"/>
          <w:sz w:val="24"/>
        </w:rPr>
        <w:t xml:space="preserve">1. 检查调整热回收系统运行情况。 </w:t>
      </w:r>
    </w:p>
    <w:p w14:paraId="7CD7F6EB">
      <w:pPr>
        <w:spacing w:line="360" w:lineRule="auto"/>
        <w:ind w:firstLine="480" w:firstLineChars="200"/>
        <w:rPr>
          <w:rFonts w:hint="eastAsia" w:ascii="宋体" w:hAnsi="宋体"/>
          <w:sz w:val="24"/>
        </w:rPr>
      </w:pPr>
      <w:r>
        <w:rPr>
          <w:rFonts w:ascii="宋体" w:hAnsi="宋体"/>
          <w:sz w:val="24"/>
        </w:rPr>
        <w:t xml:space="preserve">2. 根据热水使用情况操作热回收系统烧热水，保障热水水箱充足供应扫冰车。 </w:t>
      </w:r>
    </w:p>
    <w:p w14:paraId="06B8FA45">
      <w:pPr>
        <w:spacing w:line="360" w:lineRule="auto"/>
        <w:ind w:firstLine="480" w:firstLineChars="200"/>
        <w:rPr>
          <w:rFonts w:hint="eastAsia" w:ascii="宋体" w:hAnsi="宋体"/>
          <w:sz w:val="24"/>
        </w:rPr>
      </w:pPr>
      <w:r>
        <w:rPr>
          <w:rFonts w:ascii="宋体" w:hAnsi="宋体"/>
          <w:sz w:val="24"/>
        </w:rPr>
        <w:t xml:space="preserve">3. 浇冰用热水系统是否运转正常。 </w:t>
      </w:r>
    </w:p>
    <w:p w14:paraId="4FFADA8E">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4</w:t>
      </w:r>
      <w:r>
        <w:rPr>
          <w:rFonts w:ascii="宋体" w:hAnsi="宋体"/>
          <w:sz w:val="24"/>
        </w:rPr>
        <w:t xml:space="preserve">）水处理系统： </w:t>
      </w:r>
    </w:p>
    <w:p w14:paraId="0A335CB6">
      <w:pPr>
        <w:spacing w:line="360" w:lineRule="auto"/>
        <w:ind w:firstLine="480" w:firstLineChars="200"/>
        <w:rPr>
          <w:rFonts w:hint="eastAsia" w:ascii="宋体" w:hAnsi="宋体"/>
          <w:sz w:val="24"/>
        </w:rPr>
      </w:pPr>
      <w:r>
        <w:rPr>
          <w:rFonts w:ascii="宋体" w:hAnsi="宋体"/>
          <w:sz w:val="24"/>
        </w:rPr>
        <w:t xml:space="preserve">1. 根据热水使用情况操作软化水设备运行参数。 </w:t>
      </w:r>
    </w:p>
    <w:p w14:paraId="3C9DA063">
      <w:pPr>
        <w:spacing w:line="360" w:lineRule="auto"/>
        <w:ind w:firstLine="480" w:firstLineChars="200"/>
        <w:rPr>
          <w:rFonts w:hint="eastAsia" w:ascii="宋体" w:hAnsi="宋体"/>
          <w:sz w:val="24"/>
        </w:rPr>
      </w:pPr>
      <w:r>
        <w:rPr>
          <w:rFonts w:ascii="宋体" w:hAnsi="宋体"/>
          <w:sz w:val="24"/>
        </w:rPr>
        <w:t xml:space="preserve">2. 检查水质情况； </w:t>
      </w:r>
    </w:p>
    <w:p w14:paraId="118AC752">
      <w:pPr>
        <w:spacing w:line="360" w:lineRule="auto"/>
        <w:ind w:firstLine="480" w:firstLineChars="200"/>
        <w:rPr>
          <w:rFonts w:hint="eastAsia" w:ascii="宋体" w:hAnsi="宋体"/>
          <w:sz w:val="24"/>
        </w:rPr>
      </w:pPr>
      <w:r>
        <w:rPr>
          <w:rFonts w:ascii="宋体" w:hAnsi="宋体"/>
          <w:sz w:val="24"/>
        </w:rPr>
        <w:t xml:space="preserve">3. 检查水泵运行状态是否正常。 </w:t>
      </w:r>
    </w:p>
    <w:p w14:paraId="6031C8D5">
      <w:pPr>
        <w:spacing w:line="360" w:lineRule="auto"/>
        <w:ind w:firstLine="480" w:firstLineChars="200"/>
        <w:rPr>
          <w:rFonts w:hint="eastAsia" w:ascii="宋体" w:hAnsi="宋体"/>
          <w:sz w:val="24"/>
        </w:rPr>
      </w:pPr>
      <w:r>
        <w:rPr>
          <w:rFonts w:ascii="宋体" w:hAnsi="宋体"/>
          <w:sz w:val="24"/>
        </w:rPr>
        <w:t xml:space="preserve">4. 检查拆洗水 Y 型过滤器。 </w:t>
      </w:r>
    </w:p>
    <w:p w14:paraId="6A391E3E">
      <w:pPr>
        <w:spacing w:line="360" w:lineRule="auto"/>
        <w:ind w:firstLine="480" w:firstLineChars="200"/>
        <w:rPr>
          <w:rFonts w:hint="eastAsia" w:ascii="宋体" w:hAnsi="宋体"/>
          <w:sz w:val="24"/>
        </w:rPr>
      </w:pPr>
      <w:r>
        <w:rPr>
          <w:rFonts w:ascii="宋体" w:hAnsi="宋体"/>
          <w:sz w:val="24"/>
        </w:rPr>
        <w:t xml:space="preserve">5. 检查调整水处理设备运行情况。 </w:t>
      </w:r>
    </w:p>
    <w:p w14:paraId="50D0418B">
      <w:pPr>
        <w:spacing w:line="360" w:lineRule="auto"/>
        <w:ind w:firstLine="480" w:firstLineChars="200"/>
        <w:rPr>
          <w:rFonts w:hint="eastAsia" w:ascii="宋体" w:hAnsi="宋体"/>
          <w:sz w:val="24"/>
        </w:rPr>
      </w:pPr>
      <w:r>
        <w:rPr>
          <w:rFonts w:ascii="宋体" w:hAnsi="宋体"/>
          <w:sz w:val="24"/>
        </w:rPr>
        <w:t xml:space="preserve">6. 定期视情况对水处理设备添加滤料。 </w:t>
      </w:r>
    </w:p>
    <w:p w14:paraId="154CE79F">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5</w:t>
      </w:r>
      <w:r>
        <w:rPr>
          <w:rFonts w:ascii="宋体" w:hAnsi="宋体"/>
          <w:sz w:val="24"/>
        </w:rPr>
        <w:t xml:space="preserve">）电气控制系统： </w:t>
      </w:r>
    </w:p>
    <w:p w14:paraId="026EA0D9">
      <w:pPr>
        <w:spacing w:line="360" w:lineRule="auto"/>
        <w:ind w:firstLine="480" w:firstLineChars="200"/>
        <w:rPr>
          <w:rFonts w:hint="eastAsia" w:ascii="宋体" w:hAnsi="宋体"/>
          <w:sz w:val="24"/>
        </w:rPr>
      </w:pPr>
      <w:r>
        <w:rPr>
          <w:rFonts w:ascii="宋体" w:hAnsi="宋体"/>
          <w:sz w:val="24"/>
        </w:rPr>
        <w:t xml:space="preserve">1. 读取屏幕参数，检查报警记录及运行趋势图。 </w:t>
      </w:r>
    </w:p>
    <w:p w14:paraId="2189588E">
      <w:pPr>
        <w:spacing w:line="360" w:lineRule="auto"/>
        <w:ind w:firstLine="480" w:firstLineChars="200"/>
        <w:rPr>
          <w:rFonts w:hint="eastAsia" w:ascii="宋体" w:hAnsi="宋体"/>
          <w:sz w:val="24"/>
        </w:rPr>
      </w:pPr>
      <w:r>
        <w:rPr>
          <w:rFonts w:ascii="宋体" w:hAnsi="宋体"/>
          <w:sz w:val="24"/>
        </w:rPr>
        <w:t xml:space="preserve">2. 检查主机内电路系统是否正常。 </w:t>
      </w:r>
    </w:p>
    <w:p w14:paraId="719229B9">
      <w:pPr>
        <w:spacing w:line="360" w:lineRule="auto"/>
        <w:ind w:firstLine="480" w:firstLineChars="200"/>
        <w:rPr>
          <w:rFonts w:hint="eastAsia" w:ascii="宋体" w:hAnsi="宋体"/>
          <w:sz w:val="24"/>
        </w:rPr>
      </w:pPr>
      <w:r>
        <w:rPr>
          <w:rFonts w:ascii="宋体" w:hAnsi="宋体"/>
          <w:sz w:val="24"/>
        </w:rPr>
        <w:t xml:space="preserve">3. 检查维护电控柜、传感器、电磁阀。 </w:t>
      </w:r>
    </w:p>
    <w:p w14:paraId="4CDFCB8B">
      <w:pPr>
        <w:spacing w:line="360" w:lineRule="auto"/>
        <w:ind w:firstLine="480" w:firstLineChars="200"/>
        <w:rPr>
          <w:rFonts w:hint="eastAsia" w:ascii="宋体" w:hAnsi="宋体"/>
          <w:sz w:val="24"/>
        </w:rPr>
      </w:pPr>
      <w:r>
        <w:rPr>
          <w:rFonts w:ascii="宋体" w:hAnsi="宋体"/>
          <w:sz w:val="24"/>
        </w:rPr>
        <w:t xml:space="preserve">4. 检查控制模块、继电器、变送器、接触器是否正常。 </w:t>
      </w:r>
    </w:p>
    <w:p w14:paraId="119AD45F">
      <w:pPr>
        <w:spacing w:line="360" w:lineRule="auto"/>
        <w:ind w:firstLine="480" w:firstLineChars="200"/>
        <w:rPr>
          <w:rFonts w:hint="eastAsia" w:ascii="宋体" w:hAnsi="宋体"/>
          <w:sz w:val="24"/>
        </w:rPr>
      </w:pPr>
      <w:r>
        <w:rPr>
          <w:rFonts w:ascii="宋体" w:hAnsi="宋体"/>
          <w:sz w:val="24"/>
        </w:rPr>
        <w:t xml:space="preserve">5. 定期紧固接线端子。 </w:t>
      </w:r>
    </w:p>
    <w:p w14:paraId="4E7AF3C9">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6</w:t>
      </w:r>
      <w:r>
        <w:rPr>
          <w:rFonts w:ascii="宋体" w:hAnsi="宋体"/>
          <w:sz w:val="24"/>
        </w:rPr>
        <w:t>）扫冰车/修边机：</w:t>
      </w:r>
    </w:p>
    <w:p w14:paraId="4E4B6FED">
      <w:pPr>
        <w:spacing w:line="360" w:lineRule="auto"/>
        <w:ind w:firstLine="480" w:firstLineChars="200"/>
        <w:rPr>
          <w:rFonts w:hint="eastAsia" w:ascii="宋体" w:hAnsi="宋体"/>
          <w:sz w:val="24"/>
        </w:rPr>
      </w:pPr>
      <w:r>
        <w:rPr>
          <w:rFonts w:ascii="宋体" w:hAnsi="宋体"/>
          <w:sz w:val="24"/>
        </w:rPr>
        <w:t xml:space="preserve">1. 修冰后扫冰车清洗横绞龙、竖绞龙、爬犁、雪箱。 </w:t>
      </w:r>
    </w:p>
    <w:p w14:paraId="04D58638">
      <w:pPr>
        <w:spacing w:line="360" w:lineRule="auto"/>
        <w:ind w:firstLine="480" w:firstLineChars="200"/>
        <w:rPr>
          <w:rFonts w:hint="eastAsia" w:ascii="宋体" w:hAnsi="宋体"/>
          <w:sz w:val="24"/>
        </w:rPr>
      </w:pPr>
      <w:r>
        <w:rPr>
          <w:rFonts w:ascii="宋体" w:hAnsi="宋体"/>
          <w:sz w:val="24"/>
        </w:rPr>
        <w:t xml:space="preserve">2. 扫冰车日常维护，充电、检查液压系统、胎压、电机运行情况等。 </w:t>
      </w:r>
    </w:p>
    <w:p w14:paraId="1DD4508F">
      <w:pPr>
        <w:spacing w:line="360" w:lineRule="auto"/>
        <w:ind w:firstLine="480" w:firstLineChars="200"/>
        <w:rPr>
          <w:rFonts w:hint="eastAsia" w:ascii="宋体" w:hAnsi="宋体"/>
          <w:sz w:val="24"/>
        </w:rPr>
      </w:pPr>
      <w:r>
        <w:rPr>
          <w:rFonts w:ascii="宋体" w:hAnsi="宋体"/>
          <w:sz w:val="24"/>
        </w:rPr>
        <w:t xml:space="preserve">3. 定期对扫冰车/修边机添加添加电瓶液。 </w:t>
      </w:r>
    </w:p>
    <w:p w14:paraId="68CF02F2">
      <w:pPr>
        <w:spacing w:line="360" w:lineRule="auto"/>
        <w:ind w:firstLine="480" w:firstLineChars="200"/>
        <w:rPr>
          <w:rFonts w:hint="eastAsia" w:ascii="宋体" w:hAnsi="宋体"/>
          <w:sz w:val="24"/>
        </w:rPr>
      </w:pPr>
      <w:r>
        <w:rPr>
          <w:rFonts w:ascii="宋体" w:hAnsi="宋体"/>
          <w:sz w:val="24"/>
        </w:rPr>
        <w:t xml:space="preserve">4. 定期对扫冰车/修边机添加润滑油、液压油。 </w:t>
      </w:r>
    </w:p>
    <w:p w14:paraId="6E618A0B">
      <w:pPr>
        <w:spacing w:line="360" w:lineRule="auto"/>
        <w:ind w:firstLine="480" w:firstLineChars="200"/>
        <w:rPr>
          <w:rFonts w:hint="eastAsia" w:ascii="宋体" w:hAnsi="宋体"/>
          <w:sz w:val="24"/>
        </w:rPr>
      </w:pPr>
      <w:r>
        <w:rPr>
          <w:rFonts w:ascii="宋体" w:hAnsi="宋体"/>
          <w:sz w:val="24"/>
        </w:rPr>
        <w:t xml:space="preserve">5. 定期更换扫冰车布水帘。 </w:t>
      </w:r>
    </w:p>
    <w:p w14:paraId="4B322223">
      <w:pPr>
        <w:spacing w:line="360" w:lineRule="auto"/>
        <w:ind w:firstLine="480" w:firstLineChars="200"/>
        <w:rPr>
          <w:rFonts w:hint="eastAsia" w:ascii="宋体" w:hAnsi="宋体"/>
          <w:sz w:val="24"/>
        </w:rPr>
      </w:pPr>
      <w:r>
        <w:rPr>
          <w:rFonts w:ascii="宋体" w:hAnsi="宋体"/>
          <w:sz w:val="24"/>
        </w:rPr>
        <w:t xml:space="preserve">6. 定期磨扫冰车刀具。 </w:t>
      </w:r>
    </w:p>
    <w:p w14:paraId="556BBAE4">
      <w:pPr>
        <w:spacing w:line="360" w:lineRule="auto"/>
        <w:ind w:firstLine="480" w:firstLineChars="200"/>
        <w:rPr>
          <w:rFonts w:hint="eastAsia" w:ascii="宋体" w:hAnsi="宋体"/>
          <w:sz w:val="24"/>
        </w:rPr>
      </w:pPr>
      <w:r>
        <w:rPr>
          <w:rFonts w:ascii="宋体" w:hAnsi="宋体"/>
          <w:sz w:val="24"/>
        </w:rPr>
        <w:t xml:space="preserve">7. 扫冰车库日常卫生。 </w:t>
      </w:r>
    </w:p>
    <w:p w14:paraId="0E650CDB">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7</w:t>
      </w:r>
      <w:r>
        <w:rPr>
          <w:rFonts w:ascii="宋体" w:hAnsi="宋体"/>
          <w:sz w:val="24"/>
        </w:rPr>
        <w:t xml:space="preserve">）围板界墙： </w:t>
      </w:r>
    </w:p>
    <w:p w14:paraId="29B21FFD">
      <w:pPr>
        <w:spacing w:line="360" w:lineRule="auto"/>
        <w:ind w:firstLine="480" w:firstLineChars="200"/>
        <w:rPr>
          <w:rFonts w:hint="eastAsia" w:ascii="宋体" w:hAnsi="宋体"/>
          <w:sz w:val="24"/>
        </w:rPr>
      </w:pPr>
      <w:r>
        <w:rPr>
          <w:rFonts w:ascii="宋体" w:hAnsi="宋体"/>
          <w:sz w:val="24"/>
        </w:rPr>
        <w:t xml:space="preserve">1. 检查围板界墙系统是否正常 </w:t>
      </w:r>
    </w:p>
    <w:p w14:paraId="0444212B">
      <w:pPr>
        <w:spacing w:line="360" w:lineRule="auto"/>
        <w:ind w:firstLine="480" w:firstLineChars="200"/>
        <w:rPr>
          <w:rFonts w:hint="eastAsia" w:ascii="宋体" w:hAnsi="宋体"/>
          <w:sz w:val="24"/>
        </w:rPr>
      </w:pPr>
      <w:r>
        <w:rPr>
          <w:rFonts w:ascii="宋体" w:hAnsi="宋体"/>
          <w:sz w:val="24"/>
        </w:rPr>
        <w:t xml:space="preserve">2. 检查围板界墙紧固螺丝并做安全调整。 </w:t>
      </w:r>
    </w:p>
    <w:p w14:paraId="367E441C">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8</w:t>
      </w:r>
      <w:r>
        <w:rPr>
          <w:rFonts w:ascii="宋体" w:hAnsi="宋体"/>
          <w:sz w:val="24"/>
        </w:rPr>
        <w:t xml:space="preserve">）修冰服务： </w:t>
      </w:r>
    </w:p>
    <w:p w14:paraId="38BE82BF">
      <w:pPr>
        <w:spacing w:line="360" w:lineRule="auto"/>
        <w:ind w:firstLine="480" w:firstLineChars="200"/>
        <w:rPr>
          <w:rFonts w:hint="eastAsia" w:ascii="宋体" w:hAnsi="宋体"/>
          <w:sz w:val="24"/>
        </w:rPr>
      </w:pPr>
      <w:r>
        <w:rPr>
          <w:rFonts w:ascii="宋体" w:hAnsi="宋体"/>
          <w:sz w:val="24"/>
        </w:rPr>
        <w:t xml:space="preserve">1. 每日根据教学、比赛和训练场次及校方要求，负责驾驶修冰车及人工方式对冰场 进行养护修整。 </w:t>
      </w:r>
    </w:p>
    <w:p w14:paraId="4012A5CA">
      <w:pPr>
        <w:spacing w:line="360" w:lineRule="auto"/>
        <w:ind w:firstLine="480" w:firstLineChars="200"/>
        <w:rPr>
          <w:rFonts w:hint="eastAsia" w:ascii="宋体" w:hAnsi="宋体"/>
          <w:sz w:val="24"/>
        </w:rPr>
      </w:pPr>
      <w:r>
        <w:rPr>
          <w:rFonts w:ascii="宋体" w:hAnsi="宋体"/>
          <w:sz w:val="24"/>
        </w:rPr>
        <w:t xml:space="preserve">2. 检查冰温及室内温度、湿度、室外环境温度，调整冰温至符合训练或赛事要求。 </w:t>
      </w:r>
    </w:p>
    <w:p w14:paraId="6AC02C82">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9</w:t>
      </w:r>
      <w:r>
        <w:rPr>
          <w:rFonts w:ascii="宋体" w:hAnsi="宋体"/>
          <w:sz w:val="24"/>
        </w:rPr>
        <w:t xml:space="preserve">）重大活动技术团队保障遇重大活提供技术团队保障，确保制冰设备安全稳定运行。 </w:t>
      </w:r>
    </w:p>
    <w:p w14:paraId="2C11CAF6">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10</w:t>
      </w:r>
      <w:r>
        <w:rPr>
          <w:rFonts w:ascii="宋体" w:hAnsi="宋体"/>
          <w:sz w:val="24"/>
        </w:rPr>
        <w:t xml:space="preserve">）前台接待：主要负责前台接待、滑冰人员的登记、秩序维护操作等。 </w:t>
      </w:r>
    </w:p>
    <w:p w14:paraId="2F966F0E">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11</w:t>
      </w:r>
      <w:r>
        <w:rPr>
          <w:rFonts w:ascii="宋体" w:hAnsi="宋体"/>
          <w:sz w:val="24"/>
        </w:rPr>
        <w:t xml:space="preserve">）滑冰馆开放时间：周一至周日，9:00——21:00 </w:t>
      </w:r>
    </w:p>
    <w:p w14:paraId="1DC5A6A6">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12</w:t>
      </w:r>
      <w:r>
        <w:rPr>
          <w:rFonts w:ascii="宋体" w:hAnsi="宋体"/>
          <w:sz w:val="24"/>
        </w:rPr>
        <w:t>）合同签订后，需求单位对滑冰馆现有的所有设施和资产进行清理，并当面交给中标方使用和管理，中标方须自觉爱护滑冰馆所有财产安全，爱护现有器材设备，若有人为损坏，</w:t>
      </w:r>
      <w:r>
        <w:rPr>
          <w:rFonts w:hint="eastAsia" w:ascii="宋体" w:hAnsi="宋体"/>
          <w:sz w:val="24"/>
        </w:rPr>
        <w:t>中标</w:t>
      </w:r>
      <w:r>
        <w:rPr>
          <w:rFonts w:ascii="宋体" w:hAnsi="宋体"/>
          <w:sz w:val="24"/>
        </w:rPr>
        <w:t xml:space="preserve">单位承担相应的维修费用，若有遗失中标方须照价赔偿，合同期满时，必须保持现有器材设备的完好。运维管理中如需添置设备，由中标方提出申请，经需求单位认定合理的由需求单位承担相关费用。 </w:t>
      </w:r>
    </w:p>
    <w:p w14:paraId="00120ADA">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13</w:t>
      </w:r>
      <w:r>
        <w:rPr>
          <w:rFonts w:ascii="宋体" w:hAnsi="宋体"/>
          <w:sz w:val="24"/>
        </w:rPr>
        <w:t xml:space="preserve">）滑冰馆运行期间的水、电、气、暖等能耗费用、设备设施维修、维保、检测费用以及保安、保洁等物业管理服务费用由需求单位承担。 </w:t>
      </w:r>
    </w:p>
    <w:p w14:paraId="0AF49261">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14</w:t>
      </w:r>
      <w:r>
        <w:rPr>
          <w:rFonts w:ascii="宋体" w:hAnsi="宋体"/>
          <w:sz w:val="24"/>
        </w:rPr>
        <w:t>）人员配置要求</w:t>
      </w:r>
    </w:p>
    <w:tbl>
      <w:tblPr>
        <w:tblStyle w:val="43"/>
        <w:tblW w:w="0" w:type="auto"/>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760"/>
        <w:gridCol w:w="1329"/>
        <w:gridCol w:w="4191"/>
      </w:tblGrid>
      <w:tr w14:paraId="2D34E3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742854E9">
            <w:pPr>
              <w:spacing w:before="120" w:after="120" w:line="288" w:lineRule="auto"/>
              <w:jc w:val="center"/>
              <w:rPr>
                <w:rFonts w:hint="eastAsia" w:ascii="宋体" w:hAnsi="宋体"/>
                <w:sz w:val="24"/>
              </w:rPr>
            </w:pPr>
            <w:r>
              <w:rPr>
                <w:rFonts w:ascii="宋体" w:hAnsi="宋体" w:cs="Arial"/>
                <w:sz w:val="24"/>
              </w:rPr>
              <w:t>职务</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3675BC1E">
            <w:pPr>
              <w:spacing w:before="120" w:after="120" w:line="288" w:lineRule="auto"/>
              <w:jc w:val="center"/>
              <w:rPr>
                <w:rFonts w:hint="eastAsia" w:ascii="宋体" w:hAnsi="宋体"/>
                <w:sz w:val="24"/>
              </w:rPr>
            </w:pPr>
            <w:r>
              <w:rPr>
                <w:rFonts w:ascii="宋体" w:hAnsi="宋体" w:cs="Arial"/>
                <w:sz w:val="24"/>
              </w:rPr>
              <w:t>配置人数</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55EED912">
            <w:pPr>
              <w:spacing w:before="120" w:after="120" w:line="288" w:lineRule="auto"/>
              <w:jc w:val="center"/>
              <w:rPr>
                <w:rFonts w:hint="eastAsia" w:ascii="宋体" w:hAnsi="宋体"/>
                <w:sz w:val="24"/>
              </w:rPr>
            </w:pPr>
            <w:r>
              <w:rPr>
                <w:rFonts w:ascii="宋体" w:hAnsi="宋体" w:cs="Arial"/>
                <w:sz w:val="24"/>
              </w:rPr>
              <w:t>人员配置说明</w:t>
            </w:r>
          </w:p>
        </w:tc>
      </w:tr>
      <w:tr w14:paraId="586E8B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6838A265">
            <w:pPr>
              <w:spacing w:before="120" w:after="120" w:line="288" w:lineRule="auto"/>
              <w:jc w:val="left"/>
              <w:rPr>
                <w:rFonts w:hint="eastAsia" w:ascii="宋体" w:hAnsi="宋体"/>
                <w:sz w:val="24"/>
              </w:rPr>
            </w:pPr>
            <w:r>
              <w:rPr>
                <w:rFonts w:ascii="宋体" w:hAnsi="宋体" w:cs="Arial"/>
                <w:sz w:val="24"/>
              </w:rPr>
              <w:t>运维</w:t>
            </w:r>
            <w:r>
              <w:rPr>
                <w:rFonts w:hint="eastAsia" w:ascii="宋体" w:hAnsi="宋体" w:cs="Arial"/>
                <w:sz w:val="24"/>
              </w:rPr>
              <w:t>经理</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0765873A">
            <w:pPr>
              <w:spacing w:before="120" w:after="120" w:line="288" w:lineRule="auto"/>
              <w:jc w:val="center"/>
              <w:rPr>
                <w:rFonts w:hint="eastAsia" w:ascii="宋体" w:hAnsi="宋体"/>
                <w:sz w:val="24"/>
              </w:rPr>
            </w:pPr>
            <w:r>
              <w:rPr>
                <w:rFonts w:ascii="宋体" w:hAnsi="宋体" w:cs="Arial"/>
                <w:sz w:val="24"/>
              </w:rPr>
              <w:t>1</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31B95EA1">
            <w:pPr>
              <w:spacing w:before="120" w:after="120" w:line="288" w:lineRule="auto"/>
              <w:rPr>
                <w:rFonts w:hint="eastAsia" w:ascii="宋体" w:hAnsi="宋体"/>
                <w:sz w:val="24"/>
              </w:rPr>
            </w:pPr>
            <w:r>
              <w:rPr>
                <w:rFonts w:ascii="宋体" w:hAnsi="宋体" w:cs="Arial"/>
                <w:sz w:val="24"/>
              </w:rPr>
              <w:t>统筹管理整体运维服务，负责与校方的日常沟通</w:t>
            </w:r>
          </w:p>
        </w:tc>
      </w:tr>
      <w:tr w14:paraId="7704C20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666966D9">
            <w:pPr>
              <w:spacing w:before="120" w:after="120" w:line="288" w:lineRule="auto"/>
              <w:jc w:val="left"/>
              <w:rPr>
                <w:rFonts w:hint="eastAsia" w:ascii="宋体" w:hAnsi="宋体"/>
                <w:sz w:val="24"/>
              </w:rPr>
            </w:pPr>
            <w:r>
              <w:rPr>
                <w:rFonts w:ascii="宋体" w:hAnsi="宋体" w:cs="Arial"/>
                <w:sz w:val="24"/>
              </w:rPr>
              <w:t>前台（兼清洁冰鞋）</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5C6AF461">
            <w:pPr>
              <w:spacing w:before="120" w:after="120" w:line="288" w:lineRule="auto"/>
              <w:jc w:val="center"/>
              <w:rPr>
                <w:rFonts w:hint="eastAsia" w:ascii="宋体" w:hAnsi="宋体"/>
                <w:sz w:val="24"/>
              </w:rPr>
            </w:pPr>
            <w:r>
              <w:rPr>
                <w:rFonts w:ascii="宋体" w:hAnsi="宋体" w:cs="Arial"/>
                <w:sz w:val="24"/>
              </w:rPr>
              <w:t>3</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23800092">
            <w:pPr>
              <w:spacing w:before="120" w:after="120" w:line="288" w:lineRule="auto"/>
              <w:rPr>
                <w:rFonts w:hint="eastAsia" w:ascii="宋体" w:hAnsi="宋体"/>
                <w:sz w:val="24"/>
              </w:rPr>
            </w:pPr>
            <w:r>
              <w:rPr>
                <w:rFonts w:ascii="宋体" w:hAnsi="宋体" w:cs="Arial"/>
                <w:sz w:val="24"/>
              </w:rPr>
              <w:t>负责前台接待、滑冰人员的登记、秩序维护</w:t>
            </w:r>
          </w:p>
        </w:tc>
      </w:tr>
      <w:tr w14:paraId="2C94647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1CA9A4BE">
            <w:pPr>
              <w:spacing w:before="120" w:after="120" w:line="288" w:lineRule="auto"/>
              <w:jc w:val="left"/>
              <w:rPr>
                <w:rFonts w:hint="eastAsia" w:ascii="宋体" w:hAnsi="宋体"/>
                <w:sz w:val="24"/>
              </w:rPr>
            </w:pPr>
            <w:r>
              <w:rPr>
                <w:rFonts w:ascii="宋体" w:hAnsi="宋体" w:cs="Arial"/>
                <w:sz w:val="24"/>
              </w:rPr>
              <w:t>制冰师兼冰车司机兼安全员兼收发冰鞋</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75CDE1A1">
            <w:pPr>
              <w:spacing w:before="120" w:after="120" w:line="288" w:lineRule="auto"/>
              <w:jc w:val="center"/>
              <w:rPr>
                <w:rFonts w:hint="eastAsia" w:ascii="宋体" w:hAnsi="宋体"/>
                <w:sz w:val="24"/>
              </w:rPr>
            </w:pPr>
            <w:r>
              <w:rPr>
                <w:rFonts w:ascii="宋体" w:hAnsi="宋体" w:cs="Arial"/>
                <w:sz w:val="24"/>
              </w:rPr>
              <w:t>3</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4198E96B">
            <w:pPr>
              <w:spacing w:before="120" w:after="120" w:line="288" w:lineRule="auto"/>
              <w:rPr>
                <w:rFonts w:hint="eastAsia" w:ascii="宋体" w:hAnsi="宋体"/>
                <w:sz w:val="24"/>
              </w:rPr>
            </w:pPr>
            <w:r>
              <w:rPr>
                <w:rFonts w:ascii="宋体" w:hAnsi="宋体" w:cs="Arial"/>
                <w:sz w:val="24"/>
              </w:rPr>
              <w:t>负责冰面维护、冰面安全及收发冰鞋</w:t>
            </w:r>
          </w:p>
        </w:tc>
      </w:tr>
      <w:tr w14:paraId="11D77C9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1532730A">
            <w:pPr>
              <w:spacing w:before="120" w:after="120" w:line="288" w:lineRule="auto"/>
              <w:jc w:val="left"/>
              <w:rPr>
                <w:rFonts w:hint="eastAsia" w:ascii="宋体" w:hAnsi="宋体"/>
                <w:sz w:val="24"/>
              </w:rPr>
            </w:pPr>
            <w:r>
              <w:rPr>
                <w:rFonts w:ascii="宋体" w:hAnsi="宋体" w:cs="Arial"/>
                <w:sz w:val="24"/>
              </w:rPr>
              <w:t>制冰设备维护管理人员</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64166D7D">
            <w:pPr>
              <w:spacing w:before="120" w:after="120" w:line="288" w:lineRule="auto"/>
              <w:jc w:val="center"/>
              <w:rPr>
                <w:rFonts w:hint="eastAsia" w:ascii="宋体" w:hAnsi="宋体"/>
                <w:sz w:val="24"/>
              </w:rPr>
            </w:pPr>
            <w:r>
              <w:rPr>
                <w:rFonts w:ascii="宋体" w:hAnsi="宋体" w:cs="Arial"/>
                <w:sz w:val="24"/>
              </w:rPr>
              <w:t>2</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0DA404E1">
            <w:pPr>
              <w:spacing w:before="120" w:after="120" w:line="288" w:lineRule="auto"/>
              <w:rPr>
                <w:rFonts w:hint="eastAsia" w:ascii="宋体" w:hAnsi="宋体"/>
                <w:sz w:val="24"/>
              </w:rPr>
            </w:pPr>
            <w:r>
              <w:rPr>
                <w:rFonts w:ascii="宋体" w:hAnsi="宋体" w:cs="Arial"/>
                <w:sz w:val="24"/>
              </w:rPr>
              <w:t>负责日常机房设备的操作及维护</w:t>
            </w:r>
          </w:p>
        </w:tc>
      </w:tr>
      <w:tr w14:paraId="701959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76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34697CFE">
            <w:pPr>
              <w:spacing w:before="120" w:after="120" w:line="288" w:lineRule="auto"/>
              <w:rPr>
                <w:rFonts w:hint="eastAsia" w:ascii="宋体" w:hAnsi="宋体"/>
                <w:sz w:val="24"/>
              </w:rPr>
            </w:pPr>
            <w:r>
              <w:rPr>
                <w:rFonts w:ascii="宋体" w:hAnsi="宋体" w:cs="Arial"/>
                <w:sz w:val="24"/>
              </w:rPr>
              <w:t>合计</w:t>
            </w:r>
          </w:p>
        </w:tc>
        <w:tc>
          <w:tcPr>
            <w:tcW w:w="13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3C75070E">
            <w:pPr>
              <w:spacing w:before="120" w:after="120" w:line="288" w:lineRule="auto"/>
              <w:jc w:val="center"/>
              <w:rPr>
                <w:rFonts w:hint="eastAsia" w:ascii="宋体" w:hAnsi="宋体"/>
                <w:sz w:val="24"/>
              </w:rPr>
            </w:pPr>
            <w:r>
              <w:rPr>
                <w:rFonts w:ascii="宋体" w:hAnsi="宋体" w:cs="Arial"/>
                <w:sz w:val="24"/>
              </w:rPr>
              <w:t>9</w:t>
            </w:r>
          </w:p>
        </w:tc>
        <w:tc>
          <w:tcPr>
            <w:tcW w:w="419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vAlign w:val="center"/>
          </w:tcPr>
          <w:p w14:paraId="3663993D">
            <w:pPr>
              <w:spacing w:before="120" w:after="120" w:line="288" w:lineRule="auto"/>
              <w:rPr>
                <w:rFonts w:hint="eastAsia" w:ascii="宋体" w:hAnsi="宋体"/>
                <w:sz w:val="24"/>
              </w:rPr>
            </w:pPr>
          </w:p>
        </w:tc>
      </w:tr>
    </w:tbl>
    <w:p w14:paraId="2D21B0EB">
      <w:pPr>
        <w:spacing w:line="360" w:lineRule="auto"/>
        <w:ind w:firstLine="480" w:firstLineChars="200"/>
        <w:rPr>
          <w:rFonts w:hint="eastAsia" w:ascii="宋体" w:hAnsi="宋体"/>
          <w:sz w:val="24"/>
        </w:rPr>
      </w:pPr>
      <w:r>
        <w:rPr>
          <w:rFonts w:hint="eastAsia" w:ascii="宋体" w:hAnsi="宋体"/>
          <w:sz w:val="24"/>
        </w:rPr>
        <w:t>供应商</w:t>
      </w:r>
      <w:r>
        <w:rPr>
          <w:rFonts w:ascii="宋体" w:hAnsi="宋体"/>
          <w:sz w:val="24"/>
        </w:rPr>
        <w:t>提供的人员需遵循上表设置的岗位，且不少于以上规定人数，人员费用包括工资、社保及公积金费用、工会经费、福利补贴等。</w:t>
      </w:r>
      <w:r>
        <w:rPr>
          <w:rFonts w:hint="eastAsia" w:ascii="宋体" w:hAnsi="宋体"/>
          <w:sz w:val="24"/>
        </w:rPr>
        <w:t>供应商</w:t>
      </w:r>
      <w:r>
        <w:rPr>
          <w:rFonts w:ascii="宋体" w:hAnsi="宋体"/>
          <w:sz w:val="24"/>
        </w:rPr>
        <w:t>自行按时发放所属工作人员的工资、福利等，并负责对工作人员进行遵纪守法和安全卫生教育，</w:t>
      </w:r>
      <w:r>
        <w:rPr>
          <w:rFonts w:hint="eastAsia" w:ascii="宋体" w:hAnsi="宋体"/>
          <w:sz w:val="24"/>
        </w:rPr>
        <w:t>供应商</w:t>
      </w:r>
      <w:r>
        <w:rPr>
          <w:rFonts w:ascii="宋体" w:hAnsi="宋体"/>
          <w:sz w:val="24"/>
        </w:rPr>
        <w:t>必须与所聘用的从业人员签订劳动合同，缴纳社保等费用，如未办理造成的劳资纠纷由</w:t>
      </w:r>
      <w:r>
        <w:rPr>
          <w:rFonts w:hint="eastAsia" w:ascii="宋体" w:hAnsi="宋体"/>
          <w:sz w:val="24"/>
        </w:rPr>
        <w:t>供应商</w:t>
      </w:r>
      <w:r>
        <w:rPr>
          <w:rFonts w:ascii="宋体" w:hAnsi="宋体"/>
          <w:sz w:val="24"/>
        </w:rPr>
        <w:t xml:space="preserve">承担。需求方不承担任何与上述相关的民事和法律责任。 </w:t>
      </w:r>
    </w:p>
    <w:p w14:paraId="5B7137F3">
      <w:pPr>
        <w:spacing w:line="360" w:lineRule="auto"/>
        <w:ind w:firstLine="480" w:firstLineChars="200"/>
        <w:rPr>
          <w:rFonts w:hint="eastAsia" w:ascii="宋体" w:hAnsi="宋体"/>
          <w:sz w:val="24"/>
        </w:rPr>
      </w:pPr>
      <w:r>
        <w:rPr>
          <w:rFonts w:ascii="宋体" w:hAnsi="宋体"/>
          <w:sz w:val="24"/>
        </w:rPr>
        <w:t>（</w:t>
      </w:r>
      <w:r>
        <w:rPr>
          <w:rFonts w:hint="eastAsia" w:ascii="宋体" w:hAnsi="宋体"/>
          <w:sz w:val="24"/>
        </w:rPr>
        <w:t>15</w:t>
      </w:r>
      <w:r>
        <w:rPr>
          <w:rFonts w:ascii="宋体" w:hAnsi="宋体"/>
          <w:sz w:val="24"/>
        </w:rPr>
        <w:t xml:space="preserve">）其他 </w:t>
      </w:r>
    </w:p>
    <w:p w14:paraId="258DB5F1">
      <w:pPr>
        <w:spacing w:line="360" w:lineRule="auto"/>
        <w:ind w:firstLine="480" w:firstLineChars="200"/>
        <w:rPr>
          <w:rFonts w:hint="eastAsia" w:ascii="宋体" w:hAnsi="宋体"/>
          <w:sz w:val="24"/>
        </w:rPr>
      </w:pPr>
      <w:r>
        <w:rPr>
          <w:rFonts w:ascii="宋体" w:hAnsi="宋体"/>
          <w:sz w:val="24"/>
        </w:rPr>
        <w:t>1.未经需求单位允许，</w:t>
      </w:r>
      <w:r>
        <w:rPr>
          <w:rFonts w:hint="eastAsia" w:ascii="宋体" w:hAnsi="宋体"/>
          <w:sz w:val="24"/>
        </w:rPr>
        <w:t>供应商</w:t>
      </w:r>
      <w:r>
        <w:rPr>
          <w:rFonts w:ascii="宋体" w:hAnsi="宋体"/>
          <w:sz w:val="24"/>
        </w:rPr>
        <w:t xml:space="preserve">不得利用场馆进行任何经营性活动，也不得利用场馆进行任何非维护场馆正常运转必需的其他活动。 </w:t>
      </w:r>
    </w:p>
    <w:p w14:paraId="1CF97F8D">
      <w:pPr>
        <w:spacing w:line="360" w:lineRule="auto"/>
        <w:ind w:firstLine="480" w:firstLineChars="200"/>
        <w:rPr>
          <w:rFonts w:hint="eastAsia" w:ascii="宋体" w:hAnsi="宋体"/>
          <w:sz w:val="24"/>
        </w:rPr>
      </w:pPr>
      <w:r>
        <w:rPr>
          <w:rFonts w:ascii="宋体" w:hAnsi="宋体"/>
          <w:sz w:val="24"/>
        </w:rPr>
        <w:t xml:space="preserve">2.中标方签订合同后，不得转租或托管给他人使用和管理。 </w:t>
      </w:r>
    </w:p>
    <w:p w14:paraId="57B00B8B">
      <w:pPr>
        <w:spacing w:line="360" w:lineRule="auto"/>
        <w:ind w:firstLine="480" w:firstLineChars="200"/>
        <w:rPr>
          <w:rFonts w:hint="eastAsia" w:ascii="宋体" w:hAnsi="宋体"/>
          <w:sz w:val="24"/>
        </w:rPr>
        <w:sectPr>
          <w:pgSz w:w="11907" w:h="16840"/>
          <w:pgMar w:top="1418" w:right="1134" w:bottom="1418" w:left="1701" w:header="851" w:footer="851" w:gutter="0"/>
          <w:cols w:space="720" w:num="1"/>
          <w:docGrid w:linePitch="462" w:charSpace="0"/>
        </w:sectPr>
      </w:pPr>
      <w:r>
        <w:rPr>
          <w:rFonts w:ascii="宋体" w:hAnsi="宋体"/>
          <w:sz w:val="24"/>
        </w:rPr>
        <w:t>3.双方若遇不可抗力导致合同按期无法履行的，双方应友好协商，延长无法履行的 服务时间，服务费结算到服务实际停止当日止，互不追究其他违约责任。</w:t>
      </w:r>
    </w:p>
    <w:p w14:paraId="361EE1A0">
      <w:pPr>
        <w:pStyle w:val="19"/>
        <w:ind w:left="840" w:hanging="420"/>
      </w:pPr>
    </w:p>
    <w:p w14:paraId="70D1A37A">
      <w:pPr>
        <w:pStyle w:val="2"/>
        <w:rPr>
          <w:szCs w:val="36"/>
        </w:rPr>
      </w:pPr>
      <w:r>
        <w:rPr>
          <w:szCs w:val="36"/>
        </w:rPr>
        <w:t>第六章   拟签订的合同文本</w:t>
      </w:r>
      <w:bookmarkEnd w:id="835"/>
    </w:p>
    <w:p w14:paraId="6CF71FB2">
      <w:pPr>
        <w:spacing w:line="360" w:lineRule="auto"/>
        <w:jc w:val="left"/>
        <w:rPr>
          <w:rFonts w:hint="eastAsia" w:ascii="宋体" w:hAnsi="宋体" w:cs="宋体"/>
          <w:b/>
          <w:bCs/>
          <w:sz w:val="24"/>
        </w:rPr>
      </w:pPr>
    </w:p>
    <w:p w14:paraId="5F87E0F5">
      <w:pPr>
        <w:spacing w:line="360" w:lineRule="auto"/>
        <w:jc w:val="left"/>
        <w:rPr>
          <w:rFonts w:hint="eastAsia" w:ascii="宋体" w:hAnsi="宋体" w:cs="宋体"/>
          <w:b/>
          <w:bCs/>
          <w:sz w:val="24"/>
        </w:rPr>
      </w:pPr>
    </w:p>
    <w:p w14:paraId="37D0D531">
      <w:pPr>
        <w:pStyle w:val="39"/>
        <w:shd w:val="clear" w:color="auto" w:fill="FFFFFF"/>
        <w:spacing w:line="360" w:lineRule="auto"/>
        <w:rPr>
          <w:rFonts w:hint="eastAsia" w:ascii="宋体" w:hAnsi="宋体" w:cs="宋体"/>
          <w:color w:val="000000"/>
          <w:sz w:val="36"/>
          <w:szCs w:val="36"/>
        </w:rPr>
      </w:pPr>
      <w:bookmarkStart w:id="838" w:name="_Toc203676739"/>
      <w:bookmarkStart w:id="839" w:name="_Toc42769483"/>
      <w:r>
        <w:rPr>
          <w:rFonts w:hint="eastAsia" w:ascii="宋体" w:hAnsi="宋体" w:cs="宋体"/>
          <w:color w:val="000000"/>
          <w:sz w:val="36"/>
          <w:szCs w:val="36"/>
        </w:rPr>
        <w:t>人大附中亦庄新城学校</w:t>
      </w:r>
      <w:bookmarkEnd w:id="838"/>
    </w:p>
    <w:p w14:paraId="618F7AD0">
      <w:pPr>
        <w:pStyle w:val="39"/>
        <w:shd w:val="clear" w:color="auto" w:fill="FFFFFF"/>
        <w:spacing w:line="360" w:lineRule="auto"/>
        <w:ind w:left="142"/>
        <w:rPr>
          <w:rFonts w:hint="eastAsia" w:ascii="宋体" w:hAnsi="宋体" w:cs="宋体"/>
          <w:color w:val="000000"/>
          <w:sz w:val="36"/>
          <w:szCs w:val="36"/>
        </w:rPr>
      </w:pPr>
      <w:bookmarkStart w:id="840" w:name="_Toc203676740"/>
      <w:r>
        <w:rPr>
          <w:rFonts w:hint="eastAsia" w:ascii="宋体" w:hAnsi="宋体" w:cs="宋体"/>
          <w:color w:val="000000"/>
          <w:sz w:val="36"/>
          <w:szCs w:val="36"/>
        </w:rPr>
        <w:t>滑冰馆运营维护管理服务合同</w:t>
      </w:r>
      <w:bookmarkEnd w:id="839"/>
      <w:bookmarkEnd w:id="840"/>
    </w:p>
    <w:p w14:paraId="58675860">
      <w:pPr>
        <w:shd w:val="clear" w:color="auto" w:fill="FFFFFF"/>
        <w:spacing w:line="360" w:lineRule="auto"/>
        <w:rPr>
          <w:rFonts w:hint="eastAsia" w:ascii="宋体" w:hAnsi="宋体" w:cs="宋体"/>
          <w:color w:val="000000"/>
          <w:sz w:val="24"/>
        </w:rPr>
      </w:pPr>
    </w:p>
    <w:p w14:paraId="0FB63A69">
      <w:pPr>
        <w:pStyle w:val="259"/>
        <w:spacing w:line="360" w:lineRule="auto"/>
        <w:ind w:firstLine="236" w:firstLineChars="98"/>
        <w:rPr>
          <w:rFonts w:hint="eastAsia" w:ascii="宋体" w:hAnsi="宋体" w:cs="宋体"/>
          <w:b/>
          <w:color w:val="000000"/>
          <w:sz w:val="24"/>
          <w:szCs w:val="24"/>
        </w:rPr>
      </w:pPr>
      <w:r>
        <w:rPr>
          <w:rFonts w:hint="eastAsia" w:ascii="宋体" w:hAnsi="宋体" w:cs="宋体"/>
          <w:b/>
          <w:color w:val="000000"/>
          <w:sz w:val="24"/>
          <w:szCs w:val="24"/>
        </w:rPr>
        <w:t>甲方：人大附中亦庄新城学校</w:t>
      </w:r>
    </w:p>
    <w:p w14:paraId="5CEB9852">
      <w:pPr>
        <w:pStyle w:val="41"/>
        <w:spacing w:line="360" w:lineRule="auto"/>
        <w:ind w:firstLine="241"/>
        <w:rPr>
          <w:rFonts w:hint="eastAsia" w:ascii="宋体" w:hAnsi="宋体" w:cs="宋体"/>
          <w:b/>
          <w:color w:val="000000"/>
          <w:sz w:val="24"/>
        </w:rPr>
      </w:pPr>
      <w:r>
        <w:rPr>
          <w:rFonts w:hint="eastAsia" w:ascii="宋体" w:hAnsi="宋体" w:cs="宋体"/>
          <w:b/>
          <w:color w:val="000000"/>
          <w:sz w:val="24"/>
        </w:rPr>
        <w:t>乙方：</w:t>
      </w:r>
    </w:p>
    <w:p w14:paraId="553F7B3F">
      <w:pPr>
        <w:pStyle w:val="19"/>
        <w:spacing w:line="360" w:lineRule="auto"/>
        <w:ind w:left="0" w:leftChars="0" w:firstLine="480" w:firstLineChars="200"/>
        <w:rPr>
          <w:rFonts w:hint="eastAsia" w:ascii="宋体" w:hAnsi="宋体" w:cs="宋体"/>
          <w:sz w:val="24"/>
        </w:rPr>
      </w:pPr>
      <w:r>
        <w:rPr>
          <w:rFonts w:hint="eastAsia" w:ascii="宋体" w:hAnsi="宋体" w:cs="宋体"/>
          <w:sz w:val="24"/>
        </w:rPr>
        <w:t>经过公开招标，乙方中标成为</w:t>
      </w:r>
      <w:r>
        <w:rPr>
          <w:rFonts w:hint="eastAsia" w:ascii="宋体" w:hAnsi="宋体" w:cs="宋体"/>
          <w:bCs/>
          <w:sz w:val="24"/>
        </w:rPr>
        <w:t>甲方滑冰馆运维管理服务项目</w:t>
      </w:r>
      <w:r>
        <w:rPr>
          <w:rFonts w:hint="eastAsia" w:ascii="宋体" w:hAnsi="宋体" w:cs="宋体"/>
          <w:sz w:val="24"/>
        </w:rPr>
        <w:t>（项目编号：</w:t>
      </w:r>
      <w:r>
        <w:rPr>
          <w:rFonts w:hint="eastAsia" w:ascii="宋体" w:hAnsi="宋体" w:cs="宋体"/>
          <w:sz w:val="24"/>
          <w:u w:val="single"/>
        </w:rPr>
        <w:t xml:space="preserve">             </w:t>
      </w:r>
      <w:r>
        <w:rPr>
          <w:rFonts w:hint="eastAsia" w:ascii="宋体" w:hAnsi="宋体" w:cs="宋体"/>
          <w:bCs/>
          <w:sz w:val="24"/>
        </w:rPr>
        <w:t>）</w:t>
      </w:r>
      <w:r>
        <w:rPr>
          <w:rFonts w:hint="eastAsia" w:ascii="宋体" w:hAnsi="宋体" w:cs="宋体"/>
          <w:sz w:val="24"/>
        </w:rPr>
        <w:t>的单位，且乙方</w:t>
      </w:r>
      <w:r>
        <w:rPr>
          <w:rFonts w:hint="eastAsia" w:ascii="宋体" w:hAnsi="宋体" w:cs="宋体"/>
          <w:sz w:val="24"/>
          <w:lang w:val="zh-CN"/>
        </w:rPr>
        <w:t>完全响应本项目招标所提出的采购需求及各项服务指标要求。</w:t>
      </w:r>
    </w:p>
    <w:p w14:paraId="7F680A95">
      <w:pPr>
        <w:spacing w:line="360" w:lineRule="auto"/>
        <w:ind w:firstLine="720" w:firstLineChars="300"/>
        <w:jc w:val="left"/>
        <w:rPr>
          <w:rFonts w:hint="eastAsia" w:ascii="宋体" w:hAnsi="宋体" w:cs="宋体"/>
          <w:color w:val="000000"/>
          <w:sz w:val="24"/>
        </w:rPr>
      </w:pPr>
      <w:r>
        <w:rPr>
          <w:rFonts w:hint="eastAsia" w:ascii="宋体" w:hAnsi="宋体" w:cs="宋体"/>
          <w:color w:val="000000"/>
          <w:sz w:val="24"/>
        </w:rPr>
        <w:t>按照《中华人民共和国民法典》及相关法律规定，本着平等互利和诚实信用的原则,经甲乙双方协商,双方一致同意,签订本合同。</w:t>
      </w:r>
    </w:p>
    <w:p w14:paraId="556AE925">
      <w:pPr>
        <w:spacing w:line="360" w:lineRule="auto"/>
        <w:ind w:firstLine="482" w:firstLineChars="200"/>
        <w:rPr>
          <w:rFonts w:hint="eastAsia" w:ascii="宋体" w:hAnsi="宋体" w:cs="宋体"/>
          <w:b/>
          <w:color w:val="000000"/>
          <w:sz w:val="24"/>
        </w:rPr>
      </w:pPr>
      <w:r>
        <w:rPr>
          <w:rFonts w:hint="eastAsia" w:ascii="宋体" w:hAnsi="宋体" w:cs="宋体"/>
          <w:b/>
          <w:color w:val="000000"/>
          <w:sz w:val="24"/>
        </w:rPr>
        <w:t>第一条  购买服务的内容及期限</w:t>
      </w:r>
    </w:p>
    <w:p w14:paraId="00B1C9BB">
      <w:pPr>
        <w:pStyle w:val="259"/>
        <w:widowControl/>
        <w:numPr>
          <w:ilvl w:val="0"/>
          <w:numId w:val="13"/>
        </w:numPr>
        <w:spacing w:after="160" w:line="360" w:lineRule="auto"/>
        <w:ind w:firstLineChars="0"/>
        <w:jc w:val="left"/>
        <w:rPr>
          <w:rFonts w:hint="eastAsia" w:ascii="宋体" w:hAnsi="宋体" w:cs="宋体"/>
          <w:color w:val="000000"/>
          <w:sz w:val="24"/>
          <w:szCs w:val="24"/>
        </w:rPr>
      </w:pPr>
      <w:r>
        <w:rPr>
          <w:rFonts w:hint="eastAsia" w:ascii="宋体" w:hAnsi="宋体" w:cs="宋体"/>
          <w:color w:val="000000"/>
          <w:sz w:val="24"/>
          <w:szCs w:val="24"/>
        </w:rPr>
        <w:t>乙方提供滑冰馆运营维护管理服务</w:t>
      </w:r>
      <w:r>
        <w:rPr>
          <w:rFonts w:hint="eastAsia" w:ascii="宋体" w:hAnsi="宋体" w:cs="宋体"/>
          <w:color w:val="000000"/>
          <w:sz w:val="24"/>
          <w:szCs w:val="24"/>
          <w:shd w:val="clear" w:color="auto" w:fill="FEFEFE"/>
        </w:rPr>
        <w:t>，</w:t>
      </w:r>
      <w:r>
        <w:rPr>
          <w:rFonts w:hint="eastAsia" w:ascii="宋体" w:hAnsi="宋体" w:cs="宋体"/>
          <w:color w:val="000000"/>
          <w:sz w:val="24"/>
          <w:szCs w:val="24"/>
        </w:rPr>
        <w:t>委托范围:</w:t>
      </w:r>
      <w:r>
        <w:rPr>
          <w:rFonts w:hint="eastAsia" w:ascii="宋体" w:hAnsi="宋体" w:cs="宋体"/>
          <w:color w:val="000000"/>
          <w:sz w:val="24"/>
          <w:szCs w:val="24"/>
          <w:shd w:val="clear" w:color="auto" w:fill="FEFEFE"/>
        </w:rPr>
        <w:t xml:space="preserve"> </w:t>
      </w:r>
      <w:r>
        <w:rPr>
          <w:rFonts w:hint="eastAsia" w:ascii="宋体" w:hAnsi="宋体" w:cs="宋体"/>
          <w:color w:val="000000"/>
          <w:sz w:val="24"/>
          <w:szCs w:val="24"/>
        </w:rPr>
        <w:t>为甲方滑冰馆提供滑冰设备设施运行及维护、前台接待、重大活动技术团队保障服务。乙方应当在服务于学生滑冰上课及训练的同时，满足在校教职员工滑冰健身需求。寒暑假期间闭馆。</w:t>
      </w:r>
    </w:p>
    <w:p w14:paraId="3F94B977">
      <w:pPr>
        <w:pStyle w:val="259"/>
        <w:spacing w:line="360" w:lineRule="auto"/>
        <w:ind w:firstLine="720" w:firstLineChars="300"/>
        <w:rPr>
          <w:rFonts w:hint="eastAsia" w:ascii="宋体" w:hAnsi="宋体" w:cs="宋体"/>
          <w:color w:val="000000"/>
          <w:sz w:val="24"/>
          <w:szCs w:val="24"/>
        </w:rPr>
      </w:pPr>
      <w:r>
        <w:rPr>
          <w:rFonts w:hint="eastAsia" w:ascii="宋体" w:hAnsi="宋体" w:cs="宋体"/>
          <w:color w:val="000000"/>
          <w:sz w:val="24"/>
          <w:szCs w:val="24"/>
        </w:rPr>
        <w:t>项目地理位置：北京经济技术开发区X95、X96地块</w:t>
      </w:r>
    </w:p>
    <w:p w14:paraId="479BE7DA">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2、本合同项目下的服务期限为:</w:t>
      </w:r>
    </w:p>
    <w:p w14:paraId="431A6AB7">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 xml:space="preserve">自 </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shd w:val="clear" w:color="auto" w:fill="FEFEFE"/>
        </w:rPr>
        <w:t>月</w:t>
      </w:r>
      <w:r>
        <w:rPr>
          <w:rFonts w:hint="eastAsia" w:ascii="宋体" w:hAnsi="宋体" w:cs="宋体"/>
          <w:color w:val="000000"/>
          <w:sz w:val="24"/>
          <w:u w:val="single"/>
          <w:shd w:val="clear" w:color="auto" w:fill="FEFEFE"/>
        </w:rPr>
        <w:t xml:space="preserve">   </w:t>
      </w:r>
      <w:r>
        <w:rPr>
          <w:rFonts w:hint="eastAsia" w:ascii="宋体" w:hAnsi="宋体" w:cs="宋体"/>
          <w:color w:val="000000"/>
          <w:sz w:val="24"/>
        </w:rPr>
        <w:t>日至</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shd w:val="clear" w:color="auto" w:fill="FEFEFE"/>
        </w:rPr>
        <w:t>月</w:t>
      </w:r>
      <w:r>
        <w:rPr>
          <w:rFonts w:hint="eastAsia" w:ascii="宋体" w:hAnsi="宋体" w:cs="宋体"/>
          <w:color w:val="000000"/>
          <w:sz w:val="24"/>
          <w:u w:val="single"/>
          <w:shd w:val="clear" w:color="auto" w:fill="FEFEFE"/>
        </w:rPr>
        <w:t xml:space="preserve">    </w:t>
      </w:r>
      <w:r>
        <w:rPr>
          <w:rFonts w:hint="eastAsia" w:ascii="宋体" w:hAnsi="宋体" w:cs="宋体"/>
          <w:color w:val="000000"/>
          <w:sz w:val="24"/>
        </w:rPr>
        <w:t>日止，共计【 】个月。</w:t>
      </w:r>
    </w:p>
    <w:p w14:paraId="677CC41F">
      <w:pPr>
        <w:pStyle w:val="259"/>
        <w:ind w:firstLine="480"/>
        <w:rPr>
          <w:rFonts w:hint="eastAsia" w:ascii="宋体" w:hAnsi="宋体" w:cs="宋体"/>
          <w:b/>
          <w:color w:val="000000"/>
          <w:sz w:val="24"/>
          <w:szCs w:val="24"/>
        </w:rPr>
      </w:pPr>
      <w:r>
        <w:rPr>
          <w:rFonts w:hint="eastAsia" w:ascii="宋体" w:hAnsi="宋体" w:cs="宋体"/>
          <w:color w:val="000000"/>
          <w:sz w:val="24"/>
          <w:szCs w:val="24"/>
        </w:rPr>
        <w:t>3、服务地点： 人大附中亦庄新城学校中学部</w:t>
      </w:r>
    </w:p>
    <w:p w14:paraId="387CCAB4">
      <w:pPr>
        <w:spacing w:line="360" w:lineRule="auto"/>
        <w:ind w:firstLine="482" w:firstLineChars="200"/>
        <w:rPr>
          <w:rFonts w:hint="eastAsia" w:ascii="宋体" w:hAnsi="宋体" w:cs="宋体"/>
          <w:b/>
          <w:color w:val="000000"/>
          <w:sz w:val="24"/>
        </w:rPr>
      </w:pPr>
    </w:p>
    <w:p w14:paraId="26793562">
      <w:pPr>
        <w:spacing w:line="360" w:lineRule="auto"/>
        <w:ind w:firstLine="482" w:firstLineChars="200"/>
        <w:rPr>
          <w:rFonts w:hint="eastAsia" w:ascii="宋体" w:hAnsi="宋体" w:cs="宋体"/>
          <w:b/>
          <w:color w:val="000000"/>
          <w:sz w:val="24"/>
        </w:rPr>
      </w:pPr>
      <w:r>
        <w:rPr>
          <w:rFonts w:hint="eastAsia" w:ascii="宋体" w:hAnsi="宋体" w:cs="宋体"/>
          <w:b/>
          <w:color w:val="000000"/>
          <w:sz w:val="24"/>
        </w:rPr>
        <w:t>第二条  合同金额</w:t>
      </w:r>
    </w:p>
    <w:p w14:paraId="1301A9DA">
      <w:pPr>
        <w:spacing w:line="360" w:lineRule="auto"/>
        <w:ind w:left="105" w:leftChars="50" w:firstLine="480" w:firstLineChars="200"/>
        <w:rPr>
          <w:rFonts w:hint="eastAsia" w:ascii="宋体" w:hAnsi="宋体" w:cs="宋体"/>
          <w:color w:val="000000"/>
          <w:sz w:val="24"/>
        </w:rPr>
      </w:pPr>
      <w:r>
        <w:rPr>
          <w:rFonts w:hint="eastAsia" w:ascii="宋体" w:hAnsi="宋体" w:cs="宋体"/>
          <w:color w:val="000000"/>
          <w:sz w:val="24"/>
        </w:rPr>
        <w:t>服务期为【 】个月，费用总金额为人民币</w:t>
      </w:r>
      <w:r>
        <w:rPr>
          <w:rFonts w:hint="eastAsia" w:ascii="宋体" w:hAnsi="宋体" w:cs="宋体"/>
          <w:color w:val="000000"/>
          <w:sz w:val="24"/>
          <w:u w:val="single"/>
        </w:rPr>
        <w:t xml:space="preserve">            </w:t>
      </w:r>
      <w:r>
        <w:rPr>
          <w:rFonts w:hint="eastAsia" w:ascii="宋体" w:hAnsi="宋体" w:cs="宋体"/>
          <w:color w:val="000000"/>
          <w:sz w:val="24"/>
        </w:rPr>
        <w:t>元整（￥</w:t>
      </w:r>
      <w:r>
        <w:rPr>
          <w:rFonts w:hint="eastAsia" w:ascii="宋体" w:hAnsi="宋体" w:cs="宋体"/>
          <w:color w:val="000000"/>
          <w:sz w:val="24"/>
          <w:u w:val="single"/>
        </w:rPr>
        <w:t xml:space="preserve">       </w:t>
      </w:r>
      <w:r>
        <w:rPr>
          <w:rFonts w:hint="eastAsia" w:ascii="宋体" w:hAnsi="宋体" w:cs="宋体"/>
          <w:color w:val="000000"/>
          <w:sz w:val="24"/>
        </w:rPr>
        <w:t>）。本费用已包含人员费用、设备运行及</w:t>
      </w:r>
      <w:r>
        <w:rPr>
          <w:rFonts w:hint="eastAsia" w:ascii="宋体" w:hAnsi="宋体" w:cs="宋体"/>
          <w:color w:val="000000" w:themeColor="text1"/>
          <w:sz w:val="24"/>
          <w14:textFill>
            <w14:solidFill>
              <w14:schemeClr w14:val="tx1"/>
            </w14:solidFill>
          </w14:textFill>
        </w:rPr>
        <w:t>维护费用、运维管理费、</w:t>
      </w:r>
      <w:r>
        <w:rPr>
          <w:rFonts w:hint="eastAsia" w:ascii="宋体" w:hAnsi="宋体" w:cs="宋体"/>
          <w:color w:val="000000"/>
          <w:sz w:val="24"/>
        </w:rPr>
        <w:t>税金等为履行本合同义务所需的一切费用。</w:t>
      </w:r>
    </w:p>
    <w:p w14:paraId="41DDBAFB">
      <w:pPr>
        <w:pStyle w:val="19"/>
        <w:ind w:left="900" w:hanging="480"/>
        <w:rPr>
          <w:rFonts w:hint="eastAsia" w:ascii="宋体" w:hAnsi="宋体" w:cs="宋体"/>
          <w:sz w:val="24"/>
        </w:rPr>
      </w:pPr>
    </w:p>
    <w:p w14:paraId="725AFE28">
      <w:pPr>
        <w:pStyle w:val="42"/>
        <w:numPr>
          <w:ilvl w:val="0"/>
          <w:numId w:val="14"/>
        </w:numPr>
        <w:spacing w:line="360" w:lineRule="auto"/>
        <w:ind w:firstLine="0" w:firstLineChars="0"/>
        <w:rPr>
          <w:rFonts w:hint="eastAsia" w:ascii="宋体" w:hAnsi="宋体" w:cs="宋体"/>
          <w:b/>
          <w:szCs w:val="24"/>
        </w:rPr>
      </w:pPr>
      <w:r>
        <w:rPr>
          <w:rFonts w:hint="eastAsia" w:ascii="宋体" w:hAnsi="宋体" w:cs="宋体"/>
          <w:b/>
          <w:szCs w:val="24"/>
        </w:rPr>
        <w:t xml:space="preserve"> 服务质量标准为:</w:t>
      </w:r>
    </w:p>
    <w:p w14:paraId="27D52F9B">
      <w:pPr>
        <w:pStyle w:val="42"/>
        <w:numPr>
          <w:ilvl w:val="255"/>
          <w:numId w:val="0"/>
        </w:numPr>
        <w:spacing w:line="360" w:lineRule="auto"/>
        <w:ind w:firstLine="480" w:firstLineChars="200"/>
        <w:rPr>
          <w:rFonts w:hint="eastAsia" w:ascii="宋体" w:hAnsi="宋体" w:cs="宋体"/>
          <w:szCs w:val="24"/>
        </w:rPr>
      </w:pPr>
      <w:r>
        <w:rPr>
          <w:rFonts w:hint="eastAsia" w:ascii="宋体" w:hAnsi="宋体" w:cs="宋体"/>
          <w:szCs w:val="24"/>
        </w:rPr>
        <w:t>一、基本服务要求</w:t>
      </w:r>
    </w:p>
    <w:p w14:paraId="0ABC8B31">
      <w:pPr>
        <w:pStyle w:val="42"/>
        <w:spacing w:line="360" w:lineRule="auto"/>
        <w:ind w:left="440" w:leftChars="0" w:firstLine="0" w:firstLineChars="0"/>
        <w:rPr>
          <w:rFonts w:hint="eastAsia" w:ascii="宋体" w:hAnsi="宋体" w:cs="宋体"/>
          <w:szCs w:val="24"/>
        </w:rPr>
      </w:pPr>
      <w:r>
        <w:rPr>
          <w:rFonts w:hint="eastAsia" w:ascii="宋体" w:hAnsi="宋体" w:cs="宋体"/>
          <w:szCs w:val="24"/>
        </w:rPr>
        <w:t>1、</w:t>
      </w:r>
      <w:r>
        <w:rPr>
          <w:rFonts w:hint="eastAsia" w:ascii="宋体" w:hAnsi="宋体" w:cs="宋体"/>
          <w:szCs w:val="24"/>
          <w:shd w:val="clear" w:color="auto" w:fill="FFFFFF"/>
        </w:rPr>
        <w:t>甲方与乙方双方签订规范的滑冰馆运营维护管理服务合同，双方权利义务关系明确。</w:t>
      </w:r>
    </w:p>
    <w:p w14:paraId="3FB82254">
      <w:pPr>
        <w:pStyle w:val="42"/>
        <w:spacing w:line="360" w:lineRule="auto"/>
        <w:ind w:left="0" w:leftChars="0" w:firstLine="450" w:firstLineChars="0"/>
        <w:rPr>
          <w:rFonts w:hint="eastAsia" w:ascii="宋体" w:hAnsi="宋体" w:cs="宋体"/>
          <w:szCs w:val="24"/>
        </w:rPr>
      </w:pPr>
      <w:r>
        <w:rPr>
          <w:rFonts w:hint="eastAsia" w:ascii="宋体" w:hAnsi="宋体" w:cs="宋体"/>
          <w:szCs w:val="24"/>
        </w:rPr>
        <w:t>2、乙方在进场前，应对所有使用设施设备进行认真查验，验收手续齐全。 乙方须自觉爱护</w:t>
      </w:r>
      <w:r>
        <w:rPr>
          <w:rFonts w:hint="eastAsia" w:ascii="宋体" w:hAnsi="宋体" w:cs="宋体"/>
          <w:color w:val="000000" w:themeColor="text1"/>
          <w:szCs w:val="24"/>
          <w14:textFill>
            <w14:solidFill>
              <w14:schemeClr w14:val="tx1"/>
            </w14:solidFill>
          </w14:textFill>
        </w:rPr>
        <w:t>滑冰</w:t>
      </w:r>
      <w:r>
        <w:rPr>
          <w:rFonts w:hint="eastAsia" w:ascii="宋体" w:hAnsi="宋体" w:cs="宋体"/>
          <w:szCs w:val="24"/>
        </w:rPr>
        <w:t>馆所有财产，爱护现有器材设备，若由乙方人员人为损坏，乙方承担相应的维修费用及赔偿责任，若因乙方原因遗失，乙方须折价赔偿，合同期满时，必须保持现有器材设备的完好（自然损耗除外）。运维管理中如需添置设备，由乙方提出申请，经甲方确认后，甲方承担添置设备的相关费用。</w:t>
      </w:r>
    </w:p>
    <w:p w14:paraId="1609CAF5">
      <w:pPr>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sz w:val="24"/>
        </w:rPr>
        <w:t>3、乙方</w:t>
      </w:r>
      <w:r>
        <w:rPr>
          <w:rFonts w:hint="eastAsia" w:ascii="宋体" w:hAnsi="宋体" w:cs="宋体"/>
          <w:color w:val="000000"/>
          <w:sz w:val="24"/>
        </w:rPr>
        <w:t>制定完备的运维方案以及规章制度，包括管理规定、</w:t>
      </w:r>
      <w:r>
        <w:rPr>
          <w:rFonts w:hint="eastAsia" w:ascii="宋体" w:hAnsi="宋体" w:cs="宋体"/>
          <w:color w:val="000000" w:themeColor="text1"/>
          <w:sz w:val="24"/>
          <w14:textFill>
            <w14:solidFill>
              <w14:schemeClr w14:val="tx1"/>
            </w14:solidFill>
          </w14:textFill>
        </w:rPr>
        <w:t>员工工作守则、紧急事故处理预案、卫生制度、滑冰设备机房工作流程等。</w:t>
      </w:r>
    </w:p>
    <w:p w14:paraId="10BBD5B3">
      <w:pPr>
        <w:pStyle w:val="42"/>
        <w:spacing w:line="360" w:lineRule="auto"/>
        <w:ind w:left="0" w:leftChars="0" w:firstLine="450" w:firstLineChars="0"/>
        <w:rPr>
          <w:rFonts w:hint="eastAsia" w:ascii="宋体" w:hAnsi="宋体" w:cs="宋体"/>
          <w:szCs w:val="24"/>
          <w:shd w:val="clear" w:color="auto" w:fill="FFFFFF"/>
        </w:rPr>
      </w:pPr>
      <w:r>
        <w:rPr>
          <w:rFonts w:hint="eastAsia" w:ascii="宋体" w:hAnsi="宋体" w:cs="宋体"/>
          <w:szCs w:val="24"/>
          <w:shd w:val="clear" w:color="auto" w:fill="FFFFFF"/>
        </w:rPr>
        <w:t>4、乙方管理服务人员应当统一着装、佩戴标志，行为规范，服务主动、热情、文明。</w:t>
      </w:r>
    </w:p>
    <w:p w14:paraId="1101EC74">
      <w:pPr>
        <w:pStyle w:val="42"/>
        <w:spacing w:line="360" w:lineRule="auto"/>
        <w:ind w:left="0" w:leftChars="0" w:firstLine="450" w:firstLineChars="0"/>
        <w:rPr>
          <w:rFonts w:hint="eastAsia" w:ascii="宋体" w:hAnsi="宋体" w:cs="宋体"/>
          <w:color w:val="000000" w:themeColor="text1"/>
          <w:szCs w:val="24"/>
          <w:shd w:val="clear" w:color="auto" w:fill="FFFFFF"/>
          <w14:textFill>
            <w14:solidFill>
              <w14:schemeClr w14:val="tx1"/>
            </w14:solidFill>
          </w14:textFill>
        </w:rPr>
      </w:pPr>
      <w:r>
        <w:rPr>
          <w:rFonts w:hint="eastAsia" w:ascii="宋体" w:hAnsi="宋体" w:cs="宋体"/>
          <w:szCs w:val="24"/>
          <w:shd w:val="clear" w:color="auto" w:fill="FFFFFF"/>
        </w:rPr>
        <w:t>5、</w:t>
      </w:r>
      <w:r>
        <w:rPr>
          <w:rFonts w:hint="eastAsia" w:ascii="宋体" w:hAnsi="宋体" w:cs="宋体"/>
          <w:color w:val="000000" w:themeColor="text1"/>
          <w:szCs w:val="24"/>
          <w:shd w:val="clear" w:color="auto" w:fill="FFFFFF"/>
          <w14:textFill>
            <w14:solidFill>
              <w14:schemeClr w14:val="tx1"/>
            </w14:solidFill>
          </w14:textFill>
        </w:rPr>
        <w:t>乙方应配备运维经理  1 名；前台服务</w:t>
      </w:r>
      <w:r>
        <w:rPr>
          <w:rFonts w:hint="eastAsia" w:ascii="宋体" w:hAnsi="宋体" w:cs="宋体"/>
          <w:color w:val="000000" w:themeColor="text1"/>
          <w:szCs w:val="24"/>
          <w:shd w:val="clear" w:color="auto" w:fill="FFFFFF"/>
          <w:lang w:bidi="ar"/>
          <w14:textFill>
            <w14:solidFill>
              <w14:schemeClr w14:val="tx1"/>
            </w14:solidFill>
          </w14:textFill>
        </w:rPr>
        <w:t>（兼清洁冰鞋）</w:t>
      </w:r>
      <w:r>
        <w:rPr>
          <w:rFonts w:hint="eastAsia" w:ascii="宋体" w:hAnsi="宋体" w:cs="宋体"/>
          <w:color w:val="000000" w:themeColor="text1"/>
          <w:szCs w:val="24"/>
          <w:shd w:val="clear" w:color="auto" w:fill="FFFFFF"/>
          <w14:textFill>
            <w14:solidFill>
              <w14:schemeClr w14:val="tx1"/>
            </w14:solidFill>
          </w14:textFill>
        </w:rPr>
        <w:t>3名；</w:t>
      </w:r>
      <w:r>
        <w:rPr>
          <w:rFonts w:hint="eastAsia" w:ascii="宋体" w:hAnsi="宋体" w:cs="宋体"/>
          <w:color w:val="000000" w:themeColor="text1"/>
          <w:szCs w:val="24"/>
          <w:shd w:val="clear" w:color="auto" w:fill="FFFFFF"/>
          <w:lang w:bidi="ar"/>
          <w14:textFill>
            <w14:solidFill>
              <w14:schemeClr w14:val="tx1"/>
            </w14:solidFill>
          </w14:textFill>
        </w:rPr>
        <w:t>制冰师兼冰车司机兼安全员兼收发冰鞋</w:t>
      </w:r>
      <w:r>
        <w:rPr>
          <w:rFonts w:hint="eastAsia" w:ascii="宋体" w:hAnsi="宋体" w:cs="宋体"/>
          <w:color w:val="000000" w:themeColor="text1"/>
          <w:szCs w:val="24"/>
          <w:shd w:val="clear" w:color="auto" w:fill="FFFFFF"/>
          <w14:textFill>
            <w14:solidFill>
              <w14:schemeClr w14:val="tx1"/>
            </w14:solidFill>
          </w14:textFill>
        </w:rPr>
        <w:t xml:space="preserve"> 3 名；</w:t>
      </w:r>
      <w:r>
        <w:rPr>
          <w:rFonts w:hint="eastAsia" w:ascii="宋体" w:hAnsi="宋体" w:cs="宋体"/>
          <w:color w:val="000000" w:themeColor="text1"/>
          <w:szCs w:val="24"/>
          <w:shd w:val="clear" w:color="auto" w:fill="FFFFFF"/>
          <w:lang w:bidi="ar"/>
          <w14:textFill>
            <w14:solidFill>
              <w14:schemeClr w14:val="tx1"/>
            </w14:solidFill>
          </w14:textFill>
        </w:rPr>
        <w:t>制冰设备维护管理人员</w:t>
      </w:r>
      <w:r>
        <w:rPr>
          <w:rFonts w:hint="eastAsia" w:ascii="宋体" w:hAnsi="宋体" w:cs="宋体"/>
          <w:color w:val="000000" w:themeColor="text1"/>
          <w:szCs w:val="24"/>
          <w:shd w:val="clear" w:color="auto" w:fill="FFFFFF"/>
          <w14:textFill>
            <w14:solidFill>
              <w14:schemeClr w14:val="tx1"/>
            </w14:solidFill>
          </w14:textFill>
        </w:rPr>
        <w:t xml:space="preserve"> 2名。</w:t>
      </w:r>
    </w:p>
    <w:p w14:paraId="11D8C901">
      <w:pPr>
        <w:pStyle w:val="42"/>
        <w:spacing w:line="360" w:lineRule="auto"/>
        <w:ind w:left="0" w:leftChars="0" w:firstLine="450" w:firstLineChars="0"/>
        <w:rPr>
          <w:rFonts w:hint="eastAsia" w:ascii="宋体" w:hAnsi="宋体" w:cs="宋体"/>
          <w:szCs w:val="24"/>
        </w:rPr>
      </w:pPr>
      <w:r>
        <w:rPr>
          <w:rFonts w:hint="eastAsia" w:ascii="宋体" w:hAnsi="宋体" w:cs="宋体"/>
          <w:szCs w:val="24"/>
        </w:rPr>
        <w:t>6、乙方负责对管理及服务人员进行定期安全培训。</w:t>
      </w:r>
    </w:p>
    <w:p w14:paraId="44A3DAF1">
      <w:pPr>
        <w:pStyle w:val="42"/>
        <w:numPr>
          <w:ilvl w:val="255"/>
          <w:numId w:val="0"/>
        </w:numPr>
        <w:spacing w:line="360" w:lineRule="auto"/>
        <w:ind w:firstLine="480" w:firstLineChars="200"/>
        <w:rPr>
          <w:rFonts w:hint="eastAsia" w:ascii="宋体" w:hAnsi="宋体" w:cs="宋体"/>
          <w:szCs w:val="24"/>
        </w:rPr>
      </w:pPr>
      <w:r>
        <w:rPr>
          <w:rFonts w:hint="eastAsia" w:ascii="宋体" w:hAnsi="宋体" w:cs="宋体"/>
          <w:szCs w:val="24"/>
        </w:rPr>
        <w:t>二、乙方运维管理遵循的规则</w:t>
      </w:r>
    </w:p>
    <w:p w14:paraId="451EBC5E">
      <w:pPr>
        <w:pStyle w:val="42"/>
        <w:spacing w:line="360" w:lineRule="auto"/>
        <w:ind w:left="0" w:leftChars="0" w:firstLine="450" w:firstLineChars="0"/>
        <w:rPr>
          <w:rFonts w:hint="eastAsia" w:ascii="宋体" w:hAnsi="宋体" w:cs="宋体"/>
          <w:szCs w:val="24"/>
        </w:rPr>
      </w:pPr>
      <w:r>
        <w:rPr>
          <w:rFonts w:hint="eastAsia" w:ascii="宋体" w:hAnsi="宋体" w:cs="宋体"/>
          <w:szCs w:val="24"/>
        </w:rPr>
        <w:t>1、管理人员：无犯罪记录，品行端正，无不良嗜好，工作积极主动，有较强的管理能力和工作经验，善于管理，善于沟通，认真负责，能够虚心接受甲方的监督、建议、评价，并对工作进行有效的改进；对甲方提出的合理化可行性建议和意见，制定有效的整改方案，进行完善落实。积极配合甲方其他工作或活动的顺利展开。乙方在履行合同前对拟派人员的言行规范、仪表仪容、公众形象等进行培训。</w:t>
      </w:r>
    </w:p>
    <w:p w14:paraId="472D4341">
      <w:pPr>
        <w:pStyle w:val="42"/>
        <w:numPr>
          <w:ilvl w:val="255"/>
          <w:numId w:val="0"/>
        </w:numPr>
        <w:spacing w:line="360" w:lineRule="auto"/>
        <w:ind w:firstLine="480" w:firstLineChars="200"/>
        <w:rPr>
          <w:rFonts w:hint="eastAsia" w:ascii="宋体" w:hAnsi="宋体" w:cs="宋体"/>
          <w:szCs w:val="24"/>
        </w:rPr>
      </w:pPr>
      <w:r>
        <w:rPr>
          <w:rFonts w:hint="eastAsia" w:ascii="宋体" w:hAnsi="宋体" w:cs="宋体"/>
          <w:szCs w:val="24"/>
        </w:rPr>
        <w:t>2、乙方应制定详细的应急事件处理预案，对突发情况的处理方法进行培训，做到突发事件发生后，可迅速反应，确保紧急、突发事件发生，有效应对、处理。建立安全责任制度，日常安全防卫责任到人。</w:t>
      </w:r>
    </w:p>
    <w:p w14:paraId="2E79FE0A">
      <w:pPr>
        <w:pStyle w:val="42"/>
        <w:numPr>
          <w:ilvl w:val="255"/>
          <w:numId w:val="0"/>
        </w:numPr>
        <w:spacing w:line="360" w:lineRule="auto"/>
        <w:ind w:firstLine="480" w:firstLineChars="200"/>
        <w:rPr>
          <w:rFonts w:hint="eastAsia" w:ascii="宋体" w:hAnsi="宋体" w:cs="宋体"/>
          <w:szCs w:val="24"/>
        </w:rPr>
      </w:pPr>
      <w:r>
        <w:rPr>
          <w:rFonts w:hint="eastAsia" w:ascii="宋体" w:hAnsi="宋体" w:cs="宋体"/>
          <w:szCs w:val="24"/>
        </w:rPr>
        <w:t>3、乙方应负责工作计划、培训计划的制定及各岗位职责、工作程序、各项制度的制定和实施。</w:t>
      </w:r>
    </w:p>
    <w:p w14:paraId="19138EEA">
      <w:pPr>
        <w:pStyle w:val="42"/>
        <w:numPr>
          <w:ilvl w:val="255"/>
          <w:numId w:val="0"/>
        </w:numPr>
        <w:spacing w:line="360" w:lineRule="auto"/>
        <w:ind w:firstLine="480" w:firstLineChars="200"/>
        <w:rPr>
          <w:rFonts w:hint="eastAsia" w:ascii="宋体" w:hAnsi="宋体" w:cs="宋体"/>
          <w:szCs w:val="24"/>
        </w:rPr>
      </w:pPr>
      <w:r>
        <w:rPr>
          <w:rFonts w:hint="eastAsia" w:ascii="宋体" w:hAnsi="宋体" w:cs="宋体"/>
          <w:szCs w:val="24"/>
        </w:rPr>
        <w:t>4、乙方应对现场区域进行每月定期巡检，根据双方确认的巡检结果确定所需进一步完善服务要求，并将该要求提交至甲方，甲方将根据项目实际情况对乙方提出的合理问题予以改善。</w:t>
      </w:r>
    </w:p>
    <w:p w14:paraId="1E5E7336">
      <w:pPr>
        <w:pStyle w:val="42"/>
        <w:numPr>
          <w:ilvl w:val="255"/>
          <w:numId w:val="0"/>
        </w:numPr>
        <w:spacing w:line="360" w:lineRule="auto"/>
        <w:ind w:left="840"/>
        <w:rPr>
          <w:rFonts w:hint="eastAsia" w:ascii="宋体" w:hAnsi="宋体" w:cs="宋体"/>
          <w:szCs w:val="24"/>
        </w:rPr>
      </w:pPr>
      <w:r>
        <w:rPr>
          <w:rFonts w:hint="eastAsia" w:ascii="宋体" w:hAnsi="宋体" w:cs="宋体"/>
          <w:szCs w:val="24"/>
        </w:rPr>
        <w:t>三、乙方运营维护服务标准</w:t>
      </w:r>
    </w:p>
    <w:p w14:paraId="2876AE0B">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（一）制冰机组机：</w:t>
      </w:r>
    </w:p>
    <w:p w14:paraId="6BFFA42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 xml:space="preserve"> 1. 检查压缩机设备是否运转正常。</w:t>
      </w:r>
    </w:p>
    <w:p w14:paraId="494942E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根据运行工况调整制冰机组工作状态。</w:t>
      </w:r>
    </w:p>
    <w:p w14:paraId="1A99B1DA">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检查排气温度、排气压力、冷凝温度、吸气温度、等参数是否正常，根据工况进行调整。</w:t>
      </w:r>
    </w:p>
    <w:p w14:paraId="1548C8AC">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4. 检查润滑油液位。</w:t>
      </w:r>
    </w:p>
    <w:p w14:paraId="2447251C">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5. 检查储液器液位是否正常。</w:t>
      </w:r>
    </w:p>
    <w:p w14:paraId="5867669B">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6. 检查二氧化碳泵压力是否正常。</w:t>
      </w:r>
    </w:p>
    <w:p w14:paraId="11D8346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7. 检查通泵机组运行情况。</w:t>
      </w:r>
    </w:p>
    <w:p w14:paraId="2E603DEC">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8. 检查回油系统运行状况。</w:t>
      </w:r>
    </w:p>
    <w:p w14:paraId="3D345808">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9. 检查管道状态是否正常，是否有保温损坏或泄露。</w:t>
      </w:r>
    </w:p>
    <w:p w14:paraId="1C2207D2">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10. 检查阀门运行是否正常。</w:t>
      </w:r>
    </w:p>
    <w:p w14:paraId="6092BFC1">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11. 调整压缩机运行顺序。</w:t>
      </w:r>
    </w:p>
    <w:p w14:paraId="78D33F5A">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12. 检查电磁阀运行状况</w:t>
      </w:r>
    </w:p>
    <w:p w14:paraId="5B3263A5">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13. 制冰机组整体检查，紧固运转部件螺栓。</w:t>
      </w:r>
    </w:p>
    <w:p w14:paraId="372585D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14. 定期视情况对设备添加注润滑油。</w:t>
      </w:r>
    </w:p>
    <w:p w14:paraId="358C34DD">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15. 定期视情况对设备添加制冷剂。</w:t>
      </w:r>
    </w:p>
    <w:p w14:paraId="5ED4DF1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16. 制冰机房日常卫生。</w:t>
      </w:r>
    </w:p>
    <w:p w14:paraId="27808420">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（二）气冷器/冷凝器：</w:t>
      </w:r>
    </w:p>
    <w:p w14:paraId="08598DA1">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检查气冷器/冷凝器散热片、风扇、供电系统运行是否正常。</w:t>
      </w:r>
    </w:p>
    <w:p w14:paraId="6E9B1055">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定期不清理气冷器/冷凝器翅片、集水盘。</w:t>
      </w:r>
    </w:p>
    <w:p w14:paraId="4DCE8B95">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检查冷凝器设备整体运行是否正常。</w:t>
      </w:r>
    </w:p>
    <w:p w14:paraId="07CDB2F7">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（三）热回收系统：</w:t>
      </w:r>
    </w:p>
    <w:p w14:paraId="79576D6B">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检查调整热回收系统运行情况。</w:t>
      </w:r>
    </w:p>
    <w:p w14:paraId="2A0D8AD9">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根据热水使用情况操作热回收系统烧热水，保障热水水箱充足供应扫冰车。</w:t>
      </w:r>
    </w:p>
    <w:p w14:paraId="64946CBD">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浇冰用热水系统是否运转正常。</w:t>
      </w:r>
    </w:p>
    <w:p w14:paraId="2D1C7A8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（四）水处理系统：</w:t>
      </w:r>
    </w:p>
    <w:p w14:paraId="38968901">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根据热水使用情况操作软化水设备运行参数。</w:t>
      </w:r>
    </w:p>
    <w:p w14:paraId="0212C907">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检查水质情况；</w:t>
      </w:r>
    </w:p>
    <w:p w14:paraId="25B6C6F8">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检查水泵运行状态是否正常。</w:t>
      </w:r>
    </w:p>
    <w:p w14:paraId="6FFBDF20">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4. 检查拆洗水Y型过滤器。</w:t>
      </w:r>
    </w:p>
    <w:p w14:paraId="2CABC6F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5. 检查调整水处理设备运行情况。</w:t>
      </w:r>
    </w:p>
    <w:p w14:paraId="54FC9A6A">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6. 定期视情况对水处理设备添加滤料。</w:t>
      </w:r>
    </w:p>
    <w:p w14:paraId="79BCC68C">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（五）电气控制系统：</w:t>
      </w:r>
    </w:p>
    <w:p w14:paraId="5A19D43B">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读取屏幕参数，检查报警记录及运行趋势图。</w:t>
      </w:r>
    </w:p>
    <w:p w14:paraId="2BEFC083">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检查主机内电路系统是否正常。</w:t>
      </w:r>
    </w:p>
    <w:p w14:paraId="27B93CB4">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检查维护电控柜、传感器、电磁阀。</w:t>
      </w:r>
    </w:p>
    <w:p w14:paraId="085A9A70">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4. 检查控制模块、继电器、变送器、接触器是否正常。</w:t>
      </w:r>
    </w:p>
    <w:p w14:paraId="16E37463">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5. 定期紧固接线端子。</w:t>
      </w:r>
    </w:p>
    <w:p w14:paraId="2EF4A832">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（六）扫冰车/修边机：</w:t>
      </w:r>
    </w:p>
    <w:p w14:paraId="7AE562C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修冰后扫冰车清洗横绞龙、竖绞龙、爬犁、雪箱。</w:t>
      </w:r>
    </w:p>
    <w:p w14:paraId="4D0B3340">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扫冰车日常维护，充电、检查液压系统、胎压、电机运行情况等。</w:t>
      </w:r>
    </w:p>
    <w:p w14:paraId="41B9F8B0">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3. 定期对扫冰车/修边机添加添加电瓶液。</w:t>
      </w:r>
    </w:p>
    <w:p w14:paraId="16865AF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4. 定期对扫冰车/修边机添加润滑油、液压油。</w:t>
      </w:r>
    </w:p>
    <w:p w14:paraId="3B5DA10F">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5. 定期更换扫冰车布水帘。</w:t>
      </w:r>
    </w:p>
    <w:p w14:paraId="11F88DAD">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 xml:space="preserve">6. 定期磨扫冰车刀具。 </w:t>
      </w:r>
    </w:p>
    <w:p w14:paraId="075FD56E">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7. 扫冰车库日常卫生。</w:t>
      </w:r>
    </w:p>
    <w:p w14:paraId="028B9D8E">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（七）围板界墙：</w:t>
      </w:r>
    </w:p>
    <w:p w14:paraId="4127F3BA">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1. 检查围板界墙系统是否正常</w:t>
      </w:r>
    </w:p>
    <w:p w14:paraId="34BE07AE">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2. 检查围板界墙紧固螺丝并做安全调整。</w:t>
      </w:r>
    </w:p>
    <w:p w14:paraId="7939784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（八）修冰服务：</w:t>
      </w:r>
    </w:p>
    <w:p w14:paraId="2CC7FC02">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 xml:space="preserve">1. 每日根据教学、比赛和训练场次及校方要求，负责驾驶修冰车及人工方式对冰场进行养护修整。 </w:t>
      </w:r>
    </w:p>
    <w:p w14:paraId="0F1BA5D5">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 xml:space="preserve">2. 检查冰温及室内温度、湿度、室外环境温度，调整冰温至符合训练或赛事要求。 </w:t>
      </w:r>
    </w:p>
    <w:p w14:paraId="32B58C56">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（九）遇重大活提供技术团队保障，确保制冰设备安全稳定运行。</w:t>
      </w:r>
    </w:p>
    <w:p w14:paraId="79D57C4E">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（十）前台接待：主要负责前台接待、滑冰人员的登记、秩序维护操作等。</w:t>
      </w:r>
    </w:p>
    <w:p w14:paraId="0E0EBDF7">
      <w:pPr>
        <w:spacing w:line="440" w:lineRule="exact"/>
        <w:ind w:firstLine="480" w:firstLineChars="200"/>
        <w:rPr>
          <w:rFonts w:hint="eastAsia" w:ascii="宋体" w:hAnsi="宋体" w:cs="宋体"/>
          <w:color w:val="000000"/>
          <w:sz w:val="24"/>
        </w:rPr>
      </w:pPr>
      <w:r>
        <w:rPr>
          <w:rFonts w:hint="eastAsia" w:ascii="宋体" w:hAnsi="宋体" w:cs="宋体"/>
          <w:color w:val="000000"/>
          <w:sz w:val="24"/>
        </w:rPr>
        <w:t>（十一）滑冰馆开放时间：周一至周日，9:00——21:00</w:t>
      </w:r>
    </w:p>
    <w:p w14:paraId="4CCE12E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十二）合同签订后，甲方对滑冰馆现有的所有设施和资产进行清理，并当面交给乙方使用和管理，乙方须自觉爱护滑冰馆所有财产安全，爱护现有器材设备，若有人为损坏，乙方承担相应的维修费用，若有遗失乙方须照价赔偿，合同期满时，必须保持现有器材设备的完好。运维管理中如需添置设备，由乙方提出申请，经甲方认定合理的由甲方承担相关费用。</w:t>
      </w:r>
    </w:p>
    <w:p w14:paraId="18B781EF">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第四条  双方权利和义务</w:t>
      </w:r>
    </w:p>
    <w:p w14:paraId="53005DC7">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1、甲方的权利和义务：</w:t>
      </w:r>
    </w:p>
    <w:p w14:paraId="501A7EB9">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（1）场地及甲方提供的设备设施的所有权为甲方享有。</w:t>
      </w:r>
    </w:p>
    <w:p w14:paraId="237C5A79">
      <w:pPr>
        <w:pStyle w:val="42"/>
        <w:spacing w:line="360" w:lineRule="auto"/>
        <w:ind w:left="0" w:leftChars="0" w:firstLine="600" w:firstLineChars="250"/>
        <w:rPr>
          <w:rFonts w:hint="eastAsia" w:ascii="宋体" w:hAnsi="宋体" w:cs="宋体"/>
          <w:szCs w:val="24"/>
        </w:rPr>
      </w:pPr>
      <w:r>
        <w:rPr>
          <w:rFonts w:hint="eastAsia" w:ascii="宋体" w:hAnsi="宋体" w:cs="宋体"/>
          <w:szCs w:val="24"/>
        </w:rPr>
        <w:t>（2）场地、设备设施的维修由甲方负责，费用由甲方承担，维修期间对滑冰馆运维的影响由甲方负责。如乙方在工作中发现场地或设备需要维修，应当及时向甲方报告，甲方知晓后应在24小时内安排维修，期间产生的不利后果由甲方承担。</w:t>
      </w:r>
    </w:p>
    <w:p w14:paraId="74A79092">
      <w:pPr>
        <w:pStyle w:val="42"/>
        <w:spacing w:line="360" w:lineRule="auto"/>
        <w:ind w:left="0" w:leftChars="0" w:firstLine="600" w:firstLineChars="250"/>
        <w:rPr>
          <w:rFonts w:hint="eastAsia" w:ascii="宋体" w:hAnsi="宋体" w:cs="宋体"/>
          <w:szCs w:val="24"/>
        </w:rPr>
      </w:pPr>
      <w:r>
        <w:rPr>
          <w:rFonts w:hint="eastAsia" w:ascii="宋体" w:hAnsi="宋体" w:cs="宋体"/>
          <w:szCs w:val="24"/>
        </w:rPr>
        <w:t>（3）滑冰馆运行期间的水、电、气、暖等能耗费用以及保安、保洁等物业管理服务费用由甲方承担。</w:t>
      </w:r>
    </w:p>
    <w:p w14:paraId="5B622F38">
      <w:pPr>
        <w:pStyle w:val="42"/>
        <w:spacing w:line="360" w:lineRule="auto"/>
        <w:ind w:left="0" w:leftChars="0" w:firstLine="600" w:firstLineChars="250"/>
        <w:rPr>
          <w:rFonts w:hint="eastAsia" w:ascii="宋体" w:hAnsi="宋体" w:cs="宋体"/>
          <w:szCs w:val="24"/>
        </w:rPr>
      </w:pPr>
      <w:r>
        <w:rPr>
          <w:rFonts w:hint="eastAsia" w:ascii="宋体" w:hAnsi="宋体" w:cs="宋体"/>
          <w:szCs w:val="24"/>
        </w:rPr>
        <w:t>（4）甲方应督促各设备供应商对质保范围内的设备故障或损坏及时修复，否则因设备故障不能正常运行影响服务质量产生的责任，乙方不予承担。</w:t>
      </w:r>
    </w:p>
    <w:p w14:paraId="60BA4CAF">
      <w:pPr>
        <w:pStyle w:val="42"/>
        <w:spacing w:line="360" w:lineRule="auto"/>
        <w:ind w:left="0" w:leftChars="0" w:firstLine="600" w:firstLineChars="250"/>
        <w:rPr>
          <w:rFonts w:hint="eastAsia" w:ascii="宋体" w:hAnsi="宋体" w:cs="宋体"/>
          <w:szCs w:val="24"/>
        </w:rPr>
      </w:pPr>
      <w:r>
        <w:rPr>
          <w:rFonts w:hint="eastAsia" w:ascii="宋体" w:hAnsi="宋体" w:cs="宋体"/>
          <w:szCs w:val="24"/>
        </w:rPr>
        <w:t>（5）各系统设备定期检测费用由甲方根据实际票面金额直接支付给第三方。</w:t>
      </w:r>
    </w:p>
    <w:p w14:paraId="2117BD5B">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2、乙方的权利和义务：</w:t>
      </w:r>
    </w:p>
    <w:p w14:paraId="26C804EE">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1）乙方应制定相应运维管理服务制度，并提交甲方审阅，甲方审阅通过后方可执行。乙方应严格按照运维管理服务制度、法律规定、合同约定、招标文件采购需求的要求以及投标文件的承诺履行义务，否则视为乙方违约。</w:t>
      </w:r>
    </w:p>
    <w:p w14:paraId="6271F321">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 xml:space="preserve">（2）管理范围内所有的员工安全，设施设备安全由乙方负责。 </w:t>
      </w:r>
    </w:p>
    <w:p w14:paraId="48891C91">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（3）乙方应合理使用场地、设备设施，不得擅自变更其使用用途。</w:t>
      </w:r>
    </w:p>
    <w:p w14:paraId="4F19CFE0">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（4）因乙方使用不当造成的设备故障不能正常运行影响服务质量的由乙方承担。</w:t>
      </w:r>
    </w:p>
    <w:p w14:paraId="2C489F1D">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5）乙方应当确保其派出的管理服务人员遵守相关法律法规等规范性法律文件以及甲方制定的有关管理规定和制度，因乙方人员违反相关规定造成甲方损害（包括第三方向甲方主张赔偿），乙方应当向甲方承担赔偿责任。</w:t>
      </w:r>
    </w:p>
    <w:p w14:paraId="790CF419">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6）乙方应保证管理服务人员在甲方场地服务期间的人身安全、财产安全和工作安全，按合同规定的服务范围和工作要求，高质量完成各项工作，并严格遵守有关安全规定。乙方人员在甲方处服务中发生的工作伤害、意外伤害、造成他人伤害或造成财产损坏的均由乙方承担责任，与甲方无关。乙方人员在甲方处服务期间突发疾病的，由乙方赔偿或处理，与甲方无关。乙方怠于履行责任，由甲方垫付相关费用的，甲方有权向乙方追偿，并有权在合同费用中优先扣除该部分费用。</w:t>
      </w:r>
    </w:p>
    <w:p w14:paraId="00FD57C0">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（7）本合同解除或者终止后，乙方应当在合同解除或者终止后十日内完成交接手续，在办理交接手续以及撤离现场时，乙方应当维护现场的正常秩序，并退还相关办公设备、办公家具等。</w:t>
      </w:r>
    </w:p>
    <w:p w14:paraId="2AA242DB">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8）乙方应当自行负责其管理服务人员的工资薪金以及劳动关系和社会保险，乙方应当确保其具备合法且完整的劳动关系和社会保险制度，并合理解决其派驻人员的劳动关系和社会保险，无论如何，乙方与其人员之间的纠纷不得影响本合同的正常履行，不得构成乙方拒绝履行本合同的抗辩。乙方与乙方人员如出现任何劳动、劳务、保险纠纷均由乙方承担一切责任，与甲方无关。乙方怠于履行责任，由甲方垫付相关费用的，甲方有权向乙方追偿，并有权在合同费用中优先扣除该部分费用。</w:t>
      </w:r>
    </w:p>
    <w:p w14:paraId="7DA4E5B1">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 xml:space="preserve">（9）乙方不得在学校范围内粘贴广告、向甲方师生发放活动广告、招生简章等宣传材料，不得私下向师生收取任何费用。 </w:t>
      </w:r>
    </w:p>
    <w:p w14:paraId="6B21D0AC">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（10）乙方人员未经甲方书面同意不得擅自更换；甲方认为乙方人员不称职的，有权要求乙方更换，乙方须在3日内完成更换。</w:t>
      </w:r>
    </w:p>
    <w:p w14:paraId="63520594">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（11）因乙方原因造成甲方及甲方师生人身损害、财产损失，或导致甲方被第三方追责的，全部责任由乙方承担；乙方怠于履行责任，甲方垫付费用的，甲方有权从合同款项中直接扣除并追偿。</w:t>
      </w:r>
    </w:p>
    <w:p w14:paraId="37D20882">
      <w:pPr>
        <w:spacing w:line="360" w:lineRule="auto"/>
        <w:ind w:left="-142" w:firstLine="600" w:firstLineChars="250"/>
        <w:rPr>
          <w:rFonts w:hint="eastAsia" w:ascii="宋体" w:hAnsi="宋体" w:cs="宋体"/>
          <w:sz w:val="24"/>
        </w:rPr>
      </w:pPr>
      <w:r>
        <w:rPr>
          <w:rFonts w:hint="eastAsia" w:ascii="宋体" w:hAnsi="宋体" w:cs="宋体"/>
          <w:color w:val="000000"/>
          <w:sz w:val="24"/>
        </w:rPr>
        <w:t>（12）乙方应对获悉的甲方信息（包括但不限于学生信息、合同及其他文本信息、内部管理资料、财务信息等）承担保密义务，如乙方泄密或用于其他用途，需向甲方支付合同总金额30%的违约金，并赔偿由此给甲方造成的一切损失。</w:t>
      </w:r>
    </w:p>
    <w:p w14:paraId="043A6A32">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第五条  付款方式</w:t>
      </w:r>
    </w:p>
    <w:p w14:paraId="2DAF6D8A">
      <w:pPr>
        <w:widowControl/>
        <w:spacing w:line="360" w:lineRule="auto"/>
        <w:ind w:left="1" w:firstLine="564" w:firstLineChars="235"/>
        <w:jc w:val="left"/>
        <w:rPr>
          <w:rFonts w:ascii="宋体" w:hAnsi="宋体" w:cs="宋体"/>
          <w:color w:val="000000"/>
          <w:sz w:val="24"/>
          <w:lang w:bidi="ar"/>
        </w:rPr>
      </w:pPr>
      <w:r>
        <w:rPr>
          <w:rFonts w:hint="eastAsia" w:ascii="宋体" w:hAnsi="宋体" w:cs="宋体"/>
          <w:color w:val="000000"/>
          <w:sz w:val="24"/>
          <w:lang w:bidi="ar"/>
        </w:rPr>
        <w:t>本合同费用分三次支付：</w:t>
      </w:r>
    </w:p>
    <w:p w14:paraId="01C2517D">
      <w:pPr>
        <w:widowControl/>
        <w:spacing w:line="360" w:lineRule="auto"/>
        <w:ind w:left="1" w:firstLine="564" w:firstLineChars="235"/>
        <w:jc w:val="left"/>
        <w:rPr>
          <w:rFonts w:hint="eastAsia" w:ascii="宋体" w:hAnsi="宋体" w:cs="宋体"/>
          <w:color w:val="000000"/>
          <w:sz w:val="24"/>
        </w:rPr>
      </w:pPr>
      <w:r>
        <w:rPr>
          <w:rFonts w:hint="eastAsia" w:ascii="宋体" w:hAnsi="宋体" w:cs="宋体"/>
          <w:color w:val="000000"/>
          <w:sz w:val="24"/>
          <w:lang w:bidi="ar"/>
        </w:rPr>
        <w:t>2026年12月支付2026年9-12月运维服务费，即</w:t>
      </w:r>
      <w:r>
        <w:rPr>
          <w:rFonts w:hint="eastAsia" w:ascii="宋体" w:hAnsi="宋体" w:cs="宋体"/>
          <w:color w:val="000000"/>
          <w:sz w:val="24"/>
          <w:u w:val="single"/>
          <w:lang w:bidi="ar"/>
        </w:rPr>
        <w:t xml:space="preserve">      </w:t>
      </w:r>
      <w:r>
        <w:rPr>
          <w:rFonts w:hint="eastAsia" w:ascii="宋体" w:hAnsi="宋体" w:cs="宋体"/>
          <w:color w:val="000000"/>
          <w:sz w:val="24"/>
          <w:lang w:bidi="ar"/>
        </w:rPr>
        <w:t>元；2027年7月支付2027年1-6月运维服务费，即</w:t>
      </w:r>
      <w:r>
        <w:rPr>
          <w:rFonts w:hint="eastAsia" w:ascii="宋体" w:hAnsi="宋体" w:cs="宋体"/>
          <w:color w:val="000000"/>
          <w:sz w:val="24"/>
          <w:u w:val="single"/>
          <w:lang w:bidi="ar"/>
        </w:rPr>
        <w:t xml:space="preserve">      </w:t>
      </w:r>
      <w:r>
        <w:rPr>
          <w:rFonts w:hint="eastAsia" w:ascii="宋体" w:hAnsi="宋体" w:cs="宋体"/>
          <w:color w:val="000000"/>
          <w:sz w:val="24"/>
          <w:lang w:bidi="ar"/>
        </w:rPr>
        <w:t>元；2027年</w:t>
      </w:r>
      <w:r>
        <w:rPr>
          <w:rFonts w:hint="eastAsia" w:ascii="宋体" w:hAnsi="宋体" w:cs="宋体"/>
          <w:color w:val="000000"/>
          <w:sz w:val="24"/>
          <w:u w:val="single"/>
          <w:lang w:bidi="ar"/>
        </w:rPr>
        <w:t xml:space="preserve">    </w:t>
      </w:r>
      <w:r>
        <w:rPr>
          <w:rFonts w:hint="eastAsia" w:ascii="宋体" w:hAnsi="宋体" w:cs="宋体"/>
          <w:color w:val="000000"/>
          <w:sz w:val="24"/>
          <w:lang w:bidi="ar"/>
        </w:rPr>
        <w:t>月服务期满，甲方聘请专业第三方机构对本运维服务项目进行结算审计，根据审计结果支付尾款。乙方应于甲方支付费用前向甲方出具同等数额的增值税发票，</w:t>
      </w:r>
    </w:p>
    <w:p w14:paraId="15AB18BB">
      <w:pPr>
        <w:widowControl/>
        <w:spacing w:line="360" w:lineRule="auto"/>
        <w:ind w:firstLine="567"/>
        <w:jc w:val="left"/>
        <w:rPr>
          <w:rFonts w:hint="eastAsia" w:ascii="宋体" w:hAnsi="宋体" w:cs="宋体"/>
          <w:color w:val="000000"/>
          <w:sz w:val="24"/>
        </w:rPr>
      </w:pPr>
      <w:r>
        <w:rPr>
          <w:rFonts w:hint="eastAsia" w:ascii="宋体" w:hAnsi="宋体" w:cs="宋体"/>
          <w:color w:val="000000"/>
          <w:sz w:val="24"/>
          <w:lang w:bidi="ar"/>
        </w:rPr>
        <w:t>否则，甲方有权暂不予付款。甲方向乙方以网银转账方式进行支付。</w:t>
      </w:r>
    </w:p>
    <w:p w14:paraId="7A902014">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第六条  违约责任</w:t>
      </w:r>
    </w:p>
    <w:p w14:paraId="062B967B">
      <w:pPr>
        <w:spacing w:line="360" w:lineRule="auto"/>
        <w:ind w:firstLine="601"/>
        <w:rPr>
          <w:rFonts w:hint="eastAsia" w:ascii="宋体" w:hAnsi="宋体" w:cs="宋体"/>
          <w:color w:val="000000"/>
          <w:sz w:val="24"/>
        </w:rPr>
      </w:pPr>
      <w:r>
        <w:rPr>
          <w:rFonts w:hint="eastAsia" w:ascii="宋体" w:hAnsi="宋体" w:cs="宋体"/>
          <w:color w:val="000000"/>
          <w:sz w:val="24"/>
        </w:rPr>
        <w:t>1、乙方提供的服务不符合采购文件、投标文件、报价文件或本合同规定的，甲方予以警告，经甲方警告三次后仍未改正的，甲方有权解除合同，并按照合同价款20%的数额扣除违约金。</w:t>
      </w:r>
    </w:p>
    <w:p w14:paraId="51389FDC">
      <w:pPr>
        <w:spacing w:line="360" w:lineRule="auto"/>
        <w:ind w:firstLine="601"/>
        <w:rPr>
          <w:rFonts w:hint="eastAsia" w:ascii="宋体" w:hAnsi="宋体" w:cs="宋体"/>
          <w:color w:val="000000"/>
          <w:sz w:val="24"/>
        </w:rPr>
      </w:pPr>
      <w:r>
        <w:rPr>
          <w:rFonts w:hint="eastAsia" w:ascii="宋体" w:hAnsi="宋体" w:cs="宋体"/>
          <w:color w:val="000000"/>
          <w:sz w:val="24"/>
        </w:rPr>
        <w:t>2、乙方未能按本合同规定的服务时间提供服务,每延迟一天按合同价款2%的数额向甲方支付违约金;逾期半个月以上的,甲方有权解除合同,由此造成的甲方经济损失由乙方承担。</w:t>
      </w:r>
    </w:p>
    <w:p w14:paraId="04599716">
      <w:pPr>
        <w:spacing w:line="360" w:lineRule="auto"/>
        <w:ind w:firstLine="601"/>
        <w:rPr>
          <w:rFonts w:hint="eastAsia" w:ascii="宋体" w:hAnsi="宋体" w:cs="宋体"/>
          <w:color w:val="000000"/>
          <w:sz w:val="24"/>
        </w:rPr>
      </w:pPr>
      <w:r>
        <w:rPr>
          <w:rFonts w:hint="eastAsia" w:ascii="宋体" w:hAnsi="宋体" w:cs="宋体"/>
          <w:color w:val="000000"/>
          <w:sz w:val="24"/>
        </w:rPr>
        <w:t>3、未经甲方同意乙方不得私自将该服务转包、分包第三方完成。如私自转包、分包，则自转包、分包之日起甲方不再支付任何费用（如已支付，则乙方必须予以退还），甲方有权解除合同，同时要求乙方应按本合同总价20%支付违约金。</w:t>
      </w:r>
    </w:p>
    <w:p w14:paraId="7C05EA80">
      <w:pPr>
        <w:spacing w:line="360" w:lineRule="auto"/>
        <w:ind w:firstLine="601"/>
        <w:rPr>
          <w:rFonts w:hint="eastAsia" w:ascii="宋体" w:hAnsi="宋体" w:cs="宋体"/>
          <w:color w:val="000000"/>
          <w:sz w:val="24"/>
        </w:rPr>
      </w:pPr>
      <w:r>
        <w:rPr>
          <w:rFonts w:hint="eastAsia" w:ascii="宋体" w:hAnsi="宋体" w:cs="宋体"/>
          <w:color w:val="000000"/>
          <w:sz w:val="24"/>
        </w:rPr>
        <w:t>4、因乙方原因提前解除或终止本合同的，乙方应向甲方支付合同总金额20%的违约金，如因此给甲方造成损失的，乙方应另行赔偿甲方损失。</w:t>
      </w:r>
    </w:p>
    <w:p w14:paraId="0A022398">
      <w:pPr>
        <w:spacing w:line="360" w:lineRule="auto"/>
        <w:ind w:firstLine="601"/>
        <w:rPr>
          <w:rFonts w:hint="eastAsia" w:ascii="宋体" w:hAnsi="宋体" w:cs="宋体"/>
          <w:color w:val="000000"/>
          <w:sz w:val="24"/>
        </w:rPr>
      </w:pPr>
      <w:r>
        <w:rPr>
          <w:rFonts w:hint="eastAsia" w:ascii="宋体" w:hAnsi="宋体" w:cs="宋体"/>
          <w:color w:val="000000"/>
          <w:sz w:val="24"/>
        </w:rPr>
        <w:t>5、乙方在接到甲方调整人员通知之日起三日内未按照甲方的要求予以调整的，甲方有权解除本合同，同时要求乙方按本合同总价20%承担违约金。</w:t>
      </w:r>
    </w:p>
    <w:p w14:paraId="0F1C31B3">
      <w:pPr>
        <w:spacing w:line="360" w:lineRule="auto"/>
        <w:ind w:firstLine="601"/>
        <w:rPr>
          <w:rFonts w:hint="eastAsia" w:ascii="宋体" w:hAnsi="宋体" w:cs="宋体"/>
          <w:color w:val="000000"/>
          <w:sz w:val="24"/>
        </w:rPr>
      </w:pPr>
      <w:r>
        <w:rPr>
          <w:rFonts w:hint="eastAsia" w:ascii="宋体" w:hAnsi="宋体" w:cs="宋体"/>
          <w:color w:val="000000"/>
          <w:sz w:val="24"/>
        </w:rPr>
        <w:t>6、乙方未按照本合同约定及时安排维修人员开展维修影响甲方正常使用的，甲方有权解除本合同，同时要求乙方按本合同总价20%承担违约金。</w:t>
      </w:r>
    </w:p>
    <w:p w14:paraId="1175FBA3">
      <w:pPr>
        <w:spacing w:line="360" w:lineRule="auto"/>
        <w:ind w:firstLine="601"/>
        <w:rPr>
          <w:rFonts w:hint="eastAsia" w:ascii="宋体" w:hAnsi="宋体" w:cs="宋体"/>
          <w:color w:val="000000"/>
          <w:sz w:val="24"/>
        </w:rPr>
      </w:pPr>
      <w:r>
        <w:rPr>
          <w:rFonts w:hint="eastAsia" w:ascii="宋体" w:hAnsi="宋体" w:cs="宋体"/>
          <w:color w:val="000000"/>
          <w:sz w:val="24"/>
        </w:rPr>
        <w:t>7、因上述违约行为解除合同的，甲乙双方应据实结算，乙方应返还甲方已支付但未提供服务的费用。</w:t>
      </w:r>
    </w:p>
    <w:p w14:paraId="7F45AEB7">
      <w:pPr>
        <w:spacing w:line="360" w:lineRule="auto"/>
        <w:ind w:firstLine="601"/>
        <w:rPr>
          <w:rFonts w:hint="eastAsia" w:ascii="宋体" w:hAnsi="宋体" w:cs="宋体"/>
          <w:color w:val="000000"/>
          <w:sz w:val="24"/>
        </w:rPr>
      </w:pPr>
      <w:r>
        <w:rPr>
          <w:rFonts w:hint="eastAsia" w:ascii="宋体" w:hAnsi="宋体" w:cs="宋体"/>
          <w:color w:val="000000"/>
          <w:sz w:val="24"/>
        </w:rPr>
        <w:t>8、一方违约导致另一方通过法律手段主张权利的，违约方还应当承担守约方因此而支出的合理费用，包括但不限于律师费、诉讼费、保全费、保全保险费、差旅费等。</w:t>
      </w:r>
    </w:p>
    <w:p w14:paraId="76434413">
      <w:pPr>
        <w:pStyle w:val="19"/>
        <w:ind w:left="0" w:leftChars="0" w:firstLine="0" w:firstLineChars="0"/>
        <w:rPr>
          <w:rFonts w:hint="eastAsia" w:ascii="宋体" w:hAnsi="宋体" w:cs="宋体"/>
          <w:sz w:val="24"/>
        </w:rPr>
      </w:pPr>
    </w:p>
    <w:p w14:paraId="0D977F06">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第七条  保密条款</w:t>
      </w:r>
    </w:p>
    <w:p w14:paraId="07F0AEDF">
      <w:pPr>
        <w:spacing w:line="360" w:lineRule="auto"/>
        <w:ind w:firstLine="600"/>
        <w:rPr>
          <w:rFonts w:hint="eastAsia" w:ascii="宋体" w:hAnsi="宋体" w:cs="宋体"/>
          <w:color w:val="000000"/>
          <w:sz w:val="24"/>
        </w:rPr>
      </w:pPr>
      <w:r>
        <w:rPr>
          <w:rFonts w:hint="eastAsia" w:ascii="宋体" w:hAnsi="宋体" w:cs="宋体"/>
          <w:color w:val="000000"/>
          <w:sz w:val="24"/>
        </w:rPr>
        <w:t>1、乙方对甲方提供的资料负有保密义务,未经甲方同意,乙方不得向项目无关单位和个人提供有关资料。如发生以上情况,甲方有权索赔。</w:t>
      </w:r>
    </w:p>
    <w:p w14:paraId="37716280">
      <w:pPr>
        <w:spacing w:line="360" w:lineRule="auto"/>
        <w:ind w:firstLine="600"/>
        <w:rPr>
          <w:rFonts w:hint="eastAsia" w:ascii="宋体" w:hAnsi="宋体" w:cs="宋体"/>
          <w:color w:val="000000"/>
          <w:sz w:val="24"/>
        </w:rPr>
      </w:pPr>
      <w:r>
        <w:rPr>
          <w:rFonts w:hint="eastAsia" w:ascii="宋体" w:hAnsi="宋体" w:cs="宋体"/>
          <w:color w:val="000000"/>
          <w:sz w:val="24"/>
        </w:rPr>
        <w:t>2、乙方有义务保护甲方的知识产权,未经甲方同意,乙方不得将甲方的成果文件、资料向第三方转让或用于本合同以外的项目。如发生以上情况,甲方有权索赔。</w:t>
      </w:r>
    </w:p>
    <w:p w14:paraId="13DC98E7">
      <w:pPr>
        <w:pStyle w:val="15"/>
        <w:spacing w:line="360" w:lineRule="auto"/>
        <w:rPr>
          <w:rFonts w:hint="eastAsia" w:ascii="宋体" w:hAnsi="宋体" w:cs="宋体"/>
          <w:color w:val="000000"/>
          <w:sz w:val="24"/>
        </w:rPr>
      </w:pPr>
      <w:r>
        <w:rPr>
          <w:rFonts w:hint="eastAsia" w:ascii="宋体" w:hAnsi="宋体" w:cs="宋体"/>
          <w:color w:val="000000"/>
          <w:sz w:val="24"/>
        </w:rPr>
        <w:t xml:space="preserve">     3、甲乙双方应严格执行保密条款，本合同发生变更、解除或争议、纠纷等情形不影响保密条款的效力。</w:t>
      </w:r>
    </w:p>
    <w:p w14:paraId="10E28593">
      <w:pPr>
        <w:pStyle w:val="15"/>
        <w:spacing w:line="360" w:lineRule="auto"/>
        <w:rPr>
          <w:rFonts w:hint="eastAsia" w:ascii="宋体" w:hAnsi="宋体" w:cs="宋体"/>
          <w:color w:val="000000"/>
          <w:sz w:val="24"/>
        </w:rPr>
      </w:pPr>
    </w:p>
    <w:p w14:paraId="5D2B1FF5">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第八条  争议的解决</w:t>
      </w:r>
    </w:p>
    <w:p w14:paraId="5A75E5C0">
      <w:pPr>
        <w:spacing w:line="360" w:lineRule="auto"/>
        <w:ind w:firstLine="600" w:firstLineChars="250"/>
        <w:rPr>
          <w:rFonts w:hint="eastAsia" w:ascii="宋体" w:hAnsi="宋体" w:cs="宋体"/>
          <w:b/>
          <w:color w:val="000000"/>
          <w:sz w:val="24"/>
        </w:rPr>
      </w:pPr>
      <w:r>
        <w:rPr>
          <w:rFonts w:hint="eastAsia" w:ascii="宋体" w:hAnsi="宋体" w:cs="宋体"/>
          <w:color w:val="000000"/>
          <w:sz w:val="24"/>
        </w:rPr>
        <w:t>1、本合同未尽事宜，双方可签订补充协议进行约定。</w:t>
      </w:r>
    </w:p>
    <w:p w14:paraId="77FBD83B">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2、在履行本合同过程中发生争议的，双方应平等协商解决。协商不成的，双方可到甲方所在地人民法院诉讼解决。</w:t>
      </w:r>
    </w:p>
    <w:p w14:paraId="13A33557">
      <w:pPr>
        <w:pStyle w:val="19"/>
        <w:ind w:left="900" w:hanging="480"/>
        <w:rPr>
          <w:rFonts w:hint="eastAsia" w:ascii="宋体" w:hAnsi="宋体" w:cs="宋体"/>
          <w:sz w:val="24"/>
        </w:rPr>
      </w:pPr>
    </w:p>
    <w:p w14:paraId="7741FF47">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第九条  保险</w:t>
      </w:r>
    </w:p>
    <w:p w14:paraId="39EB3B3B">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 xml:space="preserve">本项目所必需投保的保险险种、金额等由甲方负责制定及办理。 </w:t>
      </w:r>
    </w:p>
    <w:p w14:paraId="104C2AC4">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本项目的全部保险单应向当地的、并在中华人民共和国注册登记的保险公司投保。其投保的险种、保险金额等均按保险公司的有关规定和本项目的实际情况进行办理。</w:t>
      </w:r>
    </w:p>
    <w:p w14:paraId="55115CFF">
      <w:pPr>
        <w:pStyle w:val="19"/>
        <w:ind w:left="900" w:hanging="480"/>
        <w:rPr>
          <w:rFonts w:hint="eastAsia" w:ascii="宋体" w:hAnsi="宋体" w:cs="宋体"/>
          <w:sz w:val="24"/>
        </w:rPr>
      </w:pPr>
    </w:p>
    <w:p w14:paraId="16297A88">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第十条  税费</w:t>
      </w:r>
    </w:p>
    <w:p w14:paraId="504E695B">
      <w:pPr>
        <w:spacing w:line="360" w:lineRule="auto"/>
        <w:ind w:firstLine="600" w:firstLineChars="250"/>
        <w:rPr>
          <w:rFonts w:hint="eastAsia" w:ascii="宋体" w:hAnsi="宋体" w:cs="宋体"/>
          <w:color w:val="000000"/>
          <w:sz w:val="24"/>
        </w:rPr>
      </w:pPr>
      <w:r>
        <w:rPr>
          <w:rFonts w:hint="eastAsia" w:ascii="宋体" w:hAnsi="宋体" w:cs="宋体"/>
          <w:color w:val="000000"/>
          <w:sz w:val="24"/>
        </w:rPr>
        <w:t>此项目发生的与本合同执行有关的一切税费均由乙方按照国家法律法规执行。</w:t>
      </w:r>
    </w:p>
    <w:p w14:paraId="6B2C9981">
      <w:pPr>
        <w:pStyle w:val="19"/>
        <w:ind w:left="900" w:hanging="480"/>
        <w:rPr>
          <w:rFonts w:hint="eastAsia" w:ascii="宋体" w:hAnsi="宋体" w:cs="宋体"/>
          <w:sz w:val="24"/>
        </w:rPr>
      </w:pPr>
    </w:p>
    <w:p w14:paraId="2909D4B6">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第十一条  不可抗力</w:t>
      </w:r>
    </w:p>
    <w:p w14:paraId="793224DA">
      <w:pPr>
        <w:spacing w:line="360" w:lineRule="auto"/>
        <w:ind w:firstLine="601"/>
        <w:rPr>
          <w:rFonts w:hint="eastAsia" w:ascii="宋体" w:hAnsi="宋体" w:cs="宋体"/>
          <w:color w:val="000000"/>
          <w:sz w:val="24"/>
        </w:rPr>
      </w:pPr>
      <w:r>
        <w:rPr>
          <w:rFonts w:hint="eastAsia" w:ascii="宋体" w:hAnsi="宋体" w:cs="宋体"/>
          <w:color w:val="000000"/>
          <w:sz w:val="24"/>
        </w:rPr>
        <w:t>在履行本合同的过程中出现不能预见、不可避免并不能克服的情况，如疫情、地震、洪水、重大公共事件等情况造成损失的，甲乙双方互相免责，但双方应尽量避免损失的扩大，对扩大部分的损失责任方应予赔偿。任何一方由于不可抗力原因不能履行合同时,应在不可抗力事件结束后3日内向对方通报,以减轻可能给对方造成的损失,在取得有关机构的不可抗力证明或双方谅解确认后,允许延期履行或修订合同,互不承担违约责任。</w:t>
      </w:r>
    </w:p>
    <w:p w14:paraId="13BCBE20">
      <w:pPr>
        <w:pStyle w:val="19"/>
        <w:ind w:left="900" w:hanging="480"/>
        <w:rPr>
          <w:rFonts w:hint="eastAsia" w:ascii="宋体" w:hAnsi="宋体" w:cs="宋体"/>
          <w:sz w:val="24"/>
        </w:rPr>
      </w:pPr>
    </w:p>
    <w:p w14:paraId="4AD6A013">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第十二条  合同的终止</w:t>
      </w:r>
    </w:p>
    <w:p w14:paraId="26C7D990">
      <w:pPr>
        <w:spacing w:line="360" w:lineRule="auto"/>
        <w:ind w:firstLine="600"/>
        <w:rPr>
          <w:rFonts w:hint="eastAsia" w:ascii="宋体" w:hAnsi="宋体" w:cs="宋体"/>
          <w:color w:val="000000"/>
          <w:sz w:val="24"/>
        </w:rPr>
      </w:pPr>
      <w:r>
        <w:rPr>
          <w:rFonts w:hint="eastAsia" w:ascii="宋体" w:hAnsi="宋体" w:cs="宋体"/>
          <w:color w:val="000000"/>
          <w:sz w:val="24"/>
        </w:rPr>
        <w:t>发生以下情形时，本合同终止：</w:t>
      </w:r>
    </w:p>
    <w:p w14:paraId="3E980CC6">
      <w:pPr>
        <w:numPr>
          <w:ilvl w:val="0"/>
          <w:numId w:val="15"/>
        </w:numPr>
        <w:spacing w:line="360" w:lineRule="auto"/>
        <w:ind w:firstLine="600"/>
        <w:rPr>
          <w:rFonts w:hint="eastAsia" w:ascii="宋体" w:hAnsi="宋体" w:cs="宋体"/>
          <w:color w:val="000000"/>
          <w:sz w:val="24"/>
        </w:rPr>
      </w:pPr>
      <w:r>
        <w:rPr>
          <w:rFonts w:hint="eastAsia" w:ascii="宋体" w:hAnsi="宋体" w:cs="宋体"/>
          <w:color w:val="000000"/>
          <w:sz w:val="24"/>
        </w:rPr>
        <w:t>合同期满,双方未续签的；</w:t>
      </w:r>
    </w:p>
    <w:p w14:paraId="54607388">
      <w:pPr>
        <w:numPr>
          <w:ilvl w:val="0"/>
          <w:numId w:val="15"/>
        </w:numPr>
        <w:spacing w:line="360" w:lineRule="auto"/>
        <w:ind w:firstLine="600"/>
        <w:rPr>
          <w:rFonts w:hint="eastAsia" w:ascii="宋体" w:hAnsi="宋体" w:cs="宋体"/>
          <w:color w:val="000000"/>
          <w:sz w:val="24"/>
        </w:rPr>
      </w:pPr>
      <w:r>
        <w:rPr>
          <w:rFonts w:hint="eastAsia" w:ascii="宋体" w:hAnsi="宋体" w:cs="宋体"/>
          <w:color w:val="000000"/>
          <w:sz w:val="24"/>
        </w:rPr>
        <w:t>乙方服务能力丧失,致使服务无法正常进行的；</w:t>
      </w:r>
    </w:p>
    <w:p w14:paraId="7418EE1A">
      <w:pPr>
        <w:numPr>
          <w:ilvl w:val="0"/>
          <w:numId w:val="15"/>
        </w:numPr>
        <w:spacing w:line="360" w:lineRule="auto"/>
        <w:ind w:firstLine="600"/>
        <w:rPr>
          <w:rFonts w:hint="eastAsia" w:ascii="宋体" w:hAnsi="宋体" w:cs="宋体"/>
          <w:color w:val="000000"/>
          <w:sz w:val="24"/>
        </w:rPr>
      </w:pPr>
      <w:r>
        <w:rPr>
          <w:rFonts w:hint="eastAsia" w:ascii="宋体" w:hAnsi="宋体" w:cs="宋体"/>
          <w:color w:val="000000"/>
          <w:sz w:val="24"/>
        </w:rPr>
        <w:t>乙方违约，给甲方造成损失的，甲方有权单方解除合同。</w:t>
      </w:r>
    </w:p>
    <w:p w14:paraId="7B734BC2">
      <w:pPr>
        <w:pStyle w:val="19"/>
        <w:ind w:left="2" w:leftChars="1" w:firstLine="480" w:firstLineChars="200"/>
        <w:rPr>
          <w:rFonts w:hint="eastAsia" w:ascii="宋体" w:hAnsi="宋体" w:cs="宋体"/>
          <w:color w:val="000000"/>
          <w:sz w:val="24"/>
        </w:rPr>
      </w:pPr>
    </w:p>
    <w:p w14:paraId="112E5C79">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第十三条  其它</w:t>
      </w:r>
    </w:p>
    <w:p w14:paraId="3A9E3F56">
      <w:pPr>
        <w:spacing w:line="360" w:lineRule="auto"/>
        <w:ind w:firstLine="600"/>
        <w:rPr>
          <w:rFonts w:hint="eastAsia" w:ascii="宋体" w:hAnsi="宋体" w:cs="宋体"/>
          <w:color w:val="000000"/>
          <w:sz w:val="24"/>
        </w:rPr>
      </w:pPr>
      <w:r>
        <w:rPr>
          <w:rFonts w:hint="eastAsia" w:ascii="宋体" w:hAnsi="宋体" w:cs="宋体"/>
          <w:color w:val="000000"/>
          <w:sz w:val="24"/>
        </w:rPr>
        <w:t>1、本合同所有附件均为合同的有效组成部分,与本合同具有同等法律效力。</w:t>
      </w:r>
    </w:p>
    <w:p w14:paraId="63F0949E">
      <w:pPr>
        <w:spacing w:line="360" w:lineRule="auto"/>
        <w:ind w:firstLine="600"/>
        <w:rPr>
          <w:rFonts w:hint="eastAsia" w:ascii="宋体" w:hAnsi="宋体" w:cs="宋体"/>
          <w:color w:val="000000"/>
          <w:sz w:val="24"/>
        </w:rPr>
      </w:pPr>
      <w:r>
        <w:rPr>
          <w:rFonts w:hint="eastAsia" w:ascii="宋体" w:hAnsi="宋体" w:cs="宋体"/>
          <w:color w:val="000000"/>
          <w:sz w:val="24"/>
        </w:rPr>
        <w:t>2、在执行本合同的过程中,所有经双方签署确认的文件(包括会议纪要、补充协议、往来信函)即成为本合同的有效组成部分。</w:t>
      </w:r>
    </w:p>
    <w:p w14:paraId="1F824B17">
      <w:pPr>
        <w:spacing w:line="360" w:lineRule="auto"/>
        <w:ind w:firstLine="600"/>
        <w:rPr>
          <w:rFonts w:hint="eastAsia" w:ascii="宋体" w:hAnsi="宋体" w:cs="宋体"/>
          <w:color w:val="000000"/>
          <w:sz w:val="24"/>
        </w:rPr>
      </w:pPr>
      <w:r>
        <w:rPr>
          <w:rFonts w:hint="eastAsia" w:ascii="宋体" w:hAnsi="宋体" w:cs="宋体"/>
          <w:color w:val="000000"/>
          <w:sz w:val="24"/>
        </w:rPr>
        <w:t>3、本合同双方的通讯地址以及联系方式以主合同尾部列明的通讯地址为准，上述联系方式同时作为有效司法送达地址。任何一方的通讯地址或者联系方式如有变更，应当以书面形式于变更之日起3日内通知对方，由于通讯地址或者联系方式变更未及时通知对方的，由未通知方自行承担因此造成的一切后果。</w:t>
      </w:r>
    </w:p>
    <w:p w14:paraId="64877517">
      <w:pPr>
        <w:pStyle w:val="19"/>
        <w:ind w:left="900" w:hanging="480"/>
        <w:rPr>
          <w:rFonts w:hint="eastAsia" w:ascii="宋体" w:hAnsi="宋体" w:cs="宋体"/>
          <w:sz w:val="24"/>
        </w:rPr>
      </w:pPr>
    </w:p>
    <w:p w14:paraId="3BA3D4FD">
      <w:pPr>
        <w:spacing w:line="360" w:lineRule="auto"/>
        <w:ind w:firstLine="602" w:firstLineChars="250"/>
        <w:rPr>
          <w:rFonts w:hint="eastAsia" w:ascii="宋体" w:hAnsi="宋体" w:cs="宋体"/>
          <w:b/>
          <w:color w:val="000000"/>
          <w:sz w:val="24"/>
        </w:rPr>
      </w:pPr>
      <w:r>
        <w:rPr>
          <w:rFonts w:hint="eastAsia" w:ascii="宋体" w:hAnsi="宋体" w:cs="宋体"/>
          <w:b/>
          <w:color w:val="000000"/>
          <w:sz w:val="24"/>
        </w:rPr>
        <w:t>第十四条  合同生效</w:t>
      </w:r>
    </w:p>
    <w:p w14:paraId="172EBB64">
      <w:pPr>
        <w:spacing w:line="360" w:lineRule="auto"/>
        <w:ind w:firstLine="600"/>
        <w:rPr>
          <w:rFonts w:hint="eastAsia" w:ascii="宋体" w:hAnsi="宋体" w:cs="宋体"/>
          <w:color w:val="000000"/>
          <w:sz w:val="24"/>
        </w:rPr>
      </w:pPr>
      <w:r>
        <w:rPr>
          <w:rFonts w:hint="eastAsia" w:ascii="宋体" w:hAnsi="宋体" w:cs="宋体"/>
          <w:color w:val="000000"/>
          <w:sz w:val="24"/>
        </w:rPr>
        <w:t>1、本合同订立时间：</w:t>
      </w:r>
      <w:r>
        <w:rPr>
          <w:rFonts w:hint="eastAsia" w:ascii="宋体" w:hAnsi="宋体" w:cs="宋体"/>
          <w:color w:val="000000"/>
          <w:sz w:val="24"/>
          <w:u w:val="single"/>
        </w:rPr>
        <w:t xml:space="preserve">    </w:t>
      </w:r>
      <w:r>
        <w:rPr>
          <w:rFonts w:hint="eastAsia" w:ascii="宋体" w:hAnsi="宋体" w:cs="宋体"/>
          <w:color w:val="000000"/>
          <w:sz w:val="24"/>
          <w:shd w:val="clear" w:color="auto" w:fill="FEFEFE"/>
        </w:rPr>
        <w:t>年</w:t>
      </w:r>
      <w:r>
        <w:rPr>
          <w:rFonts w:hint="eastAsia" w:ascii="宋体" w:hAnsi="宋体" w:cs="宋体"/>
          <w:color w:val="000000"/>
          <w:sz w:val="24"/>
          <w:u w:val="single"/>
          <w:shd w:val="clear" w:color="auto" w:fill="FEFEFE"/>
        </w:rPr>
        <w:t xml:space="preserve">    </w:t>
      </w:r>
      <w:r>
        <w:rPr>
          <w:rFonts w:hint="eastAsia" w:ascii="宋体" w:hAnsi="宋体" w:cs="宋体"/>
          <w:color w:val="000000"/>
          <w:sz w:val="24"/>
          <w:shd w:val="clear" w:color="auto" w:fill="FEFEFE"/>
        </w:rPr>
        <w:t>月</w:t>
      </w:r>
      <w:r>
        <w:rPr>
          <w:rFonts w:hint="eastAsia" w:ascii="宋体" w:hAnsi="宋体" w:cs="宋体"/>
          <w:color w:val="000000"/>
          <w:sz w:val="24"/>
          <w:u w:val="single"/>
          <w:shd w:val="clear" w:color="auto" w:fill="FEFEFE"/>
        </w:rPr>
        <w:t xml:space="preserve">    </w:t>
      </w:r>
      <w:r>
        <w:rPr>
          <w:rFonts w:hint="eastAsia" w:ascii="宋体" w:hAnsi="宋体" w:cs="宋体"/>
          <w:color w:val="000000"/>
          <w:sz w:val="24"/>
          <w:shd w:val="clear" w:color="auto" w:fill="FEFEFE"/>
        </w:rPr>
        <w:t>日。</w:t>
      </w:r>
    </w:p>
    <w:p w14:paraId="76D797C2">
      <w:pPr>
        <w:spacing w:line="360" w:lineRule="auto"/>
        <w:ind w:firstLine="600"/>
        <w:rPr>
          <w:rFonts w:hint="eastAsia" w:ascii="宋体" w:hAnsi="宋体" w:cs="宋体"/>
          <w:color w:val="000000"/>
          <w:sz w:val="24"/>
        </w:rPr>
      </w:pPr>
      <w:r>
        <w:rPr>
          <w:rFonts w:hint="eastAsia" w:ascii="宋体" w:hAnsi="宋体" w:cs="宋体"/>
          <w:color w:val="000000"/>
          <w:sz w:val="24"/>
        </w:rPr>
        <w:t>2、本合同订立地点：</w:t>
      </w:r>
      <w:r>
        <w:rPr>
          <w:rFonts w:hint="eastAsia" w:ascii="宋体" w:hAnsi="宋体" w:cs="宋体"/>
          <w:color w:val="000000"/>
          <w:sz w:val="24"/>
          <w:u w:val="single"/>
        </w:rPr>
        <w:t xml:space="preserve">                 </w:t>
      </w:r>
      <w:r>
        <w:rPr>
          <w:rFonts w:hint="eastAsia" w:ascii="宋体" w:hAnsi="宋体" w:cs="宋体"/>
          <w:color w:val="000000"/>
          <w:sz w:val="24"/>
          <w:shd w:val="clear" w:color="auto" w:fill="FEFEFE"/>
        </w:rPr>
        <w:t>。</w:t>
      </w:r>
    </w:p>
    <w:p w14:paraId="47E5E2AA">
      <w:pPr>
        <w:spacing w:line="360" w:lineRule="auto"/>
        <w:ind w:firstLine="600"/>
        <w:rPr>
          <w:rFonts w:hint="eastAsia" w:ascii="宋体" w:hAnsi="宋体" w:cs="宋体"/>
          <w:color w:val="000000"/>
          <w:sz w:val="24"/>
        </w:rPr>
      </w:pPr>
      <w:r>
        <w:rPr>
          <w:rFonts w:hint="eastAsia" w:ascii="宋体" w:hAnsi="宋体" w:cs="宋体"/>
          <w:color w:val="000000"/>
          <w:sz w:val="24"/>
        </w:rPr>
        <w:t>3、本合同在甲乙双方法人代表/负责人或其授权代表签字盖章后生效。</w:t>
      </w:r>
    </w:p>
    <w:p w14:paraId="593570E4">
      <w:pPr>
        <w:spacing w:line="360" w:lineRule="auto"/>
        <w:ind w:firstLine="600"/>
        <w:rPr>
          <w:rFonts w:hint="eastAsia" w:ascii="宋体" w:hAnsi="宋体" w:cs="宋体"/>
          <w:color w:val="000000"/>
          <w:sz w:val="24"/>
        </w:rPr>
      </w:pPr>
      <w:r>
        <w:rPr>
          <w:rFonts w:hint="eastAsia" w:ascii="宋体" w:hAnsi="宋体" w:cs="宋体"/>
          <w:color w:val="000000"/>
          <w:sz w:val="24"/>
        </w:rPr>
        <w:t>4、本合同一式六份,甲方和乙方各执三份。</w:t>
      </w:r>
    </w:p>
    <w:p w14:paraId="7238D290">
      <w:pPr>
        <w:spacing w:line="360" w:lineRule="auto"/>
        <w:rPr>
          <w:rFonts w:hint="eastAsia" w:ascii="宋体" w:hAnsi="宋体" w:cs="宋体"/>
          <w:b/>
          <w:color w:val="000000"/>
          <w:sz w:val="24"/>
        </w:rPr>
      </w:pPr>
    </w:p>
    <w:p w14:paraId="08F2C232">
      <w:pPr>
        <w:spacing w:line="360" w:lineRule="auto"/>
        <w:rPr>
          <w:rFonts w:hint="eastAsia" w:ascii="宋体" w:hAnsi="宋体" w:cs="宋体"/>
          <w:b/>
          <w:color w:val="000000"/>
          <w:sz w:val="24"/>
        </w:rPr>
      </w:pPr>
    </w:p>
    <w:p w14:paraId="09526F7E">
      <w:pPr>
        <w:pStyle w:val="19"/>
        <w:ind w:left="902" w:hanging="482"/>
        <w:rPr>
          <w:rFonts w:hint="eastAsia" w:ascii="宋体" w:hAnsi="宋体" w:cs="宋体"/>
          <w:b/>
          <w:color w:val="000000"/>
          <w:sz w:val="24"/>
        </w:rPr>
      </w:pPr>
    </w:p>
    <w:p w14:paraId="18B12BE5">
      <w:pPr>
        <w:pStyle w:val="19"/>
        <w:ind w:left="902" w:hanging="482"/>
        <w:rPr>
          <w:rFonts w:hint="eastAsia" w:ascii="宋体" w:hAnsi="宋体" w:cs="宋体"/>
          <w:b/>
          <w:color w:val="000000"/>
          <w:sz w:val="24"/>
        </w:rPr>
      </w:pPr>
    </w:p>
    <w:p w14:paraId="6410B095">
      <w:pPr>
        <w:spacing w:line="360" w:lineRule="auto"/>
        <w:rPr>
          <w:rFonts w:hint="eastAsia" w:ascii="宋体" w:hAnsi="宋体" w:cs="宋体"/>
          <w:b/>
          <w:color w:val="000000"/>
          <w:sz w:val="24"/>
        </w:rPr>
      </w:pPr>
    </w:p>
    <w:p w14:paraId="6F533BB6">
      <w:pPr>
        <w:spacing w:line="360" w:lineRule="auto"/>
        <w:rPr>
          <w:rFonts w:hint="eastAsia" w:ascii="宋体" w:hAnsi="宋体" w:cs="宋体"/>
          <w:b/>
          <w:color w:val="000000"/>
          <w:sz w:val="24"/>
        </w:rPr>
      </w:pPr>
      <w:r>
        <w:rPr>
          <w:rFonts w:hint="eastAsia" w:ascii="宋体" w:hAnsi="宋体" w:cs="宋体"/>
          <w:b/>
          <w:color w:val="000000"/>
          <w:sz w:val="24"/>
        </w:rPr>
        <w:t xml:space="preserve">甲方(盖章)：                    </w:t>
      </w:r>
    </w:p>
    <w:p w14:paraId="6726B16C">
      <w:pPr>
        <w:spacing w:line="360" w:lineRule="auto"/>
        <w:rPr>
          <w:rFonts w:hint="eastAsia" w:ascii="宋体" w:hAnsi="宋体" w:cs="宋体"/>
          <w:color w:val="000000"/>
          <w:sz w:val="24"/>
        </w:rPr>
      </w:pPr>
      <w:r>
        <w:rPr>
          <w:rFonts w:hint="eastAsia" w:ascii="宋体" w:hAnsi="宋体" w:cs="宋体"/>
          <w:color w:val="000000"/>
          <w:sz w:val="24"/>
        </w:rPr>
        <w:t xml:space="preserve">负责人(盖章或签字)：                </w:t>
      </w:r>
    </w:p>
    <w:p w14:paraId="52716343">
      <w:pPr>
        <w:spacing w:line="360" w:lineRule="auto"/>
        <w:rPr>
          <w:rFonts w:hint="eastAsia" w:ascii="宋体" w:hAnsi="宋体" w:cs="宋体"/>
          <w:color w:val="000000"/>
          <w:sz w:val="24"/>
        </w:rPr>
      </w:pPr>
      <w:r>
        <w:rPr>
          <w:rFonts w:hint="eastAsia" w:ascii="宋体" w:hAnsi="宋体" w:cs="宋体"/>
          <w:color w:val="000000"/>
          <w:sz w:val="24"/>
        </w:rPr>
        <w:t xml:space="preserve">委托代理人(签字)：                      </w:t>
      </w:r>
    </w:p>
    <w:p w14:paraId="62F9D1D0">
      <w:pPr>
        <w:spacing w:line="360" w:lineRule="auto"/>
        <w:rPr>
          <w:rFonts w:hint="eastAsia" w:ascii="宋体" w:hAnsi="宋体" w:cs="宋体"/>
          <w:color w:val="000000"/>
          <w:sz w:val="24"/>
        </w:rPr>
      </w:pPr>
      <w:r>
        <w:rPr>
          <w:rFonts w:hint="eastAsia" w:ascii="宋体" w:hAnsi="宋体" w:cs="宋体"/>
          <w:color w:val="000000"/>
          <w:sz w:val="24"/>
        </w:rPr>
        <w:t xml:space="preserve">地址：                                  </w:t>
      </w:r>
    </w:p>
    <w:p w14:paraId="24F2F58D">
      <w:pPr>
        <w:spacing w:line="360" w:lineRule="auto"/>
        <w:rPr>
          <w:rFonts w:hint="eastAsia" w:ascii="宋体" w:hAnsi="宋体" w:cs="宋体"/>
          <w:color w:val="000000"/>
          <w:sz w:val="24"/>
        </w:rPr>
      </w:pPr>
      <w:r>
        <w:rPr>
          <w:rFonts w:hint="eastAsia" w:ascii="宋体" w:hAnsi="宋体" w:cs="宋体"/>
          <w:color w:val="000000"/>
          <w:sz w:val="24"/>
        </w:rPr>
        <w:t xml:space="preserve">电话：                                  </w:t>
      </w:r>
    </w:p>
    <w:p w14:paraId="17C2E5A9">
      <w:pPr>
        <w:spacing w:line="360" w:lineRule="auto"/>
        <w:rPr>
          <w:rFonts w:hint="eastAsia" w:ascii="宋体" w:hAnsi="宋体" w:cs="宋体"/>
          <w:color w:val="000000"/>
          <w:sz w:val="24"/>
        </w:rPr>
      </w:pPr>
      <w:r>
        <w:rPr>
          <w:rFonts w:hint="eastAsia" w:ascii="宋体" w:hAnsi="宋体" w:cs="宋体"/>
          <w:color w:val="000000"/>
          <w:sz w:val="24"/>
        </w:rPr>
        <w:t xml:space="preserve">传真：                                  </w:t>
      </w:r>
    </w:p>
    <w:p w14:paraId="2AF14A28">
      <w:pPr>
        <w:spacing w:line="360" w:lineRule="auto"/>
        <w:rPr>
          <w:rFonts w:hint="eastAsia" w:ascii="宋体" w:hAnsi="宋体" w:cs="宋体"/>
          <w:color w:val="000000"/>
          <w:sz w:val="24"/>
        </w:rPr>
      </w:pPr>
      <w:r>
        <w:rPr>
          <w:rFonts w:hint="eastAsia" w:ascii="宋体" w:hAnsi="宋体" w:cs="宋体"/>
          <w:color w:val="000000"/>
          <w:sz w:val="24"/>
        </w:rPr>
        <w:t xml:space="preserve">日期：    年    月    日                </w:t>
      </w:r>
    </w:p>
    <w:p w14:paraId="05B69822">
      <w:pPr>
        <w:spacing w:line="360" w:lineRule="auto"/>
        <w:rPr>
          <w:rFonts w:hint="eastAsia" w:ascii="宋体" w:hAnsi="宋体" w:cs="宋体"/>
          <w:color w:val="000000"/>
          <w:sz w:val="24"/>
        </w:rPr>
      </w:pPr>
    </w:p>
    <w:p w14:paraId="48F6FB49">
      <w:pPr>
        <w:pStyle w:val="19"/>
        <w:ind w:left="900" w:hanging="480"/>
        <w:rPr>
          <w:rFonts w:hint="eastAsia" w:ascii="宋体" w:hAnsi="宋体" w:cs="宋体"/>
          <w:sz w:val="24"/>
        </w:rPr>
      </w:pPr>
    </w:p>
    <w:p w14:paraId="4612FC6E">
      <w:pPr>
        <w:spacing w:line="360" w:lineRule="auto"/>
        <w:rPr>
          <w:rFonts w:hint="eastAsia" w:ascii="宋体" w:hAnsi="宋体" w:cs="宋体"/>
          <w:color w:val="000000"/>
          <w:sz w:val="24"/>
        </w:rPr>
      </w:pPr>
    </w:p>
    <w:p w14:paraId="616AEACA">
      <w:pPr>
        <w:spacing w:line="360" w:lineRule="auto"/>
        <w:rPr>
          <w:rFonts w:hint="eastAsia" w:ascii="宋体" w:hAnsi="宋体" w:cs="宋体"/>
          <w:b/>
          <w:color w:val="000000"/>
          <w:sz w:val="24"/>
        </w:rPr>
      </w:pPr>
      <w:r>
        <w:rPr>
          <w:rFonts w:hint="eastAsia" w:ascii="宋体" w:hAnsi="宋体" w:cs="宋体"/>
          <w:b/>
          <w:color w:val="000000"/>
          <w:sz w:val="24"/>
        </w:rPr>
        <w:t>乙方 (盖章)：</w:t>
      </w:r>
    </w:p>
    <w:p w14:paraId="5DBE37A0">
      <w:pPr>
        <w:spacing w:line="360" w:lineRule="auto"/>
        <w:rPr>
          <w:rFonts w:hint="eastAsia" w:ascii="宋体" w:hAnsi="宋体" w:cs="宋体"/>
          <w:color w:val="000000"/>
          <w:sz w:val="24"/>
        </w:rPr>
      </w:pPr>
      <w:r>
        <w:rPr>
          <w:rFonts w:hint="eastAsia" w:ascii="宋体" w:hAnsi="宋体" w:cs="宋体"/>
          <w:color w:val="000000"/>
          <w:sz w:val="24"/>
        </w:rPr>
        <w:t>法定代表人(盖章或签字)：</w:t>
      </w:r>
    </w:p>
    <w:p w14:paraId="6568D2B5">
      <w:pPr>
        <w:spacing w:line="360" w:lineRule="auto"/>
        <w:rPr>
          <w:rFonts w:hint="eastAsia" w:ascii="宋体" w:hAnsi="宋体" w:cs="宋体"/>
          <w:color w:val="000000"/>
          <w:sz w:val="24"/>
        </w:rPr>
      </w:pPr>
      <w:r>
        <w:rPr>
          <w:rFonts w:hint="eastAsia" w:ascii="宋体" w:hAnsi="宋体" w:cs="宋体"/>
          <w:color w:val="000000"/>
          <w:sz w:val="24"/>
        </w:rPr>
        <w:t>委托代理人(签字)：</w:t>
      </w:r>
    </w:p>
    <w:p w14:paraId="016864F1">
      <w:pPr>
        <w:spacing w:line="360" w:lineRule="auto"/>
        <w:rPr>
          <w:rFonts w:hint="eastAsia" w:ascii="宋体" w:hAnsi="宋体" w:cs="宋体"/>
          <w:color w:val="000000"/>
          <w:sz w:val="24"/>
        </w:rPr>
      </w:pPr>
      <w:r>
        <w:rPr>
          <w:rFonts w:hint="eastAsia" w:ascii="宋体" w:hAnsi="宋体" w:cs="宋体"/>
          <w:color w:val="000000"/>
          <w:sz w:val="24"/>
        </w:rPr>
        <w:t>地址：</w:t>
      </w:r>
    </w:p>
    <w:p w14:paraId="1CF51658">
      <w:pPr>
        <w:spacing w:line="360" w:lineRule="auto"/>
        <w:rPr>
          <w:rFonts w:hint="eastAsia" w:ascii="宋体" w:hAnsi="宋体" w:cs="宋体"/>
          <w:color w:val="000000"/>
          <w:sz w:val="24"/>
        </w:rPr>
      </w:pPr>
      <w:r>
        <w:rPr>
          <w:rFonts w:hint="eastAsia" w:ascii="宋体" w:hAnsi="宋体" w:cs="宋体"/>
          <w:color w:val="000000"/>
          <w:sz w:val="24"/>
        </w:rPr>
        <w:t>电话：</w:t>
      </w:r>
    </w:p>
    <w:p w14:paraId="0166E891">
      <w:pPr>
        <w:spacing w:line="360" w:lineRule="auto"/>
        <w:rPr>
          <w:rFonts w:hint="eastAsia" w:ascii="宋体" w:hAnsi="宋体" w:cs="宋体"/>
          <w:color w:val="000000"/>
          <w:sz w:val="24"/>
        </w:rPr>
      </w:pPr>
      <w:r>
        <w:rPr>
          <w:rFonts w:hint="eastAsia" w:ascii="宋体" w:hAnsi="宋体" w:cs="宋体"/>
          <w:color w:val="000000"/>
          <w:sz w:val="24"/>
        </w:rPr>
        <w:t>传真：</w:t>
      </w:r>
    </w:p>
    <w:p w14:paraId="63F4C34D">
      <w:pPr>
        <w:widowControl/>
        <w:jc w:val="left"/>
        <w:rPr>
          <w:rFonts w:hint="eastAsia" w:ascii="宋体" w:hAnsi="宋体"/>
          <w:sz w:val="24"/>
        </w:rPr>
        <w:sectPr>
          <w:headerReference r:id="rId12" w:type="first"/>
          <w:footerReference r:id="rId15" w:type="first"/>
          <w:footerReference r:id="rId13" w:type="default"/>
          <w:headerReference r:id="rId11" w:type="even"/>
          <w:footerReference r:id="rId14" w:type="even"/>
          <w:pgSz w:w="11907" w:h="16840"/>
          <w:pgMar w:top="1418" w:right="1134" w:bottom="1418" w:left="1701" w:header="851" w:footer="851" w:gutter="0"/>
          <w:cols w:space="720" w:num="1"/>
          <w:docGrid w:linePitch="462" w:charSpace="0"/>
        </w:sectPr>
      </w:pPr>
      <w:r>
        <w:rPr>
          <w:rFonts w:hint="eastAsia" w:ascii="宋体" w:hAnsi="宋体" w:cs="宋体"/>
          <w:color w:val="000000"/>
          <w:sz w:val="24"/>
        </w:rPr>
        <w:t>日期：    年    月    日</w:t>
      </w:r>
    </w:p>
    <w:p w14:paraId="5BABDD90">
      <w:pPr>
        <w:spacing w:line="360" w:lineRule="auto"/>
        <w:jc w:val="center"/>
        <w:outlineLvl w:val="0"/>
        <w:rPr>
          <w:b/>
          <w:sz w:val="36"/>
          <w:szCs w:val="36"/>
        </w:rPr>
      </w:pPr>
      <w:bookmarkStart w:id="841" w:name="_Toc99301426"/>
      <w:r>
        <w:rPr>
          <w:b/>
          <w:sz w:val="36"/>
          <w:szCs w:val="36"/>
        </w:rPr>
        <w:t>第七章   投标文件格式</w:t>
      </w:r>
      <w:bookmarkEnd w:id="841"/>
    </w:p>
    <w:p w14:paraId="0807F2C4">
      <w:pPr>
        <w:tabs>
          <w:tab w:val="left" w:pos="900"/>
          <w:tab w:val="left" w:pos="1980"/>
        </w:tabs>
        <w:snapToGrid w:val="0"/>
        <w:spacing w:line="360" w:lineRule="auto"/>
        <w:ind w:left="142"/>
        <w:rPr>
          <w:b/>
          <w:sz w:val="24"/>
        </w:rPr>
      </w:pPr>
    </w:p>
    <w:p w14:paraId="54116F05">
      <w:pPr>
        <w:tabs>
          <w:tab w:val="left" w:pos="900"/>
          <w:tab w:val="left" w:pos="1980"/>
        </w:tabs>
        <w:snapToGrid w:val="0"/>
        <w:spacing w:line="360" w:lineRule="auto"/>
        <w:ind w:left="142"/>
        <w:rPr>
          <w:b/>
          <w:sz w:val="24"/>
        </w:rPr>
      </w:pPr>
    </w:p>
    <w:p w14:paraId="50FEB650">
      <w:pPr>
        <w:tabs>
          <w:tab w:val="left" w:pos="900"/>
          <w:tab w:val="left" w:pos="1980"/>
        </w:tabs>
        <w:snapToGrid w:val="0"/>
        <w:spacing w:line="360" w:lineRule="auto"/>
        <w:ind w:left="142"/>
        <w:rPr>
          <w:sz w:val="24"/>
        </w:rPr>
      </w:pPr>
      <w:r>
        <w:rPr>
          <w:b/>
          <w:sz w:val="24"/>
        </w:rPr>
        <w:t>投标人编制文件须知</w:t>
      </w:r>
    </w:p>
    <w:p w14:paraId="1FF14430">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1ABC9A0D">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3652757C">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2099D61D">
      <w:pPr>
        <w:widowControl/>
        <w:jc w:val="left"/>
        <w:rPr>
          <w:sz w:val="24"/>
        </w:rPr>
      </w:pPr>
      <w:r>
        <w:rPr>
          <w:sz w:val="24"/>
        </w:rPr>
        <w:br w:type="page"/>
      </w:r>
    </w:p>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14:paraId="638B663B">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469E2F29">
      <w:pPr>
        <w:rPr>
          <w:b/>
          <w:spacing w:val="20"/>
          <w:szCs w:val="21"/>
        </w:rPr>
      </w:pPr>
    </w:p>
    <w:p w14:paraId="437021F0">
      <w:pPr>
        <w:rPr>
          <w:b/>
          <w:sz w:val="24"/>
        </w:rPr>
      </w:pPr>
      <w:r>
        <w:rPr>
          <w:b/>
          <w:spacing w:val="20"/>
          <w:sz w:val="24"/>
        </w:rPr>
        <w:t>投标文件（资格证明文件）</w:t>
      </w:r>
      <w:r>
        <w:rPr>
          <w:b/>
          <w:sz w:val="24"/>
        </w:rPr>
        <w:t>封面（非实质性格式）</w:t>
      </w:r>
    </w:p>
    <w:p w14:paraId="5C02570A">
      <w:pPr>
        <w:jc w:val="center"/>
        <w:rPr>
          <w:szCs w:val="21"/>
        </w:rPr>
      </w:pPr>
    </w:p>
    <w:p w14:paraId="54DB9444">
      <w:pPr>
        <w:jc w:val="center"/>
        <w:rPr>
          <w:b/>
          <w:spacing w:val="60"/>
          <w:sz w:val="84"/>
          <w:szCs w:val="84"/>
        </w:rPr>
      </w:pPr>
      <w:r>
        <w:rPr>
          <w:b/>
          <w:spacing w:val="60"/>
          <w:sz w:val="84"/>
          <w:szCs w:val="84"/>
        </w:rPr>
        <w:t>投 标 文 件</w:t>
      </w:r>
    </w:p>
    <w:p w14:paraId="362E5845">
      <w:pPr>
        <w:jc w:val="center"/>
        <w:rPr>
          <w:b/>
          <w:spacing w:val="60"/>
          <w:sz w:val="52"/>
          <w:szCs w:val="52"/>
        </w:rPr>
      </w:pPr>
      <w:r>
        <w:rPr>
          <w:b/>
          <w:spacing w:val="60"/>
          <w:sz w:val="52"/>
          <w:szCs w:val="52"/>
        </w:rPr>
        <w:t>（资格证明文件）</w:t>
      </w:r>
    </w:p>
    <w:p w14:paraId="3C68D91F">
      <w:pPr>
        <w:ind w:firstLine="542" w:firstLineChars="150"/>
        <w:rPr>
          <w:b/>
          <w:spacing w:val="20"/>
          <w:sz w:val="32"/>
          <w:szCs w:val="32"/>
        </w:rPr>
      </w:pPr>
    </w:p>
    <w:p w14:paraId="4809DB03">
      <w:pPr>
        <w:ind w:firstLine="542" w:firstLineChars="150"/>
        <w:rPr>
          <w:b/>
          <w:spacing w:val="20"/>
          <w:sz w:val="32"/>
          <w:szCs w:val="32"/>
        </w:rPr>
      </w:pPr>
    </w:p>
    <w:p w14:paraId="5CD40EE5">
      <w:pPr>
        <w:ind w:firstLine="542" w:firstLineChars="150"/>
        <w:rPr>
          <w:b/>
          <w:spacing w:val="20"/>
          <w:sz w:val="32"/>
          <w:szCs w:val="32"/>
        </w:rPr>
      </w:pPr>
      <w:r>
        <w:rPr>
          <w:b/>
          <w:spacing w:val="20"/>
          <w:sz w:val="32"/>
          <w:szCs w:val="32"/>
        </w:rPr>
        <w:t>项目名称:</w:t>
      </w:r>
    </w:p>
    <w:p w14:paraId="07D06F5A">
      <w:pPr>
        <w:ind w:firstLine="542" w:firstLineChars="150"/>
        <w:rPr>
          <w:b/>
          <w:spacing w:val="20"/>
          <w:sz w:val="32"/>
          <w:szCs w:val="32"/>
        </w:rPr>
      </w:pPr>
      <w:r>
        <w:rPr>
          <w:b/>
          <w:spacing w:val="20"/>
          <w:sz w:val="32"/>
          <w:szCs w:val="32"/>
        </w:rPr>
        <w:t>项目编号：</w:t>
      </w:r>
    </w:p>
    <w:p w14:paraId="39658AF6">
      <w:pPr>
        <w:ind w:firstLine="542" w:firstLineChars="150"/>
        <w:rPr>
          <w:rFonts w:hint="eastAsia" w:ascii="宋体" w:hAnsi="宋体"/>
          <w:b/>
          <w:spacing w:val="20"/>
          <w:sz w:val="32"/>
          <w:szCs w:val="32"/>
        </w:rPr>
      </w:pPr>
    </w:p>
    <w:p w14:paraId="42EC5524">
      <w:pPr>
        <w:ind w:firstLine="542" w:firstLineChars="150"/>
        <w:rPr>
          <w:b/>
          <w:spacing w:val="20"/>
          <w:sz w:val="32"/>
          <w:szCs w:val="32"/>
        </w:rPr>
      </w:pPr>
    </w:p>
    <w:p w14:paraId="480AC8FD">
      <w:pPr>
        <w:ind w:firstLine="542" w:firstLineChars="150"/>
        <w:rPr>
          <w:b/>
          <w:spacing w:val="20"/>
          <w:sz w:val="32"/>
          <w:szCs w:val="32"/>
        </w:rPr>
      </w:pPr>
    </w:p>
    <w:p w14:paraId="17ECE938">
      <w:pPr>
        <w:jc w:val="center"/>
        <w:rPr>
          <w:b/>
          <w:sz w:val="32"/>
          <w:szCs w:val="32"/>
        </w:rPr>
      </w:pPr>
    </w:p>
    <w:p w14:paraId="53545DED">
      <w:pPr>
        <w:jc w:val="center"/>
        <w:rPr>
          <w:b/>
          <w:sz w:val="32"/>
          <w:szCs w:val="32"/>
        </w:rPr>
      </w:pPr>
    </w:p>
    <w:p w14:paraId="0519D2B2">
      <w:pPr>
        <w:jc w:val="center"/>
        <w:rPr>
          <w:b/>
          <w:sz w:val="32"/>
          <w:szCs w:val="32"/>
        </w:rPr>
      </w:pPr>
    </w:p>
    <w:p w14:paraId="3AB933E8">
      <w:pPr>
        <w:jc w:val="center"/>
        <w:rPr>
          <w:b/>
          <w:spacing w:val="20"/>
          <w:sz w:val="32"/>
          <w:szCs w:val="32"/>
        </w:rPr>
      </w:pPr>
    </w:p>
    <w:p w14:paraId="6621114D">
      <w:pPr>
        <w:jc w:val="center"/>
        <w:rPr>
          <w:b/>
          <w:spacing w:val="20"/>
          <w:sz w:val="32"/>
          <w:szCs w:val="32"/>
        </w:rPr>
      </w:pPr>
    </w:p>
    <w:p w14:paraId="6A3DE38D">
      <w:pPr>
        <w:jc w:val="center"/>
        <w:rPr>
          <w:b/>
          <w:spacing w:val="20"/>
          <w:sz w:val="32"/>
          <w:szCs w:val="32"/>
        </w:rPr>
      </w:pPr>
    </w:p>
    <w:p w14:paraId="64613062">
      <w:pPr>
        <w:spacing w:line="360" w:lineRule="auto"/>
        <w:ind w:firstLine="1445" w:firstLineChars="400"/>
        <w:jc w:val="left"/>
        <w:rPr>
          <w:b/>
          <w:spacing w:val="20"/>
          <w:sz w:val="32"/>
          <w:szCs w:val="32"/>
        </w:rPr>
      </w:pPr>
      <w:r>
        <w:rPr>
          <w:b/>
          <w:spacing w:val="20"/>
          <w:sz w:val="32"/>
          <w:szCs w:val="32"/>
        </w:rPr>
        <w:t>投标人名称：</w:t>
      </w:r>
    </w:p>
    <w:p w14:paraId="3B451113">
      <w:pPr>
        <w:jc w:val="center"/>
        <w:rPr>
          <w:b/>
          <w:sz w:val="32"/>
          <w:szCs w:val="32"/>
        </w:rPr>
      </w:pPr>
    </w:p>
    <w:p w14:paraId="7B7EC19B">
      <w:pPr>
        <w:rPr>
          <w:b/>
        </w:rPr>
      </w:pPr>
      <w:r>
        <w:rPr>
          <w:b/>
          <w:spacing w:val="20"/>
          <w:sz w:val="32"/>
          <w:szCs w:val="32"/>
        </w:rPr>
        <w:br w:type="page"/>
      </w:r>
    </w:p>
    <w:p w14:paraId="70201D72">
      <w:pPr>
        <w:numPr>
          <w:ilvl w:val="0"/>
          <w:numId w:val="16"/>
        </w:numPr>
        <w:tabs>
          <w:tab w:val="left" w:pos="360"/>
        </w:tabs>
        <w:snapToGrid w:val="0"/>
        <w:spacing w:line="360" w:lineRule="auto"/>
        <w:outlineLvl w:val="1"/>
        <w:rPr>
          <w:color w:val="000000"/>
          <w:sz w:val="24"/>
          <w:szCs w:val="20"/>
        </w:rPr>
      </w:pPr>
      <w:r>
        <w:rPr>
          <w:sz w:val="24"/>
        </w:rPr>
        <w:t>满足《中华人民共和国政府采购法》第二十二条规定</w:t>
      </w:r>
    </w:p>
    <w:p w14:paraId="048AB4C9">
      <w:pPr>
        <w:spacing w:line="360" w:lineRule="auto"/>
        <w:outlineLvl w:val="2"/>
        <w:rPr>
          <w:color w:val="000000"/>
          <w:sz w:val="24"/>
          <w:szCs w:val="20"/>
        </w:rPr>
      </w:pPr>
      <w:r>
        <w:rPr>
          <w:color w:val="000000"/>
          <w:sz w:val="24"/>
          <w:szCs w:val="20"/>
        </w:rPr>
        <w:t>1-1 营业执照等证明文件</w:t>
      </w:r>
    </w:p>
    <w:p w14:paraId="2DDDCE2B">
      <w:pPr>
        <w:tabs>
          <w:tab w:val="left" w:pos="1080"/>
        </w:tabs>
        <w:snapToGrid w:val="0"/>
        <w:rPr>
          <w:sz w:val="24"/>
        </w:rPr>
      </w:pPr>
    </w:p>
    <w:p w14:paraId="7C61E7C7">
      <w:pPr>
        <w:widowControl/>
        <w:jc w:val="left"/>
        <w:rPr>
          <w:color w:val="000000"/>
          <w:sz w:val="24"/>
          <w:szCs w:val="20"/>
        </w:rPr>
      </w:pPr>
      <w:r>
        <w:rPr>
          <w:color w:val="000000"/>
          <w:sz w:val="24"/>
        </w:rPr>
        <w:br w:type="page"/>
      </w:r>
    </w:p>
    <w:p w14:paraId="18E2F65A">
      <w:pPr>
        <w:pStyle w:val="5"/>
        <w:rPr>
          <w:rFonts w:ascii="Times New Roman"/>
          <w:b w:val="0"/>
          <w:bCs/>
          <w:color w:val="000000"/>
          <w:u w:val="none"/>
        </w:rPr>
      </w:pPr>
      <w:r>
        <w:rPr>
          <w:rFonts w:ascii="Times New Roman"/>
          <w:b w:val="0"/>
          <w:color w:val="000000"/>
          <w:u w:val="none"/>
        </w:rPr>
        <w:t>1-2 投标人资格声明书</w:t>
      </w:r>
    </w:p>
    <w:p w14:paraId="722848CD">
      <w:pPr>
        <w:jc w:val="center"/>
        <w:rPr>
          <w:b/>
          <w:color w:val="000000"/>
          <w:sz w:val="36"/>
          <w:szCs w:val="36"/>
        </w:rPr>
      </w:pPr>
      <w:r>
        <w:rPr>
          <w:b/>
          <w:color w:val="000000"/>
          <w:sz w:val="36"/>
          <w:szCs w:val="36"/>
        </w:rPr>
        <w:t>投标人资格声明书</w:t>
      </w:r>
    </w:p>
    <w:p w14:paraId="42DAE900">
      <w:pPr>
        <w:tabs>
          <w:tab w:val="left" w:pos="5580"/>
        </w:tabs>
        <w:spacing w:line="360" w:lineRule="auto"/>
        <w:rPr>
          <w:sz w:val="24"/>
        </w:rPr>
      </w:pPr>
    </w:p>
    <w:p w14:paraId="6E1B655A">
      <w:pPr>
        <w:tabs>
          <w:tab w:val="left" w:pos="5580"/>
        </w:tabs>
        <w:spacing w:line="360" w:lineRule="auto"/>
        <w:rPr>
          <w:sz w:val="24"/>
        </w:rPr>
      </w:pPr>
      <w:r>
        <w:rPr>
          <w:sz w:val="24"/>
        </w:rPr>
        <w:t>致：</w:t>
      </w:r>
      <w:r>
        <w:rPr>
          <w:sz w:val="24"/>
          <w:u w:val="single"/>
        </w:rPr>
        <w:t>采购人或采购代理机构</w:t>
      </w:r>
    </w:p>
    <w:p w14:paraId="49DCB113">
      <w:pPr>
        <w:spacing w:line="360" w:lineRule="auto"/>
        <w:ind w:firstLine="480" w:firstLineChars="200"/>
        <w:rPr>
          <w:sz w:val="24"/>
        </w:rPr>
      </w:pPr>
      <w:r>
        <w:rPr>
          <w:sz w:val="24"/>
        </w:rPr>
        <w:t>在参与本次项目投标中，我单位承诺：</w:t>
      </w:r>
    </w:p>
    <w:p w14:paraId="6AEDFCBE">
      <w:pPr>
        <w:numPr>
          <w:ilvl w:val="0"/>
          <w:numId w:val="17"/>
        </w:numPr>
        <w:spacing w:line="360" w:lineRule="auto"/>
        <w:ind w:left="1134"/>
        <w:rPr>
          <w:sz w:val="24"/>
          <w:szCs w:val="22"/>
        </w:rPr>
      </w:pPr>
      <w:r>
        <w:rPr>
          <w:sz w:val="24"/>
          <w:szCs w:val="22"/>
        </w:rPr>
        <w:t>具有良好的商业信誉和健全的财务会计制度；</w:t>
      </w:r>
    </w:p>
    <w:p w14:paraId="22A3BB04">
      <w:pPr>
        <w:numPr>
          <w:ilvl w:val="0"/>
          <w:numId w:val="17"/>
        </w:numPr>
        <w:spacing w:line="360" w:lineRule="auto"/>
        <w:ind w:left="1134"/>
        <w:rPr>
          <w:sz w:val="24"/>
          <w:szCs w:val="22"/>
        </w:rPr>
      </w:pPr>
      <w:r>
        <w:rPr>
          <w:sz w:val="24"/>
          <w:szCs w:val="22"/>
        </w:rPr>
        <w:t>具有履行合同所必需的设备和专业技术能力；</w:t>
      </w:r>
    </w:p>
    <w:p w14:paraId="558487D3">
      <w:pPr>
        <w:numPr>
          <w:ilvl w:val="0"/>
          <w:numId w:val="17"/>
        </w:numPr>
        <w:spacing w:line="360" w:lineRule="auto"/>
        <w:ind w:left="1134"/>
        <w:rPr>
          <w:sz w:val="24"/>
          <w:szCs w:val="22"/>
        </w:rPr>
      </w:pPr>
      <w:r>
        <w:rPr>
          <w:sz w:val="24"/>
          <w:szCs w:val="22"/>
        </w:rPr>
        <w:t>有依法缴纳税收和社会保障资金的良好记录；</w:t>
      </w:r>
    </w:p>
    <w:p w14:paraId="7A6D68E9">
      <w:pPr>
        <w:numPr>
          <w:ilvl w:val="0"/>
          <w:numId w:val="1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C202053">
      <w:pPr>
        <w:numPr>
          <w:ilvl w:val="0"/>
          <w:numId w:val="1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6DE6CC2D">
      <w:pPr>
        <w:numPr>
          <w:ilvl w:val="0"/>
          <w:numId w:val="1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0F641794">
      <w:pPr>
        <w:numPr>
          <w:ilvl w:val="0"/>
          <w:numId w:val="17"/>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2A664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78E5F17">
            <w:pPr>
              <w:jc w:val="center"/>
              <w:rPr>
                <w:sz w:val="24"/>
              </w:rPr>
            </w:pPr>
            <w:r>
              <w:rPr>
                <w:sz w:val="24"/>
              </w:rPr>
              <w:t>序号</w:t>
            </w:r>
          </w:p>
        </w:tc>
        <w:tc>
          <w:tcPr>
            <w:tcW w:w="4574" w:type="dxa"/>
            <w:vAlign w:val="center"/>
          </w:tcPr>
          <w:p w14:paraId="3F42688C">
            <w:pPr>
              <w:jc w:val="center"/>
              <w:rPr>
                <w:sz w:val="24"/>
              </w:rPr>
            </w:pPr>
            <w:r>
              <w:rPr>
                <w:sz w:val="24"/>
              </w:rPr>
              <w:t>单位名称</w:t>
            </w:r>
          </w:p>
        </w:tc>
        <w:tc>
          <w:tcPr>
            <w:tcW w:w="2976" w:type="dxa"/>
            <w:vAlign w:val="center"/>
          </w:tcPr>
          <w:p w14:paraId="0868765A">
            <w:pPr>
              <w:jc w:val="center"/>
              <w:rPr>
                <w:sz w:val="24"/>
              </w:rPr>
            </w:pPr>
            <w:r>
              <w:rPr>
                <w:sz w:val="24"/>
              </w:rPr>
              <w:t>相互关系</w:t>
            </w:r>
          </w:p>
        </w:tc>
      </w:tr>
      <w:tr w14:paraId="41414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AFCC031">
            <w:pPr>
              <w:jc w:val="center"/>
              <w:rPr>
                <w:sz w:val="24"/>
              </w:rPr>
            </w:pPr>
            <w:r>
              <w:rPr>
                <w:sz w:val="24"/>
              </w:rPr>
              <w:t>1</w:t>
            </w:r>
          </w:p>
        </w:tc>
        <w:tc>
          <w:tcPr>
            <w:tcW w:w="4574" w:type="dxa"/>
            <w:vAlign w:val="center"/>
          </w:tcPr>
          <w:p w14:paraId="2F9EDD6A">
            <w:pPr>
              <w:jc w:val="center"/>
              <w:rPr>
                <w:sz w:val="24"/>
              </w:rPr>
            </w:pPr>
          </w:p>
        </w:tc>
        <w:tc>
          <w:tcPr>
            <w:tcW w:w="2976" w:type="dxa"/>
            <w:vAlign w:val="center"/>
          </w:tcPr>
          <w:p w14:paraId="2913AAFB">
            <w:pPr>
              <w:jc w:val="center"/>
              <w:rPr>
                <w:sz w:val="24"/>
              </w:rPr>
            </w:pPr>
          </w:p>
        </w:tc>
      </w:tr>
      <w:tr w14:paraId="3F5A5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84B144A">
            <w:pPr>
              <w:jc w:val="center"/>
              <w:rPr>
                <w:sz w:val="24"/>
              </w:rPr>
            </w:pPr>
            <w:r>
              <w:rPr>
                <w:sz w:val="24"/>
              </w:rPr>
              <w:t>2</w:t>
            </w:r>
          </w:p>
        </w:tc>
        <w:tc>
          <w:tcPr>
            <w:tcW w:w="4574" w:type="dxa"/>
            <w:vAlign w:val="center"/>
          </w:tcPr>
          <w:p w14:paraId="0FBDB00D">
            <w:pPr>
              <w:jc w:val="center"/>
              <w:rPr>
                <w:sz w:val="24"/>
              </w:rPr>
            </w:pPr>
          </w:p>
        </w:tc>
        <w:tc>
          <w:tcPr>
            <w:tcW w:w="2976" w:type="dxa"/>
            <w:vAlign w:val="center"/>
          </w:tcPr>
          <w:p w14:paraId="5EF8819F">
            <w:pPr>
              <w:jc w:val="center"/>
              <w:rPr>
                <w:sz w:val="24"/>
              </w:rPr>
            </w:pPr>
          </w:p>
        </w:tc>
      </w:tr>
      <w:tr w14:paraId="2C690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A575D75">
            <w:pPr>
              <w:jc w:val="center"/>
              <w:rPr>
                <w:sz w:val="24"/>
              </w:rPr>
            </w:pPr>
            <w:r>
              <w:rPr>
                <w:sz w:val="24"/>
              </w:rPr>
              <w:t>…</w:t>
            </w:r>
          </w:p>
        </w:tc>
        <w:tc>
          <w:tcPr>
            <w:tcW w:w="4574" w:type="dxa"/>
            <w:vAlign w:val="center"/>
          </w:tcPr>
          <w:p w14:paraId="101B2B2C">
            <w:pPr>
              <w:jc w:val="center"/>
              <w:rPr>
                <w:sz w:val="24"/>
              </w:rPr>
            </w:pPr>
          </w:p>
        </w:tc>
        <w:tc>
          <w:tcPr>
            <w:tcW w:w="2976" w:type="dxa"/>
            <w:vAlign w:val="center"/>
          </w:tcPr>
          <w:p w14:paraId="2B6C5B7B">
            <w:pPr>
              <w:jc w:val="center"/>
              <w:rPr>
                <w:sz w:val="24"/>
              </w:rPr>
            </w:pPr>
          </w:p>
        </w:tc>
      </w:tr>
    </w:tbl>
    <w:p w14:paraId="567A7EB8"/>
    <w:p w14:paraId="3087AAE9">
      <w:pPr>
        <w:ind w:firstLine="480" w:firstLineChars="200"/>
        <w:rPr>
          <w:sz w:val="24"/>
          <w:szCs w:val="22"/>
        </w:rPr>
      </w:pPr>
      <w:r>
        <w:rPr>
          <w:sz w:val="24"/>
        </w:rPr>
        <w:t>上述声明真实有效，否则我方负全部责任。</w:t>
      </w:r>
    </w:p>
    <w:p w14:paraId="3239AB62">
      <w:pPr>
        <w:spacing w:line="360" w:lineRule="auto"/>
        <w:rPr>
          <w:sz w:val="24"/>
        </w:rPr>
      </w:pPr>
    </w:p>
    <w:p w14:paraId="0184872C">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643C9906">
      <w:pPr>
        <w:spacing w:line="360" w:lineRule="auto"/>
        <w:ind w:right="360" w:firstLine="480"/>
        <w:jc w:val="right"/>
        <w:rPr>
          <w:sz w:val="24"/>
        </w:rPr>
      </w:pPr>
      <w:r>
        <w:rPr>
          <w:color w:val="000000"/>
          <w:sz w:val="24"/>
          <w:szCs w:val="20"/>
        </w:rPr>
        <w:t xml:space="preserve">日期：_____年______月______日   </w:t>
      </w:r>
    </w:p>
    <w:p w14:paraId="3198FCFF">
      <w:pPr>
        <w:spacing w:line="360" w:lineRule="auto"/>
        <w:rPr>
          <w:sz w:val="24"/>
        </w:rPr>
      </w:pPr>
      <w:r>
        <w:rPr>
          <w:sz w:val="24"/>
        </w:rPr>
        <w:t>说明：供应商承诺不实的，依据《政府采购法》第七十七条“提供虚假材料谋取中标、成交的”有关规定予以处理。</w:t>
      </w:r>
    </w:p>
    <w:p w14:paraId="392B86A9">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06279719">
      <w:pPr>
        <w:numPr>
          <w:ilvl w:val="0"/>
          <w:numId w:val="16"/>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20A02F1B">
      <w:pPr>
        <w:spacing w:line="360" w:lineRule="auto"/>
        <w:outlineLvl w:val="2"/>
        <w:rPr>
          <w:color w:val="000000"/>
          <w:sz w:val="24"/>
          <w:szCs w:val="20"/>
        </w:rPr>
      </w:pPr>
      <w:r>
        <w:rPr>
          <w:color w:val="000000"/>
          <w:sz w:val="24"/>
          <w:szCs w:val="20"/>
        </w:rPr>
        <w:t>2-1 中小企业政策证明文件</w:t>
      </w:r>
    </w:p>
    <w:p w14:paraId="2A9815D1">
      <w:pPr>
        <w:tabs>
          <w:tab w:val="left" w:pos="5580"/>
        </w:tabs>
        <w:spacing w:line="360" w:lineRule="auto"/>
        <w:rPr>
          <w:sz w:val="24"/>
        </w:rPr>
      </w:pPr>
      <w:r>
        <w:rPr>
          <w:sz w:val="24"/>
        </w:rPr>
        <w:t>说明：</w:t>
      </w:r>
    </w:p>
    <w:p w14:paraId="50013029">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3398EF4F">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5720ABE5">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C8B0BD3">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42" w:name="_Hlk145526067"/>
      <w:r>
        <w:rPr>
          <w:sz w:val="24"/>
        </w:rPr>
        <w:t>如供应商为联合体的，</w:t>
      </w:r>
      <w:bookmarkEnd w:id="842"/>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06554301">
      <w:pPr>
        <w:tabs>
          <w:tab w:val="left" w:pos="5580"/>
        </w:tabs>
        <w:spacing w:line="360" w:lineRule="auto"/>
        <w:rPr>
          <w:sz w:val="24"/>
        </w:rPr>
      </w:pPr>
      <w:r>
        <w:rPr>
          <w:sz w:val="24"/>
        </w:rPr>
        <w:t>（5）中小企业声明函填写注意事项</w:t>
      </w:r>
    </w:p>
    <w:p w14:paraId="444D623E">
      <w:pPr>
        <w:tabs>
          <w:tab w:val="left" w:pos="5580"/>
        </w:tabs>
        <w:spacing w:line="360" w:lineRule="auto"/>
        <w:rPr>
          <w:sz w:val="24"/>
        </w:rPr>
      </w:pPr>
      <w:r>
        <w:rPr>
          <w:sz w:val="24"/>
        </w:rPr>
        <w:t>1）《中小企业声明函》由参加政府采购活动的投标人出具。联合体投标的，《中小企业声明函》可由牵头人出具。</w:t>
      </w:r>
    </w:p>
    <w:p w14:paraId="4B54465E">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99CE197">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591080B3">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6BEBBDB8">
      <w:pPr>
        <w:tabs>
          <w:tab w:val="left" w:pos="5580"/>
        </w:tabs>
        <w:spacing w:line="360" w:lineRule="auto"/>
        <w:rPr>
          <w:sz w:val="24"/>
        </w:rPr>
      </w:pPr>
    </w:p>
    <w:p w14:paraId="04ED52C2">
      <w:pPr>
        <w:tabs>
          <w:tab w:val="left" w:pos="5580"/>
        </w:tabs>
        <w:spacing w:line="360" w:lineRule="auto"/>
        <w:rPr>
          <w:sz w:val="24"/>
        </w:rPr>
      </w:pPr>
      <w:r>
        <w:rPr>
          <w:sz w:val="24"/>
        </w:rPr>
        <w:br w:type="page"/>
      </w:r>
    </w:p>
    <w:p w14:paraId="7FB566E6">
      <w:pPr>
        <w:pStyle w:val="6"/>
      </w:pPr>
      <w:r>
        <w:t>2-1-1 中小企业证明文件</w:t>
      </w:r>
    </w:p>
    <w:p w14:paraId="1E40317D">
      <w:pPr>
        <w:spacing w:before="240" w:beforeLines="100" w:after="240" w:afterLines="100" w:line="360" w:lineRule="auto"/>
        <w:jc w:val="center"/>
        <w:rPr>
          <w:b/>
          <w:color w:val="000000"/>
          <w:sz w:val="36"/>
          <w:szCs w:val="36"/>
        </w:rPr>
      </w:pPr>
      <w:r>
        <w:rPr>
          <w:b/>
          <w:bCs/>
          <w:color w:val="000000"/>
          <w:sz w:val="36"/>
          <w:szCs w:val="36"/>
        </w:rPr>
        <w:t>中小企业声明函（</w:t>
      </w:r>
      <w:r>
        <w:rPr>
          <w:rFonts w:hint="eastAsia"/>
          <w:b/>
          <w:bCs/>
          <w:color w:val="000000"/>
          <w:sz w:val="36"/>
          <w:szCs w:val="36"/>
        </w:rPr>
        <w:t>服务</w:t>
      </w:r>
      <w:r>
        <w:rPr>
          <w:b/>
          <w:bCs/>
          <w:color w:val="000000"/>
          <w:sz w:val="36"/>
          <w:szCs w:val="36"/>
        </w:rPr>
        <w:t>）格式</w:t>
      </w:r>
    </w:p>
    <w:p w14:paraId="4C52E93F">
      <w:pPr>
        <w:spacing w:line="360" w:lineRule="auto"/>
        <w:ind w:firstLine="504"/>
        <w:rPr>
          <w:spacing w:val="6"/>
          <w:sz w:val="24"/>
        </w:rPr>
      </w:pPr>
      <w:r>
        <w:rPr>
          <w:spacing w:val="6"/>
          <w:sz w:val="24"/>
        </w:rPr>
        <w:t>本公司（联合体）郑重声明，根据《政府采购促进中小企业发展管理办法》（财库﹝2020﹞46 号）的规定，本公司（联合体）参加（</w:t>
      </w:r>
      <w:r>
        <w:rPr>
          <w:rFonts w:hint="eastAsia"/>
          <w:spacing w:val="6"/>
          <w:sz w:val="24"/>
        </w:rPr>
        <w:t xml:space="preserve">  </w:t>
      </w:r>
      <w:r>
        <w:rPr>
          <w:spacing w:val="6"/>
          <w:sz w:val="24"/>
          <w:u w:val="single"/>
        </w:rPr>
        <w:t>单位名称</w:t>
      </w:r>
      <w:r>
        <w:rPr>
          <w:rFonts w:hint="eastAsia"/>
          <w:spacing w:val="6"/>
          <w:sz w:val="24"/>
        </w:rPr>
        <w:t xml:space="preserve">  </w:t>
      </w:r>
      <w:r>
        <w:rPr>
          <w:spacing w:val="6"/>
          <w:sz w:val="24"/>
        </w:rPr>
        <w:t>）的（</w:t>
      </w:r>
      <w:r>
        <w:rPr>
          <w:spacing w:val="6"/>
          <w:sz w:val="24"/>
          <w:u w:val="single"/>
        </w:rPr>
        <w:t>项目名称</w:t>
      </w:r>
      <w:r>
        <w:rPr>
          <w:spacing w:val="6"/>
          <w:sz w:val="24"/>
        </w:rPr>
        <w:t>）采购活动，服务全部由符合政策要求的中小企业承接。相关企业（含联合体中的中小企业、签订分包意向协议的中小企业）的具体情况如下：</w:t>
      </w:r>
    </w:p>
    <w:p w14:paraId="23CAFFEA">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3DC8684F">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4C56704C">
      <w:pPr>
        <w:spacing w:line="360" w:lineRule="auto"/>
        <w:ind w:firstLine="504"/>
        <w:rPr>
          <w:spacing w:val="6"/>
          <w:sz w:val="24"/>
        </w:rPr>
      </w:pPr>
    </w:p>
    <w:p w14:paraId="2B1EE608">
      <w:pPr>
        <w:spacing w:line="360" w:lineRule="auto"/>
        <w:ind w:firstLine="504"/>
        <w:rPr>
          <w:spacing w:val="6"/>
          <w:sz w:val="24"/>
        </w:rPr>
      </w:pPr>
      <w:r>
        <w:rPr>
          <w:spacing w:val="6"/>
          <w:sz w:val="24"/>
        </w:rPr>
        <w:t>……</w:t>
      </w:r>
    </w:p>
    <w:p w14:paraId="5B6B934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EA8234C">
      <w:pPr>
        <w:spacing w:line="360" w:lineRule="auto"/>
        <w:ind w:firstLine="504"/>
        <w:rPr>
          <w:spacing w:val="6"/>
          <w:sz w:val="24"/>
        </w:rPr>
      </w:pPr>
      <w:r>
        <w:rPr>
          <w:spacing w:val="6"/>
          <w:sz w:val="24"/>
        </w:rPr>
        <w:t>本企业对上述声明内容的真实性负责。如有虚假，将依法承担相应责任。</w:t>
      </w:r>
    </w:p>
    <w:p w14:paraId="6C94AB8D">
      <w:pPr>
        <w:spacing w:line="360" w:lineRule="auto"/>
        <w:ind w:firstLine="504"/>
        <w:rPr>
          <w:spacing w:val="6"/>
          <w:sz w:val="24"/>
        </w:rPr>
      </w:pPr>
    </w:p>
    <w:p w14:paraId="02389F2E">
      <w:pPr>
        <w:spacing w:line="360" w:lineRule="auto"/>
        <w:ind w:right="360" w:firstLine="480"/>
        <w:jc w:val="right"/>
        <w:rPr>
          <w:color w:val="000000"/>
          <w:sz w:val="24"/>
        </w:rPr>
      </w:pPr>
      <w:r>
        <w:rPr>
          <w:color w:val="000000"/>
          <w:sz w:val="24"/>
        </w:rPr>
        <w:t>企业名称（盖章）：________</w:t>
      </w:r>
    </w:p>
    <w:p w14:paraId="49A929E4">
      <w:pPr>
        <w:spacing w:line="360" w:lineRule="auto"/>
        <w:ind w:right="360" w:firstLine="480"/>
        <w:jc w:val="right"/>
        <w:rPr>
          <w:color w:val="000000"/>
          <w:sz w:val="24"/>
        </w:rPr>
      </w:pPr>
      <w:r>
        <w:rPr>
          <w:color w:val="000000"/>
          <w:sz w:val="24"/>
        </w:rPr>
        <w:t>日 期：________</w:t>
      </w:r>
    </w:p>
    <w:p w14:paraId="47233955">
      <w:pPr>
        <w:spacing w:line="360" w:lineRule="auto"/>
        <w:ind w:right="360" w:firstLine="480"/>
        <w:jc w:val="right"/>
        <w:rPr>
          <w:color w:val="000000"/>
          <w:sz w:val="24"/>
        </w:rPr>
      </w:pPr>
    </w:p>
    <w:p w14:paraId="18412579">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F1028B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7EE54B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6039023A">
      <w:pPr>
        <w:autoSpaceDE w:val="0"/>
        <w:autoSpaceDN w:val="0"/>
        <w:adjustRightInd w:val="0"/>
        <w:ind w:firstLine="420"/>
        <w:jc w:val="left"/>
        <w:rPr>
          <w:sz w:val="24"/>
        </w:rPr>
      </w:pPr>
    </w:p>
    <w:p w14:paraId="2F592849">
      <w:pPr>
        <w:spacing w:line="360" w:lineRule="auto"/>
        <w:rPr>
          <w:color w:val="000000"/>
          <w:sz w:val="24"/>
        </w:rPr>
      </w:pPr>
    </w:p>
    <w:p w14:paraId="2C7D5879">
      <w:pPr>
        <w:adjustRightInd w:val="0"/>
        <w:snapToGrid w:val="0"/>
        <w:jc w:val="left"/>
        <w:rPr>
          <w:color w:val="000000"/>
          <w:szCs w:val="21"/>
          <w:vertAlign w:val="superscript"/>
        </w:rPr>
      </w:pPr>
      <w:r>
        <w:rPr>
          <w:color w:val="000000"/>
          <w:sz w:val="24"/>
        </w:rPr>
        <w:br w:type="page"/>
      </w:r>
    </w:p>
    <w:p w14:paraId="518F1E52">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71A14B0E">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4B376873">
      <w:pPr>
        <w:spacing w:line="588" w:lineRule="exact"/>
        <w:ind w:firstLine="482"/>
        <w:rPr>
          <w:b/>
          <w:spacing w:val="6"/>
          <w:sz w:val="24"/>
        </w:rPr>
      </w:pPr>
      <w:r>
        <w:rPr>
          <w:b/>
          <w:sz w:val="24"/>
        </w:rPr>
        <w:t>□</w:t>
      </w:r>
      <w:r>
        <w:rPr>
          <w:b/>
          <w:spacing w:val="6"/>
          <w:sz w:val="24"/>
        </w:rPr>
        <w:t>不属于符合条件的残疾人福利性单位。</w:t>
      </w:r>
    </w:p>
    <w:p w14:paraId="7E8AB267">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C6209B9">
      <w:pPr>
        <w:spacing w:line="588" w:lineRule="exact"/>
        <w:ind w:firstLine="506" w:firstLineChars="200"/>
        <w:rPr>
          <w:spacing w:val="6"/>
          <w:sz w:val="24"/>
        </w:rPr>
      </w:pPr>
      <w:r>
        <w:rPr>
          <w:b/>
          <w:spacing w:val="6"/>
          <w:sz w:val="24"/>
        </w:rPr>
        <w:t>本单位对上述声明的真实性负责。如有虚假，将依法承担相应责任。</w:t>
      </w:r>
    </w:p>
    <w:p w14:paraId="02A1AB2C">
      <w:pPr>
        <w:spacing w:line="588" w:lineRule="exact"/>
        <w:ind w:firstLine="504" w:firstLineChars="200"/>
        <w:rPr>
          <w:spacing w:val="6"/>
          <w:sz w:val="24"/>
        </w:rPr>
      </w:pPr>
    </w:p>
    <w:p w14:paraId="3F929B9F">
      <w:pPr>
        <w:spacing w:line="588" w:lineRule="exact"/>
        <w:ind w:firstLine="504" w:firstLineChars="200"/>
        <w:rPr>
          <w:spacing w:val="6"/>
          <w:sz w:val="24"/>
        </w:rPr>
      </w:pPr>
    </w:p>
    <w:p w14:paraId="3BA4A936">
      <w:pPr>
        <w:tabs>
          <w:tab w:val="left" w:pos="4860"/>
        </w:tabs>
        <w:spacing w:line="588" w:lineRule="exact"/>
        <w:ind w:right="1560" w:firstLine="504" w:firstLineChars="200"/>
        <w:jc w:val="center"/>
        <w:rPr>
          <w:spacing w:val="6"/>
          <w:sz w:val="24"/>
        </w:rPr>
      </w:pPr>
      <w:r>
        <w:rPr>
          <w:spacing w:val="6"/>
          <w:sz w:val="24"/>
        </w:rPr>
        <w:t xml:space="preserve">               单位名称（盖章）：</w:t>
      </w:r>
    </w:p>
    <w:p w14:paraId="60DE6B36">
      <w:pPr>
        <w:tabs>
          <w:tab w:val="left" w:pos="4860"/>
        </w:tabs>
        <w:spacing w:line="588" w:lineRule="exact"/>
        <w:ind w:right="1560" w:firstLine="504" w:firstLineChars="200"/>
        <w:jc w:val="center"/>
        <w:rPr>
          <w:spacing w:val="6"/>
          <w:sz w:val="24"/>
        </w:rPr>
      </w:pPr>
      <w:r>
        <w:rPr>
          <w:spacing w:val="6"/>
          <w:sz w:val="24"/>
        </w:rPr>
        <w:t xml:space="preserve">       日  期：</w:t>
      </w:r>
    </w:p>
    <w:p w14:paraId="2408F4DB">
      <w:pPr>
        <w:widowControl/>
        <w:jc w:val="left"/>
        <w:rPr>
          <w:color w:val="000000"/>
          <w:sz w:val="24"/>
          <w:szCs w:val="20"/>
        </w:rPr>
      </w:pPr>
      <w:r>
        <w:rPr>
          <w:color w:val="000000"/>
          <w:sz w:val="24"/>
          <w:szCs w:val="20"/>
        </w:rPr>
        <w:br w:type="page"/>
      </w:r>
    </w:p>
    <w:p w14:paraId="06A64849">
      <w:pPr>
        <w:pStyle w:val="6"/>
      </w:pPr>
      <w:r>
        <w:t>2-1-2 拟分包情况说明及分包意向协议</w:t>
      </w:r>
    </w:p>
    <w:p w14:paraId="342FBA03">
      <w:pPr>
        <w:autoSpaceDE w:val="0"/>
        <w:autoSpaceDN w:val="0"/>
        <w:adjustRightInd w:val="0"/>
        <w:jc w:val="center"/>
        <w:rPr>
          <w:color w:val="000000"/>
          <w:sz w:val="30"/>
          <w:szCs w:val="30"/>
        </w:rPr>
      </w:pPr>
    </w:p>
    <w:p w14:paraId="25FFE659">
      <w:pPr>
        <w:autoSpaceDE w:val="0"/>
        <w:autoSpaceDN w:val="0"/>
        <w:adjustRightInd w:val="0"/>
        <w:spacing w:line="360" w:lineRule="auto"/>
        <w:jc w:val="center"/>
        <w:rPr>
          <w:b/>
          <w:color w:val="000000"/>
          <w:sz w:val="36"/>
          <w:szCs w:val="36"/>
        </w:rPr>
      </w:pPr>
      <w:r>
        <w:rPr>
          <w:b/>
          <w:color w:val="000000"/>
          <w:sz w:val="36"/>
          <w:szCs w:val="36"/>
        </w:rPr>
        <w:t>拟分包情况说明</w:t>
      </w:r>
    </w:p>
    <w:p w14:paraId="6534B554">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21D3EEB">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4A995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27038A5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4DDE5A8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6643FF1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599D7CC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09C8C852">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76B9A616">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4B2591F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7B5D1022">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3C40E80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2112422A">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54811521">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771484F4">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693D690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73F3B41E">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6751DD0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5F696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7EE4CE2">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0C086E78">
            <w:pPr>
              <w:pStyle w:val="248"/>
              <w:jc w:val="center"/>
              <w:rPr>
                <w:rFonts w:ascii="Times New Roman" w:hAnsi="Times New Roman" w:cs="Times New Roman" w:eastAsiaTheme="minorEastAsia"/>
                <w:sz w:val="30"/>
              </w:rPr>
            </w:pPr>
          </w:p>
        </w:tc>
        <w:tc>
          <w:tcPr>
            <w:tcW w:w="1513" w:type="dxa"/>
            <w:vAlign w:val="center"/>
          </w:tcPr>
          <w:p w14:paraId="3A82A884">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4187AF43">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D5B78FB">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93CEE48">
            <w:pPr>
              <w:pStyle w:val="248"/>
              <w:jc w:val="center"/>
              <w:rPr>
                <w:rFonts w:ascii="Times New Roman" w:hAnsi="Times New Roman" w:cs="Times New Roman" w:eastAsiaTheme="minorEastAsia"/>
                <w:sz w:val="30"/>
                <w:lang w:eastAsia="zh-CN"/>
              </w:rPr>
            </w:pPr>
          </w:p>
        </w:tc>
        <w:tc>
          <w:tcPr>
            <w:tcW w:w="1558" w:type="dxa"/>
            <w:vAlign w:val="center"/>
          </w:tcPr>
          <w:p w14:paraId="018E035F">
            <w:pPr>
              <w:pStyle w:val="248"/>
              <w:jc w:val="center"/>
              <w:rPr>
                <w:rFonts w:ascii="Times New Roman" w:hAnsi="Times New Roman" w:cs="Times New Roman" w:eastAsiaTheme="minorEastAsia"/>
                <w:sz w:val="30"/>
                <w:lang w:eastAsia="zh-CN"/>
              </w:rPr>
            </w:pPr>
          </w:p>
        </w:tc>
        <w:tc>
          <w:tcPr>
            <w:tcW w:w="1498" w:type="dxa"/>
            <w:vAlign w:val="center"/>
          </w:tcPr>
          <w:p w14:paraId="4024045E">
            <w:pPr>
              <w:pStyle w:val="248"/>
              <w:jc w:val="center"/>
              <w:rPr>
                <w:rFonts w:ascii="Times New Roman" w:hAnsi="Times New Roman" w:cs="Times New Roman" w:eastAsiaTheme="minorEastAsia"/>
                <w:sz w:val="30"/>
                <w:lang w:eastAsia="zh-CN"/>
              </w:rPr>
            </w:pPr>
          </w:p>
        </w:tc>
        <w:tc>
          <w:tcPr>
            <w:tcW w:w="1564" w:type="dxa"/>
            <w:vAlign w:val="center"/>
          </w:tcPr>
          <w:p w14:paraId="40C84E1C">
            <w:pPr>
              <w:pStyle w:val="248"/>
              <w:jc w:val="center"/>
              <w:rPr>
                <w:rFonts w:ascii="Times New Roman" w:hAnsi="Times New Roman" w:cs="Times New Roman" w:eastAsiaTheme="minorEastAsia"/>
                <w:sz w:val="30"/>
                <w:lang w:eastAsia="zh-CN"/>
              </w:rPr>
            </w:pPr>
          </w:p>
        </w:tc>
      </w:tr>
      <w:tr w14:paraId="0A7DA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926DBA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12C5A59C">
            <w:pPr>
              <w:pStyle w:val="248"/>
              <w:jc w:val="center"/>
              <w:rPr>
                <w:rFonts w:ascii="Times New Roman" w:hAnsi="Times New Roman" w:cs="Times New Roman" w:eastAsiaTheme="minorEastAsia"/>
                <w:sz w:val="30"/>
              </w:rPr>
            </w:pPr>
          </w:p>
        </w:tc>
        <w:tc>
          <w:tcPr>
            <w:tcW w:w="1513" w:type="dxa"/>
            <w:vAlign w:val="center"/>
          </w:tcPr>
          <w:p w14:paraId="436F028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4C0B902">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0862B89">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6410E3E">
            <w:pPr>
              <w:pStyle w:val="248"/>
              <w:jc w:val="center"/>
              <w:rPr>
                <w:rFonts w:ascii="Times New Roman" w:hAnsi="Times New Roman" w:cs="Times New Roman" w:eastAsiaTheme="minorEastAsia"/>
                <w:sz w:val="30"/>
                <w:lang w:eastAsia="zh-CN"/>
              </w:rPr>
            </w:pPr>
          </w:p>
        </w:tc>
        <w:tc>
          <w:tcPr>
            <w:tcW w:w="1558" w:type="dxa"/>
            <w:vAlign w:val="center"/>
          </w:tcPr>
          <w:p w14:paraId="38CC5ACF">
            <w:pPr>
              <w:pStyle w:val="248"/>
              <w:jc w:val="center"/>
              <w:rPr>
                <w:rFonts w:ascii="Times New Roman" w:hAnsi="Times New Roman" w:cs="Times New Roman" w:eastAsiaTheme="minorEastAsia"/>
                <w:sz w:val="30"/>
                <w:lang w:eastAsia="zh-CN"/>
              </w:rPr>
            </w:pPr>
          </w:p>
        </w:tc>
        <w:tc>
          <w:tcPr>
            <w:tcW w:w="1498" w:type="dxa"/>
            <w:vAlign w:val="center"/>
          </w:tcPr>
          <w:p w14:paraId="12C47B76">
            <w:pPr>
              <w:pStyle w:val="248"/>
              <w:jc w:val="center"/>
              <w:rPr>
                <w:rFonts w:ascii="Times New Roman" w:hAnsi="Times New Roman" w:cs="Times New Roman" w:eastAsiaTheme="minorEastAsia"/>
                <w:sz w:val="30"/>
                <w:lang w:eastAsia="zh-CN"/>
              </w:rPr>
            </w:pPr>
          </w:p>
        </w:tc>
        <w:tc>
          <w:tcPr>
            <w:tcW w:w="1564" w:type="dxa"/>
            <w:vAlign w:val="center"/>
          </w:tcPr>
          <w:p w14:paraId="16C1238E">
            <w:pPr>
              <w:pStyle w:val="248"/>
              <w:jc w:val="center"/>
              <w:rPr>
                <w:rFonts w:ascii="Times New Roman" w:hAnsi="Times New Roman" w:cs="Times New Roman" w:eastAsiaTheme="minorEastAsia"/>
                <w:sz w:val="30"/>
                <w:lang w:eastAsia="zh-CN"/>
              </w:rPr>
            </w:pPr>
          </w:p>
        </w:tc>
      </w:tr>
      <w:tr w14:paraId="4F1B2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2B7A66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2A777398">
            <w:pPr>
              <w:pStyle w:val="248"/>
              <w:jc w:val="center"/>
              <w:rPr>
                <w:rFonts w:ascii="Times New Roman" w:hAnsi="Times New Roman" w:cs="Times New Roman" w:eastAsiaTheme="minorEastAsia"/>
                <w:sz w:val="30"/>
              </w:rPr>
            </w:pPr>
          </w:p>
        </w:tc>
        <w:tc>
          <w:tcPr>
            <w:tcW w:w="1513" w:type="dxa"/>
            <w:vAlign w:val="center"/>
          </w:tcPr>
          <w:p w14:paraId="439A4E35">
            <w:pPr>
              <w:pStyle w:val="248"/>
              <w:tabs>
                <w:tab w:val="left" w:pos="235"/>
              </w:tabs>
              <w:jc w:val="center"/>
              <w:rPr>
                <w:rFonts w:ascii="Times New Roman" w:hAnsi="Times New Roman" w:cs="Times New Roman" w:eastAsiaTheme="minorEastAsia"/>
                <w:sz w:val="24"/>
              </w:rPr>
            </w:pPr>
          </w:p>
        </w:tc>
        <w:tc>
          <w:tcPr>
            <w:tcW w:w="1125" w:type="dxa"/>
            <w:vAlign w:val="center"/>
          </w:tcPr>
          <w:p w14:paraId="11B725BE">
            <w:pPr>
              <w:pStyle w:val="248"/>
              <w:jc w:val="center"/>
              <w:rPr>
                <w:rFonts w:ascii="Times New Roman" w:hAnsi="Times New Roman" w:cs="Times New Roman" w:eastAsiaTheme="minorEastAsia"/>
                <w:sz w:val="30"/>
              </w:rPr>
            </w:pPr>
          </w:p>
        </w:tc>
        <w:tc>
          <w:tcPr>
            <w:tcW w:w="1558" w:type="dxa"/>
            <w:vAlign w:val="center"/>
          </w:tcPr>
          <w:p w14:paraId="3A2F9F60">
            <w:pPr>
              <w:pStyle w:val="248"/>
              <w:jc w:val="center"/>
              <w:rPr>
                <w:rFonts w:ascii="Times New Roman" w:hAnsi="Times New Roman" w:cs="Times New Roman" w:eastAsiaTheme="minorEastAsia"/>
                <w:sz w:val="30"/>
              </w:rPr>
            </w:pPr>
          </w:p>
        </w:tc>
        <w:tc>
          <w:tcPr>
            <w:tcW w:w="1498" w:type="dxa"/>
            <w:vAlign w:val="center"/>
          </w:tcPr>
          <w:p w14:paraId="5001E5F0">
            <w:pPr>
              <w:pStyle w:val="248"/>
              <w:jc w:val="center"/>
              <w:rPr>
                <w:rFonts w:ascii="Times New Roman" w:hAnsi="Times New Roman" w:cs="Times New Roman" w:eastAsiaTheme="minorEastAsia"/>
                <w:sz w:val="30"/>
              </w:rPr>
            </w:pPr>
          </w:p>
        </w:tc>
        <w:tc>
          <w:tcPr>
            <w:tcW w:w="1564" w:type="dxa"/>
            <w:vAlign w:val="center"/>
          </w:tcPr>
          <w:p w14:paraId="73DF0DA3">
            <w:pPr>
              <w:pStyle w:val="248"/>
              <w:jc w:val="center"/>
              <w:rPr>
                <w:rFonts w:ascii="Times New Roman" w:hAnsi="Times New Roman" w:cs="Times New Roman" w:eastAsiaTheme="minorEastAsia"/>
                <w:sz w:val="30"/>
              </w:rPr>
            </w:pPr>
          </w:p>
        </w:tc>
      </w:tr>
      <w:tr w14:paraId="6946C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F476C7F">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521A2D09">
            <w:pPr>
              <w:pStyle w:val="248"/>
              <w:jc w:val="center"/>
              <w:rPr>
                <w:rFonts w:ascii="Times New Roman" w:hAnsi="Times New Roman" w:cs="Times New Roman" w:eastAsiaTheme="minorEastAsia"/>
                <w:sz w:val="30"/>
              </w:rPr>
            </w:pPr>
          </w:p>
        </w:tc>
        <w:tc>
          <w:tcPr>
            <w:tcW w:w="1564" w:type="dxa"/>
            <w:vAlign w:val="center"/>
          </w:tcPr>
          <w:p w14:paraId="513E977F">
            <w:pPr>
              <w:pStyle w:val="248"/>
              <w:jc w:val="center"/>
              <w:rPr>
                <w:rFonts w:ascii="Times New Roman" w:hAnsi="Times New Roman" w:cs="Times New Roman" w:eastAsiaTheme="minorEastAsia"/>
                <w:sz w:val="30"/>
              </w:rPr>
            </w:pPr>
          </w:p>
        </w:tc>
      </w:tr>
    </w:tbl>
    <w:p w14:paraId="5C141A3D">
      <w:pPr>
        <w:adjustRightInd w:val="0"/>
        <w:snapToGrid w:val="0"/>
        <w:spacing w:line="360" w:lineRule="auto"/>
        <w:ind w:firstLine="480" w:firstLineChars="200"/>
        <w:jc w:val="left"/>
        <w:rPr>
          <w:sz w:val="24"/>
        </w:rPr>
      </w:pPr>
    </w:p>
    <w:p w14:paraId="0A3F76F9">
      <w:pPr>
        <w:adjustRightInd w:val="0"/>
        <w:snapToGrid w:val="0"/>
        <w:spacing w:line="360" w:lineRule="auto"/>
        <w:jc w:val="left"/>
        <w:rPr>
          <w:sz w:val="24"/>
        </w:rPr>
      </w:pPr>
    </w:p>
    <w:p w14:paraId="3FC3D5A5">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56E7F4B4">
      <w:pPr>
        <w:spacing w:line="360" w:lineRule="auto"/>
        <w:ind w:right="-57" w:firstLine="480"/>
        <w:jc w:val="right"/>
        <w:rPr>
          <w:color w:val="000000"/>
          <w:sz w:val="24"/>
        </w:rPr>
      </w:pPr>
      <w:r>
        <w:rPr>
          <w:color w:val="000000"/>
          <w:sz w:val="24"/>
          <w:szCs w:val="20"/>
        </w:rPr>
        <w:t>日期：_____年______月______日</w:t>
      </w:r>
    </w:p>
    <w:p w14:paraId="1BA38E76">
      <w:pPr>
        <w:adjustRightInd w:val="0"/>
        <w:snapToGrid w:val="0"/>
        <w:spacing w:line="360" w:lineRule="auto"/>
        <w:jc w:val="left"/>
        <w:rPr>
          <w:sz w:val="24"/>
        </w:rPr>
      </w:pPr>
      <w:r>
        <w:rPr>
          <w:sz w:val="24"/>
        </w:rPr>
        <w:t>注：</w:t>
      </w:r>
    </w:p>
    <w:p w14:paraId="6C9CFC03">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D7CF34D">
      <w:pPr>
        <w:adjustRightInd w:val="0"/>
        <w:snapToGrid w:val="0"/>
        <w:spacing w:line="360" w:lineRule="auto"/>
        <w:jc w:val="left"/>
        <w:rPr>
          <w:color w:val="000000"/>
          <w:sz w:val="30"/>
          <w:szCs w:val="30"/>
        </w:rPr>
      </w:pPr>
    </w:p>
    <w:p w14:paraId="1D8EC6B0">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14:paraId="09690F21">
      <w:pPr>
        <w:adjustRightInd w:val="0"/>
        <w:snapToGrid w:val="0"/>
        <w:spacing w:line="360" w:lineRule="auto"/>
        <w:ind w:firstLine="480" w:firstLineChars="200"/>
        <w:jc w:val="left"/>
        <w:rPr>
          <w:sz w:val="24"/>
        </w:rPr>
      </w:pPr>
      <w:r>
        <w:rPr>
          <w:sz w:val="24"/>
        </w:rPr>
        <w:t>甲方（投标人）：________</w:t>
      </w:r>
    </w:p>
    <w:p w14:paraId="1E761984">
      <w:pPr>
        <w:adjustRightInd w:val="0"/>
        <w:snapToGrid w:val="0"/>
        <w:spacing w:line="360" w:lineRule="auto"/>
        <w:ind w:firstLine="480" w:firstLineChars="200"/>
        <w:jc w:val="left"/>
        <w:rPr>
          <w:sz w:val="24"/>
        </w:rPr>
      </w:pPr>
      <w:r>
        <w:rPr>
          <w:sz w:val="24"/>
        </w:rPr>
        <w:t>乙方（拟分包单位）：________</w:t>
      </w:r>
    </w:p>
    <w:p w14:paraId="33BD9D18">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0C4067C8">
      <w:pPr>
        <w:adjustRightInd w:val="0"/>
        <w:snapToGrid w:val="0"/>
        <w:spacing w:line="360" w:lineRule="auto"/>
        <w:ind w:firstLine="480" w:firstLineChars="200"/>
        <w:jc w:val="left"/>
        <w:rPr>
          <w:sz w:val="24"/>
        </w:rPr>
      </w:pPr>
      <w:r>
        <w:rPr>
          <w:sz w:val="24"/>
        </w:rPr>
        <w:t>1.分包内容：_____。</w:t>
      </w:r>
    </w:p>
    <w:p w14:paraId="1DDA10C4">
      <w:pPr>
        <w:adjustRightInd w:val="0"/>
        <w:snapToGrid w:val="0"/>
        <w:spacing w:line="360" w:lineRule="auto"/>
        <w:ind w:firstLine="480" w:firstLineChars="200"/>
        <w:jc w:val="left"/>
        <w:rPr>
          <w:sz w:val="24"/>
        </w:rPr>
      </w:pPr>
      <w:r>
        <w:rPr>
          <w:sz w:val="24"/>
        </w:rPr>
        <w:t>2.分包金额：_____，该金额占该采购包合同金额的比例为___%。</w:t>
      </w:r>
    </w:p>
    <w:p w14:paraId="51C1F004">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1821A7DE">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5E319E07">
      <w:pPr>
        <w:spacing w:line="360" w:lineRule="auto"/>
        <w:ind w:firstLine="471"/>
        <w:rPr>
          <w:b/>
          <w:color w:val="000000"/>
          <w:sz w:val="24"/>
        </w:rPr>
      </w:pPr>
    </w:p>
    <w:p w14:paraId="30885D18">
      <w:pPr>
        <w:spacing w:line="360" w:lineRule="auto"/>
        <w:ind w:firstLine="471"/>
        <w:rPr>
          <w:b/>
          <w:color w:val="000000"/>
          <w:sz w:val="24"/>
        </w:rPr>
      </w:pPr>
      <w:r>
        <w:rPr>
          <w:color w:val="000000"/>
          <w:sz w:val="24"/>
        </w:rPr>
        <w:t>甲方（盖章）：_________                 乙方（盖章）：_________</w:t>
      </w:r>
    </w:p>
    <w:p w14:paraId="7A68206E">
      <w:pPr>
        <w:spacing w:line="360" w:lineRule="auto"/>
        <w:ind w:left="480"/>
        <w:jc w:val="right"/>
        <w:rPr>
          <w:color w:val="000000"/>
          <w:sz w:val="24"/>
        </w:rPr>
      </w:pPr>
    </w:p>
    <w:p w14:paraId="07B11D71">
      <w:pPr>
        <w:wordWrap w:val="0"/>
        <w:spacing w:line="360" w:lineRule="auto"/>
        <w:ind w:left="480"/>
        <w:jc w:val="right"/>
        <w:rPr>
          <w:b/>
          <w:color w:val="000000"/>
          <w:sz w:val="24"/>
        </w:rPr>
      </w:pPr>
      <w:r>
        <w:rPr>
          <w:color w:val="000000"/>
          <w:sz w:val="24"/>
          <w:szCs w:val="20"/>
        </w:rPr>
        <w:t xml:space="preserve">日期：_____年______月______日   </w:t>
      </w:r>
    </w:p>
    <w:p w14:paraId="30C326BB">
      <w:pPr>
        <w:tabs>
          <w:tab w:val="left" w:pos="8280"/>
        </w:tabs>
        <w:spacing w:line="360" w:lineRule="auto"/>
        <w:ind w:firstLine="480"/>
        <w:rPr>
          <w:color w:val="000000"/>
          <w:sz w:val="24"/>
        </w:rPr>
      </w:pPr>
    </w:p>
    <w:p w14:paraId="49B1B3FE">
      <w:pPr>
        <w:tabs>
          <w:tab w:val="left" w:pos="8280"/>
        </w:tabs>
        <w:spacing w:line="360" w:lineRule="auto"/>
        <w:rPr>
          <w:color w:val="000000"/>
          <w:sz w:val="24"/>
        </w:rPr>
      </w:pPr>
      <w:r>
        <w:rPr>
          <w:color w:val="000000"/>
          <w:sz w:val="24"/>
        </w:rPr>
        <w:t>注：</w:t>
      </w:r>
    </w:p>
    <w:p w14:paraId="44A3A6AB">
      <w:pPr>
        <w:widowControl/>
        <w:jc w:val="left"/>
        <w:rPr>
          <w:color w:val="000000"/>
          <w:sz w:val="24"/>
          <w:szCs w:val="20"/>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r>
        <w:rPr>
          <w:color w:val="000000"/>
          <w:sz w:val="24"/>
          <w:szCs w:val="20"/>
        </w:rPr>
        <w:br w:type="page"/>
      </w:r>
    </w:p>
    <w:p w14:paraId="4996DCAC">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2A4C743B">
      <w:pPr>
        <w:widowControl/>
        <w:jc w:val="left"/>
        <w:rPr>
          <w:sz w:val="24"/>
        </w:rPr>
      </w:pPr>
    </w:p>
    <w:p w14:paraId="6E6A2E69">
      <w:pPr>
        <w:widowControl/>
        <w:jc w:val="left"/>
        <w:rPr>
          <w:sz w:val="24"/>
        </w:rPr>
      </w:pPr>
      <w:r>
        <w:rPr>
          <w:sz w:val="24"/>
        </w:rPr>
        <w:br w:type="page"/>
      </w:r>
    </w:p>
    <w:p w14:paraId="02320277">
      <w:pPr>
        <w:numPr>
          <w:ilvl w:val="0"/>
          <w:numId w:val="16"/>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289C43C6">
      <w:pPr>
        <w:spacing w:line="360" w:lineRule="auto"/>
        <w:outlineLvl w:val="2"/>
        <w:rPr>
          <w:sz w:val="24"/>
          <w:szCs w:val="20"/>
        </w:rPr>
      </w:pPr>
      <w:r>
        <w:rPr>
          <w:color w:val="000000"/>
          <w:sz w:val="24"/>
          <w:szCs w:val="20"/>
        </w:rPr>
        <w:t>3-</w:t>
      </w:r>
      <w:r>
        <w:rPr>
          <w:rFonts w:hint="eastAsia"/>
          <w:color w:val="000000"/>
          <w:sz w:val="24"/>
          <w:szCs w:val="20"/>
        </w:rPr>
        <w:t>1</w:t>
      </w:r>
      <w:r>
        <w:rPr>
          <w:color w:val="000000"/>
          <w:sz w:val="24"/>
          <w:szCs w:val="20"/>
        </w:rPr>
        <w:t xml:space="preserve"> 其他</w:t>
      </w:r>
      <w:r>
        <w:rPr>
          <w:sz w:val="24"/>
          <w:szCs w:val="20"/>
        </w:rPr>
        <w:t>特定资格要求</w:t>
      </w:r>
    </w:p>
    <w:p w14:paraId="27CBD998">
      <w:pPr>
        <w:widowControl/>
        <w:jc w:val="left"/>
        <w:rPr>
          <w:sz w:val="24"/>
          <w:szCs w:val="20"/>
        </w:rPr>
      </w:pPr>
      <w:r>
        <w:rPr>
          <w:sz w:val="24"/>
          <w:szCs w:val="20"/>
        </w:rPr>
        <w:br w:type="page"/>
      </w:r>
    </w:p>
    <w:p w14:paraId="102EC916">
      <w:pPr>
        <w:numPr>
          <w:ilvl w:val="0"/>
          <w:numId w:val="16"/>
        </w:numPr>
        <w:tabs>
          <w:tab w:val="left" w:pos="360"/>
        </w:tabs>
        <w:snapToGrid w:val="0"/>
        <w:spacing w:line="360" w:lineRule="auto"/>
        <w:outlineLvl w:val="1"/>
        <w:rPr>
          <w:sz w:val="24"/>
          <w:szCs w:val="20"/>
        </w:rPr>
      </w:pPr>
      <w:r>
        <w:rPr>
          <w:color w:val="000000"/>
          <w:sz w:val="24"/>
          <w:szCs w:val="20"/>
        </w:rPr>
        <w:t>投标保证金凭证/交款单据电子件</w:t>
      </w:r>
    </w:p>
    <w:p w14:paraId="7BE32AF2">
      <w:pPr>
        <w:spacing w:line="360" w:lineRule="auto"/>
        <w:rPr>
          <w:sz w:val="24"/>
          <w:szCs w:val="20"/>
        </w:rPr>
      </w:pPr>
    </w:p>
    <w:p w14:paraId="6F6C3B26">
      <w:pPr>
        <w:spacing w:line="360" w:lineRule="auto"/>
        <w:rPr>
          <w:sz w:val="24"/>
          <w:szCs w:val="20"/>
        </w:rPr>
      </w:pPr>
    </w:p>
    <w:p w14:paraId="03D37D92">
      <w:pPr>
        <w:widowControl/>
        <w:jc w:val="left"/>
        <w:rPr>
          <w:kern w:val="0"/>
          <w:sz w:val="24"/>
          <w:szCs w:val="20"/>
        </w:rPr>
      </w:pPr>
      <w:r>
        <w:rPr>
          <w:sz w:val="24"/>
          <w:szCs w:val="20"/>
        </w:rPr>
        <w:br w:type="page"/>
      </w:r>
    </w:p>
    <w:p w14:paraId="7EDC7DE3">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02648647">
      <w:pPr>
        <w:rPr>
          <w:b/>
          <w:spacing w:val="20"/>
          <w:szCs w:val="21"/>
        </w:rPr>
      </w:pPr>
    </w:p>
    <w:p w14:paraId="67AE188D">
      <w:pPr>
        <w:rPr>
          <w:b/>
          <w:sz w:val="24"/>
        </w:rPr>
      </w:pPr>
      <w:r>
        <w:rPr>
          <w:b/>
          <w:spacing w:val="20"/>
          <w:sz w:val="24"/>
        </w:rPr>
        <w:t>投标文件（商务技术文件）</w:t>
      </w:r>
      <w:r>
        <w:rPr>
          <w:b/>
          <w:sz w:val="24"/>
        </w:rPr>
        <w:t>封面（非实质性格式）</w:t>
      </w:r>
    </w:p>
    <w:p w14:paraId="1C52A8CB">
      <w:pPr>
        <w:jc w:val="center"/>
        <w:rPr>
          <w:szCs w:val="21"/>
        </w:rPr>
      </w:pPr>
    </w:p>
    <w:p w14:paraId="660415F8">
      <w:pPr>
        <w:jc w:val="center"/>
        <w:rPr>
          <w:b/>
          <w:spacing w:val="60"/>
          <w:sz w:val="84"/>
          <w:szCs w:val="84"/>
        </w:rPr>
      </w:pPr>
      <w:r>
        <w:rPr>
          <w:b/>
          <w:spacing w:val="60"/>
          <w:sz w:val="84"/>
          <w:szCs w:val="84"/>
        </w:rPr>
        <w:t>投 标 文 件</w:t>
      </w:r>
    </w:p>
    <w:p w14:paraId="39B71D64">
      <w:pPr>
        <w:jc w:val="center"/>
        <w:rPr>
          <w:b/>
          <w:spacing w:val="60"/>
          <w:sz w:val="52"/>
          <w:szCs w:val="52"/>
        </w:rPr>
      </w:pPr>
      <w:r>
        <w:rPr>
          <w:b/>
          <w:spacing w:val="60"/>
          <w:sz w:val="52"/>
          <w:szCs w:val="52"/>
        </w:rPr>
        <w:t>（商务技术文件）</w:t>
      </w:r>
    </w:p>
    <w:p w14:paraId="02E018D8">
      <w:pPr>
        <w:ind w:firstLine="542" w:firstLineChars="150"/>
        <w:rPr>
          <w:b/>
          <w:spacing w:val="20"/>
          <w:sz w:val="32"/>
          <w:szCs w:val="32"/>
        </w:rPr>
      </w:pPr>
    </w:p>
    <w:p w14:paraId="07F52481">
      <w:pPr>
        <w:ind w:firstLine="542" w:firstLineChars="150"/>
        <w:rPr>
          <w:b/>
          <w:spacing w:val="20"/>
          <w:sz w:val="32"/>
          <w:szCs w:val="32"/>
        </w:rPr>
      </w:pPr>
    </w:p>
    <w:p w14:paraId="6052AB77">
      <w:pPr>
        <w:ind w:firstLine="542" w:firstLineChars="150"/>
        <w:rPr>
          <w:b/>
          <w:spacing w:val="20"/>
          <w:sz w:val="32"/>
          <w:szCs w:val="32"/>
        </w:rPr>
      </w:pPr>
      <w:r>
        <w:rPr>
          <w:b/>
          <w:spacing w:val="20"/>
          <w:sz w:val="32"/>
          <w:szCs w:val="32"/>
        </w:rPr>
        <w:t>项目名称:</w:t>
      </w:r>
    </w:p>
    <w:p w14:paraId="1905E9D8">
      <w:pPr>
        <w:ind w:firstLine="542" w:firstLineChars="150"/>
        <w:rPr>
          <w:b/>
          <w:spacing w:val="20"/>
          <w:sz w:val="32"/>
          <w:szCs w:val="32"/>
        </w:rPr>
      </w:pPr>
      <w:r>
        <w:rPr>
          <w:b/>
          <w:spacing w:val="20"/>
          <w:sz w:val="32"/>
          <w:szCs w:val="32"/>
        </w:rPr>
        <w:t>项目编号：</w:t>
      </w:r>
    </w:p>
    <w:p w14:paraId="6AFF6134">
      <w:pPr>
        <w:ind w:firstLine="542" w:firstLineChars="150"/>
        <w:rPr>
          <w:b/>
          <w:spacing w:val="20"/>
          <w:sz w:val="32"/>
          <w:szCs w:val="32"/>
        </w:rPr>
      </w:pPr>
    </w:p>
    <w:p w14:paraId="0B18503A">
      <w:pPr>
        <w:ind w:firstLine="542" w:firstLineChars="150"/>
        <w:rPr>
          <w:b/>
          <w:spacing w:val="20"/>
          <w:sz w:val="32"/>
          <w:szCs w:val="32"/>
        </w:rPr>
      </w:pPr>
    </w:p>
    <w:p w14:paraId="6C3B02C5">
      <w:pPr>
        <w:ind w:firstLine="542" w:firstLineChars="150"/>
        <w:rPr>
          <w:b/>
          <w:spacing w:val="20"/>
          <w:sz w:val="32"/>
          <w:szCs w:val="32"/>
        </w:rPr>
      </w:pPr>
    </w:p>
    <w:p w14:paraId="02881601">
      <w:pPr>
        <w:jc w:val="center"/>
        <w:rPr>
          <w:b/>
          <w:sz w:val="32"/>
          <w:szCs w:val="32"/>
        </w:rPr>
      </w:pPr>
    </w:p>
    <w:p w14:paraId="6CF19792">
      <w:pPr>
        <w:jc w:val="center"/>
        <w:rPr>
          <w:b/>
          <w:sz w:val="32"/>
          <w:szCs w:val="32"/>
        </w:rPr>
      </w:pPr>
    </w:p>
    <w:p w14:paraId="598D327B">
      <w:pPr>
        <w:jc w:val="center"/>
        <w:rPr>
          <w:b/>
          <w:sz w:val="32"/>
          <w:szCs w:val="32"/>
        </w:rPr>
      </w:pPr>
    </w:p>
    <w:p w14:paraId="5E7B15C0">
      <w:pPr>
        <w:jc w:val="center"/>
        <w:rPr>
          <w:b/>
          <w:spacing w:val="20"/>
          <w:sz w:val="32"/>
          <w:szCs w:val="32"/>
        </w:rPr>
      </w:pPr>
    </w:p>
    <w:p w14:paraId="65FB0BE9">
      <w:pPr>
        <w:jc w:val="center"/>
        <w:rPr>
          <w:b/>
          <w:spacing w:val="20"/>
          <w:sz w:val="32"/>
          <w:szCs w:val="32"/>
        </w:rPr>
      </w:pPr>
    </w:p>
    <w:p w14:paraId="6220A6A7">
      <w:pPr>
        <w:jc w:val="center"/>
        <w:rPr>
          <w:b/>
          <w:spacing w:val="20"/>
          <w:sz w:val="32"/>
          <w:szCs w:val="32"/>
        </w:rPr>
      </w:pPr>
    </w:p>
    <w:p w14:paraId="169D2F8D">
      <w:pPr>
        <w:spacing w:line="360" w:lineRule="auto"/>
        <w:ind w:firstLine="1445" w:firstLineChars="400"/>
        <w:jc w:val="left"/>
        <w:rPr>
          <w:b/>
          <w:spacing w:val="20"/>
          <w:sz w:val="32"/>
          <w:szCs w:val="32"/>
        </w:rPr>
      </w:pPr>
      <w:r>
        <w:rPr>
          <w:b/>
          <w:spacing w:val="20"/>
          <w:sz w:val="32"/>
          <w:szCs w:val="32"/>
        </w:rPr>
        <w:t>投标人名称：</w:t>
      </w:r>
    </w:p>
    <w:p w14:paraId="538C1ADF">
      <w:pPr>
        <w:jc w:val="center"/>
        <w:rPr>
          <w:b/>
          <w:sz w:val="32"/>
          <w:szCs w:val="32"/>
        </w:rPr>
      </w:pPr>
    </w:p>
    <w:p w14:paraId="73C184CA">
      <w:pPr>
        <w:widowControl/>
        <w:jc w:val="left"/>
        <w:rPr>
          <w:b/>
          <w:sz w:val="24"/>
        </w:rPr>
      </w:pPr>
      <w:r>
        <w:rPr>
          <w:b/>
          <w:sz w:val="24"/>
        </w:rPr>
        <w:br w:type="page"/>
      </w:r>
    </w:p>
    <w:p w14:paraId="3EB6ABB3">
      <w:pPr>
        <w:numPr>
          <w:ilvl w:val="0"/>
          <w:numId w:val="18"/>
        </w:numPr>
        <w:tabs>
          <w:tab w:val="left" w:pos="360"/>
        </w:tabs>
        <w:snapToGrid w:val="0"/>
        <w:spacing w:line="360" w:lineRule="auto"/>
        <w:outlineLvl w:val="1"/>
        <w:rPr>
          <w:color w:val="000000"/>
          <w:sz w:val="24"/>
          <w:szCs w:val="20"/>
        </w:rPr>
      </w:pPr>
      <w:bookmarkStart w:id="843" w:name="_Hlt520271212"/>
      <w:bookmarkEnd w:id="843"/>
      <w:bookmarkStart w:id="844" w:name="_Hlt520350918"/>
      <w:bookmarkEnd w:id="844"/>
      <w:bookmarkStart w:id="845" w:name="_Hlt520343000"/>
      <w:bookmarkEnd w:id="845"/>
      <w:bookmarkStart w:id="846" w:name="_Hlt520273711"/>
      <w:bookmarkEnd w:id="846"/>
      <w:bookmarkStart w:id="847" w:name="_Hlt520355504"/>
      <w:bookmarkEnd w:id="847"/>
      <w:bookmarkStart w:id="848" w:name="_Hlt520274065"/>
      <w:bookmarkEnd w:id="848"/>
      <w:bookmarkStart w:id="849" w:name="_Hlt520274407"/>
      <w:bookmarkEnd w:id="849"/>
      <w:bookmarkStart w:id="850" w:name="_Hlt520343392"/>
      <w:bookmarkEnd w:id="850"/>
      <w:bookmarkStart w:id="851" w:name="_Hlt520274393"/>
      <w:bookmarkEnd w:id="851"/>
      <w:bookmarkStart w:id="852" w:name="_Hlt520274121"/>
      <w:bookmarkEnd w:id="852"/>
      <w:bookmarkStart w:id="853" w:name="_Toc480942349"/>
      <w:bookmarkStart w:id="854" w:name="_Ref467988698"/>
      <w:bookmarkStart w:id="855" w:name="_Toc150774761"/>
      <w:bookmarkStart w:id="856" w:name="_Toc226337252"/>
      <w:bookmarkStart w:id="857" w:name="_Toc142311058"/>
      <w:bookmarkStart w:id="858" w:name="_Toc226965829"/>
      <w:bookmarkStart w:id="859" w:name="_Toc226309800"/>
      <w:bookmarkStart w:id="860" w:name="_Toc195842921"/>
      <w:bookmarkStart w:id="861" w:name="_Toc127151556"/>
      <w:bookmarkStart w:id="862" w:name="_Toc150480794"/>
      <w:bookmarkStart w:id="863" w:name="_Toc520356217"/>
      <w:bookmarkStart w:id="864" w:name="_Toc226965746"/>
      <w:r>
        <w:rPr>
          <w:color w:val="000000"/>
          <w:sz w:val="24"/>
        </w:rPr>
        <w:t>投标</w:t>
      </w:r>
      <w:bookmarkEnd w:id="853"/>
      <w:bookmarkEnd w:id="854"/>
      <w:r>
        <w:rPr>
          <w:color w:val="000000"/>
          <w:sz w:val="24"/>
        </w:rPr>
        <w:t>书</w:t>
      </w:r>
      <w:bookmarkEnd w:id="855"/>
      <w:bookmarkEnd w:id="856"/>
      <w:bookmarkEnd w:id="857"/>
      <w:bookmarkEnd w:id="858"/>
      <w:bookmarkEnd w:id="859"/>
      <w:bookmarkEnd w:id="860"/>
      <w:bookmarkEnd w:id="861"/>
      <w:bookmarkEnd w:id="862"/>
      <w:bookmarkEnd w:id="863"/>
      <w:bookmarkEnd w:id="864"/>
      <w:r>
        <w:rPr>
          <w:color w:val="000000"/>
          <w:sz w:val="24"/>
          <w:szCs w:val="20"/>
        </w:rPr>
        <w:t>（实质性格式）</w:t>
      </w:r>
    </w:p>
    <w:p w14:paraId="28A6F7CB">
      <w:pPr>
        <w:tabs>
          <w:tab w:val="left" w:pos="5580"/>
        </w:tabs>
        <w:spacing w:line="360" w:lineRule="auto"/>
        <w:rPr>
          <w:color w:val="000000"/>
          <w:sz w:val="24"/>
        </w:rPr>
      </w:pPr>
    </w:p>
    <w:p w14:paraId="26A38513">
      <w:pPr>
        <w:spacing w:line="360" w:lineRule="auto"/>
        <w:jc w:val="center"/>
        <w:rPr>
          <w:b/>
          <w:color w:val="000000"/>
          <w:sz w:val="36"/>
          <w:szCs w:val="36"/>
        </w:rPr>
      </w:pPr>
      <w:r>
        <w:rPr>
          <w:b/>
          <w:color w:val="000000"/>
          <w:sz w:val="36"/>
          <w:szCs w:val="36"/>
        </w:rPr>
        <w:t>投标书</w:t>
      </w:r>
    </w:p>
    <w:p w14:paraId="2F00156B">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3AE05FB">
      <w:pPr>
        <w:tabs>
          <w:tab w:val="left" w:pos="5580"/>
        </w:tabs>
        <w:spacing w:line="360" w:lineRule="auto"/>
        <w:rPr>
          <w:color w:val="000000"/>
          <w:sz w:val="24"/>
          <w:szCs w:val="20"/>
        </w:rPr>
      </w:pPr>
    </w:p>
    <w:p w14:paraId="4AB44D7C">
      <w:pPr>
        <w:tabs>
          <w:tab w:val="left" w:pos="5580"/>
        </w:tabs>
        <w:spacing w:line="360" w:lineRule="auto"/>
        <w:ind w:firstLine="408"/>
        <w:rPr>
          <w:color w:val="000000"/>
          <w:sz w:val="24"/>
          <w:szCs w:val="20"/>
        </w:rPr>
      </w:pPr>
      <w:r>
        <w:rPr>
          <w:color w:val="000000"/>
          <w:sz w:val="24"/>
          <w:szCs w:val="20"/>
        </w:rPr>
        <w:t>我方参加你方就___________（项目名称，项目编号）组织的招标活动，并对此项目进行投标。</w:t>
      </w:r>
    </w:p>
    <w:p w14:paraId="6920EDF6">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3A10513B">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7F9170D2">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76CBF082">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3666DF89">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22F429CA">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44421361">
      <w:pPr>
        <w:spacing w:line="360" w:lineRule="auto"/>
        <w:ind w:firstLine="480" w:firstLineChars="200"/>
        <w:rPr>
          <w:color w:val="000000"/>
          <w:sz w:val="24"/>
        </w:rPr>
      </w:pPr>
      <w:r>
        <w:rPr>
          <w:color w:val="000000"/>
          <w:sz w:val="24"/>
        </w:rPr>
        <w:t>与本投标有关的一切正式往来信函请寄：</w:t>
      </w:r>
    </w:p>
    <w:p w14:paraId="5142588F">
      <w:pPr>
        <w:tabs>
          <w:tab w:val="left" w:pos="5580"/>
        </w:tabs>
        <w:spacing w:line="360" w:lineRule="auto"/>
        <w:ind w:left="420"/>
        <w:rPr>
          <w:color w:val="000000"/>
          <w:sz w:val="24"/>
          <w:szCs w:val="20"/>
        </w:rPr>
      </w:pPr>
    </w:p>
    <w:p w14:paraId="7304884F">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405DDEB0">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4BE40055">
      <w:pPr>
        <w:tabs>
          <w:tab w:val="left" w:pos="5580"/>
        </w:tabs>
        <w:spacing w:line="360" w:lineRule="auto"/>
        <w:ind w:left="420"/>
        <w:rPr>
          <w:color w:val="000000"/>
          <w:sz w:val="24"/>
          <w:szCs w:val="20"/>
        </w:rPr>
      </w:pPr>
    </w:p>
    <w:p w14:paraId="5248B8DE">
      <w:pPr>
        <w:tabs>
          <w:tab w:val="left" w:pos="5580"/>
        </w:tabs>
        <w:spacing w:line="360" w:lineRule="auto"/>
        <w:ind w:left="420"/>
        <w:rPr>
          <w:color w:val="000000"/>
          <w:sz w:val="24"/>
          <w:szCs w:val="20"/>
        </w:rPr>
      </w:pPr>
      <w:r>
        <w:rPr>
          <w:color w:val="000000"/>
          <w:sz w:val="24"/>
          <w:szCs w:val="20"/>
        </w:rPr>
        <w:t>投标人名称（加盖公章） ___________</w:t>
      </w:r>
    </w:p>
    <w:p w14:paraId="01AA3FAF">
      <w:pPr>
        <w:tabs>
          <w:tab w:val="left" w:pos="5580"/>
        </w:tabs>
        <w:spacing w:line="360" w:lineRule="auto"/>
        <w:ind w:left="420"/>
        <w:rPr>
          <w:color w:val="000000"/>
          <w:sz w:val="24"/>
          <w:szCs w:val="20"/>
        </w:rPr>
      </w:pPr>
      <w:r>
        <w:rPr>
          <w:color w:val="000000"/>
          <w:sz w:val="24"/>
          <w:szCs w:val="20"/>
        </w:rPr>
        <w:t xml:space="preserve">日期：_____年______月______日    </w:t>
      </w:r>
    </w:p>
    <w:p w14:paraId="4DDBBDAD">
      <w:pPr>
        <w:tabs>
          <w:tab w:val="left" w:pos="5580"/>
        </w:tabs>
        <w:spacing w:line="360" w:lineRule="auto"/>
        <w:ind w:left="420"/>
        <w:rPr>
          <w:color w:val="000000"/>
          <w:sz w:val="24"/>
          <w:szCs w:val="20"/>
          <w:u w:val="single"/>
        </w:rPr>
      </w:pPr>
    </w:p>
    <w:p w14:paraId="329828FD">
      <w:pPr>
        <w:widowControl/>
        <w:jc w:val="left"/>
        <w:rPr>
          <w:color w:val="000000"/>
          <w:sz w:val="24"/>
        </w:rPr>
      </w:pPr>
      <w:bookmarkStart w:id="865" w:name="_Hlt520356243"/>
      <w:bookmarkEnd w:id="865"/>
      <w:bookmarkStart w:id="866" w:name="_Hlt520355938"/>
      <w:bookmarkEnd w:id="866"/>
      <w:bookmarkStart w:id="867" w:name="_Toc142311059"/>
      <w:bookmarkStart w:id="868" w:name="_Toc520356218"/>
      <w:bookmarkStart w:id="869" w:name="_Toc226965747"/>
      <w:bookmarkStart w:id="870" w:name="_Toc226337253"/>
      <w:bookmarkStart w:id="871" w:name="_Toc305158899"/>
      <w:bookmarkStart w:id="872" w:name="_Toc150480795"/>
      <w:bookmarkStart w:id="873" w:name="_Toc480942350"/>
      <w:bookmarkStart w:id="874" w:name="_Ref467988705"/>
      <w:bookmarkStart w:id="875" w:name="_Toc226965830"/>
      <w:bookmarkStart w:id="876" w:name="_Toc150774762"/>
      <w:bookmarkStart w:id="877" w:name="_Toc265228395"/>
      <w:bookmarkStart w:id="878" w:name="_Toc226309801"/>
      <w:bookmarkStart w:id="879" w:name="_Toc264969247"/>
      <w:bookmarkStart w:id="880" w:name="_Toc127151557"/>
      <w:bookmarkStart w:id="881" w:name="_Toc305158825"/>
      <w:bookmarkStart w:id="882" w:name="_Toc195842922"/>
      <w:r>
        <w:rPr>
          <w:color w:val="000000"/>
          <w:sz w:val="24"/>
        </w:rPr>
        <w:br w:type="page"/>
      </w:r>
    </w:p>
    <w:p w14:paraId="2A367747">
      <w:pPr>
        <w:numPr>
          <w:ilvl w:val="0"/>
          <w:numId w:val="18"/>
        </w:numPr>
        <w:tabs>
          <w:tab w:val="left" w:pos="360"/>
        </w:tabs>
        <w:snapToGrid w:val="0"/>
        <w:spacing w:line="360" w:lineRule="auto"/>
        <w:outlineLvl w:val="1"/>
        <w:rPr>
          <w:color w:val="000000"/>
          <w:sz w:val="24"/>
        </w:rPr>
      </w:pPr>
      <w:r>
        <w:rPr>
          <w:color w:val="000000"/>
          <w:sz w:val="24"/>
        </w:rPr>
        <w:t>授权委托书（实质性格式）</w:t>
      </w:r>
    </w:p>
    <w:p w14:paraId="5188650D">
      <w:pPr>
        <w:spacing w:line="360" w:lineRule="exact"/>
        <w:jc w:val="center"/>
        <w:rPr>
          <w:b/>
          <w:color w:val="000000"/>
          <w:sz w:val="36"/>
          <w:szCs w:val="36"/>
        </w:rPr>
      </w:pPr>
      <w:r>
        <w:rPr>
          <w:b/>
          <w:color w:val="000000"/>
          <w:sz w:val="36"/>
          <w:szCs w:val="36"/>
        </w:rPr>
        <w:t>授权委托书</w:t>
      </w:r>
    </w:p>
    <w:p w14:paraId="6E82C7BA">
      <w:pPr>
        <w:spacing w:line="360" w:lineRule="auto"/>
        <w:ind w:firstLine="420"/>
        <w:rPr>
          <w:color w:val="000000"/>
          <w:sz w:val="24"/>
          <w:szCs w:val="20"/>
        </w:rPr>
      </w:pPr>
    </w:p>
    <w:p w14:paraId="731B7984">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78642D0D">
      <w:pPr>
        <w:spacing w:line="360" w:lineRule="auto"/>
        <w:ind w:firstLine="420"/>
        <w:rPr>
          <w:color w:val="000000"/>
          <w:sz w:val="24"/>
          <w:szCs w:val="20"/>
        </w:rPr>
      </w:pPr>
      <w:r>
        <w:rPr>
          <w:color w:val="000000"/>
          <w:sz w:val="24"/>
          <w:szCs w:val="20"/>
        </w:rPr>
        <w:t>委托期限：自本授权委托书签署之日起至投标有效期届满之日止。</w:t>
      </w:r>
    </w:p>
    <w:p w14:paraId="4DBC8C37">
      <w:pPr>
        <w:spacing w:line="360" w:lineRule="auto"/>
        <w:ind w:firstLine="420"/>
        <w:rPr>
          <w:color w:val="000000"/>
          <w:sz w:val="24"/>
          <w:szCs w:val="20"/>
        </w:rPr>
      </w:pPr>
      <w:r>
        <w:rPr>
          <w:color w:val="000000"/>
          <w:sz w:val="24"/>
          <w:szCs w:val="20"/>
        </w:rPr>
        <w:t>代理人无转委托权。</w:t>
      </w:r>
      <w:r>
        <w:rPr>
          <w:color w:val="000000"/>
          <w:sz w:val="24"/>
          <w:szCs w:val="20"/>
        </w:rPr>
        <w:cr/>
      </w:r>
    </w:p>
    <w:p w14:paraId="16889CAB">
      <w:pPr>
        <w:spacing w:line="360" w:lineRule="auto"/>
        <w:rPr>
          <w:color w:val="000000"/>
          <w:sz w:val="24"/>
          <w:lang w:val="zh-CN"/>
        </w:rPr>
      </w:pPr>
      <w:r>
        <w:rPr>
          <w:color w:val="000000"/>
          <w:sz w:val="24"/>
        </w:rPr>
        <w:t>投标人名称（加盖公章）</w:t>
      </w:r>
      <w:r>
        <w:rPr>
          <w:color w:val="000000"/>
          <w:sz w:val="24"/>
          <w:lang w:val="zh-CN"/>
        </w:rPr>
        <w:t>：________________</w:t>
      </w:r>
    </w:p>
    <w:p w14:paraId="35F32541">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1E9C9C90">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5AE8BCF7">
      <w:pPr>
        <w:autoSpaceDE w:val="0"/>
        <w:autoSpaceDN w:val="0"/>
        <w:adjustRightInd w:val="0"/>
        <w:snapToGrid w:val="0"/>
        <w:spacing w:line="360" w:lineRule="auto"/>
        <w:rPr>
          <w:color w:val="000000"/>
          <w:sz w:val="24"/>
          <w:lang w:val="zh-CN"/>
        </w:rPr>
      </w:pPr>
      <w:r>
        <w:rPr>
          <w:color w:val="000000"/>
          <w:sz w:val="24"/>
        </w:rPr>
        <w:t>日期：_____年______月______日</w:t>
      </w:r>
    </w:p>
    <w:p w14:paraId="5B90C8C1">
      <w:pPr>
        <w:tabs>
          <w:tab w:val="left" w:pos="5580"/>
        </w:tabs>
        <w:spacing w:line="360" w:lineRule="auto"/>
        <w:ind w:firstLine="480" w:firstLineChars="200"/>
        <w:rPr>
          <w:color w:val="000000"/>
          <w:sz w:val="24"/>
          <w:szCs w:val="20"/>
        </w:rPr>
      </w:pPr>
    </w:p>
    <w:p w14:paraId="76E68CEE">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3D294442">
      <w:pPr>
        <w:tabs>
          <w:tab w:val="left" w:pos="5580"/>
        </w:tabs>
        <w:spacing w:line="360" w:lineRule="auto"/>
        <w:jc w:val="left"/>
        <w:rPr>
          <w:color w:val="000000"/>
          <w:sz w:val="24"/>
          <w:szCs w:val="20"/>
        </w:rPr>
      </w:pPr>
    </w:p>
    <w:p w14:paraId="1B79AA04">
      <w:pPr>
        <w:tabs>
          <w:tab w:val="left" w:pos="5580"/>
        </w:tabs>
        <w:spacing w:line="360" w:lineRule="auto"/>
        <w:jc w:val="left"/>
        <w:rPr>
          <w:color w:val="000000"/>
          <w:sz w:val="24"/>
          <w:szCs w:val="20"/>
        </w:rPr>
      </w:pPr>
    </w:p>
    <w:p w14:paraId="5AD74547">
      <w:pPr>
        <w:tabs>
          <w:tab w:val="left" w:pos="5580"/>
        </w:tabs>
        <w:spacing w:line="360" w:lineRule="auto"/>
        <w:jc w:val="left"/>
        <w:rPr>
          <w:color w:val="000000"/>
          <w:sz w:val="24"/>
          <w:szCs w:val="20"/>
        </w:rPr>
      </w:pPr>
    </w:p>
    <w:p w14:paraId="435CA44A">
      <w:pPr>
        <w:tabs>
          <w:tab w:val="left" w:pos="5580"/>
        </w:tabs>
        <w:spacing w:line="360" w:lineRule="auto"/>
        <w:jc w:val="left"/>
        <w:rPr>
          <w:color w:val="000000"/>
          <w:sz w:val="24"/>
          <w:szCs w:val="20"/>
        </w:rPr>
      </w:pPr>
    </w:p>
    <w:p w14:paraId="7B7DC9AB">
      <w:pPr>
        <w:tabs>
          <w:tab w:val="left" w:pos="5580"/>
        </w:tabs>
        <w:spacing w:line="360" w:lineRule="auto"/>
        <w:jc w:val="left"/>
        <w:rPr>
          <w:color w:val="000000"/>
          <w:sz w:val="24"/>
          <w:szCs w:val="20"/>
        </w:rPr>
      </w:pPr>
    </w:p>
    <w:p w14:paraId="7AB0F8C4">
      <w:pPr>
        <w:tabs>
          <w:tab w:val="left" w:pos="5580"/>
        </w:tabs>
        <w:spacing w:line="360" w:lineRule="auto"/>
        <w:jc w:val="left"/>
        <w:rPr>
          <w:color w:val="000000"/>
          <w:sz w:val="24"/>
          <w:szCs w:val="20"/>
        </w:rPr>
      </w:pPr>
      <w:r>
        <w:rPr>
          <w:color w:val="000000"/>
          <w:sz w:val="24"/>
          <w:szCs w:val="20"/>
        </w:rPr>
        <w:t>说明：</w:t>
      </w:r>
    </w:p>
    <w:p w14:paraId="2A33E2FB">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55EC42DD">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0A7F1AD1">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433A6712">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3E7B4480">
      <w:pPr>
        <w:spacing w:line="360" w:lineRule="exact"/>
        <w:jc w:val="center"/>
        <w:rPr>
          <w:b/>
          <w:color w:val="000000"/>
          <w:sz w:val="36"/>
          <w:szCs w:val="36"/>
        </w:rPr>
      </w:pPr>
      <w:r>
        <w:rPr>
          <w:b/>
          <w:color w:val="000000"/>
          <w:sz w:val="36"/>
          <w:szCs w:val="36"/>
        </w:rPr>
        <w:t>法定代表人（单位负责人）身份证明</w:t>
      </w:r>
    </w:p>
    <w:p w14:paraId="11F2D996">
      <w:pPr>
        <w:kinsoku w:val="0"/>
        <w:overflowPunct w:val="0"/>
        <w:spacing w:line="200" w:lineRule="exact"/>
        <w:rPr>
          <w:sz w:val="20"/>
          <w:szCs w:val="20"/>
        </w:rPr>
      </w:pPr>
    </w:p>
    <w:p w14:paraId="32EF05C3">
      <w:pPr>
        <w:tabs>
          <w:tab w:val="left" w:pos="5580"/>
        </w:tabs>
        <w:spacing w:line="360" w:lineRule="auto"/>
        <w:rPr>
          <w:color w:val="000000"/>
          <w:sz w:val="24"/>
        </w:rPr>
      </w:pPr>
      <w:r>
        <w:rPr>
          <w:color w:val="000000"/>
          <w:sz w:val="24"/>
        </w:rPr>
        <w:t>致：</w:t>
      </w:r>
      <w:r>
        <w:rPr>
          <w:color w:val="000000"/>
          <w:sz w:val="24"/>
          <w:u w:val="single"/>
        </w:rPr>
        <w:t>（采购人或采购代理机构）</w:t>
      </w:r>
    </w:p>
    <w:p w14:paraId="294948BA">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4A31B08C">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65B65482">
      <w:pPr>
        <w:pStyle w:val="17"/>
        <w:tabs>
          <w:tab w:val="left" w:pos="2412"/>
          <w:tab w:val="left" w:pos="3883"/>
          <w:tab w:val="left" w:pos="5352"/>
          <w:tab w:val="left" w:pos="6821"/>
        </w:tabs>
        <w:kinsoku w:val="0"/>
        <w:overflowPunct w:val="0"/>
        <w:spacing w:line="335" w:lineRule="exact"/>
        <w:rPr>
          <w:rFonts w:ascii="Times New Roman" w:hAnsi="Times New Roman"/>
        </w:rPr>
      </w:pPr>
    </w:p>
    <w:p w14:paraId="4EAE5DDA">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0B703D52">
      <w:pPr>
        <w:pStyle w:val="17"/>
        <w:tabs>
          <w:tab w:val="left" w:pos="2412"/>
          <w:tab w:val="left" w:pos="3883"/>
          <w:tab w:val="left" w:pos="5352"/>
          <w:tab w:val="left" w:pos="6821"/>
        </w:tabs>
        <w:kinsoku w:val="0"/>
        <w:overflowPunct w:val="0"/>
        <w:spacing w:line="335" w:lineRule="exact"/>
        <w:rPr>
          <w:rFonts w:ascii="Times New Roman" w:hAnsi="Times New Roman"/>
        </w:rPr>
      </w:pPr>
    </w:p>
    <w:p w14:paraId="5225F6B5">
      <w:pPr>
        <w:pStyle w:val="17"/>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481A96DA">
      <w:pPr>
        <w:pStyle w:val="17"/>
        <w:kinsoku w:val="0"/>
        <w:overflowPunct w:val="0"/>
        <w:spacing w:line="583" w:lineRule="auto"/>
        <w:ind w:right="4305"/>
        <w:rPr>
          <w:rFonts w:ascii="Times New Roman" w:hAnsi="Times New Roman"/>
          <w:spacing w:val="-3"/>
        </w:rPr>
      </w:pPr>
    </w:p>
    <w:p w14:paraId="7273E42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4613DEF0">
      <w:pPr>
        <w:pStyle w:val="17"/>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02BE745A">
      <w:pPr>
        <w:autoSpaceDE w:val="0"/>
        <w:autoSpaceDN w:val="0"/>
        <w:adjustRightInd w:val="0"/>
        <w:snapToGrid w:val="0"/>
        <w:spacing w:line="360" w:lineRule="auto"/>
        <w:rPr>
          <w:color w:val="000000"/>
          <w:sz w:val="24"/>
        </w:rPr>
      </w:pPr>
    </w:p>
    <w:p w14:paraId="5D4D9465">
      <w:pPr>
        <w:autoSpaceDE w:val="0"/>
        <w:autoSpaceDN w:val="0"/>
        <w:adjustRightInd w:val="0"/>
        <w:snapToGrid w:val="0"/>
        <w:spacing w:line="360" w:lineRule="auto"/>
        <w:rPr>
          <w:color w:val="000000"/>
          <w:sz w:val="24"/>
          <w:lang w:val="zh-CN"/>
        </w:rPr>
      </w:pPr>
      <w:r>
        <w:rPr>
          <w:color w:val="000000"/>
          <w:sz w:val="24"/>
        </w:rPr>
        <w:t>日期：_____年______月______日</w:t>
      </w:r>
    </w:p>
    <w:p w14:paraId="26AEF4AF">
      <w:pPr>
        <w:widowControl/>
        <w:jc w:val="left"/>
        <w:rPr>
          <w:i/>
          <w:color w:val="000000"/>
          <w:sz w:val="24"/>
          <w:szCs w:val="20"/>
          <w:u w:val="single"/>
        </w:rPr>
      </w:pPr>
    </w:p>
    <w:p w14:paraId="4E5B9677">
      <w:pPr>
        <w:widowControl/>
        <w:jc w:val="left"/>
        <w:rPr>
          <w:color w:val="000000"/>
          <w:sz w:val="24"/>
          <w:szCs w:val="20"/>
        </w:rPr>
      </w:pPr>
      <w:r>
        <w:rPr>
          <w:color w:val="000000"/>
          <w:sz w:val="24"/>
          <w:szCs w:val="20"/>
        </w:rPr>
        <w:br w:type="page"/>
      </w:r>
    </w:p>
    <w:p w14:paraId="530F0ACB">
      <w:pPr>
        <w:numPr>
          <w:ilvl w:val="0"/>
          <w:numId w:val="18"/>
        </w:numPr>
        <w:tabs>
          <w:tab w:val="left" w:pos="360"/>
        </w:tabs>
        <w:snapToGrid w:val="0"/>
        <w:spacing w:line="360" w:lineRule="auto"/>
        <w:outlineLvl w:val="1"/>
        <w:rPr>
          <w:color w:val="000000"/>
          <w:sz w:val="24"/>
          <w:szCs w:val="20"/>
        </w:rPr>
      </w:pPr>
      <w:r>
        <w:rPr>
          <w:color w:val="000000"/>
          <w:sz w:val="24"/>
          <w:szCs w:val="20"/>
        </w:rPr>
        <w:t>开标一览表</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color w:val="000000"/>
          <w:sz w:val="24"/>
          <w:szCs w:val="20"/>
        </w:rPr>
        <w:t>（实质性格式）</w:t>
      </w:r>
    </w:p>
    <w:p w14:paraId="743B02D0">
      <w:pPr>
        <w:spacing w:line="360" w:lineRule="exact"/>
        <w:jc w:val="center"/>
        <w:rPr>
          <w:b/>
          <w:color w:val="000000"/>
          <w:sz w:val="36"/>
          <w:szCs w:val="36"/>
        </w:rPr>
      </w:pPr>
      <w:bookmarkStart w:id="883" w:name="_Toc226965748"/>
      <w:bookmarkStart w:id="884" w:name="_Toc164608672"/>
      <w:bookmarkStart w:id="885" w:name="_Toc164608827"/>
      <w:bookmarkStart w:id="886" w:name="_Toc226965831"/>
      <w:bookmarkStart w:id="887" w:name="_Toc226309802"/>
      <w:bookmarkStart w:id="888" w:name="_Toc265228396"/>
      <w:bookmarkStart w:id="889" w:name="_Toc305158900"/>
      <w:bookmarkStart w:id="890" w:name="_Toc264969248"/>
      <w:bookmarkStart w:id="891" w:name="_Toc305158826"/>
      <w:bookmarkStart w:id="892" w:name="_Toc195842923"/>
      <w:bookmarkStart w:id="893" w:name="_Toc226337254"/>
      <w:r>
        <w:rPr>
          <w:b/>
          <w:color w:val="000000"/>
          <w:sz w:val="36"/>
          <w:szCs w:val="36"/>
        </w:rPr>
        <w:t>开标一览表</w:t>
      </w:r>
      <w:bookmarkEnd w:id="883"/>
      <w:bookmarkEnd w:id="884"/>
      <w:bookmarkEnd w:id="885"/>
      <w:bookmarkEnd w:id="886"/>
      <w:bookmarkEnd w:id="887"/>
      <w:bookmarkEnd w:id="888"/>
      <w:bookmarkEnd w:id="889"/>
      <w:bookmarkEnd w:id="890"/>
      <w:bookmarkEnd w:id="891"/>
      <w:bookmarkEnd w:id="892"/>
      <w:bookmarkEnd w:id="893"/>
    </w:p>
    <w:p w14:paraId="64774A8E">
      <w:pPr>
        <w:tabs>
          <w:tab w:val="left" w:pos="1800"/>
          <w:tab w:val="left" w:pos="5580"/>
        </w:tabs>
        <w:spacing w:line="360" w:lineRule="auto"/>
        <w:jc w:val="left"/>
        <w:rPr>
          <w:i/>
          <w:color w:val="FF0000"/>
          <w:sz w:val="24"/>
        </w:rPr>
      </w:pPr>
    </w:p>
    <w:p w14:paraId="3BC33C0F">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3"/>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29FD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6C243A23">
            <w:pPr>
              <w:tabs>
                <w:tab w:val="left" w:pos="5580"/>
              </w:tabs>
              <w:jc w:val="center"/>
              <w:rPr>
                <w:b/>
                <w:sz w:val="24"/>
              </w:rPr>
            </w:pPr>
            <w:r>
              <w:rPr>
                <w:b/>
                <w:sz w:val="24"/>
              </w:rPr>
              <w:t>包号</w:t>
            </w:r>
          </w:p>
        </w:tc>
        <w:tc>
          <w:tcPr>
            <w:tcW w:w="2215" w:type="pct"/>
            <w:vMerge w:val="restart"/>
            <w:vAlign w:val="center"/>
          </w:tcPr>
          <w:p w14:paraId="70951E40">
            <w:pPr>
              <w:tabs>
                <w:tab w:val="left" w:pos="5580"/>
              </w:tabs>
              <w:jc w:val="center"/>
              <w:rPr>
                <w:b/>
                <w:sz w:val="24"/>
              </w:rPr>
            </w:pPr>
            <w:r>
              <w:rPr>
                <w:b/>
                <w:sz w:val="24"/>
              </w:rPr>
              <w:t>投标人名称</w:t>
            </w:r>
          </w:p>
        </w:tc>
        <w:tc>
          <w:tcPr>
            <w:tcW w:w="2373" w:type="pct"/>
            <w:gridSpan w:val="2"/>
            <w:vAlign w:val="center"/>
          </w:tcPr>
          <w:p w14:paraId="341015A5">
            <w:pPr>
              <w:tabs>
                <w:tab w:val="left" w:pos="5580"/>
              </w:tabs>
              <w:jc w:val="center"/>
              <w:rPr>
                <w:b/>
                <w:sz w:val="24"/>
              </w:rPr>
            </w:pPr>
            <w:r>
              <w:rPr>
                <w:b/>
                <w:sz w:val="24"/>
              </w:rPr>
              <w:t>投标报价</w:t>
            </w:r>
          </w:p>
        </w:tc>
      </w:tr>
      <w:tr w14:paraId="5944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21494434">
            <w:pPr>
              <w:tabs>
                <w:tab w:val="left" w:pos="5580"/>
              </w:tabs>
              <w:jc w:val="center"/>
              <w:rPr>
                <w:sz w:val="24"/>
              </w:rPr>
            </w:pPr>
          </w:p>
        </w:tc>
        <w:tc>
          <w:tcPr>
            <w:tcW w:w="2215" w:type="pct"/>
            <w:vMerge w:val="continue"/>
            <w:vAlign w:val="center"/>
          </w:tcPr>
          <w:p w14:paraId="156F75FA">
            <w:pPr>
              <w:tabs>
                <w:tab w:val="left" w:pos="5580"/>
              </w:tabs>
              <w:jc w:val="center"/>
              <w:rPr>
                <w:sz w:val="24"/>
              </w:rPr>
            </w:pPr>
          </w:p>
        </w:tc>
        <w:tc>
          <w:tcPr>
            <w:tcW w:w="1188" w:type="pct"/>
            <w:vAlign w:val="center"/>
          </w:tcPr>
          <w:p w14:paraId="56901D60">
            <w:pPr>
              <w:tabs>
                <w:tab w:val="left" w:pos="5580"/>
              </w:tabs>
              <w:jc w:val="center"/>
              <w:rPr>
                <w:b/>
                <w:sz w:val="24"/>
              </w:rPr>
            </w:pPr>
            <w:r>
              <w:rPr>
                <w:b/>
                <w:sz w:val="24"/>
              </w:rPr>
              <w:t>大写</w:t>
            </w:r>
          </w:p>
        </w:tc>
        <w:tc>
          <w:tcPr>
            <w:tcW w:w="1182" w:type="pct"/>
            <w:vAlign w:val="center"/>
          </w:tcPr>
          <w:p w14:paraId="5E4F9A98">
            <w:pPr>
              <w:tabs>
                <w:tab w:val="left" w:pos="5580"/>
              </w:tabs>
              <w:jc w:val="center"/>
              <w:rPr>
                <w:b/>
                <w:sz w:val="24"/>
              </w:rPr>
            </w:pPr>
            <w:r>
              <w:rPr>
                <w:b/>
                <w:sz w:val="24"/>
              </w:rPr>
              <w:t>小写</w:t>
            </w:r>
          </w:p>
        </w:tc>
      </w:tr>
      <w:tr w14:paraId="6C9F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5C423795">
            <w:pPr>
              <w:tabs>
                <w:tab w:val="left" w:pos="5580"/>
              </w:tabs>
              <w:jc w:val="center"/>
              <w:rPr>
                <w:sz w:val="24"/>
              </w:rPr>
            </w:pPr>
          </w:p>
        </w:tc>
        <w:tc>
          <w:tcPr>
            <w:tcW w:w="2215" w:type="pct"/>
            <w:vAlign w:val="center"/>
          </w:tcPr>
          <w:p w14:paraId="30A4302A">
            <w:pPr>
              <w:tabs>
                <w:tab w:val="left" w:pos="5580"/>
              </w:tabs>
              <w:jc w:val="center"/>
              <w:rPr>
                <w:sz w:val="24"/>
              </w:rPr>
            </w:pPr>
          </w:p>
        </w:tc>
        <w:tc>
          <w:tcPr>
            <w:tcW w:w="1188" w:type="pct"/>
            <w:vAlign w:val="center"/>
          </w:tcPr>
          <w:p w14:paraId="76779A63">
            <w:pPr>
              <w:tabs>
                <w:tab w:val="left" w:pos="5580"/>
              </w:tabs>
              <w:jc w:val="center"/>
              <w:rPr>
                <w:sz w:val="24"/>
              </w:rPr>
            </w:pPr>
          </w:p>
        </w:tc>
        <w:tc>
          <w:tcPr>
            <w:tcW w:w="1182" w:type="pct"/>
            <w:vAlign w:val="center"/>
          </w:tcPr>
          <w:p w14:paraId="2E627CBD">
            <w:pPr>
              <w:tabs>
                <w:tab w:val="left" w:pos="5580"/>
              </w:tabs>
              <w:jc w:val="center"/>
              <w:rPr>
                <w:sz w:val="24"/>
              </w:rPr>
            </w:pPr>
          </w:p>
        </w:tc>
      </w:tr>
    </w:tbl>
    <w:p w14:paraId="496F9B85">
      <w:pPr>
        <w:autoSpaceDE w:val="0"/>
        <w:autoSpaceDN w:val="0"/>
        <w:adjustRightInd w:val="0"/>
        <w:jc w:val="left"/>
        <w:rPr>
          <w:color w:val="000000"/>
          <w:kern w:val="0"/>
          <w:sz w:val="24"/>
        </w:rPr>
      </w:pPr>
    </w:p>
    <w:p w14:paraId="0A2EBF7D">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399BC1CE">
      <w:pPr>
        <w:tabs>
          <w:tab w:val="left" w:pos="5580"/>
        </w:tabs>
        <w:ind w:firstLine="480" w:firstLineChars="200"/>
        <w:rPr>
          <w:color w:val="000000"/>
          <w:sz w:val="24"/>
          <w:szCs w:val="20"/>
        </w:rPr>
      </w:pPr>
      <w:r>
        <w:rPr>
          <w:color w:val="000000"/>
          <w:sz w:val="24"/>
          <w:szCs w:val="20"/>
        </w:rPr>
        <w:t>2.本表必须按包分别填写。</w:t>
      </w:r>
    </w:p>
    <w:p w14:paraId="328436EB">
      <w:pPr>
        <w:autoSpaceDE w:val="0"/>
        <w:autoSpaceDN w:val="0"/>
        <w:adjustRightInd w:val="0"/>
        <w:snapToGrid w:val="0"/>
        <w:spacing w:before="25" w:after="25" w:line="360" w:lineRule="auto"/>
        <w:rPr>
          <w:color w:val="000000"/>
          <w:sz w:val="24"/>
          <w:lang w:val="zh-CN"/>
        </w:rPr>
      </w:pPr>
    </w:p>
    <w:p w14:paraId="038DE57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2431B3EA">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00F98DF3">
      <w:pPr>
        <w:autoSpaceDE w:val="0"/>
        <w:autoSpaceDN w:val="0"/>
        <w:adjustRightInd w:val="0"/>
        <w:snapToGrid w:val="0"/>
        <w:spacing w:before="25" w:after="25" w:line="360" w:lineRule="auto"/>
        <w:rPr>
          <w:color w:val="000000"/>
          <w:sz w:val="24"/>
          <w:szCs w:val="20"/>
        </w:rPr>
      </w:pPr>
      <w:r>
        <w:rPr>
          <w:color w:val="000000"/>
          <w:sz w:val="24"/>
          <w:szCs w:val="20"/>
        </w:rPr>
        <w:t xml:space="preserve">日期：_____年______月______日   </w:t>
      </w:r>
    </w:p>
    <w:p w14:paraId="48C4ED01">
      <w:pPr>
        <w:autoSpaceDE w:val="0"/>
        <w:autoSpaceDN w:val="0"/>
        <w:adjustRightInd w:val="0"/>
        <w:snapToGrid w:val="0"/>
        <w:spacing w:before="25" w:after="25" w:line="360" w:lineRule="auto"/>
        <w:rPr>
          <w:color w:val="000000"/>
          <w:sz w:val="24"/>
          <w:szCs w:val="20"/>
        </w:rPr>
      </w:pPr>
    </w:p>
    <w:p w14:paraId="34FA5659">
      <w:pPr>
        <w:widowControl/>
        <w:jc w:val="left"/>
        <w:rPr>
          <w:color w:val="000000"/>
          <w:sz w:val="24"/>
          <w:szCs w:val="20"/>
        </w:rPr>
      </w:pPr>
      <w:r>
        <w:rPr>
          <w:color w:val="000000"/>
          <w:sz w:val="24"/>
          <w:szCs w:val="20"/>
        </w:rPr>
        <w:br w:type="page"/>
      </w:r>
    </w:p>
    <w:p w14:paraId="653C147C">
      <w:pPr>
        <w:numPr>
          <w:ilvl w:val="0"/>
          <w:numId w:val="18"/>
        </w:numPr>
        <w:tabs>
          <w:tab w:val="left" w:pos="360"/>
        </w:tabs>
        <w:snapToGrid w:val="0"/>
        <w:spacing w:line="360" w:lineRule="auto"/>
        <w:outlineLvl w:val="1"/>
        <w:rPr>
          <w:color w:val="000000"/>
          <w:sz w:val="24"/>
          <w:szCs w:val="20"/>
        </w:rPr>
      </w:pPr>
      <w:r>
        <w:rPr>
          <w:color w:val="000000"/>
          <w:sz w:val="24"/>
          <w:szCs w:val="20"/>
        </w:rPr>
        <w:t>投标分项报价表（实质性格式）</w:t>
      </w:r>
    </w:p>
    <w:p w14:paraId="4CEAC1DF">
      <w:pPr>
        <w:spacing w:line="360" w:lineRule="exact"/>
        <w:jc w:val="center"/>
        <w:rPr>
          <w:color w:val="000000"/>
          <w:sz w:val="36"/>
          <w:szCs w:val="36"/>
        </w:rPr>
      </w:pPr>
    </w:p>
    <w:p w14:paraId="651C6645">
      <w:pPr>
        <w:spacing w:line="360" w:lineRule="exact"/>
        <w:jc w:val="center"/>
        <w:rPr>
          <w:b/>
          <w:color w:val="000000"/>
          <w:sz w:val="36"/>
          <w:szCs w:val="36"/>
        </w:rPr>
      </w:pPr>
      <w:r>
        <w:rPr>
          <w:b/>
          <w:color w:val="000000"/>
          <w:sz w:val="36"/>
          <w:szCs w:val="36"/>
        </w:rPr>
        <w:t>投标分项报价表</w:t>
      </w:r>
    </w:p>
    <w:p w14:paraId="0D8C523E">
      <w:pPr>
        <w:spacing w:line="260" w:lineRule="exact"/>
        <w:jc w:val="center"/>
        <w:rPr>
          <w:color w:val="000000"/>
          <w:sz w:val="36"/>
          <w:szCs w:val="36"/>
        </w:rPr>
      </w:pPr>
    </w:p>
    <w:p w14:paraId="5B3BBA96">
      <w:pPr>
        <w:tabs>
          <w:tab w:val="left" w:pos="1800"/>
          <w:tab w:val="left" w:pos="5580"/>
        </w:tabs>
        <w:rPr>
          <w:color w:val="000000"/>
          <w:sz w:val="24"/>
        </w:rPr>
      </w:pPr>
      <w:bookmarkStart w:id="894" w:name="_Hlk217395541"/>
      <w:bookmarkStart w:id="895" w:name="_Hlk217395562"/>
      <w:r>
        <w:rPr>
          <w:color w:val="000000"/>
          <w:sz w:val="24"/>
        </w:rPr>
        <w:t>项目编号：________ 项目名称：__________报价单位：人民币元</w:t>
      </w:r>
    </w:p>
    <w:bookmarkEnd w:id="894"/>
    <w:bookmarkEnd w:id="895"/>
    <w:p w14:paraId="1D71F0D3">
      <w:pPr>
        <w:tabs>
          <w:tab w:val="left" w:pos="1800"/>
          <w:tab w:val="left" w:pos="5580"/>
        </w:tabs>
        <w:ind w:firstLine="480" w:firstLineChars="200"/>
        <w:jc w:val="left"/>
        <w:rPr>
          <w:rFonts w:hint="eastAsia" w:ascii="宋体" w:hAnsi="宋体" w:cs="宋体"/>
          <w:sz w:val="24"/>
        </w:rPr>
      </w:pPr>
    </w:p>
    <w:tbl>
      <w:tblPr>
        <w:tblStyle w:val="43"/>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6"/>
        <w:gridCol w:w="1345"/>
        <w:gridCol w:w="1210"/>
        <w:gridCol w:w="1344"/>
        <w:gridCol w:w="1708"/>
      </w:tblGrid>
      <w:tr w14:paraId="3E6E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37308A72">
            <w:pPr>
              <w:adjustRightInd w:val="0"/>
              <w:snapToGrid w:val="0"/>
              <w:jc w:val="left"/>
              <w:rPr>
                <w:b/>
                <w:color w:val="000000"/>
                <w:sz w:val="24"/>
              </w:rPr>
            </w:pPr>
            <w:r>
              <w:rPr>
                <w:b/>
                <w:color w:val="000000"/>
                <w:sz w:val="24"/>
              </w:rPr>
              <w:t>序号</w:t>
            </w:r>
          </w:p>
        </w:tc>
        <w:tc>
          <w:tcPr>
            <w:tcW w:w="1604" w:type="pct"/>
            <w:vAlign w:val="center"/>
          </w:tcPr>
          <w:p w14:paraId="5C3C0F4E">
            <w:pPr>
              <w:adjustRightInd w:val="0"/>
              <w:snapToGrid w:val="0"/>
              <w:jc w:val="center"/>
              <w:rPr>
                <w:b/>
                <w:color w:val="000000"/>
                <w:sz w:val="24"/>
              </w:rPr>
            </w:pPr>
            <w:r>
              <w:rPr>
                <w:b/>
                <w:color w:val="000000"/>
                <w:sz w:val="24"/>
              </w:rPr>
              <w:t>分项名称</w:t>
            </w:r>
          </w:p>
        </w:tc>
        <w:tc>
          <w:tcPr>
            <w:tcW w:w="735" w:type="pct"/>
            <w:vAlign w:val="center"/>
          </w:tcPr>
          <w:p w14:paraId="0723FFA7">
            <w:pPr>
              <w:adjustRightInd w:val="0"/>
              <w:snapToGrid w:val="0"/>
              <w:jc w:val="center"/>
              <w:rPr>
                <w:b/>
                <w:color w:val="000000"/>
                <w:sz w:val="24"/>
              </w:rPr>
            </w:pPr>
            <w:r>
              <w:rPr>
                <w:b/>
                <w:color w:val="000000"/>
                <w:sz w:val="24"/>
              </w:rPr>
              <w:t>单价（元）</w:t>
            </w:r>
          </w:p>
        </w:tc>
        <w:tc>
          <w:tcPr>
            <w:tcW w:w="660" w:type="pct"/>
            <w:vAlign w:val="center"/>
          </w:tcPr>
          <w:p w14:paraId="0B1354C1">
            <w:pPr>
              <w:adjustRightInd w:val="0"/>
              <w:snapToGrid w:val="0"/>
              <w:jc w:val="center"/>
              <w:rPr>
                <w:b/>
                <w:color w:val="000000"/>
                <w:sz w:val="24"/>
              </w:rPr>
            </w:pPr>
            <w:r>
              <w:rPr>
                <w:b/>
                <w:color w:val="000000"/>
                <w:sz w:val="24"/>
              </w:rPr>
              <w:t>数量</w:t>
            </w:r>
          </w:p>
        </w:tc>
        <w:tc>
          <w:tcPr>
            <w:tcW w:w="734" w:type="pct"/>
            <w:vAlign w:val="center"/>
          </w:tcPr>
          <w:p w14:paraId="7FA73498">
            <w:pPr>
              <w:adjustRightInd w:val="0"/>
              <w:snapToGrid w:val="0"/>
              <w:jc w:val="center"/>
              <w:rPr>
                <w:b/>
                <w:color w:val="000000"/>
                <w:sz w:val="24"/>
              </w:rPr>
            </w:pPr>
            <w:r>
              <w:rPr>
                <w:b/>
                <w:color w:val="000000"/>
                <w:sz w:val="24"/>
              </w:rPr>
              <w:t>合价（元）</w:t>
            </w:r>
          </w:p>
        </w:tc>
        <w:tc>
          <w:tcPr>
            <w:tcW w:w="933" w:type="pct"/>
            <w:vAlign w:val="center"/>
          </w:tcPr>
          <w:p w14:paraId="4C99AC2B">
            <w:pPr>
              <w:adjustRightInd w:val="0"/>
              <w:snapToGrid w:val="0"/>
              <w:jc w:val="center"/>
              <w:rPr>
                <w:b/>
                <w:color w:val="000000"/>
                <w:sz w:val="24"/>
              </w:rPr>
            </w:pPr>
            <w:r>
              <w:rPr>
                <w:b/>
                <w:color w:val="000000"/>
                <w:sz w:val="24"/>
              </w:rPr>
              <w:t>备注/说明</w:t>
            </w:r>
          </w:p>
        </w:tc>
      </w:tr>
      <w:tr w14:paraId="2E8F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3E61E373">
            <w:pPr>
              <w:adjustRightInd w:val="0"/>
              <w:snapToGrid w:val="0"/>
              <w:jc w:val="center"/>
              <w:rPr>
                <w:color w:val="000000"/>
                <w:sz w:val="24"/>
              </w:rPr>
            </w:pPr>
            <w:r>
              <w:rPr>
                <w:color w:val="000000"/>
                <w:sz w:val="24"/>
              </w:rPr>
              <w:t>1</w:t>
            </w:r>
          </w:p>
        </w:tc>
        <w:tc>
          <w:tcPr>
            <w:tcW w:w="1604" w:type="pct"/>
            <w:vAlign w:val="center"/>
          </w:tcPr>
          <w:p w14:paraId="4C5F80A1">
            <w:pPr>
              <w:adjustRightInd w:val="0"/>
              <w:snapToGrid w:val="0"/>
              <w:jc w:val="center"/>
              <w:rPr>
                <w:color w:val="000000"/>
                <w:sz w:val="24"/>
              </w:rPr>
            </w:pPr>
          </w:p>
        </w:tc>
        <w:tc>
          <w:tcPr>
            <w:tcW w:w="735" w:type="pct"/>
            <w:vAlign w:val="center"/>
          </w:tcPr>
          <w:p w14:paraId="06D66FC4">
            <w:pPr>
              <w:adjustRightInd w:val="0"/>
              <w:snapToGrid w:val="0"/>
              <w:jc w:val="left"/>
              <w:rPr>
                <w:color w:val="000000"/>
                <w:sz w:val="24"/>
              </w:rPr>
            </w:pPr>
          </w:p>
        </w:tc>
        <w:tc>
          <w:tcPr>
            <w:tcW w:w="660" w:type="pct"/>
            <w:vAlign w:val="center"/>
          </w:tcPr>
          <w:p w14:paraId="6B8A6C6C">
            <w:pPr>
              <w:adjustRightInd w:val="0"/>
              <w:snapToGrid w:val="0"/>
              <w:jc w:val="center"/>
              <w:rPr>
                <w:color w:val="000000"/>
                <w:sz w:val="24"/>
              </w:rPr>
            </w:pPr>
          </w:p>
        </w:tc>
        <w:tc>
          <w:tcPr>
            <w:tcW w:w="734" w:type="pct"/>
            <w:vAlign w:val="center"/>
          </w:tcPr>
          <w:p w14:paraId="386E4A3F">
            <w:pPr>
              <w:adjustRightInd w:val="0"/>
              <w:snapToGrid w:val="0"/>
              <w:jc w:val="left"/>
              <w:rPr>
                <w:color w:val="000000"/>
                <w:sz w:val="24"/>
              </w:rPr>
            </w:pPr>
          </w:p>
        </w:tc>
        <w:tc>
          <w:tcPr>
            <w:tcW w:w="933" w:type="pct"/>
            <w:vAlign w:val="center"/>
          </w:tcPr>
          <w:p w14:paraId="7A2312A6">
            <w:pPr>
              <w:adjustRightInd w:val="0"/>
              <w:snapToGrid w:val="0"/>
              <w:jc w:val="left"/>
              <w:rPr>
                <w:color w:val="000000"/>
                <w:sz w:val="24"/>
              </w:rPr>
            </w:pPr>
          </w:p>
        </w:tc>
      </w:tr>
      <w:tr w14:paraId="5671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4C860B1D">
            <w:pPr>
              <w:adjustRightInd w:val="0"/>
              <w:snapToGrid w:val="0"/>
              <w:jc w:val="center"/>
              <w:rPr>
                <w:color w:val="000000"/>
                <w:sz w:val="24"/>
              </w:rPr>
            </w:pPr>
            <w:r>
              <w:rPr>
                <w:color w:val="000000"/>
                <w:sz w:val="24"/>
              </w:rPr>
              <w:t>2</w:t>
            </w:r>
          </w:p>
        </w:tc>
        <w:tc>
          <w:tcPr>
            <w:tcW w:w="1604" w:type="pct"/>
            <w:vAlign w:val="center"/>
          </w:tcPr>
          <w:p w14:paraId="4D652469">
            <w:pPr>
              <w:adjustRightInd w:val="0"/>
              <w:snapToGrid w:val="0"/>
              <w:jc w:val="center"/>
              <w:rPr>
                <w:color w:val="000000"/>
                <w:sz w:val="24"/>
              </w:rPr>
            </w:pPr>
          </w:p>
        </w:tc>
        <w:tc>
          <w:tcPr>
            <w:tcW w:w="735" w:type="pct"/>
            <w:vAlign w:val="center"/>
          </w:tcPr>
          <w:p w14:paraId="3C32B7EC">
            <w:pPr>
              <w:adjustRightInd w:val="0"/>
              <w:snapToGrid w:val="0"/>
              <w:jc w:val="left"/>
              <w:rPr>
                <w:color w:val="000000"/>
                <w:sz w:val="24"/>
              </w:rPr>
            </w:pPr>
          </w:p>
        </w:tc>
        <w:tc>
          <w:tcPr>
            <w:tcW w:w="660" w:type="pct"/>
            <w:vAlign w:val="center"/>
          </w:tcPr>
          <w:p w14:paraId="00C6A22B">
            <w:pPr>
              <w:adjustRightInd w:val="0"/>
              <w:snapToGrid w:val="0"/>
              <w:jc w:val="center"/>
              <w:rPr>
                <w:color w:val="000000"/>
                <w:sz w:val="24"/>
              </w:rPr>
            </w:pPr>
          </w:p>
        </w:tc>
        <w:tc>
          <w:tcPr>
            <w:tcW w:w="734" w:type="pct"/>
            <w:vAlign w:val="center"/>
          </w:tcPr>
          <w:p w14:paraId="5F47FF65">
            <w:pPr>
              <w:adjustRightInd w:val="0"/>
              <w:snapToGrid w:val="0"/>
              <w:jc w:val="left"/>
              <w:rPr>
                <w:color w:val="000000"/>
                <w:sz w:val="24"/>
              </w:rPr>
            </w:pPr>
          </w:p>
        </w:tc>
        <w:tc>
          <w:tcPr>
            <w:tcW w:w="933" w:type="pct"/>
            <w:vAlign w:val="center"/>
          </w:tcPr>
          <w:p w14:paraId="681DB33C">
            <w:pPr>
              <w:adjustRightInd w:val="0"/>
              <w:snapToGrid w:val="0"/>
              <w:jc w:val="left"/>
              <w:rPr>
                <w:color w:val="000000"/>
                <w:sz w:val="24"/>
              </w:rPr>
            </w:pPr>
          </w:p>
        </w:tc>
      </w:tr>
      <w:tr w14:paraId="395D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6E64CC1C">
            <w:pPr>
              <w:adjustRightInd w:val="0"/>
              <w:snapToGrid w:val="0"/>
              <w:jc w:val="center"/>
              <w:rPr>
                <w:color w:val="000000"/>
                <w:sz w:val="24"/>
              </w:rPr>
            </w:pPr>
            <w:r>
              <w:rPr>
                <w:color w:val="000000"/>
                <w:sz w:val="24"/>
              </w:rPr>
              <w:t>3</w:t>
            </w:r>
          </w:p>
        </w:tc>
        <w:tc>
          <w:tcPr>
            <w:tcW w:w="1604" w:type="pct"/>
            <w:shd w:val="clear" w:color="auto" w:fill="auto"/>
            <w:vAlign w:val="center"/>
          </w:tcPr>
          <w:p w14:paraId="2BF747DB">
            <w:pPr>
              <w:adjustRightInd w:val="0"/>
              <w:snapToGrid w:val="0"/>
              <w:jc w:val="center"/>
              <w:rPr>
                <w:color w:val="000000"/>
                <w:sz w:val="24"/>
              </w:rPr>
            </w:pPr>
            <w:r>
              <w:rPr>
                <w:rFonts w:hint="eastAsia"/>
                <w:color w:val="000000"/>
                <w:sz w:val="24"/>
              </w:rPr>
              <w:t>...</w:t>
            </w:r>
          </w:p>
        </w:tc>
        <w:tc>
          <w:tcPr>
            <w:tcW w:w="735" w:type="pct"/>
            <w:vAlign w:val="center"/>
          </w:tcPr>
          <w:p w14:paraId="488C75CC">
            <w:pPr>
              <w:adjustRightInd w:val="0"/>
              <w:snapToGrid w:val="0"/>
              <w:jc w:val="left"/>
              <w:rPr>
                <w:color w:val="000000"/>
                <w:sz w:val="24"/>
              </w:rPr>
            </w:pPr>
          </w:p>
        </w:tc>
        <w:tc>
          <w:tcPr>
            <w:tcW w:w="660" w:type="pct"/>
            <w:vAlign w:val="center"/>
          </w:tcPr>
          <w:p w14:paraId="4F8FF9C3">
            <w:pPr>
              <w:adjustRightInd w:val="0"/>
              <w:snapToGrid w:val="0"/>
              <w:jc w:val="center"/>
              <w:rPr>
                <w:color w:val="000000"/>
                <w:sz w:val="24"/>
              </w:rPr>
            </w:pPr>
          </w:p>
        </w:tc>
        <w:tc>
          <w:tcPr>
            <w:tcW w:w="734" w:type="pct"/>
            <w:vAlign w:val="center"/>
          </w:tcPr>
          <w:p w14:paraId="616D81D5">
            <w:pPr>
              <w:adjustRightInd w:val="0"/>
              <w:snapToGrid w:val="0"/>
              <w:jc w:val="left"/>
              <w:rPr>
                <w:color w:val="000000"/>
                <w:sz w:val="24"/>
              </w:rPr>
            </w:pPr>
          </w:p>
        </w:tc>
        <w:tc>
          <w:tcPr>
            <w:tcW w:w="933" w:type="pct"/>
            <w:vAlign w:val="center"/>
          </w:tcPr>
          <w:p w14:paraId="411AB9F8">
            <w:pPr>
              <w:adjustRightInd w:val="0"/>
              <w:snapToGrid w:val="0"/>
              <w:jc w:val="left"/>
              <w:rPr>
                <w:color w:val="000000"/>
                <w:sz w:val="24"/>
              </w:rPr>
            </w:pPr>
          </w:p>
        </w:tc>
      </w:tr>
      <w:tr w14:paraId="52D6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32" w:type="pct"/>
            <w:gridSpan w:val="4"/>
            <w:vAlign w:val="center"/>
          </w:tcPr>
          <w:p w14:paraId="4A7A622F">
            <w:pPr>
              <w:adjustRightInd w:val="0"/>
              <w:snapToGrid w:val="0"/>
              <w:jc w:val="right"/>
              <w:rPr>
                <w:color w:val="000000"/>
                <w:sz w:val="24"/>
              </w:rPr>
            </w:pPr>
            <w:r>
              <w:rPr>
                <w:b/>
                <w:color w:val="000000"/>
                <w:sz w:val="24"/>
              </w:rPr>
              <w:t>总价（元）</w:t>
            </w:r>
          </w:p>
        </w:tc>
        <w:tc>
          <w:tcPr>
            <w:tcW w:w="734" w:type="pct"/>
            <w:vAlign w:val="center"/>
          </w:tcPr>
          <w:p w14:paraId="541576F8">
            <w:pPr>
              <w:adjustRightInd w:val="0"/>
              <w:snapToGrid w:val="0"/>
              <w:jc w:val="left"/>
              <w:rPr>
                <w:color w:val="000000"/>
                <w:sz w:val="24"/>
              </w:rPr>
            </w:pPr>
          </w:p>
        </w:tc>
        <w:tc>
          <w:tcPr>
            <w:tcW w:w="933" w:type="pct"/>
            <w:vAlign w:val="center"/>
          </w:tcPr>
          <w:p w14:paraId="5681F663">
            <w:pPr>
              <w:adjustRightInd w:val="0"/>
              <w:snapToGrid w:val="0"/>
              <w:jc w:val="left"/>
              <w:rPr>
                <w:color w:val="000000"/>
                <w:sz w:val="24"/>
              </w:rPr>
            </w:pPr>
          </w:p>
        </w:tc>
      </w:tr>
    </w:tbl>
    <w:p w14:paraId="7B0450AD">
      <w:pPr>
        <w:tabs>
          <w:tab w:val="left" w:pos="1800"/>
          <w:tab w:val="left" w:pos="5580"/>
        </w:tabs>
        <w:ind w:firstLine="480" w:firstLineChars="200"/>
        <w:jc w:val="left"/>
        <w:rPr>
          <w:rFonts w:hint="eastAsia" w:ascii="宋体" w:hAnsi="宋体" w:cs="宋体"/>
          <w:sz w:val="24"/>
        </w:rPr>
      </w:pPr>
    </w:p>
    <w:p w14:paraId="6F97E49F">
      <w:pPr>
        <w:tabs>
          <w:tab w:val="left" w:pos="1800"/>
          <w:tab w:val="left" w:pos="5580"/>
        </w:tabs>
        <w:ind w:firstLine="480" w:firstLineChars="200"/>
        <w:jc w:val="left"/>
        <w:rPr>
          <w:rFonts w:hint="eastAsia" w:ascii="宋体" w:hAnsi="宋体" w:cs="宋体"/>
          <w:sz w:val="24"/>
        </w:rPr>
      </w:pPr>
      <w:r>
        <w:rPr>
          <w:rFonts w:hint="eastAsia" w:ascii="宋体" w:hAnsi="宋体" w:cs="宋体"/>
          <w:sz w:val="24"/>
        </w:rPr>
        <w:t>注:1.本表应按包分别填写。</w:t>
      </w:r>
    </w:p>
    <w:p w14:paraId="312A97A2">
      <w:pPr>
        <w:tabs>
          <w:tab w:val="left" w:pos="1800"/>
          <w:tab w:val="left" w:pos="5580"/>
        </w:tabs>
        <w:ind w:firstLine="480" w:firstLineChars="200"/>
        <w:jc w:val="left"/>
        <w:rPr>
          <w:rFonts w:hint="eastAsia" w:ascii="宋体" w:hAnsi="宋体" w:cs="宋体"/>
          <w:sz w:val="24"/>
        </w:rPr>
      </w:pPr>
      <w:r>
        <w:rPr>
          <w:rFonts w:hint="eastAsia" w:ascii="宋体" w:hAnsi="宋体" w:cs="宋体"/>
          <w:sz w:val="24"/>
        </w:rPr>
        <w:t>2.如果不提供分项报价将视为没有实质性响应招标文件。</w:t>
      </w:r>
    </w:p>
    <w:p w14:paraId="4A07DCAC">
      <w:pPr>
        <w:tabs>
          <w:tab w:val="left" w:pos="1800"/>
          <w:tab w:val="left" w:pos="5580"/>
        </w:tabs>
        <w:ind w:firstLine="480" w:firstLineChars="200"/>
        <w:jc w:val="left"/>
        <w:rPr>
          <w:rFonts w:hint="eastAsia" w:ascii="宋体" w:hAnsi="宋体" w:cs="宋体"/>
          <w:sz w:val="24"/>
        </w:rPr>
      </w:pPr>
      <w:r>
        <w:rPr>
          <w:rFonts w:hint="eastAsia" w:ascii="宋体" w:hAnsi="宋体" w:cs="宋体"/>
          <w:sz w:val="24"/>
        </w:rPr>
        <w:t>3.上述各项的详细规格(如有)，可另页描述。</w:t>
      </w:r>
    </w:p>
    <w:p w14:paraId="431A991D">
      <w:pPr>
        <w:tabs>
          <w:tab w:val="left" w:pos="1800"/>
          <w:tab w:val="left" w:pos="5580"/>
        </w:tabs>
        <w:ind w:firstLine="723" w:firstLineChars="300"/>
        <w:jc w:val="left"/>
        <w:rPr>
          <w:b/>
          <w:i/>
          <w:color w:val="FF0000"/>
          <w:sz w:val="24"/>
        </w:rPr>
      </w:pPr>
    </w:p>
    <w:p w14:paraId="31ECDCEC">
      <w:pPr>
        <w:tabs>
          <w:tab w:val="left" w:pos="1800"/>
          <w:tab w:val="left" w:pos="5580"/>
        </w:tabs>
        <w:ind w:firstLine="723" w:firstLineChars="300"/>
        <w:jc w:val="left"/>
        <w:rPr>
          <w:b/>
          <w:i/>
          <w:color w:val="FF0000"/>
          <w:sz w:val="24"/>
        </w:rPr>
      </w:pPr>
    </w:p>
    <w:p w14:paraId="6E70BA1C">
      <w:pPr>
        <w:autoSpaceDE w:val="0"/>
        <w:autoSpaceDN w:val="0"/>
        <w:adjustRightInd w:val="0"/>
        <w:snapToGrid w:val="0"/>
        <w:spacing w:before="25" w:after="25" w:line="360" w:lineRule="auto"/>
        <w:rPr>
          <w:rFonts w:hint="eastAsia"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w:t>
      </w:r>
      <w:r>
        <w:rPr>
          <w:rFonts w:ascii="宋体" w:hAnsi="宋体" w:cs="宋体"/>
          <w:sz w:val="24"/>
          <w:lang w:val="zh-CN"/>
        </w:rPr>
        <w:t>____________</w:t>
      </w:r>
    </w:p>
    <w:p w14:paraId="390F48F3">
      <w:pPr>
        <w:autoSpaceDE w:val="0"/>
        <w:autoSpaceDN w:val="0"/>
        <w:adjustRightInd w:val="0"/>
        <w:snapToGrid w:val="0"/>
        <w:spacing w:before="25" w:after="25" w:line="360" w:lineRule="auto"/>
        <w:rPr>
          <w:color w:val="000000"/>
          <w:sz w:val="24"/>
          <w:lang w:val="zh-CN"/>
        </w:rPr>
      </w:pPr>
      <w:r>
        <w:rPr>
          <w:rFonts w:hint="eastAsia" w:ascii="宋体" w:hAnsi="宋体" w:cs="宋体"/>
          <w:sz w:val="24"/>
          <w:lang w:val="zh-CN"/>
        </w:rPr>
        <w:t>日期：_____年______月______日</w:t>
      </w:r>
    </w:p>
    <w:p w14:paraId="1D39E4A1">
      <w:pPr>
        <w:tabs>
          <w:tab w:val="left" w:pos="360"/>
          <w:tab w:val="left" w:pos="900"/>
        </w:tabs>
        <w:snapToGrid w:val="0"/>
        <w:spacing w:line="360" w:lineRule="auto"/>
        <w:outlineLvl w:val="1"/>
        <w:rPr>
          <w:color w:val="000000"/>
          <w:sz w:val="24"/>
          <w:szCs w:val="20"/>
        </w:rPr>
        <w:sectPr>
          <w:headerReference r:id="rId17" w:type="first"/>
          <w:footerReference r:id="rId19" w:type="first"/>
          <w:headerReference r:id="rId16" w:type="even"/>
          <w:footerReference r:id="rId18" w:type="even"/>
          <w:pgSz w:w="11907" w:h="16840"/>
          <w:pgMar w:top="1418" w:right="1134" w:bottom="1418" w:left="1701" w:header="851" w:footer="851" w:gutter="0"/>
          <w:cols w:space="720" w:num="1"/>
          <w:docGrid w:linePitch="462" w:charSpace="0"/>
        </w:sectPr>
      </w:pPr>
      <w:bookmarkStart w:id="896" w:name="_Toc127151558"/>
      <w:bookmarkStart w:id="897" w:name="_Toc305158827"/>
      <w:bookmarkStart w:id="898" w:name="_Toc142311060"/>
      <w:bookmarkStart w:id="899" w:name="_Toc195842924"/>
      <w:bookmarkStart w:id="900" w:name="_Toc226337255"/>
      <w:bookmarkStart w:id="901" w:name="_Toc226965749"/>
      <w:bookmarkStart w:id="902" w:name="_Toc226965832"/>
      <w:bookmarkStart w:id="903" w:name="_Toc150774763"/>
      <w:bookmarkStart w:id="904" w:name="_Toc150480796"/>
      <w:bookmarkStart w:id="905" w:name="_Toc226309803"/>
      <w:bookmarkStart w:id="906" w:name="_Toc264969249"/>
      <w:bookmarkStart w:id="907" w:name="_Toc265228397"/>
      <w:bookmarkStart w:id="908" w:name="_Toc305158901"/>
    </w:p>
    <w:bookmarkEnd w:id="896"/>
    <w:bookmarkEnd w:id="897"/>
    <w:bookmarkEnd w:id="898"/>
    <w:bookmarkEnd w:id="899"/>
    <w:bookmarkEnd w:id="900"/>
    <w:bookmarkEnd w:id="901"/>
    <w:bookmarkEnd w:id="902"/>
    <w:bookmarkEnd w:id="903"/>
    <w:bookmarkEnd w:id="904"/>
    <w:bookmarkEnd w:id="905"/>
    <w:bookmarkEnd w:id="906"/>
    <w:bookmarkEnd w:id="907"/>
    <w:bookmarkEnd w:id="908"/>
    <w:p w14:paraId="1E2701CC">
      <w:pPr>
        <w:numPr>
          <w:ilvl w:val="0"/>
          <w:numId w:val="18"/>
        </w:numPr>
        <w:tabs>
          <w:tab w:val="left" w:pos="360"/>
        </w:tabs>
        <w:snapToGrid w:val="0"/>
        <w:spacing w:line="360" w:lineRule="auto"/>
        <w:outlineLvl w:val="1"/>
        <w:rPr>
          <w:color w:val="000000"/>
          <w:sz w:val="24"/>
          <w:szCs w:val="20"/>
        </w:rPr>
      </w:pPr>
      <w:bookmarkStart w:id="909" w:name="_Toc305158904"/>
      <w:bookmarkStart w:id="910" w:name="_Toc226337258"/>
      <w:bookmarkStart w:id="911" w:name="_Toc150480798"/>
      <w:bookmarkStart w:id="912" w:name="_Toc226965835"/>
      <w:bookmarkStart w:id="913" w:name="_Toc142311062"/>
      <w:bookmarkStart w:id="914" w:name="_Toc265228400"/>
      <w:bookmarkStart w:id="915" w:name="_Toc226965752"/>
      <w:bookmarkStart w:id="916" w:name="_Toc264969252"/>
      <w:bookmarkStart w:id="917" w:name="_Toc127151562"/>
      <w:bookmarkStart w:id="918" w:name="_Toc195842927"/>
      <w:bookmarkStart w:id="919" w:name="_Toc226309806"/>
      <w:bookmarkStart w:id="920" w:name="_Toc305158830"/>
      <w:bookmarkStart w:id="921" w:name="_Toc150774765"/>
      <w:bookmarkStart w:id="922" w:name="_Toc226965751"/>
      <w:bookmarkStart w:id="923" w:name="_Toc264969251"/>
      <w:bookmarkStart w:id="924" w:name="_Toc150774764"/>
      <w:bookmarkStart w:id="925" w:name="_Toc305158903"/>
      <w:bookmarkStart w:id="926" w:name="_Toc305158829"/>
      <w:bookmarkStart w:id="927" w:name="_Toc265228399"/>
      <w:bookmarkStart w:id="928" w:name="_Toc195842926"/>
      <w:bookmarkStart w:id="929" w:name="_Toc226309805"/>
      <w:bookmarkStart w:id="930" w:name="_Toc226965834"/>
      <w:bookmarkStart w:id="931" w:name="_Toc226337257"/>
      <w:bookmarkStart w:id="932" w:name="_Toc127151561"/>
      <w:bookmarkStart w:id="933" w:name="_Toc150480797"/>
      <w:bookmarkStart w:id="934" w:name="_Toc142311061"/>
      <w:r>
        <w:rPr>
          <w:color w:val="000000"/>
          <w:sz w:val="24"/>
          <w:szCs w:val="20"/>
        </w:rPr>
        <w:t>合同条款偏离表</w:t>
      </w:r>
      <w:bookmarkEnd w:id="909"/>
      <w:bookmarkEnd w:id="910"/>
      <w:bookmarkEnd w:id="911"/>
      <w:bookmarkEnd w:id="912"/>
      <w:bookmarkEnd w:id="913"/>
      <w:bookmarkEnd w:id="914"/>
      <w:bookmarkEnd w:id="915"/>
      <w:bookmarkEnd w:id="916"/>
      <w:bookmarkEnd w:id="917"/>
      <w:bookmarkEnd w:id="918"/>
      <w:bookmarkEnd w:id="919"/>
      <w:bookmarkEnd w:id="920"/>
      <w:bookmarkEnd w:id="921"/>
      <w:r>
        <w:rPr>
          <w:color w:val="000000"/>
          <w:sz w:val="24"/>
          <w:szCs w:val="20"/>
        </w:rPr>
        <w:t>（实质性格式）</w:t>
      </w:r>
    </w:p>
    <w:p w14:paraId="2DE5B583">
      <w:pPr>
        <w:spacing w:line="360" w:lineRule="auto"/>
        <w:rPr>
          <w:color w:val="000000"/>
          <w:sz w:val="24"/>
          <w:szCs w:val="20"/>
        </w:rPr>
      </w:pPr>
    </w:p>
    <w:p w14:paraId="64AC75C7">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33F64563">
      <w:pPr>
        <w:spacing w:line="360" w:lineRule="auto"/>
        <w:rPr>
          <w:color w:val="000000"/>
          <w:sz w:val="24"/>
          <w:szCs w:val="20"/>
        </w:rPr>
      </w:pPr>
    </w:p>
    <w:p w14:paraId="5BBE529F">
      <w:pPr>
        <w:tabs>
          <w:tab w:val="left" w:pos="1800"/>
          <w:tab w:val="left" w:pos="5580"/>
        </w:tabs>
        <w:spacing w:line="360" w:lineRule="auto"/>
        <w:ind w:firstLine="360" w:firstLineChars="150"/>
        <w:jc w:val="left"/>
        <w:rPr>
          <w:color w:val="000000"/>
          <w:sz w:val="24"/>
        </w:rPr>
      </w:pPr>
      <w:r>
        <w:rPr>
          <w:color w:val="000000"/>
          <w:sz w:val="24"/>
        </w:rPr>
        <w:t>项目编号：_____________________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18C2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7F67D39">
            <w:pPr>
              <w:adjustRightInd w:val="0"/>
              <w:snapToGrid w:val="0"/>
              <w:jc w:val="center"/>
              <w:rPr>
                <w:color w:val="000000"/>
                <w:sz w:val="24"/>
              </w:rPr>
            </w:pPr>
            <w:bookmarkStart w:id="935" w:name="_Hlk144279231"/>
            <w:r>
              <w:rPr>
                <w:color w:val="000000"/>
                <w:sz w:val="24"/>
              </w:rPr>
              <w:t>序号</w:t>
            </w:r>
          </w:p>
        </w:tc>
        <w:tc>
          <w:tcPr>
            <w:tcW w:w="1646" w:type="dxa"/>
            <w:vAlign w:val="center"/>
          </w:tcPr>
          <w:p w14:paraId="2054D8B1">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626C1588">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731466EA">
            <w:pPr>
              <w:adjustRightInd w:val="0"/>
              <w:snapToGrid w:val="0"/>
              <w:jc w:val="center"/>
              <w:rPr>
                <w:color w:val="000000"/>
                <w:sz w:val="24"/>
              </w:rPr>
            </w:pPr>
            <w:r>
              <w:rPr>
                <w:color w:val="000000"/>
                <w:sz w:val="24"/>
              </w:rPr>
              <w:t>投标文件内容</w:t>
            </w:r>
          </w:p>
        </w:tc>
        <w:tc>
          <w:tcPr>
            <w:tcW w:w="1925" w:type="dxa"/>
            <w:vAlign w:val="center"/>
          </w:tcPr>
          <w:p w14:paraId="3751695B">
            <w:pPr>
              <w:adjustRightInd w:val="0"/>
              <w:snapToGrid w:val="0"/>
              <w:jc w:val="center"/>
              <w:rPr>
                <w:color w:val="000000"/>
                <w:sz w:val="24"/>
              </w:rPr>
            </w:pPr>
            <w:r>
              <w:rPr>
                <w:color w:val="000000"/>
                <w:sz w:val="24"/>
              </w:rPr>
              <w:t>偏离情况</w:t>
            </w:r>
          </w:p>
        </w:tc>
        <w:tc>
          <w:tcPr>
            <w:tcW w:w="1045" w:type="dxa"/>
            <w:vAlign w:val="center"/>
          </w:tcPr>
          <w:p w14:paraId="27C8B5D7">
            <w:pPr>
              <w:adjustRightInd w:val="0"/>
              <w:snapToGrid w:val="0"/>
              <w:jc w:val="center"/>
              <w:rPr>
                <w:color w:val="000000"/>
                <w:sz w:val="24"/>
              </w:rPr>
            </w:pPr>
            <w:r>
              <w:rPr>
                <w:color w:val="000000"/>
                <w:sz w:val="24"/>
              </w:rPr>
              <w:t>说明</w:t>
            </w:r>
          </w:p>
        </w:tc>
      </w:tr>
      <w:tr w14:paraId="41FF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7BE61188">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3378E3BD">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1DF1DFEF">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025F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6A091F2">
            <w:pPr>
              <w:adjustRightInd w:val="0"/>
              <w:snapToGrid w:val="0"/>
              <w:jc w:val="center"/>
              <w:rPr>
                <w:color w:val="000000"/>
                <w:sz w:val="24"/>
              </w:rPr>
            </w:pPr>
          </w:p>
        </w:tc>
        <w:tc>
          <w:tcPr>
            <w:tcW w:w="1646" w:type="dxa"/>
            <w:vAlign w:val="center"/>
          </w:tcPr>
          <w:p w14:paraId="688A1048">
            <w:pPr>
              <w:adjustRightInd w:val="0"/>
              <w:snapToGrid w:val="0"/>
              <w:jc w:val="center"/>
              <w:rPr>
                <w:color w:val="000000"/>
                <w:sz w:val="24"/>
              </w:rPr>
            </w:pPr>
          </w:p>
        </w:tc>
        <w:tc>
          <w:tcPr>
            <w:tcW w:w="1688" w:type="dxa"/>
            <w:vAlign w:val="center"/>
          </w:tcPr>
          <w:p w14:paraId="3F9D330D">
            <w:pPr>
              <w:adjustRightInd w:val="0"/>
              <w:snapToGrid w:val="0"/>
              <w:jc w:val="center"/>
              <w:rPr>
                <w:color w:val="000000"/>
                <w:sz w:val="24"/>
              </w:rPr>
            </w:pPr>
          </w:p>
        </w:tc>
        <w:tc>
          <w:tcPr>
            <w:tcW w:w="1688" w:type="dxa"/>
            <w:vAlign w:val="center"/>
          </w:tcPr>
          <w:p w14:paraId="2D8E5AB2">
            <w:pPr>
              <w:adjustRightInd w:val="0"/>
              <w:snapToGrid w:val="0"/>
              <w:jc w:val="center"/>
              <w:rPr>
                <w:color w:val="000000"/>
                <w:sz w:val="24"/>
              </w:rPr>
            </w:pPr>
          </w:p>
        </w:tc>
        <w:tc>
          <w:tcPr>
            <w:tcW w:w="1925" w:type="dxa"/>
            <w:vAlign w:val="center"/>
          </w:tcPr>
          <w:p w14:paraId="0819DAEE">
            <w:pPr>
              <w:adjustRightInd w:val="0"/>
              <w:snapToGrid w:val="0"/>
              <w:jc w:val="center"/>
              <w:rPr>
                <w:color w:val="000000"/>
                <w:sz w:val="24"/>
              </w:rPr>
            </w:pPr>
          </w:p>
        </w:tc>
        <w:tc>
          <w:tcPr>
            <w:tcW w:w="1045" w:type="dxa"/>
            <w:vAlign w:val="center"/>
          </w:tcPr>
          <w:p w14:paraId="2321C027">
            <w:pPr>
              <w:adjustRightInd w:val="0"/>
              <w:snapToGrid w:val="0"/>
              <w:jc w:val="center"/>
              <w:rPr>
                <w:color w:val="000000"/>
                <w:sz w:val="24"/>
              </w:rPr>
            </w:pPr>
          </w:p>
        </w:tc>
      </w:tr>
      <w:tr w14:paraId="06D3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AD78B84">
            <w:pPr>
              <w:adjustRightInd w:val="0"/>
              <w:snapToGrid w:val="0"/>
              <w:jc w:val="center"/>
              <w:rPr>
                <w:color w:val="000000"/>
                <w:sz w:val="24"/>
              </w:rPr>
            </w:pPr>
          </w:p>
        </w:tc>
        <w:tc>
          <w:tcPr>
            <w:tcW w:w="1646" w:type="dxa"/>
            <w:vAlign w:val="center"/>
          </w:tcPr>
          <w:p w14:paraId="0FD3F2C7">
            <w:pPr>
              <w:adjustRightInd w:val="0"/>
              <w:snapToGrid w:val="0"/>
              <w:jc w:val="center"/>
              <w:rPr>
                <w:color w:val="000000"/>
                <w:sz w:val="24"/>
              </w:rPr>
            </w:pPr>
          </w:p>
        </w:tc>
        <w:tc>
          <w:tcPr>
            <w:tcW w:w="1688" w:type="dxa"/>
            <w:vAlign w:val="center"/>
          </w:tcPr>
          <w:p w14:paraId="5902A511">
            <w:pPr>
              <w:adjustRightInd w:val="0"/>
              <w:snapToGrid w:val="0"/>
              <w:jc w:val="center"/>
              <w:rPr>
                <w:color w:val="000000"/>
                <w:sz w:val="24"/>
              </w:rPr>
            </w:pPr>
          </w:p>
        </w:tc>
        <w:tc>
          <w:tcPr>
            <w:tcW w:w="1688" w:type="dxa"/>
            <w:vAlign w:val="center"/>
          </w:tcPr>
          <w:p w14:paraId="3AAEB0FC">
            <w:pPr>
              <w:adjustRightInd w:val="0"/>
              <w:snapToGrid w:val="0"/>
              <w:jc w:val="center"/>
              <w:rPr>
                <w:color w:val="000000"/>
                <w:sz w:val="24"/>
              </w:rPr>
            </w:pPr>
          </w:p>
        </w:tc>
        <w:tc>
          <w:tcPr>
            <w:tcW w:w="1925" w:type="dxa"/>
            <w:vAlign w:val="center"/>
          </w:tcPr>
          <w:p w14:paraId="1C3C1107">
            <w:pPr>
              <w:adjustRightInd w:val="0"/>
              <w:snapToGrid w:val="0"/>
              <w:jc w:val="center"/>
              <w:rPr>
                <w:color w:val="000000"/>
                <w:sz w:val="24"/>
              </w:rPr>
            </w:pPr>
          </w:p>
        </w:tc>
        <w:tc>
          <w:tcPr>
            <w:tcW w:w="1045" w:type="dxa"/>
            <w:vAlign w:val="center"/>
          </w:tcPr>
          <w:p w14:paraId="0BD91649">
            <w:pPr>
              <w:adjustRightInd w:val="0"/>
              <w:snapToGrid w:val="0"/>
              <w:jc w:val="center"/>
              <w:rPr>
                <w:color w:val="000000"/>
                <w:sz w:val="24"/>
              </w:rPr>
            </w:pPr>
          </w:p>
        </w:tc>
      </w:tr>
      <w:tr w14:paraId="36F5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05AA3AC">
            <w:pPr>
              <w:adjustRightInd w:val="0"/>
              <w:snapToGrid w:val="0"/>
              <w:jc w:val="center"/>
              <w:rPr>
                <w:color w:val="000000"/>
                <w:sz w:val="24"/>
              </w:rPr>
            </w:pPr>
          </w:p>
        </w:tc>
        <w:tc>
          <w:tcPr>
            <w:tcW w:w="1646" w:type="dxa"/>
            <w:vAlign w:val="center"/>
          </w:tcPr>
          <w:p w14:paraId="555777A5">
            <w:pPr>
              <w:adjustRightInd w:val="0"/>
              <w:snapToGrid w:val="0"/>
              <w:jc w:val="center"/>
              <w:rPr>
                <w:color w:val="000000"/>
                <w:sz w:val="24"/>
              </w:rPr>
            </w:pPr>
          </w:p>
        </w:tc>
        <w:tc>
          <w:tcPr>
            <w:tcW w:w="1688" w:type="dxa"/>
            <w:vAlign w:val="center"/>
          </w:tcPr>
          <w:p w14:paraId="28179917">
            <w:pPr>
              <w:adjustRightInd w:val="0"/>
              <w:snapToGrid w:val="0"/>
              <w:jc w:val="center"/>
              <w:rPr>
                <w:color w:val="000000"/>
                <w:sz w:val="24"/>
              </w:rPr>
            </w:pPr>
          </w:p>
        </w:tc>
        <w:tc>
          <w:tcPr>
            <w:tcW w:w="1688" w:type="dxa"/>
            <w:vAlign w:val="center"/>
          </w:tcPr>
          <w:p w14:paraId="1183E8BC">
            <w:pPr>
              <w:adjustRightInd w:val="0"/>
              <w:snapToGrid w:val="0"/>
              <w:jc w:val="center"/>
              <w:rPr>
                <w:color w:val="000000"/>
                <w:sz w:val="24"/>
              </w:rPr>
            </w:pPr>
          </w:p>
        </w:tc>
        <w:tc>
          <w:tcPr>
            <w:tcW w:w="1925" w:type="dxa"/>
            <w:vAlign w:val="center"/>
          </w:tcPr>
          <w:p w14:paraId="46F51AF1">
            <w:pPr>
              <w:adjustRightInd w:val="0"/>
              <w:snapToGrid w:val="0"/>
              <w:jc w:val="center"/>
              <w:rPr>
                <w:color w:val="000000"/>
                <w:sz w:val="24"/>
              </w:rPr>
            </w:pPr>
          </w:p>
        </w:tc>
        <w:tc>
          <w:tcPr>
            <w:tcW w:w="1045" w:type="dxa"/>
            <w:vAlign w:val="center"/>
          </w:tcPr>
          <w:p w14:paraId="76B37A51">
            <w:pPr>
              <w:adjustRightInd w:val="0"/>
              <w:snapToGrid w:val="0"/>
              <w:jc w:val="center"/>
              <w:rPr>
                <w:color w:val="000000"/>
                <w:sz w:val="24"/>
              </w:rPr>
            </w:pPr>
          </w:p>
        </w:tc>
      </w:tr>
      <w:tr w14:paraId="437E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0D12E37">
            <w:pPr>
              <w:adjustRightInd w:val="0"/>
              <w:snapToGrid w:val="0"/>
              <w:jc w:val="center"/>
              <w:rPr>
                <w:color w:val="000000"/>
                <w:sz w:val="24"/>
              </w:rPr>
            </w:pPr>
          </w:p>
        </w:tc>
        <w:tc>
          <w:tcPr>
            <w:tcW w:w="1646" w:type="dxa"/>
            <w:vAlign w:val="center"/>
          </w:tcPr>
          <w:p w14:paraId="32C94B12">
            <w:pPr>
              <w:adjustRightInd w:val="0"/>
              <w:snapToGrid w:val="0"/>
              <w:jc w:val="center"/>
              <w:rPr>
                <w:color w:val="000000"/>
                <w:sz w:val="24"/>
              </w:rPr>
            </w:pPr>
          </w:p>
        </w:tc>
        <w:tc>
          <w:tcPr>
            <w:tcW w:w="1688" w:type="dxa"/>
            <w:vAlign w:val="center"/>
          </w:tcPr>
          <w:p w14:paraId="66764AB0">
            <w:pPr>
              <w:adjustRightInd w:val="0"/>
              <w:snapToGrid w:val="0"/>
              <w:jc w:val="center"/>
              <w:rPr>
                <w:color w:val="000000"/>
                <w:sz w:val="24"/>
              </w:rPr>
            </w:pPr>
          </w:p>
        </w:tc>
        <w:tc>
          <w:tcPr>
            <w:tcW w:w="1688" w:type="dxa"/>
            <w:vAlign w:val="center"/>
          </w:tcPr>
          <w:p w14:paraId="466021E9">
            <w:pPr>
              <w:adjustRightInd w:val="0"/>
              <w:snapToGrid w:val="0"/>
              <w:jc w:val="center"/>
              <w:rPr>
                <w:color w:val="000000"/>
                <w:sz w:val="24"/>
              </w:rPr>
            </w:pPr>
          </w:p>
        </w:tc>
        <w:tc>
          <w:tcPr>
            <w:tcW w:w="1925" w:type="dxa"/>
            <w:vAlign w:val="center"/>
          </w:tcPr>
          <w:p w14:paraId="1526E3DF">
            <w:pPr>
              <w:adjustRightInd w:val="0"/>
              <w:snapToGrid w:val="0"/>
              <w:jc w:val="center"/>
              <w:rPr>
                <w:color w:val="000000"/>
                <w:sz w:val="24"/>
              </w:rPr>
            </w:pPr>
          </w:p>
        </w:tc>
        <w:tc>
          <w:tcPr>
            <w:tcW w:w="1045" w:type="dxa"/>
            <w:vAlign w:val="center"/>
          </w:tcPr>
          <w:p w14:paraId="0125DD11">
            <w:pPr>
              <w:adjustRightInd w:val="0"/>
              <w:snapToGrid w:val="0"/>
              <w:jc w:val="center"/>
              <w:rPr>
                <w:color w:val="000000"/>
                <w:sz w:val="24"/>
              </w:rPr>
            </w:pPr>
          </w:p>
        </w:tc>
      </w:tr>
      <w:bookmarkEnd w:id="935"/>
    </w:tbl>
    <w:p w14:paraId="212559C9">
      <w:pPr>
        <w:tabs>
          <w:tab w:val="left" w:pos="1800"/>
          <w:tab w:val="left" w:pos="5580"/>
        </w:tabs>
        <w:jc w:val="left"/>
        <w:rPr>
          <w:color w:val="000000"/>
          <w:sz w:val="24"/>
        </w:rPr>
      </w:pPr>
    </w:p>
    <w:p w14:paraId="61377D34">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4A297CD4">
      <w:pPr>
        <w:spacing w:line="360" w:lineRule="auto"/>
        <w:rPr>
          <w:color w:val="000000"/>
          <w:sz w:val="24"/>
          <w:szCs w:val="20"/>
        </w:rPr>
      </w:pPr>
    </w:p>
    <w:p w14:paraId="53399D99">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61C5796F">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750038A2">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9D235E8">
      <w:pPr>
        <w:numPr>
          <w:ilvl w:val="0"/>
          <w:numId w:val="18"/>
        </w:numPr>
        <w:tabs>
          <w:tab w:val="left" w:pos="360"/>
        </w:tabs>
        <w:snapToGrid w:val="0"/>
        <w:spacing w:line="360" w:lineRule="auto"/>
        <w:outlineLvl w:val="1"/>
        <w:rPr>
          <w:color w:val="000000"/>
          <w:sz w:val="24"/>
          <w:szCs w:val="20"/>
        </w:rPr>
      </w:pPr>
      <w:r>
        <w:rPr>
          <w:color w:val="000000"/>
          <w:sz w:val="24"/>
          <w:szCs w:val="20"/>
        </w:rPr>
        <w:br w:type="page"/>
      </w:r>
      <w:bookmarkEnd w:id="922"/>
      <w:bookmarkEnd w:id="923"/>
      <w:bookmarkEnd w:id="924"/>
      <w:bookmarkEnd w:id="925"/>
      <w:bookmarkEnd w:id="926"/>
      <w:bookmarkEnd w:id="927"/>
      <w:bookmarkEnd w:id="928"/>
      <w:bookmarkEnd w:id="929"/>
      <w:bookmarkEnd w:id="930"/>
      <w:bookmarkEnd w:id="931"/>
      <w:bookmarkEnd w:id="932"/>
      <w:bookmarkEnd w:id="933"/>
      <w:bookmarkEnd w:id="934"/>
      <w:r>
        <w:rPr>
          <w:color w:val="000000"/>
          <w:sz w:val="24"/>
          <w:szCs w:val="20"/>
        </w:rPr>
        <w:t>采购需求偏离表（实质性格式）</w:t>
      </w:r>
    </w:p>
    <w:p w14:paraId="49BDC791">
      <w:pPr>
        <w:autoSpaceDE w:val="0"/>
        <w:autoSpaceDN w:val="0"/>
        <w:adjustRightInd w:val="0"/>
        <w:spacing w:line="360" w:lineRule="auto"/>
        <w:jc w:val="center"/>
        <w:rPr>
          <w:b/>
          <w:color w:val="000000"/>
          <w:sz w:val="36"/>
          <w:szCs w:val="36"/>
        </w:rPr>
      </w:pPr>
      <w:r>
        <w:rPr>
          <w:b/>
          <w:color w:val="000000"/>
          <w:sz w:val="36"/>
          <w:szCs w:val="36"/>
        </w:rPr>
        <w:t>采购需求偏离表</w:t>
      </w:r>
    </w:p>
    <w:p w14:paraId="00984108">
      <w:pPr>
        <w:tabs>
          <w:tab w:val="left" w:pos="1800"/>
          <w:tab w:val="left" w:pos="5580"/>
        </w:tabs>
        <w:spacing w:line="360" w:lineRule="auto"/>
        <w:ind w:firstLine="360" w:firstLineChars="150"/>
        <w:jc w:val="left"/>
        <w:rPr>
          <w:color w:val="000000"/>
          <w:sz w:val="24"/>
          <w:u w:val="single"/>
        </w:rPr>
      </w:pPr>
      <w:r>
        <w:rPr>
          <w:color w:val="000000"/>
          <w:sz w:val="24"/>
        </w:rPr>
        <w:t>项目编号：_____________________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328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EE50C81">
            <w:pPr>
              <w:adjustRightInd w:val="0"/>
              <w:snapToGrid w:val="0"/>
              <w:jc w:val="center"/>
              <w:rPr>
                <w:color w:val="000000"/>
                <w:sz w:val="24"/>
              </w:rPr>
            </w:pPr>
            <w:r>
              <w:rPr>
                <w:color w:val="000000"/>
                <w:sz w:val="24"/>
              </w:rPr>
              <w:t>序号</w:t>
            </w:r>
          </w:p>
        </w:tc>
        <w:tc>
          <w:tcPr>
            <w:tcW w:w="1482" w:type="dxa"/>
            <w:vAlign w:val="center"/>
          </w:tcPr>
          <w:p w14:paraId="66A7A143">
            <w:pPr>
              <w:adjustRightInd w:val="0"/>
              <w:snapToGrid w:val="0"/>
              <w:jc w:val="center"/>
              <w:rPr>
                <w:color w:val="000000"/>
                <w:sz w:val="24"/>
              </w:rPr>
            </w:pPr>
            <w:r>
              <w:rPr>
                <w:color w:val="000000"/>
                <w:sz w:val="24"/>
              </w:rPr>
              <w:t>招标文件条目号(页码)</w:t>
            </w:r>
          </w:p>
        </w:tc>
        <w:tc>
          <w:tcPr>
            <w:tcW w:w="2384" w:type="dxa"/>
            <w:vAlign w:val="center"/>
          </w:tcPr>
          <w:p w14:paraId="0AB6FEDC">
            <w:pPr>
              <w:adjustRightInd w:val="0"/>
              <w:snapToGrid w:val="0"/>
              <w:jc w:val="center"/>
              <w:rPr>
                <w:color w:val="000000"/>
                <w:sz w:val="24"/>
              </w:rPr>
            </w:pPr>
            <w:r>
              <w:rPr>
                <w:color w:val="000000"/>
                <w:sz w:val="24"/>
              </w:rPr>
              <w:t>招标文件要求</w:t>
            </w:r>
          </w:p>
        </w:tc>
        <w:tc>
          <w:tcPr>
            <w:tcW w:w="2126" w:type="dxa"/>
            <w:vAlign w:val="center"/>
          </w:tcPr>
          <w:p w14:paraId="5A702D4D">
            <w:pPr>
              <w:adjustRightInd w:val="0"/>
              <w:snapToGrid w:val="0"/>
              <w:jc w:val="center"/>
              <w:rPr>
                <w:color w:val="000000"/>
                <w:sz w:val="24"/>
              </w:rPr>
            </w:pPr>
            <w:r>
              <w:rPr>
                <w:color w:val="000000"/>
                <w:sz w:val="24"/>
              </w:rPr>
              <w:t>投标响应内容</w:t>
            </w:r>
          </w:p>
        </w:tc>
        <w:tc>
          <w:tcPr>
            <w:tcW w:w="1875" w:type="dxa"/>
            <w:vAlign w:val="center"/>
          </w:tcPr>
          <w:p w14:paraId="1F7CFF9C">
            <w:pPr>
              <w:adjustRightInd w:val="0"/>
              <w:snapToGrid w:val="0"/>
              <w:jc w:val="center"/>
              <w:rPr>
                <w:color w:val="000000"/>
                <w:sz w:val="24"/>
              </w:rPr>
            </w:pPr>
            <w:r>
              <w:rPr>
                <w:color w:val="000000"/>
                <w:sz w:val="24"/>
              </w:rPr>
              <w:t>偏离情况</w:t>
            </w:r>
          </w:p>
        </w:tc>
        <w:tc>
          <w:tcPr>
            <w:tcW w:w="1009" w:type="dxa"/>
            <w:vAlign w:val="center"/>
          </w:tcPr>
          <w:p w14:paraId="33C396D1">
            <w:pPr>
              <w:adjustRightInd w:val="0"/>
              <w:snapToGrid w:val="0"/>
              <w:jc w:val="center"/>
              <w:rPr>
                <w:color w:val="000000"/>
                <w:sz w:val="24"/>
              </w:rPr>
            </w:pPr>
            <w:r>
              <w:rPr>
                <w:color w:val="000000"/>
                <w:sz w:val="24"/>
              </w:rPr>
              <w:t>说明</w:t>
            </w:r>
          </w:p>
        </w:tc>
      </w:tr>
      <w:tr w14:paraId="02BD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5AA366D">
            <w:pPr>
              <w:adjustRightInd w:val="0"/>
              <w:snapToGrid w:val="0"/>
              <w:jc w:val="center"/>
              <w:rPr>
                <w:color w:val="000000"/>
                <w:sz w:val="24"/>
              </w:rPr>
            </w:pPr>
          </w:p>
        </w:tc>
        <w:tc>
          <w:tcPr>
            <w:tcW w:w="1482" w:type="dxa"/>
            <w:vAlign w:val="center"/>
          </w:tcPr>
          <w:p w14:paraId="643A180E">
            <w:pPr>
              <w:adjustRightInd w:val="0"/>
              <w:snapToGrid w:val="0"/>
              <w:jc w:val="center"/>
              <w:rPr>
                <w:color w:val="000000"/>
                <w:sz w:val="24"/>
              </w:rPr>
            </w:pPr>
          </w:p>
        </w:tc>
        <w:tc>
          <w:tcPr>
            <w:tcW w:w="2384" w:type="dxa"/>
            <w:vAlign w:val="center"/>
          </w:tcPr>
          <w:p w14:paraId="5569AC3B">
            <w:pPr>
              <w:adjustRightInd w:val="0"/>
              <w:snapToGrid w:val="0"/>
              <w:jc w:val="center"/>
              <w:rPr>
                <w:color w:val="000000"/>
                <w:sz w:val="24"/>
              </w:rPr>
            </w:pPr>
          </w:p>
        </w:tc>
        <w:tc>
          <w:tcPr>
            <w:tcW w:w="2126" w:type="dxa"/>
            <w:vAlign w:val="center"/>
          </w:tcPr>
          <w:p w14:paraId="05D54FBF">
            <w:pPr>
              <w:adjustRightInd w:val="0"/>
              <w:snapToGrid w:val="0"/>
              <w:jc w:val="center"/>
              <w:rPr>
                <w:color w:val="000000"/>
                <w:sz w:val="24"/>
              </w:rPr>
            </w:pPr>
          </w:p>
        </w:tc>
        <w:tc>
          <w:tcPr>
            <w:tcW w:w="1875" w:type="dxa"/>
            <w:vAlign w:val="center"/>
          </w:tcPr>
          <w:p w14:paraId="7B060662">
            <w:pPr>
              <w:adjustRightInd w:val="0"/>
              <w:snapToGrid w:val="0"/>
              <w:jc w:val="center"/>
              <w:rPr>
                <w:color w:val="000000"/>
                <w:sz w:val="24"/>
              </w:rPr>
            </w:pPr>
          </w:p>
        </w:tc>
        <w:tc>
          <w:tcPr>
            <w:tcW w:w="1009" w:type="dxa"/>
            <w:vAlign w:val="center"/>
          </w:tcPr>
          <w:p w14:paraId="6199CADD">
            <w:pPr>
              <w:adjustRightInd w:val="0"/>
              <w:snapToGrid w:val="0"/>
              <w:jc w:val="center"/>
              <w:rPr>
                <w:color w:val="000000"/>
                <w:sz w:val="24"/>
              </w:rPr>
            </w:pPr>
          </w:p>
        </w:tc>
      </w:tr>
      <w:tr w14:paraId="3AE3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1E0B903">
            <w:pPr>
              <w:adjustRightInd w:val="0"/>
              <w:snapToGrid w:val="0"/>
              <w:jc w:val="center"/>
              <w:rPr>
                <w:color w:val="000000"/>
                <w:sz w:val="24"/>
              </w:rPr>
            </w:pPr>
          </w:p>
        </w:tc>
        <w:tc>
          <w:tcPr>
            <w:tcW w:w="1482" w:type="dxa"/>
            <w:vAlign w:val="center"/>
          </w:tcPr>
          <w:p w14:paraId="35B2E8B1">
            <w:pPr>
              <w:adjustRightInd w:val="0"/>
              <w:snapToGrid w:val="0"/>
              <w:jc w:val="center"/>
              <w:rPr>
                <w:color w:val="000000"/>
                <w:sz w:val="24"/>
              </w:rPr>
            </w:pPr>
          </w:p>
        </w:tc>
        <w:tc>
          <w:tcPr>
            <w:tcW w:w="2384" w:type="dxa"/>
            <w:vAlign w:val="center"/>
          </w:tcPr>
          <w:p w14:paraId="1E3D495C">
            <w:pPr>
              <w:adjustRightInd w:val="0"/>
              <w:snapToGrid w:val="0"/>
              <w:jc w:val="center"/>
              <w:rPr>
                <w:color w:val="000000"/>
                <w:sz w:val="24"/>
              </w:rPr>
            </w:pPr>
          </w:p>
        </w:tc>
        <w:tc>
          <w:tcPr>
            <w:tcW w:w="2126" w:type="dxa"/>
            <w:vAlign w:val="center"/>
          </w:tcPr>
          <w:p w14:paraId="6288030F">
            <w:pPr>
              <w:adjustRightInd w:val="0"/>
              <w:snapToGrid w:val="0"/>
              <w:jc w:val="center"/>
              <w:rPr>
                <w:color w:val="000000"/>
                <w:sz w:val="24"/>
              </w:rPr>
            </w:pPr>
          </w:p>
        </w:tc>
        <w:tc>
          <w:tcPr>
            <w:tcW w:w="1875" w:type="dxa"/>
            <w:vAlign w:val="center"/>
          </w:tcPr>
          <w:p w14:paraId="0A9C962C">
            <w:pPr>
              <w:adjustRightInd w:val="0"/>
              <w:snapToGrid w:val="0"/>
              <w:jc w:val="center"/>
              <w:rPr>
                <w:color w:val="000000"/>
                <w:sz w:val="24"/>
              </w:rPr>
            </w:pPr>
          </w:p>
        </w:tc>
        <w:tc>
          <w:tcPr>
            <w:tcW w:w="1009" w:type="dxa"/>
            <w:vAlign w:val="center"/>
          </w:tcPr>
          <w:p w14:paraId="565675E3">
            <w:pPr>
              <w:adjustRightInd w:val="0"/>
              <w:snapToGrid w:val="0"/>
              <w:jc w:val="center"/>
              <w:rPr>
                <w:color w:val="000000"/>
                <w:sz w:val="24"/>
              </w:rPr>
            </w:pPr>
          </w:p>
        </w:tc>
      </w:tr>
      <w:tr w14:paraId="1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685B3C0">
            <w:pPr>
              <w:adjustRightInd w:val="0"/>
              <w:snapToGrid w:val="0"/>
              <w:jc w:val="center"/>
              <w:rPr>
                <w:color w:val="000000"/>
                <w:sz w:val="24"/>
              </w:rPr>
            </w:pPr>
          </w:p>
        </w:tc>
        <w:tc>
          <w:tcPr>
            <w:tcW w:w="1482" w:type="dxa"/>
            <w:vAlign w:val="center"/>
          </w:tcPr>
          <w:p w14:paraId="766DD7E3">
            <w:pPr>
              <w:adjustRightInd w:val="0"/>
              <w:snapToGrid w:val="0"/>
              <w:jc w:val="center"/>
              <w:rPr>
                <w:color w:val="000000"/>
                <w:sz w:val="24"/>
              </w:rPr>
            </w:pPr>
          </w:p>
        </w:tc>
        <w:tc>
          <w:tcPr>
            <w:tcW w:w="2384" w:type="dxa"/>
            <w:vAlign w:val="center"/>
          </w:tcPr>
          <w:p w14:paraId="2E2B8C3C">
            <w:pPr>
              <w:adjustRightInd w:val="0"/>
              <w:snapToGrid w:val="0"/>
              <w:jc w:val="center"/>
              <w:rPr>
                <w:color w:val="000000"/>
                <w:sz w:val="24"/>
              </w:rPr>
            </w:pPr>
          </w:p>
        </w:tc>
        <w:tc>
          <w:tcPr>
            <w:tcW w:w="2126" w:type="dxa"/>
            <w:vAlign w:val="center"/>
          </w:tcPr>
          <w:p w14:paraId="1935F0F2">
            <w:pPr>
              <w:adjustRightInd w:val="0"/>
              <w:snapToGrid w:val="0"/>
              <w:jc w:val="center"/>
              <w:rPr>
                <w:color w:val="000000"/>
                <w:sz w:val="24"/>
              </w:rPr>
            </w:pPr>
          </w:p>
        </w:tc>
        <w:tc>
          <w:tcPr>
            <w:tcW w:w="1875" w:type="dxa"/>
            <w:vAlign w:val="center"/>
          </w:tcPr>
          <w:p w14:paraId="0BFEA041">
            <w:pPr>
              <w:adjustRightInd w:val="0"/>
              <w:snapToGrid w:val="0"/>
              <w:jc w:val="center"/>
              <w:rPr>
                <w:color w:val="000000"/>
                <w:sz w:val="24"/>
              </w:rPr>
            </w:pPr>
          </w:p>
        </w:tc>
        <w:tc>
          <w:tcPr>
            <w:tcW w:w="1009" w:type="dxa"/>
            <w:vAlign w:val="center"/>
          </w:tcPr>
          <w:p w14:paraId="66EE6145">
            <w:pPr>
              <w:adjustRightInd w:val="0"/>
              <w:snapToGrid w:val="0"/>
              <w:jc w:val="center"/>
              <w:rPr>
                <w:color w:val="000000"/>
                <w:sz w:val="24"/>
              </w:rPr>
            </w:pPr>
          </w:p>
        </w:tc>
      </w:tr>
      <w:tr w14:paraId="4BBD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4A63203">
            <w:pPr>
              <w:adjustRightInd w:val="0"/>
              <w:snapToGrid w:val="0"/>
              <w:jc w:val="center"/>
              <w:rPr>
                <w:color w:val="000000"/>
                <w:sz w:val="24"/>
              </w:rPr>
            </w:pPr>
          </w:p>
        </w:tc>
        <w:tc>
          <w:tcPr>
            <w:tcW w:w="1482" w:type="dxa"/>
            <w:vAlign w:val="center"/>
          </w:tcPr>
          <w:p w14:paraId="1DE8D4EF">
            <w:pPr>
              <w:adjustRightInd w:val="0"/>
              <w:snapToGrid w:val="0"/>
              <w:jc w:val="center"/>
              <w:rPr>
                <w:color w:val="000000"/>
                <w:sz w:val="24"/>
              </w:rPr>
            </w:pPr>
          </w:p>
        </w:tc>
        <w:tc>
          <w:tcPr>
            <w:tcW w:w="2384" w:type="dxa"/>
            <w:vAlign w:val="center"/>
          </w:tcPr>
          <w:p w14:paraId="030AF6BF">
            <w:pPr>
              <w:adjustRightInd w:val="0"/>
              <w:snapToGrid w:val="0"/>
              <w:jc w:val="center"/>
              <w:rPr>
                <w:color w:val="000000"/>
                <w:sz w:val="24"/>
              </w:rPr>
            </w:pPr>
          </w:p>
        </w:tc>
        <w:tc>
          <w:tcPr>
            <w:tcW w:w="2126" w:type="dxa"/>
            <w:vAlign w:val="center"/>
          </w:tcPr>
          <w:p w14:paraId="36FB43E3">
            <w:pPr>
              <w:adjustRightInd w:val="0"/>
              <w:snapToGrid w:val="0"/>
              <w:jc w:val="center"/>
              <w:rPr>
                <w:color w:val="000000"/>
                <w:sz w:val="24"/>
              </w:rPr>
            </w:pPr>
          </w:p>
        </w:tc>
        <w:tc>
          <w:tcPr>
            <w:tcW w:w="1875" w:type="dxa"/>
            <w:vAlign w:val="center"/>
          </w:tcPr>
          <w:p w14:paraId="5C90A31F">
            <w:pPr>
              <w:adjustRightInd w:val="0"/>
              <w:snapToGrid w:val="0"/>
              <w:jc w:val="center"/>
              <w:rPr>
                <w:color w:val="000000"/>
                <w:sz w:val="24"/>
              </w:rPr>
            </w:pPr>
          </w:p>
        </w:tc>
        <w:tc>
          <w:tcPr>
            <w:tcW w:w="1009" w:type="dxa"/>
            <w:vAlign w:val="center"/>
          </w:tcPr>
          <w:p w14:paraId="1DC4CE28">
            <w:pPr>
              <w:adjustRightInd w:val="0"/>
              <w:snapToGrid w:val="0"/>
              <w:jc w:val="center"/>
              <w:rPr>
                <w:color w:val="000000"/>
                <w:sz w:val="24"/>
              </w:rPr>
            </w:pPr>
          </w:p>
        </w:tc>
      </w:tr>
      <w:tr w14:paraId="448F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F55D9ED">
            <w:pPr>
              <w:adjustRightInd w:val="0"/>
              <w:snapToGrid w:val="0"/>
              <w:jc w:val="center"/>
              <w:rPr>
                <w:color w:val="000000"/>
                <w:sz w:val="24"/>
              </w:rPr>
            </w:pPr>
          </w:p>
        </w:tc>
        <w:tc>
          <w:tcPr>
            <w:tcW w:w="1482" w:type="dxa"/>
            <w:vAlign w:val="center"/>
          </w:tcPr>
          <w:p w14:paraId="566C889D">
            <w:pPr>
              <w:adjustRightInd w:val="0"/>
              <w:snapToGrid w:val="0"/>
              <w:jc w:val="center"/>
              <w:rPr>
                <w:color w:val="000000"/>
                <w:sz w:val="24"/>
              </w:rPr>
            </w:pPr>
          </w:p>
        </w:tc>
        <w:tc>
          <w:tcPr>
            <w:tcW w:w="2384" w:type="dxa"/>
            <w:vAlign w:val="center"/>
          </w:tcPr>
          <w:p w14:paraId="2786A794">
            <w:pPr>
              <w:adjustRightInd w:val="0"/>
              <w:snapToGrid w:val="0"/>
              <w:jc w:val="center"/>
              <w:rPr>
                <w:color w:val="000000"/>
                <w:sz w:val="24"/>
              </w:rPr>
            </w:pPr>
          </w:p>
        </w:tc>
        <w:tc>
          <w:tcPr>
            <w:tcW w:w="2126" w:type="dxa"/>
            <w:vAlign w:val="center"/>
          </w:tcPr>
          <w:p w14:paraId="0C6FC2EB">
            <w:pPr>
              <w:adjustRightInd w:val="0"/>
              <w:snapToGrid w:val="0"/>
              <w:jc w:val="center"/>
              <w:rPr>
                <w:color w:val="000000"/>
                <w:sz w:val="24"/>
              </w:rPr>
            </w:pPr>
          </w:p>
        </w:tc>
        <w:tc>
          <w:tcPr>
            <w:tcW w:w="1875" w:type="dxa"/>
            <w:vAlign w:val="center"/>
          </w:tcPr>
          <w:p w14:paraId="03C53D9F">
            <w:pPr>
              <w:adjustRightInd w:val="0"/>
              <w:snapToGrid w:val="0"/>
              <w:jc w:val="center"/>
              <w:rPr>
                <w:color w:val="000000"/>
                <w:sz w:val="24"/>
              </w:rPr>
            </w:pPr>
          </w:p>
        </w:tc>
        <w:tc>
          <w:tcPr>
            <w:tcW w:w="1009" w:type="dxa"/>
            <w:vAlign w:val="center"/>
          </w:tcPr>
          <w:p w14:paraId="48B4A883">
            <w:pPr>
              <w:adjustRightInd w:val="0"/>
              <w:snapToGrid w:val="0"/>
              <w:jc w:val="center"/>
              <w:rPr>
                <w:color w:val="000000"/>
                <w:sz w:val="24"/>
              </w:rPr>
            </w:pPr>
          </w:p>
        </w:tc>
      </w:tr>
      <w:tr w14:paraId="3CDE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28652A1">
            <w:pPr>
              <w:adjustRightInd w:val="0"/>
              <w:snapToGrid w:val="0"/>
              <w:jc w:val="center"/>
              <w:rPr>
                <w:color w:val="000000"/>
                <w:sz w:val="24"/>
              </w:rPr>
            </w:pPr>
          </w:p>
        </w:tc>
        <w:tc>
          <w:tcPr>
            <w:tcW w:w="1482" w:type="dxa"/>
            <w:vAlign w:val="center"/>
          </w:tcPr>
          <w:p w14:paraId="5FCA46D3">
            <w:pPr>
              <w:adjustRightInd w:val="0"/>
              <w:snapToGrid w:val="0"/>
              <w:jc w:val="center"/>
              <w:rPr>
                <w:color w:val="000000"/>
                <w:sz w:val="24"/>
              </w:rPr>
            </w:pPr>
          </w:p>
        </w:tc>
        <w:tc>
          <w:tcPr>
            <w:tcW w:w="2384" w:type="dxa"/>
            <w:vAlign w:val="center"/>
          </w:tcPr>
          <w:p w14:paraId="64C80079">
            <w:pPr>
              <w:adjustRightInd w:val="0"/>
              <w:snapToGrid w:val="0"/>
              <w:jc w:val="center"/>
              <w:rPr>
                <w:color w:val="000000"/>
                <w:sz w:val="24"/>
              </w:rPr>
            </w:pPr>
          </w:p>
        </w:tc>
        <w:tc>
          <w:tcPr>
            <w:tcW w:w="2126" w:type="dxa"/>
            <w:vAlign w:val="center"/>
          </w:tcPr>
          <w:p w14:paraId="79944F88">
            <w:pPr>
              <w:adjustRightInd w:val="0"/>
              <w:snapToGrid w:val="0"/>
              <w:jc w:val="center"/>
              <w:rPr>
                <w:color w:val="000000"/>
                <w:sz w:val="24"/>
              </w:rPr>
            </w:pPr>
          </w:p>
        </w:tc>
        <w:tc>
          <w:tcPr>
            <w:tcW w:w="1875" w:type="dxa"/>
            <w:vAlign w:val="center"/>
          </w:tcPr>
          <w:p w14:paraId="160E96C7">
            <w:pPr>
              <w:adjustRightInd w:val="0"/>
              <w:snapToGrid w:val="0"/>
              <w:jc w:val="center"/>
              <w:rPr>
                <w:color w:val="000000"/>
                <w:sz w:val="24"/>
              </w:rPr>
            </w:pPr>
          </w:p>
        </w:tc>
        <w:tc>
          <w:tcPr>
            <w:tcW w:w="1009" w:type="dxa"/>
            <w:vAlign w:val="center"/>
          </w:tcPr>
          <w:p w14:paraId="708B5EF7">
            <w:pPr>
              <w:adjustRightInd w:val="0"/>
              <w:snapToGrid w:val="0"/>
              <w:jc w:val="center"/>
              <w:rPr>
                <w:color w:val="000000"/>
                <w:sz w:val="24"/>
              </w:rPr>
            </w:pPr>
          </w:p>
        </w:tc>
      </w:tr>
    </w:tbl>
    <w:p w14:paraId="0DAF2EC7">
      <w:pPr>
        <w:tabs>
          <w:tab w:val="left" w:pos="1800"/>
          <w:tab w:val="left" w:pos="5580"/>
        </w:tabs>
        <w:spacing w:line="360" w:lineRule="auto"/>
        <w:ind w:firstLine="360" w:firstLineChars="150"/>
        <w:jc w:val="left"/>
        <w:rPr>
          <w:color w:val="000000"/>
          <w:sz w:val="24"/>
          <w:u w:val="single"/>
        </w:rPr>
      </w:pPr>
    </w:p>
    <w:p w14:paraId="2A71B694">
      <w:pPr>
        <w:tabs>
          <w:tab w:val="left" w:pos="1800"/>
          <w:tab w:val="left" w:pos="5580"/>
        </w:tabs>
        <w:spacing w:line="360" w:lineRule="auto"/>
        <w:ind w:firstLine="360" w:firstLineChars="150"/>
        <w:jc w:val="left"/>
        <w:rPr>
          <w:color w:val="000000"/>
          <w:sz w:val="24"/>
          <w:u w:val="single"/>
        </w:rPr>
      </w:pPr>
    </w:p>
    <w:p w14:paraId="2282A6D5">
      <w:pPr>
        <w:tabs>
          <w:tab w:val="left" w:pos="1800"/>
          <w:tab w:val="left" w:pos="5580"/>
        </w:tabs>
        <w:jc w:val="left"/>
        <w:rPr>
          <w:color w:val="000000"/>
          <w:sz w:val="24"/>
        </w:rPr>
      </w:pPr>
      <w:r>
        <w:rPr>
          <w:color w:val="000000"/>
          <w:sz w:val="24"/>
        </w:rPr>
        <w:t>注：</w:t>
      </w:r>
    </w:p>
    <w:p w14:paraId="144FFFB4">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76DE0684">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5C48CB37">
      <w:pPr>
        <w:tabs>
          <w:tab w:val="left" w:pos="1800"/>
          <w:tab w:val="left" w:pos="5580"/>
        </w:tabs>
        <w:jc w:val="left"/>
        <w:rPr>
          <w:sz w:val="24"/>
        </w:rPr>
      </w:pPr>
    </w:p>
    <w:p w14:paraId="43EF7CF9">
      <w:pPr>
        <w:tabs>
          <w:tab w:val="left" w:pos="1800"/>
          <w:tab w:val="left" w:pos="5580"/>
        </w:tabs>
        <w:jc w:val="left"/>
        <w:rPr>
          <w:color w:val="000000"/>
          <w:sz w:val="24"/>
        </w:rPr>
      </w:pPr>
    </w:p>
    <w:p w14:paraId="2712129E">
      <w:pPr>
        <w:rPr>
          <w:color w:val="000000"/>
          <w:sz w:val="24"/>
          <w:szCs w:val="20"/>
        </w:rPr>
      </w:pPr>
    </w:p>
    <w:p w14:paraId="2C2CB9A2">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48EC838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3449216A">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3FE0734">
      <w:pPr>
        <w:spacing w:line="360" w:lineRule="auto"/>
        <w:ind w:left="420" w:leftChars="200"/>
        <w:rPr>
          <w:color w:val="333333"/>
          <w:szCs w:val="21"/>
          <w:shd w:val="clear" w:color="auto" w:fill="FFFFFF"/>
        </w:rPr>
      </w:pPr>
      <w:r>
        <w:rPr>
          <w:color w:val="000000"/>
          <w:sz w:val="24"/>
          <w:szCs w:val="20"/>
        </w:rPr>
        <w:br w:type="page"/>
      </w:r>
    </w:p>
    <w:p w14:paraId="5B5B56B4">
      <w:pPr>
        <w:numPr>
          <w:ilvl w:val="0"/>
          <w:numId w:val="18"/>
        </w:numPr>
        <w:tabs>
          <w:tab w:val="left" w:pos="360"/>
        </w:tabs>
        <w:snapToGrid w:val="0"/>
        <w:spacing w:line="360" w:lineRule="auto"/>
        <w:outlineLvl w:val="1"/>
        <w:rPr>
          <w:color w:val="000000"/>
          <w:sz w:val="24"/>
          <w:szCs w:val="20"/>
        </w:rPr>
      </w:pPr>
      <w:r>
        <w:rPr>
          <w:rFonts w:hint="eastAsia"/>
          <w:color w:val="000000"/>
          <w:sz w:val="24"/>
          <w:szCs w:val="20"/>
        </w:rPr>
        <w:t>本国产品标准证明文件</w:t>
      </w:r>
    </w:p>
    <w:p w14:paraId="5A1A2336">
      <w:pPr>
        <w:pStyle w:val="37"/>
        <w:shd w:val="clear" w:color="auto" w:fill="FFFFFF"/>
        <w:spacing w:before="30" w:beforeAutospacing="0" w:after="30" w:afterAutospacing="0"/>
        <w:jc w:val="center"/>
        <w:rPr>
          <w:rFonts w:hint="eastAsia"/>
          <w:color w:val="333333"/>
          <w:sz w:val="36"/>
          <w:szCs w:val="36"/>
        </w:rPr>
      </w:pPr>
      <w:r>
        <w:rPr>
          <w:rStyle w:val="47"/>
          <w:rFonts w:hint="eastAsia"/>
          <w:color w:val="333333"/>
          <w:sz w:val="36"/>
          <w:szCs w:val="36"/>
          <w:shd w:val="clear" w:color="auto" w:fill="FFFFFF"/>
        </w:rPr>
        <w:t>关于符合本国产品标准的声明函</w:t>
      </w:r>
    </w:p>
    <w:p w14:paraId="37C5B711">
      <w:pPr>
        <w:pStyle w:val="37"/>
        <w:shd w:val="clear" w:color="auto" w:fill="FFFFFF"/>
        <w:spacing w:before="30" w:beforeAutospacing="0" w:after="30" w:afterAutospacing="0"/>
        <w:ind w:firstLine="420"/>
        <w:rPr>
          <w:rFonts w:hint="eastAsia"/>
          <w:color w:val="333333"/>
        </w:rPr>
      </w:pPr>
    </w:p>
    <w:p w14:paraId="370CE8F5">
      <w:pPr>
        <w:pStyle w:val="37"/>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551DA6C">
      <w:pPr>
        <w:pStyle w:val="37"/>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14:paraId="3035056D">
      <w:pPr>
        <w:pStyle w:val="37"/>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14:paraId="7D1DF62B">
      <w:pPr>
        <w:pStyle w:val="37"/>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w:t>
      </w:r>
    </w:p>
    <w:p w14:paraId="0179CC15">
      <w:pPr>
        <w:pStyle w:val="37"/>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本公司（单位）对上述声明内容的真实性负责。如有虚假，愿承担相应法律责任。</w:t>
      </w:r>
    </w:p>
    <w:p w14:paraId="3896E9DE">
      <w:pPr>
        <w:pStyle w:val="37"/>
        <w:shd w:val="clear" w:color="auto" w:fill="FFFFFF"/>
        <w:spacing w:before="0" w:beforeAutospacing="0" w:after="0" w:afterAutospacing="0" w:line="360" w:lineRule="auto"/>
        <w:rPr>
          <w:rFonts w:hint="eastAsia"/>
          <w:color w:val="333333"/>
        </w:rPr>
      </w:pPr>
    </w:p>
    <w:p w14:paraId="1096B1E2">
      <w:pPr>
        <w:pStyle w:val="37"/>
        <w:shd w:val="clear" w:color="auto" w:fill="FFFFFF"/>
        <w:spacing w:before="0" w:beforeAutospacing="0" w:after="0" w:afterAutospacing="0" w:line="360" w:lineRule="auto"/>
        <w:jc w:val="right"/>
        <w:rPr>
          <w:rFonts w:hint="eastAsia"/>
          <w:color w:val="333333"/>
          <w:shd w:val="clear" w:color="auto" w:fill="FFFFFF"/>
        </w:rPr>
      </w:pPr>
    </w:p>
    <w:p w14:paraId="0032EDF1">
      <w:pPr>
        <w:pStyle w:val="37"/>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3CDEEAED">
      <w:pPr>
        <w:pStyle w:val="37"/>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日期：　     年　  月　  日         </w:t>
      </w:r>
    </w:p>
    <w:p w14:paraId="4EE75EAA">
      <w:pPr>
        <w:pStyle w:val="37"/>
        <w:shd w:val="clear" w:color="auto" w:fill="FFFFFF"/>
        <w:spacing w:before="0" w:beforeAutospacing="0" w:after="0" w:afterAutospacing="0" w:line="360" w:lineRule="auto"/>
        <w:rPr>
          <w:rFonts w:hint="eastAsia"/>
          <w:color w:val="333333"/>
          <w:shd w:val="clear" w:color="auto" w:fill="FFFFFF"/>
        </w:rPr>
      </w:pPr>
    </w:p>
    <w:p w14:paraId="1D277C72">
      <w:pPr>
        <w:pStyle w:val="37"/>
        <w:shd w:val="clear" w:color="auto" w:fill="FFFFFF"/>
        <w:spacing w:before="0" w:beforeAutospacing="0" w:after="0" w:afterAutospacing="0" w:line="360" w:lineRule="auto"/>
        <w:rPr>
          <w:rFonts w:hint="eastAsia"/>
          <w:color w:val="333333"/>
          <w:shd w:val="clear" w:color="auto" w:fill="FFFFFF"/>
        </w:rPr>
      </w:pPr>
    </w:p>
    <w:p w14:paraId="0EDDEF58">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7333B2D8">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21610B4C">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22FB1BC8">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166591D7">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519891D6">
      <w:pPr>
        <w:widowControl/>
        <w:jc w:val="left"/>
        <w:rPr>
          <w:color w:val="333333"/>
          <w:szCs w:val="21"/>
          <w:shd w:val="clear" w:color="auto" w:fill="FFFFFF"/>
        </w:rPr>
      </w:pPr>
      <w:r>
        <w:rPr>
          <w:color w:val="333333"/>
          <w:szCs w:val="21"/>
          <w:shd w:val="clear" w:color="auto" w:fill="FFFFFF"/>
        </w:rPr>
        <w:br w:type="page"/>
      </w:r>
    </w:p>
    <w:p w14:paraId="651FA970">
      <w:pPr>
        <w:pStyle w:val="37"/>
        <w:shd w:val="clear" w:color="auto" w:fill="FFFFFF"/>
        <w:spacing w:before="30" w:beforeAutospacing="0" w:after="30" w:afterAutospacing="0"/>
        <w:jc w:val="center"/>
        <w:rPr>
          <w:rStyle w:val="47"/>
          <w:rFonts w:hint="eastAsia"/>
          <w:sz w:val="36"/>
          <w:szCs w:val="36"/>
        </w:rPr>
      </w:pPr>
      <w:r>
        <w:rPr>
          <w:rStyle w:val="47"/>
          <w:rFonts w:hint="eastAsia"/>
          <w:sz w:val="36"/>
          <w:szCs w:val="36"/>
        </w:rPr>
        <w:t>产品成本占比承诺函</w:t>
      </w:r>
    </w:p>
    <w:p w14:paraId="0AB420B5">
      <w:pPr>
        <w:pStyle w:val="37"/>
        <w:shd w:val="clear" w:color="auto" w:fill="FFFFFF"/>
        <w:spacing w:before="30" w:beforeAutospacing="0" w:after="30" w:afterAutospacing="0"/>
        <w:rPr>
          <w:rStyle w:val="47"/>
          <w:rFonts w:hint="eastAsia"/>
          <w:sz w:val="36"/>
          <w:szCs w:val="36"/>
        </w:rPr>
      </w:pPr>
    </w:p>
    <w:p w14:paraId="3B576C43">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23E11C23">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0E011D5F">
      <w:pPr>
        <w:widowControl/>
        <w:spacing w:line="360" w:lineRule="auto"/>
        <w:ind w:firstLine="480" w:firstLineChars="200"/>
        <w:jc w:val="left"/>
        <w:rPr>
          <w:color w:val="000000"/>
          <w:sz w:val="24"/>
        </w:rPr>
      </w:pPr>
    </w:p>
    <w:p w14:paraId="5BD070E5">
      <w:pPr>
        <w:pStyle w:val="37"/>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6687E18C">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05E4A855">
      <w:pPr>
        <w:widowControl/>
        <w:spacing w:line="360" w:lineRule="auto"/>
        <w:jc w:val="left"/>
        <w:rPr>
          <w:color w:val="000000"/>
          <w:sz w:val="24"/>
        </w:rPr>
      </w:pPr>
    </w:p>
    <w:p w14:paraId="301A6AA5">
      <w:pPr>
        <w:widowControl/>
        <w:spacing w:line="360" w:lineRule="auto"/>
        <w:jc w:val="left"/>
        <w:rPr>
          <w:color w:val="000000"/>
          <w:sz w:val="24"/>
        </w:rPr>
      </w:pPr>
    </w:p>
    <w:p w14:paraId="007A0467">
      <w:pPr>
        <w:spacing w:line="360" w:lineRule="auto"/>
        <w:rPr>
          <w:color w:val="000000"/>
          <w:sz w:val="22"/>
          <w:szCs w:val="22"/>
        </w:rPr>
      </w:pPr>
      <w:r>
        <w:rPr>
          <w:rFonts w:hint="eastAsia"/>
          <w:color w:val="000000"/>
          <w:sz w:val="22"/>
          <w:szCs w:val="22"/>
        </w:rPr>
        <w:t>注：</w:t>
      </w:r>
    </w:p>
    <w:p w14:paraId="64078954">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102C5847">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36649655">
      <w:pPr>
        <w:tabs>
          <w:tab w:val="left" w:pos="360"/>
        </w:tabs>
        <w:snapToGrid w:val="0"/>
        <w:spacing w:line="360" w:lineRule="auto"/>
        <w:rPr>
          <w:color w:val="000000"/>
          <w:sz w:val="24"/>
          <w:szCs w:val="20"/>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2252BE4D">
      <w:pPr>
        <w:widowControl/>
        <w:jc w:val="left"/>
        <w:rPr>
          <w:color w:val="000000"/>
          <w:sz w:val="24"/>
          <w:szCs w:val="20"/>
        </w:rPr>
      </w:pPr>
      <w:r>
        <w:rPr>
          <w:color w:val="000000"/>
          <w:sz w:val="24"/>
          <w:szCs w:val="20"/>
        </w:rPr>
        <w:br w:type="page"/>
      </w:r>
    </w:p>
    <w:p w14:paraId="35121C65">
      <w:pPr>
        <w:numPr>
          <w:ilvl w:val="0"/>
          <w:numId w:val="18"/>
        </w:numPr>
        <w:tabs>
          <w:tab w:val="left" w:pos="360"/>
        </w:tabs>
        <w:snapToGrid w:val="0"/>
        <w:spacing w:line="360" w:lineRule="auto"/>
        <w:outlineLvl w:val="1"/>
        <w:rPr>
          <w:color w:val="000000"/>
          <w:sz w:val="24"/>
          <w:szCs w:val="20"/>
        </w:rPr>
      </w:pPr>
      <w:r>
        <w:rPr>
          <w:color w:val="000000"/>
          <w:sz w:val="24"/>
          <w:szCs w:val="20"/>
        </w:rPr>
        <w:t>中小企业证明文件</w:t>
      </w:r>
    </w:p>
    <w:p w14:paraId="7B2A596C">
      <w:pPr>
        <w:tabs>
          <w:tab w:val="left" w:pos="5580"/>
        </w:tabs>
        <w:spacing w:line="360" w:lineRule="auto"/>
        <w:rPr>
          <w:sz w:val="24"/>
        </w:rPr>
      </w:pPr>
      <w:r>
        <w:rPr>
          <w:sz w:val="24"/>
        </w:rPr>
        <w:t>说明：</w:t>
      </w:r>
    </w:p>
    <w:p w14:paraId="694DBB02">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61BE3FB">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4D53A7E">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69B57818">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9EAEB64">
      <w:pPr>
        <w:widowControl/>
        <w:jc w:val="left"/>
        <w:rPr>
          <w:b/>
          <w:bCs/>
          <w:color w:val="000000"/>
          <w:sz w:val="24"/>
        </w:rPr>
      </w:pPr>
      <w:r>
        <w:rPr>
          <w:b/>
          <w:bCs/>
          <w:color w:val="000000"/>
          <w:sz w:val="24"/>
        </w:rPr>
        <w:br w:type="page"/>
      </w:r>
    </w:p>
    <w:p w14:paraId="58C2A85F">
      <w:pPr>
        <w:spacing w:line="360" w:lineRule="auto"/>
        <w:ind w:right="360" w:firstLine="480"/>
        <w:jc w:val="right"/>
        <w:rPr>
          <w:color w:val="000000"/>
          <w:sz w:val="24"/>
        </w:rPr>
      </w:pPr>
    </w:p>
    <w:p w14:paraId="3E8E3505">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7842CCBC">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3A89DCBF">
      <w:pPr>
        <w:spacing w:line="588" w:lineRule="exact"/>
        <w:ind w:firstLine="482"/>
        <w:rPr>
          <w:b/>
          <w:spacing w:val="6"/>
          <w:sz w:val="24"/>
        </w:rPr>
      </w:pPr>
      <w:r>
        <w:rPr>
          <w:b/>
          <w:sz w:val="24"/>
        </w:rPr>
        <w:t>□</w:t>
      </w:r>
      <w:r>
        <w:rPr>
          <w:b/>
          <w:spacing w:val="6"/>
          <w:sz w:val="24"/>
        </w:rPr>
        <w:t>不属于符合条件的残疾人福利性单位。</w:t>
      </w:r>
    </w:p>
    <w:p w14:paraId="13BCF9C5">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2388E282">
      <w:pPr>
        <w:spacing w:line="588" w:lineRule="exact"/>
        <w:ind w:firstLine="506" w:firstLineChars="200"/>
        <w:rPr>
          <w:spacing w:val="6"/>
          <w:sz w:val="24"/>
        </w:rPr>
      </w:pPr>
      <w:r>
        <w:rPr>
          <w:b/>
          <w:spacing w:val="6"/>
          <w:sz w:val="24"/>
        </w:rPr>
        <w:t>本单位对上述声明的真实性负责。如有虚假，将依法承担相应责任。</w:t>
      </w:r>
    </w:p>
    <w:p w14:paraId="288710CD">
      <w:pPr>
        <w:spacing w:line="588" w:lineRule="exact"/>
        <w:ind w:firstLine="504" w:firstLineChars="200"/>
        <w:rPr>
          <w:spacing w:val="6"/>
          <w:sz w:val="24"/>
        </w:rPr>
      </w:pPr>
    </w:p>
    <w:p w14:paraId="704770FD">
      <w:pPr>
        <w:spacing w:line="588" w:lineRule="exact"/>
        <w:ind w:firstLine="504" w:firstLineChars="200"/>
        <w:rPr>
          <w:spacing w:val="6"/>
          <w:sz w:val="24"/>
        </w:rPr>
      </w:pPr>
    </w:p>
    <w:p w14:paraId="09E6A7FD">
      <w:pPr>
        <w:tabs>
          <w:tab w:val="left" w:pos="4860"/>
        </w:tabs>
        <w:spacing w:line="588" w:lineRule="exact"/>
        <w:ind w:right="1560" w:firstLine="504" w:firstLineChars="200"/>
        <w:jc w:val="center"/>
        <w:rPr>
          <w:spacing w:val="6"/>
          <w:sz w:val="24"/>
        </w:rPr>
      </w:pPr>
      <w:r>
        <w:rPr>
          <w:spacing w:val="6"/>
          <w:sz w:val="24"/>
        </w:rPr>
        <w:t xml:space="preserve">               单位名称（盖章）：</w:t>
      </w:r>
    </w:p>
    <w:p w14:paraId="503A80F9">
      <w:pPr>
        <w:tabs>
          <w:tab w:val="left" w:pos="4860"/>
        </w:tabs>
        <w:spacing w:line="588" w:lineRule="exact"/>
        <w:ind w:right="1560" w:firstLine="504" w:firstLineChars="200"/>
        <w:jc w:val="center"/>
        <w:rPr>
          <w:spacing w:val="6"/>
          <w:sz w:val="24"/>
        </w:rPr>
      </w:pPr>
      <w:r>
        <w:rPr>
          <w:spacing w:val="6"/>
          <w:sz w:val="24"/>
        </w:rPr>
        <w:t xml:space="preserve">       日  期：</w:t>
      </w:r>
    </w:p>
    <w:p w14:paraId="48610F22">
      <w:pPr>
        <w:widowControl/>
        <w:jc w:val="left"/>
        <w:rPr>
          <w:color w:val="000000"/>
          <w:szCs w:val="20"/>
        </w:rPr>
      </w:pPr>
      <w:r>
        <w:rPr>
          <w:color w:val="000000"/>
          <w:szCs w:val="20"/>
        </w:rPr>
        <w:br w:type="page"/>
      </w:r>
    </w:p>
    <w:p w14:paraId="66E4059A">
      <w:pPr>
        <w:numPr>
          <w:ilvl w:val="0"/>
          <w:numId w:val="18"/>
        </w:numPr>
        <w:tabs>
          <w:tab w:val="left" w:pos="360"/>
        </w:tabs>
        <w:snapToGrid w:val="0"/>
        <w:spacing w:line="360" w:lineRule="auto"/>
        <w:outlineLvl w:val="1"/>
        <w:rPr>
          <w:color w:val="000000"/>
          <w:sz w:val="24"/>
          <w:szCs w:val="20"/>
        </w:rPr>
      </w:pPr>
      <w:r>
        <w:rPr>
          <w:color w:val="000000"/>
          <w:sz w:val="24"/>
          <w:szCs w:val="20"/>
        </w:rPr>
        <w:t>拟分包情况说明</w:t>
      </w:r>
    </w:p>
    <w:p w14:paraId="54B7D15E">
      <w:pPr>
        <w:autoSpaceDE w:val="0"/>
        <w:autoSpaceDN w:val="0"/>
        <w:adjustRightInd w:val="0"/>
        <w:spacing w:line="360" w:lineRule="auto"/>
        <w:jc w:val="center"/>
        <w:rPr>
          <w:b/>
          <w:color w:val="000000"/>
          <w:sz w:val="36"/>
          <w:szCs w:val="36"/>
        </w:rPr>
      </w:pPr>
      <w:r>
        <w:rPr>
          <w:b/>
          <w:color w:val="000000"/>
          <w:sz w:val="36"/>
          <w:szCs w:val="36"/>
        </w:rPr>
        <w:t>拟分包情况说明</w:t>
      </w:r>
    </w:p>
    <w:p w14:paraId="2AE7D69F">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B215294">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A07D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869AFCF">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398A934F">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144201E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434F202E">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4D925FD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0372F6B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6C6EEAB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762F8FCC">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19AC8829">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0AF05AE6">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41DBE06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B3CA7C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50FC9D3C">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0628E5E2">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491E9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9A3383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15AFE4FB">
            <w:pPr>
              <w:pStyle w:val="248"/>
              <w:jc w:val="center"/>
              <w:rPr>
                <w:rFonts w:ascii="Times New Roman" w:hAnsi="Times New Roman" w:cs="Times New Roman" w:eastAsiaTheme="minorEastAsia"/>
                <w:sz w:val="30"/>
              </w:rPr>
            </w:pPr>
          </w:p>
        </w:tc>
        <w:tc>
          <w:tcPr>
            <w:tcW w:w="1513" w:type="dxa"/>
            <w:vAlign w:val="center"/>
          </w:tcPr>
          <w:p w14:paraId="17F02C9B">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3EBEB5B">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CB0F2FA">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6B663077">
            <w:pPr>
              <w:pStyle w:val="248"/>
              <w:jc w:val="center"/>
              <w:rPr>
                <w:rFonts w:ascii="Times New Roman" w:hAnsi="Times New Roman" w:cs="Times New Roman" w:eastAsiaTheme="minorEastAsia"/>
                <w:sz w:val="30"/>
                <w:lang w:eastAsia="zh-CN"/>
              </w:rPr>
            </w:pPr>
          </w:p>
        </w:tc>
        <w:tc>
          <w:tcPr>
            <w:tcW w:w="1558" w:type="dxa"/>
            <w:vAlign w:val="center"/>
          </w:tcPr>
          <w:p w14:paraId="4A5E48A8">
            <w:pPr>
              <w:pStyle w:val="248"/>
              <w:jc w:val="center"/>
              <w:rPr>
                <w:rFonts w:ascii="Times New Roman" w:hAnsi="Times New Roman" w:cs="Times New Roman" w:eastAsiaTheme="minorEastAsia"/>
                <w:sz w:val="30"/>
                <w:lang w:eastAsia="zh-CN"/>
              </w:rPr>
            </w:pPr>
          </w:p>
        </w:tc>
        <w:tc>
          <w:tcPr>
            <w:tcW w:w="1498" w:type="dxa"/>
            <w:vAlign w:val="center"/>
          </w:tcPr>
          <w:p w14:paraId="1E161F96">
            <w:pPr>
              <w:pStyle w:val="248"/>
              <w:jc w:val="center"/>
              <w:rPr>
                <w:rFonts w:ascii="Times New Roman" w:hAnsi="Times New Roman" w:cs="Times New Roman" w:eastAsiaTheme="minorEastAsia"/>
                <w:sz w:val="30"/>
                <w:lang w:eastAsia="zh-CN"/>
              </w:rPr>
            </w:pPr>
          </w:p>
        </w:tc>
        <w:tc>
          <w:tcPr>
            <w:tcW w:w="1564" w:type="dxa"/>
            <w:vAlign w:val="center"/>
          </w:tcPr>
          <w:p w14:paraId="51C68D11">
            <w:pPr>
              <w:pStyle w:val="248"/>
              <w:jc w:val="center"/>
              <w:rPr>
                <w:rFonts w:ascii="Times New Roman" w:hAnsi="Times New Roman" w:cs="Times New Roman" w:eastAsiaTheme="minorEastAsia"/>
                <w:sz w:val="30"/>
                <w:lang w:eastAsia="zh-CN"/>
              </w:rPr>
            </w:pPr>
          </w:p>
        </w:tc>
      </w:tr>
      <w:tr w14:paraId="3E4B5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637749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0880AC7C">
            <w:pPr>
              <w:pStyle w:val="248"/>
              <w:jc w:val="center"/>
              <w:rPr>
                <w:rFonts w:ascii="Times New Roman" w:hAnsi="Times New Roman" w:cs="Times New Roman" w:eastAsiaTheme="minorEastAsia"/>
                <w:sz w:val="30"/>
              </w:rPr>
            </w:pPr>
          </w:p>
        </w:tc>
        <w:tc>
          <w:tcPr>
            <w:tcW w:w="1513" w:type="dxa"/>
            <w:vAlign w:val="center"/>
          </w:tcPr>
          <w:p w14:paraId="4B65CC8A">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B64AC84">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03B0A64">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40A47E9">
            <w:pPr>
              <w:pStyle w:val="248"/>
              <w:jc w:val="center"/>
              <w:rPr>
                <w:rFonts w:ascii="Times New Roman" w:hAnsi="Times New Roman" w:cs="Times New Roman" w:eastAsiaTheme="minorEastAsia"/>
                <w:sz w:val="30"/>
                <w:lang w:eastAsia="zh-CN"/>
              </w:rPr>
            </w:pPr>
          </w:p>
        </w:tc>
        <w:tc>
          <w:tcPr>
            <w:tcW w:w="1558" w:type="dxa"/>
            <w:vAlign w:val="center"/>
          </w:tcPr>
          <w:p w14:paraId="4975AE94">
            <w:pPr>
              <w:pStyle w:val="248"/>
              <w:jc w:val="center"/>
              <w:rPr>
                <w:rFonts w:ascii="Times New Roman" w:hAnsi="Times New Roman" w:cs="Times New Roman" w:eastAsiaTheme="minorEastAsia"/>
                <w:sz w:val="30"/>
                <w:lang w:eastAsia="zh-CN"/>
              </w:rPr>
            </w:pPr>
          </w:p>
        </w:tc>
        <w:tc>
          <w:tcPr>
            <w:tcW w:w="1498" w:type="dxa"/>
            <w:vAlign w:val="center"/>
          </w:tcPr>
          <w:p w14:paraId="42B7526F">
            <w:pPr>
              <w:pStyle w:val="248"/>
              <w:jc w:val="center"/>
              <w:rPr>
                <w:rFonts w:ascii="Times New Roman" w:hAnsi="Times New Roman" w:cs="Times New Roman" w:eastAsiaTheme="minorEastAsia"/>
                <w:sz w:val="30"/>
                <w:lang w:eastAsia="zh-CN"/>
              </w:rPr>
            </w:pPr>
          </w:p>
        </w:tc>
        <w:tc>
          <w:tcPr>
            <w:tcW w:w="1564" w:type="dxa"/>
            <w:vAlign w:val="center"/>
          </w:tcPr>
          <w:p w14:paraId="0DE25108">
            <w:pPr>
              <w:pStyle w:val="248"/>
              <w:jc w:val="center"/>
              <w:rPr>
                <w:rFonts w:ascii="Times New Roman" w:hAnsi="Times New Roman" w:cs="Times New Roman" w:eastAsiaTheme="minorEastAsia"/>
                <w:sz w:val="30"/>
                <w:lang w:eastAsia="zh-CN"/>
              </w:rPr>
            </w:pPr>
          </w:p>
        </w:tc>
      </w:tr>
      <w:tr w14:paraId="647C5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B829FFF">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0D40D7D3">
            <w:pPr>
              <w:pStyle w:val="248"/>
              <w:jc w:val="center"/>
              <w:rPr>
                <w:rFonts w:ascii="Times New Roman" w:hAnsi="Times New Roman" w:cs="Times New Roman" w:eastAsiaTheme="minorEastAsia"/>
                <w:sz w:val="30"/>
              </w:rPr>
            </w:pPr>
          </w:p>
        </w:tc>
        <w:tc>
          <w:tcPr>
            <w:tcW w:w="1513" w:type="dxa"/>
            <w:vAlign w:val="center"/>
          </w:tcPr>
          <w:p w14:paraId="0BA47992">
            <w:pPr>
              <w:pStyle w:val="248"/>
              <w:tabs>
                <w:tab w:val="left" w:pos="235"/>
              </w:tabs>
              <w:jc w:val="center"/>
              <w:rPr>
                <w:rFonts w:ascii="Times New Roman" w:hAnsi="Times New Roman" w:cs="Times New Roman" w:eastAsiaTheme="minorEastAsia"/>
                <w:sz w:val="24"/>
              </w:rPr>
            </w:pPr>
          </w:p>
        </w:tc>
        <w:tc>
          <w:tcPr>
            <w:tcW w:w="1125" w:type="dxa"/>
            <w:vAlign w:val="center"/>
          </w:tcPr>
          <w:p w14:paraId="3FD88731">
            <w:pPr>
              <w:pStyle w:val="248"/>
              <w:jc w:val="center"/>
              <w:rPr>
                <w:rFonts w:ascii="Times New Roman" w:hAnsi="Times New Roman" w:cs="Times New Roman" w:eastAsiaTheme="minorEastAsia"/>
                <w:sz w:val="30"/>
              </w:rPr>
            </w:pPr>
          </w:p>
        </w:tc>
        <w:tc>
          <w:tcPr>
            <w:tcW w:w="1558" w:type="dxa"/>
            <w:vAlign w:val="center"/>
          </w:tcPr>
          <w:p w14:paraId="70C742A2">
            <w:pPr>
              <w:pStyle w:val="248"/>
              <w:jc w:val="center"/>
              <w:rPr>
                <w:rFonts w:ascii="Times New Roman" w:hAnsi="Times New Roman" w:cs="Times New Roman" w:eastAsiaTheme="minorEastAsia"/>
                <w:sz w:val="30"/>
              </w:rPr>
            </w:pPr>
          </w:p>
        </w:tc>
        <w:tc>
          <w:tcPr>
            <w:tcW w:w="1498" w:type="dxa"/>
            <w:vAlign w:val="center"/>
          </w:tcPr>
          <w:p w14:paraId="275426E8">
            <w:pPr>
              <w:pStyle w:val="248"/>
              <w:jc w:val="center"/>
              <w:rPr>
                <w:rFonts w:ascii="Times New Roman" w:hAnsi="Times New Roman" w:cs="Times New Roman" w:eastAsiaTheme="minorEastAsia"/>
                <w:sz w:val="30"/>
              </w:rPr>
            </w:pPr>
          </w:p>
        </w:tc>
        <w:tc>
          <w:tcPr>
            <w:tcW w:w="1564" w:type="dxa"/>
            <w:vAlign w:val="center"/>
          </w:tcPr>
          <w:p w14:paraId="6265550A">
            <w:pPr>
              <w:pStyle w:val="248"/>
              <w:jc w:val="center"/>
              <w:rPr>
                <w:rFonts w:ascii="Times New Roman" w:hAnsi="Times New Roman" w:cs="Times New Roman" w:eastAsiaTheme="minorEastAsia"/>
                <w:sz w:val="30"/>
              </w:rPr>
            </w:pPr>
          </w:p>
        </w:tc>
      </w:tr>
      <w:tr w14:paraId="31B15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11B2EDE4">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185D11C2">
            <w:pPr>
              <w:pStyle w:val="248"/>
              <w:jc w:val="center"/>
              <w:rPr>
                <w:rFonts w:ascii="Times New Roman" w:hAnsi="Times New Roman" w:cs="Times New Roman" w:eastAsiaTheme="minorEastAsia"/>
                <w:sz w:val="30"/>
              </w:rPr>
            </w:pPr>
          </w:p>
        </w:tc>
        <w:tc>
          <w:tcPr>
            <w:tcW w:w="1564" w:type="dxa"/>
            <w:vAlign w:val="center"/>
          </w:tcPr>
          <w:p w14:paraId="457EEF5B">
            <w:pPr>
              <w:pStyle w:val="248"/>
              <w:jc w:val="center"/>
              <w:rPr>
                <w:rFonts w:ascii="Times New Roman" w:hAnsi="Times New Roman" w:cs="Times New Roman" w:eastAsiaTheme="minorEastAsia"/>
                <w:sz w:val="30"/>
              </w:rPr>
            </w:pPr>
          </w:p>
        </w:tc>
      </w:tr>
    </w:tbl>
    <w:p w14:paraId="7AB797B2">
      <w:pPr>
        <w:adjustRightInd w:val="0"/>
        <w:snapToGrid w:val="0"/>
        <w:spacing w:line="360" w:lineRule="auto"/>
        <w:ind w:firstLine="480" w:firstLineChars="200"/>
        <w:jc w:val="left"/>
        <w:rPr>
          <w:sz w:val="24"/>
        </w:rPr>
      </w:pPr>
    </w:p>
    <w:p w14:paraId="704390A1">
      <w:pPr>
        <w:adjustRightInd w:val="0"/>
        <w:snapToGrid w:val="0"/>
        <w:spacing w:line="360" w:lineRule="auto"/>
        <w:jc w:val="left"/>
        <w:rPr>
          <w:sz w:val="24"/>
        </w:rPr>
      </w:pPr>
      <w:r>
        <w:rPr>
          <w:sz w:val="24"/>
        </w:rPr>
        <w:t>注：</w:t>
      </w:r>
      <w:r>
        <w:rPr>
          <w:color w:val="FF0000"/>
          <w:sz w:val="24"/>
        </w:rPr>
        <w:t xml:space="preserve"> </w:t>
      </w:r>
    </w:p>
    <w:p w14:paraId="6B107230">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70F98575">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2F81DA9B">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23AC44F3">
      <w:pPr>
        <w:adjustRightInd w:val="0"/>
        <w:snapToGrid w:val="0"/>
        <w:spacing w:line="360" w:lineRule="auto"/>
        <w:jc w:val="left"/>
        <w:rPr>
          <w:sz w:val="24"/>
        </w:rPr>
      </w:pPr>
    </w:p>
    <w:p w14:paraId="22DDF38C">
      <w:pPr>
        <w:adjustRightInd w:val="0"/>
        <w:snapToGrid w:val="0"/>
        <w:spacing w:line="360" w:lineRule="auto"/>
        <w:ind w:firstLine="480" w:firstLineChars="200"/>
        <w:jc w:val="right"/>
        <w:rPr>
          <w:sz w:val="24"/>
        </w:rPr>
      </w:pPr>
      <w:r>
        <w:rPr>
          <w:sz w:val="24"/>
        </w:rPr>
        <w:t>投标人名称（盖章）：______</w:t>
      </w:r>
    </w:p>
    <w:p w14:paraId="37D51076">
      <w:pPr>
        <w:adjustRightInd w:val="0"/>
        <w:snapToGrid w:val="0"/>
        <w:spacing w:line="360" w:lineRule="auto"/>
        <w:ind w:firstLine="480" w:firstLineChars="200"/>
        <w:jc w:val="right"/>
        <w:rPr>
          <w:color w:val="000000"/>
          <w:sz w:val="24"/>
        </w:rPr>
      </w:pPr>
      <w:r>
        <w:rPr>
          <w:color w:val="000000"/>
          <w:sz w:val="24"/>
        </w:rPr>
        <w:t>日期：_____年______月______日</w:t>
      </w:r>
    </w:p>
    <w:p w14:paraId="03E5471A">
      <w:pPr>
        <w:widowControl/>
        <w:jc w:val="left"/>
        <w:rPr>
          <w:color w:val="000000"/>
          <w:sz w:val="24"/>
        </w:rPr>
      </w:pPr>
      <w:r>
        <w:rPr>
          <w:color w:val="000000"/>
          <w:sz w:val="24"/>
        </w:rPr>
        <w:br w:type="page"/>
      </w:r>
    </w:p>
    <w:p w14:paraId="0DE567D2">
      <w:pPr>
        <w:autoSpaceDE w:val="0"/>
        <w:autoSpaceDN w:val="0"/>
        <w:adjustRightInd w:val="0"/>
        <w:spacing w:line="360" w:lineRule="auto"/>
        <w:jc w:val="center"/>
        <w:rPr>
          <w:b/>
          <w:color w:val="000000"/>
          <w:sz w:val="36"/>
          <w:szCs w:val="36"/>
        </w:rPr>
      </w:pPr>
      <w:r>
        <w:rPr>
          <w:b/>
          <w:color w:val="000000"/>
          <w:sz w:val="36"/>
          <w:szCs w:val="36"/>
        </w:rPr>
        <w:t>分包意向协议</w:t>
      </w:r>
    </w:p>
    <w:p w14:paraId="34CC9FAF">
      <w:pPr>
        <w:adjustRightInd w:val="0"/>
        <w:snapToGrid w:val="0"/>
        <w:spacing w:line="360" w:lineRule="auto"/>
        <w:ind w:firstLine="480" w:firstLineChars="200"/>
        <w:jc w:val="left"/>
        <w:rPr>
          <w:sz w:val="24"/>
        </w:rPr>
      </w:pPr>
      <w:r>
        <w:rPr>
          <w:sz w:val="24"/>
        </w:rPr>
        <w:t>甲方（投标人）：________</w:t>
      </w:r>
    </w:p>
    <w:p w14:paraId="2916BF7D">
      <w:pPr>
        <w:adjustRightInd w:val="0"/>
        <w:snapToGrid w:val="0"/>
        <w:spacing w:line="360" w:lineRule="auto"/>
        <w:ind w:firstLine="480" w:firstLineChars="200"/>
        <w:jc w:val="left"/>
        <w:rPr>
          <w:sz w:val="24"/>
        </w:rPr>
      </w:pPr>
      <w:r>
        <w:rPr>
          <w:sz w:val="24"/>
        </w:rPr>
        <w:t>乙方（拟分包单位）：________</w:t>
      </w:r>
    </w:p>
    <w:p w14:paraId="68BCD9C0">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2FFA958F">
      <w:pPr>
        <w:adjustRightInd w:val="0"/>
        <w:snapToGrid w:val="0"/>
        <w:spacing w:line="360" w:lineRule="auto"/>
        <w:ind w:firstLine="480" w:firstLineChars="200"/>
        <w:jc w:val="left"/>
        <w:rPr>
          <w:sz w:val="24"/>
        </w:rPr>
      </w:pPr>
      <w:r>
        <w:rPr>
          <w:sz w:val="24"/>
        </w:rPr>
        <w:t>1.分包内容：_____。</w:t>
      </w:r>
    </w:p>
    <w:p w14:paraId="3B485DA0">
      <w:pPr>
        <w:adjustRightInd w:val="0"/>
        <w:snapToGrid w:val="0"/>
        <w:spacing w:line="360" w:lineRule="auto"/>
        <w:ind w:firstLine="480" w:firstLineChars="200"/>
        <w:jc w:val="left"/>
        <w:rPr>
          <w:sz w:val="24"/>
        </w:rPr>
      </w:pPr>
      <w:r>
        <w:rPr>
          <w:sz w:val="24"/>
        </w:rPr>
        <w:t>2.分包金额：_____，该金额占该采购包合同金额的比例为___%。</w:t>
      </w:r>
    </w:p>
    <w:p w14:paraId="623C9253">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48C653C4">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7B886954">
      <w:pPr>
        <w:spacing w:line="360" w:lineRule="auto"/>
        <w:ind w:firstLine="471"/>
        <w:rPr>
          <w:b/>
          <w:color w:val="000000"/>
          <w:sz w:val="24"/>
        </w:rPr>
      </w:pPr>
    </w:p>
    <w:p w14:paraId="3B3DC7A2">
      <w:pPr>
        <w:spacing w:line="360" w:lineRule="auto"/>
        <w:ind w:firstLine="471"/>
        <w:rPr>
          <w:b/>
          <w:color w:val="000000"/>
          <w:sz w:val="24"/>
        </w:rPr>
      </w:pPr>
      <w:r>
        <w:rPr>
          <w:color w:val="000000"/>
          <w:sz w:val="24"/>
        </w:rPr>
        <w:t>甲方（盖章）：_________                 乙方（盖章）：_________</w:t>
      </w:r>
    </w:p>
    <w:p w14:paraId="4C205F1A">
      <w:pPr>
        <w:spacing w:line="360" w:lineRule="auto"/>
        <w:ind w:left="480"/>
        <w:jc w:val="right"/>
        <w:rPr>
          <w:color w:val="000000"/>
          <w:sz w:val="24"/>
        </w:rPr>
      </w:pPr>
    </w:p>
    <w:p w14:paraId="10ED4CB4">
      <w:pPr>
        <w:wordWrap w:val="0"/>
        <w:spacing w:line="360" w:lineRule="auto"/>
        <w:ind w:left="480"/>
        <w:jc w:val="right"/>
        <w:rPr>
          <w:b/>
          <w:color w:val="000000"/>
          <w:sz w:val="24"/>
        </w:rPr>
      </w:pPr>
      <w:r>
        <w:rPr>
          <w:color w:val="000000"/>
          <w:sz w:val="24"/>
          <w:szCs w:val="20"/>
        </w:rPr>
        <w:t xml:space="preserve">日期：_____年______月______日   </w:t>
      </w:r>
    </w:p>
    <w:p w14:paraId="7AA44A36">
      <w:pPr>
        <w:tabs>
          <w:tab w:val="left" w:pos="8280"/>
        </w:tabs>
        <w:spacing w:line="360" w:lineRule="auto"/>
        <w:ind w:firstLine="480"/>
        <w:rPr>
          <w:color w:val="000000"/>
          <w:sz w:val="24"/>
        </w:rPr>
      </w:pPr>
    </w:p>
    <w:p w14:paraId="0BBFFBFF">
      <w:pPr>
        <w:tabs>
          <w:tab w:val="left" w:pos="8280"/>
        </w:tabs>
        <w:spacing w:line="360" w:lineRule="auto"/>
        <w:rPr>
          <w:color w:val="000000"/>
          <w:sz w:val="24"/>
        </w:rPr>
      </w:pPr>
      <w:bookmarkStart w:id="936" w:name="_Hlk176956306"/>
      <w:r>
        <w:rPr>
          <w:color w:val="000000"/>
          <w:sz w:val="24"/>
        </w:rPr>
        <w:t>注：</w:t>
      </w:r>
    </w:p>
    <w:p w14:paraId="5F331B35">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46A7BB96">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458B1478">
      <w:pPr>
        <w:widowControl/>
        <w:jc w:val="left"/>
        <w:rPr>
          <w:color w:val="000000"/>
          <w:szCs w:val="20"/>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6"/>
    </w:p>
    <w:p w14:paraId="3A7B84CD">
      <w:pPr>
        <w:widowControl/>
        <w:jc w:val="left"/>
        <w:rPr>
          <w:color w:val="000000"/>
          <w:szCs w:val="20"/>
        </w:rPr>
      </w:pPr>
    </w:p>
    <w:p w14:paraId="534EFDF3">
      <w:pPr>
        <w:widowControl/>
        <w:jc w:val="left"/>
        <w:rPr>
          <w:color w:val="000000"/>
          <w:szCs w:val="20"/>
        </w:rPr>
      </w:pPr>
      <w:r>
        <w:rPr>
          <w:color w:val="000000"/>
          <w:szCs w:val="20"/>
        </w:rPr>
        <w:br w:type="page"/>
      </w:r>
    </w:p>
    <w:p w14:paraId="00785A83">
      <w:pPr>
        <w:numPr>
          <w:ilvl w:val="0"/>
          <w:numId w:val="18"/>
        </w:numPr>
        <w:tabs>
          <w:tab w:val="left" w:pos="360"/>
        </w:tabs>
        <w:snapToGrid w:val="0"/>
        <w:spacing w:line="360" w:lineRule="auto"/>
        <w:outlineLvl w:val="1"/>
        <w:rPr>
          <w:color w:val="000000"/>
          <w:sz w:val="24"/>
          <w:szCs w:val="20"/>
        </w:rPr>
      </w:pPr>
      <w:r>
        <w:rPr>
          <w:color w:val="000000"/>
          <w:sz w:val="24"/>
          <w:szCs w:val="20"/>
        </w:rPr>
        <w:t>招标文件要求提供或投标人认为应附的其他材料</w:t>
      </w:r>
    </w:p>
    <w:p w14:paraId="57433E09">
      <w:pPr>
        <w:widowControl/>
        <w:jc w:val="left"/>
        <w:rPr>
          <w:color w:val="000000"/>
          <w:sz w:val="24"/>
          <w:szCs w:val="20"/>
        </w:rPr>
      </w:pPr>
      <w:r>
        <w:rPr>
          <w:rFonts w:hint="eastAsia"/>
          <w:color w:val="000000"/>
          <w:sz w:val="24"/>
          <w:szCs w:val="20"/>
        </w:rPr>
        <w:t>10</w:t>
      </w:r>
      <w:r>
        <w:rPr>
          <w:color w:val="000000"/>
          <w:sz w:val="24"/>
          <w:szCs w:val="20"/>
        </w:rPr>
        <w:t>-1</w:t>
      </w:r>
      <w:r>
        <w:rPr>
          <w:rFonts w:hint="eastAsia"/>
          <w:color w:val="000000"/>
          <w:sz w:val="24"/>
          <w:szCs w:val="20"/>
        </w:rPr>
        <w:t>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1151F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5DA4C74">
            <w:pPr>
              <w:rPr>
                <w:sz w:val="24"/>
              </w:rPr>
            </w:pPr>
            <w:r>
              <w:rPr>
                <w:rFonts w:hint="eastAsia"/>
                <w:sz w:val="24"/>
              </w:rPr>
              <w:t>供应商名称</w:t>
            </w:r>
          </w:p>
        </w:tc>
        <w:tc>
          <w:tcPr>
            <w:tcW w:w="1667" w:type="pct"/>
          </w:tcPr>
          <w:p w14:paraId="27C93ACE">
            <w:pPr>
              <w:rPr>
                <w:sz w:val="24"/>
              </w:rPr>
            </w:pPr>
            <w:r>
              <w:rPr>
                <w:rFonts w:hint="eastAsia"/>
                <w:sz w:val="24"/>
              </w:rPr>
              <w:t>供应商所属性别</w:t>
            </w:r>
          </w:p>
        </w:tc>
        <w:tc>
          <w:tcPr>
            <w:tcW w:w="1667" w:type="pct"/>
          </w:tcPr>
          <w:p w14:paraId="63DA602D">
            <w:pPr>
              <w:rPr>
                <w:sz w:val="24"/>
              </w:rPr>
            </w:pPr>
            <w:r>
              <w:rPr>
                <w:rFonts w:hint="eastAsia"/>
                <w:sz w:val="24"/>
              </w:rPr>
              <w:t>外商投资类型</w:t>
            </w:r>
          </w:p>
        </w:tc>
      </w:tr>
      <w:tr w14:paraId="27EB8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76698109">
            <w:pPr>
              <w:rPr>
                <w:sz w:val="24"/>
              </w:rPr>
            </w:pPr>
          </w:p>
        </w:tc>
        <w:tc>
          <w:tcPr>
            <w:tcW w:w="1667" w:type="pct"/>
          </w:tcPr>
          <w:p w14:paraId="24C75B5A">
            <w:pPr>
              <w:rPr>
                <w:sz w:val="24"/>
              </w:rPr>
            </w:pPr>
          </w:p>
        </w:tc>
        <w:tc>
          <w:tcPr>
            <w:tcW w:w="1667" w:type="pct"/>
          </w:tcPr>
          <w:p w14:paraId="26BD3F89">
            <w:pPr>
              <w:rPr>
                <w:sz w:val="24"/>
              </w:rPr>
            </w:pPr>
          </w:p>
        </w:tc>
      </w:tr>
      <w:tr w14:paraId="1990D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3F11951B">
            <w:pPr>
              <w:rPr>
                <w:sz w:val="24"/>
              </w:rPr>
            </w:pPr>
          </w:p>
        </w:tc>
        <w:tc>
          <w:tcPr>
            <w:tcW w:w="1667" w:type="pct"/>
          </w:tcPr>
          <w:p w14:paraId="010E6136">
            <w:pPr>
              <w:rPr>
                <w:sz w:val="24"/>
              </w:rPr>
            </w:pPr>
          </w:p>
        </w:tc>
        <w:tc>
          <w:tcPr>
            <w:tcW w:w="1667" w:type="pct"/>
          </w:tcPr>
          <w:p w14:paraId="36721874">
            <w:pPr>
              <w:rPr>
                <w:sz w:val="24"/>
              </w:rPr>
            </w:pPr>
          </w:p>
        </w:tc>
      </w:tr>
      <w:tr w14:paraId="074DF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3C9A29A4">
            <w:pPr>
              <w:rPr>
                <w:sz w:val="24"/>
              </w:rPr>
            </w:pPr>
          </w:p>
        </w:tc>
        <w:tc>
          <w:tcPr>
            <w:tcW w:w="1667" w:type="pct"/>
          </w:tcPr>
          <w:p w14:paraId="39330DFC">
            <w:pPr>
              <w:rPr>
                <w:sz w:val="24"/>
              </w:rPr>
            </w:pPr>
          </w:p>
        </w:tc>
        <w:tc>
          <w:tcPr>
            <w:tcW w:w="1667" w:type="pct"/>
          </w:tcPr>
          <w:p w14:paraId="531D566E">
            <w:pPr>
              <w:rPr>
                <w:sz w:val="24"/>
              </w:rPr>
            </w:pPr>
          </w:p>
        </w:tc>
      </w:tr>
      <w:tr w14:paraId="1743E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7B4AC10A">
            <w:pPr>
              <w:rPr>
                <w:sz w:val="24"/>
              </w:rPr>
            </w:pPr>
          </w:p>
        </w:tc>
        <w:tc>
          <w:tcPr>
            <w:tcW w:w="1667" w:type="pct"/>
          </w:tcPr>
          <w:p w14:paraId="7CBC2F44">
            <w:pPr>
              <w:rPr>
                <w:sz w:val="24"/>
              </w:rPr>
            </w:pPr>
          </w:p>
        </w:tc>
        <w:tc>
          <w:tcPr>
            <w:tcW w:w="1667" w:type="pct"/>
          </w:tcPr>
          <w:p w14:paraId="1C764E0C">
            <w:pPr>
              <w:rPr>
                <w:sz w:val="24"/>
              </w:rPr>
            </w:pPr>
          </w:p>
        </w:tc>
      </w:tr>
    </w:tbl>
    <w:p w14:paraId="0CE66F9A">
      <w:pPr>
        <w:tabs>
          <w:tab w:val="left" w:pos="1800"/>
          <w:tab w:val="left" w:pos="5580"/>
        </w:tabs>
        <w:jc w:val="left"/>
        <w:rPr>
          <w:color w:val="000000"/>
          <w:sz w:val="24"/>
        </w:rPr>
      </w:pPr>
      <w:r>
        <w:rPr>
          <w:color w:val="000000"/>
          <w:sz w:val="24"/>
        </w:rPr>
        <w:t>注：1.供应商如为联合体，则应填写联合体各成员信息。</w:t>
      </w:r>
    </w:p>
    <w:p w14:paraId="4307401E">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6BCEDBC6">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14:paraId="25C20CDD">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8C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C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258153"/>
    </w:sdtPr>
    <w:sdtContent>
      <w:p w14:paraId="737B8589">
        <w:pPr>
          <w:pStyle w:val="28"/>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BC2EA">
    <w:pPr>
      <w:pStyle w:val="28"/>
      <w:framePr w:wrap="around" w:vAnchor="text" w:hAnchor="margin" w:xAlign="right" w:y="1"/>
      <w:rPr>
        <w:rStyle w:val="48"/>
      </w:rPr>
    </w:pPr>
  </w:p>
  <w:p w14:paraId="28857177">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41ED">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61BB837B">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FA3E3">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339525"/>
    </w:sdtPr>
    <w:sdtContent>
      <w:p w14:paraId="60537F18">
        <w:pPr>
          <w:pStyle w:val="28"/>
          <w:jc w:val="center"/>
        </w:pPr>
        <w:r>
          <w:fldChar w:fldCharType="begin"/>
        </w:r>
        <w:r>
          <w:instrText xml:space="preserve">PAGE   \* MERGEFORMAT</w:instrText>
        </w:r>
        <w:r>
          <w:fldChar w:fldCharType="separate"/>
        </w:r>
        <w:r>
          <w:t>2</w:t>
        </w:r>
        <w:r>
          <w:fldChar w:fldCharType="end"/>
        </w:r>
      </w:p>
    </w:sdtContent>
  </w:sdt>
  <w:p w14:paraId="7E3F9362">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81A30">
    <w:pPr>
      <w:pStyle w:val="28"/>
      <w:framePr w:wrap="around" w:vAnchor="text" w:hAnchor="margin" w:xAlign="right" w:y="1"/>
      <w:rPr>
        <w:rStyle w:val="48"/>
      </w:rPr>
    </w:pPr>
    <w:r>
      <w:fldChar w:fldCharType="begin"/>
    </w:r>
    <w:r>
      <w:rPr>
        <w:rStyle w:val="48"/>
      </w:rPr>
      <w:instrText xml:space="preserve">PAGE  </w:instrText>
    </w:r>
    <w:r>
      <w:fldChar w:fldCharType="end"/>
    </w:r>
  </w:p>
  <w:p w14:paraId="75D1630C">
    <w:pPr>
      <w:pStyle w:val="28"/>
      <w:ind w:right="360"/>
    </w:pPr>
  </w:p>
  <w:p w14:paraId="7CD1CBB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F5A2">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EB1D2">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65ECB1EC">
    <w:pPr>
      <w:pStyle w:val="28"/>
      <w:ind w:right="360"/>
    </w:pPr>
  </w:p>
  <w:p w14:paraId="08DD2202"/>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A78EA">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B4E3">
    <w:pPr>
      <w:pStyle w:val="29"/>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6F0C">
    <w:pPr>
      <w:pStyle w:val="29"/>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CC48">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1EF9F">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B1E6E">
    <w:pPr>
      <w:pStyle w:val="29"/>
    </w:pPr>
  </w:p>
  <w:p w14:paraId="5DBB3C4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28E66">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1FE1C">
    <w:pPr>
      <w:pStyle w:val="29"/>
    </w:pPr>
  </w:p>
  <w:p w14:paraId="47CF706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7C737">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0A635F"/>
    <w:multiLevelType w:val="singleLevel"/>
    <w:tmpl w:val="DC0A635F"/>
    <w:lvl w:ilvl="0" w:tentative="0">
      <w:start w:val="1"/>
      <w:numFmt w:val="decimal"/>
      <w:suff w:val="nothing"/>
      <w:lvlText w:val="%1、"/>
      <w:lvlJc w:val="left"/>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5653602"/>
    <w:multiLevelType w:val="multilevel"/>
    <w:tmpl w:val="05653602"/>
    <w:lvl w:ilvl="0" w:tentative="0">
      <w:start w:val="1"/>
      <w:numFmt w:val="decimal"/>
      <w:lvlText w:val="%1、"/>
      <w:lvlJc w:val="left"/>
      <w:pPr>
        <w:ind w:left="800" w:hanging="360"/>
      </w:pPr>
      <w:rPr>
        <w:rFonts w:hint="default"/>
        <w:color w:val="000000"/>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0">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3">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6C866364"/>
    <w:multiLevelType w:val="singleLevel"/>
    <w:tmpl w:val="6C866364"/>
    <w:lvl w:ilvl="0" w:tentative="0">
      <w:start w:val="3"/>
      <w:numFmt w:val="chineseCounting"/>
      <w:suff w:val="space"/>
      <w:lvlText w:val="第%1条"/>
      <w:lvlJc w:val="left"/>
      <w:rPr>
        <w:rFonts w:hint="eastAsia"/>
      </w:rPr>
    </w:lvl>
  </w:abstractNum>
  <w:abstractNum w:abstractNumId="17">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7"/>
  </w:num>
  <w:num w:numId="9">
    <w:abstractNumId w:val="1"/>
  </w:num>
  <w:num w:numId="10">
    <w:abstractNumId w:val="14"/>
  </w:num>
  <w:num w:numId="11">
    <w:abstractNumId w:val="11"/>
  </w:num>
  <w:num w:numId="12">
    <w:abstractNumId w:val="17"/>
  </w:num>
  <w:num w:numId="13">
    <w:abstractNumId w:val="9"/>
  </w:num>
  <w:num w:numId="14">
    <w:abstractNumId w:val="16"/>
  </w:num>
  <w:num w:numId="15">
    <w:abstractNumId w:val="0"/>
  </w:num>
  <w:num w:numId="16">
    <w:abstractNumId w:val="15"/>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26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9DA"/>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792"/>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95B"/>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C16"/>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8C0"/>
    <w:rsid w:val="000C196B"/>
    <w:rsid w:val="000C1E46"/>
    <w:rsid w:val="000C1F62"/>
    <w:rsid w:val="000C1FD3"/>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123"/>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B7"/>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5C08"/>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4D1"/>
    <w:rsid w:val="001776C7"/>
    <w:rsid w:val="00177707"/>
    <w:rsid w:val="00177873"/>
    <w:rsid w:val="001778A1"/>
    <w:rsid w:val="00177A63"/>
    <w:rsid w:val="00177B45"/>
    <w:rsid w:val="00177F50"/>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B83"/>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61"/>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488"/>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6A8"/>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35"/>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8E9"/>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B"/>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A12"/>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2B9"/>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275"/>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D4A"/>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D7B"/>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3A3"/>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D7DF4"/>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B9E"/>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5C"/>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6F74"/>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5EB2"/>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B2"/>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30"/>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365"/>
    <w:rsid w:val="003C754C"/>
    <w:rsid w:val="003C7838"/>
    <w:rsid w:val="003C7872"/>
    <w:rsid w:val="003C79BB"/>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0D2A"/>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5E73"/>
    <w:rsid w:val="003E63C1"/>
    <w:rsid w:val="003E6569"/>
    <w:rsid w:val="003E6589"/>
    <w:rsid w:val="003E68A4"/>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097"/>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6F49"/>
    <w:rsid w:val="0041700F"/>
    <w:rsid w:val="00417323"/>
    <w:rsid w:val="0041736F"/>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1F"/>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37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14"/>
    <w:rsid w:val="00453126"/>
    <w:rsid w:val="004531F7"/>
    <w:rsid w:val="00453259"/>
    <w:rsid w:val="00453E11"/>
    <w:rsid w:val="00453E33"/>
    <w:rsid w:val="004540AB"/>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9E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30E"/>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458"/>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5F5"/>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EFD"/>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CD3"/>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9B6"/>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150"/>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27F21"/>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24"/>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AA4"/>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6F7F8C"/>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6E1"/>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5C"/>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4CC2"/>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AD4"/>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3A4"/>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5A6"/>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2B6"/>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0E6F"/>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3A"/>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66"/>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4FD"/>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82F"/>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5F8"/>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4BD0"/>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2FF"/>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E65"/>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C3E"/>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C8B"/>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55"/>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C6A"/>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EC8"/>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9E5"/>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3D6"/>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2BA7"/>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3C1"/>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C02"/>
    <w:rsid w:val="00B52F7E"/>
    <w:rsid w:val="00B53165"/>
    <w:rsid w:val="00B53566"/>
    <w:rsid w:val="00B536F5"/>
    <w:rsid w:val="00B53E40"/>
    <w:rsid w:val="00B53F1C"/>
    <w:rsid w:val="00B53FAF"/>
    <w:rsid w:val="00B53FD0"/>
    <w:rsid w:val="00B5401E"/>
    <w:rsid w:val="00B541B5"/>
    <w:rsid w:val="00B542EB"/>
    <w:rsid w:val="00B54566"/>
    <w:rsid w:val="00B5462B"/>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51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30"/>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5E3"/>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42"/>
    <w:rsid w:val="00C7115C"/>
    <w:rsid w:val="00C71227"/>
    <w:rsid w:val="00C7147D"/>
    <w:rsid w:val="00C715D6"/>
    <w:rsid w:val="00C71727"/>
    <w:rsid w:val="00C71909"/>
    <w:rsid w:val="00C71B91"/>
    <w:rsid w:val="00C71D14"/>
    <w:rsid w:val="00C7207A"/>
    <w:rsid w:val="00C72281"/>
    <w:rsid w:val="00C72347"/>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5EE"/>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2D32"/>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A30"/>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9B2"/>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5DD"/>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F32"/>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2E15"/>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08"/>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47"/>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4A"/>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471"/>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82"/>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2FE3"/>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3F87"/>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4ED"/>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6B"/>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0D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0D41"/>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4A"/>
    <w:rsid w:val="00F40BF9"/>
    <w:rsid w:val="00F410E5"/>
    <w:rsid w:val="00F41355"/>
    <w:rsid w:val="00F41396"/>
    <w:rsid w:val="00F41424"/>
    <w:rsid w:val="00F4152C"/>
    <w:rsid w:val="00F4162F"/>
    <w:rsid w:val="00F418AE"/>
    <w:rsid w:val="00F41A44"/>
    <w:rsid w:val="00F41D82"/>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85"/>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4"/>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9F8"/>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A99"/>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5FDE"/>
    <w:rsid w:val="00FE609C"/>
    <w:rsid w:val="00FE6230"/>
    <w:rsid w:val="00FE6407"/>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CF9"/>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8E379D"/>
    <w:rsid w:val="052A22B0"/>
    <w:rsid w:val="05D67E0F"/>
    <w:rsid w:val="06674EE1"/>
    <w:rsid w:val="0B660C1A"/>
    <w:rsid w:val="1024349E"/>
    <w:rsid w:val="10C07307"/>
    <w:rsid w:val="1586180E"/>
    <w:rsid w:val="17F93E0B"/>
    <w:rsid w:val="1C455CA5"/>
    <w:rsid w:val="1D2C69D2"/>
    <w:rsid w:val="1D4A4595"/>
    <w:rsid w:val="1E0E4F2E"/>
    <w:rsid w:val="1F77027C"/>
    <w:rsid w:val="239E00B4"/>
    <w:rsid w:val="241542E4"/>
    <w:rsid w:val="251E74A4"/>
    <w:rsid w:val="25E3320A"/>
    <w:rsid w:val="26143FF9"/>
    <w:rsid w:val="27843CE5"/>
    <w:rsid w:val="279F7606"/>
    <w:rsid w:val="2C140420"/>
    <w:rsid w:val="30C7045F"/>
    <w:rsid w:val="31D410F4"/>
    <w:rsid w:val="32880196"/>
    <w:rsid w:val="32EB653A"/>
    <w:rsid w:val="36057ED9"/>
    <w:rsid w:val="36F54EE5"/>
    <w:rsid w:val="39EF096F"/>
    <w:rsid w:val="3AF16357"/>
    <w:rsid w:val="3B0156F3"/>
    <w:rsid w:val="3BCB6780"/>
    <w:rsid w:val="3BFB2786"/>
    <w:rsid w:val="40CA1F15"/>
    <w:rsid w:val="42CD0A98"/>
    <w:rsid w:val="431A0C09"/>
    <w:rsid w:val="432A697B"/>
    <w:rsid w:val="44AC12F2"/>
    <w:rsid w:val="45576E3F"/>
    <w:rsid w:val="45835E86"/>
    <w:rsid w:val="480E2158"/>
    <w:rsid w:val="493344FA"/>
    <w:rsid w:val="49C203B9"/>
    <w:rsid w:val="4B65373A"/>
    <w:rsid w:val="4B9A33C3"/>
    <w:rsid w:val="4BA623CE"/>
    <w:rsid w:val="4D00163A"/>
    <w:rsid w:val="4F0F5BE3"/>
    <w:rsid w:val="4F4F654B"/>
    <w:rsid w:val="504C18A2"/>
    <w:rsid w:val="51C64D21"/>
    <w:rsid w:val="52422029"/>
    <w:rsid w:val="54C64A0C"/>
    <w:rsid w:val="55040901"/>
    <w:rsid w:val="56944503"/>
    <w:rsid w:val="56DF05DE"/>
    <w:rsid w:val="57FC6189"/>
    <w:rsid w:val="5F073306"/>
    <w:rsid w:val="5F5F73B9"/>
    <w:rsid w:val="609460B4"/>
    <w:rsid w:val="627F497B"/>
    <w:rsid w:val="64947310"/>
    <w:rsid w:val="665067CA"/>
    <w:rsid w:val="6838144E"/>
    <w:rsid w:val="68AA7398"/>
    <w:rsid w:val="69D46071"/>
    <w:rsid w:val="6B6725CF"/>
    <w:rsid w:val="6F51652A"/>
    <w:rsid w:val="71920038"/>
    <w:rsid w:val="72BF4B60"/>
    <w:rsid w:val="742C597A"/>
    <w:rsid w:val="76907D05"/>
    <w:rsid w:val="79CF1C3C"/>
    <w:rsid w:val="7A2E525E"/>
    <w:rsid w:val="7BD40325"/>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2"/>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6"/>
    <w:qFormat/>
    <w:uiPriority w:val="0"/>
    <w:pPr>
      <w:shd w:val="clear" w:color="auto" w:fill="000080"/>
    </w:pPr>
  </w:style>
  <w:style w:type="paragraph" w:styleId="15">
    <w:name w:val="annotation text"/>
    <w:basedOn w:val="1"/>
    <w:link w:val="182"/>
    <w:qFormat/>
    <w:uiPriority w:val="99"/>
    <w:pPr>
      <w:jc w:val="left"/>
    </w:pPr>
  </w:style>
  <w:style w:type="paragraph" w:styleId="16">
    <w:name w:val="Body Text 3"/>
    <w:basedOn w:val="1"/>
    <w:link w:val="237"/>
    <w:qFormat/>
    <w:uiPriority w:val="0"/>
    <w:pPr>
      <w:spacing w:after="120"/>
    </w:pPr>
    <w:rPr>
      <w:sz w:val="16"/>
      <w:szCs w:val="16"/>
    </w:rPr>
  </w:style>
  <w:style w:type="paragraph" w:styleId="17">
    <w:name w:val="Body Text"/>
    <w:basedOn w:val="1"/>
    <w:next w:val="1"/>
    <w:link w:val="238"/>
    <w:qFormat/>
    <w:uiPriority w:val="99"/>
    <w:pPr>
      <w:tabs>
        <w:tab w:val="left" w:pos="567"/>
      </w:tabs>
      <w:spacing w:before="120" w:line="22" w:lineRule="atLeast"/>
    </w:pPr>
    <w:rPr>
      <w:rFonts w:ascii="宋体" w:hAnsi="宋体"/>
      <w:sz w:val="24"/>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2"/>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9"/>
    <w:qFormat/>
    <w:uiPriority w:val="0"/>
    <w:pPr>
      <w:ind w:left="100" w:leftChars="2500"/>
    </w:pPr>
    <w:rPr>
      <w:rFonts w:ascii="仿宋_GB2312" w:hAnsi="宋体" w:eastAsia="仿宋_GB2312"/>
      <w:color w:val="000000"/>
      <w:sz w:val="24"/>
    </w:rPr>
  </w:style>
  <w:style w:type="paragraph" w:styleId="26">
    <w:name w:val="Body Text Indent 2"/>
    <w:basedOn w:val="1"/>
    <w:link w:val="240"/>
    <w:qFormat/>
    <w:uiPriority w:val="0"/>
    <w:pPr>
      <w:ind w:firstLine="480" w:firstLineChars="200"/>
    </w:pPr>
    <w:rPr>
      <w:rFonts w:ascii="仿宋_GB2312" w:eastAsia="仿宋_GB2312"/>
      <w:sz w:val="24"/>
    </w:rPr>
  </w:style>
  <w:style w:type="paragraph" w:styleId="27">
    <w:name w:val="Balloon Text"/>
    <w:basedOn w:val="1"/>
    <w:link w:val="241"/>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8"/>
    <w:qFormat/>
    <w:uiPriority w:val="0"/>
    <w:pPr>
      <w:jc w:val="center"/>
      <w:outlineLvl w:val="0"/>
    </w:pPr>
    <w:rPr>
      <w:b/>
      <w:sz w:val="32"/>
      <w:szCs w:val="20"/>
    </w:rPr>
  </w:style>
  <w:style w:type="paragraph" w:styleId="40">
    <w:name w:val="annotation subject"/>
    <w:basedOn w:val="15"/>
    <w:next w:val="15"/>
    <w:link w:val="244"/>
    <w:qFormat/>
    <w:uiPriority w:val="0"/>
    <w:rPr>
      <w:b/>
      <w:bCs/>
    </w:rPr>
  </w:style>
  <w:style w:type="paragraph" w:styleId="41">
    <w:name w:val="Body Text First Indent"/>
    <w:basedOn w:val="17"/>
    <w:unhideWhenUsed/>
    <w:qFormat/>
    <w:uiPriority w:val="0"/>
    <w:pPr>
      <w:spacing w:before="0" w:after="120" w:line="240" w:lineRule="auto"/>
      <w:ind w:firstLine="420" w:firstLineChars="100"/>
    </w:pPr>
    <w:rPr>
      <w:rFonts w:ascii="Times New Roman" w:hAnsi="Times New Roman"/>
      <w:sz w:val="21"/>
    </w:rPr>
  </w:style>
  <w:style w:type="paragraph" w:styleId="42">
    <w:name w:val="Body Text First Indent 2"/>
    <w:basedOn w:val="18"/>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basedOn w:val="46"/>
    <w:qFormat/>
    <w:uiPriority w:val="99"/>
    <w:rPr>
      <w:sz w:val="21"/>
      <w:szCs w:val="21"/>
    </w:rPr>
  </w:style>
  <w:style w:type="character" w:styleId="53">
    <w:name w:val="HTML Cite"/>
    <w:qFormat/>
    <w:uiPriority w:val="0"/>
    <w:rPr>
      <w:i/>
      <w:iCs/>
    </w:rPr>
  </w:style>
  <w:style w:type="character" w:customStyle="1" w:styleId="54">
    <w:name w:val="标题 2 字符"/>
    <w:link w:val="3"/>
    <w:qFormat/>
    <w:uiPriority w:val="0"/>
    <w:rPr>
      <w:rFonts w:ascii="Arial" w:hAnsi="Arial" w:eastAsia="黑体"/>
      <w:b/>
      <w:sz w:val="30"/>
      <w:lang w:val="en-US" w:eastAsia="zh-CN" w:bidi="ar-SA"/>
    </w:rPr>
  </w:style>
  <w:style w:type="character" w:customStyle="1" w:styleId="55">
    <w:name w:val="标题 3 字符"/>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字符"/>
    <w:link w:val="4"/>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29"/>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Char Char1"/>
    <w:basedOn w:val="14"/>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8"/>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字符1"/>
    <w:link w:val="15"/>
    <w:qFormat/>
    <w:uiPriority w:val="99"/>
    <w:rPr>
      <w:kern w:val="2"/>
      <w:sz w:val="21"/>
      <w:szCs w:val="24"/>
    </w:rPr>
  </w:style>
  <w:style w:type="paragraph" w:customStyle="1" w:styleId="183">
    <w:name w:val="标题1-附件"/>
    <w:basedOn w:val="2"/>
    <w:qFormat/>
    <w:uiPriority w:val="0"/>
    <w:pPr>
      <w:jc w:val="left"/>
    </w:pPr>
    <w:rPr>
      <w:sz w:val="24"/>
      <w:szCs w:val="24"/>
    </w:rPr>
  </w:style>
  <w:style w:type="paragraph" w:customStyle="1" w:styleId="184">
    <w:name w:val="正文小标题"/>
    <w:basedOn w:val="1"/>
    <w:next w:val="4"/>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4"/>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字符"/>
    <w:link w:val="39"/>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99"/>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字符2"/>
    <w:basedOn w:val="46"/>
    <w:link w:val="23"/>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1">
    <w:name w:val="修订1"/>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2"/>
    <w:qFormat/>
    <w:uiPriority w:val="0"/>
    <w:rPr>
      <w:rFonts w:ascii="宋体"/>
      <w:b/>
      <w:kern w:val="44"/>
      <w:sz w:val="32"/>
    </w:rPr>
  </w:style>
  <w:style w:type="character" w:customStyle="1" w:styleId="230">
    <w:name w:val="标题 4 字符"/>
    <w:basedOn w:val="46"/>
    <w:link w:val="6"/>
    <w:qFormat/>
    <w:uiPriority w:val="0"/>
    <w:rPr>
      <w:sz w:val="24"/>
    </w:rPr>
  </w:style>
  <w:style w:type="character" w:customStyle="1" w:styleId="231">
    <w:name w:val="标题 5 字符"/>
    <w:basedOn w:val="46"/>
    <w:link w:val="7"/>
    <w:qFormat/>
    <w:uiPriority w:val="0"/>
    <w:rPr>
      <w:b/>
      <w:sz w:val="28"/>
    </w:rPr>
  </w:style>
  <w:style w:type="character" w:customStyle="1" w:styleId="232">
    <w:name w:val="标题 6 字符"/>
    <w:basedOn w:val="46"/>
    <w:link w:val="8"/>
    <w:qFormat/>
    <w:uiPriority w:val="0"/>
    <w:rPr>
      <w:rFonts w:ascii="Arial" w:hAnsi="Arial" w:eastAsia="黑体"/>
      <w:b/>
      <w:sz w:val="24"/>
    </w:rPr>
  </w:style>
  <w:style w:type="character" w:customStyle="1" w:styleId="233">
    <w:name w:val="标题 7 字符"/>
    <w:basedOn w:val="46"/>
    <w:link w:val="9"/>
    <w:qFormat/>
    <w:uiPriority w:val="0"/>
    <w:rPr>
      <w:b/>
      <w:sz w:val="24"/>
    </w:rPr>
  </w:style>
  <w:style w:type="character" w:customStyle="1" w:styleId="234">
    <w:name w:val="标题 8 字符"/>
    <w:basedOn w:val="46"/>
    <w:link w:val="10"/>
    <w:qFormat/>
    <w:uiPriority w:val="0"/>
    <w:rPr>
      <w:rFonts w:ascii="Arial" w:hAnsi="Arial" w:eastAsia="黑体"/>
      <w:sz w:val="24"/>
    </w:rPr>
  </w:style>
  <w:style w:type="character" w:customStyle="1" w:styleId="235">
    <w:name w:val="标题 9 字符"/>
    <w:basedOn w:val="46"/>
    <w:link w:val="11"/>
    <w:qFormat/>
    <w:uiPriority w:val="0"/>
    <w:rPr>
      <w:rFonts w:ascii="Arial" w:hAnsi="Arial" w:eastAsia="黑体"/>
      <w:sz w:val="21"/>
    </w:rPr>
  </w:style>
  <w:style w:type="character" w:customStyle="1" w:styleId="236">
    <w:name w:val="文档结构图 字符"/>
    <w:basedOn w:val="46"/>
    <w:link w:val="14"/>
    <w:qFormat/>
    <w:uiPriority w:val="0"/>
    <w:rPr>
      <w:kern w:val="2"/>
      <w:sz w:val="21"/>
      <w:szCs w:val="24"/>
      <w:shd w:val="clear" w:color="auto" w:fill="000080"/>
    </w:rPr>
  </w:style>
  <w:style w:type="character" w:customStyle="1" w:styleId="237">
    <w:name w:val="正文文本 3 字符"/>
    <w:basedOn w:val="46"/>
    <w:link w:val="16"/>
    <w:qFormat/>
    <w:uiPriority w:val="0"/>
    <w:rPr>
      <w:kern w:val="2"/>
      <w:sz w:val="16"/>
      <w:szCs w:val="16"/>
    </w:rPr>
  </w:style>
  <w:style w:type="character" w:customStyle="1" w:styleId="238">
    <w:name w:val="正文文本 字符"/>
    <w:basedOn w:val="46"/>
    <w:link w:val="17"/>
    <w:qFormat/>
    <w:uiPriority w:val="0"/>
    <w:rPr>
      <w:rFonts w:ascii="宋体" w:hAnsi="宋体"/>
      <w:kern w:val="2"/>
      <w:sz w:val="24"/>
      <w:szCs w:val="24"/>
    </w:rPr>
  </w:style>
  <w:style w:type="character" w:customStyle="1" w:styleId="239">
    <w:name w:val="日期 字符"/>
    <w:basedOn w:val="46"/>
    <w:link w:val="25"/>
    <w:qFormat/>
    <w:uiPriority w:val="0"/>
    <w:rPr>
      <w:rFonts w:ascii="仿宋_GB2312" w:hAnsi="宋体" w:eastAsia="仿宋_GB2312"/>
      <w:color w:val="000000"/>
      <w:kern w:val="2"/>
      <w:sz w:val="24"/>
      <w:szCs w:val="24"/>
    </w:rPr>
  </w:style>
  <w:style w:type="character" w:customStyle="1" w:styleId="240">
    <w:name w:val="正文文本缩进 2 字符"/>
    <w:basedOn w:val="46"/>
    <w:link w:val="26"/>
    <w:qFormat/>
    <w:uiPriority w:val="0"/>
    <w:rPr>
      <w:rFonts w:ascii="仿宋_GB2312" w:eastAsia="仿宋_GB2312"/>
      <w:kern w:val="2"/>
      <w:sz w:val="24"/>
      <w:szCs w:val="24"/>
    </w:rPr>
  </w:style>
  <w:style w:type="character" w:customStyle="1" w:styleId="241">
    <w:name w:val="批注框文本 字符"/>
    <w:basedOn w:val="46"/>
    <w:link w:val="27"/>
    <w:qFormat/>
    <w:uiPriority w:val="0"/>
    <w:rPr>
      <w:kern w:val="2"/>
      <w:sz w:val="18"/>
      <w:szCs w:val="18"/>
    </w:rPr>
  </w:style>
  <w:style w:type="character" w:customStyle="1" w:styleId="242">
    <w:name w:val="正文文本缩进 3 字符"/>
    <w:basedOn w:val="46"/>
    <w:link w:val="33"/>
    <w:qFormat/>
    <w:uiPriority w:val="0"/>
    <w:rPr>
      <w:rFonts w:ascii="宋体"/>
      <w:sz w:val="24"/>
    </w:rPr>
  </w:style>
  <w:style w:type="character" w:customStyle="1" w:styleId="243">
    <w:name w:val="HTML 预设格式 字符"/>
    <w:basedOn w:val="46"/>
    <w:link w:val="36"/>
    <w:qFormat/>
    <w:uiPriority w:val="0"/>
    <w:rPr>
      <w:rFonts w:ascii="宋体" w:hAnsi="宋体" w:cs="宋体"/>
      <w:sz w:val="24"/>
      <w:szCs w:val="24"/>
    </w:rPr>
  </w:style>
  <w:style w:type="character" w:customStyle="1" w:styleId="244">
    <w:name w:val="批注主题 字符"/>
    <w:basedOn w:val="194"/>
    <w:link w:val="40"/>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0"/>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0"/>
    <w:basedOn w:val="1"/>
    <w:qFormat/>
    <w:uiPriority w:val="0"/>
    <w:pPr>
      <w:widowControl/>
      <w:snapToGrid w:val="0"/>
      <w:spacing w:before="156" w:after="156" w:line="360" w:lineRule="auto"/>
    </w:pPr>
    <w:rPr>
      <w:kern w:val="0"/>
      <w:sz w:val="24"/>
      <w:szCs w:val="20"/>
    </w:rPr>
  </w:style>
  <w:style w:type="paragraph" w:customStyle="1" w:styleId="25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57">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customStyle="1" w:styleId="258">
    <w:name w:val="正文 A"/>
    <w:qFormat/>
    <w:uiPriority w:val="0"/>
    <w:pPr>
      <w:framePr w:wrap="around" w:vAnchor="margin" w:hAnchor="text" w:y="1"/>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259">
    <w:name w:val="列表段落1"/>
    <w:basedOn w:val="1"/>
    <w:qFormat/>
    <w:uiPriority w:val="34"/>
    <w:pPr>
      <w:ind w:firstLine="420" w:firstLineChars="200"/>
    </w:pPr>
    <w:rPr>
      <w:rFonts w:ascii="Calibri" w:hAnsi="Calibri"/>
      <w:szCs w:val="22"/>
    </w:rPr>
  </w:style>
  <w:style w:type="paragraph" w:customStyle="1" w:styleId="26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76</Pages>
  <Words>12204</Words>
  <Characters>13059</Characters>
  <Lines>294</Lines>
  <Paragraphs>82</Paragraphs>
  <TotalTime>11</TotalTime>
  <ScaleCrop>false</ScaleCrop>
  <LinksUpToDate>false</LinksUpToDate>
  <CharactersWithSpaces>13214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2026-07-20T05:41:00Z</dcterms:created>
  <dc:creator>Yin Hao</dc:creator>
  <cp:lastModifiedBy>举高高</cp:lastModifiedBy>
  <cp:lastPrinted>2026-07-20T01:25:00Z</cp:lastPrinted>
  <dcterms:modified xsi:type="dcterms:W3CDTF">2026-07-22T03:02:43Z</dcterms:modified>
  <dc:title>政府采购示范文本（2023）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F355DA9635824196A3D5666160AE5791_13</vt:lpwstr>
  </property>
  <property fmtid="{D5CDD505-2E9C-101B-9397-08002B2CF9AE}" pid="4" name="KSOTemplateDocerSaveRecord">
    <vt:lpwstr>eyJoZGlkIjoiMDNhMjY2YWM2ZmVhMjZjNjM0ZDVmNDdlMzY2ODY4MmQiLCJ1c2VySWQiOiI5MjExOTQ2MTAifQ==</vt:lpwstr>
  </property>
</Properties>
</file>