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7211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highlight w:val="none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highlight w:val="none"/>
        </w:rPr>
        <w:t>中标结果公告</w:t>
      </w:r>
      <w:bookmarkEnd w:id="0"/>
      <w:bookmarkEnd w:id="1"/>
    </w:p>
    <w:p w14:paraId="01D30FC7">
      <w:pPr>
        <w:numPr>
          <w:ilvl w:val="0"/>
          <w:numId w:val="1"/>
        </w:numPr>
        <w:rPr>
          <w:rStyle w:val="11"/>
          <w:rFonts w:ascii="宋体" w:hAnsi="宋体" w:eastAsia="宋体" w:cs="宋体"/>
          <w:sz w:val="24"/>
          <w:szCs w:val="24"/>
          <w:u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11011526210200033666-XM001</w:t>
      </w:r>
    </w:p>
    <w:p w14:paraId="6F4E2888">
      <w:pPr>
        <w:pStyle w:val="2"/>
        <w:keepNext w:val="0"/>
        <w:keepLines w:val="0"/>
        <w:widowControl/>
        <w:suppressLineNumbers w:val="0"/>
        <w:spacing w:before="0" w:beforeAutospacing="0" w:after="240" w:afterAutospacing="0"/>
        <w:rPr>
          <w:rFonts w:hint="default" w:ascii="仿宋" w:hAnsi="仿宋" w:eastAsia="仿宋" w:cs="宋体"/>
          <w:w w:val="9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二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2026年教育系统设备购置项目-办公家具</w:t>
      </w:r>
    </w:p>
    <w:p w14:paraId="652892BA">
      <w:pPr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三、中标信息：</w:t>
      </w:r>
    </w:p>
    <w:p w14:paraId="163D85E7">
      <w:pPr>
        <w:ind w:firstLine="560" w:firstLineChars="200"/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第一包</w:t>
      </w:r>
    </w:p>
    <w:p w14:paraId="2D504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供应商名称：河北富都华创家具制造有限公司</w:t>
      </w:r>
    </w:p>
    <w:p w14:paraId="67B15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/>
          <w:spacing w:val="-2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/>
          <w:spacing w:val="-20"/>
          <w:sz w:val="28"/>
          <w:szCs w:val="28"/>
          <w:highlight w:val="none"/>
          <w:lang w:val="en-US" w:eastAsia="zh-CN"/>
        </w:rPr>
        <w:t>中国北方家具产业基地C-03号</w:t>
      </w:r>
    </w:p>
    <w:p w14:paraId="67E7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中标金额：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299788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元</w:t>
      </w:r>
    </w:p>
    <w:p w14:paraId="181F0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第二包</w:t>
      </w:r>
    </w:p>
    <w:p w14:paraId="610A1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供应商名称：北京黎明文仪家具有限公司</w:t>
      </w:r>
    </w:p>
    <w:p w14:paraId="5A8DD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/>
          <w:spacing w:val="-2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/>
          <w:spacing w:val="-20"/>
          <w:sz w:val="28"/>
          <w:szCs w:val="28"/>
          <w:highlight w:val="none"/>
          <w:lang w:val="en-US" w:eastAsia="zh-CN"/>
        </w:rPr>
        <w:t>北京市大兴区长福东路3号院4号楼1-3层</w:t>
      </w:r>
    </w:p>
    <w:p w14:paraId="67DC5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中标金额：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522970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元</w:t>
      </w:r>
    </w:p>
    <w:p w14:paraId="224C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CAF0A43">
      <w:pPr>
        <w:numPr>
          <w:ilvl w:val="0"/>
          <w:numId w:val="2"/>
        </w:numPr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主要标的信息</w:t>
      </w:r>
    </w:p>
    <w:tbl>
      <w:tblPr>
        <w:tblStyle w:val="9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6F04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20" w:type="dxa"/>
          </w:tcPr>
          <w:p w14:paraId="5B9D12DF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货物类</w:t>
            </w:r>
          </w:p>
        </w:tc>
      </w:tr>
      <w:tr w14:paraId="0D42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9020" w:type="dxa"/>
          </w:tcPr>
          <w:p w14:paraId="6AF44EE4">
            <w:pPr>
              <w:ind w:firstLine="560" w:firstLineChars="200"/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第一包</w:t>
            </w:r>
          </w:p>
          <w:p w14:paraId="2F25735B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教师办公桌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 xml:space="preserve">   </w:t>
            </w:r>
          </w:p>
          <w:p w14:paraId="08120F0F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品牌：河北富都华创家具制造有限公司</w:t>
            </w:r>
          </w:p>
          <w:p w14:paraId="2A048006">
            <w:pPr>
              <w:ind w:firstLine="560" w:firstLineChars="2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规格型号：9113102458240280XH </w:t>
            </w:r>
          </w:p>
          <w:p w14:paraId="43345D26">
            <w:pPr>
              <w:ind w:firstLine="560" w:firstLineChars="20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32</w:t>
            </w:r>
          </w:p>
          <w:p w14:paraId="7190344D">
            <w:pPr>
              <w:ind w:firstLine="560" w:firstLineChars="20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单价：650</w:t>
            </w:r>
          </w:p>
          <w:p w14:paraId="28247ABF">
            <w:pPr>
              <w:ind w:firstLine="560" w:firstLineChars="200"/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第二包</w:t>
            </w:r>
          </w:p>
          <w:p w14:paraId="6110C34C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教师办公桌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 xml:space="preserve">      </w:t>
            </w:r>
          </w:p>
          <w:p w14:paraId="79110592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品牌：北京黎明文仪家具有限公司</w:t>
            </w:r>
          </w:p>
          <w:p w14:paraId="2B871A8A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规格型号：911101127501038189</w:t>
            </w:r>
          </w:p>
          <w:p w14:paraId="2CD1DA54">
            <w:pPr>
              <w:ind w:firstLine="560" w:firstLineChars="20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147</w:t>
            </w:r>
          </w:p>
          <w:p w14:paraId="384BCED7">
            <w:pPr>
              <w:ind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单价：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1180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</w:tbl>
    <w:p w14:paraId="1D3B4F13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28"/>
          <w:szCs w:val="28"/>
          <w:highlight w:val="none"/>
        </w:rPr>
      </w:pPr>
    </w:p>
    <w:p w14:paraId="328C1C66">
      <w:pPr>
        <w:numPr>
          <w:ilvl w:val="0"/>
          <w:numId w:val="3"/>
        </w:num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评审专家名单：</w:t>
      </w:r>
    </w:p>
    <w:p w14:paraId="47C038CD">
      <w:pPr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闫娟、康树丽、彭晓瑞、张双红、杨文起</w:t>
      </w:r>
    </w:p>
    <w:p w14:paraId="7D35CD6B">
      <w:pPr>
        <w:numPr>
          <w:ilvl w:val="0"/>
          <w:numId w:val="3"/>
        </w:num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代理服务收费标准及金额：</w:t>
      </w:r>
    </w:p>
    <w:p w14:paraId="67B6BD7C"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不收取代理服务费</w:t>
      </w:r>
    </w:p>
    <w:p w14:paraId="483A4F80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七、公告期限</w:t>
      </w:r>
    </w:p>
    <w:p w14:paraId="09F968D1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个工作日。</w:t>
      </w:r>
    </w:p>
    <w:p w14:paraId="0B1D8DD1">
      <w:pPr>
        <w:rPr>
          <w:rFonts w:ascii="黑体" w:hAnsi="黑体" w:eastAsia="黑体" w:cs="仿宋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sz w:val="28"/>
          <w:szCs w:val="28"/>
          <w:highlight w:val="none"/>
        </w:rPr>
        <w:t>八、其他补充事宜</w:t>
      </w:r>
    </w:p>
    <w:p w14:paraId="7D63F961">
      <w:pPr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经评标小组评审，采购人确定，</w:t>
      </w:r>
      <w:r>
        <w:rPr>
          <w:rFonts w:hint="eastAsia" w:ascii="仿宋" w:hAnsi="仿宋" w:eastAsia="仿宋"/>
          <w:sz w:val="28"/>
          <w:szCs w:val="28"/>
          <w:highlight w:val="none"/>
        </w:rPr>
        <w:t>河北富都华创家具制造有限公司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被确定为本项目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第一包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的中标供应商，评审总得分：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84.8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/>
          <w:sz w:val="28"/>
          <w:szCs w:val="28"/>
          <w:highlight w:val="none"/>
        </w:rPr>
        <w:t>北京黎明文仪家具有限公司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被确定为本项目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第二包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的中标供应商，评审总得分：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84.23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分</w:t>
      </w:r>
    </w:p>
    <w:p w14:paraId="1EB721F4">
      <w:pPr>
        <w:rPr>
          <w:rFonts w:ascii="黑体" w:hAnsi="黑体" w:eastAsia="黑体" w:cs="宋体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kern w:val="0"/>
          <w:sz w:val="28"/>
          <w:szCs w:val="28"/>
          <w:highlight w:val="none"/>
        </w:rPr>
        <w:t>九、凡对本次公告内容提出询问，请按以下方式联系。</w:t>
      </w:r>
    </w:p>
    <w:p w14:paraId="542226A8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  <w:highlight w:val="none"/>
        </w:rPr>
      </w:pPr>
      <w:bookmarkStart w:id="2" w:name="_Toc28359100"/>
      <w:bookmarkStart w:id="3" w:name="_Toc28359023"/>
      <w:bookmarkStart w:id="4" w:name="_Toc35393810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1.采购人信息</w:t>
      </w:r>
      <w:bookmarkEnd w:id="2"/>
      <w:bookmarkEnd w:id="3"/>
      <w:bookmarkEnd w:id="4"/>
      <w:bookmarkEnd w:id="5"/>
    </w:p>
    <w:p w14:paraId="46130EC5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highlight w:val="none"/>
          <w:u w:val="single"/>
          <w:lang w:eastAsia="zh-CN"/>
        </w:rPr>
        <w:t>北京市大兴区教育综合服务中心</w:t>
      </w:r>
    </w:p>
    <w:p w14:paraId="022D1A27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highlight w:val="none"/>
          <w:u w:val="single"/>
          <w:lang w:eastAsia="zh-CN"/>
        </w:rPr>
        <w:t>大兴区黄村镇龙河路东侧</w:t>
      </w:r>
    </w:p>
    <w:p w14:paraId="54D5726F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highlight w:val="none"/>
          <w:u w:val="single"/>
          <w:lang w:val="en-US" w:eastAsia="en-US"/>
        </w:rPr>
        <w:t>010-</w:t>
      </w:r>
      <w:r>
        <w:rPr>
          <w:rFonts w:hint="eastAsia" w:ascii="仿宋" w:hAnsi="仿宋" w:eastAsia="仿宋" w:cs="Times New Roman"/>
          <w:sz w:val="28"/>
          <w:szCs w:val="28"/>
          <w:highlight w:val="none"/>
          <w:u w:val="single"/>
          <w:lang w:eastAsia="zh-CN"/>
        </w:rPr>
        <w:t>69256371</w:t>
      </w:r>
    </w:p>
    <w:p w14:paraId="3DF3B973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highlight w:val="none"/>
        </w:rPr>
      </w:pPr>
      <w:bookmarkStart w:id="6" w:name="_Toc28359101"/>
      <w:bookmarkStart w:id="7" w:name="_Toc35393811"/>
      <w:bookmarkStart w:id="8" w:name="_Toc35393642"/>
      <w:bookmarkStart w:id="9" w:name="_Toc28359024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2.采购代理机构信息</w:t>
      </w:r>
      <w:bookmarkEnd w:id="6"/>
      <w:bookmarkEnd w:id="7"/>
      <w:bookmarkEnd w:id="8"/>
      <w:bookmarkEnd w:id="9"/>
      <w:bookmarkStart w:id="14" w:name="_GoBack"/>
      <w:bookmarkEnd w:id="14"/>
    </w:p>
    <w:p w14:paraId="12EB3063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名    称：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北京市大兴区政府采购中心</w:t>
      </w:r>
    </w:p>
    <w:p w14:paraId="02E3A312">
      <w:pPr>
        <w:spacing w:line="360" w:lineRule="auto"/>
        <w:ind w:left="2240" w:leftChars="400" w:hanging="1400" w:hangingChars="500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地　  址：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北京市大兴区公共资源交易分中心三层</w:t>
      </w:r>
    </w:p>
    <w:p w14:paraId="79954B1F">
      <w:pPr>
        <w:ind w:firstLine="840" w:firstLineChars="300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010-69231333、69231339</w:t>
      </w:r>
    </w:p>
    <w:p w14:paraId="55E3F962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highlight w:val="none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3.项目</w:t>
      </w:r>
      <w:r>
        <w:rPr>
          <w:rFonts w:ascii="仿宋" w:hAnsi="仿宋" w:eastAsia="仿宋" w:cs="宋体"/>
          <w:b w:val="0"/>
          <w:sz w:val="28"/>
          <w:szCs w:val="28"/>
          <w:highlight w:val="none"/>
        </w:rPr>
        <w:t>联系方式</w:t>
      </w:r>
      <w:bookmarkEnd w:id="10"/>
      <w:bookmarkEnd w:id="11"/>
      <w:bookmarkEnd w:id="12"/>
      <w:bookmarkEnd w:id="13"/>
    </w:p>
    <w:p w14:paraId="3B82FEA4">
      <w:pPr>
        <w:pStyle w:val="7"/>
        <w:spacing w:line="360" w:lineRule="auto"/>
        <w:ind w:firstLine="840" w:firstLineChars="3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项目联系人：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张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eastAsia="zh-CN"/>
        </w:rPr>
        <w:t>老师</w:t>
      </w:r>
    </w:p>
    <w:p w14:paraId="0603614E">
      <w:pPr>
        <w:spacing w:line="360" w:lineRule="auto"/>
        <w:ind w:firstLine="840" w:firstLineChars="300"/>
        <w:rPr>
          <w:rFonts w:hint="default" w:ascii="仿宋" w:hAnsi="仿宋" w:eastAsia="仿宋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电　  话：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010-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6923133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转</w:t>
      </w:r>
      <w:r>
        <w:rPr>
          <w:rFonts w:ascii="仿宋" w:hAnsi="仿宋" w:eastAsia="仿宋"/>
          <w:sz w:val="28"/>
          <w:szCs w:val="28"/>
          <w:highlight w:val="none"/>
          <w:u w:val="single"/>
        </w:rPr>
        <w:t>20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1</w:t>
      </w:r>
    </w:p>
    <w:p w14:paraId="5004B694">
      <w:pPr>
        <w:rPr>
          <w:rFonts w:ascii="黑体" w:hAnsi="黑体" w:eastAsia="黑体" w:cs="宋体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kern w:val="0"/>
          <w:sz w:val="28"/>
          <w:szCs w:val="28"/>
          <w:highlight w:val="none"/>
        </w:rPr>
        <w:t>十、附件</w:t>
      </w:r>
    </w:p>
    <w:p w14:paraId="6334905D">
      <w:pPr>
        <w:pStyle w:val="3"/>
        <w:spacing w:line="360" w:lineRule="auto"/>
        <w:ind w:firstLine="840" w:firstLineChars="300"/>
        <w:jc w:val="left"/>
        <w:rPr>
          <w:rFonts w:hint="eastAsia" w:ascii="仿宋" w:hAnsi="仿宋" w:eastAsia="仿宋" w:cs="宋体"/>
          <w:b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  <w:lang w:eastAsia="zh-CN"/>
        </w:rPr>
        <w:t>无</w:t>
      </w:r>
    </w:p>
    <w:p w14:paraId="387AA9BB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highlight w:val="none"/>
        </w:rPr>
      </w:pPr>
    </w:p>
    <w:p w14:paraId="53548D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5591233A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舒窈衡水体shuyaohengshuit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舒窈衡水体shuyaohengshuiti">
    <w:panose1 w:val="02000500000000000000"/>
    <w:charset w:val="00"/>
    <w:family w:val="auto"/>
    <w:pitch w:val="default"/>
    <w:sig w:usb0="800000A7" w:usb1="5000004A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FC9F6"/>
    <w:multiLevelType w:val="singleLevel"/>
    <w:tmpl w:val="AAFFC9F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E51B87"/>
    <w:multiLevelType w:val="singleLevel"/>
    <w:tmpl w:val="19E51B8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A469231"/>
    <w:multiLevelType w:val="singleLevel"/>
    <w:tmpl w:val="7A4692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DZjMTExNGYxM2ZlNzdhNzBmYmM5YTJkMWU2YzUifQ=="/>
  </w:docVars>
  <w:rsids>
    <w:rsidRoot w:val="39E505CC"/>
    <w:rsid w:val="03A9796F"/>
    <w:rsid w:val="04370829"/>
    <w:rsid w:val="066E65A9"/>
    <w:rsid w:val="0843294C"/>
    <w:rsid w:val="175E3997"/>
    <w:rsid w:val="177F77A9"/>
    <w:rsid w:val="17972DB0"/>
    <w:rsid w:val="1FAF2BFF"/>
    <w:rsid w:val="218C31A8"/>
    <w:rsid w:val="263373EC"/>
    <w:rsid w:val="26FB1A26"/>
    <w:rsid w:val="278813D3"/>
    <w:rsid w:val="286F2910"/>
    <w:rsid w:val="29110341"/>
    <w:rsid w:val="31256BCA"/>
    <w:rsid w:val="31503CF9"/>
    <w:rsid w:val="332C387C"/>
    <w:rsid w:val="3354791B"/>
    <w:rsid w:val="39E505CC"/>
    <w:rsid w:val="39F3780B"/>
    <w:rsid w:val="3C740E54"/>
    <w:rsid w:val="4A377B59"/>
    <w:rsid w:val="4E524E91"/>
    <w:rsid w:val="4EA5799C"/>
    <w:rsid w:val="4F29636E"/>
    <w:rsid w:val="562C3E2F"/>
    <w:rsid w:val="58B95C97"/>
    <w:rsid w:val="5DB6105C"/>
    <w:rsid w:val="5E0D7652"/>
    <w:rsid w:val="60F42178"/>
    <w:rsid w:val="6198407F"/>
    <w:rsid w:val="65180CBF"/>
    <w:rsid w:val="65D97142"/>
    <w:rsid w:val="6B427D42"/>
    <w:rsid w:val="6C7B1278"/>
    <w:rsid w:val="6D273E36"/>
    <w:rsid w:val="6E0F108F"/>
    <w:rsid w:val="6F10348F"/>
    <w:rsid w:val="71EE5130"/>
    <w:rsid w:val="72BD00ED"/>
    <w:rsid w:val="74CE34D5"/>
    <w:rsid w:val="75E64D79"/>
    <w:rsid w:val="793971A5"/>
    <w:rsid w:val="795A414B"/>
    <w:rsid w:val="7B5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customStyle="1" w:styleId="5">
    <w:name w:val="目录 11"/>
    <w:next w:val="1"/>
    <w:qFormat/>
    <w:uiPriority w:val="0"/>
    <w:pPr>
      <w:wordWrap w:val="0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styleId="6">
    <w:name w:val="toc 3"/>
    <w:basedOn w:val="1"/>
    <w:next w:val="1"/>
    <w:qFormat/>
    <w:uiPriority w:val="0"/>
    <w:pPr>
      <w:widowControl/>
      <w:ind w:left="840" w:leftChars="40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2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395</Words>
  <Characters>488</Characters>
  <Lines>0</Lines>
  <Paragraphs>0</Paragraphs>
  <TotalTime>0</TotalTime>
  <ScaleCrop>false</ScaleCrop>
  <LinksUpToDate>false</LinksUpToDate>
  <CharactersWithSpaces>515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2022-02-18T08:25:00Z</dcterms:created>
  <dc:creator>解艳侠</dc:creator>
  <cp:lastModifiedBy>大军子</cp:lastModifiedBy>
  <dcterms:modified xsi:type="dcterms:W3CDTF">2026-08-19T03:30:55Z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EE5317E91A51488A927CE78BC697BC5F_13</vt:lpwstr>
  </property>
  <property fmtid="{D5CDD505-2E9C-101B-9397-08002B2CF9AE}" pid="4" name="KSOTemplateDocerSaveRecord">
    <vt:lpwstr>eyJoZGlkIjoiZDNiZWRjZjQyZjA0M2MyZjBhNDVhMjg5NDY4NzkxOTYiLCJ1c2VySWQiOiIyODI5NTE4MTEifQ==</vt:lpwstr>
  </property>
</Properties>
</file>