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BB4FD8">
      <w:pPr>
        <w:spacing w:line="360" w:lineRule="auto"/>
        <w:ind w:firstLine="105" w:firstLineChars="50"/>
        <w:rPr>
          <w:sz w:val="60"/>
          <w:szCs w:val="60"/>
        </w:rPr>
      </w:pPr>
      <w:r>
        <w:rPr>
          <w:color w:val="FF0000"/>
        </w:rPr>
        <w:drawing>
          <wp:inline distT="0" distB="0" distL="0" distR="0">
            <wp:extent cx="2106930" cy="612140"/>
            <wp:effectExtent l="0" t="0" r="7620" b="0"/>
            <wp:docPr id="2" name="图片 2"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0f6b4eca275c1cb4539827893ad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106930" cy="612140"/>
                    </a:xfrm>
                    <a:prstGeom prst="rect">
                      <a:avLst/>
                    </a:prstGeom>
                    <a:noFill/>
                    <a:ln>
                      <a:noFill/>
                    </a:ln>
                  </pic:spPr>
                </pic:pic>
              </a:graphicData>
            </a:graphic>
          </wp:inline>
        </w:drawing>
      </w:r>
    </w:p>
    <w:p w14:paraId="6A53C768">
      <w:pPr>
        <w:spacing w:line="360" w:lineRule="auto"/>
        <w:ind w:firstLine="300" w:firstLineChars="50"/>
        <w:rPr>
          <w:sz w:val="60"/>
          <w:szCs w:val="60"/>
        </w:rPr>
      </w:pPr>
    </w:p>
    <w:p w14:paraId="28E09DEB">
      <w:pPr>
        <w:spacing w:line="360" w:lineRule="auto"/>
        <w:ind w:firstLine="300" w:firstLineChars="50"/>
        <w:rPr>
          <w:sz w:val="60"/>
          <w:szCs w:val="60"/>
        </w:rPr>
      </w:pPr>
    </w:p>
    <w:p w14:paraId="22AF3841">
      <w:pPr>
        <w:jc w:val="center"/>
        <w:rPr>
          <w:b/>
          <w:bCs/>
          <w:sz w:val="60"/>
          <w:szCs w:val="60"/>
        </w:rPr>
      </w:pPr>
      <w:r>
        <w:rPr>
          <w:b/>
          <w:bCs/>
          <w:sz w:val="60"/>
          <w:szCs w:val="60"/>
        </w:rPr>
        <w:t>北京市政府采购项目</w:t>
      </w:r>
    </w:p>
    <w:p w14:paraId="48A67F9B">
      <w:pPr>
        <w:jc w:val="center"/>
        <w:rPr>
          <w:b/>
          <w:bCs/>
          <w:sz w:val="60"/>
          <w:szCs w:val="60"/>
        </w:rPr>
      </w:pPr>
      <w:r>
        <w:rPr>
          <w:b/>
          <w:bCs/>
          <w:sz w:val="60"/>
          <w:szCs w:val="60"/>
        </w:rPr>
        <w:t>公开招标文件</w:t>
      </w:r>
    </w:p>
    <w:p w14:paraId="22985E86">
      <w:pPr>
        <w:spacing w:line="360" w:lineRule="auto"/>
        <w:jc w:val="center"/>
        <w:rPr>
          <w:b/>
          <w:bCs/>
          <w:sz w:val="60"/>
          <w:szCs w:val="60"/>
        </w:rPr>
      </w:pPr>
    </w:p>
    <w:p w14:paraId="35E6FDBC">
      <w:pPr>
        <w:spacing w:line="360" w:lineRule="auto"/>
        <w:jc w:val="center"/>
        <w:rPr>
          <w:sz w:val="60"/>
          <w:szCs w:val="60"/>
        </w:rPr>
      </w:pPr>
    </w:p>
    <w:p w14:paraId="49B5D4F4">
      <w:pPr>
        <w:spacing w:line="360" w:lineRule="auto"/>
        <w:jc w:val="center"/>
        <w:rPr>
          <w:sz w:val="60"/>
          <w:szCs w:val="60"/>
        </w:rPr>
      </w:pPr>
    </w:p>
    <w:p w14:paraId="2A401B24">
      <w:pPr>
        <w:widowControl/>
        <w:kinsoku w:val="0"/>
        <w:adjustRightInd w:val="0"/>
        <w:snapToGrid w:val="0"/>
        <w:spacing w:before="136" w:line="610" w:lineRule="exact"/>
        <w:ind w:left="540" w:leftChars="257" w:right="407" w:rightChars="194"/>
        <w:textAlignment w:val="baseline"/>
        <w:outlineLvl w:val="0"/>
        <w:rPr>
          <w:snapToGrid w:val="0"/>
          <w:sz w:val="36"/>
          <w:szCs w:val="36"/>
        </w:rPr>
      </w:pPr>
      <w:bookmarkStart w:id="0" w:name="_Toc153808296"/>
      <w:bookmarkStart w:id="1" w:name="_Toc164868279"/>
      <w:r>
        <w:rPr>
          <w:snapToGrid w:val="0"/>
          <w:sz w:val="36"/>
          <w:szCs w:val="36"/>
        </w:rPr>
        <w:t>项目名称:</w:t>
      </w:r>
      <w:bookmarkEnd w:id="0"/>
      <w:bookmarkEnd w:id="1"/>
      <w:r>
        <w:rPr>
          <w:rFonts w:hint="eastAsia"/>
          <w:snapToGrid w:val="0"/>
          <w:sz w:val="36"/>
          <w:szCs w:val="36"/>
        </w:rPr>
        <w:t>北京潞河中学科技空间改造项目</w:t>
      </w:r>
    </w:p>
    <w:p w14:paraId="20D7F6E4">
      <w:pPr>
        <w:widowControl/>
        <w:kinsoku w:val="0"/>
        <w:adjustRightInd w:val="0"/>
        <w:snapToGrid w:val="0"/>
        <w:spacing w:before="136" w:line="610" w:lineRule="exact"/>
        <w:ind w:left="540" w:leftChars="257" w:right="657" w:rightChars="313"/>
        <w:textAlignment w:val="baseline"/>
        <w:outlineLvl w:val="0"/>
        <w:rPr>
          <w:snapToGrid w:val="0"/>
          <w:sz w:val="36"/>
          <w:szCs w:val="36"/>
        </w:rPr>
      </w:pPr>
      <w:bookmarkStart w:id="2" w:name="_Toc153808298"/>
      <w:bookmarkStart w:id="3" w:name="_Toc164868280"/>
      <w:bookmarkStart w:id="4" w:name="_Toc29028"/>
      <w:r>
        <w:rPr>
          <w:rFonts w:hint="eastAsia"/>
          <w:snapToGrid w:val="0"/>
          <w:sz w:val="36"/>
          <w:szCs w:val="36"/>
        </w:rPr>
        <w:t>采购编号/包号</w:t>
      </w:r>
      <w:r>
        <w:rPr>
          <w:snapToGrid w:val="0"/>
          <w:sz w:val="36"/>
          <w:szCs w:val="36"/>
        </w:rPr>
        <w:t>:</w:t>
      </w:r>
      <w:bookmarkEnd w:id="2"/>
      <w:bookmarkEnd w:id="3"/>
      <w:bookmarkEnd w:id="4"/>
      <w:r>
        <w:rPr>
          <w:rFonts w:hint="eastAsia" w:ascii="宋体" w:hAnsi="宋体" w:cs="宋体"/>
          <w:snapToGrid w:val="0"/>
          <w:sz w:val="36"/>
          <w:szCs w:val="36"/>
        </w:rPr>
        <w:t>ZCGH-ZB-202606041/01包</w:t>
      </w:r>
    </w:p>
    <w:p w14:paraId="15D7CBAD">
      <w:pPr>
        <w:widowControl/>
        <w:tabs>
          <w:tab w:val="left" w:pos="7605"/>
        </w:tabs>
        <w:kinsoku w:val="0"/>
        <w:adjustRightInd w:val="0"/>
        <w:snapToGrid w:val="0"/>
        <w:spacing w:before="136" w:line="610" w:lineRule="exact"/>
        <w:ind w:left="540" w:leftChars="257" w:right="657" w:rightChars="313"/>
        <w:textAlignment w:val="baseline"/>
        <w:outlineLvl w:val="0"/>
        <w:rPr>
          <w:snapToGrid w:val="0"/>
          <w:sz w:val="36"/>
          <w:szCs w:val="36"/>
        </w:rPr>
      </w:pPr>
      <w:bookmarkStart w:id="5" w:name="_Toc153808299"/>
      <w:bookmarkStart w:id="6" w:name="_Toc31758"/>
      <w:bookmarkStart w:id="7" w:name="_Toc164868281"/>
      <w:r>
        <w:rPr>
          <w:snapToGrid w:val="0"/>
          <w:sz w:val="36"/>
          <w:szCs w:val="36"/>
        </w:rPr>
        <w:t>采 购 人:</w:t>
      </w:r>
      <w:bookmarkEnd w:id="5"/>
      <w:bookmarkEnd w:id="6"/>
      <w:bookmarkEnd w:id="7"/>
      <w:r>
        <w:rPr>
          <w:snapToGrid w:val="0"/>
          <w:sz w:val="36"/>
          <w:szCs w:val="36"/>
        </w:rPr>
        <w:t>北京市通州区潞河中学</w:t>
      </w:r>
      <w:r>
        <w:rPr>
          <w:snapToGrid w:val="0"/>
          <w:sz w:val="36"/>
          <w:szCs w:val="36"/>
        </w:rPr>
        <w:tab/>
      </w:r>
    </w:p>
    <w:p w14:paraId="04E9E5BA">
      <w:pPr>
        <w:widowControl/>
        <w:kinsoku w:val="0"/>
        <w:adjustRightInd w:val="0"/>
        <w:snapToGrid w:val="0"/>
        <w:spacing w:before="136" w:line="610" w:lineRule="exact"/>
        <w:ind w:left="540" w:leftChars="257" w:right="657" w:rightChars="313"/>
        <w:textAlignment w:val="baseline"/>
        <w:outlineLvl w:val="0"/>
        <w:rPr>
          <w:sz w:val="36"/>
          <w:szCs w:val="36"/>
        </w:rPr>
      </w:pPr>
      <w:bookmarkStart w:id="8" w:name="_Toc164868282"/>
      <w:bookmarkStart w:id="9" w:name="_Toc153808300"/>
      <w:r>
        <w:rPr>
          <w:snapToGrid w:val="0"/>
          <w:sz w:val="36"/>
          <w:szCs w:val="36"/>
        </w:rPr>
        <w:t>采购代理机构:</w:t>
      </w:r>
      <w:bookmarkEnd w:id="8"/>
      <w:bookmarkEnd w:id="9"/>
      <w:r>
        <w:rPr>
          <w:rFonts w:hint="eastAsia"/>
          <w:snapToGrid w:val="0"/>
          <w:sz w:val="36"/>
          <w:szCs w:val="36"/>
        </w:rPr>
        <w:t>中承国汇咨询</w:t>
      </w:r>
      <w:r>
        <w:rPr>
          <w:snapToGrid w:val="0"/>
          <w:sz w:val="36"/>
          <w:szCs w:val="36"/>
        </w:rPr>
        <w:t>(北京)有限公司</w:t>
      </w:r>
    </w:p>
    <w:p w14:paraId="77769D42">
      <w:pPr>
        <w:tabs>
          <w:tab w:val="left" w:pos="3240"/>
          <w:tab w:val="left" w:pos="3420"/>
        </w:tabs>
        <w:spacing w:line="360" w:lineRule="auto"/>
        <w:ind w:left="2832" w:leftChars="444" w:hanging="1900" w:hangingChars="528"/>
        <w:jc w:val="left"/>
        <w:rPr>
          <w:bCs/>
          <w:sz w:val="36"/>
          <w:szCs w:val="36"/>
        </w:rPr>
      </w:pPr>
      <w:r>
        <w:rPr>
          <w:bCs/>
          <w:sz w:val="36"/>
          <w:szCs w:val="36"/>
        </w:rPr>
        <w:t xml:space="preserve"> </w:t>
      </w:r>
    </w:p>
    <w:p w14:paraId="15C2ECFF">
      <w:pPr>
        <w:widowControl/>
        <w:jc w:val="left"/>
        <w:rPr>
          <w:b/>
          <w:bCs/>
          <w:sz w:val="44"/>
        </w:rPr>
      </w:pPr>
      <w:r>
        <w:rPr>
          <w:b/>
          <w:bCs/>
          <w:sz w:val="44"/>
        </w:rPr>
        <w:br w:type="page"/>
      </w:r>
    </w:p>
    <w:p w14:paraId="3F539C83">
      <w:pPr>
        <w:spacing w:line="360" w:lineRule="auto"/>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1F5F6BED">
      <w:pPr>
        <w:spacing w:line="360" w:lineRule="auto"/>
        <w:jc w:val="center"/>
        <w:outlineLvl w:val="0"/>
        <w:rPr>
          <w:b/>
          <w:sz w:val="36"/>
          <w:szCs w:val="36"/>
        </w:rPr>
      </w:pPr>
      <w:bookmarkStart w:id="10" w:name="_Toc99301418"/>
      <w:r>
        <w:rPr>
          <w:b/>
          <w:sz w:val="36"/>
          <w:szCs w:val="36"/>
        </w:rPr>
        <w:t>目      录</w:t>
      </w:r>
      <w:bookmarkEnd w:id="10"/>
    </w:p>
    <w:p w14:paraId="265697AC"/>
    <w:p w14:paraId="3D05B922"/>
    <w:p w14:paraId="6A375BD5"/>
    <w:p w14:paraId="4893DDF8">
      <w:pPr>
        <w:pStyle w:val="37"/>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24415CC">
      <w:pPr>
        <w:pStyle w:val="37"/>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63"/>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7AD713AB">
      <w:pPr>
        <w:pStyle w:val="37"/>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63"/>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608A2A04">
      <w:pPr>
        <w:pStyle w:val="37"/>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63"/>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4731E4B1">
      <w:pPr>
        <w:pStyle w:val="37"/>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63"/>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7B42EC29">
      <w:pPr>
        <w:pStyle w:val="37"/>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63"/>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rPr>
        <w:t>6</w:t>
      </w:r>
      <w:r>
        <w:rPr>
          <w:rFonts w:ascii="Times New Roman" w:hAnsi="Times New Roman"/>
        </w:rPr>
        <w:fldChar w:fldCharType="end"/>
      </w:r>
      <w:r>
        <w:rPr>
          <w:rFonts w:ascii="Times New Roman" w:hAnsi="Times New Roman"/>
        </w:rPr>
        <w:fldChar w:fldCharType="end"/>
      </w:r>
    </w:p>
    <w:p w14:paraId="663C8851">
      <w:pPr>
        <w:pStyle w:val="37"/>
        <w:spacing w:line="360" w:lineRule="auto"/>
        <w:rPr>
          <w:rFonts w:ascii="Times New Roman" w:hAnsi="Times New Roman"/>
          <w:b w:val="0"/>
          <w:sz w:val="21"/>
          <w:szCs w:val="22"/>
        </w:rPr>
      </w:pPr>
      <w:r>
        <w:fldChar w:fldCharType="begin"/>
      </w:r>
      <w:r>
        <w:instrText xml:space="preserve"> HYPERLINK \l "_Toc99301425" </w:instrText>
      </w:r>
      <w:r>
        <w:fldChar w:fldCharType="separate"/>
      </w:r>
      <w:r>
        <w:rPr>
          <w:rStyle w:val="63"/>
          <w:rFonts w:ascii="Times New Roman" w:hAnsi="Times New Roman"/>
        </w:rPr>
        <w:t>第六章   拟签订的合同文本</w:t>
      </w:r>
      <w:r>
        <w:rPr>
          <w:rFonts w:ascii="Times New Roman" w:hAnsi="Times New Roman"/>
        </w:rPr>
        <w:tab/>
      </w:r>
      <w:r>
        <w:rPr>
          <w:rFonts w:hint="eastAsia" w:ascii="Times New Roman" w:hAnsi="Times New Roman"/>
        </w:rPr>
        <w:t>9</w:t>
      </w:r>
      <w:r>
        <w:rPr>
          <w:rFonts w:hint="eastAsia" w:ascii="Times New Roman" w:hAnsi="Times New Roman"/>
        </w:rPr>
        <w:fldChar w:fldCharType="end"/>
      </w:r>
      <w:r>
        <w:rPr>
          <w:rFonts w:hint="eastAsia" w:ascii="Times New Roman" w:hAnsi="Times New Roman"/>
        </w:rPr>
        <w:t>5</w:t>
      </w:r>
    </w:p>
    <w:p w14:paraId="59820F82">
      <w:pPr>
        <w:pStyle w:val="37"/>
        <w:spacing w:line="360" w:lineRule="auto"/>
        <w:rPr>
          <w:rFonts w:ascii="Times New Roman" w:hAnsi="Times New Roman"/>
          <w:b w:val="0"/>
          <w:sz w:val="21"/>
          <w:szCs w:val="22"/>
        </w:rPr>
      </w:pPr>
      <w:r>
        <w:fldChar w:fldCharType="begin"/>
      </w:r>
      <w:r>
        <w:instrText xml:space="preserve"> HYPERLINK \l "_Toc99301426" </w:instrText>
      </w:r>
      <w:r>
        <w:fldChar w:fldCharType="separate"/>
      </w:r>
      <w:r>
        <w:rPr>
          <w:rStyle w:val="63"/>
          <w:rFonts w:ascii="Times New Roman" w:hAnsi="Times New Roman"/>
        </w:rPr>
        <w:t>第七章   投标文件格式</w:t>
      </w:r>
      <w:r>
        <w:rPr>
          <w:rFonts w:ascii="Times New Roman" w:hAnsi="Times New Roman"/>
        </w:rPr>
        <w:tab/>
      </w:r>
      <w:r>
        <w:rPr>
          <w:rFonts w:hint="eastAsia" w:ascii="Times New Roman" w:hAnsi="Times New Roman"/>
        </w:rPr>
        <w:t>1</w:t>
      </w:r>
      <w:r>
        <w:rPr>
          <w:rFonts w:hint="eastAsia" w:ascii="Times New Roman" w:hAnsi="Times New Roman"/>
        </w:rPr>
        <w:fldChar w:fldCharType="end"/>
      </w:r>
      <w:r>
        <w:rPr>
          <w:rFonts w:hint="eastAsia" w:ascii="Times New Roman" w:hAnsi="Times New Roman"/>
        </w:rPr>
        <w:t>13</w:t>
      </w:r>
    </w:p>
    <w:p w14:paraId="615858AE">
      <w:pPr>
        <w:pStyle w:val="37"/>
        <w:spacing w:line="480" w:lineRule="auto"/>
        <w:rPr>
          <w:rFonts w:ascii="Times New Roman" w:hAnsi="Times New Roman" w:eastAsiaTheme="minorEastAsia"/>
          <w:b w:val="0"/>
        </w:rPr>
      </w:pPr>
      <w:r>
        <w:rPr>
          <w:rFonts w:ascii="Times New Roman" w:hAnsi="Times New Roman"/>
          <w:b w:val="0"/>
        </w:rPr>
        <w:fldChar w:fldCharType="end"/>
      </w:r>
    </w:p>
    <w:p w14:paraId="58848FBC"/>
    <w:p w14:paraId="4815D9E1">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AF2904F">
      <w:pPr>
        <w:pStyle w:val="37"/>
        <w:spacing w:line="360" w:lineRule="auto"/>
        <w:rPr>
          <w:rFonts w:ascii="Times New Roman" w:hAnsi="Times New Roman"/>
          <w:b w:val="0"/>
        </w:rPr>
      </w:pPr>
    </w:p>
    <w:p w14:paraId="237DA997">
      <w:pPr>
        <w:spacing w:line="360" w:lineRule="auto"/>
        <w:jc w:val="center"/>
        <w:outlineLvl w:val="0"/>
        <w:rPr>
          <w:b/>
          <w:sz w:val="36"/>
          <w:szCs w:val="36"/>
        </w:rPr>
      </w:pPr>
      <w:r>
        <w:rPr>
          <w:sz w:val="24"/>
        </w:rPr>
        <w:br w:type="page"/>
      </w:r>
      <w:bookmarkStart w:id="11" w:name="_Toc99301419"/>
      <w:r>
        <w:rPr>
          <w:b/>
          <w:sz w:val="36"/>
          <w:szCs w:val="36"/>
        </w:rPr>
        <w:t>第一章   投标邀请</w:t>
      </w:r>
      <w:bookmarkEnd w:id="11"/>
    </w:p>
    <w:p w14:paraId="4D1E7B04">
      <w:pPr>
        <w:pStyle w:val="22"/>
        <w:spacing w:line="360" w:lineRule="auto"/>
        <w:ind w:left="-426"/>
        <w:rPr>
          <w:rFonts w:asciiTheme="minorEastAsia" w:hAnsiTheme="minorEastAsia" w:eastAsiaTheme="minorEastAsia"/>
          <w:b/>
        </w:rPr>
      </w:pPr>
      <w:r>
        <w:rPr>
          <w:rFonts w:hint="eastAsia" w:asciiTheme="minorEastAsia" w:hAnsiTheme="minorEastAsia" w:eastAsiaTheme="minorEastAsia"/>
          <w:b/>
        </w:rPr>
        <w:t>一、项目基本情况</w:t>
      </w:r>
    </w:p>
    <w:p w14:paraId="7EE93877">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1.采购编号:</w:t>
      </w:r>
      <w:r>
        <w:rPr>
          <w:rFonts w:asciiTheme="minorEastAsia" w:hAnsiTheme="minorEastAsia" w:eastAsiaTheme="minorEastAsia"/>
          <w:sz w:val="24"/>
        </w:rPr>
        <w:t>ZCGH-ZB-</w:t>
      </w:r>
      <w:r>
        <w:rPr>
          <w:rFonts w:hint="eastAsia" w:asciiTheme="minorEastAsia" w:hAnsiTheme="minorEastAsia" w:eastAsiaTheme="minorEastAsia"/>
          <w:sz w:val="24"/>
        </w:rPr>
        <w:t>202606041</w:t>
      </w:r>
    </w:p>
    <w:p w14:paraId="7AEF2786">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2.项目名称:北京潞河中学科技空间改造项目</w:t>
      </w:r>
    </w:p>
    <w:p w14:paraId="2ACD2DF8">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项目预算金额:</w:t>
      </w:r>
      <w:r>
        <w:rPr>
          <w:rFonts w:asciiTheme="minorEastAsia" w:hAnsiTheme="minorEastAsia" w:eastAsiaTheme="minorEastAsia"/>
          <w:sz w:val="24"/>
          <w:u w:val="single"/>
        </w:rPr>
        <w:t>603.3433</w:t>
      </w:r>
      <w:r>
        <w:rPr>
          <w:rFonts w:asciiTheme="minorEastAsia" w:hAnsiTheme="minorEastAsia" w:eastAsiaTheme="minorEastAsia"/>
          <w:sz w:val="24"/>
        </w:rPr>
        <w:t>万元、项目最高限价:</w:t>
      </w:r>
      <w:r>
        <w:rPr>
          <w:rFonts w:asciiTheme="minorEastAsia" w:hAnsiTheme="minorEastAsia" w:eastAsiaTheme="minorEastAsia"/>
          <w:sz w:val="24"/>
          <w:u w:val="single"/>
        </w:rPr>
        <w:t>603.3433</w:t>
      </w:r>
      <w:r>
        <w:rPr>
          <w:rFonts w:asciiTheme="minorEastAsia" w:hAnsiTheme="minorEastAsia" w:eastAsiaTheme="minorEastAsia"/>
          <w:sz w:val="24"/>
        </w:rPr>
        <w:t>万元</w:t>
      </w:r>
      <w:r>
        <w:rPr>
          <w:rFonts w:hint="eastAsia" w:cs="宋体" w:asciiTheme="minorEastAsia" w:hAnsiTheme="minorEastAsia" w:eastAsiaTheme="minorEastAsia"/>
          <w:sz w:val="24"/>
        </w:rPr>
        <w:t>；</w:t>
      </w:r>
      <w:r>
        <w:rPr>
          <w:rFonts w:hint="eastAsia" w:asciiTheme="minorEastAsia" w:hAnsiTheme="minorEastAsia" w:eastAsiaTheme="minorEastAsia"/>
          <w:color w:val="000000" w:themeColor="text1"/>
          <w:sz w:val="24"/>
          <w14:textFill>
            <w14:solidFill>
              <w14:schemeClr w14:val="tx1"/>
            </w14:solidFill>
          </w14:textFill>
        </w:rPr>
        <w:t>01包预算金额</w:t>
      </w:r>
      <w:r>
        <w:rPr>
          <w:rFonts w:asciiTheme="minorEastAsia" w:hAnsiTheme="minorEastAsia" w:eastAsiaTheme="minorEastAsia"/>
          <w:sz w:val="24"/>
        </w:rPr>
        <w:t>:</w:t>
      </w:r>
      <w:r>
        <w:rPr>
          <w:rFonts w:asciiTheme="minorEastAsia" w:hAnsiTheme="minorEastAsia" w:eastAsiaTheme="minorEastAsia"/>
          <w:color w:val="000000" w:themeColor="text1"/>
          <w:sz w:val="24"/>
          <w:u w:val="single"/>
          <w14:textFill>
            <w14:solidFill>
              <w14:schemeClr w14:val="tx1"/>
            </w14:solidFill>
          </w14:textFill>
        </w:rPr>
        <w:t>443.1239</w:t>
      </w:r>
      <w:r>
        <w:rPr>
          <w:rFonts w:hint="eastAsia" w:asciiTheme="minorEastAsia" w:hAnsiTheme="minorEastAsia" w:eastAsiaTheme="minorEastAsia"/>
          <w:color w:val="000000" w:themeColor="text1"/>
          <w:sz w:val="24"/>
          <w14:textFill>
            <w14:solidFill>
              <w14:schemeClr w14:val="tx1"/>
            </w14:solidFill>
          </w14:textFill>
        </w:rPr>
        <w:t>万元、01包</w:t>
      </w:r>
      <w:r>
        <w:rPr>
          <w:rFonts w:asciiTheme="minorEastAsia" w:hAnsiTheme="minorEastAsia" w:eastAsiaTheme="minorEastAsia"/>
          <w:sz w:val="24"/>
        </w:rPr>
        <w:t>最高限价:</w:t>
      </w:r>
      <w:r>
        <w:rPr>
          <w:rFonts w:asciiTheme="minorEastAsia" w:hAnsiTheme="minorEastAsia" w:eastAsiaTheme="minorEastAsia"/>
          <w:color w:val="000000" w:themeColor="text1"/>
          <w:sz w:val="24"/>
          <w:u w:val="single"/>
          <w14:textFill>
            <w14:solidFill>
              <w14:schemeClr w14:val="tx1"/>
            </w14:solidFill>
          </w14:textFill>
        </w:rPr>
        <w:t>443.1239</w:t>
      </w:r>
      <w:r>
        <w:rPr>
          <w:rFonts w:hint="eastAsia" w:asciiTheme="minorEastAsia" w:hAnsiTheme="minorEastAsia" w:eastAsiaTheme="minorEastAsia"/>
          <w:color w:val="000000" w:themeColor="text1"/>
          <w:sz w:val="24"/>
          <w14:textFill>
            <w14:solidFill>
              <w14:schemeClr w14:val="tx1"/>
            </w14:solidFill>
          </w14:textFill>
        </w:rPr>
        <w:t>万元。</w:t>
      </w:r>
    </w:p>
    <w:p w14:paraId="310C6A36">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4.采购需求:</w:t>
      </w:r>
    </w:p>
    <w:tbl>
      <w:tblPr>
        <w:tblStyle w:val="55"/>
        <w:tblW w:w="9498" w:type="dxa"/>
        <w:tblInd w:w="-4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80"/>
        <w:gridCol w:w="2198"/>
        <w:gridCol w:w="709"/>
        <w:gridCol w:w="5811"/>
      </w:tblGrid>
      <w:tr w14:paraId="1BA77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780" w:type="dxa"/>
            <w:tcBorders>
              <w:top w:val="single" w:color="000000" w:sz="2" w:space="0"/>
              <w:left w:val="single" w:color="000000" w:sz="2" w:space="0"/>
              <w:bottom w:val="single" w:color="000000" w:sz="2" w:space="0"/>
              <w:right w:val="single" w:color="000000" w:sz="2" w:space="0"/>
            </w:tcBorders>
            <w:vAlign w:val="center"/>
          </w:tcPr>
          <w:p w14:paraId="6CCC5CCB">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包号</w:t>
            </w:r>
          </w:p>
        </w:tc>
        <w:tc>
          <w:tcPr>
            <w:tcW w:w="2198" w:type="dxa"/>
            <w:tcBorders>
              <w:top w:val="single" w:color="000000" w:sz="2" w:space="0"/>
              <w:left w:val="single" w:color="000000" w:sz="2" w:space="0"/>
              <w:bottom w:val="single" w:color="000000" w:sz="2" w:space="0"/>
              <w:right w:val="single" w:color="000000" w:sz="2" w:space="0"/>
            </w:tcBorders>
            <w:vAlign w:val="center"/>
          </w:tcPr>
          <w:p w14:paraId="5BB4C82A">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采购内容</w:t>
            </w:r>
          </w:p>
        </w:tc>
        <w:tc>
          <w:tcPr>
            <w:tcW w:w="709" w:type="dxa"/>
            <w:tcBorders>
              <w:top w:val="single" w:color="000000" w:sz="2" w:space="0"/>
              <w:left w:val="single" w:color="000000" w:sz="2" w:space="0"/>
              <w:bottom w:val="single" w:color="000000" w:sz="2" w:space="0"/>
              <w:right w:val="single" w:color="000000" w:sz="2" w:space="0"/>
            </w:tcBorders>
            <w:vAlign w:val="center"/>
          </w:tcPr>
          <w:p w14:paraId="1196A642">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数量</w:t>
            </w:r>
          </w:p>
        </w:tc>
        <w:tc>
          <w:tcPr>
            <w:tcW w:w="5811" w:type="dxa"/>
            <w:tcBorders>
              <w:top w:val="single" w:color="000000" w:sz="2" w:space="0"/>
              <w:left w:val="single" w:color="000000" w:sz="2" w:space="0"/>
              <w:bottom w:val="single" w:color="000000" w:sz="2" w:space="0"/>
              <w:right w:val="single" w:color="000000" w:sz="2" w:space="0"/>
            </w:tcBorders>
          </w:tcPr>
          <w:p w14:paraId="040CD8AF">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简要需求</w:t>
            </w:r>
          </w:p>
          <w:p w14:paraId="603151BB">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(详见招标文件)</w:t>
            </w:r>
          </w:p>
        </w:tc>
      </w:tr>
      <w:tr w14:paraId="4A984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780" w:type="dxa"/>
            <w:tcBorders>
              <w:top w:val="single" w:color="000000" w:sz="2" w:space="0"/>
              <w:left w:val="single" w:color="000000" w:sz="2" w:space="0"/>
              <w:bottom w:val="single" w:color="000000" w:sz="2" w:space="0"/>
              <w:right w:val="single" w:color="000000" w:sz="2" w:space="0"/>
            </w:tcBorders>
            <w:vAlign w:val="center"/>
          </w:tcPr>
          <w:p w14:paraId="4B509FBE">
            <w:pPr>
              <w:ind w:left="-107" w:leftChars="-52" w:right="-105" w:rightChars="-50" w:hanging="2" w:hangingChars="1"/>
              <w:jc w:val="center"/>
              <w:rPr>
                <w:rFonts w:asciiTheme="minorEastAsia" w:hAnsiTheme="minorEastAsia" w:eastAsiaTheme="minorEastAsia"/>
                <w:sz w:val="24"/>
              </w:rPr>
            </w:pPr>
            <w:r>
              <w:rPr>
                <w:rFonts w:asciiTheme="minorEastAsia" w:hAnsiTheme="minorEastAsia" w:eastAsiaTheme="minorEastAsia"/>
                <w:sz w:val="24"/>
              </w:rPr>
              <w:t>0</w:t>
            </w:r>
            <w:r>
              <w:rPr>
                <w:rFonts w:hint="eastAsia" w:asciiTheme="minorEastAsia" w:hAnsiTheme="minorEastAsia" w:eastAsiaTheme="minorEastAsia"/>
                <w:sz w:val="24"/>
              </w:rPr>
              <w:t>1</w:t>
            </w:r>
          </w:p>
        </w:tc>
        <w:tc>
          <w:tcPr>
            <w:tcW w:w="2198" w:type="dxa"/>
            <w:tcBorders>
              <w:top w:val="single" w:color="000000" w:sz="2" w:space="0"/>
              <w:left w:val="single" w:color="000000" w:sz="2" w:space="0"/>
              <w:bottom w:val="single" w:color="000000" w:sz="2" w:space="0"/>
              <w:right w:val="single" w:color="000000" w:sz="2" w:space="0"/>
            </w:tcBorders>
            <w:vAlign w:val="center"/>
          </w:tcPr>
          <w:p w14:paraId="07288A81">
            <w:pPr>
              <w:ind w:left="-107" w:leftChars="-52" w:right="-105" w:rightChars="-50" w:hanging="2" w:hangingChars="1"/>
              <w:jc w:val="center"/>
              <w:rPr>
                <w:rFonts w:asciiTheme="minorEastAsia" w:hAnsiTheme="minorEastAsia" w:eastAsiaTheme="minorEastAsia"/>
                <w:sz w:val="24"/>
              </w:rPr>
            </w:pPr>
            <w:r>
              <w:rPr>
                <w:rFonts w:hint="eastAsia" w:asciiTheme="minorEastAsia" w:hAnsiTheme="minorEastAsia" w:eastAsiaTheme="minorEastAsia"/>
                <w:sz w:val="24"/>
              </w:rPr>
              <w:t>通用技术教室和科技活动室设备及家具</w:t>
            </w:r>
          </w:p>
        </w:tc>
        <w:tc>
          <w:tcPr>
            <w:tcW w:w="709" w:type="dxa"/>
            <w:tcBorders>
              <w:top w:val="single" w:color="000000" w:sz="2" w:space="0"/>
              <w:left w:val="single" w:color="000000" w:sz="2" w:space="0"/>
              <w:bottom w:val="single" w:color="000000" w:sz="2" w:space="0"/>
              <w:right w:val="single" w:color="000000" w:sz="2" w:space="0"/>
            </w:tcBorders>
            <w:vAlign w:val="center"/>
          </w:tcPr>
          <w:p w14:paraId="1F4839DE">
            <w:pPr>
              <w:ind w:left="-107" w:leftChars="-52" w:right="-105" w:rightChars="-50" w:hanging="2" w:hangingChars="1"/>
              <w:jc w:val="center"/>
              <w:rPr>
                <w:rFonts w:asciiTheme="minorEastAsia" w:hAnsiTheme="minorEastAsia" w:eastAsiaTheme="minorEastAsia"/>
                <w:sz w:val="24"/>
              </w:rPr>
            </w:pPr>
            <w:r>
              <w:rPr>
                <w:rFonts w:hint="eastAsia" w:asciiTheme="minorEastAsia" w:hAnsiTheme="minorEastAsia" w:eastAsiaTheme="minorEastAsia"/>
                <w:sz w:val="24"/>
              </w:rPr>
              <w:t>1批</w:t>
            </w:r>
          </w:p>
        </w:tc>
        <w:tc>
          <w:tcPr>
            <w:tcW w:w="5811" w:type="dxa"/>
            <w:tcBorders>
              <w:top w:val="single" w:color="000000" w:sz="2" w:space="0"/>
              <w:left w:val="single" w:color="000000" w:sz="2" w:space="0"/>
              <w:bottom w:val="single" w:color="000000" w:sz="2" w:space="0"/>
              <w:right w:val="single" w:color="000000" w:sz="2" w:space="0"/>
            </w:tcBorders>
            <w:vAlign w:val="center"/>
          </w:tcPr>
          <w:p w14:paraId="32EDA634">
            <w:pPr>
              <w:widowControl/>
              <w:jc w:val="left"/>
              <w:rPr>
                <w:rFonts w:ascii="宋体" w:hAnsi="宋体"/>
                <w:sz w:val="24"/>
              </w:rPr>
            </w:pPr>
            <w:r>
              <w:rPr>
                <w:rFonts w:ascii="宋体" w:hAnsi="宋体"/>
                <w:sz w:val="24"/>
              </w:rPr>
              <w:t>1</w:t>
            </w:r>
            <w:r>
              <w:rPr>
                <w:rFonts w:hint="eastAsia" w:ascii="宋体" w:hAnsi="宋体"/>
                <w:sz w:val="24"/>
              </w:rPr>
              <w:t>、</w:t>
            </w:r>
            <w:r>
              <w:rPr>
                <w:rFonts w:hint="eastAsia" w:ascii="宋体" w:hAnsi="宋体" w:cs="宋体"/>
                <w:kern w:val="0"/>
                <w:sz w:val="24"/>
                <w:lang w:eastAsia="zh" w:bidi="ar"/>
              </w:rPr>
              <w:t>参考</w:t>
            </w:r>
            <w:r>
              <w:rPr>
                <w:rFonts w:hint="eastAsia" w:ascii="宋体" w:hAnsi="宋体" w:cs="宋体"/>
                <w:kern w:val="0"/>
                <w:sz w:val="24"/>
                <w:lang w:bidi="ar"/>
              </w:rPr>
              <w:t>规格:2400*700*850mm，钢木结合，面层材质橡胶木，表面水性漆喷涂。颜色木本色。钢制框架、钢制桌腿</w:t>
            </w:r>
            <w:r>
              <w:rPr>
                <w:rFonts w:ascii="宋体" w:hAnsi="宋体"/>
                <w:sz w:val="24"/>
              </w:rPr>
              <w:t>……</w:t>
            </w:r>
            <w:r>
              <w:rPr>
                <w:rFonts w:hint="eastAsia" w:ascii="宋体" w:hAnsi="宋体"/>
                <w:sz w:val="24"/>
              </w:rPr>
              <w:t>（详见采购需求）</w:t>
            </w:r>
          </w:p>
        </w:tc>
      </w:tr>
    </w:tbl>
    <w:p w14:paraId="682538DC">
      <w:pPr>
        <w:spacing w:before="240" w:line="360" w:lineRule="auto"/>
        <w:ind w:left="-426"/>
        <w:outlineLvl w:val="2"/>
        <w:rPr>
          <w:rFonts w:asciiTheme="minorEastAsia" w:hAnsiTheme="minorEastAsia" w:eastAsiaTheme="minorEastAsia"/>
          <w:color w:val="000000"/>
          <w:spacing w:val="2"/>
          <w:sz w:val="24"/>
        </w:rPr>
      </w:pPr>
      <w:r>
        <w:rPr>
          <w:rFonts w:hint="eastAsia" w:asciiTheme="minorEastAsia" w:hAnsiTheme="minorEastAsia" w:eastAsiaTheme="minorEastAsia"/>
          <w:sz w:val="24"/>
        </w:rPr>
        <w:t>5.</w:t>
      </w:r>
      <w:r>
        <w:rPr>
          <w:rFonts w:hint="eastAsia" w:asciiTheme="minorEastAsia" w:hAnsiTheme="minorEastAsia" w:eastAsiaTheme="minorEastAsia"/>
          <w:color w:val="000000"/>
          <w:spacing w:val="2"/>
          <w:sz w:val="24"/>
        </w:rPr>
        <w:t>合同履行</w:t>
      </w:r>
      <w:r>
        <w:rPr>
          <w:rFonts w:hint="eastAsia" w:asciiTheme="minorEastAsia" w:hAnsiTheme="minorEastAsia" w:eastAsiaTheme="minorEastAsia"/>
          <w:spacing w:val="2"/>
          <w:sz w:val="24"/>
        </w:rPr>
        <w:t>期限:</w:t>
      </w:r>
      <w:r>
        <w:rPr>
          <w:rFonts w:hint="eastAsia" w:cs="仿宋_GB2312" w:asciiTheme="minorEastAsia" w:hAnsiTheme="minorEastAsia" w:eastAsiaTheme="minorEastAsia"/>
          <w:color w:val="000000" w:themeColor="text1"/>
          <w:sz w:val="24"/>
          <w:lang w:val="en"/>
          <w14:textFill>
            <w14:solidFill>
              <w14:schemeClr w14:val="tx1"/>
            </w14:solidFill>
          </w14:textFill>
        </w:rPr>
        <w:t>待基建修缮项目完成，达到设备安装条件后，于25天内完成供货、安装、调试。</w:t>
      </w:r>
    </w:p>
    <w:p w14:paraId="28DB5AF8">
      <w:pPr>
        <w:tabs>
          <w:tab w:val="left" w:pos="1411"/>
        </w:tabs>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6.本项目是否接受联合体投标:□是 ■否。</w:t>
      </w:r>
    </w:p>
    <w:p w14:paraId="3F4F8ED4">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二、申请人的资格要求(须同时满足)</w:t>
      </w:r>
    </w:p>
    <w:p w14:paraId="13150249">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1.满足《中华人民共和国政府采购法》第二十二条规定；</w:t>
      </w:r>
    </w:p>
    <w:p w14:paraId="71D16CD8">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2.落实政府采购政策需满足的资格要求:</w:t>
      </w:r>
    </w:p>
    <w:p w14:paraId="4E1D967B">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2.1中小企业政策</w:t>
      </w:r>
    </w:p>
    <w:p w14:paraId="4348C3BF">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■本项目不</w:t>
      </w:r>
      <w:bookmarkStart w:id="12" w:name="OLE_LINK10"/>
      <w:r>
        <w:rPr>
          <w:rFonts w:hint="eastAsia" w:asciiTheme="minorEastAsia" w:hAnsiTheme="minorEastAsia" w:eastAsiaTheme="minorEastAsia"/>
          <w:sz w:val="24"/>
          <w:szCs w:val="24"/>
        </w:rPr>
        <w:t>专门面向中小企业预留采购份额</w:t>
      </w:r>
      <w:bookmarkEnd w:id="12"/>
      <w:r>
        <w:rPr>
          <w:rFonts w:hint="eastAsia" w:asciiTheme="minorEastAsia" w:hAnsiTheme="minorEastAsia" w:eastAsiaTheme="minorEastAsia"/>
          <w:sz w:val="24"/>
          <w:szCs w:val="24"/>
        </w:rPr>
        <w:t>。</w:t>
      </w:r>
    </w:p>
    <w:p w14:paraId="7EFACEAF">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□本项目专门面向 □中小 □小微企业 采购。即:提供的货物全部由符合政策要求的中小/小微企业制造、服务全部由符合政策要求的中小/小微企业承接。</w:t>
      </w:r>
    </w:p>
    <w:p w14:paraId="22EB6683">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000000"/>
          <w:spacing w:val="-13"/>
          <w:sz w:val="24"/>
          <w:szCs w:val="24"/>
        </w:rPr>
        <w:t>:</w:t>
      </w:r>
      <w:r>
        <w:rPr>
          <w:rFonts w:hint="eastAsia" w:asciiTheme="minorEastAsia" w:hAnsiTheme="minorEastAsia" w:eastAsiaTheme="minorEastAsia"/>
          <w:color w:val="000000"/>
          <w:spacing w:val="2"/>
          <w:sz w:val="24"/>
          <w:szCs w:val="24"/>
          <w:u w:val="single"/>
        </w:rPr>
        <w:t xml:space="preserve">  </w:t>
      </w:r>
      <w:r>
        <w:rPr>
          <w:rFonts w:asciiTheme="minorEastAsia" w:hAnsiTheme="minorEastAsia" w:eastAsiaTheme="minorEastAsia"/>
          <w:color w:val="000000"/>
          <w:spacing w:val="2"/>
          <w:sz w:val="24"/>
          <w:szCs w:val="24"/>
          <w:u w:val="single"/>
        </w:rPr>
        <w:t xml:space="preserve">       </w:t>
      </w:r>
      <w:r>
        <w:rPr>
          <w:rFonts w:hint="eastAsia" w:asciiTheme="minorEastAsia" w:hAnsiTheme="minorEastAsia" w:eastAsiaTheme="minorEastAsia"/>
          <w:sz w:val="24"/>
          <w:szCs w:val="24"/>
        </w:rPr>
        <w:t>。</w:t>
      </w:r>
    </w:p>
    <w:p w14:paraId="747C13AE">
      <w:pPr>
        <w:tabs>
          <w:tab w:val="left" w:pos="1681"/>
          <w:tab w:val="left" w:pos="8640"/>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2.2其它落实政府采购政策的资格要求(如有)</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无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49523235">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3.本项目的特定资格要求:</w:t>
      </w:r>
    </w:p>
    <w:p w14:paraId="4C46B42E">
      <w:pPr>
        <w:tabs>
          <w:tab w:val="left" w:pos="162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3.1本项目是否属于政府购买服务:</w:t>
      </w:r>
    </w:p>
    <w:p w14:paraId="74332B83">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■否</w:t>
      </w:r>
    </w:p>
    <w:p w14:paraId="41C0D015">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□是，公益一类事业单位、使用事业编制且由财政拨款保障的群团组织，不得作为承接主体；</w:t>
      </w:r>
    </w:p>
    <w:p w14:paraId="6FADB124">
      <w:pPr>
        <w:spacing w:line="360" w:lineRule="auto"/>
        <w:ind w:left="-426"/>
        <w:outlineLvl w:val="2"/>
        <w:rPr>
          <w:rFonts w:asciiTheme="minorEastAsia" w:hAnsiTheme="minorEastAsia" w:eastAsiaTheme="minorEastAsia"/>
          <w:spacing w:val="2"/>
          <w:sz w:val="24"/>
          <w:u w:val="single"/>
        </w:rPr>
      </w:pPr>
      <w:r>
        <w:rPr>
          <w:rFonts w:hint="eastAsia" w:asciiTheme="minorEastAsia" w:hAnsiTheme="minorEastAsia" w:eastAsiaTheme="minorEastAsia"/>
          <w:color w:val="000000" w:themeColor="text1"/>
          <w:sz w:val="24"/>
          <w14:textFill>
            <w14:solidFill>
              <w14:schemeClr w14:val="tx1"/>
            </w14:solidFill>
          </w14:textFill>
        </w:rPr>
        <w:t>3.2其他特定资格要求:</w:t>
      </w:r>
      <w:r>
        <w:rPr>
          <w:rFonts w:asciiTheme="minorEastAsia" w:hAnsiTheme="minorEastAsia" w:eastAsiaTheme="minorEastAsia"/>
          <w:sz w:val="24"/>
          <w:u w:val="single"/>
        </w:rPr>
        <w:t>01</w:t>
      </w:r>
      <w:r>
        <w:rPr>
          <w:rFonts w:hint="eastAsia" w:asciiTheme="minorEastAsia" w:hAnsiTheme="minorEastAsia" w:eastAsiaTheme="minorEastAsia"/>
          <w:sz w:val="24"/>
          <w:u w:val="single"/>
        </w:rPr>
        <w:t>包</w:t>
      </w:r>
      <w:r>
        <w:rPr>
          <w:rFonts w:hint="eastAsia" w:ascii="宋体" w:hAnsi="宋体"/>
          <w:color w:val="000000" w:themeColor="text1"/>
          <w:sz w:val="24"/>
          <w:u w:val="single"/>
          <w14:textFill>
            <w14:solidFill>
              <w14:schemeClr w14:val="tx1"/>
            </w14:solidFill>
          </w14:textFill>
        </w:rPr>
        <w:t>投标人具有有效的《第二类医疗器械经营备案凭证》(本项目允许分包；如投标人不具有有效的《第二类医疗器械经营备案凭证》，分包承担主体需具有有效的《第二类医疗器械经营备案凭证》)</w:t>
      </w:r>
      <w:r>
        <w:rPr>
          <w:rFonts w:hint="eastAsia" w:asciiTheme="minorEastAsia" w:hAnsiTheme="minorEastAsia" w:eastAsiaTheme="minorEastAsia"/>
          <w:sz w:val="24"/>
        </w:rPr>
        <w:t>。</w:t>
      </w:r>
    </w:p>
    <w:p w14:paraId="15793497">
      <w:pPr>
        <w:pStyle w:val="22"/>
        <w:spacing w:before="0" w:line="360" w:lineRule="auto"/>
        <w:ind w:left="-424" w:leftChars="-202" w:firstLine="1"/>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三、获取招标文件</w:t>
      </w:r>
    </w:p>
    <w:p w14:paraId="157391B4">
      <w:pPr>
        <w:adjustRightInd w:val="0"/>
        <w:snapToGrid w:val="0"/>
        <w:spacing w:line="360" w:lineRule="auto"/>
        <w:ind w:left="-42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1.时间:202</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年07月14日09:00至202</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年07月20日17:00</w:t>
      </w:r>
      <w:r>
        <w:rPr>
          <w:rFonts w:asciiTheme="minorEastAsia" w:hAnsiTheme="minorEastAsia" w:eastAsiaTheme="minorEastAsia"/>
          <w:color w:val="000000" w:themeColor="text1"/>
          <w:sz w:val="24"/>
          <w:lang w:bidi="ar"/>
          <w14:textFill>
            <w14:solidFill>
              <w14:schemeClr w14:val="tx1"/>
            </w14:solidFill>
          </w14:textFill>
        </w:rPr>
        <w:t>(北京时间，法定节假日除外)。</w:t>
      </w:r>
    </w:p>
    <w:p w14:paraId="28C4185E">
      <w:pPr>
        <w:tabs>
          <w:tab w:val="left" w:pos="1411"/>
        </w:tabs>
        <w:spacing w:line="360" w:lineRule="auto"/>
        <w:ind w:left="-424" w:leftChars="-202" w:firstLine="1"/>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2.地点:北京市政府采购电子交易平台</w:t>
      </w:r>
    </w:p>
    <w:p w14:paraId="391F7653">
      <w:pPr>
        <w:pStyle w:val="265"/>
        <w:tabs>
          <w:tab w:val="left" w:pos="1411"/>
        </w:tabs>
        <w:spacing w:before="0" w:beforeAutospacing="0" w:after="0" w:afterAutospacing="0" w:line="360" w:lineRule="auto"/>
        <w:ind w:left="-426" w:firstLine="0"/>
        <w:rPr>
          <w:rFonts w:asciiTheme="minorEastAsia" w:hAnsiTheme="minorEastAsia" w:eastAsiaTheme="minorEastAsia"/>
          <w:sz w:val="24"/>
          <w:szCs w:val="24"/>
        </w:rPr>
      </w:pPr>
      <w:r>
        <w:rPr>
          <w:rFonts w:hint="eastAsia" w:asciiTheme="minorEastAsia" w:hAnsiTheme="minorEastAsia" w:eastAsiaTheme="minorEastAsia"/>
          <w:color w:val="000000" w:themeColor="text1"/>
          <w:sz w:val="24"/>
          <w:szCs w:val="24"/>
          <w14:textFill>
            <w14:solidFill>
              <w14:schemeClr w14:val="tx1"/>
            </w14:solidFill>
          </w14:textFill>
        </w:rPr>
        <w:t>3.方式:供应商使用CA数字证书或电子营业执照登录北京市政府采购电子交易平台(</w:t>
      </w:r>
      <w:r>
        <w:fldChar w:fldCharType="begin"/>
      </w:r>
      <w:r>
        <w:instrText xml:space="preserve"> HYPERLINK "http://zbcg-bjzc.zhongcy.com/bjczj-portal-site/index.html%23/home" </w:instrText>
      </w:r>
      <w:r>
        <w:fldChar w:fldCharType="separate"/>
      </w:r>
      <w:r>
        <w:rPr>
          <w:rStyle w:val="63"/>
          <w:rFonts w:hint="eastAsia" w:asciiTheme="minorEastAsia" w:hAnsiTheme="minorEastAsia" w:eastAsiaTheme="minorEastAsia"/>
          <w:color w:val="000000" w:themeColor="text1"/>
          <w:sz w:val="24"/>
          <w:szCs w:val="24"/>
          <w14:textFill>
            <w14:solidFill>
              <w14:schemeClr w14:val="tx1"/>
            </w14:solidFill>
          </w14:textFill>
        </w:rPr>
        <w:t>http://zbcg-bjzc.zhongcy.com/bjczj-portal-site/index.html#/home</w:t>
      </w:r>
      <w:r>
        <w:rPr>
          <w:rStyle w:val="63"/>
          <w:rFonts w:hint="eastAsia" w:asciiTheme="minorEastAsia" w:hAnsiTheme="minorEastAsia" w:eastAsiaTheme="minorEastAsia"/>
          <w:color w:val="000000" w:themeColor="text1"/>
          <w:sz w:val="24"/>
          <w:szCs w:val="24"/>
          <w14:textFill>
            <w14:solidFill>
              <w14:schemeClr w14:val="tx1"/>
            </w14:solidFill>
          </w14:textFill>
        </w:rPr>
        <w:fldChar w:fldCharType="end"/>
      </w:r>
      <w:r>
        <w:rPr>
          <w:rFonts w:hint="eastAsia" w:asciiTheme="minorEastAsia" w:hAnsiTheme="minorEastAsia" w:eastAsiaTheme="minorEastAsia"/>
          <w:color w:val="000000" w:themeColor="text1"/>
          <w:sz w:val="24"/>
          <w:szCs w:val="24"/>
          <w14:textFill>
            <w14:solidFill>
              <w14:schemeClr w14:val="tx1"/>
            </w14:solidFill>
          </w14:textFill>
        </w:rPr>
        <w:t>)</w:t>
      </w:r>
      <w:r>
        <w:rPr>
          <w:rFonts w:hint="eastAsia" w:asciiTheme="minorEastAsia" w:hAnsiTheme="minorEastAsia" w:eastAsiaTheme="minorEastAsia"/>
          <w:sz w:val="24"/>
          <w:szCs w:val="24"/>
        </w:rPr>
        <w:t>获取电子版招标文件。</w:t>
      </w:r>
    </w:p>
    <w:p w14:paraId="0BBD3593">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4.售价:0元。</w:t>
      </w:r>
    </w:p>
    <w:p w14:paraId="61108953">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四、提交投标文件截止时间、开标时间和地点</w:t>
      </w:r>
    </w:p>
    <w:p w14:paraId="41F4020B">
      <w:pPr>
        <w:pStyle w:val="22"/>
        <w:tabs>
          <w:tab w:val="left" w:pos="4421"/>
          <w:tab w:val="left" w:pos="5021"/>
          <w:tab w:val="left" w:pos="5621"/>
          <w:tab w:val="left" w:pos="6221"/>
          <w:tab w:val="left" w:pos="6821"/>
        </w:tabs>
        <w:spacing w:before="0" w:line="360" w:lineRule="auto"/>
        <w:ind w:left="-426"/>
        <w:rPr>
          <w:rFonts w:asciiTheme="minorEastAsia" w:hAnsiTheme="minorEastAsia" w:eastAsiaTheme="minorEastAsia"/>
        </w:rPr>
      </w:pPr>
      <w:r>
        <w:rPr>
          <w:rFonts w:hint="eastAsia" w:asciiTheme="minorEastAsia" w:hAnsiTheme="minorEastAsia" w:eastAsiaTheme="minorEastAsia"/>
        </w:rPr>
        <w:t>投标截止时间、开标时间:</w:t>
      </w:r>
      <w:r>
        <w:rPr>
          <w:rFonts w:hint="eastAsia" w:asciiTheme="minorEastAsia" w:hAnsiTheme="minorEastAsia" w:eastAsiaTheme="minorEastAsia"/>
          <w:color w:val="000000" w:themeColor="text1"/>
          <w14:textFill>
            <w14:solidFill>
              <w14:schemeClr w14:val="tx1"/>
            </w14:solidFill>
          </w14:textFill>
        </w:rPr>
        <w:t>202</w:t>
      </w:r>
      <w:r>
        <w:rPr>
          <w:rFonts w:asciiTheme="minorEastAsia" w:hAnsiTheme="minorEastAsia" w:eastAsiaTheme="minorEastAsia"/>
          <w:color w:val="000000" w:themeColor="text1"/>
          <w14:textFill>
            <w14:solidFill>
              <w14:schemeClr w14:val="tx1"/>
            </w14:solidFill>
          </w14:textFill>
        </w:rPr>
        <w:t>6</w:t>
      </w:r>
      <w:r>
        <w:rPr>
          <w:rFonts w:hint="eastAsia" w:asciiTheme="minorEastAsia" w:hAnsiTheme="minorEastAsia" w:eastAsiaTheme="minorEastAsia"/>
          <w:color w:val="000000" w:themeColor="text1"/>
          <w14:textFill>
            <w14:solidFill>
              <w14:schemeClr w14:val="tx1"/>
            </w14:solidFill>
          </w14:textFill>
        </w:rPr>
        <w:t>年08月03日09点30分(</w:t>
      </w:r>
      <w:r>
        <w:rPr>
          <w:rFonts w:hint="eastAsia" w:asciiTheme="minorEastAsia" w:hAnsiTheme="minorEastAsia" w:eastAsiaTheme="minorEastAsia"/>
        </w:rPr>
        <w:t>北京时间)。</w:t>
      </w:r>
    </w:p>
    <w:p w14:paraId="20A27ED3">
      <w:pPr>
        <w:pStyle w:val="22"/>
        <w:tabs>
          <w:tab w:val="left" w:pos="4421"/>
          <w:tab w:val="left" w:pos="5021"/>
          <w:tab w:val="left" w:pos="5621"/>
          <w:tab w:val="left" w:pos="6221"/>
          <w:tab w:val="left" w:pos="6821"/>
        </w:tabs>
        <w:spacing w:before="0" w:line="360" w:lineRule="auto"/>
        <w:ind w:left="-426"/>
        <w:rPr>
          <w:rFonts w:asciiTheme="minorEastAsia" w:hAnsiTheme="minorEastAsia" w:eastAsiaTheme="minorEastAsia"/>
        </w:rPr>
      </w:pPr>
      <w:r>
        <w:rPr>
          <w:rFonts w:hint="eastAsia" w:asciiTheme="minorEastAsia" w:hAnsiTheme="minorEastAsia" w:eastAsiaTheme="minorEastAsia"/>
        </w:rPr>
        <w:t>地点:</w:t>
      </w:r>
      <w:r>
        <w:rPr>
          <w:rFonts w:asciiTheme="minorEastAsia" w:hAnsiTheme="minorEastAsia" w:eastAsiaTheme="minorEastAsia"/>
          <w:lang w:bidi="ar"/>
        </w:rPr>
        <w:t>北京市政府采购电子交易平台</w:t>
      </w:r>
      <w:r>
        <w:rPr>
          <w:rFonts w:asciiTheme="minorEastAsia" w:hAnsiTheme="minorEastAsia" w:eastAsiaTheme="minorEastAsia"/>
          <w:lang w:val="zh-TW" w:bidi="ar"/>
        </w:rPr>
        <w:t>。</w:t>
      </w:r>
    </w:p>
    <w:p w14:paraId="172B94B2">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五、公告期限</w:t>
      </w:r>
    </w:p>
    <w:p w14:paraId="74D6CA76">
      <w:pPr>
        <w:pStyle w:val="22"/>
        <w:spacing w:before="0" w:line="360" w:lineRule="auto"/>
        <w:ind w:left="-426"/>
        <w:rPr>
          <w:rFonts w:asciiTheme="minorEastAsia" w:hAnsiTheme="minorEastAsia" w:eastAsiaTheme="minorEastAsia"/>
        </w:rPr>
      </w:pPr>
      <w:r>
        <w:rPr>
          <w:rFonts w:hint="eastAsia" w:asciiTheme="minorEastAsia" w:hAnsiTheme="minorEastAsia" w:eastAsiaTheme="minorEastAsia"/>
        </w:rPr>
        <w:t>自本公告发布之日起5个工作日。</w:t>
      </w:r>
    </w:p>
    <w:p w14:paraId="7D627763">
      <w:pPr>
        <w:pStyle w:val="22"/>
        <w:spacing w:before="0" w:line="360" w:lineRule="auto"/>
        <w:ind w:left="-424" w:leftChars="-202"/>
        <w:rPr>
          <w:rFonts w:asciiTheme="minorEastAsia" w:hAnsiTheme="minorEastAsia" w:eastAsiaTheme="minorEastAsia"/>
          <w:b/>
        </w:rPr>
      </w:pPr>
      <w:r>
        <w:rPr>
          <w:rFonts w:hint="eastAsia" w:asciiTheme="minorEastAsia" w:hAnsiTheme="minorEastAsia" w:eastAsiaTheme="minorEastAsia"/>
          <w:b/>
        </w:rPr>
        <w:t>六、其他补充事宜</w:t>
      </w:r>
    </w:p>
    <w:p w14:paraId="59E12DC0">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 xml:space="preserve">1.本项目需要落实的政府采购政策:①政府采购促进中小企业发展；②政府采购项目支持监狱企业发展；③政府采购信用担保；④政府采购促进残疾人就业等。 </w:t>
      </w:r>
    </w:p>
    <w:p w14:paraId="3949A623">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D96B927">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CA数字证书服务热线 010-58511086</w:t>
      </w:r>
    </w:p>
    <w:p w14:paraId="0AD73759">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电子营业执照服务热线 400-699-7000</w:t>
      </w:r>
    </w:p>
    <w:p w14:paraId="484347F8">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技术支持服务热线    010-86483801</w:t>
      </w:r>
    </w:p>
    <w:p w14:paraId="3ACEB66C">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2.1办理CA数字证书或电子营业执照</w:t>
      </w:r>
    </w:p>
    <w:p w14:paraId="64E6165D">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供应商登录北京市政府采购电子交易平台查阅 “用户指南”—“操作指南”—“市场主体CA办理操作流程指引”/“电子营业执照使用指南”，按照程序要求办理。</w:t>
      </w:r>
    </w:p>
    <w:p w14:paraId="2688C01A">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2.2注册</w:t>
      </w:r>
    </w:p>
    <w:p w14:paraId="10890D8D">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供应商登录北京市政府采购电子交易平台“用户指南”—“操作指南”—“市场主体注册入库操作流程指引”进行自助注册绑定。</w:t>
      </w:r>
    </w:p>
    <w:p w14:paraId="3A69044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2.3驱动、客户端下载</w:t>
      </w:r>
    </w:p>
    <w:p w14:paraId="79780F5C">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供应商登录北京市政府采购电子交易平台“用户指南”—“工具下载”—“招标采购系统文件驱动安装包”下载相关驱动。</w:t>
      </w:r>
    </w:p>
    <w:p w14:paraId="51D434F0">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供应商登录北京市政府采购电子交易平台“用户指南”—“工具下载”—“投标文件编制工具”下载相关客户端。</w:t>
      </w:r>
    </w:p>
    <w:p w14:paraId="6E7E0ECA">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2.4 获取电子招标文件</w:t>
      </w:r>
    </w:p>
    <w:p w14:paraId="7743930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供应商使用CA数字证书或电子营业执照登录北京市政府采购电子交易平台获取电子招标文件。</w:t>
      </w:r>
    </w:p>
    <w:p w14:paraId="5F9629F7">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93ACD6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2.5编制电子投标文件</w:t>
      </w:r>
    </w:p>
    <w:p w14:paraId="24F4B21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E2A8F4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2.6提交电子投标文件</w:t>
      </w:r>
    </w:p>
    <w:p w14:paraId="232CDF0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供应商应于投标截止时间前在北京市政府采购电子交易平台提交电子投标文件，上传电子投标文件过程中请保持与互联网的连接畅通。</w:t>
      </w:r>
    </w:p>
    <w:p w14:paraId="3E2C09EF">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2.7电子开标</w:t>
      </w:r>
    </w:p>
    <w:p w14:paraId="3F293EF6">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供应商在开标地点使用CA数字证书或电子营业执照登录北京市政府采购电子交易平台进行电子开标。</w:t>
      </w:r>
    </w:p>
    <w:p w14:paraId="2C03B2B9">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w:t>
      </w:r>
      <w:r>
        <w:rPr>
          <w:rFonts w:hint="eastAsia" w:asciiTheme="minorEastAsia" w:hAnsiTheme="minorEastAsia" w:eastAsiaTheme="minorEastAsia"/>
        </w:rPr>
        <w:t>本项目采购编号为</w:t>
      </w:r>
      <w:r>
        <w:rPr>
          <w:rFonts w:asciiTheme="minorEastAsia" w:hAnsiTheme="minorEastAsia" w:eastAsiaTheme="minorEastAsia"/>
        </w:rPr>
        <w:t>ZCGH-ZB-</w:t>
      </w:r>
      <w:r>
        <w:rPr>
          <w:rFonts w:hint="eastAsia" w:asciiTheme="minorEastAsia" w:hAnsiTheme="minorEastAsia" w:eastAsiaTheme="minorEastAsia"/>
        </w:rPr>
        <w:t>202606041，项目编号为：11011226210200021128-XM001</w:t>
      </w:r>
    </w:p>
    <w:p w14:paraId="679F8521">
      <w:pPr>
        <w:pStyle w:val="22"/>
        <w:spacing w:before="0" w:line="360" w:lineRule="auto"/>
        <w:ind w:left="-424" w:leftChars="-202"/>
        <w:rPr>
          <w:rFonts w:asciiTheme="minorEastAsia" w:hAnsiTheme="minorEastAsia" w:eastAsiaTheme="minorEastAsia"/>
          <w:b/>
        </w:rPr>
      </w:pPr>
      <w:r>
        <w:rPr>
          <w:rFonts w:asciiTheme="minorEastAsia" w:hAnsiTheme="minorEastAsia" w:eastAsiaTheme="minorEastAsia"/>
          <w:b/>
        </w:rPr>
        <w:t>七、对本次招标提出询问，请按以下方式联系。</w:t>
      </w:r>
    </w:p>
    <w:p w14:paraId="55C4C458">
      <w:pPr>
        <w:spacing w:line="360" w:lineRule="auto"/>
        <w:ind w:left="-424" w:leftChars="-202"/>
        <w:outlineLvl w:val="2"/>
        <w:rPr>
          <w:rFonts w:asciiTheme="minorEastAsia" w:hAnsiTheme="minorEastAsia" w:eastAsiaTheme="minorEastAsia"/>
          <w:sz w:val="24"/>
        </w:rPr>
      </w:pPr>
      <w:bookmarkStart w:id="13" w:name="_Toc13298"/>
      <w:r>
        <w:rPr>
          <w:rFonts w:asciiTheme="minorEastAsia" w:hAnsiTheme="minorEastAsia" w:eastAsiaTheme="minorEastAsia"/>
          <w:bCs/>
          <w:sz w:val="24"/>
        </w:rPr>
        <w:t>1.</w:t>
      </w:r>
      <w:r>
        <w:rPr>
          <w:rFonts w:asciiTheme="minorEastAsia" w:hAnsiTheme="minorEastAsia" w:eastAsiaTheme="minorEastAsia"/>
          <w:sz w:val="24"/>
        </w:rPr>
        <w:t>采购人信息</w:t>
      </w:r>
      <w:bookmarkEnd w:id="13"/>
    </w:p>
    <w:p w14:paraId="4A7648D6">
      <w:pPr>
        <w:spacing w:line="360" w:lineRule="auto"/>
        <w:ind w:left="-424" w:leftChars="-202"/>
        <w:rPr>
          <w:rFonts w:asciiTheme="minorEastAsia" w:hAnsiTheme="minorEastAsia" w:eastAsiaTheme="minorEastAsia"/>
          <w:sz w:val="24"/>
        </w:rPr>
      </w:pPr>
      <w:bookmarkStart w:id="14" w:name="_Toc8759"/>
      <w:r>
        <w:rPr>
          <w:rFonts w:hint="eastAsia" w:asciiTheme="minorEastAsia" w:hAnsiTheme="minorEastAsia" w:eastAsiaTheme="minorEastAsia"/>
          <w:sz w:val="24"/>
        </w:rPr>
        <w:t>名</w:t>
      </w:r>
      <w:r>
        <w:rPr>
          <w:rFonts w:asciiTheme="minorEastAsia" w:hAnsiTheme="minorEastAsia" w:eastAsiaTheme="minorEastAsia"/>
          <w:sz w:val="24"/>
        </w:rPr>
        <w:t xml:space="preserve">    称:</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北京市通州区潞河中学</w:t>
      </w:r>
    </w:p>
    <w:p w14:paraId="2F57C82B">
      <w:pPr>
        <w:spacing w:line="360" w:lineRule="auto"/>
        <w:ind w:left="-424" w:leftChars="-202"/>
        <w:rPr>
          <w:rFonts w:asciiTheme="minorEastAsia" w:hAnsiTheme="minorEastAsia" w:eastAsiaTheme="minorEastAsia"/>
          <w:sz w:val="24"/>
          <w:u w:val="single"/>
        </w:rPr>
      </w:pPr>
      <w:r>
        <w:rPr>
          <w:rFonts w:hint="eastAsia" w:asciiTheme="minorEastAsia" w:hAnsiTheme="minorEastAsia" w:eastAsiaTheme="minorEastAsia"/>
          <w:sz w:val="24"/>
        </w:rPr>
        <w:t>地</w:t>
      </w:r>
      <w:r>
        <w:rPr>
          <w:rFonts w:asciiTheme="minorEastAsia" w:hAnsiTheme="minorEastAsia" w:eastAsiaTheme="minorEastAsia"/>
          <w:sz w:val="24"/>
        </w:rPr>
        <w:t xml:space="preserve">    址:</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北京市通州区新华南路135号</w:t>
      </w:r>
    </w:p>
    <w:p w14:paraId="49443343">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联系方式</w:t>
      </w:r>
      <w:r>
        <w:rPr>
          <w:rFonts w:asciiTheme="minorEastAsia" w:hAnsiTheme="minorEastAsia" w:eastAsiaTheme="minorEastAsia"/>
          <w:sz w:val="24"/>
        </w:rPr>
        <w:t>:</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陆老师,010-69546337</w:t>
      </w:r>
      <w:bookmarkStart w:id="933" w:name="_GoBack"/>
      <w:bookmarkEnd w:id="933"/>
    </w:p>
    <w:p w14:paraId="0487CA20">
      <w:pPr>
        <w:tabs>
          <w:tab w:val="left" w:pos="5760"/>
        </w:tabs>
        <w:spacing w:line="360" w:lineRule="auto"/>
        <w:ind w:left="-424" w:leftChars="-202"/>
        <w:outlineLvl w:val="2"/>
        <w:rPr>
          <w:rFonts w:asciiTheme="minorEastAsia" w:hAnsiTheme="minorEastAsia" w:eastAsiaTheme="minorEastAsia"/>
          <w:sz w:val="24"/>
        </w:rPr>
      </w:pPr>
      <w:r>
        <w:rPr>
          <w:rFonts w:asciiTheme="minorEastAsia" w:hAnsiTheme="minorEastAsia" w:eastAsiaTheme="minorEastAsia"/>
          <w:bCs/>
          <w:sz w:val="24"/>
        </w:rPr>
        <w:t>2.</w:t>
      </w:r>
      <w:r>
        <w:rPr>
          <w:rFonts w:asciiTheme="minorEastAsia" w:hAnsiTheme="minorEastAsia" w:eastAsiaTheme="minorEastAsia"/>
          <w:sz w:val="24"/>
        </w:rPr>
        <w:t>采购代理机构信息</w:t>
      </w:r>
      <w:bookmarkEnd w:id="14"/>
    </w:p>
    <w:p w14:paraId="748CE0D3">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名</w:t>
      </w:r>
      <w:r>
        <w:rPr>
          <w:rFonts w:asciiTheme="minorEastAsia" w:hAnsiTheme="minorEastAsia" w:eastAsiaTheme="minorEastAsia"/>
          <w:sz w:val="24"/>
        </w:rPr>
        <w:t xml:space="preserve">    称:</w:t>
      </w:r>
      <w:r>
        <w:rPr>
          <w:rFonts w:asciiTheme="minorEastAsia" w:hAnsiTheme="minorEastAsia" w:eastAsiaTheme="minorEastAsia"/>
          <w:sz w:val="24"/>
          <w:u w:val="single"/>
        </w:rPr>
        <w:t>中承国汇咨询(北京)有限公司</w:t>
      </w:r>
    </w:p>
    <w:p w14:paraId="6ADA58F8">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地</w:t>
      </w:r>
      <w:r>
        <w:rPr>
          <w:rFonts w:asciiTheme="minorEastAsia" w:hAnsiTheme="minorEastAsia" w:eastAsiaTheme="minorEastAsia"/>
          <w:sz w:val="24"/>
        </w:rPr>
        <w:t xml:space="preserve">    址:</w:t>
      </w:r>
      <w:r>
        <w:rPr>
          <w:rFonts w:asciiTheme="minorEastAsia" w:hAnsiTheme="minorEastAsia" w:eastAsiaTheme="minorEastAsia"/>
          <w:sz w:val="24"/>
          <w:u w:val="single"/>
        </w:rPr>
        <w:t>北京市北京经济技术开发区万源街22号</w:t>
      </w:r>
    </w:p>
    <w:p w14:paraId="575FC82D">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联系方式</w:t>
      </w:r>
      <w:r>
        <w:rPr>
          <w:rFonts w:asciiTheme="minorEastAsia" w:hAnsiTheme="minorEastAsia" w:eastAsiaTheme="minorEastAsia"/>
          <w:sz w:val="24"/>
          <w:u w:val="single"/>
        </w:rPr>
        <w:t>:</w:t>
      </w:r>
      <w:r>
        <w:rPr>
          <w:rFonts w:hint="eastAsia" w:asciiTheme="minorEastAsia" w:hAnsiTheme="minorEastAsia" w:eastAsiaTheme="minorEastAsia"/>
          <w:sz w:val="24"/>
          <w:u w:val="single"/>
        </w:rPr>
        <w:t>殷媛,</w:t>
      </w:r>
      <w:r>
        <w:rPr>
          <w:rFonts w:asciiTheme="minorEastAsia" w:hAnsiTheme="minorEastAsia" w:eastAsiaTheme="minorEastAsia"/>
          <w:sz w:val="24"/>
          <w:u w:val="single"/>
        </w:rPr>
        <w:t>010-53383779</w:t>
      </w:r>
    </w:p>
    <w:p w14:paraId="68EC5B15">
      <w:pPr>
        <w:spacing w:line="360" w:lineRule="auto"/>
        <w:ind w:left="-424" w:leftChars="-202"/>
        <w:rPr>
          <w:rFonts w:asciiTheme="minorEastAsia" w:hAnsiTheme="minorEastAsia" w:eastAsiaTheme="minorEastAsia"/>
          <w:sz w:val="24"/>
        </w:rPr>
      </w:pPr>
      <w:r>
        <w:rPr>
          <w:rFonts w:asciiTheme="minorEastAsia" w:hAnsiTheme="minorEastAsia" w:eastAsiaTheme="minorEastAsia"/>
          <w:sz w:val="24"/>
        </w:rPr>
        <w:t>3.项目联系方式</w:t>
      </w:r>
    </w:p>
    <w:p w14:paraId="7723BCBE">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项目联系人</w:t>
      </w:r>
      <w:r>
        <w:rPr>
          <w:rFonts w:asciiTheme="minorEastAsia" w:hAnsiTheme="minorEastAsia" w:eastAsiaTheme="minorEastAsia"/>
          <w:sz w:val="24"/>
        </w:rPr>
        <w:t>:</w:t>
      </w:r>
      <w:r>
        <w:rPr>
          <w:rFonts w:hint="eastAsia" w:asciiTheme="minorEastAsia" w:hAnsiTheme="minorEastAsia" w:eastAsiaTheme="minorEastAsia"/>
          <w:sz w:val="24"/>
          <w:u w:val="single"/>
        </w:rPr>
        <w:t>殷媛</w:t>
      </w:r>
    </w:p>
    <w:p w14:paraId="160DE741">
      <w:pPr>
        <w:spacing w:line="360" w:lineRule="auto"/>
        <w:ind w:left="-424" w:leftChars="-202"/>
        <w:rPr>
          <w:sz w:val="24"/>
        </w:rPr>
      </w:pPr>
      <w:r>
        <w:rPr>
          <w:rFonts w:hint="eastAsia" w:asciiTheme="minorEastAsia" w:hAnsiTheme="minorEastAsia" w:eastAsiaTheme="minorEastAsia"/>
          <w:sz w:val="24"/>
        </w:rPr>
        <w:t>电</w:t>
      </w:r>
      <w:r>
        <w:rPr>
          <w:rFonts w:asciiTheme="minorEastAsia" w:hAnsiTheme="minorEastAsia" w:eastAsiaTheme="minorEastAsia"/>
          <w:sz w:val="24"/>
        </w:rPr>
        <w:t xml:space="preserve">      话:</w:t>
      </w:r>
      <w:r>
        <w:rPr>
          <w:rFonts w:asciiTheme="minorEastAsia" w:hAnsiTheme="minorEastAsia" w:eastAsiaTheme="minorEastAsia"/>
          <w:sz w:val="24"/>
          <w:u w:val="single"/>
        </w:rPr>
        <w:t>010-53383779</w:t>
      </w:r>
    </w:p>
    <w:p w14:paraId="262CD619">
      <w:pPr>
        <w:spacing w:line="360" w:lineRule="auto"/>
        <w:jc w:val="center"/>
        <w:outlineLvl w:val="0"/>
        <w:rPr>
          <w:b/>
          <w:sz w:val="32"/>
          <w:szCs w:val="32"/>
        </w:rPr>
      </w:pPr>
      <w:r>
        <w:rPr>
          <w:sz w:val="24"/>
        </w:rPr>
        <w:br w:type="page"/>
      </w:r>
      <w:bookmarkStart w:id="15" w:name="_Toc353873938"/>
      <w:bookmarkStart w:id="16" w:name="_Toc150774783"/>
      <w:bookmarkStart w:id="17" w:name="_Toc353825548"/>
      <w:bookmarkStart w:id="18" w:name="_Toc99301420"/>
      <w:bookmarkStart w:id="19" w:name="_Toc127161488"/>
      <w:bookmarkStart w:id="20" w:name="_Toc127151777"/>
      <w:bookmarkStart w:id="21" w:name="_Toc226965856"/>
      <w:bookmarkStart w:id="22" w:name="_Toc305158928"/>
      <w:bookmarkStart w:id="23" w:name="_Toc512937850"/>
      <w:bookmarkStart w:id="24" w:name="_Toc305158854"/>
      <w:bookmarkStart w:id="25" w:name="_Toc264969275"/>
      <w:bookmarkStart w:id="26" w:name="_Toc195842950"/>
      <w:bookmarkStart w:id="27" w:name="_Toc265228423"/>
      <w:r>
        <w:rPr>
          <w:b/>
          <w:sz w:val="36"/>
          <w:szCs w:val="36"/>
        </w:rPr>
        <w:t>第二章   投标人须知</w:t>
      </w:r>
      <w:bookmarkEnd w:id="15"/>
      <w:bookmarkEnd w:id="16"/>
      <w:bookmarkEnd w:id="17"/>
      <w:bookmarkEnd w:id="18"/>
      <w:bookmarkEnd w:id="19"/>
      <w:bookmarkEnd w:id="20"/>
      <w:bookmarkEnd w:id="21"/>
      <w:bookmarkEnd w:id="22"/>
      <w:bookmarkEnd w:id="23"/>
      <w:bookmarkEnd w:id="24"/>
      <w:bookmarkEnd w:id="25"/>
      <w:bookmarkEnd w:id="26"/>
      <w:bookmarkEnd w:id="27"/>
    </w:p>
    <w:p w14:paraId="2EA9DE35">
      <w:pPr>
        <w:pStyle w:val="3"/>
        <w:tabs>
          <w:tab w:val="center" w:pos="4592"/>
          <w:tab w:val="left" w:pos="7860"/>
        </w:tabs>
        <w:spacing w:before="0" w:line="360" w:lineRule="auto"/>
        <w:rPr>
          <w:rFonts w:ascii="Times New Roman" w:hAnsi="Times New Roman" w:eastAsia="宋体"/>
          <w:sz w:val="28"/>
        </w:rPr>
      </w:pPr>
      <w:bookmarkStart w:id="28" w:name="_Toc127151519"/>
      <w:bookmarkStart w:id="29" w:name="_Toc149720812"/>
      <w:bookmarkStart w:id="30" w:name="_Toc150774619"/>
      <w:bookmarkStart w:id="31" w:name="_Toc164229214"/>
      <w:bookmarkStart w:id="32" w:name="_Toc226337215"/>
      <w:bookmarkStart w:id="33" w:name="_Toc151193833"/>
      <w:bookmarkStart w:id="34" w:name="_Toc150509270"/>
      <w:bookmarkStart w:id="35" w:name="_Toc520356144"/>
      <w:bookmarkStart w:id="36" w:name="_Toc226309763"/>
      <w:bookmarkStart w:id="37" w:name="_Toc127151720"/>
      <w:bookmarkStart w:id="38" w:name="_Toc151190146"/>
      <w:bookmarkStart w:id="39" w:name="_Toc151193689"/>
      <w:bookmarkStart w:id="40" w:name="_Toc151193761"/>
      <w:bookmarkStart w:id="41" w:name="_Toc226965709"/>
      <w:bookmarkStart w:id="42" w:name="_Toc127161433"/>
      <w:bookmarkStart w:id="43" w:name="_Toc150480757"/>
      <w:bookmarkStart w:id="44" w:name="_Toc164608788"/>
      <w:bookmarkStart w:id="45" w:name="_Toc151193617"/>
      <w:bookmarkStart w:id="46" w:name="_Toc164351613"/>
      <w:bookmarkStart w:id="47" w:name="_Toc195842884"/>
      <w:bookmarkStart w:id="48" w:name="_Toc151193907"/>
      <w:bookmarkStart w:id="49" w:name="_Toc226965792"/>
      <w:bookmarkStart w:id="50" w:name="_Toc164608633"/>
      <w:bookmarkStart w:id="51" w:name="_Toc150774724"/>
      <w:bookmarkStart w:id="52" w:name="_Toc142311021"/>
      <w:bookmarkStart w:id="53" w:name="_Toc164229360"/>
      <w:r>
        <w:rPr>
          <w:rFonts w:ascii="Times New Roman" w:hAnsi="Times New Roman" w:eastAsia="宋体"/>
          <w:sz w:val="28"/>
        </w:rPr>
        <w:t>投标人须知资料表</w:t>
      </w:r>
    </w:p>
    <w:p w14:paraId="15D77EAE">
      <w:pPr>
        <w:jc w:val="center"/>
        <w:rPr>
          <w:b/>
          <w:sz w:val="28"/>
          <w:szCs w:val="28"/>
        </w:rPr>
      </w:pPr>
    </w:p>
    <w:p w14:paraId="323BB061">
      <w:pPr>
        <w:spacing w:line="360" w:lineRule="auto"/>
        <w:ind w:firstLine="480"/>
        <w:rPr>
          <w:sz w:val="24"/>
        </w:rPr>
      </w:pPr>
      <w:r>
        <w:rPr>
          <w:sz w:val="24"/>
        </w:rPr>
        <w:t>本表是对投标人须知的具体补充和修改，如有矛盾，均以本资料表为准。</w:t>
      </w:r>
    </w:p>
    <w:tbl>
      <w:tblPr>
        <w:tblStyle w:val="5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C2C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6C33D5B">
            <w:pPr>
              <w:jc w:val="center"/>
              <w:rPr>
                <w:rFonts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209407FB">
            <w:pPr>
              <w:jc w:val="center"/>
              <w:rPr>
                <w:rFonts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29F463C7">
            <w:pPr>
              <w:jc w:val="center"/>
              <w:rPr>
                <w:rFonts w:asciiTheme="minorEastAsia" w:hAnsiTheme="minorEastAsia" w:eastAsiaTheme="minorEastAsia"/>
                <w:b/>
                <w:bCs/>
                <w:sz w:val="24"/>
              </w:rPr>
            </w:pPr>
            <w:r>
              <w:rPr>
                <w:rFonts w:asciiTheme="minorEastAsia" w:hAnsiTheme="minorEastAsia" w:eastAsiaTheme="minorEastAsia"/>
                <w:b/>
                <w:bCs/>
                <w:sz w:val="24"/>
              </w:rPr>
              <w:t>内容</w:t>
            </w:r>
          </w:p>
        </w:tc>
      </w:tr>
      <w:tr w14:paraId="5EDB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BFC09E">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7D1AFE30">
            <w:pPr>
              <w:jc w:val="center"/>
              <w:rPr>
                <w:rFonts w:asciiTheme="minorEastAsia" w:hAnsiTheme="minorEastAsia" w:eastAsiaTheme="minorEastAsia"/>
                <w:sz w:val="24"/>
              </w:rPr>
            </w:pPr>
            <w:r>
              <w:rPr>
                <w:rFonts w:asciiTheme="minorEastAsia" w:hAnsiTheme="minorEastAsia" w:eastAsiaTheme="minorEastAsia"/>
                <w:sz w:val="24"/>
              </w:rPr>
              <w:t>项目属性</w:t>
            </w:r>
          </w:p>
        </w:tc>
        <w:tc>
          <w:tcPr>
            <w:tcW w:w="7540" w:type="dxa"/>
          </w:tcPr>
          <w:p w14:paraId="1991108F">
            <w:pPr>
              <w:pStyle w:val="260"/>
              <w:spacing w:before="1"/>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0</w:t>
            </w:r>
            <w:r>
              <w:rPr>
                <w:rFonts w:asciiTheme="minorEastAsia" w:hAnsiTheme="minorEastAsia" w:eastAsiaTheme="minorEastAsia"/>
                <w:sz w:val="24"/>
                <w:szCs w:val="24"/>
                <w:lang w:eastAsia="zh-CN"/>
              </w:rPr>
              <w:t>1</w:t>
            </w:r>
            <w:r>
              <w:rPr>
                <w:rFonts w:hint="eastAsia" w:asciiTheme="minorEastAsia" w:hAnsiTheme="minorEastAsia" w:eastAsiaTheme="minorEastAsia"/>
                <w:sz w:val="24"/>
                <w:szCs w:val="24"/>
                <w:lang w:eastAsia="zh-CN"/>
              </w:rPr>
              <w:t>包</w:t>
            </w:r>
            <w:r>
              <w:rPr>
                <w:rFonts w:asciiTheme="minorEastAsia" w:hAnsiTheme="minorEastAsia" w:eastAsiaTheme="minorEastAsia"/>
                <w:sz w:val="24"/>
                <w:szCs w:val="24"/>
                <w:lang w:eastAsia="zh-CN"/>
              </w:rPr>
              <w:t>项目属性:</w:t>
            </w:r>
          </w:p>
          <w:p w14:paraId="374573C9">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□服务</w:t>
            </w:r>
          </w:p>
          <w:p w14:paraId="56B3548A">
            <w:pPr>
              <w:pStyle w:val="260"/>
              <w:spacing w:before="5" w:line="288" w:lineRule="exact"/>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货物</w:t>
            </w:r>
          </w:p>
        </w:tc>
      </w:tr>
      <w:tr w14:paraId="67FE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82A493">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2410F50B">
            <w:pPr>
              <w:jc w:val="center"/>
              <w:rPr>
                <w:rFonts w:asciiTheme="minorEastAsia" w:hAnsiTheme="minorEastAsia" w:eastAsiaTheme="minorEastAsia"/>
                <w:sz w:val="24"/>
              </w:rPr>
            </w:pPr>
            <w:r>
              <w:rPr>
                <w:rFonts w:asciiTheme="minorEastAsia" w:hAnsiTheme="minorEastAsia" w:eastAsiaTheme="minorEastAsia"/>
                <w:sz w:val="24"/>
              </w:rPr>
              <w:t>科研仪器设备</w:t>
            </w:r>
          </w:p>
        </w:tc>
        <w:tc>
          <w:tcPr>
            <w:tcW w:w="7540" w:type="dxa"/>
          </w:tcPr>
          <w:p w14:paraId="40196F50">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是否属于科研仪器设备采购项目:</w:t>
            </w:r>
          </w:p>
          <w:p w14:paraId="189AE205">
            <w:pPr>
              <w:pStyle w:val="260"/>
              <w:spacing w:before="2"/>
              <w:rPr>
                <w:rFonts w:asciiTheme="minorEastAsia" w:hAnsiTheme="minorEastAsia" w:eastAsiaTheme="minorEastAsia"/>
                <w:sz w:val="24"/>
                <w:szCs w:val="24"/>
              </w:rPr>
            </w:pPr>
            <w:r>
              <w:rPr>
                <w:rFonts w:asciiTheme="minorEastAsia" w:hAnsiTheme="minorEastAsia" w:eastAsiaTheme="minorEastAsia"/>
                <w:sz w:val="24"/>
                <w:szCs w:val="24"/>
              </w:rPr>
              <w:t>□是</w:t>
            </w:r>
          </w:p>
          <w:p w14:paraId="0C3D45D8">
            <w:pPr>
              <w:pStyle w:val="260"/>
              <w:spacing w:before="4" w:line="289" w:lineRule="exact"/>
              <w:rPr>
                <w:rFonts w:asciiTheme="minorEastAsia" w:hAnsiTheme="minorEastAsia" w:eastAsiaTheme="minorEastAsia"/>
                <w:sz w:val="24"/>
                <w:szCs w:val="24"/>
              </w:rPr>
            </w:pPr>
            <w:r>
              <w:rPr>
                <w:rFonts w:hint="eastAsia" w:asciiTheme="minorEastAsia" w:hAnsiTheme="minorEastAsia" w:eastAsiaTheme="minorEastAsia"/>
                <w:snapToGrid w:val="0"/>
                <w:sz w:val="24"/>
                <w:szCs w:val="24"/>
              </w:rPr>
              <w:t>■</w:t>
            </w:r>
            <w:r>
              <w:rPr>
                <w:rFonts w:asciiTheme="minorEastAsia" w:hAnsiTheme="minorEastAsia" w:eastAsiaTheme="minorEastAsia"/>
                <w:sz w:val="24"/>
                <w:szCs w:val="24"/>
              </w:rPr>
              <w:t>否</w:t>
            </w:r>
          </w:p>
        </w:tc>
      </w:tr>
      <w:tr w14:paraId="3F2F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BA5256">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011F746E">
            <w:pPr>
              <w:jc w:val="center"/>
              <w:rPr>
                <w:rFonts w:asciiTheme="minorEastAsia" w:hAnsiTheme="minorEastAsia" w:eastAsiaTheme="minorEastAsia"/>
                <w:sz w:val="24"/>
              </w:rPr>
            </w:pPr>
            <w:r>
              <w:rPr>
                <w:rFonts w:asciiTheme="minorEastAsia" w:hAnsiTheme="minorEastAsia" w:eastAsiaTheme="minorEastAsia"/>
                <w:sz w:val="24"/>
              </w:rPr>
              <w:t>核心产品</w:t>
            </w:r>
          </w:p>
        </w:tc>
        <w:tc>
          <w:tcPr>
            <w:tcW w:w="7540" w:type="dxa"/>
          </w:tcPr>
          <w:p w14:paraId="48E369E6">
            <w:pPr>
              <w:pStyle w:val="260"/>
              <w:spacing w:before="3"/>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□关于核心产品本项目不适用。</w:t>
            </w:r>
          </w:p>
          <w:p w14:paraId="787522D9">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□本项目为单一产品采购项目。</w:t>
            </w:r>
          </w:p>
          <w:p w14:paraId="2ECBCF58">
            <w:pPr>
              <w:pStyle w:val="260"/>
              <w:spacing w:before="2" w:line="289" w:lineRule="exact"/>
              <w:rPr>
                <w:rFonts w:asciiTheme="minorEastAsia" w:hAnsiTheme="minorEastAsia" w:eastAsiaTheme="minorEastAsia"/>
                <w:b/>
                <w:sz w:val="24"/>
                <w:szCs w:val="24"/>
                <w:u w:val="single"/>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本项目</w:t>
            </w:r>
            <w:r>
              <w:rPr>
                <w:rFonts w:hint="eastAsia" w:asciiTheme="minorEastAsia" w:hAnsiTheme="minorEastAsia" w:eastAsiaTheme="minorEastAsia"/>
                <w:sz w:val="24"/>
                <w:szCs w:val="24"/>
                <w:lang w:eastAsia="zh-CN"/>
              </w:rPr>
              <w:t>0</w:t>
            </w:r>
            <w:r>
              <w:rPr>
                <w:rFonts w:asciiTheme="minorEastAsia" w:hAnsiTheme="minorEastAsia" w:eastAsiaTheme="minorEastAsia"/>
                <w:sz w:val="24"/>
                <w:szCs w:val="24"/>
                <w:lang w:eastAsia="zh-CN"/>
              </w:rPr>
              <w:t>1</w:t>
            </w:r>
            <w:r>
              <w:rPr>
                <w:rFonts w:hint="eastAsia" w:asciiTheme="minorEastAsia" w:hAnsiTheme="minorEastAsia" w:eastAsiaTheme="minorEastAsia"/>
                <w:sz w:val="24"/>
                <w:szCs w:val="24"/>
                <w:lang w:eastAsia="zh-CN"/>
              </w:rPr>
              <w:t>包</w:t>
            </w:r>
            <w:r>
              <w:rPr>
                <w:rFonts w:asciiTheme="minorEastAsia" w:hAnsiTheme="minorEastAsia" w:eastAsiaTheme="minorEastAsia"/>
                <w:sz w:val="24"/>
                <w:szCs w:val="24"/>
                <w:lang w:eastAsia="zh-CN"/>
              </w:rPr>
              <w:t>为非单一产品采购项目，核心产品为:</w:t>
            </w:r>
            <w:r>
              <w:rPr>
                <w:rFonts w:hint="eastAsia"/>
                <w:color w:val="000000" w:themeColor="text1"/>
                <w:sz w:val="24"/>
                <w:u w:val="single"/>
                <w:lang w:eastAsia="zh-CN"/>
                <w14:textFill>
                  <w14:solidFill>
                    <w14:schemeClr w14:val="tx1"/>
                  </w14:solidFill>
                </w14:textFill>
              </w:rPr>
              <w:t>桌面激光切割机</w:t>
            </w:r>
            <w:r>
              <w:rPr>
                <w:rFonts w:hint="eastAsia"/>
                <w:sz w:val="24"/>
                <w:u w:val="single"/>
                <w:lang w:eastAsia="zh-CN"/>
              </w:rPr>
              <w:t>。</w:t>
            </w:r>
          </w:p>
        </w:tc>
      </w:tr>
      <w:tr w14:paraId="4026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68547CE">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40B7FA1E">
            <w:pPr>
              <w:jc w:val="center"/>
              <w:rPr>
                <w:rFonts w:asciiTheme="minorEastAsia" w:hAnsiTheme="minorEastAsia" w:eastAsiaTheme="minorEastAsia"/>
                <w:sz w:val="24"/>
              </w:rPr>
            </w:pPr>
            <w:r>
              <w:rPr>
                <w:rFonts w:asciiTheme="minorEastAsia" w:hAnsiTheme="minorEastAsia" w:eastAsiaTheme="minorEastAsia"/>
                <w:sz w:val="24"/>
              </w:rPr>
              <w:t>现场考察</w:t>
            </w:r>
          </w:p>
        </w:tc>
        <w:tc>
          <w:tcPr>
            <w:tcW w:w="7540" w:type="dxa"/>
          </w:tcPr>
          <w:p w14:paraId="5321A230">
            <w:pPr>
              <w:pStyle w:val="260"/>
              <w:spacing w:before="2"/>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不组织</w:t>
            </w:r>
          </w:p>
          <w:p w14:paraId="2602B205">
            <w:pPr>
              <w:pStyle w:val="260"/>
              <w:tabs>
                <w:tab w:val="left" w:pos="2747"/>
              </w:tabs>
              <w:spacing w:before="2" w:line="310" w:lineRule="atLeast"/>
              <w:rPr>
                <w:rFonts w:asciiTheme="minorEastAsia" w:hAnsiTheme="minorEastAsia" w:eastAsiaTheme="minorEastAsia"/>
                <w:sz w:val="24"/>
                <w:szCs w:val="24"/>
                <w:u w:val="single"/>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组织，考察时间:</w:t>
            </w:r>
            <w:r>
              <w:rPr>
                <w:rFonts w:asciiTheme="minorEastAsia" w:hAnsiTheme="minorEastAsia" w:eastAsiaTheme="minorEastAsia"/>
                <w:sz w:val="24"/>
                <w:szCs w:val="24"/>
                <w:u w:val="single"/>
                <w:lang w:eastAsia="zh-CN"/>
              </w:rPr>
              <w:t xml:space="preserve">   年   月   日   点   分</w:t>
            </w:r>
          </w:p>
          <w:p w14:paraId="192CEBE9">
            <w:pPr>
              <w:pStyle w:val="260"/>
              <w:tabs>
                <w:tab w:val="left" w:pos="2747"/>
              </w:tabs>
              <w:spacing w:before="2" w:line="310" w:lineRule="atLeas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考察</w:t>
            </w:r>
            <w:r>
              <w:rPr>
                <w:rFonts w:hint="eastAsia" w:asciiTheme="minorEastAsia" w:hAnsiTheme="minorEastAsia" w:eastAsiaTheme="minorEastAsia"/>
                <w:sz w:val="24"/>
                <w:szCs w:val="24"/>
                <w:lang w:eastAsia="zh-CN"/>
              </w:rPr>
              <w:t>集合</w:t>
            </w:r>
            <w:r>
              <w:rPr>
                <w:rFonts w:asciiTheme="minorEastAsia" w:hAnsiTheme="minorEastAsia" w:eastAsiaTheme="minorEastAsia"/>
                <w:sz w:val="24"/>
                <w:szCs w:val="24"/>
                <w:lang w:eastAsia="zh-CN"/>
              </w:rPr>
              <w:t>地点:</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tc>
      </w:tr>
      <w:tr w14:paraId="64EC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CAC3883">
            <w:pPr>
              <w:pStyle w:val="28"/>
              <w:adjustRightInd w:val="0"/>
              <w:snapToGrid w:val="0"/>
              <w:jc w:val="center"/>
              <w:rPr>
                <w:rFonts w:hint="default" w:asciiTheme="minorEastAsia" w:hAnsiTheme="minorEastAsia" w:eastAsiaTheme="minorEastAsia"/>
                <w:sz w:val="24"/>
                <w:szCs w:val="24"/>
              </w:rPr>
            </w:pPr>
          </w:p>
        </w:tc>
        <w:tc>
          <w:tcPr>
            <w:tcW w:w="1701" w:type="dxa"/>
            <w:vAlign w:val="center"/>
          </w:tcPr>
          <w:p w14:paraId="3928D2A4">
            <w:pPr>
              <w:jc w:val="center"/>
              <w:rPr>
                <w:rFonts w:asciiTheme="minorEastAsia" w:hAnsiTheme="minorEastAsia" w:eastAsiaTheme="minorEastAsia"/>
                <w:sz w:val="24"/>
              </w:rPr>
            </w:pPr>
            <w:r>
              <w:rPr>
                <w:rFonts w:asciiTheme="minorEastAsia" w:hAnsiTheme="minorEastAsia" w:eastAsiaTheme="minorEastAsia"/>
                <w:sz w:val="24"/>
              </w:rPr>
              <w:t>开标前答疑会</w:t>
            </w:r>
          </w:p>
        </w:tc>
        <w:tc>
          <w:tcPr>
            <w:tcW w:w="7540" w:type="dxa"/>
          </w:tcPr>
          <w:p w14:paraId="2A8416F7">
            <w:pPr>
              <w:spacing w:before="35" w:line="222" w:lineRule="auto"/>
              <w:rPr>
                <w:rFonts w:asciiTheme="minorEastAsia" w:hAnsiTheme="minorEastAsia" w:eastAsiaTheme="minorEastAsia"/>
                <w:sz w:val="24"/>
              </w:rPr>
            </w:pPr>
            <w:r>
              <w:rPr>
                <w:rFonts w:hint="eastAsia" w:asciiTheme="minorEastAsia" w:hAnsiTheme="minorEastAsia" w:eastAsiaTheme="minorEastAsia"/>
                <w:snapToGrid w:val="0"/>
                <w:sz w:val="24"/>
              </w:rPr>
              <w:t>■</w:t>
            </w:r>
            <w:r>
              <w:rPr>
                <w:rFonts w:asciiTheme="minorEastAsia" w:hAnsiTheme="minorEastAsia" w:eastAsiaTheme="minorEastAsia"/>
                <w:sz w:val="24"/>
              </w:rPr>
              <w:t>不召开</w:t>
            </w:r>
          </w:p>
          <w:p w14:paraId="773497AB">
            <w:pPr>
              <w:spacing w:before="22" w:line="227" w:lineRule="auto"/>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召开，召开时间:</w:t>
            </w:r>
            <w:r>
              <w:rPr>
                <w:rFonts w:asciiTheme="minorEastAsia" w:hAnsiTheme="minorEastAsia" w:eastAsiaTheme="minorEastAsia"/>
                <w:sz w:val="24"/>
                <w:u w:val="single"/>
              </w:rPr>
              <w:t xml:space="preserve">   年   月   日   点   分</w:t>
            </w:r>
          </w:p>
          <w:p w14:paraId="55A7724F">
            <w:pPr>
              <w:spacing w:before="22" w:line="227" w:lineRule="auto"/>
              <w:rPr>
                <w:rFonts w:asciiTheme="minorEastAsia" w:hAnsiTheme="minorEastAsia" w:eastAsiaTheme="minorEastAsia"/>
                <w:sz w:val="24"/>
              </w:rPr>
            </w:pPr>
            <w:r>
              <w:rPr>
                <w:rFonts w:asciiTheme="minorEastAsia" w:hAnsiTheme="minorEastAsia" w:eastAsiaTheme="minorEastAsia"/>
                <w:sz w:val="24"/>
              </w:rPr>
              <w:t>召开地点:</w:t>
            </w:r>
            <w:r>
              <w:rPr>
                <w:rFonts w:asciiTheme="minorEastAsia" w:hAnsiTheme="minorEastAsia" w:eastAsiaTheme="minorEastAsia"/>
                <w:sz w:val="24"/>
                <w:u w:val="single"/>
              </w:rPr>
              <w:t xml:space="preserve">               </w:t>
            </w:r>
          </w:p>
          <w:p w14:paraId="19654EAE">
            <w:pPr>
              <w:spacing w:before="22" w:line="227" w:lineRule="auto"/>
              <w:rPr>
                <w:rFonts w:asciiTheme="minorEastAsia" w:hAnsiTheme="minorEastAsia" w:eastAsiaTheme="minorEastAsia"/>
                <w:sz w:val="24"/>
              </w:rPr>
            </w:pPr>
            <w:r>
              <w:rPr>
                <w:rFonts w:hint="eastAsia" w:asciiTheme="minorEastAsia" w:hAnsiTheme="minorEastAsia" w:eastAsiaTheme="minorEastAsia"/>
                <w:sz w:val="24"/>
              </w:rPr>
              <w:t>预计会议时长</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tc>
      </w:tr>
      <w:tr w14:paraId="4909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87F81C">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5AB4A9B3">
            <w:pPr>
              <w:jc w:val="center"/>
              <w:rPr>
                <w:rFonts w:asciiTheme="minorEastAsia" w:hAnsiTheme="minorEastAsia" w:eastAsiaTheme="minorEastAsia"/>
                <w:sz w:val="24"/>
              </w:rPr>
            </w:pPr>
            <w:r>
              <w:rPr>
                <w:rFonts w:asciiTheme="minorEastAsia" w:hAnsiTheme="minorEastAsia" w:eastAsiaTheme="minorEastAsia"/>
                <w:sz w:val="24"/>
              </w:rPr>
              <w:t>样品</w:t>
            </w:r>
          </w:p>
        </w:tc>
        <w:tc>
          <w:tcPr>
            <w:tcW w:w="7540" w:type="dxa"/>
          </w:tcPr>
          <w:p w14:paraId="548BC6CB">
            <w:pPr>
              <w:pStyle w:val="260"/>
              <w:spacing w:before="4"/>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0</w:t>
            </w:r>
            <w:r>
              <w:rPr>
                <w:rFonts w:asciiTheme="minorEastAsia" w:hAnsiTheme="minorEastAsia" w:eastAsiaTheme="minorEastAsia"/>
                <w:sz w:val="24"/>
                <w:szCs w:val="24"/>
                <w:lang w:eastAsia="zh-CN"/>
              </w:rPr>
              <w:t>1</w:t>
            </w:r>
            <w:r>
              <w:rPr>
                <w:rFonts w:hint="eastAsia" w:asciiTheme="minorEastAsia" w:hAnsiTheme="minorEastAsia" w:eastAsiaTheme="minorEastAsia"/>
                <w:sz w:val="24"/>
                <w:szCs w:val="24"/>
                <w:lang w:eastAsia="zh-CN"/>
              </w:rPr>
              <w:t>包</w:t>
            </w:r>
            <w:r>
              <w:rPr>
                <w:rFonts w:asciiTheme="minorEastAsia" w:hAnsiTheme="minorEastAsia" w:eastAsiaTheme="minorEastAsia"/>
                <w:sz w:val="24"/>
                <w:szCs w:val="24"/>
                <w:lang w:eastAsia="zh-CN"/>
              </w:rPr>
              <w:t>投标样品递交:</w:t>
            </w:r>
          </w:p>
          <w:p w14:paraId="53D7F933">
            <w:pPr>
              <w:pStyle w:val="260"/>
              <w:spacing w:before="2"/>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不需要</w:t>
            </w:r>
          </w:p>
          <w:p w14:paraId="3D7A59D2">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□需要，具体要求如下:</w:t>
            </w:r>
          </w:p>
          <w:p w14:paraId="3211400B">
            <w:pPr>
              <w:pStyle w:val="260"/>
              <w:tabs>
                <w:tab w:val="left" w:pos="741"/>
                <w:tab w:val="left" w:pos="4459"/>
              </w:tabs>
              <w:spacing w:before="2"/>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1)样品制作的标准和要求:</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6E3059A0">
            <w:pPr>
              <w:pStyle w:val="260"/>
              <w:tabs>
                <w:tab w:val="left" w:pos="741"/>
              </w:tabs>
              <w:spacing w:before="5"/>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2)是否需要随样品提交相关检测报告:</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14D75966">
            <w:pPr>
              <w:pStyle w:val="260"/>
              <w:spacing w:before="4"/>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不需要</w:t>
            </w:r>
          </w:p>
          <w:p w14:paraId="3FFF37FA">
            <w:pPr>
              <w:pStyle w:val="260"/>
              <w:spacing w:before="5"/>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□需要</w:t>
            </w:r>
          </w:p>
          <w:p w14:paraId="2B91DBCE">
            <w:pPr>
              <w:pStyle w:val="260"/>
              <w:tabs>
                <w:tab w:val="left" w:pos="741"/>
                <w:tab w:val="left" w:pos="3255"/>
              </w:tabs>
              <w:spacing w:before="2"/>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3)样品递交要求:</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7A0D2106">
            <w:pPr>
              <w:pStyle w:val="260"/>
              <w:tabs>
                <w:tab w:val="left" w:pos="741"/>
                <w:tab w:val="left" w:pos="3735"/>
              </w:tabs>
              <w:spacing w:before="5"/>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4)未中标人样品退还:</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005E5F95">
            <w:pPr>
              <w:pStyle w:val="260"/>
              <w:tabs>
                <w:tab w:val="left" w:pos="741"/>
                <w:tab w:val="left" w:pos="4935"/>
              </w:tabs>
              <w:spacing w:before="4"/>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5)中标人样品保管、封存及退还:</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2D5B4D33">
            <w:pPr>
              <w:pStyle w:val="260"/>
              <w:tabs>
                <w:tab w:val="left" w:pos="741"/>
                <w:tab w:val="left" w:pos="3859"/>
              </w:tabs>
              <w:spacing w:before="2" w:line="29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6)</w:t>
            </w:r>
            <w:r>
              <w:rPr>
                <w:rFonts w:asciiTheme="minorEastAsia" w:hAnsiTheme="minorEastAsia" w:eastAsiaTheme="minorEastAsia"/>
                <w:sz w:val="24"/>
                <w:szCs w:val="24"/>
              </w:rPr>
              <w:t>其他要求(如有):</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rPr>
              <w:t>。</w:t>
            </w:r>
          </w:p>
        </w:tc>
      </w:tr>
      <w:tr w14:paraId="6D42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88" w:type="dxa"/>
            <w:vAlign w:val="center"/>
          </w:tcPr>
          <w:p w14:paraId="447E945F">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5DA99700">
            <w:pPr>
              <w:jc w:val="center"/>
              <w:rPr>
                <w:rFonts w:asciiTheme="minorEastAsia" w:hAnsiTheme="minorEastAsia" w:eastAsiaTheme="minorEastAsia"/>
                <w:sz w:val="24"/>
              </w:rPr>
            </w:pPr>
            <w:r>
              <w:rPr>
                <w:rFonts w:asciiTheme="minorEastAsia" w:hAnsiTheme="minorEastAsia" w:eastAsiaTheme="minorEastAsia"/>
                <w:sz w:val="24"/>
              </w:rPr>
              <w:t>标的所属行业</w:t>
            </w:r>
          </w:p>
        </w:tc>
        <w:tc>
          <w:tcPr>
            <w:tcW w:w="7540" w:type="dxa"/>
          </w:tcPr>
          <w:p w14:paraId="1F0842C5">
            <w:pPr>
              <w:pStyle w:val="260"/>
              <w:spacing w:before="7"/>
              <w:rPr>
                <w:rFonts w:asciiTheme="minorEastAsia" w:hAnsiTheme="minorEastAsia" w:eastAsiaTheme="minorEastAsia"/>
                <w:sz w:val="24"/>
                <w:szCs w:val="24"/>
                <w:lang w:eastAsia="zh-CN"/>
              </w:rPr>
            </w:pPr>
            <w:r>
              <w:rPr>
                <w:rFonts w:hint="eastAsia" w:asciiTheme="minorEastAsia" w:hAnsiTheme="minorEastAsia" w:eastAsiaTheme="minorEastAsia"/>
                <w:sz w:val="24"/>
                <w:lang w:eastAsia="zh-CN"/>
              </w:rPr>
              <w:t>本项目0</w:t>
            </w:r>
            <w:r>
              <w:rPr>
                <w:rFonts w:asciiTheme="minorEastAsia" w:hAnsiTheme="minorEastAsia" w:eastAsiaTheme="minorEastAsia"/>
                <w:sz w:val="24"/>
                <w:lang w:eastAsia="zh-CN"/>
              </w:rPr>
              <w:t>1</w:t>
            </w:r>
            <w:r>
              <w:rPr>
                <w:rFonts w:hint="eastAsia" w:asciiTheme="minorEastAsia" w:hAnsiTheme="minorEastAsia" w:eastAsiaTheme="minorEastAsia"/>
                <w:sz w:val="24"/>
                <w:lang w:eastAsia="zh-CN"/>
              </w:rPr>
              <w:t>包采购标的对应的中小企业划分标准所属行业:</w:t>
            </w:r>
            <w:r>
              <w:rPr>
                <w:rFonts w:hint="eastAsia" w:asciiTheme="minorEastAsia" w:hAnsiTheme="minorEastAsia" w:eastAsiaTheme="minorEastAsia"/>
                <w:sz w:val="24"/>
                <w:u w:val="single"/>
                <w:lang w:eastAsia="zh-CN"/>
              </w:rPr>
              <w:t>详见第五章采购需求</w:t>
            </w:r>
            <w:r>
              <w:rPr>
                <w:rFonts w:hint="eastAsia" w:asciiTheme="minorEastAsia" w:hAnsiTheme="minorEastAsia" w:eastAsiaTheme="minorEastAsia"/>
                <w:sz w:val="24"/>
                <w:lang w:eastAsia="zh-CN"/>
              </w:rPr>
              <w:t>。</w:t>
            </w:r>
          </w:p>
        </w:tc>
      </w:tr>
      <w:tr w14:paraId="7EF0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505C190">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br w:type="page"/>
            </w:r>
            <w:r>
              <w:rPr>
                <w:rFonts w:hint="default" w:asciiTheme="minorEastAsia" w:hAnsiTheme="minorEastAsia" w:eastAsiaTheme="minorEastAsia"/>
                <w:sz w:val="24"/>
                <w:szCs w:val="24"/>
              </w:rPr>
              <w:t>11.2</w:t>
            </w:r>
          </w:p>
        </w:tc>
        <w:tc>
          <w:tcPr>
            <w:tcW w:w="1701" w:type="dxa"/>
            <w:vAlign w:val="center"/>
          </w:tcPr>
          <w:p w14:paraId="289B46A2">
            <w:pPr>
              <w:jc w:val="center"/>
              <w:rPr>
                <w:rFonts w:asciiTheme="minorEastAsia" w:hAnsiTheme="minorEastAsia" w:eastAsiaTheme="minorEastAsia"/>
                <w:sz w:val="24"/>
              </w:rPr>
            </w:pPr>
            <w:r>
              <w:rPr>
                <w:rFonts w:asciiTheme="minorEastAsia" w:hAnsiTheme="minorEastAsia" w:eastAsiaTheme="minorEastAsia"/>
                <w:sz w:val="24"/>
              </w:rPr>
              <w:t>投标报价</w:t>
            </w:r>
          </w:p>
        </w:tc>
        <w:tc>
          <w:tcPr>
            <w:tcW w:w="7540" w:type="dxa"/>
          </w:tcPr>
          <w:p w14:paraId="2FECE62B">
            <w:pPr>
              <w:pStyle w:val="260"/>
              <w:spacing w:before="2"/>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投标报价的特殊规定:</w:t>
            </w:r>
          </w:p>
          <w:p w14:paraId="75C08489">
            <w:pPr>
              <w:pStyle w:val="260"/>
              <w:spacing w:before="5"/>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无</w:t>
            </w:r>
          </w:p>
          <w:p w14:paraId="11B8D5F1">
            <w:pPr>
              <w:pStyle w:val="260"/>
              <w:tabs>
                <w:tab w:val="left" w:pos="2613"/>
              </w:tabs>
              <w:spacing w:before="2" w:line="288" w:lineRule="exac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□有，具体情形:</w:t>
            </w:r>
            <w:r>
              <w:rPr>
                <w:rFonts w:asciiTheme="minorEastAsia" w:hAnsiTheme="minorEastAsia" w:eastAsiaTheme="minorEastAsia"/>
                <w:sz w:val="24"/>
                <w:szCs w:val="24"/>
                <w:u w:val="single"/>
                <w:lang w:eastAsia="zh-CN"/>
              </w:rPr>
              <w:tab/>
            </w:r>
            <w:r>
              <w:rPr>
                <w:rFonts w:asciiTheme="minorEastAsia" w:hAnsiTheme="minorEastAsia" w:eastAsiaTheme="minorEastAsia"/>
                <w:sz w:val="24"/>
                <w:szCs w:val="24"/>
                <w:lang w:eastAsia="zh-CN"/>
              </w:rPr>
              <w:t>。</w:t>
            </w:r>
          </w:p>
        </w:tc>
      </w:tr>
      <w:tr w14:paraId="69AA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CA0A6AD">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6C799463">
            <w:pPr>
              <w:jc w:val="center"/>
              <w:rPr>
                <w:rFonts w:asciiTheme="minorEastAsia" w:hAnsiTheme="minorEastAsia" w:eastAsiaTheme="minorEastAsia"/>
                <w:sz w:val="24"/>
              </w:rPr>
            </w:pPr>
            <w:r>
              <w:rPr>
                <w:rFonts w:asciiTheme="minorEastAsia" w:hAnsiTheme="minorEastAsia" w:eastAsiaTheme="minorEastAsia"/>
                <w:sz w:val="24"/>
              </w:rPr>
              <w:t>投标保证金</w:t>
            </w:r>
          </w:p>
        </w:tc>
        <w:tc>
          <w:tcPr>
            <w:tcW w:w="7540" w:type="dxa"/>
          </w:tcPr>
          <w:p w14:paraId="3562A6E7">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.01</w:t>
            </w:r>
            <w:r>
              <w:rPr>
                <w:rFonts w:hint="eastAsia" w:asciiTheme="minorEastAsia" w:hAnsiTheme="minorEastAsia" w:eastAsiaTheme="minorEastAsia"/>
                <w:sz w:val="24"/>
              </w:rPr>
              <w:t>包</w:t>
            </w:r>
            <w:r>
              <w:rPr>
                <w:rFonts w:asciiTheme="minorEastAsia" w:hAnsiTheme="minorEastAsia" w:eastAsiaTheme="minorEastAsia"/>
                <w:sz w:val="24"/>
              </w:rPr>
              <w:t>标保证金金额:</w:t>
            </w:r>
            <w:r>
              <w:rPr>
                <w:rFonts w:hint="eastAsia" w:asciiTheme="minorEastAsia" w:hAnsiTheme="minorEastAsia" w:eastAsiaTheme="minorEastAsia"/>
                <w:sz w:val="24"/>
                <w:u w:val="single"/>
              </w:rPr>
              <w:t>20000</w:t>
            </w:r>
            <w:r>
              <w:rPr>
                <w:rFonts w:asciiTheme="minorEastAsia" w:hAnsiTheme="minorEastAsia" w:eastAsiaTheme="minorEastAsia"/>
                <w:sz w:val="24"/>
                <w:u w:val="single"/>
              </w:rPr>
              <w:t>元</w:t>
            </w:r>
            <w:r>
              <w:rPr>
                <w:rFonts w:asciiTheme="minorEastAsia" w:hAnsiTheme="minorEastAsia" w:eastAsiaTheme="minorEastAsia"/>
                <w:sz w:val="24"/>
              </w:rPr>
              <w:t>。</w:t>
            </w:r>
          </w:p>
          <w:p w14:paraId="28826527">
            <w:pPr>
              <w:spacing w:before="36" w:line="220" w:lineRule="auto"/>
              <w:rPr>
                <w:rFonts w:asciiTheme="minorEastAsia" w:hAnsiTheme="minorEastAsia" w:eastAsiaTheme="minorEastAsia"/>
                <w:sz w:val="24"/>
              </w:rPr>
            </w:pPr>
            <w:r>
              <w:rPr>
                <w:rFonts w:asciiTheme="minorEastAsia" w:hAnsiTheme="minorEastAsia" w:eastAsiaTheme="minorEastAsia"/>
                <w:sz w:val="24"/>
              </w:rPr>
              <w:t>2.投标保证金收受人信息:</w:t>
            </w:r>
          </w:p>
          <w:p w14:paraId="090E4B4D">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账户名称</w:t>
            </w:r>
            <w:r>
              <w:rPr>
                <w:rFonts w:asciiTheme="minorEastAsia" w:hAnsiTheme="minorEastAsia" w:eastAsiaTheme="minorEastAsia"/>
                <w:sz w:val="24"/>
              </w:rPr>
              <w:t>:中承国汇咨询(北京)有限公司</w:t>
            </w:r>
          </w:p>
          <w:p w14:paraId="4784591A">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开户银行</w:t>
            </w:r>
            <w:r>
              <w:rPr>
                <w:rFonts w:asciiTheme="minorEastAsia" w:hAnsiTheme="minorEastAsia" w:eastAsiaTheme="minorEastAsia"/>
                <w:sz w:val="24"/>
              </w:rPr>
              <w:t>:中国银行北京天华支行</w:t>
            </w:r>
          </w:p>
          <w:p w14:paraId="2A81BEBE">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账</w:t>
            </w:r>
            <w:r>
              <w:rPr>
                <w:rFonts w:asciiTheme="minorEastAsia" w:hAnsiTheme="minorEastAsia" w:eastAsiaTheme="minorEastAsia"/>
                <w:sz w:val="24"/>
              </w:rPr>
              <w:t xml:space="preserve">    号:318171209463(仅作为递交投标保证金使用)</w:t>
            </w:r>
          </w:p>
          <w:p w14:paraId="603D15BE">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递交投标保证金需注明所递交项目的采购编号，如分包则需注明包号</w:t>
            </w:r>
            <w:r>
              <w:rPr>
                <w:rFonts w:asciiTheme="minorEastAsia" w:hAnsiTheme="minorEastAsia" w:eastAsiaTheme="minorEastAsia"/>
                <w:sz w:val="24"/>
              </w:rPr>
              <w:t>(例如:ZCGH-ZB-2026XXXXX)。</w:t>
            </w:r>
          </w:p>
          <w:p w14:paraId="0A30BABD">
            <w:pPr>
              <w:spacing w:before="36" w:line="220" w:lineRule="auto"/>
              <w:rPr>
                <w:rFonts w:asciiTheme="minorEastAsia" w:hAnsiTheme="minorEastAsia" w:eastAsiaTheme="minorEastAsia"/>
                <w:sz w:val="24"/>
              </w:rPr>
            </w:pPr>
            <w:r>
              <w:rPr>
                <w:rFonts w:asciiTheme="minorEastAsia" w:hAnsiTheme="minorEastAsia" w:eastAsiaTheme="minorEastAsia"/>
                <w:sz w:val="24"/>
              </w:rPr>
              <w:t>(3)投标保证金递交形式:支票、汇票、本票或者金融机构、担保机构出具的保函等非现金形式提交。</w:t>
            </w:r>
          </w:p>
          <w:p w14:paraId="38E88ED0">
            <w:pPr>
              <w:pStyle w:val="260"/>
              <w:tabs>
                <w:tab w:val="left" w:pos="4067"/>
              </w:tabs>
              <w:spacing w:before="5" w:line="288"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(4)投标保证金递交截止时间:</w:t>
            </w:r>
            <w:r>
              <w:rPr>
                <w:rFonts w:hint="eastAsia" w:asciiTheme="minorEastAsia" w:hAnsiTheme="minorEastAsia" w:eastAsiaTheme="minorEastAsia"/>
                <w:color w:val="000000" w:themeColor="text1"/>
                <w:sz w:val="24"/>
                <w:szCs w:val="24"/>
                <w:lang w:eastAsia="zh-CN"/>
                <w14:textFill>
                  <w14:solidFill>
                    <w14:schemeClr w14:val="tx1"/>
                  </w14:solidFill>
                </w14:textFill>
              </w:rPr>
              <w:t>202</w:t>
            </w:r>
            <w:r>
              <w:rPr>
                <w:rFonts w:asciiTheme="minorEastAsia" w:hAnsiTheme="minorEastAsia" w:eastAsiaTheme="minorEastAsia"/>
                <w:color w:val="000000" w:themeColor="text1"/>
                <w:sz w:val="24"/>
                <w:szCs w:val="24"/>
                <w:lang w:eastAsia="zh-CN"/>
                <w14:textFill>
                  <w14:solidFill>
                    <w14:schemeClr w14:val="tx1"/>
                  </w14:solidFill>
                </w14:textFill>
              </w:rPr>
              <w:t>6</w:t>
            </w:r>
            <w:r>
              <w:rPr>
                <w:rFonts w:hint="eastAsia" w:asciiTheme="minorEastAsia" w:hAnsiTheme="minorEastAsia" w:eastAsiaTheme="minorEastAsia"/>
                <w:color w:val="000000" w:themeColor="text1"/>
                <w:sz w:val="24"/>
                <w:szCs w:val="24"/>
                <w:lang w:eastAsia="zh-CN"/>
                <w14:textFill>
                  <w14:solidFill>
                    <w14:schemeClr w14:val="tx1"/>
                  </w14:solidFill>
                </w14:textFill>
              </w:rPr>
              <w:t>年08月03日09点30分</w:t>
            </w:r>
            <w:r>
              <w:rPr>
                <w:rFonts w:hint="eastAsia" w:asciiTheme="minorEastAsia" w:hAnsiTheme="minorEastAsia" w:eastAsiaTheme="minorEastAsia"/>
                <w:sz w:val="24"/>
                <w:szCs w:val="24"/>
                <w:lang w:eastAsia="zh-CN"/>
              </w:rPr>
              <w:t>(北京时间)(以任何方式递交的投标保证金需保证于投标保证金递交截止时间前全额到账)。</w:t>
            </w:r>
          </w:p>
        </w:tc>
      </w:tr>
      <w:tr w14:paraId="6E8A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568A64">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7106D813">
            <w:pPr>
              <w:jc w:val="center"/>
              <w:rPr>
                <w:rFonts w:asciiTheme="minorEastAsia" w:hAnsiTheme="minorEastAsia" w:eastAsiaTheme="minorEastAsia"/>
                <w:sz w:val="24"/>
              </w:rPr>
            </w:pPr>
          </w:p>
        </w:tc>
        <w:tc>
          <w:tcPr>
            <w:tcW w:w="7540" w:type="dxa"/>
            <w:vAlign w:val="center"/>
          </w:tcPr>
          <w:p w14:paraId="06969773">
            <w:pPr>
              <w:pStyle w:val="260"/>
              <w:spacing w:before="3"/>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投标保证金可以不予退还的其他情形:</w:t>
            </w:r>
          </w:p>
          <w:p w14:paraId="20A19475">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□无</w:t>
            </w:r>
          </w:p>
          <w:p w14:paraId="4EAC366D">
            <w:pPr>
              <w:spacing w:before="22" w:line="215" w:lineRule="auto"/>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有，具体情形:</w:t>
            </w:r>
          </w:p>
          <w:p w14:paraId="114F60A2">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(1)在开标之日后到投标有效期满前，投标人擅自撤回投标的；</w:t>
            </w:r>
          </w:p>
          <w:p w14:paraId="12963207">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(2)投标人在投标文件中提供任何虚假材料的；</w:t>
            </w:r>
          </w:p>
          <w:p w14:paraId="396FF18F">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(3)中标人不按招标文件规定与采购人签订合同的；</w:t>
            </w:r>
          </w:p>
          <w:p w14:paraId="4A02BAC8">
            <w:pPr>
              <w:pStyle w:val="28"/>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(4)投标人与采购人、其他投标人或者采购代理机构恶意串通的。</w:t>
            </w:r>
          </w:p>
        </w:tc>
      </w:tr>
      <w:tr w14:paraId="2037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4AB8D">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6FAC8FDE">
            <w:pPr>
              <w:jc w:val="center"/>
              <w:rPr>
                <w:rFonts w:asciiTheme="minorEastAsia" w:hAnsiTheme="minorEastAsia" w:eastAsiaTheme="minorEastAsia"/>
                <w:sz w:val="24"/>
              </w:rPr>
            </w:pPr>
            <w:r>
              <w:rPr>
                <w:rFonts w:asciiTheme="minorEastAsia" w:hAnsiTheme="minorEastAsia" w:eastAsiaTheme="minorEastAsia"/>
                <w:sz w:val="24"/>
              </w:rPr>
              <w:t>投标有效期</w:t>
            </w:r>
          </w:p>
        </w:tc>
        <w:tc>
          <w:tcPr>
            <w:tcW w:w="7540" w:type="dxa"/>
          </w:tcPr>
          <w:p w14:paraId="05E3B874">
            <w:pPr>
              <w:pStyle w:val="260"/>
              <w:tabs>
                <w:tab w:val="left" w:pos="3947"/>
              </w:tabs>
              <w:spacing w:before="2" w:line="289" w:lineRule="exac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自提交投标文件的截止之日起算90日历天。</w:t>
            </w:r>
          </w:p>
        </w:tc>
      </w:tr>
      <w:tr w14:paraId="27E5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B75257">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1F303B36">
            <w:pPr>
              <w:jc w:val="center"/>
              <w:rPr>
                <w:rFonts w:asciiTheme="minorEastAsia" w:hAnsiTheme="minorEastAsia" w:eastAsiaTheme="minorEastAsia"/>
                <w:sz w:val="24"/>
              </w:rPr>
            </w:pPr>
            <w:r>
              <w:rPr>
                <w:rFonts w:asciiTheme="minorEastAsia" w:hAnsiTheme="minorEastAsia" w:eastAsiaTheme="minorEastAsia"/>
                <w:sz w:val="24"/>
              </w:rPr>
              <w:t>解密时间</w:t>
            </w:r>
          </w:p>
        </w:tc>
        <w:tc>
          <w:tcPr>
            <w:tcW w:w="7540" w:type="dxa"/>
          </w:tcPr>
          <w:p w14:paraId="6220554C">
            <w:pPr>
              <w:pStyle w:val="260"/>
              <w:tabs>
                <w:tab w:val="left" w:pos="3947"/>
              </w:tabs>
              <w:spacing w:before="2" w:line="289"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解密时间:</w:t>
            </w:r>
            <w:r>
              <w:rPr>
                <w:rFonts w:asciiTheme="minorEastAsia" w:hAnsiTheme="minorEastAsia" w:eastAsiaTheme="minorEastAsia"/>
                <w:sz w:val="24"/>
                <w:szCs w:val="24"/>
                <w:u w:val="single"/>
                <w:lang w:eastAsia="zh-CN"/>
              </w:rPr>
              <w:t>30</w:t>
            </w:r>
            <w:r>
              <w:rPr>
                <w:rFonts w:hint="eastAsia" w:asciiTheme="minorEastAsia" w:hAnsiTheme="minorEastAsia" w:eastAsiaTheme="minorEastAsia"/>
                <w:sz w:val="24"/>
                <w:szCs w:val="24"/>
                <w:lang w:eastAsia="zh-CN"/>
              </w:rPr>
              <w:t>分钟</w:t>
            </w:r>
          </w:p>
        </w:tc>
      </w:tr>
      <w:tr w14:paraId="63F6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6F66F0">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27907413">
            <w:pPr>
              <w:jc w:val="center"/>
              <w:rPr>
                <w:rFonts w:asciiTheme="minorEastAsia" w:hAnsiTheme="minorEastAsia" w:eastAsiaTheme="minorEastAsia"/>
                <w:sz w:val="24"/>
              </w:rPr>
            </w:pPr>
            <w:r>
              <w:rPr>
                <w:rFonts w:asciiTheme="minorEastAsia" w:hAnsiTheme="minorEastAsia" w:eastAsiaTheme="minorEastAsia"/>
                <w:sz w:val="24"/>
              </w:rPr>
              <w:t>确定中标人</w:t>
            </w:r>
          </w:p>
        </w:tc>
        <w:tc>
          <w:tcPr>
            <w:tcW w:w="7540" w:type="dxa"/>
          </w:tcPr>
          <w:p w14:paraId="39AC6037">
            <w:pPr>
              <w:spacing w:before="37"/>
              <w:rPr>
                <w:rFonts w:asciiTheme="minorEastAsia" w:hAnsiTheme="minorEastAsia" w:eastAsiaTheme="minorEastAsia"/>
                <w:sz w:val="24"/>
              </w:rPr>
            </w:pPr>
            <w:r>
              <w:rPr>
                <w:rFonts w:asciiTheme="minorEastAsia" w:hAnsiTheme="minorEastAsia" w:eastAsiaTheme="minorEastAsia"/>
                <w:sz w:val="24"/>
              </w:rPr>
              <w:t>中标候选人并列的，采购人是否委托评标委员会确定中标人:</w:t>
            </w:r>
          </w:p>
          <w:p w14:paraId="446BB356">
            <w:pPr>
              <w:spacing w:before="37"/>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否</w:t>
            </w:r>
          </w:p>
          <w:p w14:paraId="5A9E06CB">
            <w:pP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是</w:t>
            </w:r>
          </w:p>
          <w:p w14:paraId="162897B9">
            <w:pPr>
              <w:spacing w:before="21"/>
              <w:rPr>
                <w:rFonts w:asciiTheme="minorEastAsia" w:hAnsiTheme="minorEastAsia" w:eastAsiaTheme="minorEastAsia"/>
                <w:sz w:val="24"/>
              </w:rPr>
            </w:pPr>
            <w:r>
              <w:rPr>
                <w:rFonts w:asciiTheme="minorEastAsia" w:hAnsiTheme="minorEastAsia" w:eastAsiaTheme="minorEastAsia"/>
                <w:sz w:val="24"/>
              </w:rPr>
              <w:t>中标候选人并列的，按照以下方式确定中标人:</w:t>
            </w:r>
          </w:p>
          <w:p w14:paraId="16B55DB7">
            <w:pPr>
              <w:spacing w:before="26"/>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得分且投标报价均相同的，以</w:t>
            </w:r>
            <w:r>
              <w:rPr>
                <w:rFonts w:hint="eastAsia" w:asciiTheme="minorEastAsia" w:hAnsiTheme="minorEastAsia" w:eastAsiaTheme="minorEastAsia"/>
                <w:sz w:val="24"/>
                <w:u w:val="single"/>
              </w:rPr>
              <w:t xml:space="preserve"> 技术部分 </w:t>
            </w:r>
            <w:r>
              <w:rPr>
                <w:rFonts w:asciiTheme="minorEastAsia" w:hAnsiTheme="minorEastAsia" w:eastAsiaTheme="minorEastAsia"/>
                <w:sz w:val="24"/>
              </w:rPr>
              <w:t>得分高者为中标人</w:t>
            </w:r>
          </w:p>
          <w:p w14:paraId="21715B1B">
            <w:pPr>
              <w:spacing w:before="21"/>
              <w:rPr>
                <w:rFonts w:asciiTheme="minorEastAsia" w:hAnsiTheme="minorEastAsia" w:eastAsiaTheme="minorEastAsia"/>
                <w:sz w:val="24"/>
              </w:rPr>
            </w:pPr>
            <w:r>
              <w:rPr>
                <w:rFonts w:hint="eastAsia" w:asciiTheme="minorEastAsia" w:hAnsiTheme="minorEastAsia" w:eastAsiaTheme="minorEastAsia"/>
                <w:sz w:val="24"/>
              </w:rPr>
              <w:t>□随机抽取</w:t>
            </w:r>
          </w:p>
        </w:tc>
      </w:tr>
      <w:tr w14:paraId="3FC5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20F4D4">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543834C6">
            <w:pPr>
              <w:jc w:val="center"/>
              <w:rPr>
                <w:rFonts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4CCB431D">
            <w:pPr>
              <w:spacing w:before="37" w:line="219"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本项目</w:t>
            </w:r>
            <w:r>
              <w:rPr>
                <w:rFonts w:hint="eastAsia" w:ascii="宋体" w:hAnsi="宋体"/>
                <w:color w:val="000000" w:themeColor="text1"/>
                <w:sz w:val="24"/>
                <w14:textFill>
                  <w14:solidFill>
                    <w14:schemeClr w14:val="tx1"/>
                  </w14:solidFill>
                </w14:textFill>
              </w:rPr>
              <w:t>0</w:t>
            </w:r>
            <w:r>
              <w:rPr>
                <w:rFonts w:ascii="宋体" w:hAnsi="宋体"/>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包</w:t>
            </w:r>
            <w:r>
              <w:rPr>
                <w:rFonts w:ascii="宋体" w:hAnsi="宋体"/>
                <w:color w:val="000000" w:themeColor="text1"/>
                <w:sz w:val="24"/>
                <w14:textFill>
                  <w14:solidFill>
                    <w14:schemeClr w14:val="tx1"/>
                  </w14:solidFill>
                </w14:textFill>
              </w:rPr>
              <w:t>的非主体、非关键性工作是否允许分包:</w:t>
            </w:r>
          </w:p>
          <w:p w14:paraId="527D30D4">
            <w:pPr>
              <w:spacing w:before="26" w:line="220" w:lineRule="auto"/>
              <w:rPr>
                <w:rFonts w:ascii="宋体" w:hAnsi="宋体"/>
                <w:color w:val="000000" w:themeColor="text1"/>
                <w:sz w:val="24"/>
                <w14:textFill>
                  <w14:solidFill>
                    <w14:schemeClr w14:val="tx1"/>
                  </w14:solidFill>
                </w14:textFill>
              </w:rPr>
            </w:pPr>
            <w:r>
              <w:rPr>
                <w:rFonts w:hint="eastAsia" w:asciiTheme="minorEastAsia" w:hAnsiTheme="minorEastAsia" w:eastAsiaTheme="minorEastAsia"/>
                <w:sz w:val="24"/>
              </w:rPr>
              <w:t>□</w:t>
            </w:r>
            <w:r>
              <w:rPr>
                <w:rFonts w:ascii="宋体" w:hAnsi="宋体"/>
                <w:color w:val="000000" w:themeColor="text1"/>
                <w:sz w:val="24"/>
                <w14:textFill>
                  <w14:solidFill>
                    <w14:schemeClr w14:val="tx1"/>
                  </w14:solidFill>
                </w14:textFill>
              </w:rPr>
              <w:t>不允许</w:t>
            </w:r>
          </w:p>
          <w:p w14:paraId="1082C65A">
            <w:pPr>
              <w:spacing w:before="23" w:line="211" w:lineRule="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允许，具体要求:</w:t>
            </w:r>
          </w:p>
          <w:p w14:paraId="1A665389">
            <w:pPr>
              <w:spacing w:before="38" w:line="228"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(1)可以分包履行的具体内容:</w:t>
            </w:r>
            <w:r>
              <w:rPr>
                <w:rFonts w:hint="eastAsia" w:ascii="宋体" w:hAnsi="宋体"/>
                <w:color w:val="000000" w:themeColor="text1"/>
                <w:sz w:val="24"/>
                <w:u w:val="single"/>
                <w14:textFill>
                  <w14:solidFill>
                    <w14:schemeClr w14:val="tx1"/>
                  </w14:solidFill>
                </w14:textFill>
              </w:rPr>
              <w:t>小型医疗箱</w:t>
            </w:r>
            <w:r>
              <w:rPr>
                <w:rFonts w:ascii="宋体" w:hAnsi="宋体"/>
                <w:color w:val="000000" w:themeColor="text1"/>
                <w:sz w:val="24"/>
                <w14:textFill>
                  <w14:solidFill>
                    <w14:schemeClr w14:val="tx1"/>
                  </w14:solidFill>
                </w14:textFill>
              </w:rPr>
              <w:t>；</w:t>
            </w:r>
          </w:p>
          <w:p w14:paraId="22F99DF1">
            <w:pPr>
              <w:spacing w:before="38" w:line="228"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(2)允许分包的金额或者比例:</w:t>
            </w:r>
            <w:r>
              <w:rPr>
                <w:rFonts w:hint="eastAsia" w:ascii="宋体" w:hAnsi="宋体" w:cs="宋体"/>
                <w:sz w:val="24"/>
                <w:u w:val="single"/>
              </w:rPr>
              <w:t>990元</w:t>
            </w:r>
            <w:r>
              <w:rPr>
                <w:rFonts w:ascii="宋体" w:hAnsi="宋体"/>
                <w:color w:val="000000" w:themeColor="text1"/>
                <w:sz w:val="24"/>
                <w14:textFill>
                  <w14:solidFill>
                    <w14:schemeClr w14:val="tx1"/>
                  </w14:solidFill>
                </w14:textFill>
              </w:rPr>
              <w:t>；</w:t>
            </w:r>
          </w:p>
          <w:p w14:paraId="0F08F8B4">
            <w:pPr>
              <w:ind w:right="-216" w:rightChars="-103"/>
              <w:jc w:val="left"/>
              <w:rPr>
                <w:rFonts w:asciiTheme="minorEastAsia" w:hAnsiTheme="minorEastAsia" w:eastAsiaTheme="minorEastAsia"/>
                <w:sz w:val="24"/>
                <w:u w:val="single"/>
              </w:rPr>
            </w:pPr>
            <w:r>
              <w:rPr>
                <w:rFonts w:ascii="宋体" w:hAnsi="宋体"/>
                <w:color w:val="000000" w:themeColor="text1"/>
                <w:sz w:val="24"/>
                <w14:textFill>
                  <w14:solidFill>
                    <w14:schemeClr w14:val="tx1"/>
                  </w14:solidFill>
                </w14:textFill>
              </w:rPr>
              <w:t>(3)其他要求:</w:t>
            </w:r>
            <w:r>
              <w:rPr>
                <w:rFonts w:ascii="宋体" w:hAnsi="宋体"/>
                <w:color w:val="000000" w:themeColor="text1"/>
                <w:sz w:val="24"/>
                <w:u w:val="single"/>
                <w14:textFill>
                  <w14:solidFill>
                    <w14:schemeClr w14:val="tx1"/>
                  </w14:solidFill>
                </w14:textFill>
              </w:rPr>
              <w:t>01</w:t>
            </w:r>
            <w:r>
              <w:rPr>
                <w:rFonts w:hint="eastAsia" w:ascii="宋体" w:hAnsi="宋体"/>
                <w:color w:val="000000" w:themeColor="text1"/>
                <w:sz w:val="24"/>
                <w:u w:val="single"/>
                <w14:textFill>
                  <w14:solidFill>
                    <w14:schemeClr w14:val="tx1"/>
                  </w14:solidFill>
                </w14:textFill>
              </w:rPr>
              <w:t>包投标人具有有效的《第二类医疗器械经营备案凭证》(本项目允许分包；如投标人不具有有效的《第二类医疗器械经营备案凭证》，分包承担主体需具有有效的《第二类医疗器械经营备案凭证》)</w:t>
            </w:r>
            <w:r>
              <w:rPr>
                <w:rFonts w:ascii="宋体" w:hAnsi="宋体"/>
                <w:color w:val="000000" w:themeColor="text1"/>
                <w:sz w:val="24"/>
                <w14:textFill>
                  <w14:solidFill>
                    <w14:schemeClr w14:val="tx1"/>
                  </w14:solidFill>
                </w14:textFill>
              </w:rPr>
              <w:t>。</w:t>
            </w:r>
          </w:p>
        </w:tc>
      </w:tr>
      <w:tr w14:paraId="604B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C81F42">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11AF6672">
            <w:pPr>
              <w:jc w:val="center"/>
              <w:rPr>
                <w:rFonts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6BE7FFA3">
            <w:pPr>
              <w:jc w:val="left"/>
              <w:rPr>
                <w:rFonts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3D5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9ECCE6">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40EF3E45">
            <w:pPr>
              <w:jc w:val="center"/>
              <w:rPr>
                <w:rFonts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7BF7EA39">
            <w:pPr>
              <w:jc w:val="left"/>
              <w:rPr>
                <w:rFonts w:asciiTheme="minorEastAsia" w:hAnsiTheme="minorEastAsia" w:eastAsiaTheme="minorEastAsia"/>
                <w:sz w:val="24"/>
              </w:rPr>
            </w:pPr>
            <w:r>
              <w:rPr>
                <w:rFonts w:asciiTheme="minorEastAsia" w:hAnsiTheme="minorEastAsia" w:eastAsiaTheme="minorEastAsia"/>
                <w:sz w:val="24"/>
              </w:rPr>
              <w:t>询问送达形式:</w:t>
            </w:r>
            <w:r>
              <w:rPr>
                <w:rFonts w:hint="eastAsia" w:asciiTheme="minorEastAsia" w:hAnsiTheme="minorEastAsia" w:eastAsiaTheme="minorEastAsia"/>
                <w:sz w:val="24"/>
                <w:u w:val="single"/>
              </w:rPr>
              <w:t>以书面形式送达</w:t>
            </w:r>
          </w:p>
        </w:tc>
      </w:tr>
      <w:tr w14:paraId="1682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A764B4D">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3E7A13B0">
            <w:pPr>
              <w:jc w:val="center"/>
              <w:rPr>
                <w:rFonts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41029E93">
            <w:pPr>
              <w:spacing w:before="38" w:line="220" w:lineRule="auto"/>
              <w:rPr>
                <w:rFonts w:asciiTheme="minorEastAsia" w:hAnsiTheme="minorEastAsia" w:eastAsiaTheme="minorEastAsia"/>
                <w:sz w:val="24"/>
              </w:rPr>
            </w:pPr>
            <w:r>
              <w:rPr>
                <w:rFonts w:asciiTheme="minorEastAsia" w:hAnsiTheme="minorEastAsia" w:eastAsiaTheme="minorEastAsia"/>
                <w:sz w:val="24"/>
              </w:rPr>
              <w:t>接收询问和质疑的联系方式</w:t>
            </w:r>
          </w:p>
          <w:p w14:paraId="7E4743DA">
            <w:pPr>
              <w:spacing w:before="25" w:line="220" w:lineRule="auto"/>
              <w:rPr>
                <w:rFonts w:asciiTheme="minorEastAsia" w:hAnsiTheme="minorEastAsia" w:eastAsiaTheme="minorEastAsia"/>
                <w:sz w:val="24"/>
              </w:rPr>
            </w:pPr>
            <w:r>
              <w:rPr>
                <w:rFonts w:asciiTheme="minorEastAsia" w:hAnsiTheme="minorEastAsia" w:eastAsiaTheme="minorEastAsia"/>
                <w:sz w:val="24"/>
              </w:rPr>
              <w:t>联系部门:</w:t>
            </w:r>
            <w:r>
              <w:rPr>
                <w:rFonts w:asciiTheme="minorEastAsia" w:hAnsiTheme="minorEastAsia" w:eastAsiaTheme="minorEastAsia"/>
                <w:sz w:val="24"/>
                <w:u w:val="single"/>
              </w:rPr>
              <w:t>中承国汇咨询(北京)有限公司</w:t>
            </w:r>
            <w:r>
              <w:rPr>
                <w:rFonts w:asciiTheme="minorEastAsia" w:hAnsiTheme="minorEastAsia" w:eastAsiaTheme="minorEastAsia"/>
                <w:sz w:val="24"/>
              </w:rPr>
              <w:t>；</w:t>
            </w:r>
          </w:p>
          <w:p w14:paraId="7944870D">
            <w:pPr>
              <w:spacing w:before="26" w:line="238" w:lineRule="auto"/>
              <w:rPr>
                <w:rFonts w:asciiTheme="minorEastAsia" w:hAnsiTheme="minorEastAsia" w:eastAsiaTheme="minorEastAsia"/>
                <w:sz w:val="24"/>
              </w:rPr>
            </w:pPr>
            <w:r>
              <w:rPr>
                <w:rFonts w:asciiTheme="minorEastAsia" w:hAnsiTheme="minorEastAsia" w:eastAsiaTheme="minorEastAsia"/>
                <w:sz w:val="24"/>
              </w:rPr>
              <w:t>联系电话:</w:t>
            </w:r>
            <w:r>
              <w:rPr>
                <w:rFonts w:asciiTheme="minorEastAsia" w:hAnsiTheme="minorEastAsia" w:eastAsiaTheme="minorEastAsia"/>
                <w:sz w:val="24"/>
                <w:u w:val="single"/>
              </w:rPr>
              <w:t>010-53383779</w:t>
            </w:r>
            <w:r>
              <w:rPr>
                <w:rFonts w:asciiTheme="minorEastAsia" w:hAnsiTheme="minorEastAsia" w:eastAsiaTheme="minorEastAsia"/>
                <w:sz w:val="24"/>
              </w:rPr>
              <w:t>；</w:t>
            </w:r>
          </w:p>
          <w:p w14:paraId="5581800C">
            <w:pPr>
              <w:jc w:val="left"/>
              <w:rPr>
                <w:rFonts w:asciiTheme="minorEastAsia" w:hAnsiTheme="minorEastAsia" w:eastAsiaTheme="minorEastAsia"/>
                <w:sz w:val="24"/>
              </w:rPr>
            </w:pPr>
            <w:r>
              <w:rPr>
                <w:rFonts w:asciiTheme="minorEastAsia" w:hAnsiTheme="minorEastAsia" w:eastAsiaTheme="minorEastAsia"/>
                <w:sz w:val="24"/>
              </w:rPr>
              <w:t>通讯地址:</w:t>
            </w:r>
            <w:r>
              <w:rPr>
                <w:rFonts w:hint="eastAsia" w:asciiTheme="minorEastAsia" w:hAnsiTheme="minorEastAsia" w:eastAsiaTheme="minorEastAsia"/>
                <w:sz w:val="24"/>
                <w:u w:val="single"/>
              </w:rPr>
              <w:t>北京市北京经济技术开发区万源街</w:t>
            </w:r>
            <w:r>
              <w:rPr>
                <w:rFonts w:asciiTheme="minorEastAsia" w:hAnsiTheme="minorEastAsia" w:eastAsiaTheme="minorEastAsia"/>
                <w:sz w:val="24"/>
                <w:u w:val="single"/>
              </w:rPr>
              <w:t>22号B座四层</w:t>
            </w:r>
            <w:r>
              <w:rPr>
                <w:rFonts w:asciiTheme="minorEastAsia" w:hAnsiTheme="minorEastAsia" w:eastAsiaTheme="minorEastAsia"/>
                <w:sz w:val="24"/>
              </w:rPr>
              <w:t>。</w:t>
            </w:r>
          </w:p>
        </w:tc>
      </w:tr>
      <w:tr w14:paraId="4374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853FF3C">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6249A84">
            <w:pPr>
              <w:jc w:val="center"/>
              <w:rPr>
                <w:rFonts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6B3F1178">
            <w:pPr>
              <w:spacing w:before="40" w:line="220" w:lineRule="auto"/>
              <w:rPr>
                <w:rFonts w:asciiTheme="minorEastAsia" w:hAnsiTheme="minorEastAsia" w:eastAsiaTheme="minorEastAsia"/>
                <w:sz w:val="24"/>
              </w:rPr>
            </w:pPr>
            <w:r>
              <w:rPr>
                <w:rFonts w:asciiTheme="minorEastAsia" w:hAnsiTheme="minorEastAsia" w:eastAsiaTheme="minorEastAsia"/>
                <w:sz w:val="24"/>
              </w:rPr>
              <w:t>收费对象:</w:t>
            </w:r>
          </w:p>
          <w:p w14:paraId="079B0C17">
            <w:pPr>
              <w:spacing w:before="26" w:line="219" w:lineRule="auto"/>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采购人</w:t>
            </w:r>
          </w:p>
          <w:p w14:paraId="74DD7D9E">
            <w:pPr>
              <w:spacing w:before="24" w:line="221" w:lineRule="auto"/>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中标人</w:t>
            </w:r>
          </w:p>
          <w:p w14:paraId="469B4CF2">
            <w:pPr>
              <w:spacing w:before="24"/>
              <w:rPr>
                <w:rFonts w:asciiTheme="minorEastAsia" w:hAnsiTheme="minorEastAsia" w:eastAsiaTheme="minorEastAsia"/>
                <w:sz w:val="24"/>
              </w:rPr>
            </w:pPr>
            <w:r>
              <w:rPr>
                <w:rFonts w:asciiTheme="minorEastAsia" w:hAnsiTheme="minorEastAsia" w:eastAsiaTheme="minorEastAsia"/>
                <w:sz w:val="24"/>
              </w:rPr>
              <w:t>收费标准:</w:t>
            </w:r>
            <w:r>
              <w:rPr>
                <w:rFonts w:hint="eastAsia" w:ascii="宋体" w:hAnsi="宋体"/>
                <w:sz w:val="24"/>
              </w:rPr>
              <w:t>按下表采用差额定率累进计费方式下浮20%收取。</w:t>
            </w:r>
          </w:p>
          <w:tbl>
            <w:tblPr>
              <w:tblStyle w:val="55"/>
              <w:tblW w:w="7230"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1701"/>
              <w:gridCol w:w="1843"/>
              <w:gridCol w:w="1701"/>
            </w:tblGrid>
            <w:tr w14:paraId="77879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1985" w:type="dxa"/>
                  <w:vAlign w:val="center"/>
                </w:tcPr>
                <w:p w14:paraId="44339EB0">
                  <w:pPr>
                    <w:jc w:val="center"/>
                    <w:rPr>
                      <w:rFonts w:ascii="宋体" w:hAnsi="宋体"/>
                      <w:sz w:val="24"/>
                    </w:rPr>
                  </w:pPr>
                  <w:r>
                    <w:rPr>
                      <w:rFonts w:hint="eastAsia" w:ascii="宋体" w:hAnsi="宋体"/>
                      <w:sz w:val="24"/>
                    </w:rPr>
                    <w:t>中标金额</w:t>
                  </w:r>
                </w:p>
              </w:tc>
              <w:tc>
                <w:tcPr>
                  <w:tcW w:w="1701" w:type="dxa"/>
                  <w:vAlign w:val="center"/>
                </w:tcPr>
                <w:p w14:paraId="01EE11C2">
                  <w:pPr>
                    <w:jc w:val="center"/>
                    <w:rPr>
                      <w:rFonts w:ascii="宋体" w:hAnsi="宋体"/>
                      <w:sz w:val="24"/>
                    </w:rPr>
                  </w:pPr>
                  <w:r>
                    <w:rPr>
                      <w:rFonts w:hint="eastAsia" w:ascii="宋体" w:hAnsi="宋体"/>
                      <w:sz w:val="24"/>
                    </w:rPr>
                    <w:t>货物招标</w:t>
                  </w:r>
                </w:p>
              </w:tc>
              <w:tc>
                <w:tcPr>
                  <w:tcW w:w="1843" w:type="dxa"/>
                  <w:vAlign w:val="center"/>
                </w:tcPr>
                <w:p w14:paraId="01A4F376">
                  <w:pPr>
                    <w:jc w:val="center"/>
                    <w:rPr>
                      <w:rFonts w:ascii="宋体" w:hAnsi="宋体"/>
                      <w:sz w:val="24"/>
                    </w:rPr>
                  </w:pPr>
                  <w:r>
                    <w:rPr>
                      <w:rFonts w:hint="eastAsia" w:ascii="宋体" w:hAnsi="宋体"/>
                      <w:sz w:val="24"/>
                    </w:rPr>
                    <w:t>服务招标</w:t>
                  </w:r>
                </w:p>
              </w:tc>
              <w:tc>
                <w:tcPr>
                  <w:tcW w:w="1701" w:type="dxa"/>
                  <w:vAlign w:val="center"/>
                </w:tcPr>
                <w:p w14:paraId="6151791C">
                  <w:pPr>
                    <w:jc w:val="center"/>
                    <w:rPr>
                      <w:rFonts w:ascii="宋体" w:hAnsi="宋体"/>
                      <w:sz w:val="24"/>
                    </w:rPr>
                  </w:pPr>
                  <w:r>
                    <w:rPr>
                      <w:rFonts w:hint="eastAsia" w:ascii="宋体" w:hAnsi="宋体"/>
                      <w:sz w:val="24"/>
                    </w:rPr>
                    <w:t>工程招标</w:t>
                  </w:r>
                </w:p>
              </w:tc>
            </w:tr>
            <w:tr w14:paraId="5BCF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vAlign w:val="center"/>
                </w:tcPr>
                <w:p w14:paraId="4E080282">
                  <w:pPr>
                    <w:jc w:val="center"/>
                    <w:rPr>
                      <w:rFonts w:ascii="宋体" w:hAnsi="宋体"/>
                      <w:sz w:val="24"/>
                    </w:rPr>
                  </w:pPr>
                  <w:r>
                    <w:rPr>
                      <w:rFonts w:hint="eastAsia" w:ascii="宋体" w:hAnsi="宋体"/>
                      <w:sz w:val="24"/>
                    </w:rPr>
                    <w:t>100万以下</w:t>
                  </w:r>
                </w:p>
              </w:tc>
              <w:tc>
                <w:tcPr>
                  <w:tcW w:w="1701" w:type="dxa"/>
                  <w:vAlign w:val="center"/>
                </w:tcPr>
                <w:p w14:paraId="3DF13B78">
                  <w:pPr>
                    <w:jc w:val="center"/>
                    <w:rPr>
                      <w:rFonts w:ascii="宋体" w:hAnsi="宋体"/>
                      <w:sz w:val="24"/>
                    </w:rPr>
                  </w:pPr>
                  <w:r>
                    <w:rPr>
                      <w:rFonts w:hint="eastAsia" w:ascii="宋体" w:hAnsi="宋体"/>
                      <w:sz w:val="24"/>
                    </w:rPr>
                    <w:t>1.5％</w:t>
                  </w:r>
                </w:p>
              </w:tc>
              <w:tc>
                <w:tcPr>
                  <w:tcW w:w="1843" w:type="dxa"/>
                  <w:vAlign w:val="center"/>
                </w:tcPr>
                <w:p w14:paraId="10345E04">
                  <w:pPr>
                    <w:jc w:val="center"/>
                    <w:rPr>
                      <w:rFonts w:ascii="宋体" w:hAnsi="宋体"/>
                      <w:sz w:val="24"/>
                    </w:rPr>
                  </w:pPr>
                  <w:r>
                    <w:rPr>
                      <w:rFonts w:hint="eastAsia" w:ascii="宋体" w:hAnsi="宋体"/>
                      <w:sz w:val="24"/>
                    </w:rPr>
                    <w:t>1.5％</w:t>
                  </w:r>
                </w:p>
              </w:tc>
              <w:tc>
                <w:tcPr>
                  <w:tcW w:w="1701" w:type="dxa"/>
                  <w:vAlign w:val="center"/>
                </w:tcPr>
                <w:p w14:paraId="6838C5AD">
                  <w:pPr>
                    <w:jc w:val="center"/>
                    <w:rPr>
                      <w:rFonts w:ascii="宋体" w:hAnsi="宋体"/>
                      <w:sz w:val="24"/>
                    </w:rPr>
                  </w:pPr>
                  <w:r>
                    <w:rPr>
                      <w:rFonts w:hint="eastAsia" w:ascii="宋体" w:hAnsi="宋体"/>
                      <w:sz w:val="24"/>
                    </w:rPr>
                    <w:t>1.0％</w:t>
                  </w:r>
                </w:p>
              </w:tc>
            </w:tr>
            <w:tr w14:paraId="4186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vAlign w:val="center"/>
                </w:tcPr>
                <w:p w14:paraId="47185DD5">
                  <w:pPr>
                    <w:jc w:val="center"/>
                    <w:rPr>
                      <w:rFonts w:ascii="宋体" w:hAnsi="宋体"/>
                      <w:sz w:val="24"/>
                    </w:rPr>
                  </w:pPr>
                  <w:r>
                    <w:rPr>
                      <w:rFonts w:ascii="宋体" w:hAnsi="宋体"/>
                      <w:sz w:val="24"/>
                    </w:rPr>
                    <w:t>100</w:t>
                  </w:r>
                  <w:r>
                    <w:rPr>
                      <w:rFonts w:hint="eastAsia" w:ascii="宋体" w:hAnsi="宋体"/>
                      <w:sz w:val="24"/>
                    </w:rPr>
                    <w:t>万</w:t>
                  </w:r>
                  <w:r>
                    <w:rPr>
                      <w:rFonts w:ascii="宋体" w:hAnsi="宋体"/>
                      <w:sz w:val="24"/>
                    </w:rPr>
                    <w:t>—500</w:t>
                  </w:r>
                  <w:r>
                    <w:rPr>
                      <w:rFonts w:hint="eastAsia" w:ascii="宋体" w:hAnsi="宋体"/>
                      <w:sz w:val="24"/>
                    </w:rPr>
                    <w:t>万</w:t>
                  </w:r>
                </w:p>
              </w:tc>
              <w:tc>
                <w:tcPr>
                  <w:tcW w:w="1701" w:type="dxa"/>
                  <w:vAlign w:val="center"/>
                </w:tcPr>
                <w:p w14:paraId="6F91C5FA">
                  <w:pPr>
                    <w:jc w:val="center"/>
                    <w:rPr>
                      <w:rFonts w:ascii="宋体" w:hAnsi="宋体"/>
                      <w:sz w:val="24"/>
                    </w:rPr>
                  </w:pPr>
                  <w:r>
                    <w:rPr>
                      <w:rFonts w:hint="eastAsia" w:ascii="宋体" w:hAnsi="宋体"/>
                      <w:sz w:val="24"/>
                    </w:rPr>
                    <w:t>1.1％</w:t>
                  </w:r>
                </w:p>
              </w:tc>
              <w:tc>
                <w:tcPr>
                  <w:tcW w:w="1843" w:type="dxa"/>
                  <w:vAlign w:val="center"/>
                </w:tcPr>
                <w:p w14:paraId="3043C9CC">
                  <w:pPr>
                    <w:jc w:val="center"/>
                    <w:rPr>
                      <w:rFonts w:ascii="宋体" w:hAnsi="宋体"/>
                      <w:sz w:val="24"/>
                    </w:rPr>
                  </w:pPr>
                  <w:r>
                    <w:rPr>
                      <w:rFonts w:hint="eastAsia" w:ascii="宋体" w:hAnsi="宋体"/>
                      <w:sz w:val="24"/>
                    </w:rPr>
                    <w:t>0.8％</w:t>
                  </w:r>
                </w:p>
              </w:tc>
              <w:tc>
                <w:tcPr>
                  <w:tcW w:w="1701" w:type="dxa"/>
                  <w:vAlign w:val="center"/>
                </w:tcPr>
                <w:p w14:paraId="6986D3E7">
                  <w:pPr>
                    <w:jc w:val="center"/>
                    <w:rPr>
                      <w:rFonts w:ascii="宋体" w:hAnsi="宋体"/>
                      <w:sz w:val="24"/>
                    </w:rPr>
                  </w:pPr>
                  <w:r>
                    <w:rPr>
                      <w:rFonts w:hint="eastAsia" w:ascii="宋体" w:hAnsi="宋体"/>
                      <w:sz w:val="24"/>
                    </w:rPr>
                    <w:t>0.7％</w:t>
                  </w:r>
                </w:p>
              </w:tc>
            </w:tr>
          </w:tbl>
          <w:p w14:paraId="7D6C0064">
            <w:pPr>
              <w:rPr>
                <w:rFonts w:asciiTheme="minorEastAsia" w:hAnsiTheme="minorEastAsia" w:eastAsiaTheme="minorEastAsia"/>
                <w:sz w:val="24"/>
              </w:rPr>
            </w:pPr>
            <w:r>
              <w:rPr>
                <w:rFonts w:asciiTheme="minorEastAsia" w:hAnsiTheme="minorEastAsia" w:eastAsiaTheme="minorEastAsia"/>
                <w:sz w:val="24"/>
              </w:rPr>
              <w:t>缴纳时间</w:t>
            </w:r>
            <w:r>
              <w:rPr>
                <w:rFonts w:hint="eastAsia" w:asciiTheme="minorEastAsia" w:hAnsiTheme="minorEastAsia" w:eastAsiaTheme="minorEastAsia"/>
                <w:sz w:val="24"/>
              </w:rPr>
              <w:t>:</w:t>
            </w:r>
            <w:r>
              <w:rPr>
                <w:rFonts w:asciiTheme="minorEastAsia" w:hAnsiTheme="minorEastAsia" w:eastAsiaTheme="minorEastAsia"/>
                <w:sz w:val="24"/>
              </w:rPr>
              <w:t>领取成交通知书时成交供应商向代理机构一次性支付。</w:t>
            </w:r>
          </w:p>
          <w:p w14:paraId="580F6840">
            <w:pPr>
              <w:rPr>
                <w:rFonts w:asciiTheme="minorEastAsia" w:hAnsiTheme="minorEastAsia" w:eastAsiaTheme="minorEastAsia"/>
                <w:sz w:val="24"/>
              </w:rPr>
            </w:pPr>
            <w:r>
              <w:rPr>
                <w:rFonts w:hint="eastAsia" w:asciiTheme="minorEastAsia" w:hAnsiTheme="minorEastAsia" w:eastAsiaTheme="minorEastAsia"/>
                <w:b/>
                <w:bCs/>
                <w:sz w:val="24"/>
              </w:rPr>
              <w:t>以下账户仅作为缴纳中标服务费使用</w:t>
            </w:r>
          </w:p>
          <w:p w14:paraId="2A09C15C">
            <w:pPr>
              <w:rPr>
                <w:rFonts w:asciiTheme="minorEastAsia" w:hAnsiTheme="minorEastAsia" w:eastAsiaTheme="minorEastAsia"/>
                <w:sz w:val="24"/>
              </w:rPr>
            </w:pPr>
            <w:r>
              <w:rPr>
                <w:rFonts w:hint="eastAsia" w:asciiTheme="minorEastAsia" w:hAnsiTheme="minorEastAsia" w:eastAsiaTheme="minorEastAsia"/>
                <w:sz w:val="24"/>
              </w:rPr>
              <w:t>缴纳中标服务费帐户信息:</w:t>
            </w:r>
          </w:p>
          <w:p w14:paraId="53511153">
            <w:pPr>
              <w:rPr>
                <w:rFonts w:asciiTheme="minorEastAsia" w:hAnsiTheme="minorEastAsia" w:eastAsiaTheme="minorEastAsia"/>
                <w:sz w:val="24"/>
              </w:rPr>
            </w:pPr>
            <w:r>
              <w:rPr>
                <w:rFonts w:hint="eastAsia" w:asciiTheme="minorEastAsia" w:hAnsiTheme="minorEastAsia" w:eastAsiaTheme="minorEastAsia"/>
                <w:sz w:val="24"/>
              </w:rPr>
              <w:t>账户名称:中承国汇咨询(北京)有限公司</w:t>
            </w:r>
          </w:p>
          <w:p w14:paraId="225980F4">
            <w:pPr>
              <w:rPr>
                <w:rFonts w:asciiTheme="minorEastAsia" w:hAnsiTheme="minorEastAsia" w:eastAsiaTheme="minorEastAsia"/>
                <w:sz w:val="24"/>
              </w:rPr>
            </w:pPr>
            <w:r>
              <w:rPr>
                <w:rFonts w:hint="eastAsia" w:asciiTheme="minorEastAsia" w:hAnsiTheme="minorEastAsia" w:eastAsiaTheme="minorEastAsia"/>
                <w:sz w:val="24"/>
              </w:rPr>
              <w:t>开户银行:中国农业银行北京荣京西街支行</w:t>
            </w:r>
          </w:p>
          <w:p w14:paraId="48D0CBFF">
            <w:pPr>
              <w:jc w:val="left"/>
              <w:rPr>
                <w:rFonts w:asciiTheme="minorEastAsia" w:hAnsiTheme="minorEastAsia" w:eastAsiaTheme="minorEastAsia"/>
                <w:sz w:val="24"/>
              </w:rPr>
            </w:pPr>
            <w:r>
              <w:rPr>
                <w:rFonts w:hint="eastAsia" w:asciiTheme="minorEastAsia" w:hAnsiTheme="minorEastAsia" w:eastAsiaTheme="minorEastAsia"/>
                <w:sz w:val="24"/>
              </w:rPr>
              <w:t>账    号:11221401040001946</w:t>
            </w:r>
          </w:p>
        </w:tc>
      </w:tr>
    </w:tbl>
    <w:p w14:paraId="78C28F1A">
      <w:pPr>
        <w:tabs>
          <w:tab w:val="left" w:pos="5580"/>
        </w:tabs>
        <w:adjustRightInd w:val="0"/>
        <w:spacing w:line="360" w:lineRule="auto"/>
        <w:jc w:val="distribute"/>
        <w:rPr>
          <w:sz w:val="24"/>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032EB5D1">
      <w:pPr>
        <w:spacing w:before="240" w:beforeLines="100" w:after="240" w:afterLines="100"/>
        <w:jc w:val="center"/>
        <w:rPr>
          <w:b/>
          <w:sz w:val="28"/>
          <w:szCs w:val="28"/>
        </w:rPr>
      </w:pPr>
      <w:bookmarkStart w:id="54" w:name="_Toc353825542"/>
      <w:bookmarkStart w:id="55" w:name="_Toc264969207"/>
      <w:bookmarkStart w:id="56" w:name="_Toc353873932"/>
      <w:bookmarkStart w:id="57" w:name="_Toc305158785"/>
      <w:bookmarkStart w:id="58" w:name="_Toc150774722"/>
      <w:bookmarkStart w:id="59" w:name="_Toc353873662"/>
      <w:bookmarkStart w:id="60" w:name="_Toc150480755"/>
      <w:bookmarkStart w:id="61" w:name="_Toc142311019"/>
      <w:bookmarkStart w:id="62" w:name="_Toc195842882"/>
      <w:bookmarkStart w:id="63" w:name="_Toc305158859"/>
      <w:bookmarkStart w:id="64" w:name="_Toc226337213"/>
      <w:bookmarkStart w:id="65" w:name="_Toc226965790"/>
      <w:bookmarkStart w:id="66" w:name="_Toc265228355"/>
      <w:bookmarkStart w:id="67" w:name="_Toc127151517"/>
      <w:r>
        <w:rPr>
          <w:b/>
          <w:sz w:val="28"/>
          <w:szCs w:val="28"/>
        </w:rPr>
        <w:t>投标人须知</w:t>
      </w:r>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13BF363D">
      <w:pPr>
        <w:pStyle w:val="3"/>
        <w:tabs>
          <w:tab w:val="center" w:pos="4592"/>
          <w:tab w:val="left" w:pos="7860"/>
        </w:tabs>
        <w:spacing w:before="0" w:line="360" w:lineRule="auto"/>
        <w:jc w:val="left"/>
        <w:rPr>
          <w:rFonts w:ascii="Times New Roman" w:hAnsi="Times New Roman" w:eastAsia="宋体"/>
          <w:sz w:val="28"/>
        </w:rPr>
      </w:pPr>
      <w:bookmarkStart w:id="68" w:name="_Toc520356143"/>
      <w:bookmarkStart w:id="69" w:name="_Toc127151518"/>
      <w:r>
        <w:rPr>
          <w:rFonts w:ascii="Times New Roman" w:hAnsi="Times New Roman" w:eastAsia="宋体"/>
          <w:sz w:val="28"/>
        </w:rPr>
        <w:tab/>
      </w:r>
      <w:bookmarkStart w:id="70" w:name="_Toc151193832"/>
      <w:bookmarkStart w:id="71" w:name="_Toc150774723"/>
      <w:bookmarkStart w:id="72" w:name="_Toc265228356"/>
      <w:bookmarkStart w:id="73" w:name="_Toc305158860"/>
      <w:bookmarkStart w:id="74" w:name="_Toc150480756"/>
      <w:bookmarkStart w:id="75" w:name="_Toc151190145"/>
      <w:bookmarkStart w:id="76" w:name="_Toc150509269"/>
      <w:bookmarkStart w:id="77" w:name="_Toc195842883"/>
      <w:bookmarkStart w:id="78" w:name="_Toc142311020"/>
      <w:bookmarkStart w:id="79" w:name="_Toc226309762"/>
      <w:bookmarkStart w:id="80" w:name="_Toc305158786"/>
      <w:bookmarkStart w:id="81" w:name="_Toc151193616"/>
      <w:bookmarkStart w:id="82" w:name="_Toc151193688"/>
      <w:bookmarkStart w:id="83" w:name="_Toc264969208"/>
      <w:bookmarkStart w:id="84" w:name="_Toc226337214"/>
      <w:bookmarkStart w:id="85" w:name="_Toc151193906"/>
      <w:bookmarkStart w:id="86" w:name="_Toc226965791"/>
      <w:bookmarkStart w:id="87" w:name="_Toc151193760"/>
      <w:bookmarkStart w:id="88" w:name="_Toc150774618"/>
      <w:bookmarkStart w:id="89" w:name="_Toc226965708"/>
      <w:r>
        <w:rPr>
          <w:rFonts w:ascii="Times New Roman" w:hAnsi="Times New Roman" w:eastAsia="宋体"/>
          <w:sz w:val="28"/>
        </w:rPr>
        <w:t>一   说  明</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Fonts w:ascii="Times New Roman" w:hAnsi="Times New Roman" w:eastAsia="宋体"/>
          <w:sz w:val="28"/>
        </w:rPr>
        <w:tab/>
      </w:r>
    </w:p>
    <w:p w14:paraId="61B2535E">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90" w:name="_Toc305158861"/>
      <w:bookmarkStart w:id="91" w:name="_Toc264969209"/>
      <w:bookmarkStart w:id="92" w:name="_Toc305158787"/>
      <w:bookmarkStart w:id="93" w:name="_Toc265228357"/>
      <w:r>
        <w:rPr>
          <w:rFonts w:asciiTheme="minorEastAsia" w:hAnsiTheme="minorEastAsia" w:eastAsiaTheme="minorEastAsia"/>
          <w:sz w:val="24"/>
        </w:rPr>
        <w:t>采购人、采购代理机构、投标人</w:t>
      </w:r>
      <w:bookmarkEnd w:id="90"/>
      <w:bookmarkEnd w:id="91"/>
      <w:bookmarkEnd w:id="92"/>
      <w:bookmarkEnd w:id="93"/>
      <w:r>
        <w:rPr>
          <w:rFonts w:asciiTheme="minorEastAsia" w:hAnsiTheme="minorEastAsia" w:eastAsiaTheme="minorEastAsia"/>
          <w:sz w:val="24"/>
        </w:rPr>
        <w:t>、联合体</w:t>
      </w:r>
    </w:p>
    <w:p w14:paraId="38CD23B8">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7E6198BD">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11421C6F">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0188A438">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94" w:name="_Toc151190147"/>
      <w:bookmarkStart w:id="95" w:name="_Toc150480758"/>
      <w:bookmarkStart w:id="96" w:name="_Toc164608789"/>
      <w:bookmarkStart w:id="97" w:name="_Toc226337216"/>
      <w:bookmarkStart w:id="98" w:name="_Toc305158788"/>
      <w:bookmarkStart w:id="99" w:name="_Toc151193834"/>
      <w:bookmarkStart w:id="100" w:name="_Toc265228358"/>
      <w:bookmarkStart w:id="101" w:name="_Toc127161434"/>
      <w:bookmarkStart w:id="102" w:name="_Toc150509271"/>
      <w:bookmarkStart w:id="103" w:name="_Toc127151721"/>
      <w:bookmarkStart w:id="104" w:name="_Toc150774620"/>
      <w:bookmarkStart w:id="105" w:name="_Toc149720813"/>
      <w:bookmarkStart w:id="106" w:name="_Toc195842885"/>
      <w:bookmarkStart w:id="107" w:name="_Toc164608634"/>
      <w:bookmarkStart w:id="108" w:name="_Toc164229361"/>
      <w:bookmarkStart w:id="109" w:name="_Toc151193908"/>
      <w:bookmarkStart w:id="110" w:name="_Toc226965793"/>
      <w:bookmarkStart w:id="111" w:name="_Toc226309764"/>
      <w:bookmarkStart w:id="112" w:name="_Toc164229215"/>
      <w:bookmarkStart w:id="113" w:name="_Toc142311022"/>
      <w:bookmarkStart w:id="114" w:name="_Toc264969210"/>
      <w:bookmarkStart w:id="115" w:name="_Toc151193618"/>
      <w:bookmarkStart w:id="116" w:name="_Toc127151520"/>
      <w:bookmarkStart w:id="117" w:name="_Toc151193690"/>
      <w:bookmarkStart w:id="118" w:name="_Toc150774725"/>
      <w:bookmarkStart w:id="119" w:name="_Toc151193762"/>
      <w:bookmarkStart w:id="120" w:name="_Toc226965710"/>
      <w:bookmarkStart w:id="121" w:name="_Toc305158862"/>
      <w:bookmarkStart w:id="122" w:name="_Toc164351614"/>
      <w:r>
        <w:rPr>
          <w:rFonts w:asciiTheme="minorEastAsia" w:hAnsiTheme="minorEastAsia" w:eastAsiaTheme="minorEastAsia"/>
          <w:sz w:val="24"/>
        </w:rPr>
        <w:t>资金来源</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Fonts w:asciiTheme="minorEastAsia" w:hAnsiTheme="minorEastAsia" w:eastAsiaTheme="minorEastAsia"/>
          <w:sz w:val="24"/>
        </w:rPr>
        <w:t>、项目属性、科研仪器设备采购、核心产品</w:t>
      </w:r>
    </w:p>
    <w:p w14:paraId="5786D924">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16747B6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项目属性见《投标人须知资料表》。</w:t>
      </w:r>
    </w:p>
    <w:p w14:paraId="648332F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5D1F6103">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核心产品见《投标人须知资料表》。</w:t>
      </w:r>
    </w:p>
    <w:p w14:paraId="3AFF7A1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现场考察、开标前答疑会</w:t>
      </w:r>
    </w:p>
    <w:p w14:paraId="634340A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23" w:name="_Toc226337218"/>
      <w:bookmarkStart w:id="124" w:name="_Toc305158790"/>
      <w:bookmarkStart w:id="125" w:name="_Toc151193764"/>
      <w:bookmarkStart w:id="126" w:name="_Toc264969212"/>
      <w:bookmarkStart w:id="127" w:name="_Toc305158864"/>
      <w:bookmarkStart w:id="128" w:name="_Toc151193910"/>
      <w:bookmarkStart w:id="129" w:name="_Toc520356146"/>
      <w:bookmarkStart w:id="130" w:name="_Toc226309766"/>
      <w:bookmarkStart w:id="131" w:name="_Toc151190149"/>
      <w:bookmarkStart w:id="132" w:name="_Toc151193620"/>
      <w:bookmarkStart w:id="133" w:name="_Toc151193836"/>
      <w:bookmarkStart w:id="134" w:name="_Toc226965712"/>
      <w:bookmarkStart w:id="135" w:name="_Toc150774622"/>
      <w:bookmarkStart w:id="136" w:name="_Toc195842887"/>
      <w:bookmarkStart w:id="137" w:name="_Toc150480760"/>
      <w:bookmarkStart w:id="138" w:name="_Toc142311024"/>
      <w:bookmarkStart w:id="139" w:name="_Toc151193692"/>
      <w:bookmarkStart w:id="140" w:name="_Toc127151522"/>
      <w:bookmarkStart w:id="141" w:name="_Toc150509273"/>
      <w:bookmarkStart w:id="142" w:name="_Toc265228360"/>
      <w:bookmarkStart w:id="143" w:name="_Toc226965795"/>
      <w:bookmarkStart w:id="144" w:name="_Toc150774727"/>
    </w:p>
    <w:p w14:paraId="514297A4">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4B6299C6">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样品</w:t>
      </w:r>
    </w:p>
    <w:p w14:paraId="443469A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6BCF838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20E174A5">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5FC567C7">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采购本国货物、工程和服务</w:t>
      </w:r>
    </w:p>
    <w:p w14:paraId="2C6D792D">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53CEB71F">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2EB8B3ED">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6DC9907">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hint="eastAsia" w:asciiTheme="minorEastAsia" w:hAnsiTheme="minorEastAsia" w:eastAsiaTheme="minorEastAsia"/>
          <w:sz w:val="24"/>
        </w:rPr>
        <w:t>本国产品</w:t>
      </w:r>
    </w:p>
    <w:p w14:paraId="24B767BF">
      <w:pPr>
        <w:tabs>
          <w:tab w:val="left" w:pos="900"/>
          <w:tab w:val="left" w:pos="1080"/>
          <w:tab w:val="left" w:pos="1589"/>
        </w:tabs>
        <w:snapToGrid w:val="0"/>
        <w:spacing w:line="360" w:lineRule="auto"/>
        <w:ind w:left="1080"/>
        <w:rPr>
          <w:rFonts w:asciiTheme="minorEastAsia" w:hAnsiTheme="minorEastAsia" w:eastAsiaTheme="minorEastAsia"/>
          <w:sz w:val="24"/>
        </w:rPr>
      </w:pPr>
      <w:bookmarkStart w:id="145"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45"/>
      <w:r>
        <w:rPr>
          <w:rFonts w:hint="eastAsia" w:asciiTheme="minorEastAsia" w:hAnsiTheme="minorEastAsia" w:eastAsiaTheme="minorEastAsia"/>
          <w:sz w:val="24"/>
        </w:rPr>
        <w:t>，落实本国产品标准。</w:t>
      </w:r>
    </w:p>
    <w:p w14:paraId="03FC568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4935E8C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中小企业定义:</w:t>
      </w:r>
    </w:p>
    <w:p w14:paraId="586B8241">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08EA8CB">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72E51D2">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C325E42">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0F4A09C6">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C77DBE7">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3EADB3FD">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02625AD">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0A742D4">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45ED240">
      <w:pPr>
        <w:numPr>
          <w:ilvl w:val="3"/>
          <w:numId w:val="9"/>
        </w:numPr>
        <w:tabs>
          <w:tab w:val="left" w:pos="1988"/>
          <w:tab w:val="left" w:pos="2035"/>
          <w:tab w:val="left" w:pos="2977"/>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309</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77C3631D">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58F95E9C">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7DB15E65">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1A7BFD19">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69CC6A8">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53184B0D">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1EE8B6F">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CE2034D">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7B0EA3C">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72B3B37">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373AC034">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安置的残疾人占本单位在职职工人数的比例不低于25%(含25%)，并且安置的残疾人人数不少于10人(含10人)；</w:t>
      </w:r>
    </w:p>
    <w:p w14:paraId="064BB5F0">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2162C988">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5232DA9D">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2CAE6557">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616C8B31">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11A5F36">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0CCED6D3">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0A13124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42D6259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政府采购节能产品、环境标志产品</w:t>
      </w:r>
    </w:p>
    <w:p w14:paraId="136CFD9D">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E4348F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619541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4A2C23F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7B95797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正版软件</w:t>
      </w:r>
    </w:p>
    <w:p w14:paraId="56C13F4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号)、《国务院办公厅关于进一步做好政府机关使用正版软件工作的通知》(国办发〔2010〕47号)、《财政部关于进一步做好政府机关使用正版软件工作的通知》(财预〔2010〕536号)。</w:t>
      </w:r>
    </w:p>
    <w:p w14:paraId="4D670EF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网络安全专用产品</w:t>
      </w:r>
    </w:p>
    <w:p w14:paraId="798E2BF9">
      <w:pPr>
        <w:numPr>
          <w:ilvl w:val="2"/>
          <w:numId w:val="8"/>
        </w:numPr>
        <w:tabs>
          <w:tab w:val="left" w:pos="900"/>
          <w:tab w:val="left" w:pos="2014"/>
        </w:tabs>
        <w:snapToGrid w:val="0"/>
        <w:spacing w:line="360" w:lineRule="auto"/>
        <w:rPr>
          <w:rFonts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5DFDAB04">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推广使用低挥发性有机化合物(VOCs)</w:t>
      </w:r>
    </w:p>
    <w:p w14:paraId="412F8A51">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322C6D4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采购需求标准</w:t>
      </w:r>
    </w:p>
    <w:p w14:paraId="7F415AA4">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08C0555C">
      <w:pPr>
        <w:tabs>
          <w:tab w:val="left" w:pos="900"/>
          <w:tab w:val="left" w:pos="1980"/>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78606C1">
      <w:pPr>
        <w:numPr>
          <w:ilvl w:val="2"/>
          <w:numId w:val="8"/>
        </w:numPr>
        <w:tabs>
          <w:tab w:val="left" w:pos="2014"/>
        </w:tabs>
        <w:snapToGrid w:val="0"/>
        <w:spacing w:line="360" w:lineRule="auto"/>
        <w:rPr>
          <w:rFonts w:asciiTheme="minorEastAsia" w:hAnsiTheme="minorEastAsia" w:eastAsiaTheme="minorEastAsia"/>
          <w:sz w:val="24"/>
        </w:rPr>
      </w:pPr>
      <w:bookmarkStart w:id="146" w:name="_Hlk164953935"/>
      <w:r>
        <w:rPr>
          <w:rFonts w:asciiTheme="minorEastAsia" w:hAnsiTheme="minorEastAsia" w:eastAsiaTheme="minorEastAsia"/>
          <w:sz w:val="24"/>
        </w:rPr>
        <w:t xml:space="preserve">其他政府采购需求标准 </w:t>
      </w:r>
    </w:p>
    <w:bookmarkEnd w:id="146"/>
    <w:p w14:paraId="7C193BAD">
      <w:pPr>
        <w:tabs>
          <w:tab w:val="left" w:pos="900"/>
          <w:tab w:val="left" w:pos="1980"/>
        </w:tabs>
        <w:snapToGrid w:val="0"/>
        <w:spacing w:line="360" w:lineRule="auto"/>
        <w:ind w:left="1980"/>
        <w:rPr>
          <w:rFonts w:asciiTheme="minorEastAsia" w:hAnsiTheme="minorEastAsia" w:eastAsiaTheme="minorEastAsia"/>
          <w:sz w:val="24"/>
        </w:rPr>
      </w:pPr>
      <w:bookmarkStart w:id="147" w:name="_Hlk164955325"/>
      <w:r>
        <w:rPr>
          <w:rFonts w:asciiTheme="minorEastAsia" w:hAnsiTheme="minorEastAsia" w:eastAsiaTheme="minorEastAsia"/>
          <w:sz w:val="24"/>
        </w:rPr>
        <w:t>为贯彻落实《深化政府采购制度改革方案》有关要求，推动政府采购需求标准建设</w:t>
      </w:r>
      <w:bookmarkEnd w:id="147"/>
      <w:r>
        <w:rPr>
          <w:rFonts w:asciiTheme="minorEastAsia" w:hAnsiTheme="minorEastAsia" w:eastAsiaTheme="minorEastAsia"/>
          <w:sz w:val="24"/>
        </w:rPr>
        <w:t>，财政部门会同有关部门制定发布的其他政府采购需求标准，本项目如涉及，则具体要求见第五章《采购需求》。</w:t>
      </w:r>
    </w:p>
    <w:p w14:paraId="4969863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投标费用</w:t>
      </w:r>
    </w:p>
    <w:p w14:paraId="68F85999">
      <w:pPr>
        <w:numPr>
          <w:ilvl w:val="1"/>
          <w:numId w:val="8"/>
        </w:numPr>
        <w:tabs>
          <w:tab w:val="left" w:pos="1080"/>
          <w:tab w:val="left" w:pos="2014"/>
        </w:tabs>
        <w:snapToGrid w:val="0"/>
        <w:spacing w:line="360" w:lineRule="auto"/>
        <w:ind w:left="1080" w:hanging="720"/>
        <w:rPr>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2ABC195F">
      <w:pPr>
        <w:tabs>
          <w:tab w:val="left" w:pos="1080"/>
        </w:tabs>
        <w:snapToGrid w:val="0"/>
        <w:spacing w:line="360" w:lineRule="auto"/>
        <w:ind w:left="1080"/>
        <w:rPr>
          <w:sz w:val="28"/>
        </w:rPr>
      </w:pPr>
      <w:bookmarkStart w:id="148" w:name="_1.8_计量单位"/>
      <w:bookmarkEnd w:id="148"/>
    </w:p>
    <w:p w14:paraId="4FB971B9">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2A80673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149" w:name="_Toc226965796"/>
      <w:bookmarkStart w:id="150" w:name="_Toc305158865"/>
      <w:bookmarkStart w:id="151" w:name="_Toc264969213"/>
      <w:bookmarkStart w:id="152" w:name="_Toc151193693"/>
      <w:bookmarkStart w:id="153" w:name="_Toc127151724"/>
      <w:bookmarkStart w:id="154" w:name="_Toc226965713"/>
      <w:bookmarkStart w:id="155" w:name="_Toc164608637"/>
      <w:bookmarkStart w:id="156" w:name="_Toc151193911"/>
      <w:bookmarkStart w:id="157" w:name="_Toc127151523"/>
      <w:bookmarkStart w:id="158" w:name="_Toc151193765"/>
      <w:bookmarkStart w:id="159" w:name="_Toc150480761"/>
      <w:bookmarkStart w:id="160" w:name="_Toc150774623"/>
      <w:bookmarkStart w:id="161" w:name="_Toc265228361"/>
      <w:bookmarkStart w:id="162" w:name="_Toc520356147"/>
      <w:bookmarkStart w:id="163" w:name="_Toc151193837"/>
      <w:bookmarkStart w:id="164" w:name="_Toc226337219"/>
      <w:bookmarkStart w:id="165" w:name="_Toc142311025"/>
      <w:bookmarkStart w:id="166" w:name="_Toc149720816"/>
      <w:bookmarkStart w:id="167" w:name="_Toc305158791"/>
      <w:bookmarkStart w:id="168" w:name="_Toc164229364"/>
      <w:bookmarkStart w:id="169" w:name="_Toc164229218"/>
      <w:bookmarkStart w:id="170" w:name="_Toc151193621"/>
      <w:bookmarkStart w:id="171" w:name="_Toc226309767"/>
      <w:bookmarkStart w:id="172" w:name="_Toc195842888"/>
      <w:bookmarkStart w:id="173" w:name="_Toc150774728"/>
      <w:bookmarkStart w:id="174" w:name="_Toc164351617"/>
      <w:bookmarkStart w:id="175" w:name="_Toc151190150"/>
      <w:bookmarkStart w:id="176" w:name="_Toc150509274"/>
      <w:bookmarkStart w:id="177" w:name="_Toc164608792"/>
      <w:bookmarkStart w:id="178" w:name="_Toc127161437"/>
      <w:r>
        <w:rPr>
          <w:rFonts w:asciiTheme="minorEastAsia" w:hAnsiTheme="minorEastAsia" w:eastAsiaTheme="minorEastAsia"/>
          <w:sz w:val="24"/>
        </w:rPr>
        <w:t>招标文件构</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Fonts w:asciiTheme="minorEastAsia" w:hAnsiTheme="minorEastAsia" w:eastAsiaTheme="minorEastAsia"/>
          <w:sz w:val="24"/>
        </w:rPr>
        <w:t>成</w:t>
      </w:r>
    </w:p>
    <w:p w14:paraId="0516C7E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招标文件包括以下部分:</w:t>
      </w:r>
    </w:p>
    <w:p w14:paraId="2C88A2C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投标邀请</w:t>
      </w:r>
    </w:p>
    <w:p w14:paraId="2A564DC4">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投标人须知</w:t>
      </w:r>
    </w:p>
    <w:p w14:paraId="48C479E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资格审查</w:t>
      </w:r>
    </w:p>
    <w:p w14:paraId="0753218F">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1206D48A">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采购需求</w:t>
      </w:r>
    </w:p>
    <w:p w14:paraId="42DC7BB5">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拟签订的合同文本</w:t>
      </w:r>
    </w:p>
    <w:p w14:paraId="3BF9C37F">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投标文件格式</w:t>
      </w:r>
    </w:p>
    <w:p w14:paraId="6B21ED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1EFA809E">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对招标文件的澄清或修改</w:t>
      </w:r>
    </w:p>
    <w:p w14:paraId="4BEE3D45">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47E7E443">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6888288D">
      <w:pPr>
        <w:numPr>
          <w:ilvl w:val="1"/>
          <w:numId w:val="8"/>
        </w:numPr>
        <w:tabs>
          <w:tab w:val="left" w:pos="1080"/>
          <w:tab w:val="left" w:pos="1561"/>
          <w:tab w:val="left" w:pos="2014"/>
        </w:tabs>
        <w:snapToGrid w:val="0"/>
        <w:spacing w:line="360" w:lineRule="auto"/>
        <w:ind w:left="1080" w:hanging="720"/>
        <w:rPr>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7B3576E">
      <w:pPr>
        <w:tabs>
          <w:tab w:val="left" w:pos="1080"/>
          <w:tab w:val="left" w:pos="1561"/>
        </w:tabs>
        <w:snapToGrid w:val="0"/>
        <w:spacing w:line="360" w:lineRule="auto"/>
        <w:ind w:left="1080"/>
        <w:rPr>
          <w:sz w:val="28"/>
        </w:rPr>
      </w:pPr>
      <w:bookmarkStart w:id="179" w:name="_Toc516367020"/>
      <w:bookmarkStart w:id="180" w:name="_Toc305158794"/>
      <w:bookmarkStart w:id="181" w:name="_Toc151190153"/>
      <w:bookmarkStart w:id="182" w:name="_Toc226965799"/>
      <w:bookmarkStart w:id="183" w:name="_Toc264969216"/>
      <w:bookmarkStart w:id="184" w:name="_Toc226309770"/>
      <w:bookmarkStart w:id="185" w:name="_Toc305158868"/>
      <w:bookmarkStart w:id="186" w:name="_Toc226965716"/>
      <w:bookmarkStart w:id="187" w:name="_Toc150774731"/>
      <w:bookmarkStart w:id="188" w:name="_Toc151193914"/>
      <w:bookmarkStart w:id="189" w:name="_Toc150480764"/>
      <w:bookmarkStart w:id="190" w:name="_Toc150774626"/>
      <w:bookmarkStart w:id="191" w:name="_Toc151193768"/>
      <w:bookmarkStart w:id="192" w:name="_Toc226337222"/>
      <w:bookmarkStart w:id="193" w:name="_Toc151193624"/>
      <w:bookmarkStart w:id="194" w:name="_Toc127151526"/>
      <w:bookmarkStart w:id="195" w:name="_Toc142311028"/>
      <w:bookmarkStart w:id="196" w:name="_Toc151193696"/>
      <w:bookmarkStart w:id="197" w:name="_Toc195842891"/>
      <w:bookmarkStart w:id="198" w:name="_Toc150509277"/>
      <w:bookmarkStart w:id="199" w:name="_Toc520356150"/>
      <w:bookmarkStart w:id="200" w:name="_Toc151193840"/>
      <w:bookmarkStart w:id="201" w:name="_Toc265228364"/>
    </w:p>
    <w:p w14:paraId="3819A5EE">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79"/>
      <w:r>
        <w:rPr>
          <w:rFonts w:ascii="Times New Roman" w:hAnsi="Times New Roman" w:eastAsia="宋体"/>
          <w:sz w:val="28"/>
        </w:rPr>
        <w:t>的编制</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20E9EDD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02" w:name="_Toc516367021"/>
      <w:bookmarkStart w:id="203" w:name="_Toc151193697"/>
      <w:bookmarkStart w:id="204" w:name="_Toc195842892"/>
      <w:bookmarkStart w:id="205" w:name="_Toc127151527"/>
      <w:bookmarkStart w:id="206" w:name="_Toc164229368"/>
      <w:bookmarkStart w:id="207" w:name="_Toc226309771"/>
      <w:bookmarkStart w:id="208" w:name="_Toc164608641"/>
      <w:bookmarkStart w:id="209" w:name="_Toc150480765"/>
      <w:bookmarkStart w:id="210" w:name="_Toc226965717"/>
      <w:bookmarkStart w:id="211" w:name="_Toc151193625"/>
      <w:bookmarkStart w:id="212" w:name="_Toc164608796"/>
      <w:bookmarkStart w:id="213" w:name="_Toc264969217"/>
      <w:bookmarkStart w:id="214" w:name="_Toc265228365"/>
      <w:bookmarkStart w:id="215" w:name="_Toc151193915"/>
      <w:bookmarkStart w:id="216" w:name="_Toc520356151"/>
      <w:bookmarkStart w:id="217" w:name="_Toc164351621"/>
      <w:bookmarkStart w:id="218" w:name="_Toc150509278"/>
      <w:bookmarkStart w:id="219" w:name="_Toc305158869"/>
      <w:bookmarkStart w:id="220" w:name="_Toc164229222"/>
      <w:bookmarkStart w:id="221" w:name="_Toc142311029"/>
      <w:bookmarkStart w:id="222" w:name="_Toc127151728"/>
      <w:bookmarkStart w:id="223" w:name="_Toc226965800"/>
      <w:bookmarkStart w:id="224" w:name="_Toc127161441"/>
      <w:bookmarkStart w:id="225" w:name="_Toc305158795"/>
      <w:bookmarkStart w:id="226" w:name="_Toc226337223"/>
      <w:bookmarkStart w:id="227" w:name="_Toc151193841"/>
      <w:bookmarkStart w:id="228" w:name="_Toc151190154"/>
      <w:bookmarkStart w:id="229" w:name="_Toc151193769"/>
      <w:bookmarkStart w:id="230" w:name="_Toc149720820"/>
      <w:bookmarkStart w:id="231" w:name="_Toc150774732"/>
      <w:bookmarkStart w:id="232" w:name="_Toc150774627"/>
      <w:r>
        <w:rPr>
          <w:rFonts w:asciiTheme="minorEastAsia" w:hAnsiTheme="minorEastAsia" w:eastAsiaTheme="minorEastAsia"/>
          <w:sz w:val="24"/>
        </w:rPr>
        <w:t>投标范围、投标文件中计量单位的使用</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Fonts w:asciiTheme="minorEastAsia" w:hAnsiTheme="minorEastAsia" w:eastAsiaTheme="minorEastAsia"/>
          <w:sz w:val="24"/>
        </w:rPr>
        <w:t>及投标语言</w:t>
      </w:r>
    </w:p>
    <w:p w14:paraId="4129EB69">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3D91B55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67AB472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409559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33" w:name="_Ref467306676"/>
      <w:bookmarkStart w:id="234" w:name="_Toc516367022"/>
      <w:bookmarkStart w:id="235" w:name="_Ref467306195"/>
      <w:bookmarkStart w:id="236" w:name="_Toc150509279"/>
      <w:bookmarkStart w:id="237" w:name="_Toc164351622"/>
      <w:bookmarkStart w:id="238" w:name="_Toc226965718"/>
      <w:bookmarkStart w:id="239" w:name="_Toc226337224"/>
      <w:bookmarkStart w:id="240" w:name="_Toc151193698"/>
      <w:bookmarkStart w:id="241" w:name="_Toc265228366"/>
      <w:bookmarkStart w:id="242" w:name="_Toc150480766"/>
      <w:bookmarkStart w:id="243" w:name="_Toc195842893"/>
      <w:bookmarkStart w:id="244" w:name="_Toc264969218"/>
      <w:bookmarkStart w:id="245" w:name="_Toc520356152"/>
      <w:bookmarkStart w:id="246" w:name="_Toc164608642"/>
      <w:bookmarkStart w:id="247" w:name="_Toc164608797"/>
      <w:bookmarkStart w:id="248" w:name="_Toc149720821"/>
      <w:bookmarkStart w:id="249" w:name="_Toc151190155"/>
      <w:bookmarkStart w:id="250" w:name="_Toc127161442"/>
      <w:bookmarkStart w:id="251" w:name="_Toc305158870"/>
      <w:bookmarkStart w:id="252" w:name="_Toc226309772"/>
      <w:bookmarkStart w:id="253" w:name="_Toc127151528"/>
      <w:bookmarkStart w:id="254" w:name="_Toc226965801"/>
      <w:bookmarkStart w:id="255" w:name="_Toc164229223"/>
      <w:bookmarkStart w:id="256" w:name="_Toc151193626"/>
      <w:bookmarkStart w:id="257" w:name="_Toc151193842"/>
      <w:bookmarkStart w:id="258" w:name="_Toc150774628"/>
      <w:bookmarkStart w:id="259" w:name="_Toc127151729"/>
      <w:bookmarkStart w:id="260" w:name="_Toc305158796"/>
      <w:bookmarkStart w:id="261" w:name="_Toc151193916"/>
      <w:bookmarkStart w:id="262" w:name="_Toc164229369"/>
      <w:bookmarkStart w:id="263" w:name="_Toc142311030"/>
      <w:bookmarkStart w:id="264" w:name="_Toc151193770"/>
      <w:bookmarkStart w:id="265" w:name="_Toc150774733"/>
      <w:r>
        <w:rPr>
          <w:rFonts w:asciiTheme="minorEastAsia" w:hAnsiTheme="minorEastAsia" w:eastAsiaTheme="minorEastAsia"/>
          <w:sz w:val="24"/>
        </w:rPr>
        <w:t>投标文件</w:t>
      </w:r>
      <w:bookmarkEnd w:id="233"/>
      <w:bookmarkEnd w:id="234"/>
      <w:bookmarkEnd w:id="235"/>
      <w:r>
        <w:rPr>
          <w:rFonts w:asciiTheme="minorEastAsia" w:hAnsiTheme="minorEastAsia" w:eastAsiaTheme="minorEastAsia"/>
          <w:sz w:val="24"/>
        </w:rPr>
        <w:t>构成</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63EFA65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266"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695B725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1EE73AA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4EE4384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F1C0A6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投标人认为应附的其他材料。</w:t>
      </w:r>
      <w:bookmarkEnd w:id="266"/>
    </w:p>
    <w:p w14:paraId="1339436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67" w:name="_Toc151193844"/>
      <w:bookmarkStart w:id="268" w:name="_Toc149720823"/>
      <w:bookmarkStart w:id="269" w:name="_Toc142311032"/>
      <w:bookmarkStart w:id="270" w:name="_Toc150480768"/>
      <w:bookmarkStart w:id="271" w:name="_Toc164351624"/>
      <w:bookmarkStart w:id="272" w:name="_Toc164608799"/>
      <w:bookmarkStart w:id="273" w:name="_Toc151193772"/>
      <w:bookmarkStart w:id="274" w:name="_Toc127151530"/>
      <w:bookmarkStart w:id="275" w:name="_Toc164229371"/>
      <w:bookmarkStart w:id="276" w:name="_Toc164608644"/>
      <w:bookmarkStart w:id="277" w:name="_Toc195842895"/>
      <w:bookmarkStart w:id="278" w:name="_Toc150509281"/>
      <w:bookmarkStart w:id="279" w:name="_Toc151193628"/>
      <w:bookmarkStart w:id="280" w:name="_Toc150774735"/>
      <w:bookmarkStart w:id="281" w:name="_Toc127151731"/>
      <w:bookmarkStart w:id="282" w:name="_Toc151190157"/>
      <w:bookmarkStart w:id="283" w:name="_Toc164229225"/>
      <w:bookmarkStart w:id="284" w:name="_Toc127161444"/>
      <w:bookmarkStart w:id="285" w:name="_Toc520356155"/>
      <w:bookmarkStart w:id="286" w:name="_Toc151193700"/>
      <w:bookmarkStart w:id="287" w:name="_Toc150774630"/>
      <w:bookmarkStart w:id="288" w:name="_Toc151193918"/>
      <w:r>
        <w:rPr>
          <w:rFonts w:asciiTheme="minorEastAsia" w:hAnsiTheme="minorEastAsia" w:eastAsiaTheme="minorEastAsia"/>
          <w:sz w:val="24"/>
        </w:rPr>
        <w:t>投标报价</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59253E1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7D688E3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4E97BFA3">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B1DFB7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54FF923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4648297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3F4A2B0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89" w:name="_Toc150480769"/>
      <w:bookmarkStart w:id="290" w:name="_Toc164608800"/>
      <w:bookmarkStart w:id="291" w:name="_Toc164351625"/>
      <w:bookmarkStart w:id="292" w:name="_Toc520356156"/>
      <w:bookmarkStart w:id="293" w:name="_Toc265228369"/>
      <w:bookmarkStart w:id="294" w:name="_Toc164608645"/>
      <w:bookmarkStart w:id="295" w:name="_Toc226965721"/>
      <w:bookmarkStart w:id="296" w:name="_Toc149720824"/>
      <w:bookmarkStart w:id="297" w:name="_Toc142311033"/>
      <w:bookmarkStart w:id="298" w:name="_Toc305158873"/>
      <w:bookmarkStart w:id="299" w:name="_Toc127151531"/>
      <w:bookmarkStart w:id="300" w:name="_Toc150774736"/>
      <w:bookmarkStart w:id="301" w:name="_Toc150774631"/>
      <w:bookmarkStart w:id="302" w:name="_Toc151193845"/>
      <w:bookmarkStart w:id="303" w:name="_Toc164229226"/>
      <w:bookmarkStart w:id="304" w:name="_Toc226965804"/>
      <w:bookmarkStart w:id="305" w:name="_Toc151193629"/>
      <w:bookmarkStart w:id="306" w:name="_Toc151193919"/>
      <w:bookmarkStart w:id="307" w:name="_Toc226337227"/>
      <w:bookmarkStart w:id="308" w:name="_Toc226309775"/>
      <w:bookmarkStart w:id="309" w:name="_Toc195842896"/>
      <w:bookmarkStart w:id="310" w:name="_Toc127161445"/>
      <w:bookmarkStart w:id="311" w:name="_Toc151193773"/>
      <w:bookmarkStart w:id="312" w:name="_Toc164229372"/>
      <w:bookmarkStart w:id="313" w:name="_Toc127151732"/>
      <w:bookmarkStart w:id="314" w:name="_Toc305158799"/>
      <w:bookmarkStart w:id="315" w:name="_Toc151190158"/>
      <w:bookmarkStart w:id="316" w:name="_Toc151193701"/>
      <w:bookmarkStart w:id="317" w:name="_Toc264969221"/>
      <w:bookmarkStart w:id="318" w:name="_Ref467306513"/>
      <w:bookmarkStart w:id="319" w:name="_Toc150509282"/>
      <w:r>
        <w:rPr>
          <w:rFonts w:asciiTheme="minorEastAsia" w:hAnsiTheme="minorEastAsia" w:eastAsiaTheme="minorEastAsia"/>
          <w:sz w:val="24"/>
        </w:rPr>
        <w:t>投标保证金</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62D804D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20" w:name="_Ref467306302"/>
      <w:r>
        <w:rPr>
          <w:rFonts w:asciiTheme="minorEastAsia" w:hAnsiTheme="minorEastAsia" w:eastAsiaTheme="minorEastAsia"/>
          <w:sz w:val="24"/>
        </w:rPr>
        <w:t>投标人应按《投标人须知资料表》中规定的金额及要求交纳投标保证金</w:t>
      </w:r>
      <w:bookmarkEnd w:id="320"/>
      <w:r>
        <w:rPr>
          <w:rFonts w:asciiTheme="minorEastAsia" w:hAnsiTheme="minorEastAsia" w:eastAsiaTheme="minorEastAsia"/>
          <w:sz w:val="24"/>
        </w:rPr>
        <w:t>。投标人自愿超额缴纳投标保证金的，投标文件不做无效处理。</w:t>
      </w:r>
    </w:p>
    <w:p w14:paraId="48F68C7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4E58E3E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21"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21"/>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32F30B8A">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rPr>
        <w:t>投标保证金凭证/交款单据电子件</w:t>
      </w:r>
      <w:r>
        <w:rPr>
          <w:rFonts w:hint="eastAsia" w:asciiTheme="minorEastAsia" w:hAnsiTheme="minorEastAsia" w:eastAsiaTheme="minorEastAsia"/>
          <w:sz w:val="24"/>
        </w:rPr>
        <w:t>”。</w:t>
      </w:r>
    </w:p>
    <w:p w14:paraId="2D2BACA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投标保证金有效期同投标有效期。</w:t>
      </w:r>
    </w:p>
    <w:p w14:paraId="764CC8B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156069C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E543FB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41692AE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4FA7C16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182BD51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41DE7CF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1DED8E2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796C8EB0">
      <w:pPr>
        <w:numPr>
          <w:ilvl w:val="2"/>
          <w:numId w:val="8"/>
        </w:numPr>
        <w:tabs>
          <w:tab w:val="left" w:pos="900"/>
          <w:tab w:val="left" w:pos="1080"/>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004A5B6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22" w:name="_Toc164351626"/>
      <w:bookmarkStart w:id="323" w:name="_Toc150509283"/>
      <w:bookmarkStart w:id="324" w:name="_Toc264969222"/>
      <w:bookmarkStart w:id="325" w:name="_Toc150774632"/>
      <w:bookmarkStart w:id="326" w:name="_Toc151190159"/>
      <w:bookmarkStart w:id="327" w:name="_Toc265228370"/>
      <w:bookmarkStart w:id="328" w:name="_Toc520356157"/>
      <w:bookmarkStart w:id="329" w:name="_Toc164229227"/>
      <w:bookmarkStart w:id="330" w:name="_Toc151193920"/>
      <w:bookmarkStart w:id="331" w:name="_Toc127151532"/>
      <w:bookmarkStart w:id="332" w:name="_Toc151193630"/>
      <w:bookmarkStart w:id="333" w:name="_Toc226309776"/>
      <w:bookmarkStart w:id="334" w:name="_Toc127161446"/>
      <w:bookmarkStart w:id="335" w:name="_Toc164229373"/>
      <w:bookmarkStart w:id="336" w:name="_Toc226337228"/>
      <w:bookmarkStart w:id="337" w:name="_Toc150480770"/>
      <w:bookmarkStart w:id="338" w:name="_Toc226965805"/>
      <w:bookmarkStart w:id="339" w:name="_Toc305158874"/>
      <w:bookmarkStart w:id="340" w:name="_Toc305158800"/>
      <w:bookmarkStart w:id="341" w:name="_Toc151193846"/>
      <w:bookmarkStart w:id="342" w:name="_Toc226965722"/>
      <w:bookmarkStart w:id="343" w:name="_Toc150774737"/>
      <w:bookmarkStart w:id="344" w:name="_Toc151193774"/>
      <w:bookmarkStart w:id="345" w:name="_Toc164608801"/>
      <w:bookmarkStart w:id="346" w:name="_Toc127151733"/>
      <w:bookmarkStart w:id="347" w:name="_Toc151193702"/>
      <w:bookmarkStart w:id="348" w:name="_Toc149720825"/>
      <w:bookmarkStart w:id="349" w:name="_Toc142311034"/>
      <w:bookmarkStart w:id="350" w:name="_Toc195842897"/>
      <w:bookmarkStart w:id="351" w:name="_Toc164608646"/>
      <w:r>
        <w:rPr>
          <w:rFonts w:asciiTheme="minorEastAsia" w:hAnsiTheme="minorEastAsia" w:eastAsiaTheme="minorEastAsia"/>
          <w:sz w:val="24"/>
        </w:rPr>
        <w:t>投标有效期</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1AD1AFF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3F3B85B8">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52" w:name="_Toc164608647"/>
      <w:bookmarkStart w:id="353" w:name="_Toc164351627"/>
      <w:bookmarkStart w:id="354" w:name="_Toc305158875"/>
      <w:bookmarkStart w:id="355" w:name="_Toc264969223"/>
      <w:bookmarkStart w:id="356" w:name="_Toc520356158"/>
      <w:bookmarkStart w:id="357" w:name="_Toc151193921"/>
      <w:bookmarkStart w:id="358" w:name="_Toc164608802"/>
      <w:bookmarkStart w:id="359" w:name="_Toc226309777"/>
      <w:bookmarkStart w:id="360" w:name="_Toc151193775"/>
      <w:bookmarkStart w:id="361" w:name="_Toc127161447"/>
      <w:bookmarkStart w:id="362" w:name="_Toc151193631"/>
      <w:bookmarkStart w:id="363" w:name="_Toc265228371"/>
      <w:bookmarkStart w:id="364" w:name="_Toc226337229"/>
      <w:bookmarkStart w:id="365" w:name="_Toc151193847"/>
      <w:bookmarkStart w:id="366" w:name="_Toc226965723"/>
      <w:bookmarkStart w:id="367" w:name="_Toc226965806"/>
      <w:bookmarkStart w:id="368" w:name="_Toc142311035"/>
      <w:bookmarkStart w:id="369" w:name="_Toc164229228"/>
      <w:bookmarkStart w:id="370" w:name="_Toc305158801"/>
      <w:bookmarkStart w:id="371" w:name="_Toc151193703"/>
      <w:bookmarkStart w:id="372" w:name="_Toc151190160"/>
      <w:bookmarkStart w:id="373" w:name="_Toc195842898"/>
      <w:bookmarkStart w:id="374" w:name="_Toc164229374"/>
      <w:bookmarkStart w:id="375" w:name="_Toc150509284"/>
      <w:bookmarkStart w:id="376" w:name="_Toc150480771"/>
      <w:bookmarkStart w:id="377" w:name="_Toc127151734"/>
      <w:bookmarkStart w:id="378" w:name="_Toc150774633"/>
      <w:bookmarkStart w:id="379" w:name="_Toc127151533"/>
      <w:bookmarkStart w:id="380" w:name="_Toc149720826"/>
      <w:bookmarkStart w:id="381" w:name="_Toc150774738"/>
      <w:r>
        <w:rPr>
          <w:rFonts w:asciiTheme="minorEastAsia" w:hAnsiTheme="minorEastAsia" w:eastAsiaTheme="minorEastAsia"/>
          <w:sz w:val="24"/>
        </w:rPr>
        <w:t>投标文件的签署</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Fonts w:asciiTheme="minorEastAsia" w:hAnsiTheme="minorEastAsia" w:eastAsiaTheme="minorEastAsia"/>
          <w:sz w:val="24"/>
        </w:rPr>
        <w:t>、盖章</w:t>
      </w:r>
    </w:p>
    <w:p w14:paraId="197567C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82" w:name="_Toc142311036"/>
      <w:bookmarkStart w:id="383" w:name="_Toc151193632"/>
      <w:bookmarkStart w:id="384" w:name="_Toc150480772"/>
      <w:bookmarkStart w:id="385" w:name="_Toc127151534"/>
      <w:bookmarkStart w:id="386" w:name="_Toc150774634"/>
      <w:bookmarkStart w:id="387" w:name="_Toc226965724"/>
      <w:bookmarkStart w:id="388" w:name="_Toc151190161"/>
      <w:bookmarkStart w:id="389" w:name="_Toc151193922"/>
      <w:bookmarkStart w:id="390" w:name="_Toc226337230"/>
      <w:bookmarkStart w:id="391" w:name="_Toc150774739"/>
      <w:bookmarkStart w:id="392" w:name="_Toc265228372"/>
      <w:bookmarkStart w:id="393" w:name="_Toc150509285"/>
      <w:bookmarkStart w:id="394" w:name="_Toc264969224"/>
      <w:bookmarkStart w:id="395" w:name="_Toc151193704"/>
      <w:bookmarkStart w:id="396" w:name="_Toc151193848"/>
      <w:bookmarkStart w:id="397" w:name="_Toc195842899"/>
      <w:bookmarkStart w:id="398" w:name="_Toc226965807"/>
      <w:bookmarkStart w:id="399" w:name="_Toc305158802"/>
      <w:bookmarkStart w:id="400" w:name="_Toc151193776"/>
      <w:bookmarkStart w:id="401" w:name="_Toc305158876"/>
      <w:bookmarkStart w:id="402" w:name="_Toc520356159"/>
      <w:bookmarkStart w:id="403" w:name="_Toc226309778"/>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58D894E">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招标文件要求盖章的内容，一般通过投标文件编制工具加盖电子签章。</w:t>
      </w:r>
    </w:p>
    <w:p w14:paraId="6FBA6E73">
      <w:pPr>
        <w:tabs>
          <w:tab w:val="left" w:pos="900"/>
          <w:tab w:val="left" w:pos="1080"/>
        </w:tabs>
        <w:snapToGrid w:val="0"/>
        <w:spacing w:line="360" w:lineRule="auto"/>
        <w:ind w:left="357"/>
      </w:pPr>
    </w:p>
    <w:p w14:paraId="4D03F873">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5EBE56F3">
      <w:pPr>
        <w:numPr>
          <w:ilvl w:val="0"/>
          <w:numId w:val="8"/>
        </w:numPr>
        <w:tabs>
          <w:tab w:val="left" w:pos="360"/>
        </w:tabs>
        <w:snapToGrid w:val="0"/>
        <w:spacing w:line="360" w:lineRule="auto"/>
        <w:ind w:left="357" w:hanging="357"/>
        <w:outlineLvl w:val="1"/>
        <w:rPr>
          <w:sz w:val="24"/>
        </w:rPr>
      </w:pPr>
      <w:bookmarkStart w:id="404" w:name="_Toc150774635"/>
      <w:bookmarkStart w:id="405" w:name="_Toc150774740"/>
      <w:bookmarkStart w:id="406" w:name="_Toc142311037"/>
      <w:bookmarkStart w:id="407" w:name="_Toc151193705"/>
      <w:bookmarkStart w:id="408" w:name="_Toc149720828"/>
      <w:bookmarkStart w:id="409" w:name="_Toc151193777"/>
      <w:bookmarkStart w:id="410" w:name="_Toc164608649"/>
      <w:bookmarkStart w:id="411" w:name="_Toc150480773"/>
      <w:bookmarkStart w:id="412" w:name="_Toc226965725"/>
      <w:bookmarkStart w:id="413" w:name="_Toc226337231"/>
      <w:bookmarkStart w:id="414" w:name="_Toc164608804"/>
      <w:bookmarkStart w:id="415" w:name="_Toc265228373"/>
      <w:bookmarkStart w:id="416" w:name="_Toc226965808"/>
      <w:bookmarkStart w:id="417" w:name="_Toc195842900"/>
      <w:bookmarkStart w:id="418" w:name="_Toc151190162"/>
      <w:bookmarkStart w:id="419" w:name="_Toc164229230"/>
      <w:bookmarkStart w:id="420" w:name="_Toc150509286"/>
      <w:bookmarkStart w:id="421" w:name="_Toc127151535"/>
      <w:bookmarkStart w:id="422" w:name="_Toc226309779"/>
      <w:bookmarkStart w:id="423" w:name="_Toc305158877"/>
      <w:bookmarkStart w:id="424" w:name="_Toc127151736"/>
      <w:bookmarkStart w:id="425" w:name="_Toc151193633"/>
      <w:bookmarkStart w:id="426" w:name="_Toc151193849"/>
      <w:bookmarkStart w:id="427" w:name="_Toc127161449"/>
      <w:bookmarkStart w:id="428" w:name="_Toc264969225"/>
      <w:bookmarkStart w:id="429" w:name="_Toc164229376"/>
      <w:bookmarkStart w:id="430" w:name="_Toc151193923"/>
      <w:bookmarkStart w:id="431" w:name="_Toc520356160"/>
      <w:bookmarkStart w:id="432" w:name="_Toc164351629"/>
      <w:bookmarkStart w:id="433" w:name="_Toc305158803"/>
      <w:r>
        <w:rPr>
          <w:sz w:val="24"/>
        </w:rPr>
        <w:t>投标文件的</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sz w:val="24"/>
        </w:rPr>
        <w:t>提交</w:t>
      </w:r>
    </w:p>
    <w:p w14:paraId="44C8B382">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0DC694F">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31E0BA0">
      <w:pPr>
        <w:numPr>
          <w:ilvl w:val="0"/>
          <w:numId w:val="8"/>
        </w:numPr>
        <w:tabs>
          <w:tab w:val="left" w:pos="360"/>
        </w:tabs>
        <w:snapToGrid w:val="0"/>
        <w:spacing w:line="360" w:lineRule="auto"/>
        <w:ind w:left="357" w:hanging="357"/>
        <w:outlineLvl w:val="1"/>
        <w:rPr>
          <w:sz w:val="24"/>
        </w:rPr>
      </w:pPr>
      <w:bookmarkStart w:id="434" w:name="_Toc305158804"/>
      <w:bookmarkStart w:id="435" w:name="_Toc226965726"/>
      <w:bookmarkStart w:id="436" w:name="_Toc127151737"/>
      <w:bookmarkStart w:id="437" w:name="_Toc151193778"/>
      <w:bookmarkStart w:id="438" w:name="_Toc226309780"/>
      <w:bookmarkStart w:id="439" w:name="_Toc150480774"/>
      <w:bookmarkStart w:id="440" w:name="_Toc226337232"/>
      <w:bookmarkStart w:id="441" w:name="_Toc265228374"/>
      <w:bookmarkStart w:id="442" w:name="_Toc127161450"/>
      <w:bookmarkStart w:id="443" w:name="_Toc164229377"/>
      <w:bookmarkStart w:id="444" w:name="_Toc151193850"/>
      <w:bookmarkStart w:id="445" w:name="_Toc151193706"/>
      <w:bookmarkStart w:id="446" w:name="_Toc150774636"/>
      <w:bookmarkStart w:id="447" w:name="_Toc264969226"/>
      <w:bookmarkStart w:id="448" w:name="_Toc151193924"/>
      <w:bookmarkStart w:id="449" w:name="_Toc164229231"/>
      <w:bookmarkStart w:id="450" w:name="_Toc305158878"/>
      <w:bookmarkStart w:id="451" w:name="_Toc127151536"/>
      <w:bookmarkStart w:id="452" w:name="_Toc149720829"/>
      <w:bookmarkStart w:id="453" w:name="_Toc151190163"/>
      <w:bookmarkStart w:id="454" w:name="_Toc520356161"/>
      <w:bookmarkStart w:id="455" w:name="_Toc142311038"/>
      <w:bookmarkStart w:id="456" w:name="_Toc164608805"/>
      <w:bookmarkStart w:id="457" w:name="_Toc150509287"/>
      <w:bookmarkStart w:id="458" w:name="_Toc226965809"/>
      <w:bookmarkStart w:id="459" w:name="_Toc150774741"/>
      <w:bookmarkStart w:id="460" w:name="_Toc195842901"/>
      <w:bookmarkStart w:id="461" w:name="_Toc151193634"/>
      <w:bookmarkStart w:id="462" w:name="_Toc164608650"/>
      <w:bookmarkStart w:id="463" w:name="_Toc164351630"/>
      <w:r>
        <w:rPr>
          <w:sz w:val="24"/>
        </w:rPr>
        <w:t>投标截止</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z w:val="24"/>
        </w:rPr>
        <w:t>时间</w:t>
      </w:r>
    </w:p>
    <w:p w14:paraId="1B16CD6A">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5C6289A7">
      <w:pPr>
        <w:numPr>
          <w:ilvl w:val="0"/>
          <w:numId w:val="8"/>
        </w:numPr>
        <w:tabs>
          <w:tab w:val="left" w:pos="360"/>
        </w:tabs>
        <w:snapToGrid w:val="0"/>
        <w:spacing w:line="360" w:lineRule="auto"/>
        <w:ind w:left="357" w:hanging="357"/>
        <w:outlineLvl w:val="1"/>
        <w:rPr>
          <w:sz w:val="24"/>
        </w:rPr>
      </w:pPr>
      <w:bookmarkStart w:id="464" w:name="_Toc142311039"/>
      <w:bookmarkStart w:id="465" w:name="_Toc164608651"/>
      <w:bookmarkStart w:id="466" w:name="_Toc305158879"/>
      <w:bookmarkStart w:id="467" w:name="_Toc265228375"/>
      <w:bookmarkStart w:id="468" w:name="_Toc127161451"/>
      <w:bookmarkStart w:id="469" w:name="_Toc127151738"/>
      <w:bookmarkStart w:id="470" w:name="_Toc164229232"/>
      <w:bookmarkStart w:id="471" w:name="_Toc164351631"/>
      <w:bookmarkStart w:id="472" w:name="_Toc164608806"/>
      <w:bookmarkStart w:id="473" w:name="_Toc151193851"/>
      <w:bookmarkStart w:id="474" w:name="_Toc151193635"/>
      <w:bookmarkStart w:id="475" w:name="_Toc150774742"/>
      <w:bookmarkStart w:id="476" w:name="_Toc150774637"/>
      <w:bookmarkStart w:id="477" w:name="_Toc226965810"/>
      <w:bookmarkStart w:id="478" w:name="_Toc305158805"/>
      <w:bookmarkStart w:id="479" w:name="_Toc264969227"/>
      <w:bookmarkStart w:id="480" w:name="_Toc226309781"/>
      <w:bookmarkStart w:id="481" w:name="_Toc150509288"/>
      <w:bookmarkStart w:id="482" w:name="_Toc226965727"/>
      <w:bookmarkStart w:id="483" w:name="_Toc151190164"/>
      <w:bookmarkStart w:id="484" w:name="_Toc151193707"/>
      <w:bookmarkStart w:id="485" w:name="_Toc151193925"/>
      <w:bookmarkStart w:id="486" w:name="_Toc151193779"/>
      <w:bookmarkStart w:id="487" w:name="_Toc164229378"/>
      <w:bookmarkStart w:id="488" w:name="_Toc150480775"/>
      <w:bookmarkStart w:id="489" w:name="_Toc149720830"/>
      <w:bookmarkStart w:id="490" w:name="_Toc226337233"/>
      <w:bookmarkStart w:id="491" w:name="_Toc195842902"/>
      <w:bookmarkStart w:id="492" w:name="_Toc520356162"/>
      <w:bookmarkStart w:id="493" w:name="_Toc127151537"/>
      <w:r>
        <w:rPr>
          <w:sz w:val="24"/>
        </w:rPr>
        <w:t>投标文件的修改与撤回</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598A40E1">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76FEC92E">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7E6E9A35">
      <w:pPr>
        <w:spacing w:line="360" w:lineRule="auto"/>
        <w:rPr>
          <w:sz w:val="24"/>
        </w:rPr>
      </w:pPr>
    </w:p>
    <w:p w14:paraId="73EBC6B7">
      <w:pPr>
        <w:pStyle w:val="3"/>
        <w:spacing w:before="0" w:line="360" w:lineRule="auto"/>
        <w:rPr>
          <w:rFonts w:ascii="Times New Roman" w:hAnsi="Times New Roman" w:eastAsia="宋体"/>
          <w:sz w:val="28"/>
        </w:rPr>
      </w:pPr>
      <w:bookmarkStart w:id="494" w:name="_Toc127151538"/>
      <w:bookmarkStart w:id="495" w:name="_Toc151193780"/>
      <w:bookmarkStart w:id="496" w:name="_Toc264969228"/>
      <w:bookmarkStart w:id="497" w:name="_Toc150509289"/>
      <w:bookmarkStart w:id="498" w:name="_Toc151190165"/>
      <w:bookmarkStart w:id="499" w:name="_Toc151193636"/>
      <w:bookmarkStart w:id="500" w:name="_Toc520356163"/>
      <w:bookmarkStart w:id="501" w:name="_Toc150480776"/>
      <w:bookmarkStart w:id="502" w:name="_Toc265228376"/>
      <w:bookmarkStart w:id="503" w:name="_Toc151193708"/>
      <w:bookmarkStart w:id="504" w:name="_Toc150774743"/>
      <w:bookmarkStart w:id="505" w:name="_Toc226337234"/>
      <w:bookmarkStart w:id="506" w:name="_Toc151193852"/>
      <w:bookmarkStart w:id="507" w:name="_Toc305158806"/>
      <w:bookmarkStart w:id="508" w:name="_Toc226965811"/>
      <w:bookmarkStart w:id="509" w:name="_Toc226309782"/>
      <w:bookmarkStart w:id="510" w:name="_Toc226965728"/>
      <w:bookmarkStart w:id="511" w:name="_Toc151193926"/>
      <w:bookmarkStart w:id="512" w:name="_Toc195842903"/>
      <w:bookmarkStart w:id="513" w:name="_Toc305158880"/>
      <w:bookmarkStart w:id="514" w:name="_Toc142311040"/>
      <w:bookmarkStart w:id="515" w:name="_Toc150774638"/>
      <w:r>
        <w:rPr>
          <w:rFonts w:ascii="Times New Roman" w:hAnsi="Times New Roman" w:eastAsia="宋体"/>
          <w:sz w:val="28"/>
        </w:rPr>
        <w:t>五   开标、资格审查及评标</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450AB5D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16" w:name="_Toc164229380"/>
      <w:bookmarkStart w:id="517" w:name="_Toc150480777"/>
      <w:bookmarkStart w:id="518" w:name="_Toc164229234"/>
      <w:bookmarkStart w:id="519" w:name="_Toc151190166"/>
      <w:bookmarkStart w:id="520" w:name="_Toc150774639"/>
      <w:bookmarkStart w:id="521" w:name="_Toc226965812"/>
      <w:bookmarkStart w:id="522" w:name="_Toc149720832"/>
      <w:bookmarkStart w:id="523" w:name="_Toc127151740"/>
      <w:bookmarkStart w:id="524" w:name="_Toc226965729"/>
      <w:bookmarkStart w:id="525" w:name="_Toc151193781"/>
      <w:bookmarkStart w:id="526" w:name="_Toc265228377"/>
      <w:bookmarkStart w:id="527" w:name="_Toc164351633"/>
      <w:bookmarkStart w:id="528" w:name="_Toc305158807"/>
      <w:bookmarkStart w:id="529" w:name="_Toc127161453"/>
      <w:bookmarkStart w:id="530" w:name="_Toc264969229"/>
      <w:bookmarkStart w:id="531" w:name="_Toc151193927"/>
      <w:bookmarkStart w:id="532" w:name="_Toc150509290"/>
      <w:bookmarkStart w:id="533" w:name="_Toc151193637"/>
      <w:bookmarkStart w:id="534" w:name="_Toc305158881"/>
      <w:bookmarkStart w:id="535" w:name="_Toc127151539"/>
      <w:bookmarkStart w:id="536" w:name="_Toc164608653"/>
      <w:bookmarkStart w:id="537" w:name="_Toc151193709"/>
      <w:bookmarkStart w:id="538" w:name="_Toc520356164"/>
      <w:bookmarkStart w:id="539" w:name="_Toc150774744"/>
      <w:bookmarkStart w:id="540" w:name="_Toc151193853"/>
      <w:bookmarkStart w:id="541" w:name="_Toc226337235"/>
      <w:bookmarkStart w:id="542" w:name="_Toc164608808"/>
      <w:bookmarkStart w:id="543" w:name="_Toc195842904"/>
      <w:bookmarkStart w:id="544" w:name="_Toc226309783"/>
      <w:bookmarkStart w:id="545" w:name="_Toc142311041"/>
      <w:r>
        <w:rPr>
          <w:rFonts w:asciiTheme="minorEastAsia" w:hAnsiTheme="minorEastAsia" w:eastAsiaTheme="minorEastAsia"/>
          <w:sz w:val="24"/>
        </w:rPr>
        <w:t>开标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1657CA0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68C4BA8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46" w:name="_Hlk167284562"/>
      <w:r>
        <w:rPr>
          <w:rFonts w:asciiTheme="minorEastAsia" w:hAnsiTheme="minorEastAsia" w:eastAsiaTheme="minorEastAsia"/>
          <w:sz w:val="24"/>
        </w:rPr>
        <w:t>《投标人须知资料表》</w:t>
      </w:r>
      <w:bookmarkEnd w:id="546"/>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74FF390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47" w:name="_Toc520356165"/>
      <w:r>
        <w:rPr>
          <w:rFonts w:asciiTheme="minorEastAsia" w:hAnsiTheme="minorEastAsia" w:eastAsiaTheme="minorEastAsia"/>
          <w:sz w:val="24"/>
        </w:rPr>
        <w:t>。</w:t>
      </w:r>
      <w:bookmarkStart w:id="548" w:name="_Hlk143533942"/>
      <w:r>
        <w:rPr>
          <w:rFonts w:asciiTheme="minorEastAsia" w:hAnsiTheme="minorEastAsia" w:eastAsiaTheme="minorEastAsia"/>
          <w:sz w:val="24"/>
        </w:rPr>
        <w:t>投标人未在规定时间内提出疑义或确认一览表的，视同认可开标结果。</w:t>
      </w:r>
      <w:bookmarkEnd w:id="548"/>
    </w:p>
    <w:p w14:paraId="66C6F68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032B63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投标人不足3家的，不予开标。</w:t>
      </w:r>
    </w:p>
    <w:p w14:paraId="213CCA6E">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资格审查</w:t>
      </w:r>
    </w:p>
    <w:p w14:paraId="1CCE1EB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见第三章《资格审查》。</w:t>
      </w:r>
    </w:p>
    <w:bookmarkEnd w:id="547"/>
    <w:p w14:paraId="58726EB6">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49" w:name="_Toc127151741"/>
      <w:bookmarkStart w:id="550" w:name="_Toc150509291"/>
      <w:bookmarkStart w:id="551" w:name="_Toc151193638"/>
      <w:bookmarkStart w:id="552" w:name="_Toc264969230"/>
      <w:bookmarkStart w:id="553" w:name="_Toc226309784"/>
      <w:bookmarkStart w:id="554" w:name="_Toc142311042"/>
      <w:bookmarkStart w:id="555" w:name="_Toc150480778"/>
      <w:bookmarkStart w:id="556" w:name="_Toc151193854"/>
      <w:bookmarkStart w:id="557" w:name="_Toc149720833"/>
      <w:bookmarkStart w:id="558" w:name="_Toc164608654"/>
      <w:bookmarkStart w:id="559" w:name="_Toc226965813"/>
      <w:bookmarkStart w:id="560" w:name="_Toc305158882"/>
      <w:bookmarkStart w:id="561" w:name="_Toc151193928"/>
      <w:bookmarkStart w:id="562" w:name="_Toc127151540"/>
      <w:bookmarkStart w:id="563" w:name="_Toc265228378"/>
      <w:bookmarkStart w:id="564" w:name="_Toc151193710"/>
      <w:bookmarkStart w:id="565" w:name="_Toc195842905"/>
      <w:bookmarkStart w:id="566" w:name="_Toc151190167"/>
      <w:bookmarkStart w:id="567" w:name="_Toc127161454"/>
      <w:bookmarkStart w:id="568" w:name="_Toc226337236"/>
      <w:bookmarkStart w:id="569" w:name="_Toc305158808"/>
      <w:bookmarkStart w:id="570" w:name="_Toc151193782"/>
      <w:bookmarkStart w:id="571" w:name="_Toc164351634"/>
      <w:bookmarkStart w:id="572" w:name="_Toc150774745"/>
      <w:bookmarkStart w:id="573" w:name="_Toc164608809"/>
      <w:bookmarkStart w:id="574" w:name="_Toc164229381"/>
      <w:bookmarkStart w:id="575" w:name="_Toc226965730"/>
      <w:bookmarkStart w:id="576" w:name="_Toc150774640"/>
      <w:bookmarkStart w:id="577" w:name="_Toc164229235"/>
      <w:r>
        <w:rPr>
          <w:rFonts w:asciiTheme="minorEastAsia" w:hAnsiTheme="minorEastAsia" w:eastAsiaTheme="minorEastAsia"/>
          <w:sz w:val="24"/>
        </w:rPr>
        <w:t>评标委员会</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9F0A60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578" w:name="_Toc520356166"/>
    </w:p>
    <w:p w14:paraId="685CD8D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78"/>
      <w:bookmarkStart w:id="579" w:name="_Toc520356169"/>
    </w:p>
    <w:p w14:paraId="22E6E5E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3A318125">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见第四章《评标程序、评标方法和评标标准》。</w:t>
      </w:r>
    </w:p>
    <w:p w14:paraId="2162A3BD">
      <w:pPr>
        <w:tabs>
          <w:tab w:val="left" w:pos="360"/>
          <w:tab w:val="left" w:pos="1080"/>
        </w:tabs>
        <w:snapToGrid w:val="0"/>
        <w:spacing w:line="360" w:lineRule="auto"/>
        <w:ind w:left="1080"/>
        <w:rPr>
          <w:sz w:val="24"/>
        </w:rPr>
      </w:pPr>
    </w:p>
    <w:p w14:paraId="3102BF13">
      <w:pPr>
        <w:pStyle w:val="3"/>
        <w:spacing w:before="0" w:line="360" w:lineRule="auto"/>
        <w:rPr>
          <w:rFonts w:ascii="Times New Roman" w:hAnsi="Times New Roman" w:eastAsia="宋体"/>
          <w:sz w:val="28"/>
        </w:rPr>
      </w:pPr>
      <w:bookmarkStart w:id="580" w:name="_Toc150480783"/>
      <w:bookmarkStart w:id="581" w:name="_Toc150774645"/>
      <w:bookmarkStart w:id="582" w:name="_Toc265228383"/>
      <w:bookmarkStart w:id="583" w:name="_Toc305158887"/>
      <w:bookmarkStart w:id="584" w:name="_Toc195842910"/>
      <w:bookmarkStart w:id="585" w:name="_Toc305158813"/>
      <w:bookmarkStart w:id="586" w:name="_Toc150509296"/>
      <w:bookmarkStart w:id="587" w:name="_Toc264969235"/>
      <w:bookmarkStart w:id="588" w:name="_Toc226309789"/>
      <w:bookmarkStart w:id="589" w:name="_Toc226965735"/>
      <w:bookmarkStart w:id="590" w:name="_Toc151193643"/>
      <w:bookmarkStart w:id="591" w:name="_Toc151190172"/>
      <w:bookmarkStart w:id="592" w:name="_Toc226337241"/>
      <w:bookmarkStart w:id="593" w:name="_Toc151193933"/>
      <w:bookmarkStart w:id="594" w:name="_Toc142311047"/>
      <w:bookmarkStart w:id="595" w:name="_Toc151193787"/>
      <w:bookmarkStart w:id="596" w:name="_Toc151193859"/>
      <w:bookmarkStart w:id="597" w:name="_Toc226965818"/>
      <w:bookmarkStart w:id="598" w:name="_Toc150774750"/>
      <w:bookmarkStart w:id="599" w:name="_Toc151193715"/>
      <w:bookmarkStart w:id="600" w:name="_Toc127151545"/>
      <w:r>
        <w:rPr>
          <w:rFonts w:ascii="Times New Roman" w:hAnsi="Times New Roman" w:eastAsia="宋体"/>
          <w:sz w:val="28"/>
        </w:rPr>
        <w:t xml:space="preserve">六   </w:t>
      </w:r>
      <w:bookmarkEnd w:id="579"/>
      <w:r>
        <w:rPr>
          <w:rFonts w:ascii="Times New Roman" w:hAnsi="Times New Roman" w:eastAsia="宋体"/>
          <w:sz w:val="28"/>
        </w:rPr>
        <w:t>确定中标</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Start w:id="601" w:name="_Toc305158815"/>
      <w:bookmarkStart w:id="602" w:name="_Toc150774647"/>
      <w:bookmarkStart w:id="603" w:name="_Toc150509298"/>
      <w:bookmarkStart w:id="604" w:name="_Toc151193861"/>
      <w:bookmarkStart w:id="605" w:name="_Toc150480785"/>
      <w:bookmarkStart w:id="606" w:name="_Toc127151748"/>
      <w:bookmarkStart w:id="607" w:name="_Toc195842912"/>
      <w:bookmarkStart w:id="608" w:name="_Toc164608661"/>
      <w:bookmarkStart w:id="609" w:name="_Toc226309791"/>
      <w:bookmarkStart w:id="610" w:name="_Toc226337243"/>
      <w:bookmarkStart w:id="611" w:name="_Toc151193935"/>
      <w:bookmarkStart w:id="612" w:name="_Toc164229242"/>
      <w:bookmarkStart w:id="613" w:name="_Toc265228385"/>
      <w:bookmarkStart w:id="614" w:name="_Toc150774752"/>
      <w:bookmarkStart w:id="615" w:name="_Toc127151547"/>
      <w:bookmarkStart w:id="616" w:name="_Toc226965737"/>
      <w:bookmarkStart w:id="617" w:name="_Toc164351641"/>
      <w:bookmarkStart w:id="618" w:name="_Toc151190174"/>
      <w:bookmarkStart w:id="619" w:name="_Toc164608816"/>
      <w:bookmarkStart w:id="620" w:name="_Toc127161461"/>
      <w:bookmarkStart w:id="621" w:name="_Toc151193717"/>
      <w:bookmarkStart w:id="622" w:name="_Toc149720840"/>
      <w:bookmarkStart w:id="623" w:name="_Toc305158889"/>
      <w:bookmarkStart w:id="624" w:name="_Toc142311049"/>
      <w:bookmarkStart w:id="625" w:name="_Toc264969237"/>
      <w:bookmarkStart w:id="626" w:name="_Toc151193645"/>
      <w:bookmarkStart w:id="627" w:name="_Toc151193789"/>
      <w:bookmarkStart w:id="628" w:name="_Toc164229388"/>
      <w:bookmarkStart w:id="629" w:name="_Toc226965820"/>
    </w:p>
    <w:p w14:paraId="544D886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确定中标人</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613D992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2A9F8B50">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30" w:name="_Toc305158817"/>
      <w:bookmarkStart w:id="631" w:name="_Toc305158891"/>
      <w:bookmarkStart w:id="632" w:name="_Toc265228387"/>
      <w:bookmarkStart w:id="633" w:name="_Toc150774649"/>
      <w:bookmarkStart w:id="634" w:name="_Toc150480787"/>
      <w:bookmarkStart w:id="635" w:name="_Toc226965822"/>
      <w:bookmarkStart w:id="636" w:name="_Toc151193791"/>
      <w:bookmarkStart w:id="637" w:name="_Toc127151750"/>
      <w:bookmarkStart w:id="638" w:name="_Toc164229390"/>
      <w:bookmarkStart w:id="639" w:name="_Toc151193719"/>
      <w:bookmarkStart w:id="640" w:name="_Toc264969239"/>
      <w:bookmarkStart w:id="641" w:name="_Toc226337245"/>
      <w:bookmarkStart w:id="642" w:name="_Toc149720842"/>
      <w:bookmarkStart w:id="643" w:name="_Toc151193937"/>
      <w:bookmarkStart w:id="644" w:name="_Toc226965739"/>
      <w:bookmarkStart w:id="645" w:name="_Toc164229244"/>
      <w:bookmarkStart w:id="646" w:name="_Toc164608663"/>
      <w:bookmarkStart w:id="647" w:name="_Toc226309793"/>
      <w:bookmarkStart w:id="648" w:name="_Toc151193863"/>
      <w:bookmarkStart w:id="649" w:name="_Toc150774754"/>
      <w:bookmarkStart w:id="650" w:name="_Toc127151549"/>
      <w:bookmarkStart w:id="651" w:name="_Toc151193647"/>
      <w:bookmarkStart w:id="652" w:name="_Toc195842914"/>
      <w:bookmarkStart w:id="653" w:name="_Toc164351643"/>
      <w:bookmarkStart w:id="654" w:name="_Toc164608818"/>
      <w:bookmarkStart w:id="655" w:name="_Toc127161463"/>
      <w:bookmarkStart w:id="656" w:name="_Toc142311051"/>
      <w:bookmarkStart w:id="657" w:name="_Toc151190176"/>
      <w:bookmarkStart w:id="658" w:name="_Toc150509300"/>
      <w:bookmarkStart w:id="659" w:name="_Ref467307090"/>
      <w:bookmarkStart w:id="660" w:name="_Toc520356176"/>
      <w:bookmarkStart w:id="661" w:name="_Ref467306425"/>
      <w:r>
        <w:rPr>
          <w:rFonts w:asciiTheme="minorEastAsia" w:hAnsiTheme="minorEastAsia" w:eastAsiaTheme="minorEastAsia"/>
          <w:sz w:val="24"/>
        </w:rPr>
        <w:t>中标公告与中标通知书</w:t>
      </w:r>
      <w:bookmarkEnd w:id="630"/>
      <w:bookmarkEnd w:id="631"/>
    </w:p>
    <w:p w14:paraId="16B7174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7DFB8B9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3851D8F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废标</w:t>
      </w:r>
    </w:p>
    <w:p w14:paraId="3321C86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4735673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2B311C83">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66BC14A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382E1E5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因重大变故，采购任务取消的。</w:t>
      </w:r>
    </w:p>
    <w:p w14:paraId="2C96E31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14:paraId="074E97E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62" w:name="_Ref467307062"/>
      <w:bookmarkStart w:id="663" w:name="_Toc150509301"/>
      <w:bookmarkStart w:id="664" w:name="_Toc151193648"/>
      <w:bookmarkStart w:id="665" w:name="_Toc150774650"/>
      <w:bookmarkStart w:id="666" w:name="_Toc164229245"/>
      <w:bookmarkStart w:id="667" w:name="_Toc264969240"/>
      <w:bookmarkStart w:id="668" w:name="_Toc151193938"/>
      <w:bookmarkStart w:id="669" w:name="_Toc149720843"/>
      <w:bookmarkStart w:id="670" w:name="_Ref467306377"/>
      <w:bookmarkStart w:id="671" w:name="_Toc127161464"/>
      <w:bookmarkStart w:id="672" w:name="_Toc150774755"/>
      <w:bookmarkStart w:id="673" w:name="_Toc150480788"/>
      <w:bookmarkStart w:id="674" w:name="_Toc164351644"/>
      <w:bookmarkStart w:id="675" w:name="_Toc520356175"/>
      <w:bookmarkStart w:id="676" w:name="_Toc164608819"/>
      <w:bookmarkStart w:id="677" w:name="_Toc164229391"/>
      <w:bookmarkStart w:id="678" w:name="_Toc142311052"/>
      <w:bookmarkStart w:id="679" w:name="_Ref467306978"/>
      <w:bookmarkStart w:id="680" w:name="_Toc265228388"/>
      <w:bookmarkStart w:id="681" w:name="_Toc151193720"/>
      <w:bookmarkStart w:id="682" w:name="_Toc151193864"/>
      <w:bookmarkStart w:id="683" w:name="_Toc195842915"/>
      <w:bookmarkStart w:id="684" w:name="_Toc226309794"/>
      <w:bookmarkStart w:id="685" w:name="_Toc226965823"/>
      <w:bookmarkStart w:id="686" w:name="_Toc164608664"/>
      <w:bookmarkStart w:id="687" w:name="_Toc151190177"/>
      <w:bookmarkStart w:id="688" w:name="_Toc226965740"/>
      <w:bookmarkStart w:id="689" w:name="_Ref467307204"/>
      <w:bookmarkStart w:id="690" w:name="_Toc127151550"/>
      <w:bookmarkStart w:id="691" w:name="_Toc305158818"/>
      <w:bookmarkStart w:id="692" w:name="_Toc127151751"/>
      <w:bookmarkStart w:id="693" w:name="_Toc305158892"/>
      <w:bookmarkStart w:id="694" w:name="_Toc226337246"/>
      <w:bookmarkStart w:id="695" w:name="_Toc151193792"/>
      <w:r>
        <w:rPr>
          <w:rFonts w:asciiTheme="minorEastAsia" w:hAnsiTheme="minorEastAsia" w:eastAsiaTheme="minorEastAsia"/>
          <w:sz w:val="24"/>
        </w:rPr>
        <w:t>签订合同</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1201AC1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659E4AF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43482FF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3497E1D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政府采购合同不能转包。</w:t>
      </w:r>
    </w:p>
    <w:p w14:paraId="3098354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1735F1B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59"/>
    <w:bookmarkEnd w:id="660"/>
    <w:bookmarkEnd w:id="661"/>
    <w:p w14:paraId="7F8034D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询问与质疑</w:t>
      </w:r>
    </w:p>
    <w:p w14:paraId="34D2977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询问</w:t>
      </w:r>
    </w:p>
    <w:p w14:paraId="77E8027E">
      <w:pPr>
        <w:numPr>
          <w:ilvl w:val="2"/>
          <w:numId w:val="8"/>
        </w:numPr>
        <w:snapToGrid w:val="0"/>
        <w:spacing w:line="360" w:lineRule="auto"/>
        <w:rPr>
          <w:rFonts w:asciiTheme="minorEastAsia" w:hAnsiTheme="minorEastAsia" w:eastAsiaTheme="minorEastAsia"/>
          <w:sz w:val="24"/>
        </w:rPr>
      </w:pPr>
      <w:bookmarkStart w:id="696"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696"/>
    </w:p>
    <w:p w14:paraId="20BBE46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5797ED7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质疑</w:t>
      </w:r>
    </w:p>
    <w:p w14:paraId="21F2919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A9E1D5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9A58763">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A3383B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2325DF2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2B213BE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代理费</w:t>
      </w:r>
    </w:p>
    <w:p w14:paraId="4331C96E">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3407B351">
      <w:pPr>
        <w:tabs>
          <w:tab w:val="left" w:pos="360"/>
          <w:tab w:val="left" w:pos="1080"/>
        </w:tabs>
        <w:snapToGrid w:val="0"/>
        <w:spacing w:line="360" w:lineRule="auto"/>
        <w:ind w:left="360"/>
        <w:rPr>
          <w:sz w:val="24"/>
        </w:rPr>
      </w:pPr>
    </w:p>
    <w:p w14:paraId="7FEBEAC4">
      <w:pPr>
        <w:spacing w:line="360" w:lineRule="auto"/>
        <w:jc w:val="center"/>
        <w:outlineLvl w:val="0"/>
        <w:rPr>
          <w:b/>
          <w:sz w:val="36"/>
          <w:szCs w:val="36"/>
        </w:rPr>
      </w:pPr>
      <w:bookmarkStart w:id="697" w:name="_Toc353873664"/>
      <w:bookmarkStart w:id="698" w:name="_Toc305158822"/>
      <w:bookmarkStart w:id="699" w:name="_Toc150480792"/>
      <w:bookmarkStart w:id="700" w:name="_Toc150774759"/>
      <w:bookmarkStart w:id="701" w:name="_Toc353825544"/>
      <w:bookmarkStart w:id="702" w:name="_Toc353873934"/>
      <w:bookmarkStart w:id="703" w:name="_Toc127151554"/>
      <w:bookmarkStart w:id="704" w:name="_Toc305158896"/>
      <w:bookmarkStart w:id="705" w:name="_Toc142311056"/>
      <w:bookmarkStart w:id="706" w:name="_Toc265228392"/>
      <w:bookmarkStart w:id="707" w:name="_Toc264969244"/>
      <w:bookmarkStart w:id="708" w:name="_Toc226337250"/>
      <w:bookmarkStart w:id="709" w:name="_Toc226965827"/>
      <w:r>
        <w:rPr>
          <w:sz w:val="24"/>
        </w:rPr>
        <w:br w:type="page"/>
      </w:r>
      <w:bookmarkStart w:id="710" w:name="_Toc99301421"/>
      <w:r>
        <w:rPr>
          <w:b/>
          <w:sz w:val="36"/>
          <w:szCs w:val="36"/>
        </w:rPr>
        <w:t xml:space="preserve">第三章   </w:t>
      </w:r>
      <w:bookmarkEnd w:id="697"/>
      <w:bookmarkEnd w:id="698"/>
      <w:bookmarkEnd w:id="699"/>
      <w:bookmarkEnd w:id="700"/>
      <w:bookmarkEnd w:id="701"/>
      <w:bookmarkEnd w:id="702"/>
      <w:bookmarkEnd w:id="703"/>
      <w:bookmarkEnd w:id="704"/>
      <w:bookmarkEnd w:id="705"/>
      <w:bookmarkEnd w:id="706"/>
      <w:bookmarkEnd w:id="707"/>
      <w:bookmarkEnd w:id="708"/>
      <w:bookmarkEnd w:id="709"/>
      <w:r>
        <w:rPr>
          <w:b/>
          <w:sz w:val="36"/>
          <w:szCs w:val="36"/>
        </w:rPr>
        <w:t>资格审查</w:t>
      </w:r>
      <w:bookmarkEnd w:id="710"/>
      <w:bookmarkStart w:id="711" w:name="_Toc487900382"/>
    </w:p>
    <w:p w14:paraId="23B96E81">
      <w:pPr>
        <w:tabs>
          <w:tab w:val="left" w:pos="360"/>
          <w:tab w:val="left" w:pos="900"/>
        </w:tabs>
        <w:snapToGrid w:val="0"/>
        <w:spacing w:line="360" w:lineRule="auto"/>
        <w:jc w:val="center"/>
        <w:outlineLvl w:val="1"/>
        <w:rPr>
          <w:b/>
          <w:sz w:val="24"/>
        </w:rPr>
      </w:pPr>
      <w:bookmarkStart w:id="712" w:name="_Toc99301422"/>
      <w:r>
        <w:rPr>
          <w:b/>
          <w:sz w:val="24"/>
        </w:rPr>
        <w:t>一、资格审查程序</w:t>
      </w:r>
      <w:bookmarkEnd w:id="712"/>
    </w:p>
    <w:p w14:paraId="7FB165EA">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5302208A">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156BC9B1">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2BABE4A4">
      <w:pPr>
        <w:numPr>
          <w:ilvl w:val="0"/>
          <w:numId w:val="11"/>
        </w:numPr>
        <w:tabs>
          <w:tab w:val="left" w:pos="426"/>
          <w:tab w:val="left" w:pos="851"/>
          <w:tab w:val="clear" w:pos="900"/>
        </w:tabs>
        <w:snapToGrid w:val="0"/>
        <w:spacing w:line="360" w:lineRule="auto"/>
        <w:ind w:left="426" w:hanging="426"/>
        <w:outlineLvl w:val="1"/>
        <w:rPr>
          <w:sz w:val="24"/>
        </w:rPr>
      </w:pPr>
      <w:r>
        <w:rPr>
          <w:rFonts w:asciiTheme="minorEastAsia" w:hAnsiTheme="minorEastAsia" w:eastAsiaTheme="minorEastAsia"/>
          <w:sz w:val="24"/>
        </w:rPr>
        <w:t>资格审查合格的投标人不足3家的，不进行评标。</w:t>
      </w:r>
    </w:p>
    <w:p w14:paraId="6CE1EDFA">
      <w:pPr>
        <w:widowControl/>
        <w:jc w:val="left"/>
        <w:rPr>
          <w:sz w:val="24"/>
        </w:rPr>
      </w:pPr>
    </w:p>
    <w:p w14:paraId="301A3EFD">
      <w:pPr>
        <w:tabs>
          <w:tab w:val="left" w:pos="360"/>
          <w:tab w:val="left" w:pos="900"/>
        </w:tabs>
        <w:snapToGrid w:val="0"/>
        <w:spacing w:line="360" w:lineRule="auto"/>
        <w:jc w:val="center"/>
        <w:outlineLvl w:val="1"/>
        <w:rPr>
          <w:b/>
          <w:sz w:val="24"/>
        </w:rPr>
      </w:pPr>
      <w:bookmarkStart w:id="713" w:name="_Hlk143693557"/>
      <w:r>
        <w:rPr>
          <w:b/>
          <w:sz w:val="24"/>
        </w:rPr>
        <w:t>二、</w:t>
      </w:r>
      <w:r>
        <w:rPr>
          <w:rFonts w:hint="eastAsia"/>
          <w:b/>
          <w:sz w:val="24"/>
        </w:rPr>
        <w:t>0</w:t>
      </w:r>
      <w:r>
        <w:rPr>
          <w:b/>
          <w:sz w:val="24"/>
        </w:rPr>
        <w:t>1</w:t>
      </w:r>
      <w:r>
        <w:rPr>
          <w:rFonts w:hint="eastAsia"/>
          <w:b/>
          <w:sz w:val="24"/>
        </w:rPr>
        <w:t>包</w:t>
      </w:r>
      <w:r>
        <w:rPr>
          <w:b/>
          <w:sz w:val="24"/>
        </w:rPr>
        <w:t>资格审查要求</w:t>
      </w:r>
      <w:bookmarkEnd w:id="713"/>
    </w:p>
    <w:tbl>
      <w:tblPr>
        <w:tblStyle w:val="5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3FD0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1D7F424D">
            <w:pPr>
              <w:tabs>
                <w:tab w:val="left" w:pos="1080"/>
              </w:tabs>
              <w:snapToGrid w:val="0"/>
              <w:jc w:val="center"/>
              <w:rPr>
                <w:rFonts w:asciiTheme="minorEastAsia" w:hAnsiTheme="minorEastAsia" w:eastAsiaTheme="minorEastAsia"/>
                <w:b/>
                <w:sz w:val="24"/>
              </w:rPr>
            </w:pPr>
            <w:bookmarkStart w:id="714" w:name="_Hlt487972895"/>
            <w:bookmarkEnd w:id="714"/>
            <w:bookmarkStart w:id="715" w:name="_Hlk143693460"/>
            <w:r>
              <w:rPr>
                <w:rFonts w:asciiTheme="minorEastAsia" w:hAnsiTheme="minorEastAsia" w:eastAsiaTheme="minorEastAsia"/>
                <w:b/>
                <w:sz w:val="24"/>
              </w:rPr>
              <w:t>序号</w:t>
            </w:r>
          </w:p>
        </w:tc>
        <w:tc>
          <w:tcPr>
            <w:tcW w:w="1067" w:type="pct"/>
            <w:vAlign w:val="center"/>
          </w:tcPr>
          <w:p w14:paraId="3EB48E6C">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3B1EAD2C">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52DB6888">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格式要求</w:t>
            </w:r>
          </w:p>
        </w:tc>
      </w:tr>
      <w:tr w14:paraId="7280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69A14C3">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278DA47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3B9EE54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69E58FF9">
            <w:pPr>
              <w:tabs>
                <w:tab w:val="left" w:pos="1080"/>
              </w:tabs>
              <w:snapToGrid w:val="0"/>
              <w:rPr>
                <w:rFonts w:asciiTheme="minorEastAsia" w:hAnsiTheme="minorEastAsia" w:eastAsiaTheme="minorEastAsia"/>
                <w:sz w:val="24"/>
              </w:rPr>
            </w:pPr>
          </w:p>
        </w:tc>
      </w:tr>
      <w:tr w14:paraId="06A0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6F85D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5D40191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10D765B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474039E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059B283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3F7969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5AD7DE6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5674CC03">
            <w:pPr>
              <w:tabs>
                <w:tab w:val="left" w:pos="1080"/>
              </w:tabs>
              <w:snapToGrid w:val="0"/>
              <w:rPr>
                <w:rFonts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3E557B7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35018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4791C26">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09E47DE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08264B8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79DE530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2DB6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F0C95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6BB93DF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7EEAD0D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查询渠道:信用中国网站和中国政府采购网(www.creditchina.gov.cn、www.ccgp.gov.cn)；</w:t>
            </w:r>
          </w:p>
          <w:p w14:paraId="76FDF521">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00D4152E">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30E0CE2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339B6E0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2B468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AF475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1A100D6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71A9B45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5D74D3C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w:t>
            </w:r>
          </w:p>
        </w:tc>
      </w:tr>
      <w:tr w14:paraId="4C63B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DEE03A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1E8897B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7769784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0B29AEBD">
            <w:pPr>
              <w:tabs>
                <w:tab w:val="left" w:pos="1080"/>
              </w:tabs>
              <w:snapToGrid w:val="0"/>
              <w:rPr>
                <w:rFonts w:asciiTheme="minorEastAsia" w:hAnsiTheme="minorEastAsia" w:eastAsiaTheme="minorEastAsia"/>
                <w:sz w:val="24"/>
              </w:rPr>
            </w:pPr>
          </w:p>
        </w:tc>
      </w:tr>
      <w:tr w14:paraId="35F52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98A27E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3D9520E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2657E81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4779BCD3">
            <w:pPr>
              <w:tabs>
                <w:tab w:val="left" w:pos="1080"/>
              </w:tabs>
              <w:snapToGrid w:val="0"/>
              <w:rPr>
                <w:rFonts w:asciiTheme="minorEastAsia" w:hAnsiTheme="minorEastAsia" w:eastAsiaTheme="minorEastAsia"/>
                <w:sz w:val="24"/>
              </w:rPr>
            </w:pPr>
          </w:p>
        </w:tc>
      </w:tr>
      <w:tr w14:paraId="3EF21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CFD0F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5EEC8AD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66FF8F1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74BC7D6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62E03A2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593CAD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4125E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F457AF">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445F2EE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62606F5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2562A25C">
            <w:pPr>
              <w:tabs>
                <w:tab w:val="left" w:pos="1080"/>
              </w:tabs>
              <w:snapToGrid w:val="0"/>
              <w:rPr>
                <w:rFonts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40BF2F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36374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DBACF1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59B4A0D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7B15CF9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41243CD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35783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CCA4E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6DAC193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4AEFB08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4243820A">
            <w:pPr>
              <w:tabs>
                <w:tab w:val="left" w:pos="1080"/>
              </w:tabs>
              <w:snapToGrid w:val="0"/>
              <w:rPr>
                <w:rFonts w:asciiTheme="minorEastAsia" w:hAnsiTheme="minorEastAsia" w:eastAsiaTheme="minorEastAsia"/>
                <w:sz w:val="24"/>
              </w:rPr>
            </w:pPr>
          </w:p>
        </w:tc>
      </w:tr>
      <w:tr w14:paraId="4DE8F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AA44CE">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790D7E2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286990D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8C14B5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24FE2B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44853A1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4E1E38B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1C524CB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3506DA1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3FDF97E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提供《联合协议》原件的电子件</w:t>
            </w:r>
          </w:p>
          <w:p w14:paraId="1AFC75B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5AA5D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66795A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5C2DE2B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6B67DEC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1EE887AC">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2A0CA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72FB97E4">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5788A80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19E0FA93">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7330031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70E2ACB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06800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5" w:hRule="atLeast"/>
        </w:trPr>
        <w:tc>
          <w:tcPr>
            <w:tcW w:w="455" w:type="pct"/>
            <w:vAlign w:val="center"/>
          </w:tcPr>
          <w:p w14:paraId="2A9243EF">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709E7D6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4507AB2A">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1FDBDCB5">
            <w:pPr>
              <w:tabs>
                <w:tab w:val="left" w:pos="1080"/>
              </w:tabs>
              <w:snapToGrid w:val="0"/>
              <w:rPr>
                <w:rFonts w:asciiTheme="minorEastAsia" w:hAnsiTheme="minorEastAsia" w:eastAsiaTheme="minorEastAsia"/>
                <w:sz w:val="24"/>
              </w:rPr>
            </w:pPr>
          </w:p>
        </w:tc>
      </w:tr>
      <w:tr w14:paraId="7FF5A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4B2716">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59D3156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5E670662">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4F01C592">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364FAE19">
            <w:pPr>
              <w:tabs>
                <w:tab w:val="left" w:pos="1080"/>
              </w:tabs>
              <w:snapToGrid w:val="0"/>
              <w:rPr>
                <w:rFonts w:asciiTheme="minorEastAsia" w:hAnsiTheme="minorEastAsia" w:eastAsiaTheme="minorEastAsia"/>
                <w:sz w:val="24"/>
              </w:rPr>
            </w:pPr>
          </w:p>
        </w:tc>
      </w:t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711"/>
      <w:bookmarkEnd w:id="715"/>
    </w:tbl>
    <w:p w14:paraId="7A7A4B31">
      <w:pPr>
        <w:widowControl/>
        <w:jc w:val="left"/>
        <w:rPr>
          <w:sz w:val="24"/>
        </w:rPr>
      </w:pPr>
      <w:bookmarkStart w:id="716" w:name="_Hlt487900425"/>
      <w:bookmarkEnd w:id="716"/>
      <w:bookmarkStart w:id="717" w:name="_Hlt522424701"/>
      <w:bookmarkEnd w:id="717"/>
      <w:bookmarkStart w:id="718" w:name="_Toc127161490"/>
      <w:bookmarkStart w:id="719" w:name="_Toc127151779"/>
      <w:bookmarkStart w:id="720" w:name="_Toc353873940"/>
      <w:bookmarkStart w:id="721" w:name="_Toc226965858"/>
      <w:bookmarkStart w:id="722" w:name="_Toc353825550"/>
      <w:r>
        <w:rPr>
          <w:sz w:val="24"/>
        </w:rPr>
        <w:br w:type="page"/>
      </w:r>
    </w:p>
    <w:p w14:paraId="3A77711F">
      <w:pPr>
        <w:spacing w:line="360" w:lineRule="auto"/>
        <w:jc w:val="center"/>
        <w:outlineLvl w:val="0"/>
        <w:rPr>
          <w:b/>
          <w:sz w:val="36"/>
          <w:szCs w:val="36"/>
        </w:rPr>
      </w:pPr>
      <w:bookmarkStart w:id="723" w:name="_Toc99301423"/>
      <w:r>
        <w:rPr>
          <w:b/>
          <w:sz w:val="36"/>
          <w:szCs w:val="36"/>
        </w:rPr>
        <w:t xml:space="preserve">第四章   </w:t>
      </w:r>
      <w:bookmarkEnd w:id="718"/>
      <w:bookmarkEnd w:id="719"/>
      <w:bookmarkEnd w:id="720"/>
      <w:bookmarkEnd w:id="721"/>
      <w:bookmarkEnd w:id="722"/>
      <w:bookmarkStart w:id="724" w:name="_Hlt164229061"/>
      <w:bookmarkEnd w:id="724"/>
      <w:r>
        <w:rPr>
          <w:b/>
          <w:sz w:val="36"/>
          <w:szCs w:val="36"/>
        </w:rPr>
        <w:t>评标程序、评标方法和评标标准</w:t>
      </w:r>
      <w:bookmarkEnd w:id="723"/>
    </w:p>
    <w:p w14:paraId="3E159E4A">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718AF35F">
      <w:pPr>
        <w:numPr>
          <w:ilvl w:val="0"/>
          <w:numId w:val="12"/>
        </w:numPr>
        <w:tabs>
          <w:tab w:val="left" w:pos="360"/>
        </w:tabs>
        <w:snapToGrid w:val="0"/>
        <w:spacing w:line="360" w:lineRule="auto"/>
        <w:outlineLvl w:val="1"/>
        <w:rPr>
          <w:rFonts w:asciiTheme="minorEastAsia" w:hAnsiTheme="minorEastAsia" w:eastAsiaTheme="minorEastAsia"/>
          <w:sz w:val="24"/>
        </w:rPr>
      </w:pPr>
      <w:bookmarkStart w:id="725" w:name="_Toc164351635"/>
      <w:bookmarkStart w:id="726" w:name="_Toc150480779"/>
      <w:bookmarkStart w:id="727" w:name="_Toc142311043"/>
      <w:bookmarkStart w:id="728" w:name="_Toc195842906"/>
      <w:bookmarkStart w:id="729" w:name="_Toc127161455"/>
      <w:bookmarkStart w:id="730" w:name="_Toc164608655"/>
      <w:bookmarkStart w:id="731" w:name="_Toc265228379"/>
      <w:bookmarkStart w:id="732" w:name="_Toc164229382"/>
      <w:bookmarkStart w:id="733" w:name="_Toc305158883"/>
      <w:bookmarkStart w:id="734" w:name="_Toc164229236"/>
      <w:bookmarkStart w:id="735" w:name="_Toc150774746"/>
      <w:bookmarkStart w:id="736" w:name="_Toc150774641"/>
      <w:bookmarkStart w:id="737" w:name="_Toc226965814"/>
      <w:bookmarkStart w:id="738" w:name="_Toc226337237"/>
      <w:bookmarkStart w:id="739" w:name="_Toc150509292"/>
      <w:bookmarkStart w:id="740" w:name="_Toc226965731"/>
      <w:bookmarkStart w:id="741" w:name="_Toc226309785"/>
      <w:bookmarkStart w:id="742" w:name="_Toc149720834"/>
      <w:bookmarkStart w:id="743" w:name="_Toc127151541"/>
      <w:bookmarkStart w:id="744" w:name="_Toc151193929"/>
      <w:bookmarkStart w:id="745" w:name="_Toc151193639"/>
      <w:bookmarkStart w:id="746" w:name="_Toc151193711"/>
      <w:bookmarkStart w:id="747" w:name="_Toc305158809"/>
      <w:bookmarkStart w:id="748" w:name="_Toc151190168"/>
      <w:bookmarkStart w:id="749" w:name="_Toc127151742"/>
      <w:bookmarkStart w:id="750" w:name="_Toc151193855"/>
      <w:bookmarkStart w:id="751" w:name="_Toc164608810"/>
      <w:bookmarkStart w:id="752" w:name="_Toc151193783"/>
      <w:bookmarkStart w:id="753" w:name="_Toc264969231"/>
      <w:bookmarkStart w:id="754" w:name="_Toc353873941"/>
      <w:bookmarkStart w:id="755" w:name="_Toc353825551"/>
      <w:bookmarkStart w:id="756" w:name="_Toc150774760"/>
      <w:bookmarkStart w:id="757" w:name="_Toc265228393"/>
      <w:bookmarkStart w:id="758" w:name="_Toc305158823"/>
      <w:bookmarkStart w:id="759" w:name="_Toc226965828"/>
      <w:bookmarkStart w:id="760" w:name="_Toc150480793"/>
      <w:bookmarkStart w:id="761" w:name="_Toc353873665"/>
      <w:bookmarkStart w:id="762" w:name="_Toc353825545"/>
      <w:bookmarkStart w:id="763" w:name="_Toc195842920"/>
      <w:bookmarkStart w:id="764" w:name="_Toc226337251"/>
      <w:bookmarkStart w:id="765" w:name="_Toc127151555"/>
      <w:bookmarkStart w:id="766" w:name="_Toc142311057"/>
      <w:bookmarkStart w:id="767" w:name="_Toc353873935"/>
      <w:bookmarkStart w:id="768" w:name="_Toc305158897"/>
      <w:bookmarkStart w:id="769" w:name="_Toc264969245"/>
      <w:r>
        <w:rPr>
          <w:rFonts w:asciiTheme="minorEastAsia" w:hAnsiTheme="minorEastAsia" w:eastAsiaTheme="minorEastAsia"/>
          <w:sz w:val="24"/>
        </w:rPr>
        <w:t>投标文件的符合性审查</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0D38B676">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770" w:name="_Toc520356167"/>
    </w:p>
    <w:p w14:paraId="7D8BF3C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70"/>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4455F404">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sz w:val="24"/>
        </w:rPr>
        <w:t>0</w:t>
      </w:r>
      <w:r>
        <w:rPr>
          <w:rFonts w:asciiTheme="minorEastAsia" w:hAnsiTheme="minorEastAsia" w:eastAsiaTheme="minorEastAsia"/>
          <w:b/>
          <w:sz w:val="24"/>
        </w:rPr>
        <w:t>1</w:t>
      </w:r>
      <w:r>
        <w:rPr>
          <w:rFonts w:hint="eastAsia" w:asciiTheme="minorEastAsia" w:hAnsiTheme="minorEastAsia" w:eastAsiaTheme="minorEastAsia"/>
          <w:b/>
          <w:sz w:val="24"/>
        </w:rPr>
        <w:t>包</w:t>
      </w:r>
      <w:r>
        <w:rPr>
          <w:rFonts w:asciiTheme="minorEastAsia" w:hAnsiTheme="minorEastAsia" w:eastAsiaTheme="minorEastAsia"/>
          <w:b/>
          <w:sz w:val="24"/>
        </w:rPr>
        <w:t>符合性审查要求</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1D8A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52F0183">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6" w:type="pct"/>
            <w:shd w:val="clear" w:color="auto" w:fill="auto"/>
            <w:vAlign w:val="center"/>
          </w:tcPr>
          <w:p w14:paraId="5FB09CA9">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1" w:type="pct"/>
            <w:shd w:val="clear" w:color="auto" w:fill="auto"/>
            <w:vAlign w:val="center"/>
          </w:tcPr>
          <w:p w14:paraId="7FCE79C2">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38ED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403" w:type="pct"/>
            <w:shd w:val="clear" w:color="auto" w:fill="auto"/>
            <w:vAlign w:val="center"/>
          </w:tcPr>
          <w:p w14:paraId="56DEB50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6" w:type="pct"/>
            <w:shd w:val="clear" w:color="auto" w:fill="auto"/>
            <w:vAlign w:val="center"/>
          </w:tcPr>
          <w:p w14:paraId="619EC0A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1" w:type="pct"/>
            <w:shd w:val="clear" w:color="auto" w:fill="auto"/>
            <w:vAlign w:val="center"/>
          </w:tcPr>
          <w:p w14:paraId="336C07A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2312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17D2F54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6" w:type="pct"/>
            <w:shd w:val="clear" w:color="auto" w:fill="auto"/>
            <w:vAlign w:val="center"/>
          </w:tcPr>
          <w:p w14:paraId="4A83E5F6">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1" w:type="pct"/>
            <w:shd w:val="clear" w:color="auto" w:fill="auto"/>
            <w:vAlign w:val="center"/>
          </w:tcPr>
          <w:p w14:paraId="2157C5A5">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3E96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E06B56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6" w:type="pct"/>
            <w:shd w:val="clear" w:color="auto" w:fill="auto"/>
            <w:vAlign w:val="center"/>
          </w:tcPr>
          <w:p w14:paraId="56F1DD8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1" w:type="pct"/>
            <w:shd w:val="clear" w:color="auto" w:fill="auto"/>
            <w:vAlign w:val="center"/>
          </w:tcPr>
          <w:p w14:paraId="54279BE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6B7F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C3FF613">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6" w:type="pct"/>
            <w:shd w:val="clear" w:color="auto" w:fill="auto"/>
            <w:vAlign w:val="center"/>
          </w:tcPr>
          <w:p w14:paraId="3AADD95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1" w:type="pct"/>
            <w:shd w:val="clear" w:color="auto" w:fill="auto"/>
            <w:vAlign w:val="center"/>
          </w:tcPr>
          <w:p w14:paraId="0F46012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16D3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A2547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6" w:type="pct"/>
            <w:shd w:val="clear" w:color="auto" w:fill="auto"/>
            <w:vAlign w:val="center"/>
          </w:tcPr>
          <w:p w14:paraId="7784ABA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1" w:type="pct"/>
            <w:shd w:val="clear" w:color="auto" w:fill="auto"/>
            <w:vAlign w:val="center"/>
          </w:tcPr>
          <w:p w14:paraId="4906EB08">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30A1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45479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6" w:type="pct"/>
            <w:shd w:val="clear" w:color="auto" w:fill="auto"/>
            <w:vAlign w:val="center"/>
          </w:tcPr>
          <w:p w14:paraId="6628632B">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1" w:type="pct"/>
            <w:shd w:val="clear" w:color="auto" w:fill="auto"/>
            <w:vAlign w:val="center"/>
          </w:tcPr>
          <w:p w14:paraId="622B2F51">
            <w:pPr>
              <w:widowControl/>
              <w:jc w:val="left"/>
              <w:rPr>
                <w:rFonts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40F9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CBCDD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6" w:type="pct"/>
            <w:shd w:val="clear" w:color="auto" w:fill="auto"/>
            <w:vAlign w:val="center"/>
          </w:tcPr>
          <w:p w14:paraId="33C27E64">
            <w:pPr>
              <w:widowControl/>
              <w:jc w:val="center"/>
              <w:rPr>
                <w:rFonts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1" w:type="pct"/>
            <w:shd w:val="clear" w:color="auto" w:fill="auto"/>
            <w:vAlign w:val="center"/>
          </w:tcPr>
          <w:p w14:paraId="3AE78F2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1620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B47264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6" w:type="pct"/>
            <w:shd w:val="clear" w:color="auto" w:fill="auto"/>
            <w:vAlign w:val="center"/>
          </w:tcPr>
          <w:p w14:paraId="07351985">
            <w:pPr>
              <w:widowControl/>
              <w:jc w:val="center"/>
              <w:rPr>
                <w:rFonts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1" w:type="pct"/>
            <w:shd w:val="clear" w:color="auto" w:fill="auto"/>
            <w:vAlign w:val="center"/>
          </w:tcPr>
          <w:p w14:paraId="1983FC5E">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17F4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7575CE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6" w:type="pct"/>
            <w:shd w:val="clear" w:color="auto" w:fill="auto"/>
            <w:vAlign w:val="center"/>
          </w:tcPr>
          <w:p w14:paraId="74C09D13">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1" w:type="pct"/>
            <w:shd w:val="clear" w:color="auto" w:fill="auto"/>
            <w:vAlign w:val="center"/>
          </w:tcPr>
          <w:p w14:paraId="58414FB2">
            <w:pPr>
              <w:widowControl/>
              <w:jc w:val="left"/>
              <w:rPr>
                <w:rFonts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6E1E932D">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3E0A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403" w:type="pct"/>
            <w:shd w:val="clear" w:color="auto" w:fill="auto"/>
            <w:vAlign w:val="center"/>
          </w:tcPr>
          <w:p w14:paraId="2EFADF6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6" w:type="pct"/>
            <w:shd w:val="clear" w:color="auto" w:fill="auto"/>
            <w:vAlign w:val="center"/>
          </w:tcPr>
          <w:p w14:paraId="62896FF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1" w:type="pct"/>
            <w:shd w:val="clear" w:color="auto" w:fill="auto"/>
            <w:vAlign w:val="center"/>
          </w:tcPr>
          <w:p w14:paraId="666EDC49">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5F49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4949F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6" w:type="pct"/>
            <w:shd w:val="clear" w:color="auto" w:fill="auto"/>
            <w:vAlign w:val="center"/>
          </w:tcPr>
          <w:p w14:paraId="412056D8">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25BE5C59">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1" w:type="pct"/>
            <w:shd w:val="clear" w:color="auto" w:fill="auto"/>
            <w:vAlign w:val="center"/>
          </w:tcPr>
          <w:p w14:paraId="68534B1C">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7659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553B2D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6" w:type="pct"/>
            <w:shd w:val="clear" w:color="auto" w:fill="auto"/>
            <w:vAlign w:val="center"/>
          </w:tcPr>
          <w:p w14:paraId="1D76FC06">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1" w:type="pct"/>
            <w:shd w:val="clear" w:color="auto" w:fill="auto"/>
            <w:vAlign w:val="center"/>
          </w:tcPr>
          <w:p w14:paraId="074BD083">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5055F93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256E4E50">
            <w:pPr>
              <w:widowControl/>
              <w:jc w:val="left"/>
              <w:rPr>
                <w:rFonts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50FAE925">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3)项目中涉及涂料、胶黏剂、油墨、清洗剂等挥发性有机物产品，且属于强制性标准的，供应商应执行符合本市和国家的VOCs含量限制标准。</w:t>
            </w:r>
          </w:p>
        </w:tc>
      </w:tr>
      <w:tr w14:paraId="2386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C595D8">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6" w:type="pct"/>
            <w:shd w:val="clear" w:color="auto" w:fill="auto"/>
            <w:vAlign w:val="center"/>
          </w:tcPr>
          <w:p w14:paraId="295BD08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1" w:type="pct"/>
            <w:shd w:val="clear" w:color="auto" w:fill="auto"/>
            <w:vAlign w:val="center"/>
          </w:tcPr>
          <w:p w14:paraId="71F718E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56F1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701B0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6" w:type="pct"/>
            <w:shd w:val="clear" w:color="auto" w:fill="auto"/>
            <w:vAlign w:val="center"/>
          </w:tcPr>
          <w:p w14:paraId="1095EC4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1" w:type="pct"/>
            <w:shd w:val="clear" w:color="auto" w:fill="auto"/>
            <w:vAlign w:val="center"/>
          </w:tcPr>
          <w:p w14:paraId="49B030D8">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w:t>
            </w:r>
          </w:p>
          <w:p w14:paraId="1415033D">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(一)不同投标人的投标文件由同一单位或者个人编制；</w:t>
            </w:r>
          </w:p>
          <w:p w14:paraId="0AEC6A30">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(二)不同投标人委托同一单位或者个人办理投标事宜；</w:t>
            </w:r>
          </w:p>
          <w:p w14:paraId="6FC32817">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(三)不同投标人的投标文件载明的项目管理成员或者联系人员为同一人；</w:t>
            </w:r>
          </w:p>
          <w:p w14:paraId="79404ADC">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(四)不同投标人的投标文件异常一致或者投标报价呈规律性差异；</w:t>
            </w:r>
          </w:p>
          <w:p w14:paraId="61D27D07">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(五)不同投标人的投标文件相互混装；</w:t>
            </w:r>
          </w:p>
          <w:p w14:paraId="19608B2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(六)不同投标人的投标保证金从同一单位或者个人的账户转出；</w:t>
            </w:r>
          </w:p>
        </w:tc>
      </w:tr>
      <w:tr w14:paraId="583D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345A7A5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6" w:type="pct"/>
            <w:shd w:val="clear" w:color="auto" w:fill="auto"/>
            <w:vAlign w:val="center"/>
          </w:tcPr>
          <w:p w14:paraId="4D3FB04F">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1" w:type="pct"/>
            <w:shd w:val="clear" w:color="auto" w:fill="auto"/>
            <w:vAlign w:val="center"/>
          </w:tcPr>
          <w:p w14:paraId="3548D23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7C40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403" w:type="pct"/>
            <w:shd w:val="clear" w:color="auto" w:fill="auto"/>
            <w:vAlign w:val="center"/>
          </w:tcPr>
          <w:p w14:paraId="32EE1119">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6" w:type="pct"/>
            <w:shd w:val="clear" w:color="auto" w:fill="auto"/>
            <w:vAlign w:val="center"/>
          </w:tcPr>
          <w:p w14:paraId="0DC89156">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1" w:type="pct"/>
            <w:shd w:val="clear" w:color="auto" w:fill="auto"/>
            <w:vAlign w:val="center"/>
          </w:tcPr>
          <w:p w14:paraId="0880F5F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r w14:paraId="1A12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1962DDE7">
            <w:pPr>
              <w:widowControl/>
              <w:jc w:val="center"/>
              <w:rPr>
                <w:rFonts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1</w:t>
            </w:r>
            <w:r>
              <w:rPr>
                <w:rFonts w:asciiTheme="minorEastAsia" w:hAnsiTheme="minorEastAsia" w:eastAsiaTheme="minorEastAsia"/>
                <w:color w:val="000000"/>
                <w:kern w:val="0"/>
                <w:sz w:val="24"/>
              </w:rPr>
              <w:t>7</w:t>
            </w:r>
          </w:p>
        </w:tc>
        <w:tc>
          <w:tcPr>
            <w:tcW w:w="976" w:type="pct"/>
            <w:shd w:val="clear" w:color="auto" w:fill="auto"/>
            <w:vAlign w:val="center"/>
          </w:tcPr>
          <w:p w14:paraId="7A6F4E20">
            <w:pPr>
              <w:spacing w:line="220" w:lineRule="auto"/>
              <w:ind w:left="113" w:right="34" w:rightChars="16"/>
              <w:jc w:val="center"/>
              <w:rPr>
                <w:rFonts w:asciiTheme="minorEastAsia" w:hAnsiTheme="minorEastAsia" w:eastAsiaTheme="minorEastAsia"/>
                <w:kern w:val="0"/>
                <w:sz w:val="24"/>
              </w:rPr>
            </w:pPr>
            <w:r>
              <w:rPr>
                <w:rFonts w:hint="eastAsia" w:asciiTheme="minorEastAsia" w:hAnsiTheme="minorEastAsia" w:eastAsiaTheme="minorEastAsia"/>
                <w:sz w:val="24"/>
              </w:rPr>
              <w:t>中标服务费</w:t>
            </w:r>
          </w:p>
          <w:p w14:paraId="0352A657">
            <w:pPr>
              <w:spacing w:line="220" w:lineRule="auto"/>
              <w:ind w:left="113" w:right="34" w:rightChars="16"/>
              <w:jc w:val="center"/>
              <w:rPr>
                <w:rFonts w:asciiTheme="minorEastAsia" w:hAnsiTheme="minorEastAsia" w:eastAsiaTheme="minorEastAsia"/>
                <w:sz w:val="24"/>
              </w:rPr>
            </w:pPr>
            <w:r>
              <w:rPr>
                <w:rFonts w:hint="eastAsia" w:asciiTheme="minorEastAsia" w:hAnsiTheme="minorEastAsia" w:eastAsiaTheme="minorEastAsia"/>
                <w:sz w:val="24"/>
              </w:rPr>
              <w:t>承诺函</w:t>
            </w:r>
          </w:p>
        </w:tc>
        <w:tc>
          <w:tcPr>
            <w:tcW w:w="3621" w:type="pct"/>
            <w:shd w:val="clear" w:color="auto" w:fill="auto"/>
            <w:vAlign w:val="center"/>
          </w:tcPr>
          <w:p w14:paraId="47F504BA">
            <w:pPr>
              <w:spacing w:before="72" w:line="237" w:lineRule="auto"/>
              <w:ind w:right="136"/>
              <w:rPr>
                <w:rFonts w:asciiTheme="minorEastAsia" w:hAnsiTheme="minorEastAsia" w:eastAsiaTheme="minorEastAsia"/>
                <w:sz w:val="24"/>
              </w:rPr>
            </w:pPr>
            <w:r>
              <w:rPr>
                <w:rFonts w:hint="eastAsia" w:asciiTheme="minorEastAsia" w:hAnsiTheme="minorEastAsia" w:eastAsiaTheme="minorEastAsia"/>
                <w:sz w:val="24"/>
              </w:rPr>
              <w:t>投标人提供中标服务费承诺函(格式自制)</w:t>
            </w:r>
          </w:p>
        </w:tc>
      </w:tr>
    </w:tbl>
    <w:p w14:paraId="7A606452">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34A05592">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投标文件有关事项的澄清或者说明</w:t>
      </w:r>
    </w:p>
    <w:p w14:paraId="07E8555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71" w:name="_Hlk144225607"/>
      <w:r>
        <w:rPr>
          <w:rFonts w:asciiTheme="minorEastAsia" w:hAnsiTheme="minorEastAsia" w:eastAsiaTheme="minorEastAsia"/>
          <w:color w:val="000000"/>
          <w:sz w:val="24"/>
        </w:rPr>
        <w:t>若投标人为事业单位或其他组织或分支机构，可为单位负责人</w:t>
      </w:r>
      <w:bookmarkEnd w:id="771"/>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426D4F20">
      <w:pPr>
        <w:numPr>
          <w:ilvl w:val="1"/>
          <w:numId w:val="12"/>
        </w:numPr>
        <w:tabs>
          <w:tab w:val="left" w:pos="1080"/>
        </w:tabs>
        <w:snapToGrid w:val="0"/>
        <w:spacing w:line="360" w:lineRule="auto"/>
        <w:ind w:left="1077" w:hanging="720"/>
        <w:rPr>
          <w:rFonts w:asciiTheme="minorEastAsia" w:hAnsiTheme="minorEastAsia" w:eastAsiaTheme="minorEastAsia"/>
          <w:sz w:val="24"/>
        </w:rPr>
      </w:pPr>
      <w:bookmarkStart w:id="772" w:name="_Hlk220085436"/>
      <w:r>
        <w:rPr>
          <w:rFonts w:hint="eastAsia" w:asciiTheme="minorEastAsia" w:hAnsiTheme="minorEastAsia" w:eastAsiaTheme="minorEastAsia"/>
          <w:sz w:val="24"/>
        </w:rPr>
        <w:t>异常低价处理</w:t>
      </w:r>
    </w:p>
    <w:p w14:paraId="1045CB67">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04735BE2">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u w:val="single"/>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u w:val="single"/>
        </w:rPr>
        <w:t>50</w:t>
      </w:r>
      <w:r>
        <w:rPr>
          <w:rFonts w:hint="eastAsia" w:asciiTheme="minorEastAsia" w:hAnsiTheme="minorEastAsia" w:eastAsiaTheme="minorEastAsia"/>
          <w:sz w:val="24"/>
        </w:rPr>
        <w:t>%；</w:t>
      </w:r>
    </w:p>
    <w:p w14:paraId="24D45AAB">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w:t>
      </w:r>
      <w:r>
        <w:rPr>
          <w:rFonts w:asciiTheme="minorEastAsia" w:hAnsiTheme="minorEastAsia" w:eastAsiaTheme="minorEastAsia"/>
          <w:sz w:val="24"/>
          <w:u w:val="single"/>
        </w:rPr>
        <w:t>50</w:t>
      </w:r>
      <w:r>
        <w:rPr>
          <w:rFonts w:hint="eastAsia" w:asciiTheme="minorEastAsia" w:hAnsiTheme="minorEastAsia" w:eastAsiaTheme="minorEastAsia"/>
          <w:sz w:val="24"/>
        </w:rPr>
        <w:t>%的，即投标(响应)报价&lt;通过符合性审查的次低报价供应商投标(响应)报价×</w:t>
      </w:r>
      <w:r>
        <w:rPr>
          <w:rFonts w:asciiTheme="minorEastAsia" w:hAnsiTheme="minorEastAsia" w:eastAsiaTheme="minorEastAsia"/>
          <w:sz w:val="24"/>
          <w:u w:val="single"/>
        </w:rPr>
        <w:t>50</w:t>
      </w:r>
      <w:r>
        <w:rPr>
          <w:rFonts w:hint="eastAsia" w:asciiTheme="minorEastAsia" w:hAnsiTheme="minorEastAsia" w:eastAsiaTheme="minorEastAsia"/>
          <w:sz w:val="24"/>
        </w:rPr>
        <w:t>%；</w:t>
      </w:r>
    </w:p>
    <w:p w14:paraId="03852727">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(3)投标(响应)报价低于采购项目最高限价</w:t>
      </w:r>
      <w:r>
        <w:rPr>
          <w:rFonts w:asciiTheme="minorEastAsia" w:hAnsiTheme="minorEastAsia" w:eastAsiaTheme="minorEastAsia"/>
          <w:sz w:val="24"/>
          <w:u w:val="single"/>
        </w:rPr>
        <w:t>45</w:t>
      </w:r>
      <w:r>
        <w:rPr>
          <w:rFonts w:hint="eastAsia" w:asciiTheme="minorEastAsia" w:hAnsiTheme="minorEastAsia" w:eastAsiaTheme="minorEastAsia"/>
          <w:sz w:val="24"/>
        </w:rPr>
        <w:t>%的，即投标(响应)报价&lt;采购项目最高限价×</w:t>
      </w:r>
      <w:r>
        <w:rPr>
          <w:rFonts w:asciiTheme="minorEastAsia" w:hAnsiTheme="minorEastAsia" w:eastAsiaTheme="minorEastAsia"/>
          <w:sz w:val="24"/>
          <w:u w:val="single"/>
        </w:rPr>
        <w:t>45</w:t>
      </w:r>
      <w:r>
        <w:rPr>
          <w:rFonts w:hint="eastAsia" w:asciiTheme="minorEastAsia" w:hAnsiTheme="minorEastAsia" w:eastAsiaTheme="minorEastAsia"/>
          <w:sz w:val="24"/>
        </w:rPr>
        <w:t>%；</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491CD72B">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3189F38A">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273F38A4">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61256185">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bookmarkStart w:id="773"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773"/>
      <w:r>
        <w:rPr>
          <w:rFonts w:hint="eastAsia" w:asciiTheme="minorEastAsia" w:hAnsiTheme="minorEastAsia" w:eastAsiaTheme="minorEastAsia"/>
          <w:sz w:val="24"/>
        </w:rPr>
        <w:t>。</w:t>
      </w:r>
    </w:p>
    <w:bookmarkEnd w:id="772"/>
    <w:p w14:paraId="5F52413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24C85DD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1414D083">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7516738B">
      <w:pPr>
        <w:tabs>
          <w:tab w:val="left" w:pos="1080"/>
          <w:tab w:val="left" w:pos="1589"/>
          <w:tab w:val="left" w:pos="2035"/>
          <w:tab w:val="left" w:pos="2114"/>
        </w:tabs>
        <w:snapToGrid w:val="0"/>
        <w:spacing w:line="360" w:lineRule="auto"/>
        <w:ind w:left="2035"/>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有，具体规定为:______________</w:t>
      </w:r>
    </w:p>
    <w:p w14:paraId="55E5695B">
      <w:p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无，按下述2.4.2-2.4.7项规定修正。</w:t>
      </w:r>
    </w:p>
    <w:p w14:paraId="4F971A90">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4941C9DE">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5BDA8FEF">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6BD51752">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68F9D1D5">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6E616CFA">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0F462B38">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5B6DDA9C">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76C7B35C">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asciiTheme="minorEastAsia" w:hAnsiTheme="minorEastAsia" w:eastAsiaTheme="minorEastAsia"/>
          <w:sz w:val="24"/>
          <w:u w:val="single"/>
        </w:rPr>
        <w:t>10%</w:t>
      </w:r>
      <w:r>
        <w:rPr>
          <w:rFonts w:asciiTheme="minorEastAsia" w:hAnsiTheme="minorEastAsia" w:eastAsiaTheme="minorEastAsia"/>
          <w:sz w:val="24"/>
        </w:rPr>
        <w:t>的扣除，用扣除后的价格参加评审。</w:t>
      </w:r>
    </w:p>
    <w:p w14:paraId="2AFD27E9">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Theme="minorEastAsia" w:hAnsiTheme="minorEastAsia" w:eastAsiaTheme="minorEastAsia"/>
          <w:sz w:val="24"/>
          <w:u w:val="single"/>
        </w:rPr>
        <w:t>5%</w:t>
      </w:r>
      <w:r>
        <w:rPr>
          <w:rFonts w:asciiTheme="minorEastAsia" w:hAnsiTheme="minorEastAsia" w:eastAsiaTheme="minorEastAsia"/>
          <w:sz w:val="24"/>
        </w:rPr>
        <w:t>的扣除，用扣除后的价格参加评审。</w:t>
      </w:r>
    </w:p>
    <w:p w14:paraId="5531ED7D">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638EF34B">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6A828AD1">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1B0E863">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63F3B5EF">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4A95E838">
      <w:pPr>
        <w:numPr>
          <w:ilvl w:val="2"/>
          <w:numId w:val="12"/>
        </w:numPr>
        <w:tabs>
          <w:tab w:val="left" w:pos="1080"/>
          <w:tab w:val="left" w:pos="1589"/>
          <w:tab w:val="left" w:pos="2014"/>
          <w:tab w:val="clear" w:pos="1980"/>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201B0252">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7B89EA8D">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46440122">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703E457">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6FEDA79A">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投标文件的比较和评价</w:t>
      </w:r>
      <w:bookmarkEnd w:id="754"/>
      <w:bookmarkEnd w:id="755"/>
    </w:p>
    <w:p w14:paraId="3FA1230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1619504B">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评标方法和评标标准</w:t>
      </w:r>
    </w:p>
    <w:p w14:paraId="5B082935">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本项目采用的评标方法为:</w:t>
      </w:r>
    </w:p>
    <w:p w14:paraId="68E342F7">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A309E1A">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最低评标价法，指投标文件满足招标文件全部实质性要求，且投标报价最低的投标人为中标候选人的评标方法。</w:t>
      </w:r>
    </w:p>
    <w:p w14:paraId="260D0D33">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0319081A">
      <w:pPr>
        <w:tabs>
          <w:tab w:val="left" w:pos="1080"/>
          <w:tab w:val="left" w:pos="1589"/>
          <w:tab w:val="left" w:pos="2035"/>
        </w:tabs>
        <w:snapToGrid w:val="0"/>
        <w:spacing w:line="360" w:lineRule="auto"/>
        <w:ind w:left="203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随机抽取</w:t>
      </w:r>
    </w:p>
    <w:p w14:paraId="671539FE">
      <w:pPr>
        <w:tabs>
          <w:tab w:val="left" w:pos="1080"/>
          <w:tab w:val="left" w:pos="1589"/>
          <w:tab w:val="left" w:pos="2035"/>
        </w:tabs>
        <w:snapToGrid w:val="0"/>
        <w:spacing w:line="360" w:lineRule="auto"/>
        <w:ind w:left="2035"/>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其他方式，具体要求: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asciiTheme="minorEastAsia" w:hAnsiTheme="minorEastAsia" w:eastAsiaTheme="minorEastAsia"/>
          <w:sz w:val="24"/>
        </w:rPr>
        <w:t>。</w:t>
      </w:r>
    </w:p>
    <w:p w14:paraId="7E65961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bookmarkStart w:id="774" w:name="OLE_LINK16"/>
      <w:r>
        <w:rPr>
          <w:rFonts w:asciiTheme="minorEastAsia" w:hAnsiTheme="minorEastAsia" w:eastAsiaTheme="minorEastAsia"/>
          <w:sz w:val="24"/>
        </w:rPr>
        <w:t>。</w:t>
      </w:r>
      <w:bookmarkEnd w:id="774"/>
    </w:p>
    <w:p w14:paraId="461F30D1">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确定</w:t>
      </w:r>
      <w:bookmarkStart w:id="775" w:name="_Toc226337242"/>
      <w:bookmarkStart w:id="776" w:name="_Toc151193788"/>
      <w:bookmarkStart w:id="777" w:name="_Toc150480784"/>
      <w:bookmarkStart w:id="778" w:name="_Toc164608660"/>
      <w:bookmarkStart w:id="779" w:name="_Toc151193644"/>
      <w:bookmarkStart w:id="780" w:name="_Toc264969236"/>
      <w:bookmarkStart w:id="781" w:name="_Toc151193860"/>
      <w:bookmarkStart w:id="782" w:name="_Toc164608815"/>
      <w:bookmarkStart w:id="783" w:name="_Toc127151546"/>
      <w:bookmarkStart w:id="784" w:name="_Toc127151747"/>
      <w:bookmarkStart w:id="785" w:name="_Ref467307010"/>
      <w:bookmarkStart w:id="786" w:name="_Toc164229241"/>
      <w:bookmarkStart w:id="787" w:name="_Toc127161460"/>
      <w:bookmarkStart w:id="788" w:name="_Toc226309790"/>
      <w:bookmarkStart w:id="789" w:name="_Toc226965819"/>
      <w:bookmarkStart w:id="790" w:name="_Toc150774646"/>
      <w:bookmarkStart w:id="791" w:name="_Toc142311048"/>
      <w:bookmarkStart w:id="792" w:name="_Toc195842911"/>
      <w:bookmarkStart w:id="793" w:name="_Toc164229387"/>
      <w:bookmarkStart w:id="794" w:name="_Toc151193934"/>
      <w:bookmarkStart w:id="795" w:name="_Toc305158814"/>
      <w:bookmarkStart w:id="796" w:name="_Toc151193716"/>
      <w:bookmarkStart w:id="797" w:name="_Toc520356170"/>
      <w:bookmarkStart w:id="798" w:name="_Toc149720839"/>
      <w:bookmarkStart w:id="799" w:name="_Toc150774751"/>
      <w:bookmarkStart w:id="800" w:name="_Toc150509297"/>
      <w:bookmarkStart w:id="801" w:name="_Toc265228384"/>
      <w:bookmarkStart w:id="802" w:name="_Toc226965736"/>
      <w:bookmarkStart w:id="803" w:name="_Toc164351640"/>
      <w:bookmarkStart w:id="804" w:name="_Toc151190173"/>
      <w:bookmarkStart w:id="805" w:name="_Toc305158888"/>
      <w:r>
        <w:rPr>
          <w:rFonts w:asciiTheme="minorEastAsia" w:hAnsiTheme="minorEastAsia" w:eastAsiaTheme="minorEastAsia"/>
          <w:sz w:val="24"/>
        </w:rPr>
        <w:t>中标候选人名单</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1AA36C6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F153F9C">
      <w:pPr>
        <w:pStyle w:val="28"/>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随机抽取</w:t>
      </w:r>
    </w:p>
    <w:p w14:paraId="6CBA2C1E">
      <w:pPr>
        <w:pStyle w:val="28"/>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2D5A343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79BD2C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4B04E88">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58BE1B7A">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asciiTheme="minorEastAsia" w:hAnsiTheme="minorEastAsia" w:eastAsiaTheme="minorEastAsia"/>
          <w:sz w:val="24"/>
          <w:u w:val="single"/>
        </w:rPr>
        <w:t>3</w:t>
      </w:r>
      <w:r>
        <w:rPr>
          <w:rFonts w:asciiTheme="minorEastAsia" w:hAnsiTheme="minorEastAsia" w:eastAsiaTheme="minorEastAsia"/>
          <w:sz w:val="24"/>
        </w:rPr>
        <w:t>名中标候选人。</w:t>
      </w:r>
    </w:p>
    <w:p w14:paraId="4F8CF48C">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报告违法行为</w:t>
      </w:r>
    </w:p>
    <w:p w14:paraId="1734DC02">
      <w:pPr>
        <w:numPr>
          <w:ilvl w:val="1"/>
          <w:numId w:val="12"/>
        </w:numPr>
        <w:tabs>
          <w:tab w:val="left" w:pos="1080"/>
        </w:tabs>
        <w:snapToGrid w:val="0"/>
        <w:spacing w:line="360" w:lineRule="auto"/>
        <w:ind w:left="1077" w:hanging="720"/>
        <w:rPr>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26C4C0BA">
      <w:pPr>
        <w:widowControl/>
        <w:jc w:val="left"/>
        <w:rPr>
          <w:b/>
          <w:sz w:val="24"/>
        </w:rPr>
      </w:pPr>
      <w:r>
        <w:rPr>
          <w:b/>
          <w:sz w:val="24"/>
        </w:rPr>
        <w:br w:type="page"/>
      </w:r>
    </w:p>
    <w:p w14:paraId="71ADBC45">
      <w:pPr>
        <w:tabs>
          <w:tab w:val="left" w:pos="360"/>
          <w:tab w:val="left" w:pos="900"/>
        </w:tabs>
        <w:snapToGrid w:val="0"/>
        <w:spacing w:line="360" w:lineRule="auto"/>
        <w:jc w:val="center"/>
        <w:outlineLvl w:val="1"/>
        <w:rPr>
          <w:b/>
        </w:rPr>
      </w:pPr>
      <w:r>
        <w:rPr>
          <w:b/>
          <w:sz w:val="24"/>
        </w:rPr>
        <w:t>二、</w:t>
      </w:r>
      <w:r>
        <w:rPr>
          <w:rFonts w:hint="eastAsia"/>
          <w:b/>
          <w:sz w:val="24"/>
        </w:rPr>
        <w:t>0</w:t>
      </w:r>
      <w:r>
        <w:rPr>
          <w:b/>
          <w:sz w:val="24"/>
        </w:rPr>
        <w:t>1</w:t>
      </w:r>
      <w:r>
        <w:rPr>
          <w:rFonts w:hint="eastAsia"/>
          <w:b/>
          <w:sz w:val="24"/>
        </w:rPr>
        <w:t>包</w:t>
      </w:r>
      <w:r>
        <w:rPr>
          <w:b/>
          <w:sz w:val="24"/>
        </w:rPr>
        <w:t>评标标准</w:t>
      </w:r>
    </w:p>
    <w:tbl>
      <w:tblPr>
        <w:tblStyle w:val="55"/>
        <w:tblW w:w="10491"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936"/>
        <w:gridCol w:w="936"/>
        <w:gridCol w:w="6209"/>
        <w:gridCol w:w="708"/>
        <w:gridCol w:w="993"/>
      </w:tblGrid>
      <w:tr w14:paraId="49F80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2F1B99FD">
            <w:pPr>
              <w:tabs>
                <w:tab w:val="left" w:pos="567"/>
              </w:tabs>
              <w:jc w:val="center"/>
              <w:rPr>
                <w:rFonts w:ascii="宋体" w:hAnsi="宋体"/>
                <w:b/>
                <w:sz w:val="24"/>
              </w:rPr>
            </w:pPr>
            <w:r>
              <w:rPr>
                <w:rFonts w:hint="eastAsia" w:ascii="宋体" w:hAnsi="宋体"/>
                <w:b/>
                <w:sz w:val="24"/>
              </w:rPr>
              <w:t>序号</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01F09B30">
            <w:pPr>
              <w:tabs>
                <w:tab w:val="left" w:pos="567"/>
              </w:tabs>
              <w:jc w:val="center"/>
              <w:rPr>
                <w:rFonts w:ascii="宋体" w:hAnsi="宋体"/>
                <w:b/>
                <w:sz w:val="24"/>
              </w:rPr>
            </w:pPr>
            <w:r>
              <w:rPr>
                <w:rFonts w:hint="eastAsia" w:ascii="宋体" w:hAnsi="宋体"/>
                <w:b/>
                <w:sz w:val="24"/>
              </w:rPr>
              <w:t>评审项目</w:t>
            </w:r>
          </w:p>
        </w:tc>
        <w:tc>
          <w:tcPr>
            <w:tcW w:w="6209" w:type="dxa"/>
            <w:tcBorders>
              <w:top w:val="single" w:color="auto" w:sz="4" w:space="0"/>
              <w:left w:val="single" w:color="auto" w:sz="4" w:space="0"/>
              <w:bottom w:val="single" w:color="auto" w:sz="4" w:space="0"/>
              <w:right w:val="single" w:color="auto" w:sz="4" w:space="0"/>
            </w:tcBorders>
            <w:vAlign w:val="center"/>
          </w:tcPr>
          <w:p w14:paraId="0426AA9F">
            <w:pPr>
              <w:tabs>
                <w:tab w:val="left" w:pos="567"/>
              </w:tabs>
              <w:ind w:right="-105" w:rightChars="-50"/>
              <w:jc w:val="center"/>
              <w:rPr>
                <w:rFonts w:ascii="宋体" w:hAnsi="宋体"/>
                <w:b/>
                <w:sz w:val="24"/>
              </w:rPr>
            </w:pPr>
            <w:r>
              <w:rPr>
                <w:rFonts w:hint="eastAsia" w:ascii="宋体" w:hAnsi="宋体"/>
                <w:b/>
                <w:sz w:val="24"/>
              </w:rPr>
              <w:t>评分标准</w:t>
            </w:r>
          </w:p>
        </w:tc>
        <w:tc>
          <w:tcPr>
            <w:tcW w:w="708" w:type="dxa"/>
            <w:tcBorders>
              <w:top w:val="single" w:color="auto" w:sz="4" w:space="0"/>
              <w:left w:val="single" w:color="auto" w:sz="4" w:space="0"/>
              <w:bottom w:val="single" w:color="auto" w:sz="4" w:space="0"/>
              <w:right w:val="single" w:color="auto" w:sz="4" w:space="0"/>
            </w:tcBorders>
            <w:vAlign w:val="center"/>
          </w:tcPr>
          <w:p w14:paraId="2DCA642C">
            <w:pPr>
              <w:tabs>
                <w:tab w:val="left" w:pos="567"/>
              </w:tabs>
              <w:jc w:val="center"/>
              <w:rPr>
                <w:rFonts w:ascii="宋体" w:hAnsi="宋体"/>
                <w:b/>
                <w:sz w:val="24"/>
              </w:rPr>
            </w:pPr>
            <w:r>
              <w:rPr>
                <w:rFonts w:hint="eastAsia" w:ascii="宋体" w:hAnsi="宋体"/>
                <w:b/>
                <w:sz w:val="24"/>
              </w:rPr>
              <w:t>评标分值</w:t>
            </w:r>
          </w:p>
        </w:tc>
        <w:tc>
          <w:tcPr>
            <w:tcW w:w="993" w:type="dxa"/>
            <w:tcBorders>
              <w:top w:val="single" w:color="auto" w:sz="4" w:space="0"/>
              <w:left w:val="single" w:color="auto" w:sz="4" w:space="0"/>
              <w:bottom w:val="single" w:color="auto" w:sz="4" w:space="0"/>
              <w:right w:val="single" w:color="auto" w:sz="4" w:space="0"/>
            </w:tcBorders>
            <w:vAlign w:val="center"/>
          </w:tcPr>
          <w:p w14:paraId="1841AED5">
            <w:pPr>
              <w:tabs>
                <w:tab w:val="left" w:pos="567"/>
              </w:tabs>
              <w:jc w:val="center"/>
              <w:rPr>
                <w:rFonts w:ascii="宋体" w:hAnsi="宋体"/>
                <w:b/>
                <w:sz w:val="24"/>
              </w:rPr>
            </w:pPr>
            <w:r>
              <w:rPr>
                <w:rFonts w:hint="eastAsia" w:ascii="宋体" w:hAnsi="宋体"/>
                <w:b/>
                <w:sz w:val="24"/>
              </w:rPr>
              <w:t>主客观分属性</w:t>
            </w:r>
          </w:p>
        </w:tc>
      </w:tr>
      <w:tr w14:paraId="49EA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3BAB8F19">
            <w:pPr>
              <w:tabs>
                <w:tab w:val="left" w:pos="567"/>
              </w:tabs>
              <w:rPr>
                <w:rFonts w:ascii="宋体" w:hAnsi="宋体"/>
                <w:b/>
                <w:sz w:val="24"/>
              </w:rPr>
            </w:pPr>
            <w:r>
              <w:rPr>
                <w:rFonts w:hint="eastAsia" w:ascii="宋体" w:hAnsi="宋体"/>
                <w:b/>
                <w:sz w:val="24"/>
              </w:rPr>
              <w:t>一、价格部分(3</w:t>
            </w:r>
            <w:r>
              <w:rPr>
                <w:rFonts w:ascii="宋体" w:hAnsi="宋体"/>
                <w:b/>
                <w:sz w:val="24"/>
              </w:rPr>
              <w:t>0</w:t>
            </w:r>
            <w:r>
              <w:rPr>
                <w:rFonts w:hint="eastAsia" w:ascii="宋体" w:hAnsi="宋体"/>
                <w:b/>
                <w:sz w:val="24"/>
              </w:rPr>
              <w:t>分)</w:t>
            </w:r>
          </w:p>
        </w:tc>
      </w:tr>
      <w:tr w14:paraId="52B6E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15E688CC">
            <w:pPr>
              <w:tabs>
                <w:tab w:val="left" w:pos="567"/>
              </w:tabs>
              <w:jc w:val="center"/>
              <w:rPr>
                <w:rFonts w:ascii="宋体" w:hAnsi="宋体"/>
                <w:b/>
                <w:sz w:val="24"/>
              </w:rPr>
            </w:pPr>
            <w:r>
              <w:rPr>
                <w:rFonts w:hint="eastAsia" w:ascii="宋体" w:hAnsi="宋体"/>
                <w:b/>
                <w:sz w:val="24"/>
              </w:rPr>
              <w:t>1</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209D1175">
            <w:pPr>
              <w:tabs>
                <w:tab w:val="left" w:pos="567"/>
              </w:tabs>
              <w:jc w:val="center"/>
              <w:rPr>
                <w:rFonts w:ascii="宋体" w:hAnsi="宋体"/>
                <w:sz w:val="24"/>
              </w:rPr>
            </w:pPr>
            <w:r>
              <w:rPr>
                <w:rFonts w:hint="eastAsia" w:ascii="宋体" w:hAnsi="宋体"/>
                <w:sz w:val="24"/>
              </w:rPr>
              <w:t>报价</w:t>
            </w:r>
          </w:p>
        </w:tc>
        <w:tc>
          <w:tcPr>
            <w:tcW w:w="6209" w:type="dxa"/>
            <w:tcBorders>
              <w:top w:val="single" w:color="auto" w:sz="4" w:space="0"/>
              <w:left w:val="single" w:color="auto" w:sz="4" w:space="0"/>
              <w:bottom w:val="single" w:color="auto" w:sz="4" w:space="0"/>
              <w:right w:val="single" w:color="auto" w:sz="4" w:space="0"/>
            </w:tcBorders>
            <w:vAlign w:val="center"/>
          </w:tcPr>
          <w:p w14:paraId="04EBAAB6">
            <w:pPr>
              <w:tabs>
                <w:tab w:val="left" w:pos="567"/>
              </w:tabs>
              <w:ind w:right="-105" w:rightChars="-50"/>
              <w:jc w:val="left"/>
              <w:rPr>
                <w:rFonts w:ascii="宋体" w:hAnsi="宋体"/>
                <w:sz w:val="24"/>
              </w:rPr>
            </w:pPr>
            <w:r>
              <w:rPr>
                <w:rFonts w:hint="eastAsia" w:ascii="宋体" w:hAnsi="宋体"/>
                <w:sz w:val="24"/>
              </w:rPr>
              <w:t>满足招标文件要求且投标价格最低的投标报价为评标基准价，其价格分为满分。其他投标人的价格分统一按照下列公式计算:</w:t>
            </w:r>
          </w:p>
          <w:p w14:paraId="690CBDE7">
            <w:pPr>
              <w:tabs>
                <w:tab w:val="left" w:pos="567"/>
              </w:tabs>
              <w:ind w:right="-105" w:rightChars="-50"/>
              <w:jc w:val="left"/>
              <w:rPr>
                <w:rFonts w:ascii="宋体" w:hAnsi="宋体"/>
                <w:sz w:val="24"/>
              </w:rPr>
            </w:pPr>
            <w:r>
              <w:rPr>
                <w:rFonts w:hint="eastAsia" w:ascii="宋体" w:hAnsi="宋体"/>
                <w:sz w:val="24"/>
              </w:rPr>
              <w:t>投标报价得分＝(评标基准价/投标报价)×分值。此处投标报价指经过报价修正，及因落实政府采购政策进行价格调整后的报价，详见第四章《评标程序、评标方法和评标标准》2.4、2.5及2</w:t>
            </w:r>
            <w:r>
              <w:rPr>
                <w:rFonts w:ascii="宋体" w:hAnsi="宋体"/>
                <w:sz w:val="24"/>
              </w:rPr>
              <w:t>.6</w:t>
            </w:r>
            <w:r>
              <w:rPr>
                <w:rFonts w:hint="eastAsia" w:ascii="宋体" w:hAnsi="宋体"/>
                <w:sz w:val="24"/>
              </w:rPr>
              <w:t>。</w:t>
            </w:r>
          </w:p>
        </w:tc>
        <w:tc>
          <w:tcPr>
            <w:tcW w:w="708" w:type="dxa"/>
            <w:tcBorders>
              <w:top w:val="single" w:color="auto" w:sz="4" w:space="0"/>
              <w:left w:val="single" w:color="auto" w:sz="4" w:space="0"/>
              <w:bottom w:val="single" w:color="auto" w:sz="4" w:space="0"/>
              <w:right w:val="single" w:color="auto" w:sz="4" w:space="0"/>
            </w:tcBorders>
            <w:vAlign w:val="center"/>
          </w:tcPr>
          <w:p w14:paraId="021AD27B">
            <w:pPr>
              <w:tabs>
                <w:tab w:val="left" w:pos="567"/>
              </w:tabs>
              <w:jc w:val="center"/>
              <w:rPr>
                <w:rFonts w:ascii="宋体" w:hAnsi="宋体"/>
                <w:sz w:val="24"/>
              </w:rPr>
            </w:pPr>
            <w:r>
              <w:rPr>
                <w:rFonts w:hint="eastAsia" w:ascii="宋体" w:hAnsi="宋体"/>
                <w:sz w:val="24"/>
              </w:rPr>
              <w:t>3</w:t>
            </w:r>
            <w:r>
              <w:rPr>
                <w:rFonts w:ascii="宋体" w:hAnsi="宋体"/>
                <w:sz w:val="24"/>
              </w:rPr>
              <w:t>0</w:t>
            </w:r>
          </w:p>
        </w:tc>
        <w:tc>
          <w:tcPr>
            <w:tcW w:w="993" w:type="dxa"/>
            <w:tcBorders>
              <w:top w:val="single" w:color="auto" w:sz="4" w:space="0"/>
              <w:left w:val="single" w:color="auto" w:sz="4" w:space="0"/>
              <w:bottom w:val="single" w:color="auto" w:sz="4" w:space="0"/>
              <w:right w:val="single" w:color="auto" w:sz="4" w:space="0"/>
            </w:tcBorders>
            <w:vAlign w:val="center"/>
          </w:tcPr>
          <w:p w14:paraId="1ED68BCE">
            <w:pPr>
              <w:tabs>
                <w:tab w:val="left" w:pos="567"/>
              </w:tabs>
              <w:jc w:val="center"/>
              <w:rPr>
                <w:rFonts w:ascii="宋体" w:hAnsi="宋体"/>
                <w:sz w:val="24"/>
              </w:rPr>
            </w:pPr>
            <w:r>
              <w:rPr>
                <w:rFonts w:hint="eastAsia" w:ascii="宋体" w:hAnsi="宋体"/>
                <w:sz w:val="24"/>
              </w:rPr>
              <w:t>客观</w:t>
            </w:r>
          </w:p>
        </w:tc>
      </w:tr>
      <w:tr w14:paraId="4CE58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6F93DE80">
            <w:pPr>
              <w:tabs>
                <w:tab w:val="left" w:pos="567"/>
              </w:tabs>
              <w:rPr>
                <w:rFonts w:ascii="宋体" w:hAnsi="宋体"/>
                <w:b/>
                <w:sz w:val="24"/>
              </w:rPr>
            </w:pPr>
            <w:r>
              <w:rPr>
                <w:rFonts w:hint="eastAsia" w:ascii="宋体" w:hAnsi="宋体"/>
                <w:b/>
                <w:sz w:val="24"/>
              </w:rPr>
              <w:t>二、商务部分(</w:t>
            </w:r>
            <w:r>
              <w:rPr>
                <w:rFonts w:ascii="宋体" w:hAnsi="宋体"/>
                <w:b/>
                <w:sz w:val="24"/>
              </w:rPr>
              <w:t>5</w:t>
            </w:r>
            <w:r>
              <w:rPr>
                <w:rFonts w:hint="eastAsia" w:ascii="宋体" w:hAnsi="宋体"/>
                <w:b/>
                <w:sz w:val="24"/>
              </w:rPr>
              <w:t>分)</w:t>
            </w:r>
          </w:p>
        </w:tc>
      </w:tr>
      <w:tr w14:paraId="7051A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42F04C7A">
            <w:pPr>
              <w:tabs>
                <w:tab w:val="left" w:pos="567"/>
              </w:tabs>
              <w:jc w:val="center"/>
              <w:rPr>
                <w:rFonts w:ascii="宋体" w:hAnsi="宋体"/>
                <w:b/>
                <w:sz w:val="24"/>
              </w:rPr>
            </w:pPr>
            <w:r>
              <w:rPr>
                <w:rFonts w:hint="eastAsia" w:ascii="宋体" w:hAnsi="宋体"/>
                <w:b/>
                <w:sz w:val="24"/>
              </w:rPr>
              <w:t>2</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1E9F619B">
            <w:pPr>
              <w:tabs>
                <w:tab w:val="left" w:pos="567"/>
              </w:tabs>
              <w:jc w:val="center"/>
              <w:rPr>
                <w:rFonts w:ascii="宋体" w:hAnsi="宋体"/>
                <w:sz w:val="24"/>
              </w:rPr>
            </w:pPr>
            <w:r>
              <w:rPr>
                <w:rFonts w:hint="eastAsia" w:ascii="宋体" w:hAnsi="宋体"/>
                <w:sz w:val="24"/>
              </w:rPr>
              <w:t>类似</w:t>
            </w:r>
          </w:p>
          <w:p w14:paraId="60E4376A">
            <w:pPr>
              <w:tabs>
                <w:tab w:val="left" w:pos="567"/>
              </w:tabs>
              <w:jc w:val="center"/>
              <w:rPr>
                <w:rFonts w:ascii="宋体" w:hAnsi="宋体"/>
                <w:sz w:val="24"/>
              </w:rPr>
            </w:pPr>
            <w:r>
              <w:rPr>
                <w:rFonts w:hint="eastAsia" w:ascii="宋体" w:hAnsi="宋体"/>
                <w:sz w:val="24"/>
              </w:rPr>
              <w:t>项目案例</w:t>
            </w:r>
          </w:p>
        </w:tc>
        <w:tc>
          <w:tcPr>
            <w:tcW w:w="6209" w:type="dxa"/>
            <w:tcBorders>
              <w:top w:val="single" w:color="auto" w:sz="4" w:space="0"/>
              <w:left w:val="single" w:color="auto" w:sz="4" w:space="0"/>
              <w:bottom w:val="single" w:color="auto" w:sz="4" w:space="0"/>
              <w:right w:val="single" w:color="auto" w:sz="4" w:space="0"/>
            </w:tcBorders>
            <w:vAlign w:val="center"/>
          </w:tcPr>
          <w:p w14:paraId="18620773">
            <w:pPr>
              <w:tabs>
                <w:tab w:val="left" w:pos="567"/>
              </w:tabs>
              <w:ind w:right="-105" w:rightChars="-50"/>
              <w:jc w:val="left"/>
              <w:rPr>
                <w:rFonts w:ascii="宋体" w:hAnsi="宋体"/>
                <w:sz w:val="24"/>
              </w:rPr>
            </w:pPr>
            <w:r>
              <w:rPr>
                <w:rFonts w:hint="eastAsia" w:ascii="宋体" w:hAnsi="宋体"/>
                <w:sz w:val="24"/>
              </w:rPr>
              <w:t>审查投标人2023年01月01日至投标文件递交截止日完成的同类项目案例，须提供合同复印件，每提供一个有效案例得1分，最多得3分。</w:t>
            </w:r>
          </w:p>
          <w:p w14:paraId="02420327">
            <w:pPr>
              <w:tabs>
                <w:tab w:val="left" w:pos="567"/>
              </w:tabs>
              <w:ind w:right="-105" w:rightChars="-50"/>
              <w:jc w:val="left"/>
              <w:rPr>
                <w:rFonts w:ascii="宋体" w:hAnsi="宋体"/>
                <w:sz w:val="24"/>
              </w:rPr>
            </w:pPr>
            <w:r>
              <w:rPr>
                <w:rFonts w:hint="eastAsia" w:ascii="宋体" w:hAnsi="宋体"/>
                <w:sz w:val="24"/>
              </w:rPr>
              <w:t>合同证明文件需包括:与用户签订的合同首页、金额页、合同供货内容所在页、盖章页等有效证明材料复印件。</w:t>
            </w:r>
          </w:p>
        </w:tc>
        <w:tc>
          <w:tcPr>
            <w:tcW w:w="708" w:type="dxa"/>
            <w:tcBorders>
              <w:top w:val="single" w:color="auto" w:sz="4" w:space="0"/>
              <w:left w:val="single" w:color="auto" w:sz="4" w:space="0"/>
              <w:bottom w:val="single" w:color="auto" w:sz="4" w:space="0"/>
              <w:right w:val="single" w:color="auto" w:sz="4" w:space="0"/>
            </w:tcBorders>
            <w:vAlign w:val="center"/>
          </w:tcPr>
          <w:p w14:paraId="435DB8CF">
            <w:pPr>
              <w:tabs>
                <w:tab w:val="left" w:pos="567"/>
              </w:tabs>
              <w:jc w:val="center"/>
              <w:rPr>
                <w:rFonts w:ascii="宋体" w:hAnsi="宋体"/>
                <w:sz w:val="24"/>
              </w:rPr>
            </w:pPr>
            <w:r>
              <w:rPr>
                <w:rFonts w:hint="eastAsia" w:ascii="宋体" w:hAnsi="宋体"/>
                <w:sz w:val="24"/>
              </w:rPr>
              <w:t>3</w:t>
            </w:r>
          </w:p>
        </w:tc>
        <w:tc>
          <w:tcPr>
            <w:tcW w:w="993" w:type="dxa"/>
            <w:tcBorders>
              <w:top w:val="single" w:color="auto" w:sz="4" w:space="0"/>
              <w:left w:val="single" w:color="auto" w:sz="4" w:space="0"/>
              <w:bottom w:val="single" w:color="auto" w:sz="4" w:space="0"/>
              <w:right w:val="single" w:color="auto" w:sz="4" w:space="0"/>
            </w:tcBorders>
            <w:vAlign w:val="center"/>
          </w:tcPr>
          <w:p w14:paraId="7FB09EAE">
            <w:pPr>
              <w:tabs>
                <w:tab w:val="left" w:pos="567"/>
              </w:tabs>
              <w:jc w:val="center"/>
              <w:rPr>
                <w:rFonts w:ascii="宋体" w:hAnsi="宋体"/>
                <w:sz w:val="24"/>
              </w:rPr>
            </w:pPr>
            <w:r>
              <w:rPr>
                <w:rFonts w:hint="eastAsia" w:ascii="宋体" w:hAnsi="宋体"/>
                <w:sz w:val="24"/>
              </w:rPr>
              <w:t>客观</w:t>
            </w:r>
          </w:p>
        </w:tc>
      </w:tr>
      <w:tr w14:paraId="721A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3" w:hRule="atLeast"/>
        </w:trPr>
        <w:tc>
          <w:tcPr>
            <w:tcW w:w="709" w:type="dxa"/>
            <w:vMerge w:val="restart"/>
            <w:tcBorders>
              <w:top w:val="single" w:color="auto" w:sz="4" w:space="0"/>
              <w:left w:val="single" w:color="auto" w:sz="4" w:space="0"/>
              <w:right w:val="single" w:color="auto" w:sz="4" w:space="0"/>
            </w:tcBorders>
            <w:vAlign w:val="center"/>
          </w:tcPr>
          <w:p w14:paraId="1AAE6498">
            <w:pPr>
              <w:tabs>
                <w:tab w:val="left" w:pos="567"/>
              </w:tabs>
              <w:jc w:val="center"/>
              <w:rPr>
                <w:rFonts w:ascii="宋体" w:hAnsi="宋体"/>
                <w:b/>
                <w:sz w:val="24"/>
              </w:rPr>
            </w:pPr>
            <w:r>
              <w:rPr>
                <w:rFonts w:hint="eastAsia" w:ascii="宋体" w:hAnsi="宋体"/>
                <w:b/>
                <w:sz w:val="24"/>
              </w:rPr>
              <w:t>3</w:t>
            </w:r>
          </w:p>
        </w:tc>
        <w:tc>
          <w:tcPr>
            <w:tcW w:w="1872" w:type="dxa"/>
            <w:gridSpan w:val="2"/>
            <w:tcBorders>
              <w:top w:val="single" w:color="auto" w:sz="4" w:space="0"/>
              <w:left w:val="single" w:color="auto" w:sz="4" w:space="0"/>
              <w:right w:val="single" w:color="auto" w:sz="4" w:space="0"/>
            </w:tcBorders>
            <w:vAlign w:val="center"/>
          </w:tcPr>
          <w:p w14:paraId="31857EB5">
            <w:pPr>
              <w:tabs>
                <w:tab w:val="left" w:pos="567"/>
              </w:tabs>
              <w:jc w:val="center"/>
              <w:rPr>
                <w:rFonts w:ascii="宋体" w:hAnsi="宋体"/>
                <w:sz w:val="24"/>
              </w:rPr>
            </w:pPr>
            <w:r>
              <w:rPr>
                <w:rFonts w:hint="eastAsia" w:ascii="宋体" w:hAnsi="宋体"/>
                <w:sz w:val="24"/>
              </w:rPr>
              <w:t>环境</w:t>
            </w:r>
          </w:p>
          <w:p w14:paraId="50BE4363">
            <w:pPr>
              <w:tabs>
                <w:tab w:val="left" w:pos="567"/>
              </w:tabs>
              <w:jc w:val="center"/>
              <w:rPr>
                <w:rFonts w:ascii="宋体" w:hAnsi="宋体"/>
                <w:sz w:val="24"/>
              </w:rPr>
            </w:pPr>
            <w:r>
              <w:rPr>
                <w:rFonts w:hint="eastAsia" w:ascii="宋体" w:hAnsi="宋体"/>
                <w:sz w:val="24"/>
              </w:rPr>
              <w:t>标志产品</w:t>
            </w:r>
          </w:p>
        </w:tc>
        <w:tc>
          <w:tcPr>
            <w:tcW w:w="6209" w:type="dxa"/>
            <w:tcBorders>
              <w:top w:val="single" w:color="auto" w:sz="4" w:space="0"/>
              <w:left w:val="single" w:color="auto" w:sz="4" w:space="0"/>
              <w:right w:val="single" w:color="auto" w:sz="4" w:space="0"/>
            </w:tcBorders>
            <w:vAlign w:val="center"/>
          </w:tcPr>
          <w:p w14:paraId="0B5BD86C">
            <w:pPr>
              <w:tabs>
                <w:tab w:val="left" w:pos="567"/>
              </w:tabs>
              <w:ind w:right="-105" w:rightChars="-50"/>
              <w:jc w:val="left"/>
              <w:rPr>
                <w:rFonts w:ascii="宋体" w:hAnsi="宋体"/>
                <w:sz w:val="24"/>
              </w:rPr>
            </w:pPr>
            <w:r>
              <w:rPr>
                <w:rFonts w:hint="eastAsia" w:ascii="宋体" w:hAnsi="宋体"/>
                <w:sz w:val="24"/>
              </w:rPr>
              <w:t>根据财政部、发展改革委、生态环境部、市场监管总局《关于调整优化节能产品、环境标志产品政府采购执行机制的通知》(财库[2019]9号)财政部、生态环境部《关于印发环境标志产品政府采购品目清单的通知》(财库[2019]18号)市场监管总局《关于发布参与实施政府采购节能、环境标志产品认证机构名录的公告》(2019 年第16号)等文件要求，如投标人所投产品属于上述品目清单范围的，须提供所投产品由国家确定的认证机构出具的、处于有效期之内的环境标志产品认证证书复制件。提供任一投标产品环境标志产品认证证书的得1分，否则不得分。</w:t>
            </w:r>
          </w:p>
        </w:tc>
        <w:tc>
          <w:tcPr>
            <w:tcW w:w="708" w:type="dxa"/>
            <w:tcBorders>
              <w:top w:val="single" w:color="auto" w:sz="4" w:space="0"/>
              <w:left w:val="single" w:color="auto" w:sz="4" w:space="0"/>
              <w:right w:val="single" w:color="auto" w:sz="4" w:space="0"/>
            </w:tcBorders>
            <w:vAlign w:val="center"/>
          </w:tcPr>
          <w:p w14:paraId="281C37D5">
            <w:pPr>
              <w:tabs>
                <w:tab w:val="left" w:pos="567"/>
              </w:tabs>
              <w:jc w:val="center"/>
              <w:rPr>
                <w:rFonts w:ascii="宋体" w:hAnsi="宋体"/>
                <w:sz w:val="24"/>
              </w:rPr>
            </w:pPr>
            <w:r>
              <w:rPr>
                <w:rFonts w:hint="eastAsia" w:ascii="宋体" w:hAnsi="宋体"/>
                <w:sz w:val="24"/>
              </w:rPr>
              <w:t>1</w:t>
            </w:r>
          </w:p>
        </w:tc>
        <w:tc>
          <w:tcPr>
            <w:tcW w:w="993" w:type="dxa"/>
            <w:tcBorders>
              <w:top w:val="single" w:color="auto" w:sz="4" w:space="0"/>
              <w:left w:val="single" w:color="auto" w:sz="4" w:space="0"/>
              <w:right w:val="single" w:color="auto" w:sz="4" w:space="0"/>
            </w:tcBorders>
            <w:vAlign w:val="center"/>
          </w:tcPr>
          <w:p w14:paraId="09B498D5">
            <w:pPr>
              <w:tabs>
                <w:tab w:val="left" w:pos="567"/>
              </w:tabs>
              <w:jc w:val="center"/>
              <w:rPr>
                <w:rFonts w:ascii="宋体" w:hAnsi="宋体"/>
                <w:sz w:val="24"/>
              </w:rPr>
            </w:pPr>
            <w:r>
              <w:rPr>
                <w:rFonts w:hint="eastAsia" w:ascii="宋体" w:hAnsi="宋体"/>
                <w:sz w:val="24"/>
              </w:rPr>
              <w:t>客观</w:t>
            </w:r>
          </w:p>
        </w:tc>
      </w:tr>
      <w:tr w14:paraId="2CE24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7" w:hRule="atLeast"/>
        </w:trPr>
        <w:tc>
          <w:tcPr>
            <w:tcW w:w="709" w:type="dxa"/>
            <w:vMerge w:val="continue"/>
            <w:tcBorders>
              <w:left w:val="single" w:color="auto" w:sz="4" w:space="0"/>
              <w:right w:val="single" w:color="auto" w:sz="4" w:space="0"/>
            </w:tcBorders>
            <w:vAlign w:val="center"/>
          </w:tcPr>
          <w:p w14:paraId="14AAB0C9">
            <w:pPr>
              <w:tabs>
                <w:tab w:val="left" w:pos="567"/>
              </w:tabs>
              <w:jc w:val="center"/>
              <w:rPr>
                <w:rFonts w:ascii="宋体" w:hAnsi="宋体"/>
                <w:b/>
                <w:sz w:val="24"/>
              </w:rPr>
            </w:pPr>
          </w:p>
        </w:tc>
        <w:tc>
          <w:tcPr>
            <w:tcW w:w="1872" w:type="dxa"/>
            <w:gridSpan w:val="2"/>
            <w:tcBorders>
              <w:top w:val="single" w:color="auto" w:sz="4" w:space="0"/>
              <w:left w:val="single" w:color="auto" w:sz="4" w:space="0"/>
              <w:right w:val="single" w:color="auto" w:sz="4" w:space="0"/>
            </w:tcBorders>
            <w:vAlign w:val="center"/>
          </w:tcPr>
          <w:p w14:paraId="7994B2C5">
            <w:pPr>
              <w:tabs>
                <w:tab w:val="left" w:pos="567"/>
              </w:tabs>
              <w:jc w:val="center"/>
              <w:rPr>
                <w:rFonts w:ascii="宋体" w:hAnsi="宋体"/>
                <w:sz w:val="24"/>
              </w:rPr>
            </w:pPr>
            <w:r>
              <w:rPr>
                <w:rFonts w:hint="eastAsia" w:ascii="宋体" w:hAnsi="宋体"/>
                <w:sz w:val="24"/>
              </w:rPr>
              <w:t>节能产品</w:t>
            </w:r>
          </w:p>
        </w:tc>
        <w:tc>
          <w:tcPr>
            <w:tcW w:w="6209" w:type="dxa"/>
            <w:tcBorders>
              <w:top w:val="single" w:color="auto" w:sz="4" w:space="0"/>
              <w:left w:val="single" w:color="auto" w:sz="4" w:space="0"/>
              <w:right w:val="single" w:color="auto" w:sz="4" w:space="0"/>
            </w:tcBorders>
            <w:vAlign w:val="center"/>
          </w:tcPr>
          <w:p w14:paraId="55E04E35">
            <w:pPr>
              <w:tabs>
                <w:tab w:val="left" w:pos="567"/>
              </w:tabs>
              <w:ind w:right="-105" w:rightChars="-50"/>
              <w:jc w:val="left"/>
              <w:rPr>
                <w:rFonts w:ascii="宋体" w:hAnsi="宋体"/>
                <w:sz w:val="24"/>
              </w:rPr>
            </w:pPr>
            <w:r>
              <w:rPr>
                <w:rFonts w:hint="eastAsia" w:ascii="宋体" w:hAnsi="宋体"/>
                <w:sz w:val="24"/>
              </w:rPr>
              <w:t>根据财政部、发展改革委、生态环境部、市场监管总局《关于调整优化节能产品、环境标志产品政府采购执行机制的通知》(财库[2019]9号)财政部、市场监管总局《关于发布参与实施政府采购节能、环境标志产品认证机构名录的公告》(2019 年第16号)等文件要求，如投标人所投产品属于上述品目清单范围的，须提供所投产品由国家确定的认证机构出具的、处于有效期之内的节能产品认证证书复制件。提供任一投标产品节能产品认证证书的得1分，否则不得分。(强制节能产品除外)。</w:t>
            </w:r>
          </w:p>
        </w:tc>
        <w:tc>
          <w:tcPr>
            <w:tcW w:w="708" w:type="dxa"/>
            <w:tcBorders>
              <w:top w:val="single" w:color="auto" w:sz="4" w:space="0"/>
              <w:left w:val="single" w:color="auto" w:sz="4" w:space="0"/>
              <w:right w:val="single" w:color="auto" w:sz="4" w:space="0"/>
            </w:tcBorders>
            <w:vAlign w:val="center"/>
          </w:tcPr>
          <w:p w14:paraId="2D323734">
            <w:pPr>
              <w:tabs>
                <w:tab w:val="left" w:pos="567"/>
              </w:tabs>
              <w:jc w:val="center"/>
              <w:rPr>
                <w:rFonts w:ascii="宋体" w:hAnsi="宋体"/>
                <w:sz w:val="24"/>
              </w:rPr>
            </w:pPr>
            <w:r>
              <w:rPr>
                <w:rFonts w:hint="eastAsia" w:ascii="宋体" w:hAnsi="宋体"/>
                <w:sz w:val="24"/>
              </w:rPr>
              <w:t>1</w:t>
            </w:r>
          </w:p>
        </w:tc>
        <w:tc>
          <w:tcPr>
            <w:tcW w:w="993" w:type="dxa"/>
            <w:tcBorders>
              <w:top w:val="single" w:color="auto" w:sz="4" w:space="0"/>
              <w:left w:val="single" w:color="auto" w:sz="4" w:space="0"/>
              <w:right w:val="single" w:color="auto" w:sz="4" w:space="0"/>
            </w:tcBorders>
            <w:vAlign w:val="center"/>
          </w:tcPr>
          <w:p w14:paraId="7F1DD3CC">
            <w:pPr>
              <w:tabs>
                <w:tab w:val="left" w:pos="567"/>
              </w:tabs>
              <w:jc w:val="center"/>
              <w:rPr>
                <w:rFonts w:ascii="宋体" w:hAnsi="宋体"/>
                <w:sz w:val="24"/>
              </w:rPr>
            </w:pPr>
            <w:r>
              <w:rPr>
                <w:rFonts w:hint="eastAsia" w:ascii="宋体" w:hAnsi="宋体"/>
                <w:sz w:val="24"/>
              </w:rPr>
              <w:t>客观</w:t>
            </w:r>
          </w:p>
        </w:tc>
      </w:tr>
      <w:tr w14:paraId="1B7A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3F206920">
            <w:pPr>
              <w:tabs>
                <w:tab w:val="left" w:pos="567"/>
              </w:tabs>
              <w:rPr>
                <w:rFonts w:ascii="宋体" w:hAnsi="宋体"/>
                <w:sz w:val="24"/>
              </w:rPr>
            </w:pPr>
            <w:r>
              <w:rPr>
                <w:rFonts w:hint="eastAsia" w:ascii="宋体" w:hAnsi="宋体"/>
                <w:b/>
                <w:sz w:val="24"/>
              </w:rPr>
              <w:t>三、技术部分(6</w:t>
            </w:r>
            <w:r>
              <w:rPr>
                <w:rFonts w:ascii="宋体" w:hAnsi="宋体"/>
                <w:b/>
                <w:sz w:val="24"/>
              </w:rPr>
              <w:t>5</w:t>
            </w:r>
            <w:r>
              <w:rPr>
                <w:rFonts w:hint="eastAsia" w:ascii="宋体" w:hAnsi="宋体"/>
                <w:b/>
                <w:sz w:val="24"/>
              </w:rPr>
              <w:t>分)</w:t>
            </w:r>
          </w:p>
        </w:tc>
      </w:tr>
      <w:tr w14:paraId="3E88F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35E13B11">
            <w:pPr>
              <w:tabs>
                <w:tab w:val="left" w:pos="567"/>
              </w:tabs>
              <w:jc w:val="center"/>
              <w:rPr>
                <w:rFonts w:ascii="宋体" w:hAnsi="宋体"/>
                <w:b/>
                <w:sz w:val="24"/>
              </w:rPr>
            </w:pPr>
            <w:r>
              <w:rPr>
                <w:rFonts w:hint="eastAsia" w:ascii="宋体" w:hAnsi="宋体"/>
                <w:b/>
                <w:sz w:val="24"/>
              </w:rPr>
              <w:t>4</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5F9D4F82">
            <w:pPr>
              <w:tabs>
                <w:tab w:val="left" w:pos="567"/>
              </w:tabs>
              <w:jc w:val="center"/>
              <w:rPr>
                <w:rFonts w:ascii="宋体" w:hAnsi="宋体"/>
                <w:sz w:val="24"/>
              </w:rPr>
            </w:pPr>
            <w:r>
              <w:rPr>
                <w:rFonts w:hint="eastAsia" w:ascii="宋体" w:hAnsi="宋体"/>
                <w:sz w:val="24"/>
              </w:rPr>
              <w:t>技术参数响应</w:t>
            </w:r>
          </w:p>
        </w:tc>
        <w:tc>
          <w:tcPr>
            <w:tcW w:w="6209" w:type="dxa"/>
            <w:tcBorders>
              <w:top w:val="single" w:color="auto" w:sz="4" w:space="0"/>
              <w:left w:val="single" w:color="auto" w:sz="4" w:space="0"/>
              <w:bottom w:val="single" w:color="auto" w:sz="4" w:space="0"/>
              <w:right w:val="single" w:color="auto" w:sz="4" w:space="0"/>
            </w:tcBorders>
            <w:vAlign w:val="center"/>
          </w:tcPr>
          <w:p w14:paraId="56385782">
            <w:pPr>
              <w:tabs>
                <w:tab w:val="left" w:pos="567"/>
              </w:tabs>
              <w:ind w:right="-105" w:rightChars="-50"/>
              <w:jc w:val="left"/>
              <w:rPr>
                <w:rFonts w:ascii="宋体" w:hAnsi="宋体"/>
                <w:sz w:val="24"/>
              </w:rPr>
            </w:pPr>
            <w:r>
              <w:rPr>
                <w:rFonts w:hint="eastAsia" w:ascii="宋体" w:hAnsi="宋体"/>
                <w:sz w:val="24"/>
              </w:rPr>
              <w:t>对于第五章采购清单中技术参数(不含#项条款)响应程度评审:</w:t>
            </w:r>
          </w:p>
          <w:p w14:paraId="66E85DD6">
            <w:pPr>
              <w:jc w:val="left"/>
              <w:rPr>
                <w:rFonts w:ascii="宋体" w:hAnsi="宋体"/>
                <w:sz w:val="24"/>
              </w:rPr>
            </w:pPr>
            <w:r>
              <w:rPr>
                <w:rFonts w:ascii="宋体" w:hAnsi="宋体"/>
                <w:sz w:val="24"/>
              </w:rPr>
              <w:t>每有一条</w:t>
            </w:r>
            <w:r>
              <w:rPr>
                <w:rFonts w:hint="eastAsia" w:ascii="宋体" w:hAnsi="宋体"/>
                <w:sz w:val="24"/>
              </w:rPr>
              <w:t>技术参数</w:t>
            </w:r>
            <w:r>
              <w:rPr>
                <w:rFonts w:ascii="宋体" w:hAnsi="宋体"/>
                <w:sz w:val="24"/>
              </w:rPr>
              <w:t>满足得虚拟分1分</w:t>
            </w:r>
            <w:r>
              <w:rPr>
                <w:rFonts w:hint="eastAsia" w:ascii="宋体" w:hAnsi="宋体"/>
                <w:sz w:val="24"/>
              </w:rPr>
              <w:t>(</w:t>
            </w:r>
            <w:r>
              <w:rPr>
                <w:rFonts w:ascii="宋体" w:hAnsi="宋体"/>
                <w:sz w:val="24"/>
              </w:rPr>
              <w:t>共</w:t>
            </w:r>
            <w:r>
              <w:rPr>
                <w:rFonts w:hint="eastAsia" w:ascii="宋体" w:hAnsi="宋体"/>
                <w:sz w:val="24"/>
              </w:rPr>
              <w:t>956条，总虚拟分值956</w:t>
            </w:r>
            <w:r>
              <w:rPr>
                <w:rFonts w:ascii="宋体" w:hAnsi="宋体"/>
                <w:sz w:val="24"/>
              </w:rPr>
              <w:t>分</w:t>
            </w:r>
            <w:r>
              <w:rPr>
                <w:rFonts w:hint="eastAsia" w:ascii="宋体" w:hAnsi="宋体"/>
                <w:sz w:val="24"/>
              </w:rPr>
              <w:t>)</w:t>
            </w:r>
            <w:r>
              <w:rPr>
                <w:rFonts w:ascii="宋体" w:hAnsi="宋体"/>
                <w:sz w:val="24"/>
              </w:rPr>
              <w:t>技术</w:t>
            </w:r>
            <w:r>
              <w:rPr>
                <w:rFonts w:hint="eastAsia" w:ascii="宋体" w:hAnsi="宋体"/>
                <w:sz w:val="24"/>
              </w:rPr>
              <w:t>参数</w:t>
            </w:r>
            <w:r>
              <w:rPr>
                <w:rFonts w:ascii="宋体" w:hAnsi="宋体"/>
                <w:sz w:val="24"/>
              </w:rPr>
              <w:t>漏报</w:t>
            </w:r>
            <w:r>
              <w:rPr>
                <w:rFonts w:hint="eastAsia" w:ascii="宋体" w:hAnsi="宋体"/>
                <w:sz w:val="24"/>
              </w:rPr>
              <w:t>或负偏离</w:t>
            </w:r>
            <w:r>
              <w:rPr>
                <w:rFonts w:ascii="宋体" w:hAnsi="宋体"/>
                <w:sz w:val="24"/>
              </w:rPr>
              <w:t>视为该条</w:t>
            </w:r>
            <w:r>
              <w:rPr>
                <w:rFonts w:hint="eastAsia" w:ascii="宋体" w:hAnsi="宋体"/>
                <w:sz w:val="24"/>
              </w:rPr>
              <w:t xml:space="preserve">技术参数不满足。 </w:t>
            </w:r>
          </w:p>
          <w:p w14:paraId="516DCB7A">
            <w:pPr>
              <w:jc w:val="left"/>
              <w:rPr>
                <w:rFonts w:ascii="宋体" w:hAnsi="宋体"/>
                <w:sz w:val="24"/>
              </w:rPr>
            </w:pPr>
            <w:r>
              <w:rPr>
                <w:rFonts w:hint="eastAsia" w:ascii="宋体" w:hAnsi="宋体"/>
                <w:sz w:val="24"/>
              </w:rPr>
              <w:t>技术参数响应得分统一按照下列公式计算:</w:t>
            </w:r>
          </w:p>
          <w:p w14:paraId="33C60200">
            <w:pPr>
              <w:pStyle w:val="31"/>
              <w:ind w:firstLine="0" w:firstLineChars="0"/>
              <w:rPr>
                <w:rFonts w:ascii="宋体" w:hAnsi="宋体" w:eastAsia="宋体"/>
              </w:rPr>
            </w:pPr>
            <w:r>
              <w:rPr>
                <w:rFonts w:hint="eastAsia" w:ascii="宋体" w:hAnsi="宋体" w:eastAsia="宋体"/>
              </w:rPr>
              <w:t>技术参数响应得分</w:t>
            </w:r>
            <w:r>
              <w:rPr>
                <w:rFonts w:ascii="宋体" w:hAnsi="宋体" w:eastAsia="宋体"/>
              </w:rPr>
              <w:t>=</w:t>
            </w:r>
            <w:r>
              <w:rPr>
                <w:rFonts w:hint="eastAsia" w:ascii="宋体" w:hAnsi="宋体" w:eastAsia="宋体"/>
              </w:rPr>
              <w:t>(</w:t>
            </w:r>
            <w:r>
              <w:rPr>
                <w:rFonts w:ascii="宋体" w:hAnsi="宋体" w:eastAsia="宋体"/>
              </w:rPr>
              <w:t>投标人所得虚拟分值/</w:t>
            </w:r>
            <w:r>
              <w:rPr>
                <w:rFonts w:hint="eastAsia" w:ascii="宋体" w:hAnsi="宋体" w:eastAsia="宋体"/>
              </w:rPr>
              <w:t>956）</w:t>
            </w:r>
            <w:r>
              <w:rPr>
                <w:rFonts w:ascii="宋体" w:hAnsi="宋体" w:eastAsia="宋体"/>
              </w:rPr>
              <w:t>×</w:t>
            </w:r>
            <w:r>
              <w:rPr>
                <w:rFonts w:hint="eastAsia" w:ascii="宋体" w:hAnsi="宋体" w:eastAsia="宋体"/>
              </w:rPr>
              <w:t>5(</w:t>
            </w:r>
            <w:r>
              <w:rPr>
                <w:rFonts w:ascii="宋体" w:hAnsi="宋体" w:eastAsia="宋体"/>
              </w:rPr>
              <w:t>得分保留到小数点后两位，第三位四舍五</w:t>
            </w:r>
            <w:r>
              <w:rPr>
                <w:rFonts w:hint="eastAsia" w:ascii="宋体" w:hAnsi="宋体" w:eastAsia="宋体"/>
              </w:rPr>
              <w:t>入)。</w:t>
            </w:r>
          </w:p>
        </w:tc>
        <w:tc>
          <w:tcPr>
            <w:tcW w:w="708" w:type="dxa"/>
            <w:tcBorders>
              <w:top w:val="single" w:color="auto" w:sz="4" w:space="0"/>
              <w:left w:val="single" w:color="auto" w:sz="4" w:space="0"/>
              <w:bottom w:val="single" w:color="auto" w:sz="4" w:space="0"/>
              <w:right w:val="single" w:color="auto" w:sz="4" w:space="0"/>
            </w:tcBorders>
            <w:vAlign w:val="center"/>
          </w:tcPr>
          <w:p w14:paraId="07D8D6C6">
            <w:pPr>
              <w:tabs>
                <w:tab w:val="left" w:pos="567"/>
              </w:tabs>
              <w:jc w:val="center"/>
              <w:rPr>
                <w:rFonts w:ascii="宋体" w:hAnsi="宋体"/>
                <w:color w:val="EE0000"/>
                <w:sz w:val="24"/>
              </w:rPr>
            </w:pPr>
            <w:r>
              <w:rPr>
                <w:rFonts w:hint="eastAsia" w:ascii="宋体" w:hAnsi="宋体"/>
                <w:sz w:val="24"/>
              </w:rPr>
              <w:t>5</w:t>
            </w:r>
          </w:p>
        </w:tc>
        <w:tc>
          <w:tcPr>
            <w:tcW w:w="993" w:type="dxa"/>
            <w:tcBorders>
              <w:top w:val="single" w:color="auto" w:sz="4" w:space="0"/>
              <w:left w:val="single" w:color="auto" w:sz="4" w:space="0"/>
              <w:bottom w:val="single" w:color="auto" w:sz="4" w:space="0"/>
              <w:right w:val="single" w:color="auto" w:sz="4" w:space="0"/>
            </w:tcBorders>
            <w:vAlign w:val="center"/>
          </w:tcPr>
          <w:p w14:paraId="2EF7B176">
            <w:pPr>
              <w:tabs>
                <w:tab w:val="left" w:pos="567"/>
              </w:tabs>
              <w:jc w:val="center"/>
              <w:rPr>
                <w:rFonts w:ascii="宋体" w:hAnsi="宋体"/>
                <w:sz w:val="24"/>
              </w:rPr>
            </w:pPr>
            <w:r>
              <w:rPr>
                <w:rFonts w:hint="eastAsia" w:ascii="宋体" w:hAnsi="宋体"/>
                <w:sz w:val="24"/>
              </w:rPr>
              <w:t>客观</w:t>
            </w:r>
          </w:p>
        </w:tc>
      </w:tr>
      <w:tr w14:paraId="0B601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3AE839B2">
            <w:pPr>
              <w:tabs>
                <w:tab w:val="left" w:pos="567"/>
              </w:tabs>
              <w:jc w:val="center"/>
              <w:rPr>
                <w:rFonts w:ascii="宋体" w:hAnsi="宋体"/>
                <w:b/>
                <w:sz w:val="24"/>
              </w:rPr>
            </w:pPr>
            <w:r>
              <w:rPr>
                <w:rFonts w:hint="eastAsia" w:ascii="宋体" w:hAnsi="宋体"/>
                <w:b/>
                <w:sz w:val="24"/>
              </w:rPr>
              <w:t>5</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3F6FB195">
            <w:pPr>
              <w:tabs>
                <w:tab w:val="left" w:pos="567"/>
              </w:tabs>
              <w:jc w:val="center"/>
              <w:rPr>
                <w:rFonts w:ascii="宋体" w:hAnsi="宋体"/>
                <w:sz w:val="24"/>
              </w:rPr>
            </w:pPr>
            <w:r>
              <w:rPr>
                <w:rFonts w:hint="eastAsia" w:ascii="宋体" w:hAnsi="宋体"/>
                <w:sz w:val="24"/>
              </w:rPr>
              <w:t>#项条款响应</w:t>
            </w:r>
          </w:p>
        </w:tc>
        <w:tc>
          <w:tcPr>
            <w:tcW w:w="6209" w:type="dxa"/>
            <w:tcBorders>
              <w:top w:val="single" w:color="auto" w:sz="4" w:space="0"/>
              <w:left w:val="single" w:color="auto" w:sz="4" w:space="0"/>
              <w:bottom w:val="single" w:color="auto" w:sz="4" w:space="0"/>
              <w:right w:val="single" w:color="auto" w:sz="4" w:space="0"/>
            </w:tcBorders>
            <w:vAlign w:val="center"/>
          </w:tcPr>
          <w:p w14:paraId="1EF8DA2D">
            <w:pPr>
              <w:tabs>
                <w:tab w:val="left" w:pos="567"/>
              </w:tabs>
              <w:ind w:right="-105" w:rightChars="-50"/>
              <w:jc w:val="left"/>
              <w:rPr>
                <w:rFonts w:ascii="宋体" w:hAnsi="宋体"/>
                <w:sz w:val="24"/>
              </w:rPr>
            </w:pPr>
            <w:r>
              <w:rPr>
                <w:rFonts w:hint="eastAsia" w:ascii="宋体" w:hAnsi="宋体"/>
                <w:sz w:val="24"/>
              </w:rPr>
              <w:t>技术参数中#项条款共</w:t>
            </w:r>
            <w:r>
              <w:rPr>
                <w:rFonts w:ascii="宋体" w:hAnsi="宋体"/>
                <w:sz w:val="24"/>
              </w:rPr>
              <w:t>20</w:t>
            </w:r>
            <w:r>
              <w:rPr>
                <w:rFonts w:hint="eastAsia" w:ascii="宋体" w:hAnsi="宋体"/>
                <w:sz w:val="24"/>
              </w:rPr>
              <w:t>项，每满足</w:t>
            </w:r>
            <w:r>
              <w:rPr>
                <w:rFonts w:ascii="宋体" w:hAnsi="宋体"/>
                <w:sz w:val="24"/>
              </w:rPr>
              <w:t>1</w:t>
            </w:r>
            <w:r>
              <w:rPr>
                <w:rFonts w:hint="eastAsia" w:ascii="宋体" w:hAnsi="宋体"/>
                <w:sz w:val="24"/>
              </w:rPr>
              <w:t>项得</w:t>
            </w:r>
            <w:r>
              <w:rPr>
                <w:rFonts w:ascii="宋体" w:hAnsi="宋体"/>
                <w:sz w:val="24"/>
              </w:rPr>
              <w:t>1</w:t>
            </w:r>
            <w:r>
              <w:rPr>
                <w:rFonts w:hint="eastAsia" w:ascii="宋体" w:hAnsi="宋体"/>
                <w:sz w:val="24"/>
              </w:rPr>
              <w:t>分，满分</w:t>
            </w:r>
            <w:r>
              <w:rPr>
                <w:rFonts w:ascii="宋体" w:hAnsi="宋体"/>
                <w:sz w:val="24"/>
              </w:rPr>
              <w:t>20</w:t>
            </w:r>
            <w:r>
              <w:rPr>
                <w:rFonts w:hint="eastAsia" w:ascii="宋体" w:hAnsi="宋体"/>
                <w:sz w:val="24"/>
              </w:rPr>
              <w:t>分。</w:t>
            </w:r>
          </w:p>
        </w:tc>
        <w:tc>
          <w:tcPr>
            <w:tcW w:w="708" w:type="dxa"/>
            <w:tcBorders>
              <w:top w:val="single" w:color="auto" w:sz="4" w:space="0"/>
              <w:left w:val="single" w:color="auto" w:sz="4" w:space="0"/>
              <w:bottom w:val="single" w:color="auto" w:sz="4" w:space="0"/>
              <w:right w:val="single" w:color="auto" w:sz="4" w:space="0"/>
            </w:tcBorders>
            <w:vAlign w:val="center"/>
          </w:tcPr>
          <w:p w14:paraId="009505B1">
            <w:pPr>
              <w:tabs>
                <w:tab w:val="left" w:pos="567"/>
              </w:tabs>
              <w:jc w:val="center"/>
              <w:rPr>
                <w:rFonts w:ascii="宋体" w:hAnsi="宋体"/>
                <w:sz w:val="24"/>
              </w:rPr>
            </w:pPr>
            <w:r>
              <w:rPr>
                <w:rFonts w:ascii="宋体" w:hAnsi="宋体"/>
                <w:sz w:val="24"/>
              </w:rPr>
              <w:t>20</w:t>
            </w:r>
          </w:p>
        </w:tc>
        <w:tc>
          <w:tcPr>
            <w:tcW w:w="993" w:type="dxa"/>
            <w:tcBorders>
              <w:top w:val="single" w:color="auto" w:sz="4" w:space="0"/>
              <w:left w:val="single" w:color="auto" w:sz="4" w:space="0"/>
              <w:bottom w:val="single" w:color="auto" w:sz="4" w:space="0"/>
              <w:right w:val="single" w:color="auto" w:sz="4" w:space="0"/>
            </w:tcBorders>
            <w:vAlign w:val="center"/>
          </w:tcPr>
          <w:p w14:paraId="5A60252C">
            <w:pPr>
              <w:tabs>
                <w:tab w:val="left" w:pos="567"/>
              </w:tabs>
              <w:jc w:val="center"/>
              <w:rPr>
                <w:rFonts w:ascii="宋体" w:hAnsi="宋体"/>
                <w:sz w:val="24"/>
              </w:rPr>
            </w:pPr>
            <w:r>
              <w:rPr>
                <w:rFonts w:hint="eastAsia" w:ascii="宋体" w:hAnsi="宋体"/>
                <w:sz w:val="24"/>
              </w:rPr>
              <w:t>客观</w:t>
            </w:r>
          </w:p>
        </w:tc>
      </w:tr>
      <w:tr w14:paraId="3476E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restart"/>
            <w:tcBorders>
              <w:top w:val="single" w:color="auto" w:sz="4" w:space="0"/>
              <w:left w:val="single" w:color="auto" w:sz="4" w:space="0"/>
              <w:right w:val="single" w:color="auto" w:sz="4" w:space="0"/>
            </w:tcBorders>
            <w:vAlign w:val="center"/>
          </w:tcPr>
          <w:p w14:paraId="127AEAC6">
            <w:pPr>
              <w:tabs>
                <w:tab w:val="left" w:pos="567"/>
              </w:tabs>
              <w:jc w:val="center"/>
              <w:rPr>
                <w:rFonts w:ascii="宋体" w:hAnsi="宋体"/>
                <w:b/>
                <w:sz w:val="24"/>
              </w:rPr>
            </w:pPr>
            <w:r>
              <w:rPr>
                <w:rFonts w:hint="eastAsia" w:ascii="宋体" w:hAnsi="宋体"/>
                <w:b/>
                <w:sz w:val="24"/>
              </w:rPr>
              <w:t>6</w:t>
            </w:r>
          </w:p>
        </w:tc>
        <w:tc>
          <w:tcPr>
            <w:tcW w:w="936" w:type="dxa"/>
            <w:vMerge w:val="restart"/>
            <w:tcBorders>
              <w:top w:val="single" w:color="auto" w:sz="4" w:space="0"/>
              <w:left w:val="single" w:color="auto" w:sz="4" w:space="0"/>
              <w:right w:val="single" w:color="auto" w:sz="4" w:space="0"/>
            </w:tcBorders>
            <w:vAlign w:val="center"/>
          </w:tcPr>
          <w:p w14:paraId="702825D9">
            <w:pPr>
              <w:tabs>
                <w:tab w:val="left" w:pos="567"/>
              </w:tabs>
              <w:jc w:val="center"/>
              <w:rPr>
                <w:rFonts w:ascii="宋体" w:hAnsi="宋体"/>
                <w:sz w:val="24"/>
              </w:rPr>
            </w:pPr>
            <w:r>
              <w:rPr>
                <w:rFonts w:hint="eastAsia" w:ascii="宋体" w:hAnsi="宋体"/>
                <w:sz w:val="24"/>
              </w:rPr>
              <w:t>项目实施方案</w:t>
            </w:r>
          </w:p>
        </w:tc>
        <w:tc>
          <w:tcPr>
            <w:tcW w:w="936" w:type="dxa"/>
            <w:tcBorders>
              <w:top w:val="single" w:color="auto" w:sz="4" w:space="0"/>
              <w:left w:val="single" w:color="auto" w:sz="4" w:space="0"/>
              <w:right w:val="single" w:color="auto" w:sz="4" w:space="0"/>
            </w:tcBorders>
            <w:vAlign w:val="center"/>
          </w:tcPr>
          <w:p w14:paraId="7A574BB3">
            <w:pPr>
              <w:tabs>
                <w:tab w:val="left" w:pos="567"/>
              </w:tabs>
              <w:jc w:val="center"/>
              <w:rPr>
                <w:rFonts w:ascii="宋体" w:hAnsi="宋体"/>
                <w:sz w:val="24"/>
              </w:rPr>
            </w:pPr>
            <w:r>
              <w:rPr>
                <w:rFonts w:hint="eastAsia" w:ascii="宋体" w:hAnsi="宋体"/>
                <w:sz w:val="24"/>
              </w:rPr>
              <w:t>供货周期及进度安排</w:t>
            </w:r>
          </w:p>
        </w:tc>
        <w:tc>
          <w:tcPr>
            <w:tcW w:w="6209" w:type="dxa"/>
            <w:tcBorders>
              <w:top w:val="single" w:color="auto" w:sz="4" w:space="0"/>
              <w:left w:val="single" w:color="auto" w:sz="4" w:space="0"/>
              <w:right w:val="single" w:color="auto" w:sz="4" w:space="0"/>
            </w:tcBorders>
            <w:vAlign w:val="center"/>
          </w:tcPr>
          <w:p w14:paraId="436F9DFC">
            <w:pPr>
              <w:autoSpaceDE w:val="0"/>
              <w:autoSpaceDN w:val="0"/>
              <w:adjustRightInd w:val="0"/>
              <w:jc w:val="left"/>
              <w:rPr>
                <w:rFonts w:ascii="宋体" w:hAnsi="宋体"/>
                <w:sz w:val="24"/>
              </w:rPr>
            </w:pPr>
            <w:r>
              <w:rPr>
                <w:rFonts w:hint="eastAsia" w:ascii="宋体" w:hAnsi="宋体"/>
                <w:sz w:val="24"/>
              </w:rPr>
              <w:t>根据投标人提供的供货周期及进度安排方案进行评审:</w:t>
            </w:r>
          </w:p>
          <w:p w14:paraId="56925494">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5879FA64">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75D01D40">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6F9EBB07">
            <w:pPr>
              <w:pStyle w:val="31"/>
              <w:ind w:firstLine="0" w:firstLineChars="0"/>
              <w:rPr>
                <w:rFonts w:ascii="宋体" w:hAnsi="宋体" w:eastAsia="宋体"/>
              </w:rPr>
            </w:pPr>
            <w:r>
              <w:rPr>
                <w:rFonts w:ascii="宋体" w:hAnsi="宋体" w:eastAsia="宋体"/>
              </w:rPr>
              <w:t>4</w:t>
            </w:r>
            <w:r>
              <w:rPr>
                <w:rFonts w:hint="eastAsia" w:ascii="宋体" w:hAnsi="宋体" w:eastAsia="宋体"/>
              </w:rPr>
              <w:t>)未提供相关方案不得分。</w:t>
            </w:r>
          </w:p>
        </w:tc>
        <w:tc>
          <w:tcPr>
            <w:tcW w:w="708" w:type="dxa"/>
            <w:tcBorders>
              <w:top w:val="single" w:color="auto" w:sz="4" w:space="0"/>
              <w:left w:val="single" w:color="auto" w:sz="4" w:space="0"/>
              <w:right w:val="single" w:color="auto" w:sz="4" w:space="0"/>
            </w:tcBorders>
            <w:vAlign w:val="center"/>
          </w:tcPr>
          <w:p w14:paraId="25658CCA">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7BFC06EB">
            <w:pPr>
              <w:tabs>
                <w:tab w:val="left" w:pos="567"/>
              </w:tabs>
              <w:jc w:val="center"/>
              <w:rPr>
                <w:rFonts w:ascii="宋体" w:hAnsi="宋体"/>
                <w:sz w:val="24"/>
              </w:rPr>
            </w:pPr>
            <w:r>
              <w:rPr>
                <w:rFonts w:hint="eastAsia" w:ascii="宋体" w:hAnsi="宋体"/>
                <w:sz w:val="24"/>
              </w:rPr>
              <w:t>主观</w:t>
            </w:r>
          </w:p>
        </w:tc>
      </w:tr>
      <w:tr w14:paraId="7697B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78D00262">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7EE16988">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0BF5AE03">
            <w:pPr>
              <w:tabs>
                <w:tab w:val="left" w:pos="567"/>
              </w:tabs>
              <w:jc w:val="center"/>
              <w:rPr>
                <w:rFonts w:ascii="宋体" w:hAnsi="宋体"/>
                <w:sz w:val="24"/>
              </w:rPr>
            </w:pPr>
            <w:r>
              <w:rPr>
                <w:rFonts w:hint="eastAsia" w:ascii="宋体" w:hAnsi="宋体"/>
                <w:sz w:val="24"/>
              </w:rPr>
              <w:t>安装</w:t>
            </w:r>
          </w:p>
          <w:p w14:paraId="6110EDDB">
            <w:pPr>
              <w:tabs>
                <w:tab w:val="left" w:pos="567"/>
              </w:tabs>
              <w:jc w:val="center"/>
              <w:rPr>
                <w:rFonts w:ascii="宋体" w:hAnsi="宋体"/>
                <w:sz w:val="24"/>
              </w:rPr>
            </w:pPr>
            <w:r>
              <w:rPr>
                <w:rFonts w:hint="eastAsia" w:ascii="宋体" w:hAnsi="宋体"/>
                <w:sz w:val="24"/>
              </w:rPr>
              <w:t>调试计划</w:t>
            </w:r>
          </w:p>
        </w:tc>
        <w:tc>
          <w:tcPr>
            <w:tcW w:w="6209" w:type="dxa"/>
            <w:tcBorders>
              <w:top w:val="single" w:color="auto" w:sz="4" w:space="0"/>
              <w:left w:val="single" w:color="auto" w:sz="4" w:space="0"/>
              <w:right w:val="single" w:color="auto" w:sz="4" w:space="0"/>
            </w:tcBorders>
            <w:vAlign w:val="center"/>
          </w:tcPr>
          <w:p w14:paraId="0727213A">
            <w:pPr>
              <w:autoSpaceDE w:val="0"/>
              <w:autoSpaceDN w:val="0"/>
              <w:adjustRightInd w:val="0"/>
              <w:jc w:val="left"/>
              <w:rPr>
                <w:rFonts w:ascii="宋体" w:hAnsi="宋体"/>
                <w:sz w:val="24"/>
              </w:rPr>
            </w:pPr>
            <w:r>
              <w:rPr>
                <w:rFonts w:hint="eastAsia" w:ascii="宋体" w:hAnsi="宋体"/>
                <w:sz w:val="24"/>
              </w:rPr>
              <w:t>根据投标人提供的安装调试计划方案进行评审:</w:t>
            </w:r>
          </w:p>
          <w:p w14:paraId="0C4DE9DA">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49CF5045">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7BDED2C4">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5EB54F3A">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2D3F14BC">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453436D8">
            <w:pPr>
              <w:tabs>
                <w:tab w:val="left" w:pos="567"/>
              </w:tabs>
              <w:jc w:val="center"/>
              <w:rPr>
                <w:rFonts w:ascii="宋体" w:hAnsi="宋体"/>
                <w:sz w:val="24"/>
              </w:rPr>
            </w:pPr>
            <w:r>
              <w:rPr>
                <w:rFonts w:hint="eastAsia" w:ascii="宋体" w:hAnsi="宋体"/>
                <w:sz w:val="24"/>
              </w:rPr>
              <w:t>主观</w:t>
            </w:r>
          </w:p>
        </w:tc>
      </w:tr>
      <w:tr w14:paraId="6F004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1DA554B4">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601E6EE">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11B4542B">
            <w:pPr>
              <w:tabs>
                <w:tab w:val="left" w:pos="567"/>
              </w:tabs>
              <w:jc w:val="center"/>
              <w:rPr>
                <w:rFonts w:ascii="宋体" w:hAnsi="宋体"/>
                <w:sz w:val="24"/>
              </w:rPr>
            </w:pPr>
            <w:r>
              <w:rPr>
                <w:rFonts w:hint="eastAsia" w:ascii="宋体" w:hAnsi="宋体"/>
                <w:sz w:val="24"/>
              </w:rPr>
              <w:t>质量</w:t>
            </w:r>
          </w:p>
          <w:p w14:paraId="4F5B26BA">
            <w:pPr>
              <w:tabs>
                <w:tab w:val="left" w:pos="567"/>
              </w:tabs>
              <w:jc w:val="center"/>
              <w:rPr>
                <w:rFonts w:ascii="宋体" w:hAnsi="宋体"/>
                <w:sz w:val="24"/>
              </w:rPr>
            </w:pPr>
            <w:r>
              <w:rPr>
                <w:rFonts w:hint="eastAsia" w:ascii="宋体" w:hAnsi="宋体"/>
                <w:sz w:val="24"/>
              </w:rPr>
              <w:t>保障措施</w:t>
            </w:r>
          </w:p>
        </w:tc>
        <w:tc>
          <w:tcPr>
            <w:tcW w:w="6209" w:type="dxa"/>
            <w:tcBorders>
              <w:top w:val="single" w:color="auto" w:sz="4" w:space="0"/>
              <w:left w:val="single" w:color="auto" w:sz="4" w:space="0"/>
              <w:right w:val="single" w:color="auto" w:sz="4" w:space="0"/>
            </w:tcBorders>
            <w:vAlign w:val="center"/>
          </w:tcPr>
          <w:p w14:paraId="5CAB0779">
            <w:pPr>
              <w:autoSpaceDE w:val="0"/>
              <w:autoSpaceDN w:val="0"/>
              <w:adjustRightInd w:val="0"/>
              <w:jc w:val="left"/>
              <w:rPr>
                <w:rFonts w:ascii="宋体" w:hAnsi="宋体"/>
                <w:sz w:val="24"/>
              </w:rPr>
            </w:pPr>
            <w:r>
              <w:rPr>
                <w:rFonts w:hint="eastAsia" w:ascii="宋体" w:hAnsi="宋体"/>
                <w:sz w:val="24"/>
              </w:rPr>
              <w:t>根据投标人提供的质量保障措施方案进行评审:</w:t>
            </w:r>
          </w:p>
          <w:p w14:paraId="44C907D6">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34844E82">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20083459">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4A7662FC">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4B5AAED3">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12A2895C">
            <w:pPr>
              <w:tabs>
                <w:tab w:val="left" w:pos="567"/>
              </w:tabs>
              <w:jc w:val="center"/>
              <w:rPr>
                <w:rFonts w:ascii="宋体" w:hAnsi="宋体"/>
                <w:sz w:val="24"/>
              </w:rPr>
            </w:pPr>
            <w:r>
              <w:rPr>
                <w:rFonts w:hint="eastAsia" w:ascii="宋体" w:hAnsi="宋体"/>
                <w:sz w:val="24"/>
              </w:rPr>
              <w:t>主观</w:t>
            </w:r>
          </w:p>
        </w:tc>
      </w:tr>
      <w:tr w14:paraId="26F99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3FAEC76C">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D89C598">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2BADB9E7">
            <w:pPr>
              <w:tabs>
                <w:tab w:val="left" w:pos="567"/>
              </w:tabs>
              <w:jc w:val="center"/>
              <w:rPr>
                <w:rFonts w:ascii="宋体" w:hAnsi="宋体"/>
                <w:sz w:val="24"/>
              </w:rPr>
            </w:pPr>
            <w:r>
              <w:rPr>
                <w:rFonts w:hint="eastAsia" w:ascii="宋体" w:hAnsi="宋体"/>
                <w:sz w:val="24"/>
              </w:rPr>
              <w:t>验收</w:t>
            </w:r>
          </w:p>
          <w:p w14:paraId="58F9DF93">
            <w:pPr>
              <w:tabs>
                <w:tab w:val="left" w:pos="567"/>
              </w:tabs>
              <w:jc w:val="center"/>
              <w:rPr>
                <w:rFonts w:ascii="宋体" w:hAnsi="宋体"/>
                <w:sz w:val="24"/>
              </w:rPr>
            </w:pPr>
            <w:r>
              <w:rPr>
                <w:rFonts w:hint="eastAsia" w:ascii="宋体" w:hAnsi="宋体"/>
                <w:sz w:val="24"/>
              </w:rPr>
              <w:t>服务方案</w:t>
            </w:r>
          </w:p>
        </w:tc>
        <w:tc>
          <w:tcPr>
            <w:tcW w:w="6209" w:type="dxa"/>
            <w:tcBorders>
              <w:top w:val="single" w:color="auto" w:sz="4" w:space="0"/>
              <w:left w:val="single" w:color="auto" w:sz="4" w:space="0"/>
              <w:right w:val="single" w:color="auto" w:sz="4" w:space="0"/>
            </w:tcBorders>
            <w:vAlign w:val="center"/>
          </w:tcPr>
          <w:p w14:paraId="12ACE63B">
            <w:pPr>
              <w:autoSpaceDE w:val="0"/>
              <w:autoSpaceDN w:val="0"/>
              <w:adjustRightInd w:val="0"/>
              <w:jc w:val="left"/>
              <w:rPr>
                <w:rFonts w:ascii="宋体" w:hAnsi="宋体"/>
                <w:sz w:val="24"/>
              </w:rPr>
            </w:pPr>
            <w:r>
              <w:rPr>
                <w:rFonts w:hint="eastAsia" w:ascii="宋体" w:hAnsi="宋体"/>
                <w:sz w:val="24"/>
              </w:rPr>
              <w:t>根据投标人提供的验收服务方案进行评审:</w:t>
            </w:r>
          </w:p>
          <w:p w14:paraId="485CDE4B">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5CD6983E">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1EE168AD">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7CB50F13">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769F9C52">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3007E04E">
            <w:pPr>
              <w:tabs>
                <w:tab w:val="left" w:pos="567"/>
              </w:tabs>
              <w:jc w:val="center"/>
              <w:rPr>
                <w:rFonts w:ascii="宋体" w:hAnsi="宋体"/>
                <w:sz w:val="24"/>
              </w:rPr>
            </w:pPr>
            <w:r>
              <w:rPr>
                <w:rFonts w:hint="eastAsia" w:ascii="宋体" w:hAnsi="宋体"/>
                <w:sz w:val="24"/>
              </w:rPr>
              <w:t>主观</w:t>
            </w:r>
          </w:p>
        </w:tc>
      </w:tr>
      <w:tr w14:paraId="6830D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restart"/>
            <w:tcBorders>
              <w:top w:val="single" w:color="auto" w:sz="4" w:space="0"/>
              <w:left w:val="single" w:color="auto" w:sz="4" w:space="0"/>
              <w:right w:val="single" w:color="auto" w:sz="4" w:space="0"/>
            </w:tcBorders>
            <w:vAlign w:val="center"/>
          </w:tcPr>
          <w:p w14:paraId="1634DA4E">
            <w:pPr>
              <w:tabs>
                <w:tab w:val="left" w:pos="567"/>
              </w:tabs>
              <w:jc w:val="center"/>
              <w:rPr>
                <w:rFonts w:ascii="宋体" w:hAnsi="宋体"/>
                <w:b/>
                <w:sz w:val="24"/>
              </w:rPr>
            </w:pPr>
            <w:r>
              <w:rPr>
                <w:rFonts w:hint="eastAsia" w:ascii="宋体" w:hAnsi="宋体"/>
                <w:b/>
                <w:sz w:val="24"/>
              </w:rPr>
              <w:t>7</w:t>
            </w:r>
          </w:p>
        </w:tc>
        <w:tc>
          <w:tcPr>
            <w:tcW w:w="936" w:type="dxa"/>
            <w:vMerge w:val="restart"/>
            <w:tcBorders>
              <w:top w:val="single" w:color="auto" w:sz="4" w:space="0"/>
              <w:left w:val="single" w:color="auto" w:sz="4" w:space="0"/>
              <w:right w:val="single" w:color="auto" w:sz="4" w:space="0"/>
            </w:tcBorders>
            <w:vAlign w:val="center"/>
          </w:tcPr>
          <w:p w14:paraId="0D4DA39A">
            <w:pPr>
              <w:tabs>
                <w:tab w:val="left" w:pos="567"/>
              </w:tabs>
              <w:jc w:val="center"/>
              <w:rPr>
                <w:rFonts w:ascii="宋体" w:hAnsi="宋体"/>
                <w:sz w:val="24"/>
              </w:rPr>
            </w:pPr>
            <w:r>
              <w:rPr>
                <w:rFonts w:hint="eastAsia" w:ascii="宋体" w:hAnsi="宋体"/>
                <w:sz w:val="24"/>
              </w:rPr>
              <w:t>售后</w:t>
            </w:r>
          </w:p>
          <w:p w14:paraId="6C307BDE">
            <w:pPr>
              <w:tabs>
                <w:tab w:val="left" w:pos="567"/>
              </w:tabs>
              <w:jc w:val="center"/>
              <w:rPr>
                <w:rFonts w:ascii="宋体" w:hAnsi="宋体"/>
                <w:sz w:val="24"/>
              </w:rPr>
            </w:pPr>
            <w:r>
              <w:rPr>
                <w:rFonts w:hint="eastAsia" w:ascii="宋体" w:hAnsi="宋体"/>
                <w:sz w:val="24"/>
              </w:rPr>
              <w:t>服务</w:t>
            </w:r>
          </w:p>
        </w:tc>
        <w:tc>
          <w:tcPr>
            <w:tcW w:w="936" w:type="dxa"/>
            <w:tcBorders>
              <w:top w:val="single" w:color="auto" w:sz="4" w:space="0"/>
              <w:left w:val="single" w:color="auto" w:sz="4" w:space="0"/>
              <w:right w:val="single" w:color="auto" w:sz="4" w:space="0"/>
            </w:tcBorders>
            <w:vAlign w:val="center"/>
          </w:tcPr>
          <w:p w14:paraId="0F05190A">
            <w:pPr>
              <w:tabs>
                <w:tab w:val="left" w:pos="567"/>
              </w:tabs>
              <w:jc w:val="center"/>
              <w:rPr>
                <w:rFonts w:ascii="宋体" w:hAnsi="宋体"/>
                <w:sz w:val="24"/>
              </w:rPr>
            </w:pPr>
            <w:r>
              <w:rPr>
                <w:rFonts w:hint="eastAsia" w:ascii="宋体" w:hAnsi="宋体" w:cs="宋体"/>
                <w:kern w:val="0"/>
                <w:sz w:val="24"/>
              </w:rPr>
              <w:t>售后服务承诺及保障措施</w:t>
            </w:r>
          </w:p>
        </w:tc>
        <w:tc>
          <w:tcPr>
            <w:tcW w:w="6209" w:type="dxa"/>
            <w:tcBorders>
              <w:top w:val="single" w:color="auto" w:sz="4" w:space="0"/>
              <w:left w:val="single" w:color="auto" w:sz="4" w:space="0"/>
              <w:right w:val="single" w:color="auto" w:sz="4" w:space="0"/>
            </w:tcBorders>
            <w:vAlign w:val="center"/>
          </w:tcPr>
          <w:p w14:paraId="0CA3760F">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售后服务承诺及保障措施</w:t>
            </w:r>
            <w:r>
              <w:rPr>
                <w:rFonts w:hint="eastAsia" w:ascii="宋体" w:hAnsi="宋体"/>
                <w:sz w:val="24"/>
              </w:rPr>
              <w:t>方案进行评审:</w:t>
            </w:r>
          </w:p>
          <w:p w14:paraId="1CE77497">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70014F08">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3FF3C99E">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6F071906">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03EBA400">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2C99CD60">
            <w:pPr>
              <w:tabs>
                <w:tab w:val="left" w:pos="567"/>
              </w:tabs>
              <w:jc w:val="center"/>
              <w:rPr>
                <w:rFonts w:ascii="宋体" w:hAnsi="宋体"/>
                <w:sz w:val="24"/>
              </w:rPr>
            </w:pPr>
            <w:r>
              <w:rPr>
                <w:rFonts w:hint="eastAsia" w:ascii="宋体" w:hAnsi="宋体"/>
                <w:sz w:val="24"/>
              </w:rPr>
              <w:t>主观</w:t>
            </w:r>
          </w:p>
        </w:tc>
      </w:tr>
      <w:tr w14:paraId="3B2ED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09" w:type="dxa"/>
            <w:vMerge w:val="continue"/>
            <w:tcBorders>
              <w:left w:val="single" w:color="auto" w:sz="4" w:space="0"/>
              <w:right w:val="single" w:color="auto" w:sz="4" w:space="0"/>
            </w:tcBorders>
            <w:vAlign w:val="center"/>
          </w:tcPr>
          <w:p w14:paraId="42DFBD65">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2D9F64EC">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3831CC1A">
            <w:pPr>
              <w:tabs>
                <w:tab w:val="left" w:pos="567"/>
              </w:tabs>
              <w:jc w:val="center"/>
              <w:rPr>
                <w:rFonts w:ascii="宋体" w:hAnsi="宋体"/>
                <w:sz w:val="24"/>
              </w:rPr>
            </w:pPr>
            <w:r>
              <w:rPr>
                <w:rFonts w:hint="eastAsia" w:ascii="宋体" w:hAnsi="宋体" w:cs="宋体"/>
                <w:kern w:val="0"/>
                <w:sz w:val="24"/>
              </w:rPr>
              <w:t>响应及处理周期</w:t>
            </w:r>
          </w:p>
        </w:tc>
        <w:tc>
          <w:tcPr>
            <w:tcW w:w="6209" w:type="dxa"/>
            <w:tcBorders>
              <w:top w:val="single" w:color="auto" w:sz="4" w:space="0"/>
              <w:left w:val="single" w:color="auto" w:sz="4" w:space="0"/>
              <w:right w:val="single" w:color="auto" w:sz="4" w:space="0"/>
            </w:tcBorders>
            <w:vAlign w:val="center"/>
          </w:tcPr>
          <w:p w14:paraId="175D09DD">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响应及处理周期</w:t>
            </w:r>
            <w:r>
              <w:rPr>
                <w:rFonts w:hint="eastAsia" w:ascii="宋体" w:hAnsi="宋体"/>
                <w:sz w:val="24"/>
              </w:rPr>
              <w:t>方案进行评审</w:t>
            </w:r>
            <w:r>
              <w:rPr>
                <w:rFonts w:hint="eastAsia" w:ascii="宋体" w:hAnsi="宋体" w:cs="宋体"/>
                <w:kern w:val="0"/>
                <w:sz w:val="24"/>
              </w:rPr>
              <w:t>:</w:t>
            </w:r>
            <w:r>
              <w:rPr>
                <w:rFonts w:ascii="宋体" w:hAnsi="宋体" w:cs="宋体"/>
                <w:kern w:val="0"/>
                <w:sz w:val="24"/>
              </w:rPr>
              <w:t xml:space="preserve"> </w:t>
            </w:r>
          </w:p>
          <w:p w14:paraId="2AA4C808">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95C6D36">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68D1D7B4">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00EDED3B">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38DD050A">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7A5B07F5">
            <w:pPr>
              <w:tabs>
                <w:tab w:val="left" w:pos="567"/>
              </w:tabs>
              <w:jc w:val="center"/>
              <w:rPr>
                <w:rFonts w:ascii="宋体" w:hAnsi="宋体"/>
                <w:sz w:val="24"/>
              </w:rPr>
            </w:pPr>
            <w:r>
              <w:rPr>
                <w:rFonts w:hint="eastAsia" w:ascii="宋体" w:hAnsi="宋体"/>
                <w:sz w:val="24"/>
              </w:rPr>
              <w:t>主观</w:t>
            </w:r>
          </w:p>
        </w:tc>
      </w:tr>
      <w:tr w14:paraId="3AA76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05630985">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43A02908">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266B1FCD">
            <w:pPr>
              <w:tabs>
                <w:tab w:val="left" w:pos="567"/>
              </w:tabs>
              <w:jc w:val="center"/>
              <w:rPr>
                <w:rFonts w:ascii="宋体" w:hAnsi="宋体"/>
                <w:sz w:val="24"/>
              </w:rPr>
            </w:pPr>
            <w:r>
              <w:rPr>
                <w:rFonts w:hint="eastAsia" w:ascii="宋体" w:hAnsi="宋体" w:cs="宋体"/>
                <w:kern w:val="0"/>
                <w:sz w:val="24"/>
              </w:rPr>
              <w:t>技术服务及服务方式</w:t>
            </w:r>
          </w:p>
        </w:tc>
        <w:tc>
          <w:tcPr>
            <w:tcW w:w="6209" w:type="dxa"/>
            <w:tcBorders>
              <w:top w:val="single" w:color="auto" w:sz="4" w:space="0"/>
              <w:left w:val="single" w:color="auto" w:sz="4" w:space="0"/>
              <w:right w:val="single" w:color="auto" w:sz="4" w:space="0"/>
            </w:tcBorders>
            <w:vAlign w:val="center"/>
          </w:tcPr>
          <w:p w14:paraId="0C5285FA">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技术服务及服务方式</w:t>
            </w:r>
            <w:r>
              <w:rPr>
                <w:rFonts w:hint="eastAsia" w:ascii="宋体" w:hAnsi="宋体"/>
                <w:sz w:val="24"/>
              </w:rPr>
              <w:t>进行评审</w:t>
            </w:r>
            <w:r>
              <w:rPr>
                <w:rFonts w:hint="eastAsia" w:ascii="宋体" w:hAnsi="宋体" w:cs="宋体"/>
                <w:kern w:val="0"/>
                <w:sz w:val="24"/>
              </w:rPr>
              <w:t>:</w:t>
            </w:r>
          </w:p>
          <w:p w14:paraId="67F90CA3">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4A5DB81D">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7901A0D">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4104C1A8">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46813559">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5FDAE0A7">
            <w:pPr>
              <w:tabs>
                <w:tab w:val="left" w:pos="567"/>
              </w:tabs>
              <w:jc w:val="center"/>
              <w:rPr>
                <w:rFonts w:ascii="宋体" w:hAnsi="宋体"/>
                <w:sz w:val="24"/>
              </w:rPr>
            </w:pPr>
            <w:r>
              <w:rPr>
                <w:rFonts w:hint="eastAsia" w:ascii="宋体" w:hAnsi="宋体"/>
                <w:sz w:val="24"/>
              </w:rPr>
              <w:t>主观</w:t>
            </w:r>
          </w:p>
        </w:tc>
      </w:tr>
      <w:tr w14:paraId="00EA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28FAD519">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332FBDCA">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421020C8">
            <w:pPr>
              <w:tabs>
                <w:tab w:val="left" w:pos="567"/>
              </w:tabs>
              <w:jc w:val="center"/>
              <w:rPr>
                <w:rFonts w:ascii="宋体" w:hAnsi="宋体"/>
                <w:sz w:val="24"/>
              </w:rPr>
            </w:pPr>
            <w:r>
              <w:rPr>
                <w:rFonts w:hint="eastAsia" w:ascii="宋体" w:hAnsi="宋体" w:cs="宋体"/>
                <w:kern w:val="0"/>
                <w:sz w:val="24"/>
              </w:rPr>
              <w:t>售后服务网点整体情况</w:t>
            </w:r>
          </w:p>
        </w:tc>
        <w:tc>
          <w:tcPr>
            <w:tcW w:w="6209" w:type="dxa"/>
            <w:tcBorders>
              <w:top w:val="single" w:color="auto" w:sz="4" w:space="0"/>
              <w:left w:val="single" w:color="auto" w:sz="4" w:space="0"/>
              <w:right w:val="single" w:color="auto" w:sz="4" w:space="0"/>
            </w:tcBorders>
            <w:vAlign w:val="center"/>
          </w:tcPr>
          <w:p w14:paraId="618D3233">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售后服务网点整体情况</w:t>
            </w:r>
            <w:r>
              <w:rPr>
                <w:rFonts w:hint="eastAsia" w:ascii="宋体" w:hAnsi="宋体"/>
                <w:sz w:val="24"/>
              </w:rPr>
              <w:t>进行评审</w:t>
            </w:r>
            <w:r>
              <w:rPr>
                <w:rFonts w:hint="eastAsia" w:ascii="宋体" w:hAnsi="宋体" w:cs="宋体"/>
                <w:kern w:val="0"/>
                <w:sz w:val="24"/>
              </w:rPr>
              <w:t>:</w:t>
            </w:r>
            <w:r>
              <w:rPr>
                <w:rFonts w:ascii="宋体" w:hAnsi="宋体" w:cs="宋体"/>
                <w:kern w:val="0"/>
                <w:sz w:val="24"/>
              </w:rPr>
              <w:t xml:space="preserve"> </w:t>
            </w:r>
          </w:p>
          <w:p w14:paraId="505831E8">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292450AF">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CD17F95">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0F686522">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129B3E13">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66637A84">
            <w:pPr>
              <w:tabs>
                <w:tab w:val="left" w:pos="567"/>
              </w:tabs>
              <w:jc w:val="center"/>
              <w:rPr>
                <w:rFonts w:ascii="宋体" w:hAnsi="宋体"/>
                <w:sz w:val="24"/>
              </w:rPr>
            </w:pPr>
            <w:r>
              <w:rPr>
                <w:rFonts w:hint="eastAsia" w:ascii="宋体" w:hAnsi="宋体"/>
                <w:sz w:val="24"/>
              </w:rPr>
              <w:t>主观</w:t>
            </w:r>
          </w:p>
        </w:tc>
      </w:tr>
      <w:tr w14:paraId="7F193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restart"/>
            <w:tcBorders>
              <w:top w:val="single" w:color="auto" w:sz="4" w:space="0"/>
              <w:left w:val="single" w:color="auto" w:sz="4" w:space="0"/>
              <w:right w:val="single" w:color="auto" w:sz="4" w:space="0"/>
            </w:tcBorders>
            <w:vAlign w:val="center"/>
          </w:tcPr>
          <w:p w14:paraId="59FFD1D6">
            <w:pPr>
              <w:tabs>
                <w:tab w:val="left" w:pos="567"/>
              </w:tabs>
              <w:jc w:val="center"/>
              <w:rPr>
                <w:rFonts w:ascii="宋体" w:hAnsi="宋体"/>
                <w:b/>
                <w:sz w:val="24"/>
              </w:rPr>
            </w:pPr>
            <w:r>
              <w:rPr>
                <w:rFonts w:hint="eastAsia" w:ascii="宋体" w:hAnsi="宋体"/>
                <w:b/>
                <w:sz w:val="24"/>
              </w:rPr>
              <w:t>8</w:t>
            </w:r>
          </w:p>
        </w:tc>
        <w:tc>
          <w:tcPr>
            <w:tcW w:w="936" w:type="dxa"/>
            <w:vMerge w:val="restart"/>
            <w:tcBorders>
              <w:top w:val="single" w:color="auto" w:sz="4" w:space="0"/>
              <w:left w:val="single" w:color="auto" w:sz="4" w:space="0"/>
              <w:right w:val="single" w:color="auto" w:sz="4" w:space="0"/>
            </w:tcBorders>
            <w:vAlign w:val="center"/>
          </w:tcPr>
          <w:p w14:paraId="2FF9B864">
            <w:pPr>
              <w:tabs>
                <w:tab w:val="left" w:pos="567"/>
              </w:tabs>
              <w:jc w:val="center"/>
              <w:rPr>
                <w:rFonts w:ascii="宋体" w:hAnsi="宋体" w:cs="宋体"/>
                <w:kern w:val="0"/>
                <w:sz w:val="24"/>
              </w:rPr>
            </w:pPr>
            <w:r>
              <w:rPr>
                <w:rFonts w:hint="eastAsia" w:ascii="宋体" w:hAnsi="宋体" w:cs="宋体"/>
                <w:kern w:val="0"/>
                <w:sz w:val="24"/>
              </w:rPr>
              <w:t>培训</w:t>
            </w:r>
          </w:p>
          <w:p w14:paraId="7A201C0C">
            <w:pPr>
              <w:tabs>
                <w:tab w:val="left" w:pos="567"/>
              </w:tabs>
              <w:jc w:val="center"/>
              <w:rPr>
                <w:rFonts w:ascii="宋体" w:hAnsi="宋体"/>
                <w:sz w:val="24"/>
              </w:rPr>
            </w:pPr>
            <w:r>
              <w:rPr>
                <w:rFonts w:hint="eastAsia" w:ascii="宋体" w:hAnsi="宋体" w:cs="宋体"/>
                <w:kern w:val="0"/>
                <w:sz w:val="24"/>
              </w:rPr>
              <w:t>方案</w:t>
            </w:r>
          </w:p>
        </w:tc>
        <w:tc>
          <w:tcPr>
            <w:tcW w:w="936" w:type="dxa"/>
            <w:tcBorders>
              <w:top w:val="single" w:color="auto" w:sz="4" w:space="0"/>
              <w:left w:val="single" w:color="auto" w:sz="4" w:space="0"/>
              <w:right w:val="single" w:color="auto" w:sz="4" w:space="0"/>
            </w:tcBorders>
            <w:vAlign w:val="center"/>
          </w:tcPr>
          <w:p w14:paraId="094966F4">
            <w:pPr>
              <w:tabs>
                <w:tab w:val="left" w:pos="567"/>
              </w:tabs>
              <w:jc w:val="center"/>
              <w:rPr>
                <w:rFonts w:ascii="宋体" w:hAnsi="宋体"/>
                <w:sz w:val="24"/>
              </w:rPr>
            </w:pPr>
            <w:r>
              <w:rPr>
                <w:rFonts w:hint="eastAsia" w:ascii="宋体" w:hAnsi="宋体"/>
                <w:sz w:val="24"/>
              </w:rPr>
              <w:t>培训</w:t>
            </w:r>
          </w:p>
          <w:p w14:paraId="3B318B12">
            <w:pPr>
              <w:tabs>
                <w:tab w:val="left" w:pos="567"/>
              </w:tabs>
              <w:jc w:val="center"/>
              <w:rPr>
                <w:rFonts w:ascii="宋体" w:hAnsi="宋体"/>
                <w:sz w:val="24"/>
              </w:rPr>
            </w:pPr>
            <w:r>
              <w:rPr>
                <w:rFonts w:hint="eastAsia" w:ascii="宋体" w:hAnsi="宋体"/>
                <w:sz w:val="24"/>
              </w:rPr>
              <w:t>时间</w:t>
            </w:r>
          </w:p>
        </w:tc>
        <w:tc>
          <w:tcPr>
            <w:tcW w:w="6209" w:type="dxa"/>
            <w:tcBorders>
              <w:top w:val="single" w:color="auto" w:sz="4" w:space="0"/>
              <w:left w:val="single" w:color="auto" w:sz="4" w:space="0"/>
              <w:right w:val="single" w:color="auto" w:sz="4" w:space="0"/>
            </w:tcBorders>
            <w:vAlign w:val="center"/>
          </w:tcPr>
          <w:p w14:paraId="08A7CA0D">
            <w:pPr>
              <w:tabs>
                <w:tab w:val="left" w:pos="567"/>
              </w:tabs>
              <w:ind w:right="40" w:rightChars="19"/>
              <w:jc w:val="left"/>
              <w:rPr>
                <w:rFonts w:ascii="宋体" w:hAnsi="宋体"/>
                <w:sz w:val="24"/>
              </w:rPr>
            </w:pPr>
            <w:r>
              <w:rPr>
                <w:rFonts w:hint="eastAsia" w:ascii="宋体" w:hAnsi="宋体"/>
                <w:sz w:val="24"/>
              </w:rPr>
              <w:t>根据投标人提供的培训时间进行评审:</w:t>
            </w:r>
          </w:p>
          <w:p w14:paraId="76B3976A">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77E56F5E">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5E5F90C1">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76AB8764">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6958F48F">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4955D1C4">
            <w:pPr>
              <w:tabs>
                <w:tab w:val="left" w:pos="567"/>
              </w:tabs>
              <w:jc w:val="center"/>
              <w:rPr>
                <w:rFonts w:ascii="宋体" w:hAnsi="宋体"/>
                <w:sz w:val="24"/>
              </w:rPr>
            </w:pPr>
            <w:r>
              <w:rPr>
                <w:rFonts w:hint="eastAsia" w:ascii="宋体" w:hAnsi="宋体"/>
                <w:sz w:val="24"/>
              </w:rPr>
              <w:t>主观</w:t>
            </w:r>
          </w:p>
        </w:tc>
      </w:tr>
      <w:tr w14:paraId="225A9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7401A291">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7D26BE81">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799C68C0">
            <w:pPr>
              <w:tabs>
                <w:tab w:val="left" w:pos="567"/>
              </w:tabs>
              <w:jc w:val="center"/>
              <w:rPr>
                <w:rFonts w:ascii="宋体" w:hAnsi="宋体"/>
                <w:sz w:val="24"/>
              </w:rPr>
            </w:pPr>
            <w:r>
              <w:rPr>
                <w:rFonts w:hint="eastAsia" w:ascii="宋体" w:hAnsi="宋体"/>
                <w:sz w:val="24"/>
              </w:rPr>
              <w:t>培训</w:t>
            </w:r>
          </w:p>
          <w:p w14:paraId="25E4EE76">
            <w:pPr>
              <w:tabs>
                <w:tab w:val="left" w:pos="567"/>
              </w:tabs>
              <w:jc w:val="center"/>
              <w:rPr>
                <w:rFonts w:ascii="宋体" w:hAnsi="宋体"/>
                <w:sz w:val="24"/>
              </w:rPr>
            </w:pPr>
            <w:r>
              <w:rPr>
                <w:rFonts w:hint="eastAsia" w:ascii="宋体" w:hAnsi="宋体"/>
                <w:sz w:val="24"/>
              </w:rPr>
              <w:t>方式</w:t>
            </w:r>
          </w:p>
        </w:tc>
        <w:tc>
          <w:tcPr>
            <w:tcW w:w="6209" w:type="dxa"/>
            <w:tcBorders>
              <w:top w:val="single" w:color="auto" w:sz="4" w:space="0"/>
              <w:left w:val="single" w:color="auto" w:sz="4" w:space="0"/>
              <w:right w:val="single" w:color="auto" w:sz="4" w:space="0"/>
            </w:tcBorders>
            <w:vAlign w:val="center"/>
          </w:tcPr>
          <w:p w14:paraId="4B4DEBF5">
            <w:pPr>
              <w:tabs>
                <w:tab w:val="left" w:pos="567"/>
              </w:tabs>
              <w:ind w:right="40" w:rightChars="19"/>
              <w:jc w:val="left"/>
              <w:rPr>
                <w:rFonts w:ascii="宋体" w:hAnsi="宋体"/>
                <w:sz w:val="24"/>
              </w:rPr>
            </w:pPr>
            <w:r>
              <w:rPr>
                <w:rFonts w:hint="eastAsia" w:ascii="宋体" w:hAnsi="宋体"/>
                <w:sz w:val="24"/>
              </w:rPr>
              <w:t>根据投标人提供的培训方式进行评审:</w:t>
            </w:r>
          </w:p>
          <w:p w14:paraId="0C242042">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2AD23603">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606A10C0">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10871922">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7A1DA009">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0D38CC5C">
            <w:pPr>
              <w:tabs>
                <w:tab w:val="left" w:pos="567"/>
              </w:tabs>
              <w:jc w:val="center"/>
              <w:rPr>
                <w:rFonts w:ascii="宋体" w:hAnsi="宋体"/>
                <w:sz w:val="24"/>
              </w:rPr>
            </w:pPr>
            <w:r>
              <w:rPr>
                <w:rFonts w:hint="eastAsia" w:ascii="宋体" w:hAnsi="宋体"/>
                <w:sz w:val="24"/>
              </w:rPr>
              <w:t>主观</w:t>
            </w:r>
          </w:p>
        </w:tc>
      </w:tr>
      <w:tr w14:paraId="6EDFD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7B29B750">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507491FA">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5385442A">
            <w:pPr>
              <w:tabs>
                <w:tab w:val="left" w:pos="567"/>
              </w:tabs>
              <w:jc w:val="center"/>
              <w:rPr>
                <w:rFonts w:ascii="宋体" w:hAnsi="宋体"/>
                <w:sz w:val="24"/>
              </w:rPr>
            </w:pPr>
            <w:r>
              <w:rPr>
                <w:rFonts w:hint="eastAsia" w:ascii="宋体" w:hAnsi="宋体"/>
                <w:sz w:val="24"/>
              </w:rPr>
              <w:t>培训</w:t>
            </w:r>
          </w:p>
          <w:p w14:paraId="6F8CE724">
            <w:pPr>
              <w:tabs>
                <w:tab w:val="left" w:pos="567"/>
              </w:tabs>
              <w:jc w:val="center"/>
              <w:rPr>
                <w:rFonts w:ascii="宋体" w:hAnsi="宋体"/>
                <w:sz w:val="24"/>
              </w:rPr>
            </w:pPr>
            <w:r>
              <w:rPr>
                <w:rFonts w:hint="eastAsia" w:ascii="宋体" w:hAnsi="宋体"/>
                <w:sz w:val="24"/>
              </w:rPr>
              <w:t>内容</w:t>
            </w:r>
          </w:p>
        </w:tc>
        <w:tc>
          <w:tcPr>
            <w:tcW w:w="6209" w:type="dxa"/>
            <w:tcBorders>
              <w:top w:val="single" w:color="auto" w:sz="4" w:space="0"/>
              <w:left w:val="single" w:color="auto" w:sz="4" w:space="0"/>
              <w:right w:val="single" w:color="auto" w:sz="4" w:space="0"/>
            </w:tcBorders>
            <w:vAlign w:val="center"/>
          </w:tcPr>
          <w:p w14:paraId="2CFF5041">
            <w:pPr>
              <w:tabs>
                <w:tab w:val="left" w:pos="567"/>
              </w:tabs>
              <w:ind w:right="40" w:rightChars="19"/>
              <w:jc w:val="left"/>
              <w:rPr>
                <w:rFonts w:ascii="宋体" w:hAnsi="宋体"/>
                <w:sz w:val="24"/>
              </w:rPr>
            </w:pPr>
            <w:r>
              <w:rPr>
                <w:rFonts w:hint="eastAsia" w:ascii="宋体" w:hAnsi="宋体"/>
                <w:sz w:val="24"/>
              </w:rPr>
              <w:t>根据投标人提供的培训内容进行评审:</w:t>
            </w:r>
          </w:p>
          <w:p w14:paraId="1411DA68">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5AD892C1">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2FAE7863">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562240E7">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662E902A">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2B9D10E2">
            <w:pPr>
              <w:tabs>
                <w:tab w:val="left" w:pos="567"/>
              </w:tabs>
              <w:jc w:val="center"/>
              <w:rPr>
                <w:rFonts w:ascii="宋体" w:hAnsi="宋体"/>
                <w:sz w:val="24"/>
              </w:rPr>
            </w:pPr>
            <w:r>
              <w:rPr>
                <w:rFonts w:hint="eastAsia" w:ascii="宋体" w:hAnsi="宋体"/>
                <w:sz w:val="24"/>
              </w:rPr>
              <w:t>主观</w:t>
            </w:r>
          </w:p>
        </w:tc>
      </w:tr>
      <w:tr w14:paraId="4BF48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2B2ACA4B">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7C11AAEA">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35AB7CF7">
            <w:pPr>
              <w:tabs>
                <w:tab w:val="left" w:pos="567"/>
              </w:tabs>
              <w:jc w:val="center"/>
              <w:rPr>
                <w:rFonts w:ascii="宋体" w:hAnsi="宋体"/>
                <w:sz w:val="24"/>
              </w:rPr>
            </w:pPr>
            <w:r>
              <w:rPr>
                <w:rFonts w:hint="eastAsia" w:ascii="宋体" w:hAnsi="宋体"/>
                <w:sz w:val="24"/>
              </w:rPr>
              <w:t>拟派</w:t>
            </w:r>
          </w:p>
          <w:p w14:paraId="567F5198">
            <w:pPr>
              <w:tabs>
                <w:tab w:val="left" w:pos="567"/>
              </w:tabs>
              <w:jc w:val="center"/>
              <w:rPr>
                <w:rFonts w:ascii="宋体" w:hAnsi="宋体"/>
                <w:sz w:val="24"/>
              </w:rPr>
            </w:pPr>
            <w:r>
              <w:rPr>
                <w:rFonts w:hint="eastAsia" w:ascii="宋体" w:hAnsi="宋体"/>
                <w:sz w:val="24"/>
              </w:rPr>
              <w:t>培训人员</w:t>
            </w:r>
          </w:p>
        </w:tc>
        <w:tc>
          <w:tcPr>
            <w:tcW w:w="6209" w:type="dxa"/>
            <w:tcBorders>
              <w:top w:val="single" w:color="auto" w:sz="4" w:space="0"/>
              <w:left w:val="single" w:color="auto" w:sz="4" w:space="0"/>
              <w:right w:val="single" w:color="auto" w:sz="4" w:space="0"/>
            </w:tcBorders>
            <w:vAlign w:val="center"/>
          </w:tcPr>
          <w:p w14:paraId="7C0B020A">
            <w:pPr>
              <w:tabs>
                <w:tab w:val="left" w:pos="567"/>
              </w:tabs>
              <w:ind w:right="40" w:rightChars="19"/>
              <w:jc w:val="left"/>
              <w:rPr>
                <w:rFonts w:ascii="宋体" w:hAnsi="宋体"/>
                <w:sz w:val="24"/>
              </w:rPr>
            </w:pPr>
            <w:r>
              <w:rPr>
                <w:rFonts w:hint="eastAsia" w:ascii="宋体" w:hAnsi="宋体"/>
                <w:sz w:val="24"/>
              </w:rPr>
              <w:t>根据投标人提供的拟派培训人员进行评审:</w:t>
            </w:r>
          </w:p>
          <w:p w14:paraId="4E348A75">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490D1BD">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4D9176C1">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4FB58D0D">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64C853DE">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5A38AE69">
            <w:pPr>
              <w:tabs>
                <w:tab w:val="left" w:pos="567"/>
              </w:tabs>
              <w:jc w:val="center"/>
              <w:rPr>
                <w:rFonts w:ascii="宋体" w:hAnsi="宋体"/>
                <w:sz w:val="24"/>
              </w:rPr>
            </w:pPr>
            <w:r>
              <w:rPr>
                <w:rFonts w:hint="eastAsia" w:ascii="宋体" w:hAnsi="宋体"/>
                <w:sz w:val="24"/>
              </w:rPr>
              <w:t>主观</w:t>
            </w:r>
          </w:p>
        </w:tc>
      </w:tr>
      <w:tr w14:paraId="6898D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restart"/>
            <w:tcBorders>
              <w:top w:val="single" w:color="auto" w:sz="4" w:space="0"/>
              <w:left w:val="single" w:color="auto" w:sz="4" w:space="0"/>
              <w:right w:val="single" w:color="auto" w:sz="4" w:space="0"/>
            </w:tcBorders>
            <w:vAlign w:val="center"/>
          </w:tcPr>
          <w:p w14:paraId="4CDD5DFB">
            <w:pPr>
              <w:tabs>
                <w:tab w:val="left" w:pos="567"/>
              </w:tabs>
              <w:jc w:val="center"/>
              <w:rPr>
                <w:rFonts w:ascii="宋体" w:hAnsi="宋体"/>
                <w:b/>
                <w:sz w:val="24"/>
              </w:rPr>
            </w:pPr>
            <w:r>
              <w:rPr>
                <w:rFonts w:hint="eastAsia" w:ascii="宋体" w:hAnsi="宋体"/>
                <w:b/>
                <w:sz w:val="24"/>
              </w:rPr>
              <w:t>9</w:t>
            </w:r>
          </w:p>
        </w:tc>
        <w:tc>
          <w:tcPr>
            <w:tcW w:w="936" w:type="dxa"/>
            <w:vMerge w:val="restart"/>
            <w:tcBorders>
              <w:top w:val="single" w:color="auto" w:sz="4" w:space="0"/>
              <w:left w:val="single" w:color="auto" w:sz="4" w:space="0"/>
              <w:right w:val="single" w:color="auto" w:sz="4" w:space="0"/>
            </w:tcBorders>
            <w:vAlign w:val="center"/>
          </w:tcPr>
          <w:p w14:paraId="183A2F42">
            <w:pPr>
              <w:tabs>
                <w:tab w:val="left" w:pos="567"/>
              </w:tabs>
              <w:jc w:val="center"/>
              <w:rPr>
                <w:rFonts w:ascii="宋体" w:hAnsi="宋体"/>
                <w:sz w:val="24"/>
              </w:rPr>
            </w:pPr>
            <w:r>
              <w:rPr>
                <w:rFonts w:hint="eastAsia" w:ascii="宋体" w:hAnsi="宋体"/>
                <w:sz w:val="24"/>
              </w:rPr>
              <w:t>人员配备方案</w:t>
            </w:r>
          </w:p>
        </w:tc>
        <w:tc>
          <w:tcPr>
            <w:tcW w:w="936" w:type="dxa"/>
            <w:tcBorders>
              <w:top w:val="single" w:color="auto" w:sz="4" w:space="0"/>
              <w:left w:val="single" w:color="auto" w:sz="4" w:space="0"/>
              <w:right w:val="single" w:color="auto" w:sz="4" w:space="0"/>
            </w:tcBorders>
            <w:vAlign w:val="center"/>
          </w:tcPr>
          <w:p w14:paraId="3AA97E35">
            <w:pPr>
              <w:tabs>
                <w:tab w:val="left" w:pos="567"/>
              </w:tabs>
              <w:jc w:val="center"/>
              <w:rPr>
                <w:rFonts w:ascii="宋体" w:hAnsi="宋体"/>
                <w:sz w:val="24"/>
              </w:rPr>
            </w:pPr>
            <w:r>
              <w:rPr>
                <w:rFonts w:hint="eastAsia" w:ascii="宋体" w:hAnsi="宋体"/>
                <w:sz w:val="24"/>
              </w:rPr>
              <w:t>人员岗位配置及具体工作内容</w:t>
            </w:r>
          </w:p>
        </w:tc>
        <w:tc>
          <w:tcPr>
            <w:tcW w:w="6209" w:type="dxa"/>
            <w:tcBorders>
              <w:top w:val="single" w:color="auto" w:sz="4" w:space="0"/>
              <w:left w:val="single" w:color="auto" w:sz="4" w:space="0"/>
              <w:right w:val="single" w:color="auto" w:sz="4" w:space="0"/>
            </w:tcBorders>
            <w:vAlign w:val="center"/>
          </w:tcPr>
          <w:p w14:paraId="24FB161B">
            <w:pPr>
              <w:tabs>
                <w:tab w:val="left" w:pos="567"/>
              </w:tabs>
              <w:ind w:right="40" w:rightChars="19"/>
              <w:jc w:val="left"/>
              <w:rPr>
                <w:rFonts w:ascii="宋体" w:hAnsi="宋体" w:cs="宋体"/>
                <w:kern w:val="0"/>
                <w:sz w:val="24"/>
              </w:rPr>
            </w:pPr>
            <w:r>
              <w:rPr>
                <w:rFonts w:hint="eastAsia" w:ascii="宋体" w:hAnsi="宋体"/>
                <w:sz w:val="24"/>
              </w:rPr>
              <w:t>根据投标人提供的人员岗位配置及具体工作内容进行评审:</w:t>
            </w:r>
          </w:p>
          <w:p w14:paraId="713509DD">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4</w:t>
            </w:r>
            <w:r>
              <w:rPr>
                <w:rFonts w:hint="eastAsia" w:ascii="宋体" w:hAnsi="宋体" w:cs="宋体"/>
                <w:kern w:val="0"/>
                <w:sz w:val="24"/>
              </w:rPr>
              <w:t>分；</w:t>
            </w:r>
          </w:p>
          <w:p w14:paraId="68606799">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)提供相关方案但未贴合项目实际情况进行论述，或内容中未包括具体实施细节及措施得2分；</w:t>
            </w:r>
          </w:p>
          <w:p w14:paraId="70CC7DA3">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1</w:t>
            </w:r>
            <w:r>
              <w:rPr>
                <w:rFonts w:hint="eastAsia" w:ascii="宋体" w:hAnsi="宋体" w:cs="宋体"/>
                <w:kern w:val="0"/>
                <w:sz w:val="24"/>
              </w:rPr>
              <w:t>分；</w:t>
            </w:r>
          </w:p>
          <w:p w14:paraId="5C3FE102">
            <w:pPr>
              <w:pStyle w:val="31"/>
              <w:ind w:firstLine="0" w:firstLineChars="0"/>
              <w:rPr>
                <w:rFonts w:ascii="宋体" w:hAnsi="宋体" w:eastAsia="宋体"/>
              </w:rPr>
            </w:pPr>
            <w:r>
              <w:rPr>
                <w:rFonts w:ascii="宋体" w:hAnsi="宋体" w:eastAsia="宋体" w:cs="宋体"/>
                <w:kern w:val="0"/>
              </w:rPr>
              <w:t>4</w:t>
            </w:r>
            <w:r>
              <w:rPr>
                <w:rFonts w:hint="eastAsia" w:ascii="宋体" w:hAnsi="宋体" w:eastAsia="宋体" w:cs="宋体"/>
                <w:kern w:val="0"/>
              </w:rPr>
              <w:t>)未提供相关方案不得分。</w:t>
            </w:r>
          </w:p>
        </w:tc>
        <w:tc>
          <w:tcPr>
            <w:tcW w:w="708" w:type="dxa"/>
            <w:tcBorders>
              <w:top w:val="single" w:color="auto" w:sz="4" w:space="0"/>
              <w:left w:val="single" w:color="auto" w:sz="4" w:space="0"/>
              <w:right w:val="single" w:color="auto" w:sz="4" w:space="0"/>
            </w:tcBorders>
            <w:vAlign w:val="center"/>
          </w:tcPr>
          <w:p w14:paraId="4A005462">
            <w:pPr>
              <w:tabs>
                <w:tab w:val="left" w:pos="567"/>
              </w:tabs>
              <w:jc w:val="center"/>
              <w:rPr>
                <w:rFonts w:ascii="宋体" w:hAnsi="宋体"/>
                <w:sz w:val="24"/>
              </w:rPr>
            </w:pPr>
            <w:r>
              <w:rPr>
                <w:rFonts w:ascii="宋体" w:hAnsi="宋体"/>
                <w:sz w:val="24"/>
              </w:rPr>
              <w:t>4</w:t>
            </w:r>
          </w:p>
        </w:tc>
        <w:tc>
          <w:tcPr>
            <w:tcW w:w="993" w:type="dxa"/>
            <w:tcBorders>
              <w:top w:val="single" w:color="auto" w:sz="4" w:space="0"/>
              <w:left w:val="single" w:color="auto" w:sz="4" w:space="0"/>
              <w:right w:val="single" w:color="auto" w:sz="4" w:space="0"/>
            </w:tcBorders>
            <w:vAlign w:val="center"/>
          </w:tcPr>
          <w:p w14:paraId="137E48FB">
            <w:pPr>
              <w:tabs>
                <w:tab w:val="left" w:pos="567"/>
              </w:tabs>
              <w:jc w:val="center"/>
              <w:rPr>
                <w:rFonts w:ascii="宋体" w:hAnsi="宋体"/>
                <w:sz w:val="24"/>
              </w:rPr>
            </w:pPr>
            <w:r>
              <w:rPr>
                <w:rFonts w:hint="eastAsia" w:ascii="宋体" w:hAnsi="宋体"/>
                <w:sz w:val="24"/>
              </w:rPr>
              <w:t>主观</w:t>
            </w:r>
          </w:p>
        </w:tc>
      </w:tr>
      <w:tr w14:paraId="185A7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2F9EA564">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3D6025A6">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15975D70">
            <w:pPr>
              <w:tabs>
                <w:tab w:val="left" w:pos="567"/>
              </w:tabs>
              <w:jc w:val="center"/>
              <w:rPr>
                <w:rFonts w:ascii="宋体" w:hAnsi="宋体"/>
                <w:sz w:val="24"/>
              </w:rPr>
            </w:pPr>
            <w:r>
              <w:rPr>
                <w:rFonts w:hint="eastAsia" w:ascii="宋体" w:hAnsi="宋体"/>
                <w:sz w:val="24"/>
              </w:rPr>
              <w:t>人员专业能力及相关经验</w:t>
            </w:r>
          </w:p>
        </w:tc>
        <w:tc>
          <w:tcPr>
            <w:tcW w:w="6209" w:type="dxa"/>
            <w:tcBorders>
              <w:top w:val="single" w:color="auto" w:sz="4" w:space="0"/>
              <w:left w:val="single" w:color="auto" w:sz="4" w:space="0"/>
              <w:right w:val="single" w:color="auto" w:sz="4" w:space="0"/>
            </w:tcBorders>
            <w:vAlign w:val="center"/>
          </w:tcPr>
          <w:p w14:paraId="2B46D9F8">
            <w:pPr>
              <w:tabs>
                <w:tab w:val="left" w:pos="567"/>
              </w:tabs>
              <w:ind w:right="40" w:rightChars="19"/>
              <w:jc w:val="left"/>
              <w:rPr>
                <w:rFonts w:ascii="宋体" w:hAnsi="宋体" w:cs="宋体"/>
                <w:kern w:val="0"/>
                <w:sz w:val="24"/>
              </w:rPr>
            </w:pPr>
            <w:r>
              <w:rPr>
                <w:rFonts w:hint="eastAsia" w:ascii="宋体" w:hAnsi="宋体"/>
                <w:sz w:val="24"/>
              </w:rPr>
              <w:t>根据投标人提供的人员专业能力及相关经验进行评审</w:t>
            </w:r>
            <w:r>
              <w:rPr>
                <w:rFonts w:hint="eastAsia" w:ascii="宋体" w:hAnsi="宋体" w:cs="宋体"/>
                <w:kern w:val="0"/>
                <w:sz w:val="24"/>
              </w:rPr>
              <w:t>:</w:t>
            </w:r>
          </w:p>
          <w:p w14:paraId="3410AB1E">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4</w:t>
            </w:r>
            <w:r>
              <w:rPr>
                <w:rFonts w:hint="eastAsia" w:ascii="宋体" w:hAnsi="宋体" w:cs="宋体"/>
                <w:kern w:val="0"/>
                <w:sz w:val="24"/>
              </w:rPr>
              <w:t>分；</w:t>
            </w:r>
          </w:p>
          <w:p w14:paraId="6E2F2516">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)提供相关方案但未贴合项目实际情况进行论述，或内容中未包括具体实施细节及措施得2分；</w:t>
            </w:r>
          </w:p>
          <w:p w14:paraId="64FCA1A9">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1</w:t>
            </w:r>
            <w:r>
              <w:rPr>
                <w:rFonts w:hint="eastAsia" w:ascii="宋体" w:hAnsi="宋体" w:cs="宋体"/>
                <w:kern w:val="0"/>
                <w:sz w:val="24"/>
              </w:rPr>
              <w:t>分；</w:t>
            </w:r>
          </w:p>
          <w:p w14:paraId="416A1F5B">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53936700">
            <w:pPr>
              <w:tabs>
                <w:tab w:val="left" w:pos="567"/>
              </w:tabs>
              <w:jc w:val="center"/>
              <w:rPr>
                <w:rFonts w:ascii="宋体" w:hAnsi="宋体"/>
                <w:sz w:val="24"/>
              </w:rPr>
            </w:pPr>
            <w:r>
              <w:rPr>
                <w:rFonts w:ascii="宋体" w:hAnsi="宋体"/>
                <w:sz w:val="24"/>
              </w:rPr>
              <w:t>4</w:t>
            </w:r>
          </w:p>
        </w:tc>
        <w:tc>
          <w:tcPr>
            <w:tcW w:w="993" w:type="dxa"/>
            <w:tcBorders>
              <w:top w:val="single" w:color="auto" w:sz="4" w:space="0"/>
              <w:left w:val="single" w:color="auto" w:sz="4" w:space="0"/>
              <w:right w:val="single" w:color="auto" w:sz="4" w:space="0"/>
            </w:tcBorders>
            <w:vAlign w:val="center"/>
          </w:tcPr>
          <w:p w14:paraId="7C5B968A">
            <w:pPr>
              <w:tabs>
                <w:tab w:val="left" w:pos="567"/>
              </w:tabs>
              <w:jc w:val="center"/>
              <w:rPr>
                <w:rFonts w:ascii="宋体" w:hAnsi="宋体"/>
                <w:sz w:val="24"/>
              </w:rPr>
            </w:pPr>
            <w:r>
              <w:rPr>
                <w:rFonts w:hint="eastAsia" w:ascii="宋体" w:hAnsi="宋体"/>
                <w:sz w:val="24"/>
              </w:rPr>
              <w:t>主观</w:t>
            </w:r>
          </w:p>
        </w:tc>
      </w:tr>
      <w:tr w14:paraId="38238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restart"/>
            <w:tcBorders>
              <w:top w:val="single" w:color="auto" w:sz="4" w:space="0"/>
              <w:left w:val="single" w:color="auto" w:sz="4" w:space="0"/>
              <w:right w:val="single" w:color="auto" w:sz="4" w:space="0"/>
            </w:tcBorders>
            <w:vAlign w:val="center"/>
          </w:tcPr>
          <w:p w14:paraId="77972A00">
            <w:pPr>
              <w:tabs>
                <w:tab w:val="left" w:pos="567"/>
              </w:tabs>
              <w:jc w:val="center"/>
              <w:rPr>
                <w:rFonts w:ascii="宋体" w:hAnsi="宋体"/>
                <w:b/>
                <w:sz w:val="24"/>
              </w:rPr>
            </w:pPr>
            <w:r>
              <w:rPr>
                <w:rFonts w:hint="eastAsia" w:ascii="宋体" w:hAnsi="宋体"/>
                <w:b/>
                <w:sz w:val="24"/>
              </w:rPr>
              <w:t>10</w:t>
            </w:r>
          </w:p>
        </w:tc>
        <w:tc>
          <w:tcPr>
            <w:tcW w:w="936" w:type="dxa"/>
            <w:vMerge w:val="restart"/>
            <w:tcBorders>
              <w:top w:val="single" w:color="auto" w:sz="4" w:space="0"/>
              <w:left w:val="single" w:color="auto" w:sz="4" w:space="0"/>
              <w:right w:val="single" w:color="auto" w:sz="4" w:space="0"/>
            </w:tcBorders>
            <w:vAlign w:val="center"/>
          </w:tcPr>
          <w:p w14:paraId="2B0DB968">
            <w:pPr>
              <w:tabs>
                <w:tab w:val="left" w:pos="567"/>
              </w:tabs>
              <w:jc w:val="center"/>
              <w:rPr>
                <w:rFonts w:ascii="宋体" w:hAnsi="宋体"/>
                <w:sz w:val="24"/>
              </w:rPr>
            </w:pPr>
            <w:r>
              <w:rPr>
                <w:rFonts w:hint="eastAsia" w:ascii="宋体" w:hAnsi="宋体"/>
                <w:sz w:val="24"/>
              </w:rPr>
              <w:t>应急</w:t>
            </w:r>
          </w:p>
          <w:p w14:paraId="47E36A22">
            <w:pPr>
              <w:tabs>
                <w:tab w:val="left" w:pos="567"/>
              </w:tabs>
              <w:jc w:val="center"/>
              <w:rPr>
                <w:rFonts w:ascii="宋体" w:hAnsi="宋体"/>
                <w:sz w:val="24"/>
              </w:rPr>
            </w:pPr>
            <w:r>
              <w:rPr>
                <w:rFonts w:hint="eastAsia" w:ascii="宋体" w:hAnsi="宋体"/>
                <w:sz w:val="24"/>
              </w:rPr>
              <w:t>方案</w:t>
            </w:r>
          </w:p>
        </w:tc>
        <w:tc>
          <w:tcPr>
            <w:tcW w:w="936" w:type="dxa"/>
            <w:tcBorders>
              <w:top w:val="single" w:color="auto" w:sz="4" w:space="0"/>
              <w:left w:val="single" w:color="auto" w:sz="4" w:space="0"/>
              <w:bottom w:val="single" w:color="auto" w:sz="4" w:space="0"/>
              <w:right w:val="single" w:color="auto" w:sz="4" w:space="0"/>
            </w:tcBorders>
            <w:vAlign w:val="center"/>
          </w:tcPr>
          <w:p w14:paraId="68083498">
            <w:pPr>
              <w:tabs>
                <w:tab w:val="left" w:pos="567"/>
              </w:tabs>
              <w:jc w:val="center"/>
              <w:rPr>
                <w:rFonts w:ascii="宋体" w:hAnsi="宋体"/>
                <w:sz w:val="24"/>
              </w:rPr>
            </w:pPr>
            <w:r>
              <w:rPr>
                <w:rFonts w:hint="eastAsia" w:ascii="宋体" w:hAnsi="宋体"/>
                <w:sz w:val="24"/>
              </w:rPr>
              <w:t>供货延迟/断供应急</w:t>
            </w:r>
          </w:p>
        </w:tc>
        <w:tc>
          <w:tcPr>
            <w:tcW w:w="6209" w:type="dxa"/>
            <w:tcBorders>
              <w:top w:val="single" w:color="auto" w:sz="4" w:space="0"/>
              <w:left w:val="single" w:color="auto" w:sz="4" w:space="0"/>
              <w:bottom w:val="single" w:color="auto" w:sz="4" w:space="0"/>
              <w:right w:val="single" w:color="auto" w:sz="4" w:space="0"/>
            </w:tcBorders>
            <w:vAlign w:val="center"/>
          </w:tcPr>
          <w:p w14:paraId="2B0020C7">
            <w:pPr>
              <w:tabs>
                <w:tab w:val="left" w:pos="567"/>
              </w:tabs>
              <w:ind w:right="40" w:rightChars="19"/>
              <w:jc w:val="left"/>
              <w:rPr>
                <w:rFonts w:ascii="宋体" w:hAnsi="宋体" w:cs="宋体"/>
                <w:kern w:val="0"/>
                <w:sz w:val="24"/>
              </w:rPr>
            </w:pPr>
            <w:r>
              <w:rPr>
                <w:rFonts w:hint="eastAsia" w:ascii="宋体" w:hAnsi="宋体"/>
                <w:sz w:val="24"/>
              </w:rPr>
              <w:t>根据投标人提供的供货延迟/断供应急方案进行评审</w:t>
            </w:r>
            <w:r>
              <w:rPr>
                <w:rFonts w:hint="eastAsia" w:ascii="宋体" w:hAnsi="宋体" w:cs="宋体"/>
                <w:kern w:val="0"/>
                <w:sz w:val="24"/>
              </w:rPr>
              <w:t>:</w:t>
            </w:r>
          </w:p>
          <w:p w14:paraId="5774170E">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5CDCF340">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7996E7A">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3010DCBD">
            <w:pPr>
              <w:pStyle w:val="31"/>
              <w:ind w:firstLine="0" w:firstLineChars="0"/>
              <w:rPr>
                <w:rFonts w:ascii="宋体" w:hAnsi="宋体" w:eastAsia="宋体"/>
              </w:rPr>
            </w:pPr>
            <w:r>
              <w:rPr>
                <w:rFonts w:ascii="宋体" w:hAnsi="宋体" w:eastAsia="宋体" w:cs="宋体"/>
                <w:kern w:val="0"/>
              </w:rPr>
              <w:t>4</w:t>
            </w:r>
            <w:r>
              <w:rPr>
                <w:rFonts w:hint="eastAsia" w:ascii="宋体" w:hAnsi="宋体" w:eastAsia="宋体" w:cs="宋体"/>
                <w:kern w:val="0"/>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4E4F245F">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515E4590">
            <w:pPr>
              <w:tabs>
                <w:tab w:val="left" w:pos="567"/>
              </w:tabs>
              <w:jc w:val="center"/>
              <w:rPr>
                <w:rFonts w:ascii="宋体" w:hAnsi="宋体"/>
                <w:sz w:val="24"/>
              </w:rPr>
            </w:pPr>
            <w:r>
              <w:rPr>
                <w:rFonts w:hint="eastAsia" w:ascii="宋体" w:hAnsi="宋体"/>
                <w:sz w:val="24"/>
              </w:rPr>
              <w:t>主观</w:t>
            </w:r>
          </w:p>
        </w:tc>
      </w:tr>
      <w:tr w14:paraId="2C195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55DEF280">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793D9FC">
            <w:pPr>
              <w:tabs>
                <w:tab w:val="left" w:pos="567"/>
              </w:tabs>
              <w:jc w:val="center"/>
              <w:rPr>
                <w:rFonts w:ascii="宋体" w:hAnsi="宋体"/>
                <w:sz w:val="24"/>
              </w:rPr>
            </w:pPr>
          </w:p>
        </w:tc>
        <w:tc>
          <w:tcPr>
            <w:tcW w:w="936" w:type="dxa"/>
            <w:tcBorders>
              <w:top w:val="single" w:color="auto" w:sz="4" w:space="0"/>
              <w:left w:val="single" w:color="auto" w:sz="4" w:space="0"/>
              <w:bottom w:val="single" w:color="auto" w:sz="4" w:space="0"/>
              <w:right w:val="single" w:color="auto" w:sz="4" w:space="0"/>
            </w:tcBorders>
            <w:vAlign w:val="center"/>
          </w:tcPr>
          <w:p w14:paraId="2AA5620B">
            <w:pPr>
              <w:tabs>
                <w:tab w:val="left" w:pos="567"/>
              </w:tabs>
              <w:jc w:val="center"/>
              <w:rPr>
                <w:rFonts w:ascii="宋体" w:hAnsi="宋体"/>
                <w:sz w:val="24"/>
              </w:rPr>
            </w:pPr>
            <w:r>
              <w:rPr>
                <w:rFonts w:hint="eastAsia" w:ascii="宋体" w:hAnsi="宋体"/>
                <w:sz w:val="24"/>
              </w:rPr>
              <w:t>货物质量瑕疵应急</w:t>
            </w:r>
          </w:p>
        </w:tc>
        <w:tc>
          <w:tcPr>
            <w:tcW w:w="6209" w:type="dxa"/>
            <w:tcBorders>
              <w:top w:val="single" w:color="auto" w:sz="4" w:space="0"/>
              <w:left w:val="single" w:color="auto" w:sz="4" w:space="0"/>
              <w:bottom w:val="single" w:color="auto" w:sz="4" w:space="0"/>
              <w:right w:val="single" w:color="auto" w:sz="4" w:space="0"/>
            </w:tcBorders>
            <w:vAlign w:val="center"/>
          </w:tcPr>
          <w:p w14:paraId="6C62DBD5">
            <w:pPr>
              <w:tabs>
                <w:tab w:val="left" w:pos="567"/>
              </w:tabs>
              <w:ind w:right="40" w:rightChars="19"/>
              <w:jc w:val="left"/>
              <w:rPr>
                <w:rFonts w:ascii="宋体" w:hAnsi="宋体" w:cs="宋体"/>
                <w:kern w:val="0"/>
                <w:sz w:val="24"/>
              </w:rPr>
            </w:pPr>
            <w:r>
              <w:rPr>
                <w:rFonts w:hint="eastAsia" w:ascii="宋体" w:hAnsi="宋体"/>
                <w:sz w:val="24"/>
              </w:rPr>
              <w:t>根据投标人提供的货物质量瑕疵应急方案进行评审</w:t>
            </w:r>
            <w:r>
              <w:rPr>
                <w:rFonts w:hint="eastAsia" w:ascii="宋体" w:hAnsi="宋体" w:cs="宋体"/>
                <w:kern w:val="0"/>
                <w:sz w:val="24"/>
              </w:rPr>
              <w:t>:</w:t>
            </w:r>
          </w:p>
          <w:p w14:paraId="7BA5A066">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46B7D3F7">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BD047BA">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537B9DA9">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4A2C2CE1">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7E34C007">
            <w:pPr>
              <w:tabs>
                <w:tab w:val="left" w:pos="567"/>
              </w:tabs>
              <w:jc w:val="center"/>
              <w:rPr>
                <w:rFonts w:ascii="宋体" w:hAnsi="宋体"/>
                <w:sz w:val="24"/>
              </w:rPr>
            </w:pPr>
            <w:r>
              <w:rPr>
                <w:rFonts w:hint="eastAsia" w:ascii="宋体" w:hAnsi="宋体"/>
                <w:sz w:val="24"/>
              </w:rPr>
              <w:t>主观</w:t>
            </w:r>
          </w:p>
        </w:tc>
      </w:tr>
      <w:tr w14:paraId="02EBF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5B21A173">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262253D0">
            <w:pPr>
              <w:tabs>
                <w:tab w:val="left" w:pos="567"/>
              </w:tabs>
              <w:jc w:val="center"/>
              <w:rPr>
                <w:rFonts w:ascii="宋体" w:hAnsi="宋体"/>
                <w:sz w:val="24"/>
              </w:rPr>
            </w:pPr>
          </w:p>
        </w:tc>
        <w:tc>
          <w:tcPr>
            <w:tcW w:w="936" w:type="dxa"/>
            <w:tcBorders>
              <w:top w:val="single" w:color="auto" w:sz="4" w:space="0"/>
              <w:left w:val="single" w:color="auto" w:sz="4" w:space="0"/>
              <w:bottom w:val="single" w:color="auto" w:sz="4" w:space="0"/>
              <w:right w:val="single" w:color="auto" w:sz="4" w:space="0"/>
            </w:tcBorders>
            <w:vAlign w:val="center"/>
          </w:tcPr>
          <w:p w14:paraId="418501A3">
            <w:pPr>
              <w:tabs>
                <w:tab w:val="left" w:pos="567"/>
              </w:tabs>
              <w:jc w:val="center"/>
              <w:rPr>
                <w:rFonts w:ascii="宋体" w:hAnsi="宋体"/>
                <w:sz w:val="24"/>
              </w:rPr>
            </w:pPr>
            <w:r>
              <w:rPr>
                <w:rFonts w:hint="eastAsia" w:ascii="宋体" w:hAnsi="宋体"/>
                <w:sz w:val="24"/>
              </w:rPr>
              <w:t>货物运输损坏应急</w:t>
            </w:r>
          </w:p>
        </w:tc>
        <w:tc>
          <w:tcPr>
            <w:tcW w:w="6209" w:type="dxa"/>
            <w:tcBorders>
              <w:top w:val="single" w:color="auto" w:sz="4" w:space="0"/>
              <w:left w:val="single" w:color="auto" w:sz="4" w:space="0"/>
              <w:bottom w:val="single" w:color="auto" w:sz="4" w:space="0"/>
              <w:right w:val="single" w:color="auto" w:sz="4" w:space="0"/>
            </w:tcBorders>
            <w:vAlign w:val="center"/>
          </w:tcPr>
          <w:p w14:paraId="5113FCF0">
            <w:pPr>
              <w:tabs>
                <w:tab w:val="left" w:pos="567"/>
              </w:tabs>
              <w:ind w:right="40" w:rightChars="19"/>
              <w:jc w:val="left"/>
              <w:rPr>
                <w:rFonts w:ascii="宋体" w:hAnsi="宋体" w:cs="宋体"/>
                <w:kern w:val="0"/>
                <w:sz w:val="24"/>
              </w:rPr>
            </w:pPr>
            <w:r>
              <w:rPr>
                <w:rFonts w:hint="eastAsia" w:ascii="宋体" w:hAnsi="宋体"/>
                <w:sz w:val="24"/>
              </w:rPr>
              <w:t>根据投标人提供的货物运输损坏应急方案进行评审</w:t>
            </w:r>
            <w:r>
              <w:rPr>
                <w:rFonts w:hint="eastAsia" w:ascii="宋体" w:hAnsi="宋体" w:cs="宋体"/>
                <w:kern w:val="0"/>
                <w:sz w:val="24"/>
              </w:rPr>
              <w:t>:</w:t>
            </w:r>
          </w:p>
          <w:p w14:paraId="582B8906">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20D1B5B1">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14230A19">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07BC326D">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7F3E5B9D">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3272EA1B">
            <w:pPr>
              <w:tabs>
                <w:tab w:val="left" w:pos="567"/>
              </w:tabs>
              <w:jc w:val="center"/>
              <w:rPr>
                <w:rFonts w:ascii="宋体" w:hAnsi="宋体"/>
                <w:sz w:val="24"/>
              </w:rPr>
            </w:pPr>
            <w:r>
              <w:rPr>
                <w:rFonts w:hint="eastAsia" w:ascii="宋体" w:hAnsi="宋体"/>
                <w:sz w:val="24"/>
              </w:rPr>
              <w:t>主观</w:t>
            </w:r>
          </w:p>
        </w:tc>
      </w:tr>
      <w:tr w14:paraId="2179E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58EEA10D">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F18C8D3">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6EFB11EE">
            <w:pPr>
              <w:tabs>
                <w:tab w:val="left" w:pos="567"/>
              </w:tabs>
              <w:jc w:val="center"/>
              <w:rPr>
                <w:rFonts w:ascii="宋体" w:hAnsi="宋体"/>
                <w:sz w:val="24"/>
              </w:rPr>
            </w:pPr>
            <w:r>
              <w:rPr>
                <w:rFonts w:hint="eastAsia" w:ascii="宋体" w:hAnsi="宋体"/>
                <w:sz w:val="24"/>
              </w:rPr>
              <w:t>货物安装/调试故障应急</w:t>
            </w:r>
          </w:p>
        </w:tc>
        <w:tc>
          <w:tcPr>
            <w:tcW w:w="6209" w:type="dxa"/>
            <w:tcBorders>
              <w:top w:val="single" w:color="auto" w:sz="4" w:space="0"/>
              <w:left w:val="single" w:color="auto" w:sz="4" w:space="0"/>
              <w:right w:val="single" w:color="auto" w:sz="4" w:space="0"/>
            </w:tcBorders>
            <w:vAlign w:val="center"/>
          </w:tcPr>
          <w:p w14:paraId="4A856D31">
            <w:pPr>
              <w:tabs>
                <w:tab w:val="left" w:pos="567"/>
              </w:tabs>
              <w:ind w:right="40" w:rightChars="19"/>
              <w:jc w:val="left"/>
              <w:rPr>
                <w:rFonts w:ascii="宋体" w:hAnsi="宋体" w:cs="宋体"/>
                <w:kern w:val="0"/>
                <w:sz w:val="24"/>
              </w:rPr>
            </w:pPr>
            <w:r>
              <w:rPr>
                <w:rFonts w:hint="eastAsia" w:ascii="宋体" w:hAnsi="宋体"/>
                <w:sz w:val="24"/>
              </w:rPr>
              <w:t>根据投标人提供的货物安装/调试故障应急方案进行评审</w:t>
            </w:r>
            <w:r>
              <w:rPr>
                <w:rFonts w:hint="eastAsia" w:ascii="宋体" w:hAnsi="宋体" w:cs="宋体"/>
                <w:kern w:val="0"/>
                <w:sz w:val="24"/>
              </w:rPr>
              <w:t>:</w:t>
            </w:r>
          </w:p>
          <w:p w14:paraId="1634FEDE">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777B0928">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15B72DFD">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2D556D52">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24703280">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5627FF86">
            <w:pPr>
              <w:tabs>
                <w:tab w:val="left" w:pos="567"/>
              </w:tabs>
              <w:jc w:val="center"/>
              <w:rPr>
                <w:rFonts w:ascii="宋体" w:hAnsi="宋体"/>
                <w:sz w:val="24"/>
              </w:rPr>
            </w:pPr>
            <w:r>
              <w:rPr>
                <w:rFonts w:hint="eastAsia" w:ascii="宋体" w:hAnsi="宋体"/>
                <w:sz w:val="24"/>
              </w:rPr>
              <w:t>主观</w:t>
            </w:r>
          </w:p>
        </w:tc>
      </w:tr>
    </w:tbl>
    <w:p w14:paraId="30B5F4F1">
      <w:pPr>
        <w:spacing w:line="360" w:lineRule="auto"/>
        <w:jc w:val="center"/>
        <w:outlineLvl w:val="0"/>
        <w:rPr>
          <w:b/>
          <w:sz w:val="36"/>
          <w:szCs w:val="36"/>
        </w:rPr>
        <w:sectPr>
          <w:pgSz w:w="11907" w:h="16840"/>
          <w:pgMar w:top="1418" w:right="1134" w:bottom="1418" w:left="1701" w:header="851" w:footer="851" w:gutter="0"/>
          <w:cols w:space="720" w:num="1"/>
          <w:docGrid w:linePitch="462" w:charSpace="0"/>
        </w:sectPr>
      </w:pPr>
      <w:bookmarkStart w:id="806" w:name="_Toc99301424"/>
    </w:p>
    <w:p w14:paraId="29FFA218">
      <w:pPr>
        <w:spacing w:line="360" w:lineRule="auto"/>
        <w:jc w:val="center"/>
        <w:outlineLvl w:val="0"/>
        <w:rPr>
          <w:b/>
          <w:sz w:val="36"/>
          <w:szCs w:val="36"/>
        </w:rPr>
      </w:pPr>
      <w:r>
        <w:rPr>
          <w:b/>
          <w:sz w:val="36"/>
          <w:szCs w:val="36"/>
        </w:rPr>
        <w:t>第五章   采购需求</w:t>
      </w:r>
      <w:bookmarkEnd w:id="806"/>
    </w:p>
    <w:p w14:paraId="1B2517D6">
      <w:pPr>
        <w:widowControl/>
        <w:autoSpaceDE w:val="0"/>
        <w:autoSpaceDN w:val="0"/>
        <w:spacing w:line="360" w:lineRule="auto"/>
        <w:ind w:left="-426" w:leftChars="-203" w:right="-454" w:rightChars="-216" w:firstLine="2"/>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0</w:t>
      </w:r>
      <w:r>
        <w:rPr>
          <w:rFonts w:cs="宋体" w:asciiTheme="minorEastAsia" w:hAnsiTheme="minorEastAsia" w:eastAsiaTheme="minorEastAsia"/>
          <w:b/>
          <w:kern w:val="0"/>
          <w:sz w:val="24"/>
        </w:rPr>
        <w:t>1</w:t>
      </w:r>
      <w:r>
        <w:rPr>
          <w:rFonts w:hint="eastAsia" w:cs="宋体" w:asciiTheme="minorEastAsia" w:hAnsiTheme="minorEastAsia" w:eastAsiaTheme="minorEastAsia"/>
          <w:b/>
          <w:kern w:val="0"/>
          <w:sz w:val="24"/>
        </w:rPr>
        <w:t>包商务要求</w:t>
      </w:r>
    </w:p>
    <w:p w14:paraId="0EAE72A0">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(一</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合同履行期限:</w:t>
      </w:r>
    </w:p>
    <w:p w14:paraId="6FCB9145">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待基建修缮项目完成，达到设备安装条件后，于25天内完成供货、安装、调试。</w:t>
      </w:r>
    </w:p>
    <w:p w14:paraId="51FF1C6A">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(二)交付</w:t>
      </w:r>
      <w:r>
        <w:rPr>
          <w:rFonts w:cs="仿宋_GB2312" w:asciiTheme="minorEastAsia" w:hAnsiTheme="minorEastAsia" w:eastAsiaTheme="minorEastAsia"/>
          <w:sz w:val="24"/>
          <w:lang w:val="en"/>
        </w:rPr>
        <w:t>地点</w:t>
      </w:r>
      <w:r>
        <w:rPr>
          <w:rFonts w:hint="eastAsia" w:cs="仿宋_GB2312" w:asciiTheme="minorEastAsia" w:hAnsiTheme="minorEastAsia" w:eastAsiaTheme="minorEastAsia"/>
          <w:sz w:val="24"/>
          <w:lang w:val="en"/>
        </w:rPr>
        <w:t>:采购人指定地点。</w:t>
      </w:r>
    </w:p>
    <w:p w14:paraId="769AD439">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(三</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付款条件:</w:t>
      </w:r>
    </w:p>
    <w:p w14:paraId="60A64113">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bookmarkStart w:id="807" w:name="OLE_LINK15"/>
      <w:bookmarkStart w:id="808" w:name="OLE_LINK33"/>
      <w:bookmarkStart w:id="809" w:name="_Hlk207987913"/>
      <w:r>
        <w:rPr>
          <w:rFonts w:hint="eastAsia" w:cs="宋体" w:asciiTheme="minorEastAsia" w:hAnsiTheme="minorEastAsia" w:eastAsiaTheme="minorEastAsia"/>
          <w:kern w:val="0"/>
          <w:sz w:val="24"/>
        </w:rPr>
        <w:t>1.双方签订合同前，中标人向采购人支付全部货款的5%作为履约保证金，验收合格后履约保证金转为质保金，质保期结束后，中标人提交退还申请，采购人无息退还该质保金。</w:t>
      </w:r>
    </w:p>
    <w:bookmarkEnd w:id="807"/>
    <w:p w14:paraId="7CB0175C">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宋体" w:asciiTheme="minorEastAsia" w:hAnsiTheme="minorEastAsia" w:eastAsiaTheme="minorEastAsia"/>
          <w:kern w:val="0"/>
          <w:sz w:val="24"/>
        </w:rPr>
        <w:t>2.本项目款项分两次支付:合同签订后，</w:t>
      </w:r>
      <w:r>
        <w:rPr>
          <w:rFonts w:hint="eastAsia" w:cs="宋体" w:asciiTheme="minorEastAsia" w:hAnsiTheme="minorEastAsia" w:eastAsiaTheme="minorEastAsia"/>
          <w:kern w:val="0"/>
          <w:sz w:val="24"/>
          <w:lang w:eastAsia="zh-CN"/>
        </w:rPr>
        <w:t>且财政资金到位，</w:t>
      </w:r>
      <w:r>
        <w:rPr>
          <w:rFonts w:hint="eastAsia" w:cs="宋体" w:asciiTheme="minorEastAsia" w:hAnsiTheme="minorEastAsia" w:eastAsiaTheme="minorEastAsia"/>
          <w:kern w:val="0"/>
          <w:sz w:val="24"/>
        </w:rPr>
        <w:t>支付总款项的50%。设备完成验收且验收合格后，采购人将严格按照合同约定，向中标人支付剩余尾款。中标人应于采购人每次付款前向采购人开具等额正规发票，若中标人提供的发票不符合采购人标准的，采购人有权拒绝付款并不承担任何违约责任。若因财政资金的拨付审批流程或进度方面的问题，对本项目款项的支付造成影响，款项的支付安排将以财政资金的实际审批与拨付情况为准，不视为采购人违约。</w:t>
      </w:r>
    </w:p>
    <w:p w14:paraId="108B642E">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宋体" w:asciiTheme="minorEastAsia" w:hAnsiTheme="minorEastAsia" w:eastAsiaTheme="minorEastAsia"/>
          <w:kern w:val="0"/>
          <w:sz w:val="24"/>
        </w:rPr>
        <w:t>3.若出现货物本身质量问题或中标人未按合同约定要求供货，则采购人有权拒绝接收和付款，一切责任均由中标人自行承担。</w:t>
      </w:r>
      <w:bookmarkEnd w:id="808"/>
    </w:p>
    <w:bookmarkEnd w:id="809"/>
    <w:p w14:paraId="3F42CB11">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(四</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验收标准:</w:t>
      </w:r>
    </w:p>
    <w:p w14:paraId="365ABA99">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按照国家、行业、地方相关规范、标准，及招标文件要求和投标文件响应内容进行验收。</w:t>
      </w:r>
    </w:p>
    <w:p w14:paraId="56257CF8">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(五)履约验收:</w:t>
      </w:r>
    </w:p>
    <w:p w14:paraId="12025E8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1.履约:供货商严格按照合同约定，积极协调采购人完成合同内商品的送货安装调试，并在采购人监督下进行设备运行检验，达到合同约定要求后，进入验收流程。</w:t>
      </w:r>
    </w:p>
    <w:p w14:paraId="24633CDC">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验收:所有货物完全符合采购需求中的“技术要求”、“商务要求”及合同的约定，验收合格率需达到100%。验收合格的，采购人与中标人双方共同签署《项目履约验收合格文件》，作为款项支付核心依据。验收不合格的，采购人向中标人出具书面整改意见，明确整改事项、标准及整改期限，整改期限最长不超过15日历天。中标人完成整改后，向采购人申请复验，复验合格后方可按合同约定办理付款手续。经两次整改及复验仍不符合合同约定、技术标准及采购要求的，视为中标人严重违约，采购人有权单方解除本合同，不予退还履约保证金；同时中标人需承担由此给采购人造成的全部损失，采购人有权依法依规追究其违约责任。</w:t>
      </w:r>
    </w:p>
    <w:p w14:paraId="2C6627E8">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(六</w:t>
      </w:r>
      <w:r>
        <w:rPr>
          <w:rFonts w:cs="仿宋_GB2312" w:asciiTheme="minorEastAsia" w:hAnsiTheme="minorEastAsia" w:eastAsiaTheme="minorEastAsia"/>
          <w:sz w:val="24"/>
          <w:lang w:val="en"/>
        </w:rPr>
        <w:t>)</w:t>
      </w:r>
      <w:bookmarkStart w:id="810" w:name="OLE_LINK6"/>
      <w:bookmarkStart w:id="811" w:name="OLE_LINK5"/>
      <w:r>
        <w:rPr>
          <w:rFonts w:hint="eastAsia" w:cs="仿宋_GB2312" w:asciiTheme="minorEastAsia" w:hAnsiTheme="minorEastAsia" w:eastAsiaTheme="minorEastAsia"/>
          <w:sz w:val="24"/>
          <w:lang w:val="en"/>
        </w:rPr>
        <w:t>包装和</w:t>
      </w:r>
      <w:r>
        <w:rPr>
          <w:rFonts w:cs="仿宋_GB2312" w:asciiTheme="minorEastAsia" w:hAnsiTheme="minorEastAsia" w:eastAsiaTheme="minorEastAsia"/>
          <w:sz w:val="24"/>
          <w:lang w:val="en"/>
        </w:rPr>
        <w:t>运输</w:t>
      </w:r>
      <w:r>
        <w:rPr>
          <w:rFonts w:hint="eastAsia" w:cs="仿宋_GB2312" w:asciiTheme="minorEastAsia" w:hAnsiTheme="minorEastAsia" w:eastAsiaTheme="minorEastAsia"/>
          <w:sz w:val="24"/>
          <w:lang w:val="en"/>
        </w:rPr>
        <w:t>:</w:t>
      </w:r>
    </w:p>
    <w:p w14:paraId="1C7047E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全部货物,均应采用本行业通用的方式进行包装，包装应适应于远距离运输、防潮、防震、防锈和防粗暴装卸，确保货物安全无损，运抵现场，由于包装不善所引起的货物锈蚀、损坏和损失均由投标人承担。包装和运输应符合《商品包装政府采购需求标准(试行)》、《快递包装政府采购需求标准(试行)》及国家有关包装的法律、法规的规定。</w:t>
      </w:r>
    </w:p>
    <w:bookmarkEnd w:id="810"/>
    <w:bookmarkEnd w:id="811"/>
    <w:p w14:paraId="279DDF23">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(七</w:t>
      </w:r>
      <w:r>
        <w:rPr>
          <w:rFonts w:cs="仿宋_GB2312" w:asciiTheme="minorEastAsia" w:hAnsiTheme="minorEastAsia" w:eastAsiaTheme="minorEastAsia"/>
          <w:sz w:val="24"/>
          <w:lang w:val="en"/>
        </w:rPr>
        <w:t>)</w:t>
      </w:r>
      <w:bookmarkStart w:id="812" w:name="OLE_LINK7"/>
      <w:bookmarkStart w:id="813" w:name="_Hlk207985733"/>
      <w:r>
        <w:rPr>
          <w:rFonts w:hint="eastAsia" w:cs="仿宋_GB2312" w:asciiTheme="minorEastAsia" w:hAnsiTheme="minorEastAsia" w:eastAsiaTheme="minorEastAsia"/>
          <w:sz w:val="24"/>
          <w:lang w:val="en"/>
        </w:rPr>
        <w:t>质量标准</w:t>
      </w:r>
    </w:p>
    <w:p w14:paraId="09D8FF9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1.采用中华人民共和国法定计量单位。</w:t>
      </w:r>
    </w:p>
    <w:p w14:paraId="4FC9849E">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2.投标人所提供的货物应符合国家有关安全、环保、卫生的规定。</w:t>
      </w:r>
    </w:p>
    <w:p w14:paraId="3058E211">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3.投标人应向采购人提交所提供货物的技术文件，包括相应的中文技术文件，如:产品目录、图纸、操作手册、使用说明、维护手册或服务指南等。上述文件应包装好随货物一同发运。</w:t>
      </w:r>
    </w:p>
    <w:bookmarkEnd w:id="812"/>
    <w:bookmarkEnd w:id="813"/>
    <w:p w14:paraId="71AE904A">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(八</w:t>
      </w:r>
      <w:r>
        <w:rPr>
          <w:rFonts w:cs="仿宋_GB2312" w:asciiTheme="minorEastAsia" w:hAnsiTheme="minorEastAsia" w:eastAsiaTheme="minorEastAsia"/>
          <w:sz w:val="24"/>
          <w:lang w:val="en"/>
        </w:rPr>
        <w:t>)</w:t>
      </w:r>
      <w:bookmarkStart w:id="814" w:name="_Hlk207986017"/>
      <w:bookmarkStart w:id="815" w:name="OLE_LINK8"/>
      <w:r>
        <w:rPr>
          <w:rFonts w:hint="eastAsia" w:cs="仿宋_GB2312" w:asciiTheme="minorEastAsia" w:hAnsiTheme="minorEastAsia" w:eastAsiaTheme="minorEastAsia"/>
          <w:sz w:val="24"/>
          <w:lang w:val="en"/>
        </w:rPr>
        <w:t>售后服务与质量保证</w:t>
      </w:r>
    </w:p>
    <w:p w14:paraId="1773B1B4">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1.质保期限:质量保证期3年(自最终验收合格之日起计)。</w:t>
      </w:r>
    </w:p>
    <w:p w14:paraId="02E1155A">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2.全时响应机制:投标人须提供每周7×24小时电话及现场技术服务。</w:t>
      </w:r>
    </w:p>
    <w:p w14:paraId="1FEA9C34">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3.</w:t>
      </w:r>
      <w:r>
        <w:rPr>
          <w:rFonts w:hint="eastAsia" w:cs="仿宋_GB2312" w:asciiTheme="minorEastAsia" w:hAnsiTheme="minorEastAsia" w:eastAsiaTheme="minorEastAsia"/>
          <w:sz w:val="24"/>
          <w:lang w:val="en"/>
        </w:rPr>
        <w:t>故障响应流程:采购人通知后 5分钟内电话响应；2小时内派遣技术人员抵达现场；现场2小时内完成故障诊断与修复。</w:t>
      </w:r>
    </w:p>
    <w:p w14:paraId="59B71667">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4.</w:t>
      </w:r>
      <w:r>
        <w:rPr>
          <w:rFonts w:hint="eastAsia" w:cs="仿宋_GB2312" w:asciiTheme="minorEastAsia" w:hAnsiTheme="minorEastAsia" w:eastAsiaTheme="minorEastAsia"/>
          <w:sz w:val="24"/>
          <w:lang w:val="en"/>
        </w:rPr>
        <w:t>超时修复处理:若故障设备2小时内无法修复，投标人需立即提供不低于同等型号备用设备进行替换，确保采购人业务连续性，保障采购人的正常使用需要。</w:t>
      </w:r>
    </w:p>
    <w:bookmarkEnd w:id="814"/>
    <w:bookmarkEnd w:id="815"/>
    <w:p w14:paraId="33170210">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5.缺陷责任与违约责任:</w:t>
      </w:r>
    </w:p>
    <w:p w14:paraId="0440FD3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(1)采购人发现货物存在质量缺陷(含规格不符、潜在缺陷、材料不合格等)，应以书面形式通知投标人。</w:t>
      </w:r>
    </w:p>
    <w:p w14:paraId="22E5F3CE">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(2)投标人未在约定时间内修复缺陷的，采购人有权自行采取补救措施，相关风险及费用由投标人承担，且不影响采购人其他合同权利。</w:t>
      </w:r>
    </w:p>
    <w:p w14:paraId="4554AC57">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(3)因兼容性问题导致业务停滞的，投标人按合同总额 0.5%/日承担违约金。</w:t>
      </w:r>
    </w:p>
    <w:p w14:paraId="72806F88">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6</w:t>
      </w:r>
      <w:r>
        <w:rPr>
          <w:rFonts w:hint="eastAsia" w:cs="仿宋_GB2312" w:asciiTheme="minorEastAsia" w:hAnsiTheme="minorEastAsia" w:eastAsiaTheme="minorEastAsia"/>
          <w:sz w:val="24"/>
          <w:lang w:val="en"/>
        </w:rPr>
        <w:t>.设备全生命周期服务:</w:t>
      </w:r>
    </w:p>
    <w:p w14:paraId="154A186A">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(1)负责设备运输、安装、调试及启动监督；</w:t>
      </w:r>
    </w:p>
    <w:p w14:paraId="161EAE10">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(2)提供设备组装、维修所需的专用工具及辅助材料(费用含于合同价款)。</w:t>
      </w:r>
    </w:p>
    <w:p w14:paraId="2DE7B0C3">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7</w:t>
      </w:r>
      <w:r>
        <w:rPr>
          <w:rFonts w:hint="eastAsia" w:cs="仿宋_GB2312" w:asciiTheme="minorEastAsia" w:hAnsiTheme="minorEastAsia" w:eastAsiaTheme="minorEastAsia"/>
          <w:sz w:val="24"/>
          <w:lang w:val="en"/>
        </w:rPr>
        <w:t>.技术培训要求:</w:t>
      </w:r>
    </w:p>
    <w:p w14:paraId="482998E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(1)投标人需对采购人人员开展全设备技术培训，确保其具备独立操作、维护及简单故障处理能力；</w:t>
      </w:r>
    </w:p>
    <w:p w14:paraId="744D2715">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须在投标文件中给出完整的培训方案，说明培训的方式方法及要求。投标人应在项目进入试运行阶段后组织相关人员制定培训计划和培训内容，并提交采购人审核。项目验收通过后，投标人根据采购人要求开始培训工作。</w:t>
      </w:r>
    </w:p>
    <w:p w14:paraId="117A34C6">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(3)培训方式采用集中授课与重点培训的方式进行，培训时间、地点、方式、内容及人数由采购人指定。</w:t>
      </w:r>
    </w:p>
    <w:p w14:paraId="7F3453B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(4)培训内容为设备及系统使用，培训范围主要为设备及系统功能介绍、日常操作培训。对于每次培训的具体内容、深度和时间安排，投标人须向采购人提出书面的具体培训方案，此类培训采购人的参加人数可不受限制，该培训费用及培训所用辅助材料包含在总报价中，采购人不再向投标人另行支付费用。</w:t>
      </w:r>
    </w:p>
    <w:p w14:paraId="2CD54445">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8</w:t>
      </w:r>
      <w:r>
        <w:rPr>
          <w:rFonts w:hint="eastAsia" w:cs="仿宋_GB2312" w:asciiTheme="minorEastAsia" w:hAnsiTheme="minorEastAsia" w:eastAsiaTheme="minorEastAsia"/>
          <w:sz w:val="24"/>
          <w:lang w:val="en"/>
        </w:rPr>
        <w:t>.服务费用与责任边界</w:t>
      </w:r>
    </w:p>
    <w:p w14:paraId="7306994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(1)所有售后服务成本均已包含于报价总价，采购人无需另行支付；</w:t>
      </w:r>
    </w:p>
    <w:p w14:paraId="7982D9E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(2)投标人需协调建立联合技术支持机制，确保服务承诺有效执行。</w:t>
      </w:r>
    </w:p>
    <w:p w14:paraId="5E8B7D7C">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9</w:t>
      </w:r>
      <w:r>
        <w:rPr>
          <w:rFonts w:hint="eastAsia" w:cs="仿宋_GB2312" w:asciiTheme="minorEastAsia" w:hAnsiTheme="minorEastAsia" w:eastAsiaTheme="minorEastAsia"/>
          <w:sz w:val="24"/>
          <w:lang w:val="en"/>
        </w:rPr>
        <w:t>.投标人应商相关人员在对接过程中的一切行为须严格遵守法律法规、安全规范及采购人的各项规章制度等，若因投标人相关人员原因导致出现损害采购人形象和利益、安全事故、意外伤亡事故、负面舆情或触犯国家法律等情况的，采购人有权终止合同，并由投标人承担一切经济责任及法律责任。</w:t>
      </w:r>
    </w:p>
    <w:p w14:paraId="4F8C73A0">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(九</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采购标的需执行的国家相关标准、行业标准、地方标准或者其他标准、规范参照国家相关最新标准执行。</w:t>
      </w:r>
    </w:p>
    <w:p w14:paraId="7E9B8F1B">
      <w:pPr>
        <w:pStyle w:val="31"/>
        <w:ind w:left="-424" w:leftChars="-202" w:firstLine="0" w:firstLineChars="0"/>
        <w:rPr>
          <w:rFonts w:asciiTheme="minorEastAsia" w:hAnsiTheme="minorEastAsia" w:eastAsiaTheme="minorEastAsia"/>
          <w:b/>
        </w:rPr>
      </w:pPr>
    </w:p>
    <w:p w14:paraId="1F1DB3BB">
      <w:pPr>
        <w:ind w:left="-424" w:leftChars="-202"/>
        <w:rPr>
          <w:b/>
          <w:sz w:val="24"/>
        </w:rPr>
      </w:pPr>
    </w:p>
    <w:p w14:paraId="7C4E4639">
      <w:pPr>
        <w:spacing w:line="360" w:lineRule="auto"/>
        <w:ind w:left="-424" w:leftChars="-202"/>
        <w:outlineLvl w:val="0"/>
        <w:rPr>
          <w:rFonts w:ascii="宋体" w:hAnsi="宋体" w:cs="宋体"/>
          <w:b/>
          <w:kern w:val="0"/>
          <w:sz w:val="24"/>
        </w:rPr>
      </w:pPr>
      <w:r>
        <w:rPr>
          <w:rFonts w:hint="eastAsia" w:ascii="宋体" w:hAnsi="宋体"/>
          <w:b/>
          <w:sz w:val="24"/>
        </w:rPr>
        <w:t>0</w:t>
      </w:r>
      <w:r>
        <w:rPr>
          <w:rFonts w:ascii="宋体" w:hAnsi="宋体"/>
          <w:b/>
          <w:sz w:val="24"/>
        </w:rPr>
        <w:t>1</w:t>
      </w:r>
      <w:r>
        <w:rPr>
          <w:rFonts w:hint="eastAsia" w:ascii="宋体" w:hAnsi="宋体"/>
          <w:b/>
          <w:sz w:val="24"/>
        </w:rPr>
        <w:t>包:通用技术教室和科技活动室设备及家具</w:t>
      </w:r>
      <w:r>
        <w:rPr>
          <w:rFonts w:hint="eastAsia" w:ascii="宋体" w:hAnsi="宋体" w:cs="宋体"/>
          <w:b/>
          <w:kern w:val="0"/>
          <w:sz w:val="24"/>
        </w:rPr>
        <w:t>(</w:t>
      </w:r>
      <w:bookmarkStart w:id="816" w:name="OLE_LINK32"/>
      <w:r>
        <w:rPr>
          <w:rFonts w:hint="eastAsia" w:ascii="宋体" w:hAnsi="宋体" w:cs="宋体"/>
          <w:b/>
          <w:kern w:val="0"/>
          <w:sz w:val="24"/>
        </w:rPr>
        <w:t>预算金额及最高限价</w:t>
      </w:r>
      <w:bookmarkEnd w:id="816"/>
      <w:r>
        <w:rPr>
          <w:rFonts w:hint="eastAsia" w:ascii="宋体" w:hAnsi="宋体" w:cs="宋体"/>
          <w:b/>
          <w:kern w:val="0"/>
          <w:sz w:val="24"/>
        </w:rPr>
        <w:t>:</w:t>
      </w:r>
      <w:r>
        <w:rPr>
          <w:rFonts w:ascii="宋体" w:hAnsi="宋体" w:cs="宋体"/>
          <w:b/>
          <w:kern w:val="0"/>
          <w:sz w:val="24"/>
        </w:rPr>
        <w:t>443.1239</w:t>
      </w:r>
      <w:r>
        <w:rPr>
          <w:rFonts w:hint="eastAsia" w:ascii="宋体" w:hAnsi="宋体" w:cs="宋体"/>
          <w:b/>
          <w:kern w:val="0"/>
          <w:sz w:val="24"/>
        </w:rPr>
        <w:t>万元</w:t>
      </w:r>
      <w:r>
        <w:rPr>
          <w:rFonts w:ascii="宋体" w:hAnsi="宋体" w:cs="宋体"/>
          <w:b/>
          <w:kern w:val="0"/>
          <w:sz w:val="24"/>
        </w:rPr>
        <w:t>)</w:t>
      </w:r>
    </w:p>
    <w:p w14:paraId="6334F1D8">
      <w:pPr>
        <w:spacing w:line="360" w:lineRule="auto"/>
        <w:ind w:left="-424" w:leftChars="-202"/>
        <w:outlineLvl w:val="0"/>
        <w:rPr>
          <w:rFonts w:ascii="宋体" w:hAnsi="宋体"/>
          <w:b/>
          <w:sz w:val="24"/>
        </w:rPr>
      </w:pPr>
      <w:r>
        <w:rPr>
          <w:rFonts w:hint="eastAsia" w:ascii="宋体" w:hAnsi="宋体"/>
          <w:b/>
          <w:sz w:val="24"/>
        </w:rPr>
        <w:t>通用技术教室设备及家具(</w:t>
      </w:r>
      <w:r>
        <w:rPr>
          <w:rFonts w:hint="eastAsia" w:ascii="宋体" w:hAnsi="宋体" w:cs="宋体"/>
          <w:b/>
          <w:kern w:val="0"/>
          <w:sz w:val="24"/>
        </w:rPr>
        <w:t>预算金额及最高限价:</w:t>
      </w:r>
      <w:r>
        <w:rPr>
          <w:rFonts w:ascii="宋体" w:hAnsi="宋体" w:cs="宋体"/>
          <w:b/>
          <w:kern w:val="0"/>
          <w:sz w:val="24"/>
        </w:rPr>
        <w:t>146.5619</w:t>
      </w:r>
      <w:r>
        <w:rPr>
          <w:rFonts w:hint="eastAsia" w:ascii="宋体" w:hAnsi="宋体" w:cs="宋体"/>
          <w:b/>
          <w:kern w:val="0"/>
          <w:sz w:val="24"/>
        </w:rPr>
        <w:t>万元</w:t>
      </w:r>
      <w:r>
        <w:rPr>
          <w:rFonts w:ascii="宋体" w:hAnsi="宋体"/>
          <w:b/>
          <w:sz w:val="24"/>
        </w:rPr>
        <w:t>)</w:t>
      </w:r>
    </w:p>
    <w:tbl>
      <w:tblPr>
        <w:tblStyle w:val="55"/>
        <w:tblW w:w="14963" w:type="dxa"/>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268"/>
        <w:gridCol w:w="8647"/>
        <w:gridCol w:w="708"/>
        <w:gridCol w:w="709"/>
        <w:gridCol w:w="1843"/>
      </w:tblGrid>
      <w:tr w14:paraId="203A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426925F">
            <w:pPr>
              <w:widowControl/>
              <w:jc w:val="center"/>
              <w:textAlignment w:val="center"/>
              <w:rPr>
                <w:rFonts w:ascii="宋体" w:hAnsi="宋体" w:cs="宋体"/>
                <w:b/>
                <w:bCs/>
                <w:sz w:val="24"/>
              </w:rPr>
            </w:pPr>
            <w:r>
              <w:rPr>
                <w:rFonts w:hint="eastAsia" w:ascii="宋体" w:hAnsi="宋体" w:cs="宋体"/>
                <w:b/>
                <w:bCs/>
                <w:kern w:val="0"/>
                <w:sz w:val="24"/>
                <w:lang w:bidi="ar"/>
              </w:rPr>
              <w:t>序号</w:t>
            </w:r>
          </w:p>
        </w:tc>
        <w:tc>
          <w:tcPr>
            <w:tcW w:w="2268" w:type="dxa"/>
            <w:vAlign w:val="center"/>
          </w:tcPr>
          <w:p w14:paraId="7186B08A">
            <w:pPr>
              <w:widowControl/>
              <w:jc w:val="center"/>
              <w:textAlignment w:val="center"/>
              <w:rPr>
                <w:rFonts w:ascii="宋体" w:hAnsi="宋体" w:cs="宋体"/>
                <w:b/>
                <w:bCs/>
                <w:sz w:val="24"/>
              </w:rPr>
            </w:pPr>
            <w:r>
              <w:rPr>
                <w:rFonts w:hint="eastAsia" w:ascii="宋体" w:hAnsi="宋体" w:cs="宋体"/>
                <w:b/>
                <w:bCs/>
                <w:kern w:val="0"/>
                <w:sz w:val="24"/>
                <w:lang w:bidi="ar"/>
              </w:rPr>
              <w:t>标的名称</w:t>
            </w:r>
          </w:p>
        </w:tc>
        <w:tc>
          <w:tcPr>
            <w:tcW w:w="8647" w:type="dxa"/>
            <w:vAlign w:val="center"/>
          </w:tcPr>
          <w:p w14:paraId="098757A2">
            <w:pPr>
              <w:widowControl/>
              <w:jc w:val="center"/>
              <w:textAlignment w:val="center"/>
              <w:rPr>
                <w:rFonts w:ascii="宋体" w:hAnsi="宋体" w:cs="宋体"/>
                <w:b/>
                <w:bCs/>
                <w:sz w:val="24"/>
              </w:rPr>
            </w:pPr>
            <w:r>
              <w:rPr>
                <w:rFonts w:hint="eastAsia" w:ascii="宋体" w:hAnsi="宋体" w:cs="宋体"/>
                <w:b/>
                <w:bCs/>
                <w:sz w:val="24"/>
              </w:rPr>
              <w:t>技术规格</w:t>
            </w:r>
          </w:p>
        </w:tc>
        <w:tc>
          <w:tcPr>
            <w:tcW w:w="708" w:type="dxa"/>
            <w:vAlign w:val="center"/>
          </w:tcPr>
          <w:p w14:paraId="1A7AA20D">
            <w:pPr>
              <w:widowControl/>
              <w:jc w:val="center"/>
              <w:textAlignment w:val="center"/>
              <w:rPr>
                <w:rFonts w:ascii="宋体" w:hAnsi="宋体" w:cs="宋体"/>
                <w:b/>
                <w:bCs/>
                <w:sz w:val="24"/>
              </w:rPr>
            </w:pPr>
            <w:r>
              <w:rPr>
                <w:rFonts w:hint="eastAsia" w:ascii="宋体" w:hAnsi="宋体" w:cs="宋体"/>
                <w:b/>
                <w:bCs/>
                <w:kern w:val="0"/>
                <w:sz w:val="24"/>
                <w:lang w:bidi="ar"/>
              </w:rPr>
              <w:t>单位</w:t>
            </w:r>
          </w:p>
        </w:tc>
        <w:tc>
          <w:tcPr>
            <w:tcW w:w="709" w:type="dxa"/>
            <w:vAlign w:val="center"/>
          </w:tcPr>
          <w:p w14:paraId="16A95CE0">
            <w:pPr>
              <w:widowControl/>
              <w:jc w:val="center"/>
              <w:textAlignment w:val="center"/>
              <w:rPr>
                <w:rFonts w:ascii="宋体" w:hAnsi="宋体" w:cs="宋体"/>
                <w:b/>
                <w:bCs/>
                <w:sz w:val="24"/>
              </w:rPr>
            </w:pPr>
            <w:r>
              <w:rPr>
                <w:rFonts w:hint="eastAsia" w:ascii="宋体" w:hAnsi="宋体" w:cs="宋体"/>
                <w:b/>
                <w:bCs/>
                <w:kern w:val="0"/>
                <w:sz w:val="24"/>
                <w:lang w:bidi="ar"/>
              </w:rPr>
              <w:t>数量</w:t>
            </w:r>
          </w:p>
        </w:tc>
        <w:tc>
          <w:tcPr>
            <w:tcW w:w="1843" w:type="dxa"/>
          </w:tcPr>
          <w:p w14:paraId="6CE6573D">
            <w:pPr>
              <w:widowControl/>
              <w:jc w:val="center"/>
              <w:textAlignment w:val="center"/>
              <w:rPr>
                <w:rFonts w:ascii="宋体" w:hAnsi="宋体" w:cs="宋体"/>
                <w:b/>
                <w:bCs/>
                <w:kern w:val="0"/>
                <w:sz w:val="24"/>
                <w:lang w:bidi="ar"/>
              </w:rPr>
            </w:pPr>
            <w:r>
              <w:rPr>
                <w:rFonts w:hint="eastAsia" w:ascii="宋体" w:hAnsi="宋体" w:cs="宋体"/>
                <w:b/>
                <w:bCs/>
                <w:kern w:val="0"/>
                <w:sz w:val="24"/>
              </w:rPr>
              <w:t>中小企业划分标准所属行业</w:t>
            </w:r>
          </w:p>
        </w:tc>
      </w:tr>
      <w:tr w14:paraId="13DA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DF4A21C">
            <w:pPr>
              <w:widowControl/>
              <w:jc w:val="center"/>
              <w:textAlignment w:val="center"/>
              <w:rPr>
                <w:rFonts w:ascii="宋体" w:hAnsi="宋体" w:cs="宋体"/>
                <w:sz w:val="24"/>
              </w:rPr>
            </w:pPr>
            <w:r>
              <w:rPr>
                <w:rFonts w:hint="eastAsia" w:ascii="宋体" w:hAnsi="宋体" w:cs="宋体"/>
                <w:kern w:val="0"/>
                <w:sz w:val="24"/>
                <w:lang w:bidi="ar"/>
              </w:rPr>
              <w:t>1</w:t>
            </w:r>
          </w:p>
        </w:tc>
        <w:tc>
          <w:tcPr>
            <w:tcW w:w="2268" w:type="dxa"/>
            <w:vAlign w:val="center"/>
          </w:tcPr>
          <w:p w14:paraId="4E1A82EC">
            <w:pPr>
              <w:widowControl/>
              <w:jc w:val="center"/>
              <w:textAlignment w:val="center"/>
              <w:rPr>
                <w:rFonts w:ascii="宋体" w:hAnsi="宋体" w:cs="宋体"/>
                <w:sz w:val="24"/>
              </w:rPr>
            </w:pPr>
            <w:r>
              <w:rPr>
                <w:rFonts w:hint="eastAsia" w:ascii="宋体" w:hAnsi="宋体" w:cs="宋体"/>
                <w:kern w:val="0"/>
                <w:sz w:val="24"/>
                <w:lang w:bidi="ar"/>
              </w:rPr>
              <w:t>教师操作台</w:t>
            </w:r>
          </w:p>
        </w:tc>
        <w:tc>
          <w:tcPr>
            <w:tcW w:w="8647" w:type="dxa"/>
            <w:vAlign w:val="center"/>
          </w:tcPr>
          <w:p w14:paraId="5994D38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规格:2400*700*850mm，钢木结合，面层材质橡胶木，表面水性漆喷涂。颜色木本色。钢制框架、钢制桌腿。</w:t>
            </w:r>
          </w:p>
        </w:tc>
        <w:tc>
          <w:tcPr>
            <w:tcW w:w="708" w:type="dxa"/>
            <w:vAlign w:val="center"/>
          </w:tcPr>
          <w:p w14:paraId="5B95BDB6">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248617A9">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0B1355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737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788" w:type="dxa"/>
            <w:vAlign w:val="center"/>
          </w:tcPr>
          <w:p w14:paraId="3CC8CF86">
            <w:pPr>
              <w:widowControl/>
              <w:jc w:val="center"/>
              <w:textAlignment w:val="center"/>
              <w:rPr>
                <w:rFonts w:ascii="宋体" w:hAnsi="宋体" w:cs="宋体"/>
                <w:sz w:val="24"/>
              </w:rPr>
            </w:pPr>
            <w:r>
              <w:rPr>
                <w:rFonts w:hint="eastAsia" w:ascii="宋体" w:hAnsi="宋体" w:cs="宋体"/>
                <w:kern w:val="0"/>
                <w:sz w:val="24"/>
                <w:lang w:bidi="ar"/>
              </w:rPr>
              <w:t>2</w:t>
            </w:r>
          </w:p>
        </w:tc>
        <w:tc>
          <w:tcPr>
            <w:tcW w:w="2268" w:type="dxa"/>
            <w:vAlign w:val="center"/>
          </w:tcPr>
          <w:p w14:paraId="4E3FA2C6">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8647" w:type="dxa"/>
            <w:vAlign w:val="center"/>
          </w:tcPr>
          <w:p w14:paraId="0BC0B141">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w:t>
            </w:r>
            <w:r>
              <w:rPr>
                <w:rFonts w:hint="eastAsia" w:ascii="宋体" w:hAnsi="宋体" w:cs="宋体"/>
                <w:kern w:val="0"/>
                <w:sz w:val="24"/>
                <w:lang w:eastAsia="zh" w:bidi="ar"/>
              </w:rPr>
              <w:t>参考</w:t>
            </w:r>
            <w:r>
              <w:rPr>
                <w:rFonts w:hint="eastAsia" w:ascii="宋体" w:hAnsi="宋体" w:cs="宋体"/>
                <w:kern w:val="0"/>
                <w:sz w:val="24"/>
                <w:lang w:bidi="ar"/>
              </w:rPr>
              <w:t>规格:3000*1200*780mm，桌面厚≥36mm，钢木结合，回字形脚，管材</w:t>
            </w:r>
            <w:r>
              <w:rPr>
                <w:rFonts w:hint="eastAsia" w:ascii="宋体" w:hAnsi="宋体" w:cs="宋体"/>
                <w:kern w:val="0"/>
                <w:sz w:val="24"/>
                <w:lang w:eastAsia="zh" w:bidi="ar"/>
              </w:rPr>
              <w:t>≥</w:t>
            </w:r>
            <w:r>
              <w:rPr>
                <w:rFonts w:hint="eastAsia" w:ascii="宋体" w:hAnsi="宋体" w:cs="宋体"/>
                <w:kern w:val="0"/>
                <w:sz w:val="24"/>
                <w:lang w:bidi="ar"/>
              </w:rPr>
              <w:t>30*80mm，面层材质橡胶木，表面水性漆喷涂。颜色木本色。钢制框架、钢制桌腿。带抽屉130mm高。桌面为分体式，2张1500*1200mm的桌面拼起来。含12个抽屉</w:t>
            </w:r>
          </w:p>
        </w:tc>
        <w:tc>
          <w:tcPr>
            <w:tcW w:w="708" w:type="dxa"/>
            <w:vAlign w:val="center"/>
          </w:tcPr>
          <w:p w14:paraId="434DFCA2">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0AE25C4">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2749F4D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CEE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2733504">
            <w:pPr>
              <w:widowControl/>
              <w:jc w:val="center"/>
              <w:textAlignment w:val="center"/>
              <w:rPr>
                <w:rFonts w:ascii="宋体" w:hAnsi="宋体" w:cs="宋体"/>
                <w:sz w:val="24"/>
              </w:rPr>
            </w:pPr>
            <w:r>
              <w:rPr>
                <w:rFonts w:hint="eastAsia" w:ascii="宋体" w:hAnsi="宋体" w:cs="宋体"/>
                <w:kern w:val="0"/>
                <w:sz w:val="24"/>
                <w:lang w:bidi="ar"/>
              </w:rPr>
              <w:t>3</w:t>
            </w:r>
          </w:p>
        </w:tc>
        <w:tc>
          <w:tcPr>
            <w:tcW w:w="2268" w:type="dxa"/>
            <w:vAlign w:val="center"/>
          </w:tcPr>
          <w:p w14:paraId="2B5D2D60">
            <w:pPr>
              <w:widowControl/>
              <w:jc w:val="center"/>
              <w:textAlignment w:val="center"/>
              <w:rPr>
                <w:rFonts w:ascii="宋体" w:hAnsi="宋体" w:cs="宋体"/>
                <w:sz w:val="24"/>
              </w:rPr>
            </w:pPr>
            <w:r>
              <w:rPr>
                <w:rFonts w:hint="eastAsia" w:ascii="宋体" w:hAnsi="宋体" w:cs="宋体"/>
                <w:kern w:val="0"/>
                <w:sz w:val="24"/>
                <w:lang w:bidi="ar"/>
              </w:rPr>
              <w:t>学生凳</w:t>
            </w:r>
          </w:p>
        </w:tc>
        <w:tc>
          <w:tcPr>
            <w:tcW w:w="8647" w:type="dxa"/>
            <w:vAlign w:val="center"/>
          </w:tcPr>
          <w:p w14:paraId="32849A9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规格:凳面直径320mm，高度420mm，材质:橡胶木齿接板，卯榫结构，表面环保清漆处理</w:t>
            </w:r>
          </w:p>
        </w:tc>
        <w:tc>
          <w:tcPr>
            <w:tcW w:w="708" w:type="dxa"/>
            <w:vAlign w:val="center"/>
          </w:tcPr>
          <w:p w14:paraId="118F3487">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01ABE619">
            <w:pPr>
              <w:widowControl/>
              <w:jc w:val="center"/>
              <w:textAlignment w:val="center"/>
              <w:rPr>
                <w:rFonts w:ascii="宋体" w:hAnsi="宋体" w:cs="宋体"/>
                <w:sz w:val="24"/>
              </w:rPr>
            </w:pPr>
            <w:r>
              <w:rPr>
                <w:rFonts w:hint="eastAsia" w:ascii="宋体" w:hAnsi="宋体" w:cs="宋体"/>
                <w:kern w:val="0"/>
                <w:sz w:val="24"/>
                <w:lang w:bidi="ar"/>
              </w:rPr>
              <w:t>40</w:t>
            </w:r>
          </w:p>
        </w:tc>
        <w:tc>
          <w:tcPr>
            <w:tcW w:w="1843" w:type="dxa"/>
            <w:vAlign w:val="center"/>
          </w:tcPr>
          <w:p w14:paraId="1B5AC82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DE1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955FA88">
            <w:pPr>
              <w:widowControl/>
              <w:jc w:val="center"/>
              <w:textAlignment w:val="center"/>
              <w:rPr>
                <w:rFonts w:ascii="宋体" w:hAnsi="宋体" w:cs="宋体"/>
                <w:sz w:val="24"/>
              </w:rPr>
            </w:pPr>
            <w:r>
              <w:rPr>
                <w:rFonts w:hint="eastAsia" w:ascii="宋体" w:hAnsi="宋体" w:cs="宋体"/>
                <w:kern w:val="0"/>
                <w:sz w:val="24"/>
                <w:lang w:bidi="ar"/>
              </w:rPr>
              <w:t>4</w:t>
            </w:r>
          </w:p>
        </w:tc>
        <w:tc>
          <w:tcPr>
            <w:tcW w:w="2268" w:type="dxa"/>
            <w:vAlign w:val="center"/>
          </w:tcPr>
          <w:p w14:paraId="062D6CAA">
            <w:pPr>
              <w:widowControl/>
              <w:jc w:val="center"/>
              <w:textAlignment w:val="center"/>
              <w:rPr>
                <w:rFonts w:ascii="宋体" w:hAnsi="宋体" w:cs="宋体"/>
                <w:sz w:val="24"/>
              </w:rPr>
            </w:pPr>
            <w:r>
              <w:rPr>
                <w:rFonts w:hint="eastAsia" w:ascii="宋体" w:hAnsi="宋体" w:cs="宋体"/>
                <w:kern w:val="0"/>
                <w:sz w:val="24"/>
                <w:lang w:bidi="ar"/>
              </w:rPr>
              <w:t>加工操作台</w:t>
            </w:r>
          </w:p>
        </w:tc>
        <w:tc>
          <w:tcPr>
            <w:tcW w:w="8647" w:type="dxa"/>
            <w:vAlign w:val="center"/>
          </w:tcPr>
          <w:p w14:paraId="7E2992A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规格:1400*700*高度780mm，采用50*50mm方管。台面≥25mm厚。钢木结合，面层材质橡胶木，表面水性漆喷涂。颜色木本色。钢制框架、钢制桌腿。含抽屉，回型脚</w:t>
            </w:r>
          </w:p>
        </w:tc>
        <w:tc>
          <w:tcPr>
            <w:tcW w:w="708" w:type="dxa"/>
            <w:vAlign w:val="center"/>
          </w:tcPr>
          <w:p w14:paraId="3CF37B64">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0AC8067F">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146FAB6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74F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7C678C0">
            <w:pPr>
              <w:widowControl/>
              <w:jc w:val="center"/>
              <w:textAlignment w:val="center"/>
              <w:rPr>
                <w:rFonts w:ascii="宋体" w:hAnsi="宋体" w:cs="宋体"/>
                <w:sz w:val="24"/>
              </w:rPr>
            </w:pPr>
            <w:r>
              <w:rPr>
                <w:rFonts w:hint="eastAsia" w:ascii="宋体" w:hAnsi="宋体" w:cs="宋体"/>
                <w:kern w:val="0"/>
                <w:sz w:val="24"/>
                <w:lang w:bidi="ar"/>
              </w:rPr>
              <w:t>5</w:t>
            </w:r>
          </w:p>
        </w:tc>
        <w:tc>
          <w:tcPr>
            <w:tcW w:w="2268" w:type="dxa"/>
            <w:vAlign w:val="center"/>
          </w:tcPr>
          <w:p w14:paraId="3FF2DD35">
            <w:pPr>
              <w:widowControl/>
              <w:jc w:val="center"/>
              <w:textAlignment w:val="center"/>
              <w:rPr>
                <w:rFonts w:ascii="宋体" w:hAnsi="宋体" w:cs="宋体"/>
                <w:sz w:val="24"/>
              </w:rPr>
            </w:pPr>
            <w:r>
              <w:rPr>
                <w:rFonts w:hint="eastAsia" w:ascii="宋体" w:hAnsi="宋体" w:cs="宋体"/>
                <w:kern w:val="0"/>
                <w:sz w:val="24"/>
                <w:lang w:bidi="ar"/>
              </w:rPr>
              <w:t>多功能组合柜</w:t>
            </w:r>
          </w:p>
        </w:tc>
        <w:tc>
          <w:tcPr>
            <w:tcW w:w="8647" w:type="dxa"/>
            <w:vAlign w:val="center"/>
          </w:tcPr>
          <w:p w14:paraId="5356E364">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08" w:type="dxa"/>
            <w:vAlign w:val="center"/>
          </w:tcPr>
          <w:p w14:paraId="426EDB8D">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4BCFF0FE">
            <w:pPr>
              <w:widowControl/>
              <w:jc w:val="center"/>
              <w:textAlignment w:val="center"/>
              <w:rPr>
                <w:rFonts w:ascii="宋体" w:hAnsi="宋体" w:cs="宋体"/>
                <w:sz w:val="24"/>
              </w:rPr>
            </w:pPr>
            <w:r>
              <w:rPr>
                <w:rFonts w:hint="eastAsia" w:ascii="宋体" w:hAnsi="宋体" w:cs="宋体"/>
                <w:kern w:val="0"/>
                <w:sz w:val="24"/>
                <w:lang w:bidi="ar"/>
              </w:rPr>
              <w:t>8.6</w:t>
            </w:r>
          </w:p>
        </w:tc>
        <w:tc>
          <w:tcPr>
            <w:tcW w:w="1843" w:type="dxa"/>
            <w:vAlign w:val="center"/>
          </w:tcPr>
          <w:p w14:paraId="29B319E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762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55A025AC">
            <w:pPr>
              <w:widowControl/>
              <w:jc w:val="center"/>
              <w:textAlignment w:val="center"/>
              <w:rPr>
                <w:rFonts w:ascii="宋体" w:hAnsi="宋体" w:cs="宋体"/>
                <w:sz w:val="24"/>
              </w:rPr>
            </w:pPr>
            <w:r>
              <w:rPr>
                <w:rFonts w:hint="eastAsia" w:ascii="宋体" w:hAnsi="宋体" w:cs="宋体"/>
                <w:kern w:val="0"/>
                <w:sz w:val="24"/>
                <w:lang w:bidi="ar"/>
              </w:rPr>
              <w:t>6</w:t>
            </w:r>
          </w:p>
        </w:tc>
        <w:tc>
          <w:tcPr>
            <w:tcW w:w="2268" w:type="dxa"/>
            <w:vAlign w:val="center"/>
          </w:tcPr>
          <w:p w14:paraId="177B247C">
            <w:pPr>
              <w:widowControl/>
              <w:jc w:val="center"/>
              <w:textAlignment w:val="center"/>
              <w:rPr>
                <w:rFonts w:ascii="宋体" w:hAnsi="宋体" w:cs="宋体"/>
                <w:sz w:val="24"/>
              </w:rPr>
            </w:pPr>
            <w:r>
              <w:rPr>
                <w:rFonts w:hint="eastAsia" w:ascii="宋体" w:hAnsi="宋体" w:cs="宋体"/>
                <w:kern w:val="0"/>
                <w:sz w:val="24"/>
                <w:lang w:bidi="ar"/>
              </w:rPr>
              <w:t>储物柜</w:t>
            </w:r>
          </w:p>
        </w:tc>
        <w:tc>
          <w:tcPr>
            <w:tcW w:w="8647" w:type="dxa"/>
            <w:vAlign w:val="center"/>
          </w:tcPr>
          <w:p w14:paraId="36E7F865">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尺寸:1000*500*2000mm；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08" w:type="dxa"/>
            <w:vAlign w:val="center"/>
          </w:tcPr>
          <w:p w14:paraId="32209FC4">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37F125A">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785C36F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E05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F91D52A">
            <w:pPr>
              <w:widowControl/>
              <w:jc w:val="center"/>
              <w:textAlignment w:val="center"/>
              <w:rPr>
                <w:rFonts w:ascii="宋体" w:hAnsi="宋体" w:cs="宋体"/>
                <w:sz w:val="24"/>
              </w:rPr>
            </w:pPr>
            <w:r>
              <w:rPr>
                <w:rFonts w:hint="eastAsia" w:ascii="宋体" w:hAnsi="宋体" w:cs="宋体"/>
                <w:kern w:val="0"/>
                <w:sz w:val="24"/>
                <w:lang w:bidi="ar"/>
              </w:rPr>
              <w:t>7</w:t>
            </w:r>
          </w:p>
        </w:tc>
        <w:tc>
          <w:tcPr>
            <w:tcW w:w="2268" w:type="dxa"/>
            <w:vAlign w:val="center"/>
          </w:tcPr>
          <w:p w14:paraId="23DD181E">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8647" w:type="dxa"/>
            <w:vAlign w:val="center"/>
          </w:tcPr>
          <w:p w14:paraId="5627AFC6">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16CD1CD2">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53EA3773">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08" w:type="dxa"/>
            <w:vAlign w:val="center"/>
          </w:tcPr>
          <w:p w14:paraId="18E9C547">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491B4BF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0F7F85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A4E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593E110">
            <w:pPr>
              <w:widowControl/>
              <w:jc w:val="center"/>
              <w:textAlignment w:val="center"/>
              <w:rPr>
                <w:rFonts w:ascii="宋体" w:hAnsi="宋体" w:cs="宋体"/>
                <w:sz w:val="24"/>
              </w:rPr>
            </w:pPr>
            <w:r>
              <w:rPr>
                <w:rFonts w:hint="eastAsia" w:ascii="宋体" w:hAnsi="宋体" w:cs="宋体"/>
                <w:kern w:val="0"/>
                <w:sz w:val="24"/>
                <w:lang w:bidi="ar"/>
              </w:rPr>
              <w:t>8</w:t>
            </w:r>
          </w:p>
        </w:tc>
        <w:tc>
          <w:tcPr>
            <w:tcW w:w="2268" w:type="dxa"/>
            <w:vAlign w:val="center"/>
          </w:tcPr>
          <w:p w14:paraId="479C745D">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52F9CB9E">
            <w:pPr>
              <w:widowControl/>
              <w:jc w:val="center"/>
              <w:textAlignment w:val="center"/>
              <w:rPr>
                <w:rFonts w:ascii="宋体" w:hAnsi="宋体" w:cs="宋体"/>
                <w:sz w:val="24"/>
              </w:rPr>
            </w:pPr>
            <w:r>
              <w:rPr>
                <w:rFonts w:hint="eastAsia" w:ascii="宋体" w:hAnsi="宋体" w:cs="宋体"/>
                <w:kern w:val="0"/>
                <w:sz w:val="24"/>
                <w:lang w:bidi="ar"/>
              </w:rPr>
              <w:t>集中控制系统</w:t>
            </w:r>
          </w:p>
        </w:tc>
        <w:tc>
          <w:tcPr>
            <w:tcW w:w="8647" w:type="dxa"/>
            <w:vAlign w:val="center"/>
          </w:tcPr>
          <w:p w14:paraId="7BF05C89">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08" w:type="dxa"/>
            <w:vAlign w:val="center"/>
          </w:tcPr>
          <w:p w14:paraId="1E97858B">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9E7C039">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C83B2B6">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743B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1C87E3BC">
            <w:pPr>
              <w:widowControl/>
              <w:jc w:val="center"/>
              <w:textAlignment w:val="center"/>
              <w:rPr>
                <w:rFonts w:ascii="宋体" w:hAnsi="宋体" w:cs="宋体"/>
                <w:sz w:val="24"/>
              </w:rPr>
            </w:pPr>
            <w:r>
              <w:rPr>
                <w:rFonts w:hint="eastAsia" w:ascii="宋体" w:hAnsi="宋体" w:cs="宋体"/>
                <w:kern w:val="0"/>
                <w:sz w:val="24"/>
                <w:lang w:bidi="ar"/>
              </w:rPr>
              <w:t>9</w:t>
            </w:r>
          </w:p>
        </w:tc>
        <w:tc>
          <w:tcPr>
            <w:tcW w:w="2268" w:type="dxa"/>
            <w:vAlign w:val="center"/>
          </w:tcPr>
          <w:p w14:paraId="0F8A96B2">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8647" w:type="dxa"/>
            <w:vAlign w:val="center"/>
          </w:tcPr>
          <w:p w14:paraId="226F2D24">
            <w:pPr>
              <w:widowControl/>
              <w:jc w:val="left"/>
              <w:textAlignment w:val="center"/>
              <w:rPr>
                <w:rFonts w:ascii="宋体" w:hAnsi="宋体" w:cs="宋体"/>
                <w:kern w:val="0"/>
                <w:sz w:val="24"/>
                <w:lang w:bidi="ar"/>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p w14:paraId="27CB3358">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p w14:paraId="55875851">
            <w:pPr>
              <w:widowControl/>
              <w:jc w:val="left"/>
              <w:textAlignment w:val="center"/>
              <w:rPr>
                <w:rFonts w:ascii="宋体" w:hAnsi="宋体" w:cs="宋体"/>
                <w:kern w:val="0"/>
                <w:sz w:val="24"/>
                <w:lang w:eastAsia="zh" w:bidi="ar"/>
              </w:rPr>
            </w:pPr>
            <w:bookmarkStart w:id="817" w:name="OLE_LINK13"/>
            <w:bookmarkStart w:id="818" w:name="OLE_LINK12"/>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bookmarkEnd w:id="817"/>
            <w:bookmarkEnd w:id="818"/>
          </w:p>
        </w:tc>
        <w:tc>
          <w:tcPr>
            <w:tcW w:w="708" w:type="dxa"/>
            <w:vAlign w:val="center"/>
          </w:tcPr>
          <w:p w14:paraId="2D531B1C">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3ED3D87">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53741C8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7C6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6779AF2">
            <w:pPr>
              <w:widowControl/>
              <w:jc w:val="center"/>
              <w:textAlignment w:val="center"/>
              <w:rPr>
                <w:rFonts w:ascii="宋体" w:hAnsi="宋体" w:cs="宋体"/>
                <w:sz w:val="24"/>
              </w:rPr>
            </w:pPr>
            <w:r>
              <w:rPr>
                <w:rFonts w:hint="eastAsia" w:ascii="宋体" w:hAnsi="宋体" w:cs="宋体"/>
                <w:kern w:val="0"/>
                <w:sz w:val="24"/>
                <w:lang w:bidi="ar"/>
              </w:rPr>
              <w:t>10</w:t>
            </w:r>
          </w:p>
        </w:tc>
        <w:tc>
          <w:tcPr>
            <w:tcW w:w="2268" w:type="dxa"/>
            <w:vAlign w:val="center"/>
          </w:tcPr>
          <w:p w14:paraId="08A3508D">
            <w:pPr>
              <w:widowControl/>
              <w:jc w:val="center"/>
              <w:textAlignment w:val="center"/>
              <w:rPr>
                <w:rFonts w:ascii="宋体" w:hAnsi="宋体" w:cs="宋体"/>
                <w:sz w:val="24"/>
              </w:rPr>
            </w:pPr>
            <w:r>
              <w:rPr>
                <w:rFonts w:hint="eastAsia" w:ascii="宋体" w:hAnsi="宋体" w:cs="宋体"/>
                <w:kern w:val="0"/>
                <w:sz w:val="24"/>
                <w:lang w:bidi="ar"/>
              </w:rPr>
              <w:t>教师工作组合桌</w:t>
            </w:r>
          </w:p>
        </w:tc>
        <w:tc>
          <w:tcPr>
            <w:tcW w:w="8647" w:type="dxa"/>
            <w:vAlign w:val="center"/>
          </w:tcPr>
          <w:p w14:paraId="1B01BEF1">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尺寸:1600*1600*750mm/1180mm</w:t>
            </w:r>
            <w:r>
              <w:rPr>
                <w:rFonts w:hint="eastAsia" w:ascii="宋体" w:hAnsi="宋体" w:cs="宋体"/>
                <w:kern w:val="0"/>
                <w:sz w:val="24"/>
                <w:lang w:bidi="ar"/>
              </w:rPr>
              <w:br w:type="textWrapping"/>
            </w:r>
            <w:r>
              <w:rPr>
                <w:rFonts w:hint="eastAsia" w:ascii="宋体" w:hAnsi="宋体" w:cs="宋体"/>
                <w:kern w:val="0"/>
                <w:sz w:val="24"/>
                <w:lang w:bidi="ar"/>
              </w:rPr>
              <w:t>2、材质:实木多层板+烤漆钢架；</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3、工艺:采用国家标准E1级板，厚度≥18mm，基材采用实木多层板，PVC直封边制作。钢架采用满焊焊接，表面采用高温粉体烤漆，耐腐蚀，不易生锈。</w:t>
            </w:r>
          </w:p>
        </w:tc>
        <w:tc>
          <w:tcPr>
            <w:tcW w:w="708" w:type="dxa"/>
            <w:vAlign w:val="center"/>
          </w:tcPr>
          <w:p w14:paraId="4FBE842E">
            <w:pPr>
              <w:widowControl/>
              <w:jc w:val="center"/>
              <w:textAlignment w:val="center"/>
              <w:rPr>
                <w:rFonts w:ascii="宋体" w:hAnsi="宋体" w:cs="宋体"/>
                <w:sz w:val="24"/>
              </w:rPr>
            </w:pPr>
            <w:r>
              <w:rPr>
                <w:rFonts w:hint="eastAsia" w:ascii="宋体" w:hAnsi="宋体" w:cs="宋体"/>
                <w:kern w:val="0"/>
                <w:sz w:val="24"/>
                <w:lang w:bidi="ar"/>
              </w:rPr>
              <w:t>组</w:t>
            </w:r>
          </w:p>
        </w:tc>
        <w:tc>
          <w:tcPr>
            <w:tcW w:w="709" w:type="dxa"/>
            <w:vAlign w:val="center"/>
          </w:tcPr>
          <w:p w14:paraId="6C298B5F">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11179B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A76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D73C12C">
            <w:pPr>
              <w:widowControl/>
              <w:jc w:val="center"/>
              <w:textAlignment w:val="center"/>
              <w:rPr>
                <w:rFonts w:ascii="宋体" w:hAnsi="宋体" w:cs="宋体"/>
                <w:sz w:val="24"/>
              </w:rPr>
            </w:pPr>
            <w:r>
              <w:rPr>
                <w:rFonts w:hint="eastAsia" w:ascii="宋体" w:hAnsi="宋体" w:cs="宋体"/>
                <w:kern w:val="0"/>
                <w:sz w:val="24"/>
                <w:lang w:bidi="ar"/>
              </w:rPr>
              <w:t>11</w:t>
            </w:r>
          </w:p>
        </w:tc>
        <w:tc>
          <w:tcPr>
            <w:tcW w:w="2268" w:type="dxa"/>
            <w:vAlign w:val="center"/>
          </w:tcPr>
          <w:p w14:paraId="2BB6635D">
            <w:pPr>
              <w:widowControl/>
              <w:jc w:val="center"/>
              <w:textAlignment w:val="center"/>
              <w:rPr>
                <w:rFonts w:ascii="宋体" w:hAnsi="宋体" w:cs="宋体"/>
                <w:sz w:val="24"/>
              </w:rPr>
            </w:pPr>
            <w:r>
              <w:rPr>
                <w:rFonts w:hint="eastAsia" w:ascii="宋体" w:hAnsi="宋体" w:cs="宋体"/>
                <w:kern w:val="0"/>
                <w:sz w:val="24"/>
                <w:lang w:bidi="ar"/>
              </w:rPr>
              <w:t>教师工作椅</w:t>
            </w:r>
          </w:p>
        </w:tc>
        <w:tc>
          <w:tcPr>
            <w:tcW w:w="8647" w:type="dxa"/>
            <w:vAlign w:val="center"/>
          </w:tcPr>
          <w:p w14:paraId="71A6A556">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尺寸:W590*D630*H980-1080mm</w:t>
            </w:r>
            <w:r>
              <w:rPr>
                <w:rFonts w:hint="eastAsia" w:ascii="宋体" w:hAnsi="宋体" w:cs="宋体"/>
                <w:kern w:val="0"/>
                <w:sz w:val="24"/>
                <w:lang w:bidi="ar"/>
              </w:rPr>
              <w:br w:type="textWrapping"/>
            </w:r>
            <w:r>
              <w:rPr>
                <w:rFonts w:hint="eastAsia" w:ascii="宋体" w:hAnsi="宋体" w:cs="宋体"/>
                <w:kern w:val="0"/>
                <w:sz w:val="24"/>
                <w:lang w:bidi="ar"/>
              </w:rPr>
              <w:t>2、材质:黑色PP背筐，固定扶手，高密度海绵</w:t>
            </w:r>
          </w:p>
        </w:tc>
        <w:tc>
          <w:tcPr>
            <w:tcW w:w="708" w:type="dxa"/>
            <w:vAlign w:val="center"/>
          </w:tcPr>
          <w:p w14:paraId="181DBEC6">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533026A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01E767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9F2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788" w:type="dxa"/>
            <w:vAlign w:val="center"/>
          </w:tcPr>
          <w:p w14:paraId="1A4E4E49">
            <w:pPr>
              <w:widowControl/>
              <w:jc w:val="center"/>
              <w:textAlignment w:val="center"/>
              <w:rPr>
                <w:rFonts w:ascii="宋体" w:hAnsi="宋体" w:cs="宋体"/>
                <w:sz w:val="24"/>
              </w:rPr>
            </w:pPr>
            <w:r>
              <w:rPr>
                <w:rFonts w:hint="eastAsia" w:ascii="宋体" w:hAnsi="宋体" w:cs="宋体"/>
                <w:kern w:val="0"/>
                <w:sz w:val="24"/>
                <w:lang w:bidi="ar"/>
              </w:rPr>
              <w:t>12</w:t>
            </w:r>
          </w:p>
        </w:tc>
        <w:tc>
          <w:tcPr>
            <w:tcW w:w="2268" w:type="dxa"/>
            <w:vAlign w:val="center"/>
          </w:tcPr>
          <w:p w14:paraId="5B0315FA">
            <w:pPr>
              <w:widowControl/>
              <w:jc w:val="center"/>
              <w:textAlignment w:val="center"/>
              <w:rPr>
                <w:rFonts w:ascii="宋体" w:hAnsi="宋体" w:cs="宋体"/>
                <w:sz w:val="24"/>
              </w:rPr>
            </w:pPr>
            <w:r>
              <w:rPr>
                <w:rFonts w:hint="eastAsia" w:ascii="宋体" w:hAnsi="宋体" w:cs="宋体"/>
                <w:kern w:val="0"/>
                <w:sz w:val="24"/>
                <w:lang w:bidi="ar"/>
              </w:rPr>
              <w:t>精密车床</w:t>
            </w:r>
          </w:p>
        </w:tc>
        <w:tc>
          <w:tcPr>
            <w:tcW w:w="8647" w:type="dxa"/>
            <w:vAlign w:val="center"/>
          </w:tcPr>
          <w:p w14:paraId="40AF6E32">
            <w:pPr>
              <w:widowControl/>
              <w:jc w:val="left"/>
              <w:textAlignment w:val="center"/>
              <w:rPr>
                <w:rFonts w:ascii="宋体" w:hAnsi="宋体" w:cs="宋体"/>
                <w:kern w:val="0"/>
                <w:sz w:val="24"/>
                <w:lang w:bidi="ar"/>
              </w:rPr>
            </w:pPr>
            <w:r>
              <w:rPr>
                <w:rFonts w:hint="eastAsia" w:ascii="宋体" w:hAnsi="宋体" w:cs="宋体"/>
                <w:kern w:val="0"/>
                <w:sz w:val="24"/>
                <w:lang w:bidi="ar"/>
              </w:rPr>
              <w:t>1、电压:230V；</w:t>
            </w:r>
            <w:r>
              <w:rPr>
                <w:rFonts w:hint="eastAsia" w:ascii="宋体" w:hAnsi="宋体" w:cs="宋体"/>
                <w:kern w:val="0"/>
                <w:sz w:val="24"/>
                <w:lang w:bidi="ar"/>
              </w:rPr>
              <w:br w:type="textWrapping"/>
            </w:r>
            <w:r>
              <w:rPr>
                <w:rFonts w:hint="eastAsia" w:ascii="宋体" w:hAnsi="宋体" w:cs="宋体"/>
                <w:kern w:val="0"/>
                <w:sz w:val="24"/>
                <w:lang w:bidi="ar"/>
              </w:rPr>
              <w:t>2、功率:≥140W；</w:t>
            </w:r>
            <w:r>
              <w:rPr>
                <w:rFonts w:hint="eastAsia" w:ascii="宋体" w:hAnsi="宋体" w:cs="宋体"/>
                <w:kern w:val="0"/>
                <w:sz w:val="24"/>
                <w:lang w:bidi="ar"/>
              </w:rPr>
              <w:br w:type="textWrapping"/>
            </w:r>
            <w:r>
              <w:rPr>
                <w:rFonts w:hint="eastAsia" w:ascii="宋体" w:hAnsi="宋体" w:cs="宋体"/>
                <w:kern w:val="0"/>
                <w:sz w:val="24"/>
                <w:lang w:bidi="ar"/>
              </w:rPr>
              <w:t>3、工作频率:50/60Hz；</w:t>
            </w:r>
            <w:r>
              <w:rPr>
                <w:rFonts w:hint="eastAsia" w:ascii="宋体" w:hAnsi="宋体" w:cs="宋体"/>
                <w:kern w:val="0"/>
                <w:sz w:val="24"/>
                <w:lang w:bidi="ar"/>
              </w:rPr>
              <w:br w:type="textWrapping"/>
            </w:r>
            <w:r>
              <w:rPr>
                <w:rFonts w:hint="eastAsia" w:ascii="宋体" w:hAnsi="宋体" w:cs="宋体"/>
                <w:kern w:val="0"/>
                <w:sz w:val="24"/>
                <w:lang w:bidi="ar"/>
              </w:rPr>
              <w:t>4、心间距:250mm；</w:t>
            </w:r>
            <w:r>
              <w:rPr>
                <w:rFonts w:hint="eastAsia" w:ascii="宋体" w:hAnsi="宋体" w:cs="宋体"/>
                <w:kern w:val="0"/>
                <w:sz w:val="24"/>
                <w:lang w:bidi="ar"/>
              </w:rPr>
              <w:br w:type="textWrapping"/>
            </w:r>
            <w:r>
              <w:rPr>
                <w:rFonts w:hint="eastAsia" w:ascii="宋体" w:hAnsi="宋体" w:cs="宋体"/>
                <w:kern w:val="0"/>
                <w:sz w:val="24"/>
                <w:lang w:bidi="ar"/>
              </w:rPr>
              <w:t>5、主轴旋转距离:70mm；</w:t>
            </w:r>
            <w:r>
              <w:rPr>
                <w:rFonts w:hint="eastAsia" w:ascii="宋体" w:hAnsi="宋体" w:cs="宋体"/>
                <w:kern w:val="0"/>
                <w:sz w:val="24"/>
                <w:lang w:bidi="ar"/>
              </w:rPr>
              <w:br w:type="textWrapping"/>
            </w:r>
            <w:r>
              <w:rPr>
                <w:rFonts w:hint="eastAsia" w:ascii="宋体" w:hAnsi="宋体" w:cs="宋体"/>
                <w:kern w:val="0"/>
                <w:sz w:val="24"/>
                <w:lang w:bidi="ar"/>
              </w:rPr>
              <w:t>6、轴心距工作台高度:46mm；</w:t>
            </w:r>
            <w:r>
              <w:rPr>
                <w:rFonts w:hint="eastAsia" w:ascii="宋体" w:hAnsi="宋体" w:cs="宋体"/>
                <w:kern w:val="0"/>
                <w:sz w:val="24"/>
                <w:lang w:bidi="ar"/>
              </w:rPr>
              <w:br w:type="textWrapping"/>
            </w:r>
            <w:r>
              <w:rPr>
                <w:rFonts w:hint="eastAsia" w:ascii="宋体" w:hAnsi="宋体" w:cs="宋体"/>
                <w:kern w:val="0"/>
                <w:sz w:val="24"/>
                <w:lang w:bidi="ar"/>
              </w:rPr>
              <w:t>7、正爪:2-27mm，max.90mm；</w:t>
            </w:r>
            <w:r>
              <w:rPr>
                <w:rFonts w:hint="eastAsia" w:ascii="宋体" w:hAnsi="宋体" w:cs="宋体"/>
                <w:kern w:val="0"/>
                <w:sz w:val="24"/>
                <w:lang w:bidi="ar"/>
              </w:rPr>
              <w:br w:type="textWrapping"/>
            </w:r>
            <w:r>
              <w:rPr>
                <w:rFonts w:hint="eastAsia" w:ascii="宋体" w:hAnsi="宋体" w:cs="宋体"/>
                <w:kern w:val="0"/>
                <w:sz w:val="24"/>
                <w:lang w:bidi="ar"/>
              </w:rPr>
              <w:t>8、反爪:25-71mm；</w:t>
            </w:r>
            <w:r>
              <w:rPr>
                <w:rFonts w:hint="eastAsia" w:ascii="宋体" w:hAnsi="宋体" w:cs="宋体"/>
                <w:kern w:val="0"/>
                <w:sz w:val="24"/>
                <w:lang w:bidi="ar"/>
              </w:rPr>
              <w:br w:type="textWrapping"/>
            </w:r>
            <w:r>
              <w:rPr>
                <w:rFonts w:hint="eastAsia" w:ascii="宋体" w:hAnsi="宋体" w:cs="宋体"/>
                <w:kern w:val="0"/>
                <w:sz w:val="24"/>
                <w:lang w:bidi="ar"/>
              </w:rPr>
              <w:t>9、十字滑板调节范围:60mm；</w:t>
            </w:r>
            <w:r>
              <w:rPr>
                <w:rFonts w:hint="eastAsia" w:ascii="宋体" w:hAnsi="宋体" w:cs="宋体"/>
                <w:kern w:val="0"/>
                <w:sz w:val="24"/>
                <w:lang w:bidi="ar"/>
              </w:rPr>
              <w:br w:type="textWrapping"/>
            </w:r>
            <w:r>
              <w:rPr>
                <w:rFonts w:hint="eastAsia" w:ascii="宋体" w:hAnsi="宋体" w:cs="宋体"/>
                <w:kern w:val="0"/>
                <w:sz w:val="24"/>
                <w:lang w:bidi="ar"/>
              </w:rPr>
              <w:t>10、上滑板调节范围:45mm；</w:t>
            </w:r>
            <w:r>
              <w:rPr>
                <w:rFonts w:hint="eastAsia" w:ascii="宋体" w:hAnsi="宋体" w:cs="宋体"/>
                <w:kern w:val="0"/>
                <w:sz w:val="24"/>
                <w:lang w:bidi="ar"/>
              </w:rPr>
              <w:br w:type="textWrapping"/>
            </w:r>
            <w:r>
              <w:rPr>
                <w:rFonts w:hint="eastAsia" w:ascii="宋体" w:hAnsi="宋体" w:cs="宋体"/>
                <w:kern w:val="0"/>
                <w:sz w:val="24"/>
                <w:lang w:bidi="ar"/>
              </w:rPr>
              <w:t>11、主轴贯通孔径:10.5mm；</w:t>
            </w:r>
            <w:r>
              <w:rPr>
                <w:rFonts w:hint="eastAsia" w:ascii="宋体" w:hAnsi="宋体" w:cs="宋体"/>
                <w:kern w:val="0"/>
                <w:sz w:val="24"/>
                <w:lang w:bidi="ar"/>
              </w:rPr>
              <w:br w:type="textWrapping"/>
            </w:r>
            <w:r>
              <w:rPr>
                <w:rFonts w:hint="eastAsia" w:ascii="宋体" w:hAnsi="宋体" w:cs="宋体"/>
                <w:kern w:val="0"/>
                <w:sz w:val="24"/>
                <w:lang w:bidi="ar"/>
              </w:rPr>
              <w:t>12、卡盘侧凸支座锥孔:MK2；</w:t>
            </w:r>
            <w:r>
              <w:rPr>
                <w:rFonts w:hint="eastAsia" w:ascii="宋体" w:hAnsi="宋体" w:cs="宋体"/>
                <w:kern w:val="0"/>
                <w:sz w:val="24"/>
                <w:lang w:bidi="ar"/>
              </w:rPr>
              <w:br w:type="textWrapping"/>
            </w:r>
            <w:r>
              <w:rPr>
                <w:rFonts w:hint="eastAsia" w:ascii="宋体" w:hAnsi="宋体" w:cs="宋体"/>
                <w:kern w:val="0"/>
                <w:sz w:val="24"/>
                <w:lang w:bidi="ar"/>
              </w:rPr>
              <w:t>13、刀柄:8*8mm；</w:t>
            </w:r>
            <w:r>
              <w:rPr>
                <w:rFonts w:hint="eastAsia" w:ascii="宋体" w:hAnsi="宋体" w:cs="宋体"/>
                <w:kern w:val="0"/>
                <w:sz w:val="24"/>
                <w:lang w:bidi="ar"/>
              </w:rPr>
              <w:br w:type="textWrapping"/>
            </w:r>
            <w:r>
              <w:rPr>
                <w:rFonts w:hint="eastAsia" w:ascii="宋体" w:hAnsi="宋体" w:cs="宋体"/>
                <w:kern w:val="0"/>
                <w:sz w:val="24"/>
                <w:lang w:bidi="ar"/>
              </w:rPr>
              <w:t>14、可车削螺纹规格:0.5/0.625/0.7/0.75/0.8/1.0/1.25/1.5mm；</w:t>
            </w:r>
            <w:r>
              <w:rPr>
                <w:rFonts w:hint="eastAsia" w:ascii="宋体" w:hAnsi="宋体" w:cs="宋体"/>
                <w:kern w:val="0"/>
                <w:sz w:val="24"/>
                <w:lang w:bidi="ar"/>
              </w:rPr>
              <w:br w:type="textWrapping"/>
            </w:r>
            <w:r>
              <w:rPr>
                <w:rFonts w:hint="eastAsia" w:ascii="宋体" w:hAnsi="宋体" w:cs="宋体"/>
                <w:kern w:val="0"/>
                <w:sz w:val="24"/>
                <w:lang w:bidi="ar"/>
              </w:rPr>
              <w:t>15、主轴转速~V型皮带传动速度:300/900和3000rpm；</w:t>
            </w:r>
            <w:r>
              <w:rPr>
                <w:rFonts w:hint="eastAsia" w:ascii="宋体" w:hAnsi="宋体" w:cs="宋体"/>
                <w:kern w:val="0"/>
                <w:sz w:val="24"/>
                <w:lang w:bidi="ar"/>
              </w:rPr>
              <w:br w:type="textWrapping"/>
            </w:r>
            <w:r>
              <w:rPr>
                <w:rFonts w:hint="eastAsia" w:ascii="宋体" w:hAnsi="宋体" w:cs="宋体"/>
                <w:kern w:val="0"/>
                <w:sz w:val="24"/>
                <w:lang w:bidi="ar"/>
              </w:rPr>
              <w:t>16、主轴转速~电子控速:25%-100%；</w:t>
            </w:r>
            <w:r>
              <w:rPr>
                <w:rFonts w:hint="eastAsia" w:ascii="宋体" w:hAnsi="宋体" w:cs="宋体"/>
                <w:kern w:val="0"/>
                <w:sz w:val="24"/>
                <w:lang w:bidi="ar"/>
              </w:rPr>
              <w:br w:type="textWrapping"/>
            </w:r>
            <w:r>
              <w:rPr>
                <w:rFonts w:hint="eastAsia" w:ascii="宋体" w:hAnsi="宋体" w:cs="宋体"/>
                <w:kern w:val="0"/>
                <w:sz w:val="24"/>
                <w:lang w:bidi="ar"/>
              </w:rPr>
              <w:t>17、自动进给螺距:0.05mm和0.1mm/圈；</w:t>
            </w:r>
            <w:r>
              <w:rPr>
                <w:rFonts w:hint="eastAsia" w:ascii="宋体" w:hAnsi="宋体" w:cs="宋体"/>
                <w:kern w:val="0"/>
                <w:sz w:val="24"/>
                <w:lang w:bidi="ar"/>
              </w:rPr>
              <w:br w:type="textWrapping"/>
            </w:r>
            <w:r>
              <w:rPr>
                <w:rFonts w:hint="eastAsia" w:ascii="宋体" w:hAnsi="宋体" w:cs="宋体"/>
                <w:kern w:val="0"/>
                <w:sz w:val="24"/>
                <w:lang w:bidi="ar"/>
              </w:rPr>
              <w:t>18、尾座心轴行程:30mm；</w:t>
            </w:r>
            <w:r>
              <w:rPr>
                <w:rFonts w:hint="eastAsia" w:ascii="宋体" w:hAnsi="宋体" w:cs="宋体"/>
                <w:kern w:val="0"/>
                <w:sz w:val="24"/>
                <w:lang w:bidi="ar"/>
              </w:rPr>
              <w:br w:type="textWrapping"/>
            </w:r>
            <w:r>
              <w:rPr>
                <w:rFonts w:hint="eastAsia" w:ascii="宋体" w:hAnsi="宋体" w:cs="宋体"/>
                <w:kern w:val="0"/>
                <w:sz w:val="24"/>
                <w:lang w:bidi="ar"/>
              </w:rPr>
              <w:t>19、尾座锥孔:MK1；                                                                                                                                     #提供第三方检测机构出具的检测报告</w:t>
            </w:r>
            <w:bookmarkStart w:id="819" w:name="OLE_LINK1"/>
            <w:r>
              <w:rPr>
                <w:rFonts w:hint="eastAsia" w:ascii="宋体" w:hAnsi="宋体" w:cs="宋体"/>
                <w:kern w:val="0"/>
                <w:sz w:val="24"/>
                <w:lang w:bidi="ar"/>
              </w:rPr>
              <w:t>复制件</w:t>
            </w:r>
            <w:bookmarkEnd w:id="819"/>
            <w:r>
              <w:rPr>
                <w:rFonts w:hint="eastAsia" w:ascii="宋体" w:hAnsi="宋体" w:cs="宋体"/>
                <w:kern w:val="0"/>
                <w:sz w:val="24"/>
                <w:lang w:bidi="ar"/>
              </w:rPr>
              <w:t>及产品责任险保单复制件并加盖投标人公章</w:t>
            </w:r>
          </w:p>
          <w:p w14:paraId="41C748B5">
            <w:pPr>
              <w:widowControl/>
              <w:jc w:val="left"/>
              <w:textAlignment w:val="center"/>
              <w:rPr>
                <w:rFonts w:ascii="宋体" w:hAnsi="宋体" w:cs="宋体"/>
                <w:sz w:val="24"/>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08" w:type="dxa"/>
            <w:vAlign w:val="center"/>
          </w:tcPr>
          <w:p w14:paraId="04533EC8">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597A439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462499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5A3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19CDC73">
            <w:pPr>
              <w:widowControl/>
              <w:jc w:val="center"/>
              <w:textAlignment w:val="center"/>
              <w:rPr>
                <w:rFonts w:ascii="宋体" w:hAnsi="宋体" w:cs="宋体"/>
                <w:sz w:val="24"/>
              </w:rPr>
            </w:pPr>
            <w:r>
              <w:rPr>
                <w:rFonts w:hint="eastAsia" w:ascii="宋体" w:hAnsi="宋体" w:cs="宋体"/>
                <w:kern w:val="0"/>
                <w:sz w:val="24"/>
                <w:lang w:bidi="ar"/>
              </w:rPr>
              <w:t>13</w:t>
            </w:r>
          </w:p>
        </w:tc>
        <w:tc>
          <w:tcPr>
            <w:tcW w:w="2268" w:type="dxa"/>
            <w:vAlign w:val="center"/>
          </w:tcPr>
          <w:p w14:paraId="57C4C245">
            <w:pPr>
              <w:widowControl/>
              <w:jc w:val="center"/>
              <w:textAlignment w:val="center"/>
              <w:rPr>
                <w:rFonts w:ascii="宋体" w:hAnsi="宋体" w:cs="宋体"/>
                <w:sz w:val="24"/>
              </w:rPr>
            </w:pPr>
            <w:r>
              <w:rPr>
                <w:rFonts w:hint="eastAsia" w:ascii="宋体" w:hAnsi="宋体" w:cs="宋体"/>
                <w:kern w:val="0"/>
                <w:sz w:val="24"/>
                <w:lang w:bidi="ar"/>
              </w:rPr>
              <w:t>精密铣床</w:t>
            </w:r>
          </w:p>
        </w:tc>
        <w:tc>
          <w:tcPr>
            <w:tcW w:w="8647" w:type="dxa"/>
            <w:vAlign w:val="center"/>
          </w:tcPr>
          <w:p w14:paraId="064288F0">
            <w:pPr>
              <w:widowControl/>
              <w:jc w:val="left"/>
              <w:textAlignment w:val="center"/>
              <w:rPr>
                <w:rFonts w:ascii="宋体" w:hAnsi="宋体" w:cs="宋体"/>
                <w:kern w:val="0"/>
                <w:sz w:val="24"/>
                <w:lang w:bidi="ar"/>
              </w:rPr>
            </w:pPr>
            <w:r>
              <w:rPr>
                <w:rFonts w:hint="eastAsia" w:ascii="宋体" w:hAnsi="宋体" w:cs="宋体"/>
                <w:kern w:val="0"/>
                <w:sz w:val="24"/>
                <w:lang w:bidi="ar"/>
              </w:rPr>
              <w:t>1、电压:220V(±5%)；</w:t>
            </w:r>
            <w:r>
              <w:rPr>
                <w:rFonts w:hint="eastAsia" w:ascii="宋体" w:hAnsi="宋体" w:cs="宋体"/>
                <w:kern w:val="0"/>
                <w:sz w:val="24"/>
                <w:lang w:bidi="ar"/>
              </w:rPr>
              <w:br w:type="textWrapping"/>
            </w:r>
            <w:r>
              <w:rPr>
                <w:rFonts w:hint="eastAsia" w:ascii="宋体" w:hAnsi="宋体" w:cs="宋体"/>
                <w:kern w:val="0"/>
                <w:sz w:val="24"/>
                <w:lang w:bidi="ar"/>
              </w:rPr>
              <w:t>2、功率:</w:t>
            </w:r>
            <w:r>
              <w:rPr>
                <w:rFonts w:hint="eastAsia" w:ascii="宋体" w:hAnsi="宋体" w:cs="宋体"/>
                <w:sz w:val="24"/>
              </w:rPr>
              <w:t>≥</w:t>
            </w:r>
            <w:r>
              <w:rPr>
                <w:rFonts w:hint="eastAsia" w:ascii="宋体" w:hAnsi="宋体" w:cs="宋体"/>
                <w:kern w:val="0"/>
                <w:sz w:val="24"/>
                <w:lang w:bidi="ar"/>
              </w:rPr>
              <w:t>250 W；</w:t>
            </w:r>
            <w:r>
              <w:rPr>
                <w:rFonts w:hint="eastAsia" w:ascii="宋体" w:hAnsi="宋体" w:cs="宋体"/>
                <w:kern w:val="0"/>
                <w:sz w:val="24"/>
                <w:lang w:bidi="ar"/>
              </w:rPr>
              <w:br w:type="textWrapping"/>
            </w:r>
            <w:r>
              <w:rPr>
                <w:rFonts w:hint="eastAsia" w:ascii="宋体" w:hAnsi="宋体" w:cs="宋体"/>
                <w:kern w:val="0"/>
                <w:sz w:val="24"/>
                <w:lang w:bidi="ar"/>
              </w:rPr>
              <w:t>3、频率:50/60Hz；</w:t>
            </w:r>
            <w:r>
              <w:rPr>
                <w:rFonts w:hint="eastAsia" w:ascii="宋体" w:hAnsi="宋体" w:cs="宋体"/>
                <w:kern w:val="0"/>
                <w:sz w:val="24"/>
                <w:lang w:bidi="ar"/>
              </w:rPr>
              <w:br w:type="textWrapping"/>
            </w:r>
            <w:r>
              <w:rPr>
                <w:rFonts w:hint="eastAsia" w:ascii="宋体" w:hAnsi="宋体" w:cs="宋体"/>
                <w:kern w:val="0"/>
                <w:sz w:val="24"/>
                <w:lang w:bidi="ar"/>
              </w:rPr>
              <w:t>4、主轴转速:电子调速 400-6000 rpm；</w:t>
            </w:r>
            <w:r>
              <w:rPr>
                <w:rFonts w:hint="eastAsia" w:ascii="宋体" w:hAnsi="宋体" w:cs="宋体"/>
                <w:kern w:val="0"/>
                <w:sz w:val="24"/>
                <w:lang w:bidi="ar"/>
              </w:rPr>
              <w:br w:type="textWrapping"/>
            </w:r>
            <w:r>
              <w:rPr>
                <w:rFonts w:hint="eastAsia" w:ascii="宋体" w:hAnsi="宋体" w:cs="宋体"/>
                <w:kern w:val="0"/>
                <w:sz w:val="24"/>
                <w:lang w:bidi="ar"/>
              </w:rPr>
              <w:t>5、摇杆进给行程:30mm；</w:t>
            </w:r>
            <w:r>
              <w:rPr>
                <w:rFonts w:hint="eastAsia" w:ascii="宋体" w:hAnsi="宋体" w:cs="宋体"/>
                <w:kern w:val="0"/>
                <w:sz w:val="24"/>
                <w:lang w:bidi="ar"/>
              </w:rPr>
              <w:br w:type="textWrapping"/>
            </w:r>
            <w:r>
              <w:rPr>
                <w:rFonts w:hint="eastAsia" w:ascii="宋体" w:hAnsi="宋体" w:cs="宋体"/>
                <w:kern w:val="0"/>
                <w:sz w:val="24"/>
                <w:lang w:bidi="ar"/>
              </w:rPr>
              <w:t>6、工作台</w:t>
            </w:r>
            <w:r>
              <w:rPr>
                <w:rFonts w:hint="eastAsia" w:ascii="宋体" w:hAnsi="宋体" w:cs="宋体"/>
                <w:kern w:val="0"/>
                <w:sz w:val="24"/>
                <w:lang w:eastAsia="zh" w:bidi="ar"/>
              </w:rPr>
              <w:t>参考</w:t>
            </w:r>
            <w:r>
              <w:rPr>
                <w:rFonts w:hint="eastAsia" w:ascii="宋体" w:hAnsi="宋体" w:cs="宋体"/>
                <w:kern w:val="0"/>
                <w:sz w:val="24"/>
                <w:lang w:bidi="ar"/>
              </w:rPr>
              <w:t>尺寸:270x80mm；</w:t>
            </w:r>
            <w:r>
              <w:rPr>
                <w:rFonts w:hint="eastAsia" w:ascii="宋体" w:hAnsi="宋体" w:cs="宋体"/>
                <w:kern w:val="0"/>
                <w:sz w:val="24"/>
                <w:lang w:bidi="ar"/>
              </w:rPr>
              <w:br w:type="textWrapping"/>
            </w:r>
            <w:r>
              <w:rPr>
                <w:rFonts w:hint="eastAsia" w:ascii="宋体" w:hAnsi="宋体" w:cs="宋体"/>
                <w:kern w:val="0"/>
                <w:sz w:val="24"/>
                <w:lang w:bidi="ar"/>
              </w:rPr>
              <w:t>7、立柱尺寸:￠35x400mm；</w:t>
            </w:r>
            <w:r>
              <w:rPr>
                <w:rFonts w:hint="eastAsia" w:ascii="宋体" w:hAnsi="宋体" w:cs="宋体"/>
                <w:kern w:val="0"/>
                <w:sz w:val="24"/>
                <w:lang w:bidi="ar"/>
              </w:rPr>
              <w:br w:type="textWrapping"/>
            </w:r>
            <w:r>
              <w:rPr>
                <w:rFonts w:hint="eastAsia" w:ascii="宋体" w:hAnsi="宋体" w:cs="宋体"/>
                <w:kern w:val="0"/>
                <w:sz w:val="24"/>
                <w:lang w:bidi="ar"/>
              </w:rPr>
              <w:t>8、X-Y轴行程:170x65 mm；</w:t>
            </w:r>
            <w:r>
              <w:rPr>
                <w:rFonts w:hint="eastAsia" w:ascii="宋体" w:hAnsi="宋体" w:cs="宋体"/>
                <w:kern w:val="0"/>
                <w:sz w:val="24"/>
                <w:lang w:bidi="ar"/>
              </w:rPr>
              <w:br w:type="textWrapping"/>
            </w:r>
            <w:r>
              <w:rPr>
                <w:rFonts w:hint="eastAsia" w:ascii="宋体" w:hAnsi="宋体" w:cs="宋体"/>
                <w:kern w:val="0"/>
                <w:sz w:val="24"/>
                <w:lang w:bidi="ar"/>
              </w:rPr>
              <w:t>9、钻孔最大高度:180mm；</w:t>
            </w:r>
            <w:r>
              <w:rPr>
                <w:rFonts w:hint="eastAsia" w:ascii="宋体" w:hAnsi="宋体" w:cs="宋体"/>
                <w:kern w:val="0"/>
                <w:sz w:val="24"/>
                <w:lang w:bidi="ar"/>
              </w:rPr>
              <w:br w:type="textWrapping"/>
            </w:r>
            <w:r>
              <w:rPr>
                <w:rFonts w:hint="eastAsia" w:ascii="宋体" w:hAnsi="宋体" w:cs="宋体"/>
                <w:kern w:val="0"/>
                <w:sz w:val="24"/>
                <w:lang w:bidi="ar"/>
              </w:rPr>
              <w:t>10、最大深度:130mm；</w:t>
            </w:r>
            <w:r>
              <w:rPr>
                <w:rFonts w:hint="eastAsia" w:ascii="宋体" w:hAnsi="宋体" w:cs="宋体"/>
                <w:kern w:val="0"/>
                <w:sz w:val="24"/>
                <w:lang w:bidi="ar"/>
              </w:rPr>
              <w:br w:type="textWrapping"/>
            </w:r>
            <w:r>
              <w:rPr>
                <w:rFonts w:hint="eastAsia" w:ascii="宋体" w:hAnsi="宋体" w:cs="宋体"/>
                <w:kern w:val="0"/>
                <w:sz w:val="24"/>
                <w:lang w:bidi="ar"/>
              </w:rPr>
              <w:t>11、钢制筒夹头尺寸:6/8/10mm；</w:t>
            </w:r>
            <w:r>
              <w:rPr>
                <w:rFonts w:hint="eastAsia" w:ascii="宋体" w:hAnsi="宋体" w:cs="宋体"/>
                <w:kern w:val="0"/>
                <w:sz w:val="24"/>
                <w:lang w:bidi="ar"/>
              </w:rPr>
              <w:br w:type="textWrapping"/>
            </w:r>
            <w:r>
              <w:rPr>
                <w:rFonts w:hint="eastAsia" w:ascii="宋体" w:hAnsi="宋体" w:cs="宋体"/>
                <w:kern w:val="0"/>
                <w:sz w:val="24"/>
                <w:lang w:bidi="ar"/>
              </w:rPr>
              <w:t>12、T型燕尾槽尺寸:12*6*5mm；</w:t>
            </w:r>
            <w:r>
              <w:rPr>
                <w:rFonts w:hint="eastAsia" w:ascii="宋体" w:hAnsi="宋体" w:cs="宋体"/>
                <w:kern w:val="0"/>
                <w:sz w:val="24"/>
                <w:lang w:bidi="ar"/>
              </w:rPr>
              <w:br w:type="textWrapping"/>
            </w:r>
            <w:r>
              <w:rPr>
                <w:rFonts w:hint="eastAsia" w:ascii="宋体" w:hAnsi="宋体" w:cs="宋体"/>
                <w:kern w:val="0"/>
                <w:sz w:val="24"/>
                <w:lang w:bidi="ar"/>
              </w:rPr>
              <w:t>13、手轮进给精度1.5mm/圈；</w:t>
            </w:r>
            <w:r>
              <w:rPr>
                <w:rFonts w:hint="eastAsia" w:ascii="宋体" w:hAnsi="宋体" w:cs="宋体"/>
                <w:kern w:val="0"/>
                <w:sz w:val="24"/>
                <w:lang w:bidi="ar"/>
              </w:rPr>
              <w:br w:type="textWrapping"/>
            </w:r>
            <w:r>
              <w:rPr>
                <w:rFonts w:hint="eastAsia" w:ascii="宋体" w:hAnsi="宋体" w:cs="宋体"/>
                <w:kern w:val="0"/>
                <w:sz w:val="24"/>
                <w:lang w:bidi="ar"/>
              </w:rPr>
              <w:t>14、最大高度:</w:t>
            </w:r>
            <w:r>
              <w:rPr>
                <w:rFonts w:hint="eastAsia" w:ascii="宋体" w:hAnsi="宋体" w:cs="宋体"/>
                <w:kern w:val="0"/>
                <w:sz w:val="24"/>
                <w:lang w:eastAsia="zh" w:bidi="ar"/>
              </w:rPr>
              <w:t>≤</w:t>
            </w:r>
            <w:r>
              <w:rPr>
                <w:rFonts w:hint="eastAsia" w:ascii="宋体" w:hAnsi="宋体" w:cs="宋体"/>
                <w:kern w:val="0"/>
                <w:sz w:val="24"/>
                <w:lang w:bidi="ar"/>
              </w:rPr>
              <w:t>500mm</w:t>
            </w:r>
            <w:r>
              <w:rPr>
                <w:rFonts w:hint="eastAsia" w:ascii="宋体" w:hAnsi="宋体" w:cs="宋体"/>
                <w:kern w:val="0"/>
                <w:sz w:val="24"/>
                <w:lang w:bidi="ar"/>
              </w:rPr>
              <w:br w:type="textWrapping"/>
            </w:r>
            <w:r>
              <w:rPr>
                <w:rFonts w:hint="eastAsia" w:ascii="宋体" w:hAnsi="宋体" w:cs="宋体"/>
                <w:kern w:val="0"/>
                <w:sz w:val="24"/>
                <w:lang w:eastAsia="zh" w:bidi="ar"/>
              </w:rPr>
              <w:t>15、</w:t>
            </w:r>
            <w:r>
              <w:rPr>
                <w:rFonts w:hint="eastAsia" w:ascii="宋体" w:hAnsi="宋体" w:cs="宋体"/>
                <w:kern w:val="0"/>
                <w:sz w:val="24"/>
                <w:lang w:bidi="ar"/>
              </w:rPr>
              <w:t>包括:集屑盘</w:t>
            </w:r>
            <w:r>
              <w:rPr>
                <w:rFonts w:hint="eastAsia" w:ascii="宋体" w:hAnsi="宋体" w:cs="宋体"/>
                <w:kern w:val="0"/>
                <w:sz w:val="24"/>
                <w:lang w:eastAsia="zh" w:bidi="ar"/>
              </w:rPr>
              <w:t>、</w:t>
            </w:r>
            <w:r>
              <w:rPr>
                <w:rFonts w:hint="eastAsia" w:ascii="宋体" w:hAnsi="宋体" w:cs="宋体"/>
                <w:kern w:val="0"/>
                <w:sz w:val="24"/>
                <w:lang w:bidi="ar"/>
              </w:rPr>
              <w:t>偏心夹紧装置</w:t>
            </w:r>
            <w:r>
              <w:rPr>
                <w:rFonts w:hint="eastAsia" w:ascii="宋体" w:hAnsi="宋体" w:cs="宋体"/>
                <w:kern w:val="0"/>
                <w:sz w:val="24"/>
                <w:lang w:eastAsia="zh" w:bidi="ar"/>
              </w:rPr>
              <w:t>、</w:t>
            </w:r>
            <w:r>
              <w:rPr>
                <w:rFonts w:hint="eastAsia" w:ascii="宋体" w:hAnsi="宋体" w:cs="宋体"/>
                <w:kern w:val="0"/>
                <w:sz w:val="24"/>
                <w:lang w:bidi="ar"/>
              </w:rPr>
              <w:t>工作虎钳</w:t>
            </w:r>
            <w:r>
              <w:rPr>
                <w:rFonts w:hint="eastAsia" w:ascii="宋体" w:hAnsi="宋体" w:cs="宋体"/>
                <w:kern w:val="0"/>
                <w:sz w:val="24"/>
                <w:lang w:eastAsia="zh" w:bidi="ar"/>
              </w:rPr>
              <w:t>、</w:t>
            </w:r>
            <w:r>
              <w:rPr>
                <w:rFonts w:hint="eastAsia" w:ascii="宋体" w:hAnsi="宋体" w:cs="宋体"/>
                <w:kern w:val="0"/>
                <w:sz w:val="24"/>
                <w:lang w:bidi="ar"/>
              </w:rPr>
              <w:t>分度盘</w:t>
            </w:r>
            <w:r>
              <w:rPr>
                <w:rFonts w:hint="eastAsia" w:ascii="宋体" w:hAnsi="宋体" w:cs="宋体"/>
                <w:kern w:val="0"/>
                <w:sz w:val="24"/>
                <w:lang w:eastAsia="zh" w:bidi="ar"/>
              </w:rPr>
              <w:t>、</w:t>
            </w:r>
            <w:r>
              <w:rPr>
                <w:rFonts w:hint="eastAsia" w:ascii="宋体" w:hAnsi="宋体" w:cs="宋体"/>
                <w:kern w:val="0"/>
                <w:sz w:val="24"/>
                <w:lang w:bidi="ar"/>
              </w:rPr>
              <w:t>带柄铣刀组 2-5mm</w:t>
            </w:r>
            <w:r>
              <w:rPr>
                <w:rFonts w:hint="eastAsia" w:ascii="宋体" w:hAnsi="宋体" w:cs="宋体"/>
                <w:kern w:val="0"/>
                <w:sz w:val="24"/>
                <w:lang w:eastAsia="zh" w:bidi="ar"/>
              </w:rPr>
              <w:t>、</w:t>
            </w:r>
            <w:r>
              <w:rPr>
                <w:rFonts w:hint="eastAsia" w:ascii="宋体" w:hAnsi="宋体" w:cs="宋体"/>
                <w:kern w:val="0"/>
                <w:sz w:val="24"/>
                <w:lang w:bidi="ar"/>
              </w:rPr>
              <w:t>带柄铣刀组 6-10mm</w:t>
            </w:r>
            <w:r>
              <w:rPr>
                <w:rFonts w:hint="eastAsia" w:ascii="宋体" w:hAnsi="宋体" w:cs="宋体"/>
                <w:kern w:val="0"/>
                <w:sz w:val="24"/>
                <w:lang w:eastAsia="zh" w:bidi="ar"/>
              </w:rPr>
              <w:t>、</w:t>
            </w:r>
            <w:r>
              <w:rPr>
                <w:rFonts w:hint="eastAsia" w:ascii="宋体" w:hAnsi="宋体" w:cs="宋体"/>
                <w:kern w:val="0"/>
                <w:sz w:val="24"/>
                <w:lang w:bidi="ar"/>
              </w:rPr>
              <w:t>小型阶梯夹组</w:t>
            </w:r>
            <w:r>
              <w:rPr>
                <w:rFonts w:hint="eastAsia" w:ascii="宋体" w:hAnsi="宋体" w:cs="宋体"/>
                <w:kern w:val="0"/>
                <w:sz w:val="24"/>
                <w:lang w:eastAsia="zh" w:bidi="ar"/>
              </w:rPr>
              <w:t>；</w:t>
            </w:r>
            <w:r>
              <w:rPr>
                <w:rFonts w:hint="eastAsia" w:ascii="宋体" w:hAnsi="宋体" w:cs="宋体"/>
                <w:kern w:val="0"/>
                <w:sz w:val="24"/>
                <w:lang w:bidi="ar"/>
              </w:rPr>
              <w:t xml:space="preserve">                                                                                                                                          </w:t>
            </w:r>
          </w:p>
          <w:p w14:paraId="26FE7D9C">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#提供第三方检测机构出具的检测报告复制件及产品责任险保单复制件并加盖投标人公章</w:t>
            </w:r>
          </w:p>
        </w:tc>
        <w:tc>
          <w:tcPr>
            <w:tcW w:w="708" w:type="dxa"/>
            <w:vAlign w:val="center"/>
          </w:tcPr>
          <w:p w14:paraId="78AB1854">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01E49B1F">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34FA88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838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D75A3F4">
            <w:pPr>
              <w:widowControl/>
              <w:jc w:val="center"/>
              <w:textAlignment w:val="center"/>
              <w:rPr>
                <w:rFonts w:ascii="宋体" w:hAnsi="宋体" w:cs="宋体"/>
                <w:sz w:val="24"/>
              </w:rPr>
            </w:pPr>
            <w:r>
              <w:rPr>
                <w:rFonts w:hint="eastAsia" w:ascii="宋体" w:hAnsi="宋体" w:cs="宋体"/>
                <w:kern w:val="0"/>
                <w:sz w:val="24"/>
                <w:lang w:bidi="ar"/>
              </w:rPr>
              <w:t>14</w:t>
            </w:r>
          </w:p>
        </w:tc>
        <w:tc>
          <w:tcPr>
            <w:tcW w:w="2268" w:type="dxa"/>
            <w:vAlign w:val="center"/>
          </w:tcPr>
          <w:p w14:paraId="24F2E42B">
            <w:pPr>
              <w:widowControl/>
              <w:jc w:val="center"/>
              <w:textAlignment w:val="center"/>
              <w:rPr>
                <w:rFonts w:ascii="宋体" w:hAnsi="宋体" w:cs="宋体"/>
                <w:sz w:val="24"/>
              </w:rPr>
            </w:pPr>
            <w:r>
              <w:rPr>
                <w:rFonts w:hint="eastAsia" w:ascii="宋体" w:hAnsi="宋体" w:cs="宋体"/>
                <w:kern w:val="0"/>
                <w:sz w:val="24"/>
                <w:lang w:bidi="ar"/>
              </w:rPr>
              <w:t>微型木工车床</w:t>
            </w:r>
          </w:p>
        </w:tc>
        <w:tc>
          <w:tcPr>
            <w:tcW w:w="8647" w:type="dxa"/>
            <w:vAlign w:val="center"/>
          </w:tcPr>
          <w:p w14:paraId="77F6894B">
            <w:pPr>
              <w:widowControl/>
              <w:jc w:val="left"/>
              <w:textAlignment w:val="center"/>
              <w:rPr>
                <w:rFonts w:ascii="宋体" w:hAnsi="宋体" w:cs="宋体"/>
                <w:kern w:val="0"/>
                <w:sz w:val="24"/>
                <w:lang w:bidi="ar"/>
              </w:rPr>
            </w:pPr>
            <w:r>
              <w:rPr>
                <w:rFonts w:hint="eastAsia" w:ascii="宋体" w:hAnsi="宋体" w:cs="宋体"/>
                <w:kern w:val="0"/>
                <w:sz w:val="24"/>
                <w:lang w:bidi="ar"/>
              </w:rPr>
              <w:t>1、电压:230V；</w:t>
            </w:r>
            <w:r>
              <w:rPr>
                <w:rFonts w:hint="eastAsia" w:ascii="宋体" w:hAnsi="宋体" w:cs="宋体"/>
                <w:kern w:val="0"/>
                <w:sz w:val="24"/>
                <w:lang w:bidi="ar"/>
              </w:rPr>
              <w:br w:type="textWrapping"/>
            </w:r>
            <w:r>
              <w:rPr>
                <w:rFonts w:hint="eastAsia" w:ascii="宋体" w:hAnsi="宋体" w:cs="宋体"/>
                <w:kern w:val="0"/>
                <w:sz w:val="24"/>
                <w:lang w:bidi="ar"/>
              </w:rPr>
              <w:t>2、额定功率:≥100W；</w:t>
            </w:r>
            <w:r>
              <w:rPr>
                <w:rFonts w:hint="eastAsia" w:ascii="宋体" w:hAnsi="宋体" w:cs="宋体"/>
                <w:kern w:val="0"/>
                <w:sz w:val="24"/>
                <w:lang w:bidi="ar"/>
              </w:rPr>
              <w:br w:type="textWrapping"/>
            </w:r>
            <w:r>
              <w:rPr>
                <w:rFonts w:hint="eastAsia" w:ascii="宋体" w:hAnsi="宋体" w:cs="宋体"/>
                <w:kern w:val="0"/>
                <w:sz w:val="24"/>
                <w:lang w:bidi="ar"/>
              </w:rPr>
              <w:t>3、电压频率:50/60HZ；</w:t>
            </w:r>
            <w:r>
              <w:rPr>
                <w:rFonts w:hint="eastAsia" w:ascii="宋体" w:hAnsi="宋体" w:cs="宋体"/>
                <w:kern w:val="0"/>
                <w:sz w:val="24"/>
                <w:lang w:bidi="ar"/>
              </w:rPr>
              <w:br w:type="textWrapping"/>
            </w:r>
            <w:r>
              <w:rPr>
                <w:rFonts w:hint="eastAsia" w:ascii="宋体" w:hAnsi="宋体" w:cs="宋体"/>
                <w:kern w:val="0"/>
                <w:sz w:val="24"/>
                <w:lang w:bidi="ar"/>
              </w:rPr>
              <w:t>4、转速:1000-5000rpm；</w:t>
            </w:r>
            <w:r>
              <w:rPr>
                <w:rFonts w:hint="eastAsia" w:ascii="宋体" w:hAnsi="宋体" w:cs="宋体"/>
                <w:kern w:val="0"/>
                <w:sz w:val="24"/>
                <w:lang w:bidi="ar"/>
              </w:rPr>
              <w:br w:type="textWrapping"/>
            </w:r>
            <w:r>
              <w:rPr>
                <w:rFonts w:hint="eastAsia" w:ascii="宋体" w:hAnsi="宋体" w:cs="宋体"/>
                <w:kern w:val="0"/>
                <w:sz w:val="24"/>
                <w:lang w:bidi="ar"/>
              </w:rPr>
              <w:t>5、轴心间距:250mm；</w:t>
            </w:r>
            <w:r>
              <w:rPr>
                <w:rFonts w:hint="eastAsia" w:ascii="宋体" w:hAnsi="宋体" w:cs="宋体"/>
                <w:kern w:val="0"/>
                <w:sz w:val="24"/>
                <w:lang w:bidi="ar"/>
              </w:rPr>
              <w:br w:type="textWrapping"/>
            </w:r>
            <w:r>
              <w:rPr>
                <w:rFonts w:hint="eastAsia" w:ascii="宋体" w:hAnsi="宋体" w:cs="宋体"/>
                <w:kern w:val="0"/>
                <w:sz w:val="24"/>
                <w:lang w:bidi="ar"/>
              </w:rPr>
              <w:t>6、轴心高度:40mm；</w:t>
            </w:r>
            <w:r>
              <w:rPr>
                <w:rFonts w:hint="eastAsia" w:ascii="宋体" w:hAnsi="宋体" w:cs="宋体"/>
                <w:kern w:val="0"/>
                <w:sz w:val="24"/>
                <w:lang w:bidi="ar"/>
              </w:rPr>
              <w:br w:type="textWrapping"/>
            </w:r>
            <w:r>
              <w:rPr>
                <w:rFonts w:hint="eastAsia" w:ascii="宋体" w:hAnsi="宋体" w:cs="宋体"/>
                <w:kern w:val="0"/>
                <w:sz w:val="24"/>
                <w:lang w:bidi="ar"/>
              </w:rPr>
              <w:t>7、加工物最大直径:25mm；</w:t>
            </w:r>
            <w:r>
              <w:rPr>
                <w:rFonts w:hint="eastAsia" w:ascii="宋体" w:hAnsi="宋体" w:cs="宋体"/>
                <w:kern w:val="0"/>
                <w:sz w:val="24"/>
                <w:lang w:bidi="ar"/>
              </w:rPr>
              <w:br w:type="textWrapping"/>
            </w:r>
            <w:r>
              <w:rPr>
                <w:rFonts w:hint="eastAsia" w:ascii="宋体" w:hAnsi="宋体" w:cs="宋体"/>
                <w:kern w:val="0"/>
                <w:sz w:val="24"/>
                <w:lang w:bidi="ar"/>
              </w:rPr>
              <w:t>8、转速:1000-5000rpm；</w:t>
            </w:r>
            <w:r>
              <w:rPr>
                <w:rFonts w:hint="eastAsia" w:ascii="宋体" w:hAnsi="宋体" w:cs="宋体"/>
                <w:kern w:val="0"/>
                <w:sz w:val="24"/>
                <w:lang w:bidi="ar"/>
              </w:rPr>
              <w:br w:type="textWrapping"/>
            </w:r>
            <w:r>
              <w:rPr>
                <w:rFonts w:hint="eastAsia" w:ascii="宋体" w:hAnsi="宋体" w:cs="宋体"/>
                <w:kern w:val="0"/>
                <w:sz w:val="24"/>
                <w:lang w:bidi="ar"/>
              </w:rPr>
              <w:t>9、主轴穿膛孔径:10mm；</w:t>
            </w:r>
            <w:r>
              <w:rPr>
                <w:rFonts w:hint="eastAsia" w:ascii="宋体" w:hAnsi="宋体" w:cs="宋体"/>
                <w:kern w:val="0"/>
                <w:sz w:val="24"/>
                <w:lang w:bidi="ar"/>
              </w:rPr>
              <w:br w:type="textWrapping"/>
            </w:r>
            <w:r>
              <w:rPr>
                <w:rFonts w:hint="eastAsia" w:ascii="宋体" w:hAnsi="宋体" w:cs="宋体"/>
                <w:kern w:val="0"/>
                <w:sz w:val="24"/>
                <w:lang w:bidi="ar"/>
              </w:rPr>
              <w:t>10、尾顶心可移动行程:20mm；</w:t>
            </w:r>
            <w:r>
              <w:rPr>
                <w:rFonts w:hint="eastAsia" w:ascii="宋体" w:hAnsi="宋体" w:cs="宋体"/>
                <w:kern w:val="0"/>
                <w:sz w:val="24"/>
                <w:lang w:bidi="ar"/>
              </w:rPr>
              <w:br w:type="textWrapping"/>
            </w:r>
            <w:r>
              <w:rPr>
                <w:rFonts w:hint="eastAsia" w:ascii="宋体" w:hAnsi="宋体" w:cs="宋体"/>
                <w:kern w:val="0"/>
                <w:sz w:val="24"/>
                <w:lang w:bidi="ar"/>
              </w:rPr>
              <w:t>11、六个筒夹头:2-3-4-6-8-10mm；</w:t>
            </w:r>
            <w:r>
              <w:rPr>
                <w:rFonts w:hint="eastAsia" w:ascii="宋体" w:hAnsi="宋体" w:cs="宋体"/>
                <w:kern w:val="0"/>
                <w:sz w:val="24"/>
                <w:lang w:bidi="ar"/>
              </w:rPr>
              <w:br w:type="textWrapping"/>
            </w:r>
            <w:r>
              <w:rPr>
                <w:rFonts w:hint="eastAsia" w:ascii="宋体" w:hAnsi="宋体" w:cs="宋体"/>
                <w:kern w:val="0"/>
                <w:sz w:val="24"/>
                <w:lang w:eastAsia="zh" w:bidi="ar"/>
              </w:rPr>
              <w:t>12、</w:t>
            </w:r>
            <w:r>
              <w:rPr>
                <w:rFonts w:hint="eastAsia" w:ascii="宋体" w:hAnsi="宋体" w:cs="宋体"/>
                <w:kern w:val="0"/>
                <w:sz w:val="24"/>
                <w:lang w:bidi="ar"/>
              </w:rPr>
              <w:t>包括:高速钢木工车刀组</w:t>
            </w:r>
            <w:r>
              <w:rPr>
                <w:rFonts w:hint="eastAsia" w:ascii="宋体" w:hAnsi="宋体" w:cs="宋体"/>
                <w:kern w:val="0"/>
                <w:sz w:val="24"/>
                <w:lang w:eastAsia="zh" w:bidi="ar"/>
              </w:rPr>
              <w:t>，</w:t>
            </w:r>
            <w:r>
              <w:rPr>
                <w:rFonts w:hint="eastAsia" w:ascii="宋体" w:hAnsi="宋体" w:cs="宋体"/>
                <w:kern w:val="0"/>
                <w:sz w:val="24"/>
                <w:lang w:bidi="ar"/>
              </w:rPr>
              <w:t xml:space="preserve">轴心                                                                                                                                           </w:t>
            </w:r>
          </w:p>
          <w:p w14:paraId="3937064A">
            <w:pPr>
              <w:widowControl/>
              <w:jc w:val="left"/>
              <w:textAlignment w:val="center"/>
              <w:rPr>
                <w:rFonts w:ascii="宋体" w:hAnsi="宋体" w:cs="宋体"/>
                <w:kern w:val="0"/>
                <w:sz w:val="24"/>
                <w:lang w:bidi="ar"/>
              </w:rPr>
            </w:pPr>
            <w:r>
              <w:rPr>
                <w:rFonts w:hint="eastAsia" w:ascii="宋体" w:hAnsi="宋体" w:cs="宋体"/>
                <w:kern w:val="0"/>
                <w:sz w:val="24"/>
                <w:lang w:bidi="ar"/>
              </w:rPr>
              <w:t xml:space="preserve">#提供第三方检测机构出具的检测报告复制件及产品责任险保单复制件并加盖投标人公章  </w:t>
            </w:r>
          </w:p>
        </w:tc>
        <w:tc>
          <w:tcPr>
            <w:tcW w:w="708" w:type="dxa"/>
            <w:vAlign w:val="center"/>
          </w:tcPr>
          <w:p w14:paraId="07A40A26">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4AF2222F">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170BFED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7B9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A16CB88">
            <w:pPr>
              <w:widowControl/>
              <w:jc w:val="center"/>
              <w:textAlignment w:val="center"/>
              <w:rPr>
                <w:rFonts w:ascii="宋体" w:hAnsi="宋体" w:cs="宋体"/>
                <w:sz w:val="24"/>
              </w:rPr>
            </w:pPr>
            <w:r>
              <w:rPr>
                <w:rFonts w:hint="eastAsia" w:ascii="宋体" w:hAnsi="宋体" w:cs="宋体"/>
                <w:kern w:val="0"/>
                <w:sz w:val="24"/>
                <w:lang w:bidi="ar"/>
              </w:rPr>
              <w:t>15</w:t>
            </w:r>
          </w:p>
        </w:tc>
        <w:tc>
          <w:tcPr>
            <w:tcW w:w="2268" w:type="dxa"/>
            <w:vAlign w:val="center"/>
          </w:tcPr>
          <w:p w14:paraId="6EEBE6B8">
            <w:pPr>
              <w:widowControl/>
              <w:jc w:val="center"/>
              <w:textAlignment w:val="center"/>
              <w:rPr>
                <w:rFonts w:ascii="宋体" w:hAnsi="宋体" w:cs="宋体"/>
                <w:sz w:val="24"/>
              </w:rPr>
            </w:pPr>
            <w:r>
              <w:rPr>
                <w:rFonts w:hint="eastAsia" w:ascii="宋体" w:hAnsi="宋体" w:cs="宋体"/>
                <w:kern w:val="0"/>
                <w:sz w:val="24"/>
                <w:lang w:bidi="ar"/>
              </w:rPr>
              <w:t>钻铣系统</w:t>
            </w:r>
          </w:p>
        </w:tc>
        <w:tc>
          <w:tcPr>
            <w:tcW w:w="8647" w:type="dxa"/>
            <w:vAlign w:val="center"/>
          </w:tcPr>
          <w:p w14:paraId="30B4CC9F">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1、</w:t>
            </w:r>
            <w:r>
              <w:rPr>
                <w:rFonts w:hint="eastAsia" w:ascii="宋体" w:hAnsi="宋体" w:cs="宋体"/>
                <w:kern w:val="0"/>
                <w:sz w:val="24"/>
                <w:lang w:bidi="ar"/>
              </w:rPr>
              <w:t>电压:230V(一级交流电压)；</w:t>
            </w:r>
            <w:r>
              <w:rPr>
                <w:rFonts w:hint="eastAsia" w:ascii="宋体" w:hAnsi="宋体" w:cs="宋体"/>
                <w:kern w:val="0"/>
                <w:sz w:val="24"/>
                <w:lang w:bidi="ar"/>
              </w:rPr>
              <w:br w:type="textWrapping"/>
            </w:r>
            <w:r>
              <w:rPr>
                <w:rFonts w:hint="eastAsia" w:ascii="宋体" w:hAnsi="宋体" w:cs="宋体"/>
                <w:kern w:val="0"/>
                <w:sz w:val="24"/>
                <w:lang w:bidi="ar"/>
              </w:rPr>
              <w:t>2、40V直流电(二级直流电压)</w:t>
            </w:r>
            <w:r>
              <w:rPr>
                <w:rFonts w:hint="eastAsia" w:ascii="宋体" w:hAnsi="宋体" w:cs="宋体"/>
                <w:kern w:val="0"/>
                <w:sz w:val="24"/>
                <w:lang w:bidi="ar"/>
              </w:rPr>
              <w:br w:type="textWrapping"/>
            </w:r>
            <w:r>
              <w:rPr>
                <w:rFonts w:hint="eastAsia" w:ascii="宋体" w:hAnsi="宋体" w:cs="宋体"/>
                <w:kern w:val="0"/>
                <w:sz w:val="24"/>
                <w:lang w:bidi="ar"/>
              </w:rPr>
              <w:t>3、最大消耗功率可达250W；</w:t>
            </w:r>
            <w:r>
              <w:rPr>
                <w:rFonts w:hint="eastAsia" w:ascii="宋体" w:hAnsi="宋体" w:cs="宋体"/>
                <w:kern w:val="0"/>
                <w:sz w:val="24"/>
                <w:lang w:bidi="ar"/>
              </w:rPr>
              <w:br w:type="textWrapping"/>
            </w:r>
            <w:r>
              <w:rPr>
                <w:rFonts w:hint="eastAsia" w:ascii="宋体" w:hAnsi="宋体" w:cs="宋体"/>
                <w:kern w:val="0"/>
                <w:sz w:val="24"/>
                <w:lang w:bidi="ar"/>
              </w:rPr>
              <w:t>4、转速:900-6000rpm；</w:t>
            </w:r>
            <w:r>
              <w:rPr>
                <w:rFonts w:hint="eastAsia" w:ascii="宋体" w:hAnsi="宋体" w:cs="宋体"/>
                <w:kern w:val="0"/>
                <w:sz w:val="24"/>
                <w:lang w:bidi="ar"/>
              </w:rPr>
              <w:br w:type="textWrapping"/>
            </w:r>
            <w:r>
              <w:rPr>
                <w:rFonts w:hint="eastAsia" w:ascii="宋体" w:hAnsi="宋体" w:cs="宋体"/>
                <w:kern w:val="0"/>
                <w:sz w:val="24"/>
                <w:lang w:bidi="ar"/>
              </w:rPr>
              <w:t>5、X-Y十字工作台</w:t>
            </w:r>
            <w:r>
              <w:rPr>
                <w:rFonts w:hint="eastAsia" w:ascii="宋体" w:hAnsi="宋体" w:cs="宋体"/>
                <w:kern w:val="0"/>
                <w:sz w:val="24"/>
                <w:lang w:eastAsia="zh" w:bidi="ar"/>
              </w:rPr>
              <w:t>参考尺寸</w:t>
            </w:r>
            <w:r>
              <w:rPr>
                <w:rFonts w:hint="eastAsia" w:ascii="宋体" w:hAnsi="宋体" w:cs="宋体"/>
                <w:kern w:val="0"/>
                <w:sz w:val="24"/>
                <w:lang w:bidi="ar"/>
              </w:rPr>
              <w:t>:200x200mm；</w:t>
            </w:r>
            <w:r>
              <w:rPr>
                <w:rFonts w:hint="eastAsia" w:ascii="宋体" w:hAnsi="宋体" w:cs="宋体"/>
                <w:kern w:val="0"/>
                <w:sz w:val="24"/>
                <w:lang w:bidi="ar"/>
              </w:rPr>
              <w:br w:type="textWrapping"/>
            </w:r>
            <w:r>
              <w:rPr>
                <w:rFonts w:hint="eastAsia" w:ascii="宋体" w:hAnsi="宋体" w:cs="宋体"/>
                <w:kern w:val="0"/>
                <w:sz w:val="24"/>
                <w:lang w:bidi="ar"/>
              </w:rPr>
              <w:t>6、筒夹:2.35/3.0/3.2/4.0/5.0和6.0mm；</w:t>
            </w:r>
            <w:r>
              <w:rPr>
                <w:rFonts w:hint="eastAsia" w:ascii="宋体" w:hAnsi="宋体" w:cs="宋体"/>
                <w:kern w:val="0"/>
                <w:sz w:val="24"/>
                <w:lang w:bidi="ar"/>
              </w:rPr>
              <w:br w:type="textWrapping"/>
            </w:r>
            <w:r>
              <w:rPr>
                <w:rFonts w:hint="eastAsia" w:ascii="宋体" w:hAnsi="宋体" w:cs="宋体"/>
                <w:kern w:val="0"/>
                <w:sz w:val="24"/>
                <w:lang w:bidi="ar"/>
              </w:rPr>
              <w:t>7、手轮进给:2mm/圈；</w:t>
            </w:r>
            <w:r>
              <w:rPr>
                <w:rFonts w:hint="eastAsia" w:ascii="宋体" w:hAnsi="宋体" w:cs="宋体"/>
                <w:kern w:val="0"/>
                <w:sz w:val="24"/>
                <w:lang w:bidi="ar"/>
              </w:rPr>
              <w:br w:type="textWrapping"/>
            </w:r>
            <w:r>
              <w:rPr>
                <w:rFonts w:hint="eastAsia" w:ascii="宋体" w:hAnsi="宋体" w:cs="宋体"/>
                <w:kern w:val="0"/>
                <w:sz w:val="24"/>
                <w:lang w:bidi="ar"/>
              </w:rPr>
              <w:t>8、钻孔刻划:1mm/刻划；</w:t>
            </w:r>
            <w:r>
              <w:rPr>
                <w:rFonts w:hint="eastAsia" w:ascii="宋体" w:hAnsi="宋体" w:cs="宋体"/>
                <w:kern w:val="0"/>
                <w:sz w:val="24"/>
                <w:lang w:bidi="ar"/>
              </w:rPr>
              <w:br w:type="textWrapping"/>
            </w:r>
            <w:r>
              <w:rPr>
                <w:rFonts w:hint="eastAsia" w:ascii="宋体" w:hAnsi="宋体" w:cs="宋体"/>
                <w:kern w:val="0"/>
                <w:sz w:val="24"/>
                <w:lang w:bidi="ar"/>
              </w:rPr>
              <w:t>9、连续使用时间:30min；</w:t>
            </w:r>
            <w:r>
              <w:rPr>
                <w:rFonts w:hint="eastAsia" w:ascii="宋体" w:hAnsi="宋体" w:cs="宋体"/>
                <w:kern w:val="0"/>
                <w:sz w:val="24"/>
                <w:lang w:bidi="ar"/>
              </w:rPr>
              <w:br w:type="textWrapping"/>
            </w:r>
            <w:r>
              <w:rPr>
                <w:rFonts w:hint="eastAsia" w:ascii="宋体" w:hAnsi="宋体" w:cs="宋体"/>
                <w:kern w:val="0"/>
                <w:sz w:val="24"/>
                <w:lang w:eastAsia="zh" w:bidi="ar"/>
              </w:rPr>
              <w:t>10、</w:t>
            </w:r>
            <w:r>
              <w:rPr>
                <w:rFonts w:hint="eastAsia" w:ascii="宋体" w:hAnsi="宋体" w:cs="宋体"/>
                <w:kern w:val="0"/>
                <w:sz w:val="24"/>
                <w:lang w:bidi="ar"/>
              </w:rPr>
              <w:t>包括</w:t>
            </w:r>
            <w:r>
              <w:rPr>
                <w:rFonts w:hint="eastAsia" w:ascii="宋体" w:hAnsi="宋体" w:cs="宋体"/>
                <w:kern w:val="0"/>
                <w:sz w:val="24"/>
                <w:lang w:eastAsia="zh" w:bidi="ar"/>
              </w:rPr>
              <w:t>:</w:t>
            </w:r>
            <w:r>
              <w:rPr>
                <w:rFonts w:hint="eastAsia" w:ascii="宋体" w:hAnsi="宋体" w:cs="宋体"/>
                <w:kern w:val="0"/>
                <w:sz w:val="24"/>
                <w:lang w:bidi="ar"/>
              </w:rPr>
              <w:t>钻铣系统</w:t>
            </w:r>
            <w:r>
              <w:rPr>
                <w:rFonts w:hint="eastAsia" w:ascii="宋体" w:hAnsi="宋体" w:cs="宋体"/>
                <w:kern w:val="0"/>
                <w:sz w:val="24"/>
                <w:lang w:eastAsia="zh" w:bidi="ar"/>
              </w:rPr>
              <w:t>、</w:t>
            </w:r>
            <w:r>
              <w:rPr>
                <w:rFonts w:hint="eastAsia" w:ascii="宋体" w:hAnsi="宋体" w:cs="宋体"/>
                <w:kern w:val="0"/>
                <w:sz w:val="24"/>
                <w:lang w:bidi="ar"/>
              </w:rPr>
              <w:t>钻铣台架</w:t>
            </w:r>
            <w:r>
              <w:rPr>
                <w:rFonts w:hint="eastAsia" w:ascii="宋体" w:hAnsi="宋体" w:cs="宋体"/>
                <w:kern w:val="0"/>
                <w:sz w:val="24"/>
                <w:lang w:eastAsia="zh" w:bidi="ar"/>
              </w:rPr>
              <w:t>、</w:t>
            </w:r>
            <w:r>
              <w:rPr>
                <w:rFonts w:hint="eastAsia" w:ascii="宋体" w:hAnsi="宋体" w:cs="宋体"/>
                <w:kern w:val="0"/>
                <w:sz w:val="24"/>
                <w:lang w:bidi="ar"/>
              </w:rPr>
              <w:t>十字工作台</w:t>
            </w:r>
            <w:r>
              <w:rPr>
                <w:rFonts w:hint="eastAsia" w:ascii="宋体" w:hAnsi="宋体" w:cs="宋体"/>
                <w:kern w:val="0"/>
                <w:sz w:val="24"/>
                <w:lang w:eastAsia="zh" w:bidi="ar"/>
              </w:rPr>
              <w:t>、</w:t>
            </w:r>
            <w:r>
              <w:rPr>
                <w:rFonts w:hint="eastAsia" w:ascii="宋体" w:hAnsi="宋体" w:cs="宋体"/>
                <w:kern w:val="0"/>
                <w:sz w:val="24"/>
                <w:lang w:bidi="ar"/>
              </w:rPr>
              <w:t xml:space="preserve">钻夹头0.5-10.0mm </w:t>
            </w:r>
            <w:r>
              <w:rPr>
                <w:rFonts w:hint="eastAsia" w:ascii="宋体" w:hAnsi="宋体" w:cs="宋体"/>
                <w:kern w:val="0"/>
                <w:sz w:val="24"/>
                <w:lang w:eastAsia="zh" w:bidi="ar"/>
              </w:rPr>
              <w:t>、</w:t>
            </w:r>
            <w:r>
              <w:rPr>
                <w:rFonts w:hint="eastAsia" w:ascii="宋体" w:hAnsi="宋体" w:cs="宋体"/>
                <w:kern w:val="0"/>
                <w:sz w:val="24"/>
                <w:lang w:bidi="ar"/>
              </w:rPr>
              <w:t>虎钳固定块</w:t>
            </w:r>
            <w:r>
              <w:rPr>
                <w:rFonts w:hint="eastAsia" w:ascii="宋体" w:hAnsi="宋体" w:cs="宋体"/>
                <w:kern w:val="0"/>
                <w:sz w:val="24"/>
                <w:lang w:eastAsia="zh" w:bidi="ar"/>
              </w:rPr>
              <w:t>、</w:t>
            </w:r>
            <w:r>
              <w:rPr>
                <w:rFonts w:hint="eastAsia" w:ascii="宋体" w:hAnsi="宋体" w:cs="宋体"/>
                <w:kern w:val="0"/>
                <w:sz w:val="24"/>
                <w:lang w:bidi="ar"/>
              </w:rPr>
              <w:t>精密手虎钳 钳口100mm</w:t>
            </w:r>
            <w:r>
              <w:rPr>
                <w:rFonts w:hint="eastAsia" w:ascii="宋体" w:hAnsi="宋体" w:cs="宋体"/>
                <w:kern w:val="0"/>
                <w:sz w:val="24"/>
                <w:lang w:eastAsia="zh" w:bidi="ar"/>
              </w:rPr>
              <w:t>、</w:t>
            </w:r>
            <w:r>
              <w:rPr>
                <w:rFonts w:hint="eastAsia" w:ascii="宋体" w:hAnsi="宋体" w:cs="宋体"/>
                <w:kern w:val="0"/>
                <w:sz w:val="24"/>
                <w:lang w:bidi="ar"/>
              </w:rPr>
              <w:t>带柄铣刀组 2-5mm</w:t>
            </w:r>
            <w:r>
              <w:rPr>
                <w:rFonts w:hint="eastAsia" w:ascii="宋体" w:hAnsi="宋体" w:cs="宋体"/>
                <w:kern w:val="0"/>
                <w:sz w:val="24"/>
                <w:lang w:eastAsia="zh" w:bidi="ar"/>
              </w:rPr>
              <w:t>。</w:t>
            </w:r>
          </w:p>
          <w:p w14:paraId="0560AB53">
            <w:pPr>
              <w:widowControl/>
              <w:jc w:val="left"/>
              <w:textAlignment w:val="center"/>
              <w:rPr>
                <w:rFonts w:ascii="宋体" w:hAnsi="宋体" w:cs="宋体"/>
                <w:sz w:val="24"/>
                <w:lang w:eastAsia="zh"/>
              </w:rPr>
            </w:pPr>
            <w:r>
              <w:rPr>
                <w:rFonts w:hint="eastAsia" w:ascii="宋体" w:hAnsi="宋体" w:cs="宋体"/>
                <w:kern w:val="0"/>
                <w:sz w:val="24"/>
                <w:lang w:bidi="ar"/>
              </w:rPr>
              <w:t>#提供第三方检测机构出具的检测报告复制件并加盖投标人公章</w:t>
            </w:r>
            <w:r>
              <w:rPr>
                <w:rFonts w:hint="eastAsia" w:ascii="宋体" w:hAnsi="宋体" w:cs="宋体"/>
                <w:kern w:val="0"/>
                <w:sz w:val="24"/>
                <w:lang w:eastAsia="zh" w:bidi="ar"/>
              </w:rPr>
              <w:t>。</w:t>
            </w:r>
          </w:p>
        </w:tc>
        <w:tc>
          <w:tcPr>
            <w:tcW w:w="708" w:type="dxa"/>
            <w:vAlign w:val="center"/>
          </w:tcPr>
          <w:p w14:paraId="479D98FF">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E503571">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896033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DF1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5D65AD4">
            <w:pPr>
              <w:widowControl/>
              <w:jc w:val="center"/>
              <w:textAlignment w:val="center"/>
              <w:rPr>
                <w:rFonts w:ascii="宋体" w:hAnsi="宋体" w:cs="宋体"/>
                <w:sz w:val="24"/>
              </w:rPr>
            </w:pPr>
            <w:r>
              <w:rPr>
                <w:rFonts w:hint="eastAsia" w:ascii="宋体" w:hAnsi="宋体" w:cs="宋体"/>
                <w:kern w:val="0"/>
                <w:sz w:val="24"/>
                <w:lang w:bidi="ar"/>
              </w:rPr>
              <w:t>16</w:t>
            </w:r>
          </w:p>
        </w:tc>
        <w:tc>
          <w:tcPr>
            <w:tcW w:w="2268" w:type="dxa"/>
            <w:vAlign w:val="center"/>
          </w:tcPr>
          <w:p w14:paraId="31AF993F">
            <w:pPr>
              <w:widowControl/>
              <w:jc w:val="center"/>
              <w:textAlignment w:val="center"/>
              <w:rPr>
                <w:rFonts w:ascii="宋体" w:hAnsi="宋体" w:cs="宋体"/>
                <w:sz w:val="24"/>
              </w:rPr>
            </w:pPr>
            <w:r>
              <w:rPr>
                <w:rFonts w:hint="eastAsia" w:ascii="宋体" w:hAnsi="宋体" w:cs="宋体"/>
                <w:kern w:val="0"/>
                <w:sz w:val="24"/>
                <w:lang w:bidi="ar"/>
              </w:rPr>
              <w:t>台式钻床</w:t>
            </w:r>
          </w:p>
        </w:tc>
        <w:tc>
          <w:tcPr>
            <w:tcW w:w="8647" w:type="dxa"/>
            <w:vAlign w:val="center"/>
          </w:tcPr>
          <w:p w14:paraId="1F7039B9">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1、</w:t>
            </w:r>
            <w:r>
              <w:rPr>
                <w:rFonts w:hint="eastAsia" w:ascii="宋体" w:hAnsi="宋体" w:cs="宋体"/>
                <w:kern w:val="0"/>
                <w:sz w:val="24"/>
                <w:lang w:bidi="ar"/>
              </w:rPr>
              <w:t>额定电压:230V；</w:t>
            </w:r>
            <w:r>
              <w:rPr>
                <w:rFonts w:hint="eastAsia" w:ascii="宋体" w:hAnsi="宋体" w:cs="宋体"/>
                <w:kern w:val="0"/>
                <w:sz w:val="24"/>
                <w:lang w:bidi="ar"/>
              </w:rPr>
              <w:br w:type="textWrapping"/>
            </w:r>
            <w:r>
              <w:rPr>
                <w:rFonts w:hint="eastAsia" w:ascii="宋体" w:hAnsi="宋体" w:cs="宋体"/>
                <w:kern w:val="0"/>
                <w:sz w:val="24"/>
                <w:lang w:bidi="ar"/>
              </w:rPr>
              <w:t>2、额定功率:300W；</w:t>
            </w:r>
            <w:r>
              <w:rPr>
                <w:rFonts w:hint="eastAsia" w:ascii="宋体" w:hAnsi="宋体" w:cs="宋体"/>
                <w:kern w:val="0"/>
                <w:sz w:val="24"/>
                <w:lang w:bidi="ar"/>
              </w:rPr>
              <w:br w:type="textWrapping"/>
            </w:r>
            <w:r>
              <w:rPr>
                <w:rFonts w:hint="eastAsia" w:ascii="宋体" w:hAnsi="宋体" w:cs="宋体"/>
                <w:kern w:val="0"/>
                <w:sz w:val="24"/>
                <w:lang w:bidi="ar"/>
              </w:rPr>
              <w:t>3、主轴转速:三段变速:1080/2400/4500rpm；</w:t>
            </w:r>
            <w:r>
              <w:rPr>
                <w:rFonts w:hint="eastAsia" w:ascii="宋体" w:hAnsi="宋体" w:cs="宋体"/>
                <w:kern w:val="0"/>
                <w:sz w:val="24"/>
                <w:lang w:bidi="ar"/>
              </w:rPr>
              <w:br w:type="textWrapping"/>
            </w:r>
            <w:r>
              <w:rPr>
                <w:rFonts w:hint="eastAsia" w:ascii="宋体" w:hAnsi="宋体" w:cs="宋体"/>
                <w:kern w:val="0"/>
                <w:sz w:val="24"/>
                <w:lang w:bidi="ar"/>
              </w:rPr>
              <w:t>4、进给行程:63mm；</w:t>
            </w:r>
            <w:r>
              <w:rPr>
                <w:rFonts w:hint="eastAsia" w:ascii="宋体" w:hAnsi="宋体" w:cs="宋体"/>
                <w:kern w:val="0"/>
                <w:sz w:val="24"/>
                <w:lang w:bidi="ar"/>
              </w:rPr>
              <w:br w:type="textWrapping"/>
            </w:r>
            <w:r>
              <w:rPr>
                <w:rFonts w:hint="eastAsia" w:ascii="宋体" w:hAnsi="宋体" w:cs="宋体"/>
                <w:kern w:val="0"/>
                <w:sz w:val="24"/>
                <w:lang w:bidi="ar"/>
              </w:rPr>
              <w:t>5、喉深:140mm；</w:t>
            </w:r>
            <w:r>
              <w:rPr>
                <w:rFonts w:hint="eastAsia" w:ascii="宋体" w:hAnsi="宋体" w:cs="宋体"/>
                <w:kern w:val="0"/>
                <w:sz w:val="24"/>
                <w:lang w:bidi="ar"/>
              </w:rPr>
              <w:br w:type="textWrapping"/>
            </w:r>
            <w:r>
              <w:rPr>
                <w:rFonts w:hint="eastAsia" w:ascii="宋体" w:hAnsi="宋体" w:cs="宋体"/>
                <w:kern w:val="0"/>
                <w:sz w:val="24"/>
                <w:lang w:bidi="ar"/>
              </w:rPr>
              <w:t>6、台面</w:t>
            </w:r>
            <w:r>
              <w:rPr>
                <w:rFonts w:hint="eastAsia" w:ascii="宋体" w:hAnsi="宋体" w:cs="宋体"/>
                <w:kern w:val="0"/>
                <w:sz w:val="24"/>
                <w:lang w:eastAsia="zh" w:bidi="ar"/>
              </w:rPr>
              <w:t>参考</w:t>
            </w:r>
            <w:r>
              <w:rPr>
                <w:rFonts w:hint="eastAsia" w:ascii="宋体" w:hAnsi="宋体" w:cs="宋体"/>
                <w:kern w:val="0"/>
                <w:sz w:val="24"/>
                <w:lang w:bidi="ar"/>
              </w:rPr>
              <w:t>尺寸:200x200mm；</w:t>
            </w:r>
            <w:r>
              <w:rPr>
                <w:rFonts w:hint="eastAsia" w:ascii="宋体" w:hAnsi="宋体" w:cs="宋体"/>
                <w:kern w:val="0"/>
                <w:sz w:val="24"/>
                <w:lang w:bidi="ar"/>
              </w:rPr>
              <w:br w:type="textWrapping"/>
            </w:r>
            <w:r>
              <w:rPr>
                <w:rFonts w:hint="eastAsia" w:ascii="宋体" w:hAnsi="宋体" w:cs="宋体"/>
                <w:kern w:val="0"/>
                <w:sz w:val="24"/>
                <w:lang w:bidi="ar"/>
              </w:rPr>
              <w:t>7、可调节钻孔深度:70mm；</w:t>
            </w:r>
            <w:r>
              <w:rPr>
                <w:rFonts w:hint="eastAsia" w:ascii="宋体" w:hAnsi="宋体" w:cs="宋体"/>
                <w:kern w:val="0"/>
                <w:sz w:val="24"/>
                <w:lang w:bidi="ar"/>
              </w:rPr>
              <w:br w:type="textWrapping"/>
            </w:r>
            <w:r>
              <w:rPr>
                <w:rFonts w:hint="eastAsia" w:ascii="宋体" w:hAnsi="宋体" w:cs="宋体"/>
                <w:kern w:val="0"/>
                <w:sz w:val="24"/>
                <w:lang w:bidi="ar"/>
              </w:rPr>
              <w:t>8、钻铁深度:10mm；</w:t>
            </w:r>
            <w:r>
              <w:rPr>
                <w:rFonts w:hint="eastAsia" w:ascii="宋体" w:hAnsi="宋体" w:cs="宋体"/>
                <w:kern w:val="0"/>
                <w:sz w:val="24"/>
                <w:lang w:bidi="ar"/>
              </w:rPr>
              <w:br w:type="textWrapping"/>
            </w:r>
            <w:r>
              <w:rPr>
                <w:rFonts w:hint="eastAsia" w:ascii="宋体" w:hAnsi="宋体" w:cs="宋体"/>
                <w:kern w:val="0"/>
                <w:sz w:val="24"/>
                <w:lang w:bidi="ar"/>
              </w:rPr>
              <w:t>9、立柱尺寸:直径45x500mm；最大柄径:10mm；</w:t>
            </w:r>
            <w:r>
              <w:rPr>
                <w:rFonts w:hint="eastAsia" w:ascii="宋体" w:hAnsi="宋体" w:cs="宋体"/>
                <w:kern w:val="0"/>
                <w:sz w:val="24"/>
                <w:lang w:bidi="ar"/>
              </w:rPr>
              <w:br w:type="textWrapping"/>
            </w:r>
            <w:r>
              <w:rPr>
                <w:rFonts w:hint="eastAsia" w:ascii="宋体" w:hAnsi="宋体" w:cs="宋体"/>
                <w:kern w:val="0"/>
                <w:sz w:val="24"/>
                <w:lang w:eastAsia="zh" w:bidi="ar"/>
              </w:rPr>
              <w:t>10、</w:t>
            </w:r>
            <w:r>
              <w:rPr>
                <w:rFonts w:hint="eastAsia" w:ascii="宋体" w:hAnsi="宋体" w:cs="宋体"/>
                <w:kern w:val="0"/>
                <w:sz w:val="24"/>
                <w:lang w:bidi="ar"/>
              </w:rPr>
              <w:t>包括:虎钳固定块</w:t>
            </w:r>
            <w:r>
              <w:rPr>
                <w:rFonts w:hint="eastAsia" w:ascii="宋体" w:hAnsi="宋体" w:cs="宋体"/>
                <w:kern w:val="0"/>
                <w:sz w:val="24"/>
                <w:lang w:eastAsia="zh" w:bidi="ar"/>
              </w:rPr>
              <w:t>、</w:t>
            </w:r>
            <w:r>
              <w:rPr>
                <w:rFonts w:hint="eastAsia" w:ascii="宋体" w:hAnsi="宋体" w:cs="宋体"/>
                <w:kern w:val="0"/>
                <w:sz w:val="24"/>
                <w:lang w:bidi="ar"/>
              </w:rPr>
              <w:t>精密手虎钳</w:t>
            </w:r>
            <w:r>
              <w:rPr>
                <w:rFonts w:hint="eastAsia" w:ascii="宋体" w:hAnsi="宋体" w:cs="宋体"/>
                <w:kern w:val="0"/>
                <w:sz w:val="24"/>
                <w:lang w:eastAsia="zh" w:bidi="ar"/>
              </w:rPr>
              <w:t>、</w:t>
            </w:r>
            <w:r>
              <w:rPr>
                <w:rFonts w:hint="eastAsia" w:ascii="宋体" w:hAnsi="宋体" w:cs="宋体"/>
                <w:kern w:val="0"/>
                <w:sz w:val="24"/>
                <w:lang w:bidi="ar"/>
              </w:rPr>
              <w:t>钻头组</w:t>
            </w:r>
            <w:r>
              <w:rPr>
                <w:rFonts w:hint="eastAsia" w:ascii="宋体" w:hAnsi="宋体" w:cs="宋体"/>
                <w:kern w:val="0"/>
                <w:sz w:val="24"/>
                <w:lang w:eastAsia="zh" w:bidi="ar"/>
              </w:rPr>
              <w:t>、</w:t>
            </w:r>
            <w:r>
              <w:rPr>
                <w:rFonts w:hint="eastAsia" w:ascii="宋体" w:hAnsi="宋体" w:cs="宋体"/>
                <w:kern w:val="0"/>
                <w:sz w:val="24"/>
                <w:lang w:bidi="ar"/>
              </w:rPr>
              <w:t>7mm钻头</w:t>
            </w:r>
            <w:r>
              <w:rPr>
                <w:rFonts w:hint="eastAsia" w:ascii="宋体" w:hAnsi="宋体" w:cs="宋体"/>
                <w:kern w:val="0"/>
                <w:sz w:val="24"/>
                <w:lang w:eastAsia="zh" w:bidi="ar"/>
              </w:rPr>
              <w:t>。</w:t>
            </w:r>
          </w:p>
          <w:p w14:paraId="6FDA46AA">
            <w:pPr>
              <w:widowControl/>
              <w:jc w:val="left"/>
              <w:textAlignment w:val="center"/>
              <w:rPr>
                <w:rFonts w:ascii="宋体" w:hAnsi="宋体" w:cs="宋体"/>
                <w:kern w:val="0"/>
                <w:sz w:val="24"/>
                <w:lang w:eastAsia="zh" w:bidi="ar"/>
              </w:rPr>
            </w:pPr>
            <w:r>
              <w:rPr>
                <w:rFonts w:hint="eastAsia" w:ascii="宋体" w:hAnsi="宋体" w:cs="宋体"/>
                <w:kern w:val="0"/>
                <w:sz w:val="24"/>
                <w:lang w:bidi="ar"/>
              </w:rPr>
              <w:t>#提供第三方检测机构出具的检测报告复制件并加盖投标人公章</w:t>
            </w:r>
            <w:r>
              <w:rPr>
                <w:rFonts w:hint="eastAsia" w:ascii="宋体" w:hAnsi="宋体" w:cs="宋体"/>
                <w:kern w:val="0"/>
                <w:sz w:val="24"/>
                <w:lang w:eastAsia="zh" w:bidi="ar"/>
              </w:rPr>
              <w:t>。</w:t>
            </w:r>
          </w:p>
        </w:tc>
        <w:tc>
          <w:tcPr>
            <w:tcW w:w="708" w:type="dxa"/>
            <w:vAlign w:val="center"/>
          </w:tcPr>
          <w:p w14:paraId="2C5793C5">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6ADADEC">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E5DE8A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0A3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3EC17D9">
            <w:pPr>
              <w:widowControl/>
              <w:jc w:val="center"/>
              <w:textAlignment w:val="center"/>
              <w:rPr>
                <w:rFonts w:ascii="宋体" w:hAnsi="宋体" w:cs="宋体"/>
                <w:sz w:val="24"/>
              </w:rPr>
            </w:pPr>
            <w:r>
              <w:rPr>
                <w:rFonts w:hint="eastAsia" w:ascii="宋体" w:hAnsi="宋体" w:cs="宋体"/>
                <w:kern w:val="0"/>
                <w:sz w:val="24"/>
                <w:lang w:bidi="ar"/>
              </w:rPr>
              <w:t>17</w:t>
            </w:r>
          </w:p>
        </w:tc>
        <w:tc>
          <w:tcPr>
            <w:tcW w:w="2268" w:type="dxa"/>
            <w:vAlign w:val="center"/>
          </w:tcPr>
          <w:p w14:paraId="330D84DD">
            <w:pPr>
              <w:widowControl/>
              <w:jc w:val="center"/>
              <w:textAlignment w:val="center"/>
              <w:rPr>
                <w:rFonts w:ascii="宋体" w:hAnsi="宋体" w:cs="宋体"/>
                <w:sz w:val="24"/>
              </w:rPr>
            </w:pPr>
            <w:r>
              <w:rPr>
                <w:rFonts w:hint="eastAsia" w:ascii="宋体" w:hAnsi="宋体" w:cs="宋体"/>
                <w:kern w:val="0"/>
                <w:sz w:val="24"/>
                <w:lang w:bidi="ar"/>
              </w:rPr>
              <w:t>带锯机</w:t>
            </w:r>
          </w:p>
        </w:tc>
        <w:tc>
          <w:tcPr>
            <w:tcW w:w="8647" w:type="dxa"/>
            <w:vAlign w:val="center"/>
          </w:tcPr>
          <w:p w14:paraId="7EA1280D">
            <w:pPr>
              <w:widowControl/>
              <w:jc w:val="left"/>
              <w:textAlignment w:val="center"/>
              <w:rPr>
                <w:rFonts w:ascii="宋体" w:hAnsi="宋体" w:cs="宋体"/>
                <w:sz w:val="24"/>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2、额定功率:85W；</w:t>
            </w:r>
            <w:r>
              <w:rPr>
                <w:rFonts w:hint="eastAsia" w:ascii="宋体" w:hAnsi="宋体" w:cs="宋体"/>
                <w:kern w:val="0"/>
                <w:sz w:val="24"/>
                <w:lang w:bidi="ar"/>
              </w:rPr>
              <w:br w:type="textWrapping"/>
            </w:r>
            <w:r>
              <w:rPr>
                <w:rFonts w:hint="eastAsia" w:ascii="宋体" w:hAnsi="宋体" w:cs="宋体"/>
                <w:kern w:val="0"/>
                <w:sz w:val="24"/>
                <w:lang w:bidi="ar"/>
              </w:rPr>
              <w:t>3、带锯速度:180-330m/min；</w:t>
            </w:r>
            <w:r>
              <w:rPr>
                <w:rFonts w:hint="eastAsia" w:ascii="宋体" w:hAnsi="宋体" w:cs="宋体"/>
                <w:kern w:val="0"/>
                <w:sz w:val="24"/>
                <w:lang w:bidi="ar"/>
              </w:rPr>
              <w:br w:type="textWrapping"/>
            </w:r>
            <w:r>
              <w:rPr>
                <w:rFonts w:hint="eastAsia" w:ascii="宋体" w:hAnsi="宋体" w:cs="宋体"/>
                <w:kern w:val="0"/>
                <w:sz w:val="24"/>
                <w:lang w:bidi="ar"/>
              </w:rPr>
              <w:t>4、喉深:150mm；</w:t>
            </w:r>
            <w:r>
              <w:rPr>
                <w:rFonts w:hint="eastAsia" w:ascii="宋体" w:hAnsi="宋体" w:cs="宋体"/>
                <w:kern w:val="0"/>
                <w:sz w:val="24"/>
                <w:lang w:bidi="ar"/>
              </w:rPr>
              <w:br w:type="textWrapping"/>
            </w:r>
            <w:r>
              <w:rPr>
                <w:rFonts w:hint="eastAsia" w:ascii="宋体" w:hAnsi="宋体" w:cs="宋体"/>
                <w:kern w:val="0"/>
                <w:sz w:val="24"/>
                <w:lang w:bidi="ar"/>
              </w:rPr>
              <w:t>5、工作台:200*200mm可倾斜45°；</w:t>
            </w:r>
            <w:r>
              <w:rPr>
                <w:rFonts w:hint="eastAsia" w:ascii="宋体" w:hAnsi="宋体" w:cs="宋体"/>
                <w:kern w:val="0"/>
                <w:sz w:val="24"/>
                <w:lang w:bidi="ar"/>
              </w:rPr>
              <w:br w:type="textWrapping"/>
            </w:r>
            <w:r>
              <w:rPr>
                <w:rFonts w:hint="eastAsia" w:ascii="宋体" w:hAnsi="宋体" w:cs="宋体"/>
                <w:kern w:val="0"/>
                <w:sz w:val="24"/>
                <w:lang w:bidi="ar"/>
              </w:rPr>
              <w:t>6、间隙宽度:150mm；</w:t>
            </w:r>
            <w:r>
              <w:rPr>
                <w:rFonts w:hint="eastAsia" w:ascii="宋体" w:hAnsi="宋体" w:cs="宋体"/>
                <w:kern w:val="0"/>
                <w:sz w:val="24"/>
                <w:lang w:bidi="ar"/>
              </w:rPr>
              <w:br w:type="textWrapping"/>
            </w:r>
            <w:r>
              <w:rPr>
                <w:rFonts w:hint="eastAsia" w:ascii="宋体" w:hAnsi="宋体" w:cs="宋体"/>
                <w:kern w:val="0"/>
                <w:sz w:val="24"/>
                <w:lang w:bidi="ar"/>
              </w:rPr>
              <w:t>7、切割高度:80mm；</w:t>
            </w:r>
            <w:r>
              <w:rPr>
                <w:rFonts w:hint="eastAsia" w:ascii="宋体" w:hAnsi="宋体" w:cs="宋体"/>
                <w:kern w:val="0"/>
                <w:sz w:val="24"/>
                <w:lang w:bidi="ar"/>
              </w:rPr>
              <w:br w:type="textWrapping"/>
            </w:r>
            <w:r>
              <w:rPr>
                <w:rFonts w:hint="eastAsia" w:ascii="宋体" w:hAnsi="宋体" w:cs="宋体"/>
                <w:kern w:val="0"/>
                <w:sz w:val="24"/>
                <w:lang w:bidi="ar"/>
              </w:rPr>
              <w:t>8、带锯尺寸:1065</w:t>
            </w:r>
            <w:r>
              <w:rPr>
                <w:rFonts w:hint="eastAsia" w:ascii="宋体" w:hAnsi="宋体" w:cs="宋体"/>
                <w:kern w:val="0"/>
                <w:sz w:val="24"/>
                <w:lang w:eastAsia="zh" w:bidi="ar"/>
              </w:rPr>
              <w:t xml:space="preserve"> </w:t>
            </w:r>
            <w:r>
              <w:rPr>
                <w:rFonts w:hint="eastAsia" w:ascii="宋体" w:hAnsi="宋体" w:cs="宋体"/>
                <w:kern w:val="0"/>
                <w:sz w:val="24"/>
                <w:lang w:bidi="ar"/>
              </w:rPr>
              <w:t>*</w:t>
            </w:r>
            <w:r>
              <w:rPr>
                <w:rFonts w:hint="eastAsia" w:ascii="宋体" w:hAnsi="宋体" w:cs="宋体"/>
                <w:kern w:val="0"/>
                <w:sz w:val="24"/>
                <w:lang w:eastAsia="zh" w:bidi="ar"/>
              </w:rPr>
              <w:t xml:space="preserve"> </w:t>
            </w:r>
            <w:r>
              <w:rPr>
                <w:rFonts w:hint="eastAsia" w:ascii="宋体" w:hAnsi="宋体" w:cs="宋体"/>
                <w:kern w:val="0"/>
                <w:sz w:val="24"/>
                <w:lang w:bidi="ar"/>
              </w:rPr>
              <w:t>3-6mm；</w:t>
            </w:r>
            <w:r>
              <w:rPr>
                <w:rFonts w:hint="eastAsia" w:ascii="宋体" w:hAnsi="宋体" w:cs="宋体"/>
                <w:kern w:val="0"/>
                <w:sz w:val="24"/>
                <w:lang w:bidi="ar"/>
              </w:rPr>
              <w:br w:type="textWrapping"/>
            </w:r>
            <w:r>
              <w:rPr>
                <w:rFonts w:hint="eastAsia" w:ascii="宋体" w:hAnsi="宋体" w:cs="宋体"/>
                <w:kern w:val="0"/>
                <w:sz w:val="24"/>
                <w:lang w:bidi="ar"/>
              </w:rPr>
              <w:t>9、工作能力:软木80mm，硬木50mm，铁10mm，铝20mm；</w:t>
            </w:r>
            <w:r>
              <w:rPr>
                <w:rFonts w:hint="eastAsia" w:ascii="宋体" w:hAnsi="宋体" w:cs="宋体"/>
                <w:kern w:val="0"/>
                <w:sz w:val="24"/>
                <w:lang w:bidi="ar"/>
              </w:rPr>
              <w:br w:type="textWrapping"/>
            </w:r>
            <w:r>
              <w:rPr>
                <w:rFonts w:hint="eastAsia" w:ascii="宋体" w:hAnsi="宋体" w:cs="宋体"/>
                <w:kern w:val="0"/>
                <w:sz w:val="24"/>
                <w:lang w:bidi="ar"/>
              </w:rPr>
              <w:t>10、持续使用时间:</w:t>
            </w:r>
            <w:r>
              <w:rPr>
                <w:rFonts w:hint="eastAsia" w:ascii="宋体" w:hAnsi="宋体" w:cs="宋体"/>
                <w:kern w:val="0"/>
                <w:sz w:val="24"/>
                <w:lang w:eastAsia="zh" w:bidi="ar"/>
              </w:rPr>
              <w:t>≥</w:t>
            </w:r>
            <w:r>
              <w:rPr>
                <w:rFonts w:hint="eastAsia" w:ascii="宋体" w:hAnsi="宋体" w:cs="宋体"/>
                <w:kern w:val="0"/>
                <w:sz w:val="24"/>
                <w:lang w:bidi="ar"/>
              </w:rPr>
              <w:t>30min；</w:t>
            </w:r>
          </w:p>
        </w:tc>
        <w:tc>
          <w:tcPr>
            <w:tcW w:w="708" w:type="dxa"/>
            <w:vAlign w:val="center"/>
          </w:tcPr>
          <w:p w14:paraId="4837D165">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05483A7E">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8B8B83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D9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BB57F5E">
            <w:pPr>
              <w:widowControl/>
              <w:jc w:val="center"/>
              <w:textAlignment w:val="center"/>
              <w:rPr>
                <w:rFonts w:ascii="宋体" w:hAnsi="宋体" w:cs="宋体"/>
                <w:sz w:val="24"/>
              </w:rPr>
            </w:pPr>
            <w:r>
              <w:rPr>
                <w:rFonts w:hint="eastAsia" w:ascii="宋体" w:hAnsi="宋体" w:cs="宋体"/>
                <w:kern w:val="0"/>
                <w:sz w:val="24"/>
                <w:lang w:bidi="ar"/>
              </w:rPr>
              <w:t>18</w:t>
            </w:r>
          </w:p>
        </w:tc>
        <w:tc>
          <w:tcPr>
            <w:tcW w:w="2268" w:type="dxa"/>
            <w:vAlign w:val="center"/>
          </w:tcPr>
          <w:p w14:paraId="5365EAD8">
            <w:pPr>
              <w:widowControl/>
              <w:jc w:val="center"/>
              <w:textAlignment w:val="center"/>
              <w:rPr>
                <w:rFonts w:ascii="宋体" w:hAnsi="宋体" w:cs="宋体"/>
                <w:sz w:val="24"/>
              </w:rPr>
            </w:pPr>
            <w:r>
              <w:rPr>
                <w:rFonts w:hint="eastAsia" w:ascii="宋体" w:hAnsi="宋体" w:cs="宋体"/>
                <w:kern w:val="0"/>
                <w:sz w:val="24"/>
                <w:lang w:bidi="ar"/>
              </w:rPr>
              <w:t>双速超级曲线锯机</w:t>
            </w:r>
          </w:p>
        </w:tc>
        <w:tc>
          <w:tcPr>
            <w:tcW w:w="8647" w:type="dxa"/>
            <w:vAlign w:val="center"/>
          </w:tcPr>
          <w:p w14:paraId="7B4D9228">
            <w:pPr>
              <w:widowControl/>
              <w:jc w:val="left"/>
              <w:textAlignment w:val="center"/>
              <w:rPr>
                <w:rFonts w:ascii="宋体" w:hAnsi="宋体" w:cs="宋体"/>
                <w:kern w:val="0"/>
                <w:sz w:val="24"/>
                <w:lang w:bidi="ar"/>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2、电机功率:205W</w:t>
            </w:r>
            <w:r>
              <w:rPr>
                <w:rFonts w:hint="eastAsia" w:ascii="宋体" w:hAnsi="宋体" w:cs="宋体"/>
                <w:kern w:val="0"/>
                <w:sz w:val="24"/>
                <w:lang w:eastAsia="zh" w:bidi="ar"/>
              </w:rPr>
              <w:t xml:space="preserve"> </w:t>
            </w:r>
            <w:r>
              <w:rPr>
                <w:rFonts w:hint="eastAsia" w:ascii="宋体" w:hAnsi="宋体" w:cs="宋体"/>
                <w:kern w:val="0"/>
                <w:sz w:val="24"/>
                <w:lang w:bidi="ar"/>
              </w:rPr>
              <w:t>强力无刷双速电机；</w:t>
            </w:r>
            <w:r>
              <w:rPr>
                <w:rFonts w:hint="eastAsia" w:ascii="宋体" w:hAnsi="宋体" w:cs="宋体"/>
                <w:kern w:val="0"/>
                <w:sz w:val="24"/>
                <w:lang w:bidi="ar"/>
              </w:rPr>
              <w:br w:type="textWrapping"/>
            </w:r>
            <w:r>
              <w:rPr>
                <w:rFonts w:hint="eastAsia" w:ascii="宋体" w:hAnsi="宋体" w:cs="宋体"/>
                <w:kern w:val="0"/>
                <w:sz w:val="24"/>
                <w:lang w:bidi="ar"/>
              </w:rPr>
              <w:t>3、锯片往复速:900或1400次/分钟；</w:t>
            </w:r>
            <w:r>
              <w:rPr>
                <w:rFonts w:hint="eastAsia" w:ascii="宋体" w:hAnsi="宋体" w:cs="宋体"/>
                <w:kern w:val="0"/>
                <w:sz w:val="24"/>
                <w:lang w:bidi="ar"/>
              </w:rPr>
              <w:br w:type="textWrapping"/>
            </w:r>
            <w:r>
              <w:rPr>
                <w:rFonts w:hint="eastAsia" w:ascii="宋体" w:hAnsi="宋体" w:cs="宋体"/>
                <w:kern w:val="0"/>
                <w:sz w:val="24"/>
                <w:lang w:bidi="ar"/>
              </w:rPr>
              <w:t>4、工作台</w:t>
            </w:r>
            <w:r>
              <w:rPr>
                <w:rFonts w:hint="eastAsia" w:ascii="宋体" w:hAnsi="宋体" w:cs="宋体"/>
                <w:kern w:val="0"/>
                <w:sz w:val="24"/>
                <w:lang w:eastAsia="zh" w:bidi="ar"/>
              </w:rPr>
              <w:t>参考尺寸</w:t>
            </w:r>
            <w:r>
              <w:rPr>
                <w:rFonts w:hint="eastAsia" w:ascii="宋体" w:hAnsi="宋体" w:cs="宋体"/>
                <w:kern w:val="0"/>
                <w:sz w:val="24"/>
                <w:lang w:bidi="ar"/>
              </w:rPr>
              <w:t>:400x250mm，可-5°~ 50°倾斜；</w:t>
            </w:r>
            <w:r>
              <w:rPr>
                <w:rFonts w:hint="eastAsia" w:ascii="宋体" w:hAnsi="宋体" w:cs="宋体"/>
                <w:kern w:val="0"/>
                <w:sz w:val="24"/>
                <w:lang w:bidi="ar"/>
              </w:rPr>
              <w:br w:type="textWrapping"/>
            </w:r>
            <w:r>
              <w:rPr>
                <w:rFonts w:hint="eastAsia" w:ascii="宋体" w:hAnsi="宋体" w:cs="宋体"/>
                <w:kern w:val="0"/>
                <w:sz w:val="24"/>
                <w:lang w:bidi="ar"/>
              </w:rPr>
              <w:t>5、吼口深度:460mm；</w:t>
            </w:r>
            <w:r>
              <w:rPr>
                <w:rFonts w:hint="eastAsia" w:ascii="宋体" w:hAnsi="宋体" w:cs="宋体"/>
                <w:kern w:val="0"/>
                <w:sz w:val="24"/>
                <w:lang w:bidi="ar"/>
              </w:rPr>
              <w:br w:type="textWrapping"/>
            </w:r>
            <w:r>
              <w:rPr>
                <w:rFonts w:hint="eastAsia" w:ascii="宋体" w:hAnsi="宋体" w:cs="宋体"/>
                <w:kern w:val="0"/>
                <w:sz w:val="24"/>
                <w:lang w:bidi="ar"/>
              </w:rPr>
              <w:t>6、锯条行程:18mm；</w:t>
            </w:r>
            <w:r>
              <w:rPr>
                <w:rFonts w:hint="eastAsia" w:ascii="宋体" w:hAnsi="宋体" w:cs="宋体"/>
                <w:kern w:val="0"/>
                <w:sz w:val="24"/>
                <w:lang w:bidi="ar"/>
              </w:rPr>
              <w:br w:type="textWrapping"/>
            </w:r>
            <w:r>
              <w:rPr>
                <w:rFonts w:hint="eastAsia" w:ascii="宋体" w:hAnsi="宋体" w:cs="宋体"/>
                <w:kern w:val="0"/>
                <w:sz w:val="24"/>
                <w:lang w:bidi="ar"/>
              </w:rPr>
              <w:t>7、最大可切割高度:65mm(在45°时为32mm)；</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包括:线锯条夹持器</w:t>
            </w:r>
            <w:r>
              <w:rPr>
                <w:rFonts w:hint="eastAsia" w:ascii="宋体" w:hAnsi="宋体" w:cs="宋体"/>
                <w:kern w:val="0"/>
                <w:sz w:val="24"/>
                <w:lang w:eastAsia="zh" w:bidi="ar"/>
              </w:rPr>
              <w:t>、</w:t>
            </w:r>
            <w:r>
              <w:rPr>
                <w:rFonts w:hint="eastAsia" w:ascii="宋体" w:hAnsi="宋体" w:cs="宋体"/>
                <w:kern w:val="0"/>
                <w:sz w:val="24"/>
                <w:lang w:bidi="ar"/>
              </w:rPr>
              <w:t>细齿锯条 36齿(12支)</w:t>
            </w:r>
            <w:r>
              <w:rPr>
                <w:rFonts w:hint="eastAsia" w:ascii="宋体" w:hAnsi="宋体" w:cs="宋体"/>
                <w:kern w:val="0"/>
                <w:sz w:val="24"/>
                <w:lang w:eastAsia="zh" w:bidi="ar"/>
              </w:rPr>
              <w:t>、</w:t>
            </w:r>
            <w:r>
              <w:rPr>
                <w:rFonts w:hint="eastAsia" w:ascii="宋体" w:hAnsi="宋体" w:cs="宋体"/>
                <w:kern w:val="0"/>
                <w:sz w:val="24"/>
                <w:lang w:bidi="ar"/>
              </w:rPr>
              <w:t>细齿锯条 41齿(12支)</w:t>
            </w:r>
            <w:r>
              <w:rPr>
                <w:rFonts w:hint="eastAsia" w:ascii="宋体" w:hAnsi="宋体" w:cs="宋体"/>
                <w:kern w:val="0"/>
                <w:sz w:val="24"/>
                <w:lang w:eastAsia="zh" w:bidi="ar"/>
              </w:rPr>
              <w:t>、</w:t>
            </w:r>
            <w:r>
              <w:rPr>
                <w:rFonts w:hint="eastAsia" w:ascii="宋体" w:hAnsi="宋体" w:cs="宋体"/>
                <w:kern w:val="0"/>
                <w:sz w:val="24"/>
                <w:lang w:bidi="ar"/>
              </w:rPr>
              <w:t>超细齿锯条 50齿(12支)</w:t>
            </w:r>
            <w:r>
              <w:rPr>
                <w:rFonts w:hint="eastAsia" w:ascii="宋体" w:hAnsi="宋体" w:cs="宋体"/>
                <w:kern w:val="0"/>
                <w:sz w:val="24"/>
                <w:lang w:eastAsia="zh" w:bidi="ar"/>
              </w:rPr>
              <w:t>；</w:t>
            </w:r>
            <w:r>
              <w:rPr>
                <w:rFonts w:hint="eastAsia" w:ascii="宋体" w:hAnsi="宋体" w:cs="宋体"/>
                <w:kern w:val="0"/>
                <w:sz w:val="24"/>
                <w:lang w:bidi="ar"/>
              </w:rPr>
              <w:t xml:space="preserve">                                                                                                                                          </w:t>
            </w:r>
          </w:p>
          <w:p w14:paraId="634DC40F">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#提供第三方检测机构出具的检测报告复制件及产品责任险保单复制件并加盖投标人公章</w:t>
            </w:r>
          </w:p>
        </w:tc>
        <w:tc>
          <w:tcPr>
            <w:tcW w:w="708" w:type="dxa"/>
            <w:vAlign w:val="center"/>
          </w:tcPr>
          <w:p w14:paraId="2B04BB14">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D64A85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174E04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E51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C1D19A8">
            <w:pPr>
              <w:widowControl/>
              <w:jc w:val="center"/>
              <w:textAlignment w:val="center"/>
              <w:rPr>
                <w:rFonts w:ascii="宋体" w:hAnsi="宋体" w:cs="宋体"/>
                <w:sz w:val="24"/>
              </w:rPr>
            </w:pPr>
            <w:r>
              <w:rPr>
                <w:rFonts w:hint="eastAsia" w:ascii="宋体" w:hAnsi="宋体" w:cs="宋体"/>
                <w:kern w:val="0"/>
                <w:sz w:val="24"/>
                <w:lang w:bidi="ar"/>
              </w:rPr>
              <w:t>19</w:t>
            </w:r>
          </w:p>
        </w:tc>
        <w:tc>
          <w:tcPr>
            <w:tcW w:w="2268" w:type="dxa"/>
            <w:vAlign w:val="center"/>
          </w:tcPr>
          <w:p w14:paraId="6B3F6157">
            <w:pPr>
              <w:widowControl/>
              <w:jc w:val="center"/>
              <w:textAlignment w:val="center"/>
              <w:rPr>
                <w:rFonts w:ascii="宋体" w:hAnsi="宋体" w:cs="宋体"/>
                <w:sz w:val="24"/>
              </w:rPr>
            </w:pPr>
            <w:r>
              <w:rPr>
                <w:rFonts w:hint="eastAsia" w:ascii="宋体" w:hAnsi="宋体" w:cs="宋体"/>
                <w:kern w:val="0"/>
                <w:sz w:val="24"/>
                <w:lang w:bidi="ar"/>
              </w:rPr>
              <w:t>台式双速曲线锯机</w:t>
            </w:r>
          </w:p>
        </w:tc>
        <w:tc>
          <w:tcPr>
            <w:tcW w:w="8647" w:type="dxa"/>
            <w:vAlign w:val="center"/>
          </w:tcPr>
          <w:p w14:paraId="7B2E6C8D">
            <w:pPr>
              <w:widowControl/>
              <w:jc w:val="left"/>
              <w:textAlignment w:val="center"/>
              <w:rPr>
                <w:rFonts w:ascii="宋体" w:hAnsi="宋体" w:cs="宋体"/>
                <w:sz w:val="24"/>
                <w:lang w:eastAsia="zh"/>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2、电机性能:无刷双速马达(205W)；</w:t>
            </w:r>
            <w:r>
              <w:rPr>
                <w:rFonts w:hint="eastAsia" w:ascii="宋体" w:hAnsi="宋体" w:cs="宋体"/>
                <w:kern w:val="0"/>
                <w:sz w:val="24"/>
                <w:lang w:bidi="ar"/>
              </w:rPr>
              <w:br w:type="textWrapping"/>
            </w:r>
            <w:r>
              <w:rPr>
                <w:rFonts w:hint="eastAsia" w:ascii="宋体" w:hAnsi="宋体" w:cs="宋体"/>
                <w:kern w:val="0"/>
                <w:sz w:val="24"/>
                <w:lang w:bidi="ar"/>
              </w:rPr>
              <w:t>3、两档可调转速:900或1400rpm，</w:t>
            </w:r>
            <w:r>
              <w:rPr>
                <w:rFonts w:hint="eastAsia" w:ascii="宋体" w:hAnsi="宋体" w:cs="宋体"/>
                <w:kern w:val="0"/>
                <w:sz w:val="24"/>
                <w:lang w:bidi="ar"/>
              </w:rPr>
              <w:br w:type="textWrapping"/>
            </w:r>
            <w:r>
              <w:rPr>
                <w:rFonts w:hint="eastAsia" w:ascii="宋体" w:hAnsi="宋体" w:cs="宋体"/>
                <w:kern w:val="0"/>
                <w:sz w:val="24"/>
                <w:lang w:bidi="ar"/>
              </w:rPr>
              <w:t>4、冲程长度:19mm；</w:t>
            </w:r>
            <w:r>
              <w:rPr>
                <w:rFonts w:hint="eastAsia" w:ascii="宋体" w:hAnsi="宋体" w:cs="宋体"/>
                <w:kern w:val="0"/>
                <w:sz w:val="24"/>
                <w:lang w:bidi="ar"/>
              </w:rPr>
              <w:br w:type="textWrapping"/>
            </w:r>
            <w:r>
              <w:rPr>
                <w:rFonts w:hint="eastAsia" w:ascii="宋体" w:hAnsi="宋体" w:cs="宋体"/>
                <w:kern w:val="0"/>
                <w:sz w:val="24"/>
                <w:lang w:bidi="ar"/>
              </w:rPr>
              <w:t>5、喉深:400mm；</w:t>
            </w:r>
            <w:r>
              <w:rPr>
                <w:rFonts w:hint="eastAsia" w:ascii="宋体" w:hAnsi="宋体" w:cs="宋体"/>
                <w:kern w:val="0"/>
                <w:sz w:val="24"/>
                <w:lang w:bidi="ar"/>
              </w:rPr>
              <w:br w:type="textWrapping"/>
            </w:r>
            <w:r>
              <w:rPr>
                <w:rFonts w:hint="eastAsia" w:ascii="宋体" w:hAnsi="宋体" w:cs="宋体"/>
                <w:kern w:val="0"/>
                <w:sz w:val="24"/>
                <w:lang w:bidi="ar"/>
              </w:rPr>
              <w:t>6、最大切割厚度:50mm(工作台处于45°时为25mm)</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工作台</w:t>
            </w:r>
            <w:r>
              <w:rPr>
                <w:rFonts w:hint="eastAsia" w:ascii="宋体" w:hAnsi="宋体" w:cs="宋体"/>
                <w:kern w:val="0"/>
                <w:sz w:val="24"/>
                <w:lang w:eastAsia="zh" w:bidi="ar"/>
              </w:rPr>
              <w:t>参考</w:t>
            </w:r>
            <w:r>
              <w:rPr>
                <w:rFonts w:hint="eastAsia" w:ascii="宋体" w:hAnsi="宋体" w:cs="宋体"/>
                <w:kern w:val="0"/>
                <w:sz w:val="24"/>
                <w:lang w:bidi="ar"/>
              </w:rPr>
              <w:t>尺寸:360*180mm；</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包括:粗齿锯条 14齿(12支)</w:t>
            </w:r>
            <w:r>
              <w:rPr>
                <w:rFonts w:hint="eastAsia" w:ascii="宋体" w:hAnsi="宋体" w:cs="宋体"/>
                <w:kern w:val="0"/>
                <w:sz w:val="24"/>
                <w:lang w:eastAsia="zh" w:bidi="ar"/>
              </w:rPr>
              <w:t>、</w:t>
            </w:r>
            <w:r>
              <w:rPr>
                <w:rFonts w:hint="eastAsia" w:ascii="宋体" w:hAnsi="宋体" w:cs="宋体"/>
                <w:kern w:val="0"/>
                <w:sz w:val="24"/>
                <w:lang w:bidi="ar"/>
              </w:rPr>
              <w:t>细齿锯条 34齿(12支)</w:t>
            </w:r>
            <w:r>
              <w:rPr>
                <w:rFonts w:hint="eastAsia" w:ascii="宋体" w:hAnsi="宋体" w:cs="宋体"/>
                <w:kern w:val="0"/>
                <w:sz w:val="24"/>
                <w:lang w:eastAsia="zh" w:bidi="ar"/>
              </w:rPr>
              <w:t>。</w:t>
            </w:r>
          </w:p>
        </w:tc>
        <w:tc>
          <w:tcPr>
            <w:tcW w:w="708" w:type="dxa"/>
            <w:vAlign w:val="center"/>
          </w:tcPr>
          <w:p w14:paraId="6B49F012">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3B86A1F">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148E832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A1A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63536E6">
            <w:pPr>
              <w:widowControl/>
              <w:jc w:val="center"/>
              <w:textAlignment w:val="center"/>
              <w:rPr>
                <w:rFonts w:ascii="宋体" w:hAnsi="宋体" w:cs="宋体"/>
                <w:sz w:val="24"/>
              </w:rPr>
            </w:pPr>
            <w:r>
              <w:rPr>
                <w:rFonts w:hint="eastAsia" w:ascii="宋体" w:hAnsi="宋体" w:cs="宋体"/>
                <w:kern w:val="0"/>
                <w:sz w:val="24"/>
                <w:lang w:bidi="ar"/>
              </w:rPr>
              <w:t>20</w:t>
            </w:r>
          </w:p>
        </w:tc>
        <w:tc>
          <w:tcPr>
            <w:tcW w:w="2268" w:type="dxa"/>
            <w:vAlign w:val="center"/>
          </w:tcPr>
          <w:p w14:paraId="1FA85BE4">
            <w:pPr>
              <w:widowControl/>
              <w:jc w:val="center"/>
              <w:textAlignment w:val="center"/>
              <w:rPr>
                <w:rFonts w:ascii="宋体" w:hAnsi="宋体" w:cs="宋体"/>
                <w:sz w:val="24"/>
              </w:rPr>
            </w:pPr>
            <w:r>
              <w:rPr>
                <w:rFonts w:hint="eastAsia" w:ascii="宋体" w:hAnsi="宋体" w:cs="宋体"/>
                <w:kern w:val="0"/>
                <w:sz w:val="24"/>
                <w:lang w:bidi="ar"/>
              </w:rPr>
              <w:t>台式电热丝切割机</w:t>
            </w:r>
          </w:p>
        </w:tc>
        <w:tc>
          <w:tcPr>
            <w:tcW w:w="8647" w:type="dxa"/>
            <w:vAlign w:val="center"/>
          </w:tcPr>
          <w:p w14:paraId="3AF95C3E">
            <w:pPr>
              <w:widowControl/>
              <w:jc w:val="left"/>
              <w:textAlignment w:val="center"/>
              <w:rPr>
                <w:rFonts w:ascii="宋体" w:hAnsi="宋体" w:cs="宋体"/>
                <w:sz w:val="24"/>
                <w:lang w:eastAsia="zh"/>
              </w:rPr>
            </w:pPr>
            <w:r>
              <w:rPr>
                <w:rFonts w:hint="eastAsia" w:ascii="宋体" w:hAnsi="宋体" w:cs="宋体"/>
                <w:kern w:val="0"/>
                <w:sz w:val="24"/>
                <w:lang w:bidi="ar"/>
              </w:rPr>
              <w:t>1、额定电压:230V；二级工作电压:10V，1.0A；</w:t>
            </w:r>
            <w:r>
              <w:rPr>
                <w:rFonts w:hint="eastAsia" w:ascii="宋体" w:hAnsi="宋体" w:cs="宋体"/>
                <w:kern w:val="0"/>
                <w:sz w:val="24"/>
                <w:lang w:bidi="ar"/>
              </w:rPr>
              <w:br w:type="textWrapping"/>
            </w:r>
            <w:r>
              <w:rPr>
                <w:rFonts w:hint="eastAsia" w:ascii="宋体" w:hAnsi="宋体" w:cs="宋体"/>
                <w:kern w:val="0"/>
                <w:sz w:val="24"/>
                <w:lang w:bidi="ar"/>
              </w:rPr>
              <w:t>2、工作频率:50/60Hz；</w:t>
            </w:r>
            <w:r>
              <w:rPr>
                <w:rFonts w:hint="eastAsia" w:ascii="宋体" w:hAnsi="宋体" w:cs="宋体"/>
                <w:kern w:val="0"/>
                <w:sz w:val="24"/>
                <w:lang w:bidi="ar"/>
              </w:rPr>
              <w:br w:type="textWrapping"/>
            </w:r>
            <w:r>
              <w:rPr>
                <w:rFonts w:hint="eastAsia" w:ascii="宋体" w:hAnsi="宋体" w:cs="宋体"/>
                <w:kern w:val="0"/>
                <w:sz w:val="24"/>
                <w:lang w:bidi="ar"/>
              </w:rPr>
              <w:t>3、电热丝:长30m；</w:t>
            </w:r>
            <w:r>
              <w:rPr>
                <w:rFonts w:hint="eastAsia" w:ascii="宋体" w:hAnsi="宋体" w:cs="宋体"/>
                <w:kern w:val="0"/>
                <w:sz w:val="24"/>
                <w:lang w:bidi="ar"/>
              </w:rPr>
              <w:br w:type="textWrapping"/>
            </w:r>
            <w:r>
              <w:rPr>
                <w:rFonts w:hint="eastAsia" w:ascii="宋体" w:hAnsi="宋体" w:cs="宋体"/>
                <w:kern w:val="0"/>
                <w:sz w:val="24"/>
                <w:lang w:bidi="ar"/>
              </w:rPr>
              <w:t>4、电热丝直径</w:t>
            </w:r>
            <w:r>
              <w:rPr>
                <w:rFonts w:hint="eastAsia" w:ascii="宋体" w:hAnsi="宋体" w:cs="宋体"/>
                <w:kern w:val="0"/>
                <w:sz w:val="24"/>
                <w:lang w:eastAsia="zh" w:bidi="ar"/>
              </w:rPr>
              <w:t>约</w:t>
            </w:r>
            <w:r>
              <w:rPr>
                <w:rFonts w:hint="eastAsia" w:ascii="宋体" w:hAnsi="宋体" w:cs="宋体"/>
                <w:kern w:val="0"/>
                <w:sz w:val="24"/>
                <w:lang w:bidi="ar"/>
              </w:rPr>
              <w:t>:0.2mm；</w:t>
            </w:r>
            <w:r>
              <w:rPr>
                <w:rFonts w:hint="eastAsia" w:ascii="宋体" w:hAnsi="宋体" w:cs="宋体"/>
                <w:kern w:val="0"/>
                <w:sz w:val="24"/>
                <w:lang w:bidi="ar"/>
              </w:rPr>
              <w:br w:type="textWrapping"/>
            </w:r>
            <w:r>
              <w:rPr>
                <w:rFonts w:hint="eastAsia" w:ascii="宋体" w:hAnsi="宋体" w:cs="宋体"/>
                <w:kern w:val="0"/>
                <w:sz w:val="24"/>
                <w:lang w:bidi="ar"/>
              </w:rPr>
              <w:t>5、额定功率:20W；</w:t>
            </w:r>
            <w:r>
              <w:rPr>
                <w:rFonts w:hint="eastAsia" w:ascii="宋体" w:hAnsi="宋体" w:cs="宋体"/>
                <w:kern w:val="0"/>
                <w:sz w:val="24"/>
                <w:lang w:bidi="ar"/>
              </w:rPr>
              <w:br w:type="textWrapping"/>
            </w:r>
            <w:r>
              <w:rPr>
                <w:rFonts w:hint="eastAsia" w:ascii="宋体" w:hAnsi="宋体" w:cs="宋体"/>
                <w:kern w:val="0"/>
                <w:sz w:val="24"/>
                <w:lang w:bidi="ar"/>
              </w:rPr>
              <w:t>6、电热丝温度:100°-200°C；</w:t>
            </w:r>
            <w:r>
              <w:rPr>
                <w:rFonts w:hint="eastAsia" w:ascii="宋体" w:hAnsi="宋体" w:cs="宋体"/>
                <w:kern w:val="0"/>
                <w:sz w:val="24"/>
                <w:lang w:bidi="ar"/>
              </w:rPr>
              <w:br w:type="textWrapping"/>
            </w:r>
            <w:r>
              <w:rPr>
                <w:rFonts w:hint="eastAsia" w:ascii="宋体" w:hAnsi="宋体" w:cs="宋体"/>
                <w:kern w:val="0"/>
                <w:sz w:val="24"/>
                <w:lang w:bidi="ar"/>
              </w:rPr>
              <w:t>7、工作台</w:t>
            </w:r>
            <w:r>
              <w:rPr>
                <w:rFonts w:hint="eastAsia" w:ascii="宋体" w:hAnsi="宋体" w:cs="宋体"/>
                <w:kern w:val="0"/>
                <w:sz w:val="24"/>
                <w:lang w:eastAsia="zh" w:bidi="ar"/>
              </w:rPr>
              <w:t>参考</w:t>
            </w:r>
            <w:r>
              <w:rPr>
                <w:rFonts w:hint="eastAsia" w:ascii="宋体" w:hAnsi="宋体" w:cs="宋体"/>
                <w:kern w:val="0"/>
                <w:sz w:val="24"/>
                <w:lang w:bidi="ar"/>
              </w:rPr>
              <w:t>尺寸:390*280mm；</w:t>
            </w:r>
            <w:r>
              <w:rPr>
                <w:rFonts w:hint="eastAsia" w:ascii="宋体" w:hAnsi="宋体" w:cs="宋体"/>
                <w:kern w:val="0"/>
                <w:sz w:val="24"/>
                <w:lang w:bidi="ar"/>
              </w:rPr>
              <w:br w:type="textWrapping"/>
            </w:r>
            <w:r>
              <w:rPr>
                <w:rFonts w:hint="eastAsia" w:ascii="宋体" w:hAnsi="宋体" w:cs="宋体"/>
                <w:kern w:val="0"/>
                <w:sz w:val="24"/>
                <w:lang w:bidi="ar"/>
              </w:rPr>
              <w:t>8、切割高度:140mm；</w:t>
            </w:r>
            <w:r>
              <w:rPr>
                <w:rFonts w:hint="eastAsia" w:ascii="宋体" w:hAnsi="宋体" w:cs="宋体"/>
                <w:kern w:val="0"/>
                <w:sz w:val="24"/>
                <w:lang w:bidi="ar"/>
              </w:rPr>
              <w:br w:type="textWrapping"/>
            </w:r>
            <w:r>
              <w:rPr>
                <w:rFonts w:hint="eastAsia" w:ascii="宋体" w:hAnsi="宋体" w:cs="宋体"/>
                <w:kern w:val="0"/>
                <w:sz w:val="24"/>
                <w:lang w:bidi="ar"/>
              </w:rPr>
              <w:t>9、喉深:350mm；</w:t>
            </w:r>
            <w:r>
              <w:rPr>
                <w:rFonts w:hint="eastAsia" w:ascii="宋体" w:hAnsi="宋体" w:cs="宋体"/>
                <w:kern w:val="0"/>
                <w:sz w:val="24"/>
                <w:lang w:bidi="ar"/>
              </w:rPr>
              <w:br w:type="textWrapping"/>
            </w:r>
            <w:r>
              <w:rPr>
                <w:rFonts w:hint="eastAsia" w:ascii="宋体" w:hAnsi="宋体" w:cs="宋体"/>
                <w:kern w:val="0"/>
                <w:sz w:val="24"/>
                <w:lang w:bidi="ar"/>
              </w:rPr>
              <w:t>10、绝缘等级:2级</w:t>
            </w:r>
            <w:r>
              <w:rPr>
                <w:rFonts w:hint="eastAsia" w:ascii="宋体" w:hAnsi="宋体" w:cs="宋体"/>
                <w:kern w:val="0"/>
                <w:sz w:val="24"/>
                <w:lang w:bidi="ar"/>
              </w:rPr>
              <w:br w:type="textWrapping"/>
            </w:r>
            <w:r>
              <w:rPr>
                <w:rFonts w:hint="eastAsia" w:ascii="宋体" w:hAnsi="宋体" w:cs="宋体"/>
                <w:kern w:val="0"/>
                <w:sz w:val="24"/>
                <w:lang w:eastAsia="zh" w:bidi="ar"/>
              </w:rPr>
              <w:t>11、</w:t>
            </w:r>
            <w:r>
              <w:rPr>
                <w:rFonts w:hint="eastAsia" w:ascii="宋体" w:hAnsi="宋体" w:cs="宋体"/>
                <w:kern w:val="0"/>
                <w:sz w:val="24"/>
                <w:lang w:bidi="ar"/>
              </w:rPr>
              <w:t>包括:圆柱切割附件</w:t>
            </w:r>
            <w:r>
              <w:rPr>
                <w:rFonts w:hint="eastAsia" w:ascii="宋体" w:hAnsi="宋体" w:cs="宋体"/>
                <w:kern w:val="0"/>
                <w:sz w:val="24"/>
                <w:lang w:eastAsia="zh" w:bidi="ar"/>
              </w:rPr>
              <w:t>、</w:t>
            </w:r>
            <w:r>
              <w:rPr>
                <w:rFonts w:hint="eastAsia" w:ascii="宋体" w:hAnsi="宋体" w:cs="宋体"/>
                <w:kern w:val="0"/>
                <w:sz w:val="24"/>
                <w:lang w:bidi="ar"/>
              </w:rPr>
              <w:t>备用电热丝卷</w:t>
            </w:r>
            <w:r>
              <w:rPr>
                <w:rFonts w:hint="eastAsia" w:ascii="宋体" w:hAnsi="宋体" w:cs="宋体"/>
                <w:kern w:val="0"/>
                <w:sz w:val="24"/>
                <w:lang w:eastAsia="zh" w:bidi="ar"/>
              </w:rPr>
              <w:t>。</w:t>
            </w:r>
          </w:p>
        </w:tc>
        <w:tc>
          <w:tcPr>
            <w:tcW w:w="708" w:type="dxa"/>
            <w:vAlign w:val="center"/>
          </w:tcPr>
          <w:p w14:paraId="0A46A251">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C207180">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60AC93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1D9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4240B17">
            <w:pPr>
              <w:widowControl/>
              <w:jc w:val="center"/>
              <w:textAlignment w:val="center"/>
              <w:rPr>
                <w:rFonts w:ascii="宋体" w:hAnsi="宋体" w:cs="宋体"/>
                <w:sz w:val="24"/>
              </w:rPr>
            </w:pPr>
            <w:r>
              <w:rPr>
                <w:rFonts w:hint="eastAsia" w:ascii="宋体" w:hAnsi="宋体" w:cs="宋体"/>
                <w:kern w:val="0"/>
                <w:sz w:val="24"/>
                <w:lang w:bidi="ar"/>
              </w:rPr>
              <w:t>21</w:t>
            </w:r>
          </w:p>
        </w:tc>
        <w:tc>
          <w:tcPr>
            <w:tcW w:w="2268" w:type="dxa"/>
            <w:vAlign w:val="center"/>
          </w:tcPr>
          <w:p w14:paraId="128ED7E5">
            <w:pPr>
              <w:widowControl/>
              <w:jc w:val="center"/>
              <w:textAlignment w:val="center"/>
              <w:rPr>
                <w:rFonts w:ascii="宋体" w:hAnsi="宋体" w:cs="宋体"/>
                <w:sz w:val="24"/>
              </w:rPr>
            </w:pPr>
            <w:r>
              <w:rPr>
                <w:rFonts w:hint="eastAsia" w:ascii="宋体" w:hAnsi="宋体" w:cs="宋体"/>
                <w:kern w:val="0"/>
                <w:sz w:val="24"/>
                <w:lang w:bidi="ar"/>
              </w:rPr>
              <w:t>台式切断机</w:t>
            </w:r>
          </w:p>
        </w:tc>
        <w:tc>
          <w:tcPr>
            <w:tcW w:w="8647" w:type="dxa"/>
            <w:vAlign w:val="center"/>
          </w:tcPr>
          <w:p w14:paraId="42587369">
            <w:pPr>
              <w:widowControl/>
              <w:jc w:val="left"/>
              <w:textAlignment w:val="center"/>
              <w:rPr>
                <w:rFonts w:ascii="宋体" w:hAnsi="宋体" w:cs="宋体"/>
                <w:sz w:val="24"/>
                <w:lang w:eastAsia="zh"/>
              </w:rPr>
            </w:pPr>
            <w:r>
              <w:rPr>
                <w:rFonts w:hint="eastAsia" w:ascii="宋体" w:hAnsi="宋体" w:cs="宋体"/>
                <w:kern w:val="0"/>
                <w:sz w:val="24"/>
                <w:lang w:bidi="ar"/>
              </w:rPr>
              <w:t>1、额定电压:220-240V；</w:t>
            </w:r>
            <w:r>
              <w:rPr>
                <w:rFonts w:hint="eastAsia" w:ascii="宋体" w:hAnsi="宋体" w:cs="宋体"/>
                <w:kern w:val="0"/>
                <w:sz w:val="24"/>
                <w:lang w:bidi="ar"/>
              </w:rPr>
              <w:br w:type="textWrapping"/>
            </w:r>
            <w:r>
              <w:rPr>
                <w:rFonts w:hint="eastAsia" w:ascii="宋体" w:hAnsi="宋体" w:cs="宋体"/>
                <w:kern w:val="0"/>
                <w:sz w:val="24"/>
                <w:lang w:bidi="ar"/>
              </w:rPr>
              <w:t>2、额定功率:200W；</w:t>
            </w:r>
            <w:r>
              <w:rPr>
                <w:rFonts w:hint="eastAsia" w:ascii="宋体" w:hAnsi="宋体" w:cs="宋体"/>
                <w:kern w:val="0"/>
                <w:sz w:val="24"/>
                <w:lang w:bidi="ar"/>
              </w:rPr>
              <w:br w:type="textWrapping"/>
            </w:r>
            <w:r>
              <w:rPr>
                <w:rFonts w:hint="eastAsia" w:ascii="宋体" w:hAnsi="宋体" w:cs="宋体"/>
                <w:kern w:val="0"/>
                <w:sz w:val="24"/>
                <w:lang w:bidi="ar"/>
              </w:rPr>
              <w:t>3、工作频率:50/60Hz；</w:t>
            </w:r>
            <w:r>
              <w:rPr>
                <w:rFonts w:hint="eastAsia" w:ascii="宋体" w:hAnsi="宋体" w:cs="宋体"/>
                <w:kern w:val="0"/>
                <w:sz w:val="24"/>
                <w:lang w:bidi="ar"/>
              </w:rPr>
              <w:br w:type="textWrapping"/>
            </w:r>
            <w:r>
              <w:rPr>
                <w:rFonts w:hint="eastAsia" w:ascii="宋体" w:hAnsi="宋体" w:cs="宋体"/>
                <w:kern w:val="0"/>
                <w:sz w:val="24"/>
                <w:lang w:bidi="ar"/>
              </w:rPr>
              <w:t>4、恒定转速:6000RPM；</w:t>
            </w:r>
            <w:r>
              <w:rPr>
                <w:rFonts w:hint="eastAsia" w:ascii="宋体" w:hAnsi="宋体" w:cs="宋体"/>
                <w:kern w:val="0"/>
                <w:sz w:val="24"/>
                <w:lang w:bidi="ar"/>
              </w:rPr>
              <w:br w:type="textWrapping"/>
            </w:r>
            <w:r>
              <w:rPr>
                <w:rFonts w:hint="eastAsia" w:ascii="宋体" w:hAnsi="宋体" w:cs="宋体"/>
                <w:kern w:val="0"/>
                <w:sz w:val="24"/>
                <w:lang w:bidi="ar"/>
              </w:rPr>
              <w:t>5、台面</w:t>
            </w:r>
            <w:r>
              <w:rPr>
                <w:rFonts w:hint="eastAsia" w:ascii="宋体" w:hAnsi="宋体" w:cs="宋体"/>
                <w:kern w:val="0"/>
                <w:sz w:val="24"/>
                <w:lang w:eastAsia="zh" w:bidi="ar"/>
              </w:rPr>
              <w:t>参考</w:t>
            </w:r>
            <w:r>
              <w:rPr>
                <w:rFonts w:hint="eastAsia" w:ascii="宋体" w:hAnsi="宋体" w:cs="宋体"/>
                <w:kern w:val="0"/>
                <w:sz w:val="24"/>
                <w:lang w:bidi="ar"/>
              </w:rPr>
              <w:t>尺寸:230*230mm；</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包括:带网树脂砂轮切断片</w:t>
            </w:r>
            <w:r>
              <w:rPr>
                <w:rFonts w:hint="eastAsia" w:ascii="宋体" w:hAnsi="宋体" w:cs="宋体"/>
                <w:kern w:val="0"/>
                <w:sz w:val="24"/>
                <w:lang w:eastAsia="zh" w:bidi="ar"/>
              </w:rPr>
              <w:t>、</w:t>
            </w:r>
            <w:r>
              <w:rPr>
                <w:rFonts w:hint="eastAsia" w:ascii="宋体" w:hAnsi="宋体" w:cs="宋体"/>
                <w:kern w:val="0"/>
                <w:sz w:val="24"/>
                <w:lang w:bidi="ar"/>
              </w:rPr>
              <w:t>钨钢齿圆锯片80mm</w:t>
            </w:r>
            <w:r>
              <w:rPr>
                <w:rFonts w:ascii="宋体" w:hAnsi="宋体" w:cs="宋体"/>
                <w:kern w:val="0"/>
                <w:sz w:val="24"/>
                <w:lang w:bidi="ar"/>
              </w:rPr>
              <w:t xml:space="preserve"> </w:t>
            </w:r>
            <w:r>
              <w:rPr>
                <w:rFonts w:hint="eastAsia" w:ascii="宋体" w:hAnsi="宋体" w:cs="宋体"/>
                <w:kern w:val="0"/>
                <w:sz w:val="24"/>
                <w:lang w:bidi="ar"/>
              </w:rPr>
              <w:t>36齿</w:t>
            </w:r>
            <w:r>
              <w:rPr>
                <w:rFonts w:hint="eastAsia" w:ascii="宋体" w:hAnsi="宋体" w:cs="宋体"/>
                <w:kern w:val="0"/>
                <w:sz w:val="24"/>
                <w:lang w:eastAsia="zh" w:bidi="ar"/>
              </w:rPr>
              <w:t>。</w:t>
            </w:r>
          </w:p>
        </w:tc>
        <w:tc>
          <w:tcPr>
            <w:tcW w:w="708" w:type="dxa"/>
            <w:vAlign w:val="center"/>
          </w:tcPr>
          <w:p w14:paraId="300404F2">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6B16BA23">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2C058C7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C8D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36F4CC4">
            <w:pPr>
              <w:widowControl/>
              <w:jc w:val="center"/>
              <w:textAlignment w:val="center"/>
              <w:rPr>
                <w:rFonts w:ascii="宋体" w:hAnsi="宋体" w:cs="宋体"/>
                <w:sz w:val="24"/>
              </w:rPr>
            </w:pPr>
            <w:r>
              <w:rPr>
                <w:rFonts w:hint="eastAsia" w:ascii="宋体" w:hAnsi="宋体" w:cs="宋体"/>
                <w:kern w:val="0"/>
                <w:sz w:val="24"/>
                <w:lang w:bidi="ar"/>
              </w:rPr>
              <w:t>22</w:t>
            </w:r>
          </w:p>
        </w:tc>
        <w:tc>
          <w:tcPr>
            <w:tcW w:w="2268" w:type="dxa"/>
            <w:vAlign w:val="center"/>
          </w:tcPr>
          <w:p w14:paraId="08490334">
            <w:pPr>
              <w:widowControl/>
              <w:jc w:val="center"/>
              <w:textAlignment w:val="center"/>
              <w:rPr>
                <w:rFonts w:ascii="宋体" w:hAnsi="宋体" w:cs="宋体"/>
                <w:sz w:val="24"/>
              </w:rPr>
            </w:pPr>
            <w:r>
              <w:rPr>
                <w:rFonts w:hint="eastAsia" w:ascii="宋体" w:hAnsi="宋体" w:cs="宋体"/>
                <w:kern w:val="0"/>
                <w:sz w:val="24"/>
                <w:lang w:bidi="ar"/>
              </w:rPr>
              <w:t>台式盘锯机</w:t>
            </w:r>
          </w:p>
        </w:tc>
        <w:tc>
          <w:tcPr>
            <w:tcW w:w="8647" w:type="dxa"/>
            <w:vAlign w:val="center"/>
          </w:tcPr>
          <w:p w14:paraId="03A30B5B">
            <w:pPr>
              <w:widowControl/>
              <w:jc w:val="left"/>
              <w:textAlignment w:val="center"/>
              <w:rPr>
                <w:rFonts w:ascii="宋体" w:hAnsi="宋体" w:cs="宋体"/>
                <w:kern w:val="0"/>
                <w:sz w:val="24"/>
                <w:lang w:bidi="ar"/>
              </w:rPr>
            </w:pPr>
            <w:r>
              <w:rPr>
                <w:rFonts w:hint="eastAsia" w:ascii="宋体" w:hAnsi="宋体" w:cs="宋体"/>
                <w:kern w:val="0"/>
                <w:sz w:val="24"/>
                <w:lang w:bidi="ar"/>
              </w:rPr>
              <w:t>1、电压:230V；</w:t>
            </w:r>
            <w:r>
              <w:rPr>
                <w:rFonts w:hint="eastAsia" w:ascii="宋体" w:hAnsi="宋体" w:cs="宋体"/>
                <w:kern w:val="0"/>
                <w:sz w:val="24"/>
                <w:lang w:bidi="ar"/>
              </w:rPr>
              <w:br w:type="textWrapping"/>
            </w:r>
            <w:r>
              <w:rPr>
                <w:rFonts w:hint="eastAsia" w:ascii="宋体" w:hAnsi="宋体" w:cs="宋体"/>
                <w:kern w:val="0"/>
                <w:sz w:val="24"/>
                <w:lang w:bidi="ar"/>
              </w:rPr>
              <w:t>2、功率:200W；</w:t>
            </w:r>
            <w:r>
              <w:rPr>
                <w:rFonts w:hint="eastAsia" w:ascii="宋体" w:hAnsi="宋体" w:cs="宋体"/>
                <w:kern w:val="0"/>
                <w:sz w:val="24"/>
                <w:lang w:bidi="ar"/>
              </w:rPr>
              <w:br w:type="textWrapping"/>
            </w:r>
            <w:r>
              <w:rPr>
                <w:rFonts w:hint="eastAsia" w:ascii="宋体" w:hAnsi="宋体" w:cs="宋体"/>
                <w:kern w:val="0"/>
                <w:sz w:val="24"/>
                <w:lang w:bidi="ar"/>
              </w:rPr>
              <w:t>3、工作转速:7000rpm；</w:t>
            </w:r>
            <w:r>
              <w:rPr>
                <w:rFonts w:hint="eastAsia" w:ascii="宋体" w:hAnsi="宋体" w:cs="宋体"/>
                <w:kern w:val="0"/>
                <w:sz w:val="24"/>
                <w:lang w:bidi="ar"/>
              </w:rPr>
              <w:br w:type="textWrapping"/>
            </w:r>
            <w:r>
              <w:rPr>
                <w:rFonts w:hint="eastAsia" w:ascii="宋体" w:hAnsi="宋体" w:cs="宋体"/>
                <w:kern w:val="0"/>
                <w:sz w:val="24"/>
                <w:lang w:bidi="ar"/>
              </w:rPr>
              <w:t>4、切割角度:可调整倾斜角度45°；</w:t>
            </w:r>
            <w:r>
              <w:rPr>
                <w:rFonts w:hint="eastAsia" w:ascii="宋体" w:hAnsi="宋体" w:cs="宋体"/>
                <w:kern w:val="0"/>
                <w:sz w:val="24"/>
                <w:lang w:bidi="ar"/>
              </w:rPr>
              <w:br w:type="textWrapping"/>
            </w:r>
            <w:r>
              <w:rPr>
                <w:rFonts w:hint="eastAsia" w:ascii="宋体" w:hAnsi="宋体" w:cs="宋体"/>
                <w:kern w:val="0"/>
                <w:sz w:val="24"/>
                <w:lang w:bidi="ar"/>
              </w:rPr>
              <w:t>5、工作台</w:t>
            </w:r>
            <w:r>
              <w:rPr>
                <w:rFonts w:hint="eastAsia" w:ascii="宋体" w:hAnsi="宋体" w:cs="宋体"/>
                <w:kern w:val="0"/>
                <w:sz w:val="24"/>
                <w:lang w:eastAsia="zh" w:bidi="ar"/>
              </w:rPr>
              <w:t>参考</w:t>
            </w:r>
            <w:r>
              <w:rPr>
                <w:rFonts w:hint="eastAsia" w:ascii="宋体" w:hAnsi="宋体" w:cs="宋体"/>
                <w:kern w:val="0"/>
                <w:sz w:val="24"/>
                <w:lang w:bidi="ar"/>
              </w:rPr>
              <w:t>尺寸:300*300mm(可伸缩至500mm)；</w:t>
            </w:r>
            <w:r>
              <w:rPr>
                <w:rFonts w:hint="eastAsia" w:ascii="宋体" w:hAnsi="宋体" w:cs="宋体"/>
                <w:kern w:val="0"/>
                <w:sz w:val="24"/>
                <w:lang w:bidi="ar"/>
              </w:rPr>
              <w:br w:type="textWrapping"/>
            </w:r>
            <w:r>
              <w:rPr>
                <w:rFonts w:hint="eastAsia" w:ascii="宋体" w:hAnsi="宋体" w:cs="宋体"/>
                <w:kern w:val="0"/>
                <w:sz w:val="24"/>
                <w:lang w:bidi="ar"/>
              </w:rPr>
              <w:t>6、切割厚度:1-22mm；</w:t>
            </w:r>
            <w:r>
              <w:rPr>
                <w:rFonts w:hint="eastAsia" w:ascii="宋体" w:hAnsi="宋体" w:cs="宋体"/>
                <w:kern w:val="0"/>
                <w:sz w:val="24"/>
                <w:lang w:bidi="ar"/>
              </w:rPr>
              <w:br w:type="textWrapping"/>
            </w:r>
            <w:r>
              <w:rPr>
                <w:rFonts w:hint="eastAsia" w:ascii="宋体" w:hAnsi="宋体" w:cs="宋体"/>
                <w:kern w:val="0"/>
                <w:sz w:val="24"/>
                <w:lang w:bidi="ar"/>
              </w:rPr>
              <w:t>7、锯片尺寸:50-85mm两种规格(内径:10mm)；</w:t>
            </w:r>
            <w:r>
              <w:rPr>
                <w:rFonts w:hint="eastAsia" w:ascii="宋体" w:hAnsi="宋体" w:cs="宋体"/>
                <w:kern w:val="0"/>
                <w:sz w:val="24"/>
                <w:lang w:bidi="ar"/>
              </w:rPr>
              <w:br w:type="textWrapping"/>
            </w:r>
            <w:r>
              <w:rPr>
                <w:rFonts w:hint="eastAsia" w:ascii="宋体" w:hAnsi="宋体" w:cs="宋体"/>
                <w:kern w:val="0"/>
                <w:sz w:val="24"/>
                <w:lang w:bidi="ar"/>
              </w:rPr>
              <w:t>8、最小误差:0.1mm以内；</w:t>
            </w:r>
            <w:r>
              <w:rPr>
                <w:rFonts w:hint="eastAsia" w:ascii="宋体" w:hAnsi="宋体" w:cs="宋体"/>
                <w:kern w:val="0"/>
                <w:sz w:val="24"/>
                <w:lang w:bidi="ar"/>
              </w:rPr>
              <w:br w:type="textWrapping"/>
            </w:r>
            <w:r>
              <w:rPr>
                <w:rFonts w:hint="eastAsia" w:ascii="宋体" w:hAnsi="宋体" w:cs="宋体"/>
                <w:kern w:val="0"/>
                <w:sz w:val="24"/>
                <w:lang w:bidi="ar"/>
              </w:rPr>
              <w:t>9、最大切割高度:22mm；</w:t>
            </w:r>
            <w:r>
              <w:rPr>
                <w:rFonts w:hint="eastAsia" w:ascii="宋体" w:hAnsi="宋体" w:cs="宋体"/>
                <w:kern w:val="0"/>
                <w:sz w:val="24"/>
                <w:lang w:bidi="ar"/>
              </w:rPr>
              <w:br w:type="textWrapping"/>
            </w:r>
            <w:r>
              <w:rPr>
                <w:rFonts w:hint="eastAsia" w:ascii="宋体" w:hAnsi="宋体" w:cs="宋体"/>
                <w:kern w:val="0"/>
                <w:sz w:val="24"/>
                <w:lang w:eastAsia="zh" w:bidi="ar"/>
              </w:rPr>
              <w:t>10、</w:t>
            </w:r>
            <w:r>
              <w:rPr>
                <w:rFonts w:hint="eastAsia" w:ascii="宋体" w:hAnsi="宋体" w:cs="宋体"/>
                <w:kern w:val="0"/>
                <w:sz w:val="24"/>
                <w:lang w:bidi="ar"/>
              </w:rPr>
              <w:t>包括:铬钒钢锯片 85mm 80齿</w:t>
            </w:r>
            <w:r>
              <w:rPr>
                <w:rFonts w:hint="eastAsia" w:ascii="宋体" w:hAnsi="宋体" w:cs="宋体"/>
                <w:kern w:val="0"/>
                <w:sz w:val="24"/>
                <w:lang w:eastAsia="zh" w:bidi="ar"/>
              </w:rPr>
              <w:t>、</w:t>
            </w:r>
            <w:r>
              <w:rPr>
                <w:rFonts w:hint="eastAsia" w:ascii="宋体" w:hAnsi="宋体" w:cs="宋体"/>
                <w:kern w:val="0"/>
                <w:sz w:val="24"/>
                <w:lang w:bidi="ar"/>
              </w:rPr>
              <w:t>钨钢齿圆锯片 80mm 36齿</w:t>
            </w:r>
            <w:r>
              <w:rPr>
                <w:rFonts w:hint="eastAsia" w:ascii="宋体" w:hAnsi="宋体" w:cs="宋体"/>
                <w:kern w:val="0"/>
                <w:sz w:val="24"/>
                <w:lang w:eastAsia="zh" w:bidi="ar"/>
              </w:rPr>
              <w:t>、</w:t>
            </w:r>
            <w:r>
              <w:rPr>
                <w:rFonts w:hint="eastAsia" w:ascii="宋体" w:hAnsi="宋体" w:cs="宋体"/>
                <w:kern w:val="0"/>
                <w:sz w:val="24"/>
                <w:lang w:bidi="ar"/>
              </w:rPr>
              <w:t>钨钢齿圆锯片 80mm 24齿</w:t>
            </w:r>
          </w:p>
          <w:p w14:paraId="1671D2E3">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r>
              <w:rPr>
                <w:rFonts w:hint="eastAsia" w:ascii="宋体" w:hAnsi="宋体" w:cs="宋体"/>
                <w:kern w:val="0"/>
                <w:sz w:val="24"/>
                <w:lang w:eastAsia="zh" w:bidi="ar"/>
              </w:rPr>
              <w:t>。</w:t>
            </w:r>
          </w:p>
        </w:tc>
        <w:tc>
          <w:tcPr>
            <w:tcW w:w="708" w:type="dxa"/>
            <w:vAlign w:val="center"/>
          </w:tcPr>
          <w:p w14:paraId="4D9084EA">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66430EF2">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AD6409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C84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A14DACC">
            <w:pPr>
              <w:widowControl/>
              <w:jc w:val="center"/>
              <w:textAlignment w:val="center"/>
              <w:rPr>
                <w:rFonts w:ascii="宋体" w:hAnsi="宋体" w:cs="宋体"/>
                <w:sz w:val="24"/>
              </w:rPr>
            </w:pPr>
            <w:r>
              <w:rPr>
                <w:rFonts w:hint="eastAsia" w:ascii="宋体" w:hAnsi="宋体" w:cs="宋体"/>
                <w:kern w:val="0"/>
                <w:sz w:val="24"/>
                <w:lang w:bidi="ar"/>
              </w:rPr>
              <w:t>23</w:t>
            </w:r>
          </w:p>
        </w:tc>
        <w:tc>
          <w:tcPr>
            <w:tcW w:w="2268" w:type="dxa"/>
            <w:vAlign w:val="center"/>
          </w:tcPr>
          <w:p w14:paraId="6B83C95F">
            <w:pPr>
              <w:widowControl/>
              <w:jc w:val="center"/>
              <w:textAlignment w:val="center"/>
              <w:rPr>
                <w:rFonts w:ascii="宋体" w:hAnsi="宋体" w:cs="宋体"/>
                <w:sz w:val="24"/>
              </w:rPr>
            </w:pPr>
            <w:r>
              <w:rPr>
                <w:rFonts w:hint="eastAsia" w:ascii="宋体" w:hAnsi="宋体" w:cs="宋体"/>
                <w:kern w:val="0"/>
                <w:sz w:val="24"/>
                <w:lang w:bidi="ar"/>
              </w:rPr>
              <w:t>台式厚度刨机</w:t>
            </w:r>
          </w:p>
        </w:tc>
        <w:tc>
          <w:tcPr>
            <w:tcW w:w="8647" w:type="dxa"/>
            <w:vAlign w:val="center"/>
          </w:tcPr>
          <w:p w14:paraId="209C6CE5">
            <w:pPr>
              <w:widowControl/>
              <w:jc w:val="left"/>
              <w:textAlignment w:val="center"/>
              <w:rPr>
                <w:rFonts w:ascii="宋体" w:hAnsi="宋体" w:cs="宋体"/>
                <w:kern w:val="0"/>
                <w:sz w:val="24"/>
                <w:lang w:bidi="ar"/>
              </w:rPr>
            </w:pPr>
            <w:r>
              <w:rPr>
                <w:rFonts w:hint="eastAsia" w:ascii="宋体" w:hAnsi="宋体" w:cs="宋体"/>
                <w:kern w:val="0"/>
                <w:sz w:val="24"/>
                <w:lang w:bidi="ar"/>
              </w:rPr>
              <w:t>1、电压:230V；</w:t>
            </w:r>
            <w:r>
              <w:rPr>
                <w:rFonts w:hint="eastAsia" w:ascii="宋体" w:hAnsi="宋体" w:cs="宋体"/>
                <w:kern w:val="0"/>
                <w:sz w:val="24"/>
                <w:lang w:bidi="ar"/>
              </w:rPr>
              <w:br w:type="textWrapping"/>
            </w:r>
            <w:r>
              <w:rPr>
                <w:rFonts w:hint="eastAsia" w:ascii="宋体" w:hAnsi="宋体" w:cs="宋体"/>
                <w:kern w:val="0"/>
                <w:sz w:val="24"/>
                <w:lang w:bidi="ar"/>
              </w:rPr>
              <w:t>2、额定功率:200W；</w:t>
            </w:r>
            <w:r>
              <w:rPr>
                <w:rFonts w:hint="eastAsia" w:ascii="宋体" w:hAnsi="宋体" w:cs="宋体"/>
                <w:kern w:val="0"/>
                <w:sz w:val="24"/>
                <w:lang w:bidi="ar"/>
              </w:rPr>
              <w:br w:type="textWrapping"/>
            </w:r>
            <w:r>
              <w:rPr>
                <w:rFonts w:hint="eastAsia" w:ascii="宋体" w:hAnsi="宋体" w:cs="宋体"/>
                <w:kern w:val="0"/>
                <w:sz w:val="24"/>
                <w:lang w:bidi="ar"/>
              </w:rPr>
              <w:t>3、额定频率:50/60Hz；</w:t>
            </w:r>
            <w:r>
              <w:rPr>
                <w:rFonts w:hint="eastAsia" w:ascii="宋体" w:hAnsi="宋体" w:cs="宋体"/>
                <w:kern w:val="0"/>
                <w:sz w:val="24"/>
                <w:lang w:bidi="ar"/>
              </w:rPr>
              <w:br w:type="textWrapping"/>
            </w:r>
            <w:r>
              <w:rPr>
                <w:rFonts w:hint="eastAsia" w:ascii="宋体" w:hAnsi="宋体" w:cs="宋体"/>
                <w:kern w:val="0"/>
                <w:sz w:val="24"/>
                <w:lang w:bidi="ar"/>
              </w:rPr>
              <w:t>4、出料尺寸:厚度40mm宽度80mm；</w:t>
            </w:r>
            <w:r>
              <w:rPr>
                <w:rFonts w:hint="eastAsia" w:ascii="宋体" w:hAnsi="宋体" w:cs="宋体"/>
                <w:kern w:val="0"/>
                <w:sz w:val="24"/>
                <w:lang w:bidi="ar"/>
              </w:rPr>
              <w:br w:type="textWrapping"/>
            </w:r>
            <w:r>
              <w:rPr>
                <w:rFonts w:hint="eastAsia" w:ascii="宋体" w:hAnsi="宋体" w:cs="宋体"/>
                <w:kern w:val="0"/>
                <w:sz w:val="24"/>
                <w:lang w:bidi="ar"/>
              </w:rPr>
              <w:t>5、最大刨削厚度</w:t>
            </w:r>
            <w:r>
              <w:rPr>
                <w:rFonts w:hint="eastAsia" w:ascii="宋体" w:hAnsi="宋体" w:cs="宋体"/>
                <w:kern w:val="0"/>
                <w:sz w:val="24"/>
                <w:lang w:eastAsia="zh" w:bidi="ar"/>
              </w:rPr>
              <w:t>约</w:t>
            </w:r>
            <w:r>
              <w:rPr>
                <w:rFonts w:hint="eastAsia" w:ascii="宋体" w:hAnsi="宋体" w:cs="宋体"/>
                <w:kern w:val="0"/>
                <w:sz w:val="24"/>
                <w:lang w:bidi="ar"/>
              </w:rPr>
              <w:t>:0.8mm；</w:t>
            </w:r>
            <w:r>
              <w:rPr>
                <w:rFonts w:hint="eastAsia" w:ascii="宋体" w:hAnsi="宋体" w:cs="宋体"/>
                <w:kern w:val="0"/>
                <w:sz w:val="24"/>
                <w:lang w:bidi="ar"/>
              </w:rPr>
              <w:br w:type="textWrapping"/>
            </w:r>
            <w:r>
              <w:rPr>
                <w:rFonts w:hint="eastAsia" w:ascii="宋体" w:hAnsi="宋体" w:cs="宋体"/>
                <w:kern w:val="0"/>
                <w:sz w:val="24"/>
                <w:lang w:bidi="ar"/>
              </w:rPr>
              <w:t>6、刨刀转速:6000rpm；</w:t>
            </w:r>
            <w:r>
              <w:rPr>
                <w:rFonts w:hint="eastAsia" w:ascii="宋体" w:hAnsi="宋体" w:cs="宋体"/>
                <w:kern w:val="0"/>
                <w:sz w:val="24"/>
                <w:lang w:bidi="ar"/>
              </w:rPr>
              <w:br w:type="textWrapping"/>
            </w:r>
            <w:r>
              <w:rPr>
                <w:rFonts w:hint="eastAsia" w:ascii="宋体" w:hAnsi="宋体" w:cs="宋体"/>
                <w:kern w:val="0"/>
                <w:sz w:val="24"/>
                <w:lang w:bidi="ar"/>
              </w:rPr>
              <w:t>7</w:t>
            </w:r>
            <w:r>
              <w:rPr>
                <w:rFonts w:hint="eastAsia" w:ascii="宋体" w:hAnsi="宋体" w:cs="宋体"/>
                <w:kern w:val="0"/>
                <w:sz w:val="24"/>
                <w:lang w:eastAsia="zh" w:bidi="ar"/>
              </w:rPr>
              <w:t>、</w:t>
            </w:r>
            <w:r>
              <w:rPr>
                <w:rFonts w:hint="eastAsia" w:ascii="宋体" w:hAnsi="宋体" w:cs="宋体"/>
                <w:kern w:val="0"/>
                <w:sz w:val="24"/>
                <w:lang w:bidi="ar"/>
              </w:rPr>
              <w:t>进给速率:4.8m/min；</w:t>
            </w:r>
            <w:r>
              <w:rPr>
                <w:rFonts w:hint="eastAsia" w:ascii="宋体" w:hAnsi="宋体" w:cs="宋体"/>
                <w:kern w:val="0"/>
                <w:sz w:val="24"/>
                <w:lang w:bidi="ar"/>
              </w:rPr>
              <w:br w:type="textWrapping"/>
            </w:r>
            <w:r>
              <w:rPr>
                <w:rFonts w:hint="eastAsia" w:ascii="宋体" w:hAnsi="宋体" w:cs="宋体"/>
                <w:kern w:val="0"/>
                <w:sz w:val="24"/>
                <w:lang w:bidi="ar"/>
              </w:rPr>
              <w:t>8、工作面长度:232mm；</w:t>
            </w:r>
            <w:r>
              <w:rPr>
                <w:rFonts w:hint="eastAsia" w:ascii="宋体" w:hAnsi="宋体" w:cs="宋体"/>
                <w:kern w:val="0"/>
                <w:sz w:val="24"/>
                <w:lang w:bidi="ar"/>
              </w:rPr>
              <w:br w:type="textWrapping"/>
            </w:r>
            <w:r>
              <w:rPr>
                <w:rFonts w:hint="eastAsia" w:ascii="宋体" w:hAnsi="宋体" w:cs="宋体"/>
                <w:kern w:val="0"/>
                <w:sz w:val="24"/>
                <w:lang w:eastAsia="zh" w:bidi="ar"/>
              </w:rPr>
              <w:t>9、</w:t>
            </w:r>
            <w:r>
              <w:rPr>
                <w:rFonts w:hint="eastAsia" w:ascii="宋体" w:hAnsi="宋体" w:cs="宋体"/>
                <w:kern w:val="0"/>
                <w:sz w:val="24"/>
                <w:lang w:bidi="ar"/>
              </w:rPr>
              <w:t>包括备用刨刀片2片</w:t>
            </w:r>
          </w:p>
          <w:p w14:paraId="1416598E">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r>
              <w:rPr>
                <w:rFonts w:hint="eastAsia" w:ascii="宋体" w:hAnsi="宋体" w:cs="宋体"/>
                <w:kern w:val="0"/>
                <w:sz w:val="24"/>
                <w:lang w:eastAsia="zh" w:bidi="ar"/>
              </w:rPr>
              <w:t>。</w:t>
            </w:r>
          </w:p>
        </w:tc>
        <w:tc>
          <w:tcPr>
            <w:tcW w:w="708" w:type="dxa"/>
            <w:vAlign w:val="center"/>
          </w:tcPr>
          <w:p w14:paraId="0266F526">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1599C5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B01AD2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E13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BB68E15">
            <w:pPr>
              <w:widowControl/>
              <w:jc w:val="center"/>
              <w:textAlignment w:val="center"/>
              <w:rPr>
                <w:rFonts w:ascii="宋体" w:hAnsi="宋体" w:cs="宋体"/>
                <w:sz w:val="24"/>
              </w:rPr>
            </w:pPr>
            <w:r>
              <w:rPr>
                <w:rFonts w:hint="eastAsia" w:ascii="宋体" w:hAnsi="宋体" w:cs="宋体"/>
                <w:kern w:val="0"/>
                <w:sz w:val="24"/>
                <w:lang w:bidi="ar"/>
              </w:rPr>
              <w:t>24</w:t>
            </w:r>
          </w:p>
        </w:tc>
        <w:tc>
          <w:tcPr>
            <w:tcW w:w="2268" w:type="dxa"/>
            <w:vAlign w:val="center"/>
          </w:tcPr>
          <w:p w14:paraId="4F6C7F91">
            <w:pPr>
              <w:widowControl/>
              <w:jc w:val="center"/>
              <w:textAlignment w:val="center"/>
              <w:rPr>
                <w:rFonts w:ascii="宋体" w:hAnsi="宋体" w:cs="宋体"/>
                <w:sz w:val="24"/>
              </w:rPr>
            </w:pPr>
            <w:r>
              <w:rPr>
                <w:rFonts w:hint="eastAsia" w:ascii="宋体" w:hAnsi="宋体" w:cs="宋体"/>
                <w:kern w:val="0"/>
                <w:sz w:val="24"/>
                <w:lang w:bidi="ar"/>
              </w:rPr>
              <w:t>台式平面刨床</w:t>
            </w:r>
          </w:p>
        </w:tc>
        <w:tc>
          <w:tcPr>
            <w:tcW w:w="8647" w:type="dxa"/>
            <w:vAlign w:val="center"/>
          </w:tcPr>
          <w:p w14:paraId="4054A919">
            <w:pPr>
              <w:widowControl/>
              <w:jc w:val="left"/>
              <w:textAlignment w:val="center"/>
              <w:rPr>
                <w:rFonts w:ascii="宋体" w:hAnsi="宋体" w:cs="宋体"/>
                <w:sz w:val="24"/>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2、功率:200W；</w:t>
            </w:r>
            <w:r>
              <w:rPr>
                <w:rFonts w:hint="eastAsia" w:ascii="宋体" w:hAnsi="宋体" w:cs="宋体"/>
                <w:kern w:val="0"/>
                <w:sz w:val="24"/>
                <w:lang w:bidi="ar"/>
              </w:rPr>
              <w:br w:type="textWrapping"/>
            </w:r>
            <w:r>
              <w:rPr>
                <w:rFonts w:hint="eastAsia" w:ascii="宋体" w:hAnsi="宋体" w:cs="宋体"/>
                <w:kern w:val="0"/>
                <w:sz w:val="24"/>
                <w:lang w:bidi="ar"/>
              </w:rPr>
              <w:t>3、工作台</w:t>
            </w:r>
            <w:r>
              <w:rPr>
                <w:rFonts w:hint="eastAsia" w:ascii="宋体" w:hAnsi="宋体" w:cs="宋体"/>
                <w:kern w:val="0"/>
                <w:sz w:val="24"/>
                <w:lang w:eastAsia="zh" w:bidi="ar"/>
              </w:rPr>
              <w:t>参考尺寸</w:t>
            </w:r>
            <w:r>
              <w:rPr>
                <w:rFonts w:hint="eastAsia" w:ascii="宋体" w:hAnsi="宋体" w:cs="宋体"/>
                <w:kern w:val="0"/>
                <w:sz w:val="24"/>
                <w:lang w:bidi="ar"/>
              </w:rPr>
              <w:t>:400*80mm；</w:t>
            </w:r>
            <w:r>
              <w:rPr>
                <w:rFonts w:hint="eastAsia" w:ascii="宋体" w:hAnsi="宋体" w:cs="宋体"/>
                <w:kern w:val="0"/>
                <w:sz w:val="24"/>
                <w:lang w:bidi="ar"/>
              </w:rPr>
              <w:br w:type="textWrapping"/>
            </w:r>
            <w:r>
              <w:rPr>
                <w:rFonts w:hint="eastAsia" w:ascii="宋体" w:hAnsi="宋体" w:cs="宋体"/>
                <w:kern w:val="0"/>
                <w:sz w:val="24"/>
                <w:lang w:bidi="ar"/>
              </w:rPr>
              <w:t>4、工件最大宽度:80mm；</w:t>
            </w:r>
            <w:r>
              <w:rPr>
                <w:rFonts w:hint="eastAsia" w:ascii="宋体" w:hAnsi="宋体" w:cs="宋体"/>
                <w:kern w:val="0"/>
                <w:sz w:val="24"/>
                <w:lang w:bidi="ar"/>
              </w:rPr>
              <w:br w:type="textWrapping"/>
            </w:r>
            <w:r>
              <w:rPr>
                <w:rFonts w:hint="eastAsia" w:ascii="宋体" w:hAnsi="宋体" w:cs="宋体"/>
                <w:kern w:val="0"/>
                <w:sz w:val="24"/>
                <w:lang w:bidi="ar"/>
              </w:rPr>
              <w:t>5、刨刀最大进刀量:0.8mm；</w:t>
            </w:r>
            <w:r>
              <w:rPr>
                <w:rFonts w:hint="eastAsia" w:ascii="宋体" w:hAnsi="宋体" w:cs="宋体"/>
                <w:kern w:val="0"/>
                <w:sz w:val="24"/>
                <w:lang w:bidi="ar"/>
              </w:rPr>
              <w:br w:type="textWrapping"/>
            </w:r>
            <w:r>
              <w:rPr>
                <w:rFonts w:hint="eastAsia" w:ascii="宋体" w:hAnsi="宋体" w:cs="宋体"/>
                <w:kern w:val="0"/>
                <w:sz w:val="24"/>
                <w:lang w:bidi="ar"/>
              </w:rPr>
              <w:t>6、转速:6000rpm；</w:t>
            </w:r>
            <w:r>
              <w:rPr>
                <w:rFonts w:hint="eastAsia" w:ascii="宋体" w:hAnsi="宋体" w:cs="宋体"/>
                <w:kern w:val="0"/>
                <w:sz w:val="24"/>
                <w:lang w:bidi="ar"/>
              </w:rPr>
              <w:br w:type="textWrapping"/>
            </w:r>
            <w:r>
              <w:rPr>
                <w:rFonts w:hint="eastAsia" w:ascii="宋体" w:hAnsi="宋体" w:cs="宋体"/>
                <w:kern w:val="0"/>
                <w:sz w:val="24"/>
                <w:lang w:bidi="ar"/>
              </w:rPr>
              <w:t>7、刨刀长度:82mm；</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绝缘等级:1级；</w:t>
            </w:r>
            <w:r>
              <w:rPr>
                <w:rFonts w:hint="eastAsia" w:ascii="宋体" w:hAnsi="宋体" w:cs="宋体"/>
                <w:kern w:val="0"/>
                <w:sz w:val="24"/>
                <w:lang w:bidi="ar"/>
              </w:rPr>
              <w:br w:type="textWrapping"/>
            </w:r>
            <w:r>
              <w:rPr>
                <w:rFonts w:hint="eastAsia" w:ascii="宋体" w:hAnsi="宋体" w:cs="宋体"/>
                <w:kern w:val="0"/>
                <w:sz w:val="24"/>
                <w:lang w:bidi="ar"/>
              </w:rPr>
              <w:t>9、包括备用刨刀片2片</w:t>
            </w:r>
          </w:p>
        </w:tc>
        <w:tc>
          <w:tcPr>
            <w:tcW w:w="708" w:type="dxa"/>
            <w:vAlign w:val="center"/>
          </w:tcPr>
          <w:p w14:paraId="074AC51F">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2F83C3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FDEDD6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FE1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E42FAF1">
            <w:pPr>
              <w:widowControl/>
              <w:jc w:val="center"/>
              <w:textAlignment w:val="center"/>
              <w:rPr>
                <w:rFonts w:ascii="宋体" w:hAnsi="宋体" w:cs="宋体"/>
                <w:sz w:val="24"/>
              </w:rPr>
            </w:pPr>
            <w:r>
              <w:rPr>
                <w:rFonts w:hint="eastAsia" w:ascii="宋体" w:hAnsi="宋体" w:cs="宋体"/>
                <w:kern w:val="0"/>
                <w:sz w:val="24"/>
                <w:lang w:bidi="ar"/>
              </w:rPr>
              <w:t>25</w:t>
            </w:r>
          </w:p>
        </w:tc>
        <w:tc>
          <w:tcPr>
            <w:tcW w:w="2268" w:type="dxa"/>
            <w:vAlign w:val="center"/>
          </w:tcPr>
          <w:p w14:paraId="65E38DAC">
            <w:pPr>
              <w:widowControl/>
              <w:jc w:val="center"/>
              <w:textAlignment w:val="center"/>
              <w:rPr>
                <w:rFonts w:ascii="宋体" w:hAnsi="宋体" w:cs="宋体"/>
                <w:sz w:val="24"/>
              </w:rPr>
            </w:pPr>
            <w:r>
              <w:rPr>
                <w:rFonts w:hint="eastAsia" w:ascii="宋体" w:hAnsi="宋体" w:cs="宋体"/>
                <w:kern w:val="0"/>
                <w:sz w:val="24"/>
                <w:lang w:bidi="ar"/>
              </w:rPr>
              <w:t>台式砂光机</w:t>
            </w:r>
          </w:p>
        </w:tc>
        <w:tc>
          <w:tcPr>
            <w:tcW w:w="8647" w:type="dxa"/>
            <w:vAlign w:val="center"/>
          </w:tcPr>
          <w:p w14:paraId="50A9D484">
            <w:pPr>
              <w:widowControl/>
              <w:jc w:val="left"/>
              <w:textAlignment w:val="center"/>
              <w:rPr>
                <w:rFonts w:ascii="宋体" w:hAnsi="宋体" w:cs="宋体"/>
                <w:kern w:val="0"/>
                <w:sz w:val="24"/>
                <w:lang w:bidi="ar"/>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2、额定功率:200W；</w:t>
            </w:r>
            <w:r>
              <w:rPr>
                <w:rFonts w:hint="eastAsia" w:ascii="宋体" w:hAnsi="宋体" w:cs="宋体"/>
                <w:kern w:val="0"/>
                <w:sz w:val="24"/>
                <w:lang w:bidi="ar"/>
              </w:rPr>
              <w:br w:type="textWrapping"/>
            </w:r>
            <w:r>
              <w:rPr>
                <w:rFonts w:hint="eastAsia" w:ascii="宋体" w:hAnsi="宋体" w:cs="宋体"/>
                <w:kern w:val="0"/>
                <w:sz w:val="24"/>
                <w:lang w:bidi="ar"/>
              </w:rPr>
              <w:t>3、盘面速度:250-750rpm；</w:t>
            </w:r>
            <w:r>
              <w:rPr>
                <w:rFonts w:hint="eastAsia" w:ascii="宋体" w:hAnsi="宋体" w:cs="宋体"/>
                <w:kern w:val="0"/>
                <w:sz w:val="24"/>
                <w:lang w:bidi="ar"/>
              </w:rPr>
              <w:br w:type="textWrapping"/>
            </w:r>
            <w:r>
              <w:rPr>
                <w:rFonts w:hint="eastAsia" w:ascii="宋体" w:hAnsi="宋体" w:cs="宋体"/>
                <w:kern w:val="0"/>
                <w:sz w:val="24"/>
                <w:lang w:bidi="ar"/>
              </w:rPr>
              <w:t>4、砂光片尺寸:直径250mm；</w:t>
            </w:r>
            <w:r>
              <w:rPr>
                <w:rFonts w:hint="eastAsia" w:ascii="宋体" w:hAnsi="宋体" w:cs="宋体"/>
                <w:kern w:val="0"/>
                <w:sz w:val="24"/>
                <w:lang w:bidi="ar"/>
              </w:rPr>
              <w:br w:type="textWrapping"/>
            </w:r>
            <w:r>
              <w:rPr>
                <w:rFonts w:hint="eastAsia" w:ascii="宋体" w:hAnsi="宋体" w:cs="宋体"/>
                <w:kern w:val="0"/>
                <w:sz w:val="24"/>
                <w:lang w:bidi="ar"/>
              </w:rPr>
              <w:t>5、最大研磨高度:135mm；</w:t>
            </w:r>
            <w:r>
              <w:rPr>
                <w:rFonts w:hint="eastAsia" w:ascii="宋体" w:hAnsi="宋体" w:cs="宋体"/>
                <w:kern w:val="0"/>
                <w:sz w:val="24"/>
                <w:lang w:bidi="ar"/>
              </w:rPr>
              <w:br w:type="textWrapping"/>
            </w:r>
            <w:r>
              <w:rPr>
                <w:rFonts w:hint="eastAsia" w:ascii="宋体" w:hAnsi="宋体" w:cs="宋体"/>
                <w:kern w:val="0"/>
                <w:sz w:val="24"/>
                <w:lang w:bidi="ar"/>
              </w:rPr>
              <w:t>6、工作台</w:t>
            </w:r>
            <w:r>
              <w:rPr>
                <w:rFonts w:hint="eastAsia" w:ascii="宋体" w:hAnsi="宋体" w:cs="宋体"/>
                <w:kern w:val="0"/>
                <w:sz w:val="24"/>
                <w:lang w:eastAsia="zh" w:bidi="ar"/>
              </w:rPr>
              <w:t>参考</w:t>
            </w:r>
            <w:r>
              <w:rPr>
                <w:rFonts w:hint="eastAsia" w:ascii="宋体" w:hAnsi="宋体" w:cs="宋体"/>
                <w:kern w:val="0"/>
                <w:sz w:val="24"/>
                <w:lang w:bidi="ar"/>
              </w:rPr>
              <w:t>尺寸:275*105m；</w:t>
            </w:r>
            <w:r>
              <w:rPr>
                <w:rFonts w:hint="eastAsia" w:ascii="宋体" w:hAnsi="宋体" w:cs="宋体"/>
                <w:kern w:val="0"/>
                <w:sz w:val="24"/>
                <w:lang w:bidi="ar"/>
              </w:rPr>
              <w:br w:type="textWrapping"/>
            </w:r>
            <w:r>
              <w:rPr>
                <w:rFonts w:hint="eastAsia" w:ascii="宋体" w:hAnsi="宋体" w:cs="宋体"/>
                <w:kern w:val="0"/>
                <w:sz w:val="24"/>
                <w:lang w:bidi="ar"/>
              </w:rPr>
              <w:t>7、倾斜角度:向上15°向下45°；</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 xml:space="preserve">包括自粘圆盘树脂金刚砂纸250mm </w:t>
            </w:r>
          </w:p>
        </w:tc>
        <w:tc>
          <w:tcPr>
            <w:tcW w:w="708" w:type="dxa"/>
            <w:vAlign w:val="center"/>
          </w:tcPr>
          <w:p w14:paraId="75763817">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3FD9C28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E6BFE0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A0B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0CE225B7">
            <w:pPr>
              <w:widowControl/>
              <w:jc w:val="center"/>
              <w:textAlignment w:val="center"/>
              <w:rPr>
                <w:rFonts w:ascii="宋体" w:hAnsi="宋体" w:cs="宋体"/>
                <w:sz w:val="24"/>
              </w:rPr>
            </w:pPr>
            <w:r>
              <w:rPr>
                <w:rFonts w:hint="eastAsia" w:ascii="宋体" w:hAnsi="宋体" w:cs="宋体"/>
                <w:kern w:val="0"/>
                <w:sz w:val="24"/>
                <w:lang w:bidi="ar"/>
              </w:rPr>
              <w:t>26</w:t>
            </w:r>
          </w:p>
        </w:tc>
        <w:tc>
          <w:tcPr>
            <w:tcW w:w="2268" w:type="dxa"/>
            <w:vAlign w:val="center"/>
          </w:tcPr>
          <w:p w14:paraId="3B8026F9">
            <w:pPr>
              <w:widowControl/>
              <w:jc w:val="center"/>
              <w:textAlignment w:val="center"/>
              <w:rPr>
                <w:rFonts w:ascii="宋体" w:hAnsi="宋体" w:cs="宋体"/>
                <w:sz w:val="24"/>
              </w:rPr>
            </w:pPr>
            <w:r>
              <w:rPr>
                <w:rFonts w:hint="eastAsia" w:ascii="宋体" w:hAnsi="宋体" w:cs="宋体"/>
                <w:kern w:val="0"/>
                <w:sz w:val="24"/>
                <w:lang w:bidi="ar"/>
              </w:rPr>
              <w:t>台式砂带机</w:t>
            </w:r>
          </w:p>
        </w:tc>
        <w:tc>
          <w:tcPr>
            <w:tcW w:w="8647" w:type="dxa"/>
            <w:vAlign w:val="center"/>
          </w:tcPr>
          <w:p w14:paraId="33C6BB02">
            <w:pPr>
              <w:widowControl/>
              <w:jc w:val="left"/>
              <w:rPr>
                <w:rFonts w:ascii="宋体" w:hAnsi="宋体" w:cs="宋体"/>
                <w:kern w:val="0"/>
                <w:sz w:val="24"/>
                <w:lang w:bidi="ar"/>
              </w:rPr>
            </w:pPr>
            <w:r>
              <w:rPr>
                <w:rFonts w:hint="eastAsia" w:ascii="宋体" w:hAnsi="宋体" w:cs="宋体"/>
                <w:kern w:val="0"/>
                <w:sz w:val="24"/>
                <w:lang w:bidi="ar"/>
              </w:rPr>
              <w:t>1、额定电压:220V(±5%)；</w:t>
            </w:r>
            <w:r>
              <w:rPr>
                <w:rFonts w:hint="eastAsia" w:ascii="宋体" w:hAnsi="宋体" w:cs="宋体"/>
                <w:kern w:val="0"/>
                <w:sz w:val="24"/>
                <w:lang w:bidi="ar"/>
              </w:rPr>
              <w:br w:type="textWrapping"/>
            </w:r>
            <w:r>
              <w:rPr>
                <w:rFonts w:hint="eastAsia" w:ascii="宋体" w:hAnsi="宋体" w:cs="宋体"/>
                <w:kern w:val="0"/>
                <w:sz w:val="24"/>
                <w:lang w:bidi="ar"/>
              </w:rPr>
              <w:t>2、额定功率:130W；</w:t>
            </w:r>
            <w:r>
              <w:rPr>
                <w:rFonts w:hint="eastAsia" w:ascii="宋体" w:hAnsi="宋体" w:cs="宋体"/>
                <w:kern w:val="0"/>
                <w:sz w:val="24"/>
                <w:lang w:bidi="ar"/>
              </w:rPr>
              <w:br w:type="textWrapping"/>
            </w:r>
            <w:r>
              <w:rPr>
                <w:rFonts w:hint="eastAsia" w:ascii="宋体" w:hAnsi="宋体" w:cs="宋体"/>
                <w:kern w:val="0"/>
                <w:sz w:val="24"/>
                <w:lang w:bidi="ar"/>
              </w:rPr>
              <w:t>3、工作频率:50/60Hz；</w:t>
            </w:r>
            <w:r>
              <w:rPr>
                <w:rFonts w:hint="eastAsia" w:ascii="宋体" w:hAnsi="宋体" w:cs="宋体"/>
                <w:kern w:val="0"/>
                <w:sz w:val="24"/>
                <w:lang w:bidi="ar"/>
              </w:rPr>
              <w:br w:type="textWrapping"/>
            </w:r>
            <w:r>
              <w:rPr>
                <w:rFonts w:hint="eastAsia" w:ascii="宋体" w:hAnsi="宋体" w:cs="宋体"/>
                <w:kern w:val="0"/>
                <w:sz w:val="24"/>
                <w:lang w:bidi="ar"/>
              </w:rPr>
              <w:t>4、打磨转速:400m/min；</w:t>
            </w:r>
            <w:r>
              <w:rPr>
                <w:rFonts w:hint="eastAsia" w:ascii="宋体" w:hAnsi="宋体" w:cs="宋体"/>
                <w:kern w:val="0"/>
                <w:sz w:val="24"/>
                <w:lang w:bidi="ar"/>
              </w:rPr>
              <w:br w:type="textWrapping"/>
            </w:r>
            <w:r>
              <w:rPr>
                <w:rFonts w:hint="eastAsia" w:ascii="宋体" w:hAnsi="宋体" w:cs="宋体"/>
                <w:kern w:val="0"/>
                <w:sz w:val="24"/>
                <w:lang w:bidi="ar"/>
              </w:rPr>
              <w:t>5、砂带</w:t>
            </w:r>
            <w:r>
              <w:rPr>
                <w:rFonts w:hint="eastAsia" w:ascii="宋体" w:hAnsi="宋体" w:cs="宋体"/>
                <w:kern w:val="0"/>
                <w:sz w:val="24"/>
                <w:lang w:eastAsia="zh" w:bidi="ar"/>
              </w:rPr>
              <w:t>参考</w:t>
            </w:r>
            <w:r>
              <w:rPr>
                <w:rFonts w:hint="eastAsia" w:ascii="宋体" w:hAnsi="宋体" w:cs="宋体"/>
                <w:kern w:val="0"/>
                <w:sz w:val="24"/>
                <w:lang w:bidi="ar"/>
              </w:rPr>
              <w:t>尺寸:50x533mm；</w:t>
            </w:r>
            <w:r>
              <w:rPr>
                <w:rFonts w:hint="eastAsia" w:ascii="宋体" w:hAnsi="宋体" w:cs="宋体"/>
                <w:kern w:val="0"/>
                <w:sz w:val="24"/>
                <w:lang w:bidi="ar"/>
              </w:rPr>
              <w:br w:type="textWrapping"/>
            </w:r>
            <w:r>
              <w:rPr>
                <w:rFonts w:hint="eastAsia" w:ascii="宋体" w:hAnsi="宋体" w:cs="宋体"/>
                <w:kern w:val="0"/>
                <w:sz w:val="24"/>
                <w:lang w:bidi="ar"/>
              </w:rPr>
              <w:t>6、工作台</w:t>
            </w:r>
            <w:r>
              <w:rPr>
                <w:rFonts w:hint="eastAsia" w:ascii="宋体" w:hAnsi="宋体" w:cs="宋体"/>
                <w:kern w:val="0"/>
                <w:sz w:val="24"/>
                <w:lang w:eastAsia="zh" w:bidi="ar"/>
              </w:rPr>
              <w:t>参考</w:t>
            </w:r>
            <w:r>
              <w:rPr>
                <w:rFonts w:hint="eastAsia" w:ascii="宋体" w:hAnsi="宋体" w:cs="宋体"/>
                <w:kern w:val="0"/>
                <w:sz w:val="24"/>
                <w:lang w:bidi="ar"/>
              </w:rPr>
              <w:t>尺寸:210x145mm；</w:t>
            </w:r>
            <w:r>
              <w:rPr>
                <w:rFonts w:hint="eastAsia" w:ascii="宋体" w:hAnsi="宋体" w:cs="宋体"/>
                <w:kern w:val="0"/>
                <w:sz w:val="24"/>
                <w:lang w:bidi="ar"/>
              </w:rPr>
              <w:br w:type="textWrapping"/>
            </w:r>
            <w:r>
              <w:rPr>
                <w:rFonts w:hint="eastAsia" w:ascii="宋体" w:hAnsi="宋体" w:cs="宋体"/>
                <w:kern w:val="0"/>
                <w:sz w:val="24"/>
                <w:lang w:bidi="ar"/>
              </w:rPr>
              <w:t>7、倾斜角度:90°；</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包括网状砂带 #100</w:t>
            </w:r>
            <w:r>
              <w:rPr>
                <w:rFonts w:hint="eastAsia" w:ascii="宋体" w:hAnsi="宋体" w:cs="宋体"/>
                <w:kern w:val="0"/>
                <w:sz w:val="24"/>
                <w:lang w:eastAsia="zh" w:bidi="ar"/>
              </w:rPr>
              <w:t>、</w:t>
            </w:r>
            <w:r>
              <w:rPr>
                <w:rFonts w:hint="eastAsia" w:ascii="宋体" w:hAnsi="宋体" w:cs="宋体"/>
                <w:kern w:val="0"/>
                <w:sz w:val="24"/>
                <w:lang w:bidi="ar"/>
              </w:rPr>
              <w:t>网状砂带 #180</w:t>
            </w:r>
            <w:r>
              <w:rPr>
                <w:rFonts w:hint="eastAsia" w:ascii="宋体" w:hAnsi="宋体" w:cs="宋体"/>
                <w:kern w:val="0"/>
                <w:sz w:val="24"/>
                <w:lang w:eastAsia="zh" w:bidi="ar"/>
              </w:rPr>
              <w:t>、</w:t>
            </w:r>
            <w:r>
              <w:rPr>
                <w:rFonts w:hint="eastAsia" w:ascii="宋体" w:hAnsi="宋体" w:cs="宋体"/>
                <w:kern w:val="0"/>
                <w:sz w:val="24"/>
                <w:lang w:bidi="ar"/>
              </w:rPr>
              <w:t>网状砂带 #240</w:t>
            </w:r>
          </w:p>
          <w:p w14:paraId="67FA19C0">
            <w:pPr>
              <w:widowControl/>
              <w:jc w:val="left"/>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tc>
        <w:tc>
          <w:tcPr>
            <w:tcW w:w="708" w:type="dxa"/>
            <w:vAlign w:val="center"/>
          </w:tcPr>
          <w:p w14:paraId="7AEDF63C">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578AE83">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A57023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C7A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E305ECE">
            <w:pPr>
              <w:widowControl/>
              <w:jc w:val="center"/>
              <w:textAlignment w:val="center"/>
              <w:rPr>
                <w:rFonts w:ascii="宋体" w:hAnsi="宋体" w:cs="宋体"/>
                <w:sz w:val="24"/>
              </w:rPr>
            </w:pPr>
            <w:r>
              <w:rPr>
                <w:rFonts w:hint="eastAsia" w:ascii="宋体" w:hAnsi="宋体" w:cs="宋体"/>
                <w:kern w:val="0"/>
                <w:sz w:val="24"/>
                <w:lang w:bidi="ar"/>
              </w:rPr>
              <w:t>27</w:t>
            </w:r>
          </w:p>
        </w:tc>
        <w:tc>
          <w:tcPr>
            <w:tcW w:w="2268" w:type="dxa"/>
            <w:vAlign w:val="center"/>
          </w:tcPr>
          <w:p w14:paraId="78F24253">
            <w:pPr>
              <w:widowControl/>
              <w:jc w:val="center"/>
              <w:textAlignment w:val="center"/>
              <w:rPr>
                <w:rFonts w:ascii="宋体" w:hAnsi="宋体" w:cs="宋体"/>
                <w:sz w:val="24"/>
              </w:rPr>
            </w:pPr>
            <w:r>
              <w:rPr>
                <w:rFonts w:hint="eastAsia" w:ascii="宋体" w:hAnsi="宋体" w:cs="宋体"/>
                <w:kern w:val="0"/>
                <w:sz w:val="24"/>
                <w:lang w:bidi="ar"/>
              </w:rPr>
              <w:t>微型台式砂轮机</w:t>
            </w:r>
          </w:p>
        </w:tc>
        <w:tc>
          <w:tcPr>
            <w:tcW w:w="8647" w:type="dxa"/>
            <w:vAlign w:val="center"/>
          </w:tcPr>
          <w:p w14:paraId="171E0366">
            <w:pPr>
              <w:widowControl/>
              <w:jc w:val="left"/>
              <w:textAlignment w:val="center"/>
              <w:rPr>
                <w:rFonts w:ascii="宋体" w:hAnsi="宋体" w:cs="宋体"/>
                <w:sz w:val="24"/>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2、功率:100W</w:t>
            </w:r>
            <w:r>
              <w:rPr>
                <w:rFonts w:hint="eastAsia" w:ascii="宋体" w:hAnsi="宋体" w:cs="宋体"/>
                <w:kern w:val="0"/>
                <w:sz w:val="24"/>
                <w:lang w:bidi="ar"/>
              </w:rPr>
              <w:br w:type="textWrapping"/>
            </w:r>
            <w:r>
              <w:rPr>
                <w:rFonts w:hint="eastAsia" w:ascii="宋体" w:hAnsi="宋体" w:cs="宋体"/>
                <w:kern w:val="0"/>
                <w:sz w:val="24"/>
                <w:lang w:bidi="ar"/>
              </w:rPr>
              <w:t>3、转速范围:3000-9000rpm；</w:t>
            </w:r>
            <w:r>
              <w:rPr>
                <w:rFonts w:hint="eastAsia" w:ascii="宋体" w:hAnsi="宋体" w:cs="宋体"/>
                <w:kern w:val="0"/>
                <w:sz w:val="24"/>
                <w:lang w:bidi="ar"/>
              </w:rPr>
              <w:br w:type="textWrapping"/>
            </w:r>
            <w:r>
              <w:rPr>
                <w:rFonts w:hint="eastAsia" w:ascii="宋体" w:hAnsi="宋体" w:cs="宋体"/>
                <w:kern w:val="0"/>
                <w:sz w:val="24"/>
                <w:lang w:bidi="ar"/>
              </w:rPr>
              <w:t>4、打磨速度:8-24m/s，</w:t>
            </w:r>
          </w:p>
        </w:tc>
        <w:tc>
          <w:tcPr>
            <w:tcW w:w="708" w:type="dxa"/>
            <w:vAlign w:val="center"/>
          </w:tcPr>
          <w:p w14:paraId="0D81FFC6">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2674D11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EFB7BB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236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03275C6">
            <w:pPr>
              <w:widowControl/>
              <w:jc w:val="center"/>
              <w:textAlignment w:val="center"/>
              <w:rPr>
                <w:rFonts w:ascii="宋体" w:hAnsi="宋体" w:cs="宋体"/>
                <w:sz w:val="24"/>
              </w:rPr>
            </w:pPr>
            <w:r>
              <w:rPr>
                <w:rFonts w:hint="eastAsia" w:ascii="宋体" w:hAnsi="宋体" w:cs="宋体"/>
                <w:kern w:val="0"/>
                <w:sz w:val="24"/>
                <w:lang w:bidi="ar"/>
              </w:rPr>
              <w:t>28</w:t>
            </w:r>
          </w:p>
        </w:tc>
        <w:tc>
          <w:tcPr>
            <w:tcW w:w="2268" w:type="dxa"/>
            <w:vAlign w:val="center"/>
          </w:tcPr>
          <w:p w14:paraId="317E4D67">
            <w:pPr>
              <w:widowControl/>
              <w:jc w:val="center"/>
              <w:textAlignment w:val="center"/>
              <w:rPr>
                <w:rFonts w:ascii="宋体" w:hAnsi="宋体" w:cs="宋体"/>
                <w:sz w:val="24"/>
              </w:rPr>
            </w:pPr>
            <w:r>
              <w:rPr>
                <w:rFonts w:hint="eastAsia" w:ascii="宋体" w:hAnsi="宋体" w:cs="宋体"/>
                <w:kern w:val="0"/>
                <w:sz w:val="24"/>
                <w:lang w:bidi="ar"/>
              </w:rPr>
              <w:t>微型抛光机</w:t>
            </w:r>
          </w:p>
        </w:tc>
        <w:tc>
          <w:tcPr>
            <w:tcW w:w="8647" w:type="dxa"/>
            <w:vAlign w:val="center"/>
          </w:tcPr>
          <w:p w14:paraId="77CE9327">
            <w:pPr>
              <w:widowControl/>
              <w:jc w:val="left"/>
              <w:textAlignment w:val="center"/>
              <w:rPr>
                <w:rFonts w:ascii="宋体" w:hAnsi="宋体" w:cs="宋体"/>
                <w:sz w:val="24"/>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2、额定功率:140W；</w:t>
            </w:r>
            <w:r>
              <w:rPr>
                <w:rFonts w:hint="eastAsia" w:ascii="宋体" w:hAnsi="宋体" w:cs="宋体"/>
                <w:kern w:val="0"/>
                <w:sz w:val="24"/>
                <w:lang w:bidi="ar"/>
              </w:rPr>
              <w:br w:type="textWrapping"/>
            </w:r>
            <w:r>
              <w:rPr>
                <w:rFonts w:hint="eastAsia" w:ascii="宋体" w:hAnsi="宋体" w:cs="宋体"/>
                <w:kern w:val="0"/>
                <w:sz w:val="24"/>
                <w:lang w:bidi="ar"/>
              </w:rPr>
              <w:t>3、抛光最大直径:102mm；</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转速范围:1000-3100rpm；</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绝缘防护等级1，</w:t>
            </w:r>
          </w:p>
        </w:tc>
        <w:tc>
          <w:tcPr>
            <w:tcW w:w="708" w:type="dxa"/>
            <w:vAlign w:val="center"/>
          </w:tcPr>
          <w:p w14:paraId="38AB7608">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0C01592E">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434036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12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84B6F85">
            <w:pPr>
              <w:widowControl/>
              <w:jc w:val="center"/>
              <w:textAlignment w:val="center"/>
              <w:rPr>
                <w:rFonts w:ascii="宋体" w:hAnsi="宋体" w:cs="宋体"/>
                <w:sz w:val="24"/>
              </w:rPr>
            </w:pPr>
            <w:r>
              <w:rPr>
                <w:rFonts w:hint="eastAsia" w:ascii="宋体" w:hAnsi="宋体" w:cs="宋体"/>
                <w:kern w:val="0"/>
                <w:sz w:val="24"/>
                <w:lang w:bidi="ar"/>
              </w:rPr>
              <w:t>29</w:t>
            </w:r>
          </w:p>
        </w:tc>
        <w:tc>
          <w:tcPr>
            <w:tcW w:w="2268" w:type="dxa"/>
            <w:vAlign w:val="center"/>
          </w:tcPr>
          <w:p w14:paraId="0EBAA21E">
            <w:pPr>
              <w:widowControl/>
              <w:jc w:val="center"/>
              <w:textAlignment w:val="center"/>
              <w:rPr>
                <w:rFonts w:ascii="宋体" w:hAnsi="宋体" w:cs="宋体"/>
                <w:sz w:val="24"/>
              </w:rPr>
            </w:pPr>
            <w:r>
              <w:rPr>
                <w:rFonts w:hint="eastAsia" w:ascii="宋体" w:hAnsi="宋体" w:cs="宋体"/>
                <w:kern w:val="0"/>
                <w:sz w:val="24"/>
                <w:lang w:bidi="ar"/>
              </w:rPr>
              <w:t>钻头磨削机</w:t>
            </w:r>
          </w:p>
        </w:tc>
        <w:tc>
          <w:tcPr>
            <w:tcW w:w="8647" w:type="dxa"/>
            <w:vAlign w:val="center"/>
          </w:tcPr>
          <w:p w14:paraId="17D8E073">
            <w:pPr>
              <w:widowControl/>
              <w:jc w:val="left"/>
              <w:textAlignment w:val="center"/>
              <w:rPr>
                <w:rFonts w:ascii="宋体" w:hAnsi="宋体" w:cs="宋体"/>
                <w:sz w:val="24"/>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2、额定功率:85W，</w:t>
            </w:r>
            <w:r>
              <w:rPr>
                <w:rFonts w:hint="eastAsia" w:ascii="宋体" w:hAnsi="宋体" w:cs="宋体"/>
                <w:kern w:val="0"/>
                <w:sz w:val="24"/>
                <w:lang w:bidi="ar"/>
              </w:rPr>
              <w:br w:type="textWrapping"/>
            </w:r>
            <w:r>
              <w:rPr>
                <w:rFonts w:hint="eastAsia" w:ascii="宋体" w:hAnsi="宋体" w:cs="宋体"/>
                <w:kern w:val="0"/>
                <w:sz w:val="24"/>
                <w:lang w:bidi="ar"/>
              </w:rPr>
              <w:t>3、刚玉石</w:t>
            </w:r>
            <w:r>
              <w:rPr>
                <w:rFonts w:hint="eastAsia" w:ascii="宋体" w:hAnsi="宋体" w:cs="宋体"/>
                <w:kern w:val="0"/>
                <w:sz w:val="24"/>
                <w:lang w:eastAsia="zh" w:bidi="ar"/>
              </w:rPr>
              <w:t>参考</w:t>
            </w:r>
            <w:r>
              <w:rPr>
                <w:rFonts w:hint="eastAsia" w:ascii="宋体" w:hAnsi="宋体" w:cs="宋体"/>
                <w:kern w:val="0"/>
                <w:sz w:val="24"/>
                <w:lang w:bidi="ar"/>
              </w:rPr>
              <w:t>尺寸:50*13mm，</w:t>
            </w:r>
            <w:r>
              <w:rPr>
                <w:rFonts w:hint="eastAsia" w:ascii="宋体" w:hAnsi="宋体" w:cs="宋体"/>
                <w:kern w:val="0"/>
                <w:sz w:val="24"/>
                <w:lang w:bidi="ar"/>
              </w:rPr>
              <w:br w:type="textWrapping"/>
            </w:r>
            <w:r>
              <w:rPr>
                <w:rFonts w:hint="eastAsia" w:ascii="宋体" w:hAnsi="宋体" w:cs="宋体"/>
                <w:kern w:val="0"/>
                <w:sz w:val="24"/>
                <w:lang w:bidi="ar"/>
              </w:rPr>
              <w:t>4、包括适配头</w:t>
            </w:r>
          </w:p>
        </w:tc>
        <w:tc>
          <w:tcPr>
            <w:tcW w:w="708" w:type="dxa"/>
            <w:vAlign w:val="center"/>
          </w:tcPr>
          <w:p w14:paraId="7800A9F3">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219C024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A154CC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92D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108C6099">
            <w:pPr>
              <w:widowControl/>
              <w:jc w:val="center"/>
              <w:textAlignment w:val="center"/>
              <w:rPr>
                <w:rFonts w:ascii="宋体" w:hAnsi="宋体" w:cs="宋体"/>
                <w:sz w:val="24"/>
              </w:rPr>
            </w:pPr>
            <w:r>
              <w:rPr>
                <w:rFonts w:hint="eastAsia" w:ascii="宋体" w:hAnsi="宋体" w:cs="宋体"/>
                <w:kern w:val="0"/>
                <w:sz w:val="24"/>
                <w:lang w:bidi="ar"/>
              </w:rPr>
              <w:t>30</w:t>
            </w:r>
          </w:p>
        </w:tc>
        <w:tc>
          <w:tcPr>
            <w:tcW w:w="2268" w:type="dxa"/>
            <w:vAlign w:val="center"/>
          </w:tcPr>
          <w:p w14:paraId="654F65BA">
            <w:pPr>
              <w:widowControl/>
              <w:jc w:val="center"/>
              <w:textAlignment w:val="center"/>
              <w:rPr>
                <w:rFonts w:ascii="宋体" w:hAnsi="宋体" w:cs="宋体"/>
                <w:sz w:val="24"/>
              </w:rPr>
            </w:pPr>
            <w:r>
              <w:rPr>
                <w:rFonts w:hint="eastAsia" w:ascii="宋体" w:hAnsi="宋体" w:cs="宋体"/>
                <w:kern w:val="0"/>
                <w:sz w:val="24"/>
                <w:lang w:bidi="ar"/>
              </w:rPr>
              <w:t>木屑收集装置</w:t>
            </w:r>
          </w:p>
        </w:tc>
        <w:tc>
          <w:tcPr>
            <w:tcW w:w="8647" w:type="dxa"/>
            <w:vAlign w:val="center"/>
          </w:tcPr>
          <w:p w14:paraId="4378A807">
            <w:pPr>
              <w:widowControl/>
              <w:jc w:val="left"/>
              <w:textAlignment w:val="center"/>
              <w:rPr>
                <w:rFonts w:ascii="宋体" w:hAnsi="宋体" w:cs="宋体"/>
                <w:kern w:val="0"/>
                <w:sz w:val="24"/>
                <w:lang w:bidi="ar"/>
              </w:rPr>
            </w:pPr>
            <w:r>
              <w:rPr>
                <w:rFonts w:hint="eastAsia" w:ascii="宋体" w:hAnsi="宋体" w:cs="宋体"/>
                <w:kern w:val="0"/>
                <w:sz w:val="24"/>
                <w:lang w:bidi="ar"/>
              </w:rPr>
              <w:t>1、额定电压:230V；</w:t>
            </w:r>
            <w:r>
              <w:rPr>
                <w:rFonts w:hint="eastAsia" w:ascii="宋体" w:hAnsi="宋体" w:cs="宋体"/>
                <w:kern w:val="0"/>
                <w:sz w:val="24"/>
                <w:lang w:bidi="ar"/>
              </w:rPr>
              <w:br w:type="textWrapping"/>
            </w:r>
            <w:r>
              <w:rPr>
                <w:rFonts w:hint="eastAsia" w:ascii="宋体" w:hAnsi="宋体" w:cs="宋体"/>
                <w:kern w:val="0"/>
                <w:sz w:val="24"/>
                <w:lang w:bidi="ar"/>
              </w:rPr>
              <w:t>2、额定功率:1100W；</w:t>
            </w:r>
            <w:r>
              <w:rPr>
                <w:rFonts w:hint="eastAsia" w:ascii="宋体" w:hAnsi="宋体" w:cs="宋体"/>
                <w:kern w:val="0"/>
                <w:sz w:val="24"/>
                <w:lang w:bidi="ar"/>
              </w:rPr>
              <w:br w:type="textWrapping"/>
            </w:r>
            <w:r>
              <w:rPr>
                <w:rFonts w:hint="eastAsia" w:ascii="宋体" w:hAnsi="宋体" w:cs="宋体"/>
                <w:kern w:val="0"/>
                <w:sz w:val="24"/>
                <w:lang w:bidi="ar"/>
              </w:rPr>
              <w:t>3、带有输出功率为25-2000W的电动工具的供电接口；</w:t>
            </w:r>
            <w:r>
              <w:rPr>
                <w:rFonts w:hint="eastAsia" w:ascii="宋体" w:hAnsi="宋体" w:cs="宋体"/>
                <w:kern w:val="0"/>
                <w:sz w:val="24"/>
                <w:lang w:bidi="ar"/>
              </w:rPr>
              <w:br w:type="textWrapping"/>
            </w:r>
            <w:r>
              <w:rPr>
                <w:rFonts w:hint="eastAsia" w:ascii="宋体" w:hAnsi="宋体" w:cs="宋体"/>
                <w:kern w:val="0"/>
                <w:sz w:val="24"/>
                <w:lang w:bidi="ar"/>
              </w:rPr>
              <w:t>4、容量≥18升；</w:t>
            </w:r>
            <w:r>
              <w:rPr>
                <w:rFonts w:hint="eastAsia" w:ascii="宋体" w:hAnsi="宋体" w:cs="宋体"/>
                <w:kern w:val="0"/>
                <w:sz w:val="24"/>
                <w:lang w:bidi="ar"/>
              </w:rPr>
              <w:br w:type="textWrapping"/>
            </w:r>
            <w:r>
              <w:rPr>
                <w:rFonts w:hint="eastAsia" w:ascii="宋体" w:hAnsi="宋体" w:cs="宋体"/>
                <w:kern w:val="0"/>
                <w:sz w:val="24"/>
                <w:lang w:bidi="ar"/>
              </w:rPr>
              <w:t>5、≥5米电源连接线。</w:t>
            </w:r>
            <w:r>
              <w:rPr>
                <w:rFonts w:hint="eastAsia" w:ascii="宋体" w:hAnsi="宋体" w:cs="宋体"/>
                <w:kern w:val="0"/>
                <w:sz w:val="24"/>
                <w:lang w:bidi="ar"/>
              </w:rPr>
              <w:br w:type="textWrapping"/>
            </w:r>
            <w:r>
              <w:rPr>
                <w:rFonts w:hint="eastAsia" w:ascii="宋体" w:hAnsi="宋体" w:cs="宋体"/>
                <w:kern w:val="0"/>
                <w:sz w:val="24"/>
                <w:lang w:bidi="ar"/>
              </w:rPr>
              <w:t>6、高度:490mm</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包括备用百褶过滤环</w:t>
            </w:r>
            <w:r>
              <w:rPr>
                <w:rFonts w:hint="eastAsia" w:ascii="宋体" w:hAnsi="宋体" w:cs="宋体"/>
                <w:kern w:val="0"/>
                <w:sz w:val="24"/>
                <w:lang w:eastAsia="zh" w:bidi="ar"/>
              </w:rPr>
              <w:t>、</w:t>
            </w:r>
            <w:r>
              <w:rPr>
                <w:rFonts w:hint="eastAsia" w:ascii="宋体" w:hAnsi="宋体" w:cs="宋体"/>
                <w:kern w:val="0"/>
                <w:sz w:val="24"/>
                <w:lang w:bidi="ar"/>
              </w:rPr>
              <w:t>备用微尘过滤纸袋</w:t>
            </w:r>
          </w:p>
        </w:tc>
        <w:tc>
          <w:tcPr>
            <w:tcW w:w="708" w:type="dxa"/>
            <w:vAlign w:val="center"/>
          </w:tcPr>
          <w:p w14:paraId="1A7E107E">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530F7CA4">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7D2F452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19C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D9CCE03">
            <w:pPr>
              <w:widowControl/>
              <w:jc w:val="center"/>
              <w:textAlignment w:val="center"/>
              <w:rPr>
                <w:rFonts w:ascii="宋体" w:hAnsi="宋体" w:cs="宋体"/>
                <w:sz w:val="24"/>
              </w:rPr>
            </w:pPr>
            <w:r>
              <w:rPr>
                <w:rFonts w:hint="eastAsia" w:ascii="宋体" w:hAnsi="宋体" w:cs="宋体"/>
                <w:kern w:val="0"/>
                <w:sz w:val="24"/>
                <w:lang w:bidi="ar"/>
              </w:rPr>
              <w:t>31</w:t>
            </w:r>
          </w:p>
        </w:tc>
        <w:tc>
          <w:tcPr>
            <w:tcW w:w="2268" w:type="dxa"/>
            <w:vAlign w:val="center"/>
          </w:tcPr>
          <w:p w14:paraId="01FD9CD8">
            <w:pPr>
              <w:widowControl/>
              <w:jc w:val="center"/>
              <w:textAlignment w:val="center"/>
              <w:rPr>
                <w:rFonts w:ascii="宋体" w:hAnsi="宋体" w:cs="宋体"/>
                <w:sz w:val="24"/>
              </w:rPr>
            </w:pPr>
            <w:r>
              <w:rPr>
                <w:rFonts w:hint="eastAsia" w:ascii="宋体" w:hAnsi="宋体" w:cs="宋体"/>
                <w:kern w:val="0"/>
                <w:sz w:val="24"/>
                <w:lang w:bidi="ar"/>
              </w:rPr>
              <w:t>专业钻磨机</w:t>
            </w:r>
          </w:p>
        </w:tc>
        <w:tc>
          <w:tcPr>
            <w:tcW w:w="8647" w:type="dxa"/>
            <w:vAlign w:val="center"/>
          </w:tcPr>
          <w:p w14:paraId="5BAA0086">
            <w:pPr>
              <w:widowControl/>
              <w:jc w:val="left"/>
              <w:textAlignment w:val="center"/>
              <w:rPr>
                <w:rFonts w:ascii="宋体" w:hAnsi="宋体" w:cs="宋体"/>
                <w:kern w:val="0"/>
                <w:sz w:val="24"/>
                <w:lang w:bidi="ar"/>
              </w:rPr>
            </w:pPr>
            <w:r>
              <w:rPr>
                <w:rFonts w:hint="eastAsia" w:ascii="宋体" w:hAnsi="宋体" w:cs="宋体"/>
                <w:kern w:val="0"/>
                <w:sz w:val="24"/>
                <w:lang w:bidi="ar"/>
              </w:rPr>
              <w:t>1、转速:5000 ~ 22000rpm，电压:220-240V，功率100W，长度:≥230mm，夹紧范围:1.0，1.5，2.0，2.4，3.0，3.2，</w:t>
            </w:r>
          </w:p>
          <w:p w14:paraId="2D0C7A75">
            <w:pPr>
              <w:widowControl/>
              <w:jc w:val="left"/>
              <w:textAlignment w:val="center"/>
              <w:rPr>
                <w:rFonts w:ascii="宋体" w:hAnsi="宋体" w:cs="宋体"/>
                <w:sz w:val="24"/>
              </w:rPr>
            </w:pPr>
            <w:r>
              <w:rPr>
                <w:rFonts w:ascii="宋体" w:hAnsi="宋体" w:cs="宋体"/>
                <w:kern w:val="0"/>
                <w:sz w:val="24"/>
                <w:lang w:bidi="ar"/>
              </w:rPr>
              <w:t>2</w:t>
            </w:r>
            <w:r>
              <w:rPr>
                <w:rFonts w:hint="eastAsia" w:ascii="宋体" w:hAnsi="宋体" w:cs="宋体"/>
                <w:kern w:val="0"/>
                <w:sz w:val="24"/>
                <w:lang w:bidi="ar"/>
              </w:rPr>
              <w:t>、包括手持电动工具的保护装置、延长软轴110/P、手持修边机架</w:t>
            </w:r>
          </w:p>
        </w:tc>
        <w:tc>
          <w:tcPr>
            <w:tcW w:w="708" w:type="dxa"/>
            <w:vAlign w:val="center"/>
          </w:tcPr>
          <w:p w14:paraId="4D10B397">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A6BDF04">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303C5E7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1BD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9978BFA">
            <w:pPr>
              <w:widowControl/>
              <w:jc w:val="center"/>
              <w:textAlignment w:val="center"/>
              <w:rPr>
                <w:rFonts w:ascii="宋体" w:hAnsi="宋体" w:cs="宋体"/>
                <w:sz w:val="24"/>
              </w:rPr>
            </w:pPr>
            <w:r>
              <w:rPr>
                <w:rFonts w:hint="eastAsia" w:ascii="宋体" w:hAnsi="宋体" w:cs="宋体"/>
                <w:kern w:val="0"/>
                <w:sz w:val="24"/>
                <w:lang w:bidi="ar"/>
              </w:rPr>
              <w:t>32</w:t>
            </w:r>
          </w:p>
        </w:tc>
        <w:tc>
          <w:tcPr>
            <w:tcW w:w="2268" w:type="dxa"/>
            <w:vAlign w:val="center"/>
          </w:tcPr>
          <w:p w14:paraId="07155DF0">
            <w:pPr>
              <w:widowControl/>
              <w:jc w:val="center"/>
              <w:textAlignment w:val="center"/>
              <w:rPr>
                <w:rFonts w:ascii="宋体" w:hAnsi="宋体" w:cs="宋体"/>
                <w:sz w:val="24"/>
              </w:rPr>
            </w:pPr>
            <w:r>
              <w:rPr>
                <w:rFonts w:hint="eastAsia" w:ascii="宋体" w:hAnsi="宋体" w:cs="宋体"/>
                <w:kern w:val="0"/>
                <w:sz w:val="24"/>
                <w:lang w:bidi="ar"/>
              </w:rPr>
              <w:t>超声波切割机</w:t>
            </w:r>
          </w:p>
        </w:tc>
        <w:tc>
          <w:tcPr>
            <w:tcW w:w="8647" w:type="dxa"/>
            <w:vAlign w:val="center"/>
          </w:tcPr>
          <w:p w14:paraId="22A5C1F7">
            <w:pPr>
              <w:widowControl/>
              <w:jc w:val="left"/>
              <w:textAlignment w:val="center"/>
              <w:rPr>
                <w:rFonts w:ascii="宋体" w:hAnsi="宋体" w:cs="宋体"/>
                <w:kern w:val="0"/>
                <w:sz w:val="24"/>
                <w:lang w:bidi="ar"/>
              </w:rPr>
            </w:pPr>
            <w:r>
              <w:rPr>
                <w:rFonts w:hint="eastAsia" w:ascii="宋体" w:hAnsi="宋体" w:cs="宋体"/>
                <w:kern w:val="0"/>
                <w:sz w:val="24"/>
                <w:lang w:bidi="ar"/>
              </w:rPr>
              <w:t>1、刀片在超声波频率下摆动。电压:220V(±5%)。机身长度:≥115mm。</w:t>
            </w:r>
          </w:p>
          <w:p w14:paraId="426F69DA">
            <w:pPr>
              <w:widowControl/>
              <w:jc w:val="left"/>
              <w:textAlignment w:val="center"/>
              <w:rPr>
                <w:rFonts w:ascii="宋体" w:hAnsi="宋体" w:cs="宋体"/>
                <w:kern w:val="0"/>
                <w:sz w:val="24"/>
                <w:lang w:bidi="ar"/>
              </w:rPr>
            </w:pPr>
            <w:r>
              <w:rPr>
                <w:rFonts w:ascii="宋体" w:hAnsi="宋体" w:cs="宋体"/>
                <w:kern w:val="0"/>
                <w:sz w:val="24"/>
                <w:lang w:bidi="ar"/>
              </w:rPr>
              <w:t>2</w:t>
            </w:r>
            <w:r>
              <w:rPr>
                <w:rFonts w:hint="eastAsia" w:ascii="宋体" w:hAnsi="宋体" w:cs="宋体"/>
                <w:kern w:val="0"/>
                <w:sz w:val="24"/>
                <w:lang w:bidi="ar"/>
              </w:rPr>
              <w:t>、包括刀片、刮刀、锯片刀</w:t>
            </w:r>
          </w:p>
        </w:tc>
        <w:tc>
          <w:tcPr>
            <w:tcW w:w="708" w:type="dxa"/>
            <w:vAlign w:val="center"/>
          </w:tcPr>
          <w:p w14:paraId="472A4C7C">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D9DBE50">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F2BF94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7B0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FB416CB">
            <w:pPr>
              <w:widowControl/>
              <w:jc w:val="center"/>
              <w:textAlignment w:val="center"/>
              <w:rPr>
                <w:rFonts w:ascii="宋体" w:hAnsi="宋体" w:cs="宋体"/>
                <w:sz w:val="24"/>
              </w:rPr>
            </w:pPr>
            <w:r>
              <w:rPr>
                <w:rFonts w:hint="eastAsia" w:ascii="宋体" w:hAnsi="宋体" w:cs="宋体"/>
                <w:kern w:val="0"/>
                <w:sz w:val="24"/>
                <w:lang w:bidi="ar"/>
              </w:rPr>
              <w:t>33</w:t>
            </w:r>
          </w:p>
        </w:tc>
        <w:tc>
          <w:tcPr>
            <w:tcW w:w="2268" w:type="dxa"/>
            <w:vAlign w:val="center"/>
          </w:tcPr>
          <w:p w14:paraId="742630F3">
            <w:pPr>
              <w:widowControl/>
              <w:jc w:val="center"/>
              <w:textAlignment w:val="center"/>
              <w:rPr>
                <w:rFonts w:ascii="宋体" w:hAnsi="宋体" w:cs="宋体"/>
                <w:sz w:val="24"/>
              </w:rPr>
            </w:pPr>
            <w:r>
              <w:rPr>
                <w:rFonts w:hint="eastAsia" w:ascii="宋体" w:hAnsi="宋体" w:cs="宋体"/>
                <w:kern w:val="0"/>
                <w:sz w:val="24"/>
                <w:lang w:bidi="ar"/>
              </w:rPr>
              <w:t>长颈角磨机</w:t>
            </w:r>
          </w:p>
        </w:tc>
        <w:tc>
          <w:tcPr>
            <w:tcW w:w="8647" w:type="dxa"/>
            <w:vAlign w:val="center"/>
          </w:tcPr>
          <w:p w14:paraId="39218822">
            <w:pPr>
              <w:widowControl/>
              <w:jc w:val="left"/>
              <w:textAlignment w:val="center"/>
              <w:rPr>
                <w:rFonts w:ascii="宋体" w:hAnsi="宋体" w:cs="宋体"/>
                <w:kern w:val="0"/>
                <w:sz w:val="24"/>
                <w:lang w:bidi="ar"/>
              </w:rPr>
            </w:pPr>
            <w:r>
              <w:rPr>
                <w:rFonts w:hint="eastAsia" w:ascii="宋体" w:hAnsi="宋体" w:cs="宋体"/>
                <w:kern w:val="0"/>
                <w:sz w:val="24"/>
                <w:lang w:bidi="ar"/>
              </w:rPr>
              <w:t>1、研磨砂轮直径为50mm，内孔10mm，电压:220-240V，功率:100W，转速:15000rpm，长≥270mm，绝缘防护等级2</w:t>
            </w:r>
          </w:p>
          <w:p w14:paraId="5F049259">
            <w:pPr>
              <w:widowControl/>
              <w:jc w:val="left"/>
              <w:textAlignment w:val="center"/>
              <w:rPr>
                <w:rFonts w:ascii="宋体" w:hAnsi="宋体" w:cs="宋体"/>
                <w:sz w:val="24"/>
              </w:rPr>
            </w:pPr>
            <w:r>
              <w:rPr>
                <w:rFonts w:ascii="宋体" w:hAnsi="宋体" w:cs="宋体"/>
                <w:kern w:val="0"/>
                <w:sz w:val="24"/>
                <w:lang w:bidi="ar"/>
              </w:rPr>
              <w:t>2</w:t>
            </w:r>
            <w:r>
              <w:rPr>
                <w:rFonts w:hint="eastAsia" w:ascii="宋体" w:hAnsi="宋体" w:cs="宋体"/>
                <w:kern w:val="0"/>
                <w:sz w:val="24"/>
                <w:lang w:bidi="ar"/>
              </w:rPr>
              <w:t>、包括带网强化切断砂轮片、专用砂光橡胶轮垫、80#砂光片、150#砂光片、尼龙毛刷轮</w:t>
            </w:r>
            <w:r>
              <w:rPr>
                <w:rFonts w:ascii="宋体" w:hAnsi="宋体" w:cs="宋体"/>
                <w:kern w:val="0"/>
                <w:sz w:val="24"/>
                <w:lang w:bidi="ar"/>
              </w:rPr>
              <w:t>(</w:t>
            </w:r>
            <w:r>
              <w:rPr>
                <w:rFonts w:hint="eastAsia" w:ascii="宋体" w:hAnsi="宋体" w:cs="宋体"/>
                <w:kern w:val="0"/>
                <w:sz w:val="24"/>
                <w:lang w:bidi="ar"/>
              </w:rPr>
              <w:t>粗毛)、尼龙毛刷轮</w:t>
            </w:r>
            <w:r>
              <w:rPr>
                <w:rFonts w:ascii="宋体" w:hAnsi="宋体" w:cs="宋体"/>
                <w:kern w:val="0"/>
                <w:sz w:val="24"/>
                <w:lang w:bidi="ar"/>
              </w:rPr>
              <w:t>(</w:t>
            </w:r>
            <w:r>
              <w:rPr>
                <w:rFonts w:hint="eastAsia" w:ascii="宋体" w:hAnsi="宋体" w:cs="宋体"/>
                <w:kern w:val="0"/>
                <w:sz w:val="24"/>
                <w:lang w:bidi="ar"/>
              </w:rPr>
              <w:t xml:space="preserve">细毛)、刚砂砂轮 </w:t>
            </w:r>
          </w:p>
        </w:tc>
        <w:tc>
          <w:tcPr>
            <w:tcW w:w="708" w:type="dxa"/>
            <w:vAlign w:val="center"/>
          </w:tcPr>
          <w:p w14:paraId="648659F3">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260172F">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3ED1E1B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4E1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5DF5704">
            <w:pPr>
              <w:widowControl/>
              <w:jc w:val="center"/>
              <w:textAlignment w:val="center"/>
              <w:rPr>
                <w:rFonts w:ascii="宋体" w:hAnsi="宋体" w:cs="宋体"/>
                <w:sz w:val="24"/>
              </w:rPr>
            </w:pPr>
            <w:r>
              <w:rPr>
                <w:rFonts w:hint="eastAsia" w:ascii="宋体" w:hAnsi="宋体" w:cs="宋体"/>
                <w:kern w:val="0"/>
                <w:sz w:val="24"/>
                <w:lang w:bidi="ar"/>
              </w:rPr>
              <w:t>34</w:t>
            </w:r>
          </w:p>
        </w:tc>
        <w:tc>
          <w:tcPr>
            <w:tcW w:w="2268" w:type="dxa"/>
            <w:vAlign w:val="center"/>
          </w:tcPr>
          <w:p w14:paraId="19145378">
            <w:pPr>
              <w:widowControl/>
              <w:jc w:val="center"/>
              <w:textAlignment w:val="center"/>
              <w:rPr>
                <w:rFonts w:ascii="宋体" w:hAnsi="宋体" w:cs="宋体"/>
                <w:sz w:val="24"/>
              </w:rPr>
            </w:pPr>
            <w:r>
              <w:rPr>
                <w:rFonts w:hint="eastAsia" w:ascii="宋体" w:hAnsi="宋体" w:cs="宋体"/>
                <w:kern w:val="0"/>
                <w:sz w:val="24"/>
                <w:lang w:bidi="ar"/>
              </w:rPr>
              <w:t>微型三角散打机</w:t>
            </w:r>
          </w:p>
        </w:tc>
        <w:tc>
          <w:tcPr>
            <w:tcW w:w="8647" w:type="dxa"/>
            <w:vAlign w:val="center"/>
          </w:tcPr>
          <w:p w14:paraId="2BBEC02C">
            <w:pPr>
              <w:widowControl/>
              <w:jc w:val="left"/>
              <w:textAlignment w:val="center"/>
              <w:rPr>
                <w:rFonts w:ascii="宋体" w:hAnsi="宋体" w:cs="宋体"/>
                <w:kern w:val="0"/>
                <w:sz w:val="24"/>
                <w:lang w:bidi="ar"/>
              </w:rPr>
            </w:pPr>
            <w:r>
              <w:rPr>
                <w:rFonts w:hint="eastAsia" w:ascii="宋体" w:hAnsi="宋体" w:cs="宋体"/>
                <w:kern w:val="0"/>
                <w:sz w:val="24"/>
                <w:lang w:bidi="ar"/>
              </w:rPr>
              <w:t>1、研磨区域</w:t>
            </w:r>
            <w:r>
              <w:rPr>
                <w:rFonts w:hint="eastAsia" w:ascii="宋体" w:hAnsi="宋体" w:cs="宋体"/>
                <w:kern w:val="0"/>
                <w:sz w:val="24"/>
                <w:lang w:eastAsia="zh" w:bidi="ar"/>
              </w:rPr>
              <w:t>参考尺寸:</w:t>
            </w:r>
            <w:r>
              <w:rPr>
                <w:rFonts w:hint="eastAsia" w:ascii="宋体" w:hAnsi="宋体" w:cs="宋体"/>
                <w:kern w:val="0"/>
                <w:sz w:val="24"/>
                <w:lang w:bidi="ar"/>
              </w:rPr>
              <w:t>65x65x65mm，功率:80W，电压:220-240V，电子式控制速度:5000-12000rpm，长度≥230mm</w:t>
            </w:r>
          </w:p>
          <w:p w14:paraId="7E75BBDC">
            <w:pPr>
              <w:widowControl/>
              <w:jc w:val="left"/>
              <w:textAlignment w:val="center"/>
              <w:rPr>
                <w:rFonts w:ascii="宋体" w:hAnsi="宋体" w:cs="宋体"/>
                <w:sz w:val="24"/>
              </w:rPr>
            </w:pPr>
            <w:r>
              <w:rPr>
                <w:rFonts w:hint="eastAsia" w:ascii="宋体" w:hAnsi="宋体" w:cs="宋体"/>
                <w:kern w:val="0"/>
                <w:sz w:val="24"/>
                <w:lang w:bidi="ar"/>
              </w:rPr>
              <w:t>2、包括8</w:t>
            </w:r>
            <w:r>
              <w:rPr>
                <w:rFonts w:ascii="宋体" w:hAnsi="宋体" w:cs="宋体"/>
                <w:kern w:val="0"/>
                <w:sz w:val="24"/>
                <w:lang w:bidi="ar"/>
              </w:rPr>
              <w:t>0#</w:t>
            </w:r>
            <w:r>
              <w:rPr>
                <w:rFonts w:hint="eastAsia" w:ascii="宋体" w:hAnsi="宋体" w:cs="宋体"/>
                <w:kern w:val="0"/>
                <w:sz w:val="24"/>
                <w:lang w:bidi="ar"/>
              </w:rPr>
              <w:t>自粘式三角砂光纸、150</w:t>
            </w:r>
            <w:r>
              <w:rPr>
                <w:rFonts w:ascii="宋体" w:hAnsi="宋体" w:cs="宋体"/>
                <w:kern w:val="0"/>
                <w:sz w:val="24"/>
                <w:lang w:bidi="ar"/>
              </w:rPr>
              <w:t>#</w:t>
            </w:r>
            <w:r>
              <w:rPr>
                <w:rFonts w:hint="eastAsia" w:ascii="宋体" w:hAnsi="宋体" w:cs="宋体"/>
                <w:kern w:val="0"/>
                <w:sz w:val="24"/>
                <w:lang w:bidi="ar"/>
              </w:rPr>
              <w:t>自粘式三角砂光纸、240</w:t>
            </w:r>
            <w:r>
              <w:rPr>
                <w:rFonts w:ascii="宋体" w:hAnsi="宋体" w:cs="宋体"/>
                <w:kern w:val="0"/>
                <w:sz w:val="24"/>
                <w:lang w:bidi="ar"/>
              </w:rPr>
              <w:t>#</w:t>
            </w:r>
            <w:r>
              <w:rPr>
                <w:rFonts w:hint="eastAsia" w:ascii="宋体" w:hAnsi="宋体" w:cs="宋体"/>
                <w:kern w:val="0"/>
                <w:sz w:val="24"/>
                <w:lang w:bidi="ar"/>
              </w:rPr>
              <w:t>自粘式三角砂光纸、嵌入式锯片宽度8mm、嵌入式锯片宽度14mm、高速钢半圆形锯片、金刚砂半圆形锯片</w:t>
            </w:r>
          </w:p>
        </w:tc>
        <w:tc>
          <w:tcPr>
            <w:tcW w:w="708" w:type="dxa"/>
            <w:vAlign w:val="center"/>
          </w:tcPr>
          <w:p w14:paraId="41009C28">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499B366">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B2EA95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3E4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641978B">
            <w:pPr>
              <w:widowControl/>
              <w:jc w:val="center"/>
              <w:textAlignment w:val="center"/>
              <w:rPr>
                <w:rFonts w:ascii="宋体" w:hAnsi="宋体" w:cs="宋体"/>
                <w:sz w:val="24"/>
              </w:rPr>
            </w:pPr>
            <w:r>
              <w:rPr>
                <w:rFonts w:hint="eastAsia" w:ascii="宋体" w:hAnsi="宋体" w:cs="宋体"/>
                <w:kern w:val="0"/>
                <w:sz w:val="24"/>
                <w:lang w:bidi="ar"/>
              </w:rPr>
              <w:t>35</w:t>
            </w:r>
          </w:p>
        </w:tc>
        <w:tc>
          <w:tcPr>
            <w:tcW w:w="2268" w:type="dxa"/>
            <w:vAlign w:val="center"/>
          </w:tcPr>
          <w:p w14:paraId="0A320368">
            <w:pPr>
              <w:widowControl/>
              <w:jc w:val="center"/>
              <w:textAlignment w:val="center"/>
              <w:rPr>
                <w:rFonts w:ascii="宋体" w:hAnsi="宋体" w:cs="宋体"/>
                <w:sz w:val="24"/>
              </w:rPr>
            </w:pPr>
            <w:r>
              <w:rPr>
                <w:rFonts w:hint="eastAsia" w:ascii="宋体" w:hAnsi="宋体" w:cs="宋体"/>
                <w:kern w:val="0"/>
                <w:sz w:val="24"/>
                <w:lang w:bidi="ar"/>
              </w:rPr>
              <w:t>活动尖嘴砂带机</w:t>
            </w:r>
          </w:p>
        </w:tc>
        <w:tc>
          <w:tcPr>
            <w:tcW w:w="8647" w:type="dxa"/>
            <w:vAlign w:val="center"/>
          </w:tcPr>
          <w:p w14:paraId="1A48557D">
            <w:pPr>
              <w:widowControl/>
              <w:jc w:val="left"/>
              <w:textAlignment w:val="center"/>
              <w:rPr>
                <w:rFonts w:ascii="宋体" w:hAnsi="宋体" w:cs="宋体"/>
                <w:sz w:val="24"/>
              </w:rPr>
            </w:pPr>
            <w:r>
              <w:rPr>
                <w:rFonts w:hint="eastAsia" w:ascii="宋体" w:hAnsi="宋体" w:cs="宋体"/>
                <w:kern w:val="0"/>
                <w:sz w:val="24"/>
                <w:lang w:bidi="ar"/>
              </w:rPr>
              <w:t>1、功率:80W，电压:220-240V，砂带速度可以电子方式进行控制约225~450m/min，砂带≥330x10mm，总长≥350mm，绝缘防护等级2</w:t>
            </w:r>
            <w:r>
              <w:rPr>
                <w:rFonts w:hint="eastAsia" w:ascii="宋体" w:hAnsi="宋体" w:cs="宋体"/>
                <w:kern w:val="0"/>
                <w:sz w:val="24"/>
                <w:lang w:bidi="ar"/>
              </w:rPr>
              <w:br w:type="textWrapping"/>
            </w:r>
            <w:r>
              <w:rPr>
                <w:rFonts w:hint="eastAsia" w:ascii="宋体" w:hAnsi="宋体" w:cs="宋体"/>
                <w:kern w:val="0"/>
                <w:sz w:val="24"/>
                <w:lang w:bidi="ar"/>
              </w:rPr>
              <w:t>2、包括180</w:t>
            </w:r>
            <w:r>
              <w:rPr>
                <w:rFonts w:ascii="宋体" w:hAnsi="宋体" w:cs="宋体"/>
                <w:kern w:val="0"/>
                <w:sz w:val="24"/>
                <w:lang w:bidi="ar"/>
              </w:rPr>
              <w:t>#</w:t>
            </w:r>
            <w:r>
              <w:rPr>
                <w:rFonts w:hint="eastAsia" w:ascii="宋体" w:hAnsi="宋体" w:cs="宋体"/>
                <w:kern w:val="0"/>
                <w:sz w:val="24"/>
                <w:lang w:bidi="ar"/>
              </w:rPr>
              <w:t>砂带、120</w:t>
            </w:r>
            <w:r>
              <w:rPr>
                <w:rFonts w:ascii="宋体" w:hAnsi="宋体" w:cs="宋体"/>
                <w:kern w:val="0"/>
                <w:sz w:val="24"/>
                <w:lang w:bidi="ar"/>
              </w:rPr>
              <w:t>#</w:t>
            </w:r>
            <w:r>
              <w:rPr>
                <w:rFonts w:hint="eastAsia" w:ascii="宋体" w:hAnsi="宋体" w:cs="宋体"/>
                <w:kern w:val="0"/>
                <w:sz w:val="24"/>
                <w:lang w:bidi="ar"/>
              </w:rPr>
              <w:t>砂带、80</w:t>
            </w:r>
            <w:r>
              <w:rPr>
                <w:rFonts w:ascii="宋体" w:hAnsi="宋体" w:cs="宋体"/>
                <w:kern w:val="0"/>
                <w:sz w:val="24"/>
                <w:lang w:bidi="ar"/>
              </w:rPr>
              <w:t>#</w:t>
            </w:r>
            <w:r>
              <w:rPr>
                <w:rFonts w:hint="eastAsia" w:ascii="宋体" w:hAnsi="宋体" w:cs="宋体"/>
                <w:kern w:val="0"/>
                <w:sz w:val="24"/>
                <w:lang w:bidi="ar"/>
              </w:rPr>
              <w:t>砂带、180</w:t>
            </w:r>
            <w:r>
              <w:rPr>
                <w:rFonts w:ascii="宋体" w:hAnsi="宋体" w:cs="宋体"/>
                <w:kern w:val="0"/>
                <w:sz w:val="24"/>
                <w:lang w:bidi="ar"/>
              </w:rPr>
              <w:t>#</w:t>
            </w:r>
            <w:r>
              <w:rPr>
                <w:rFonts w:hint="eastAsia" w:ascii="宋体" w:hAnsi="宋体" w:cs="宋体"/>
                <w:kern w:val="0"/>
                <w:sz w:val="24"/>
                <w:lang w:bidi="ar"/>
              </w:rPr>
              <w:t>碳化硅砂带(活动尖嘴砂带机用)</w:t>
            </w:r>
          </w:p>
        </w:tc>
        <w:tc>
          <w:tcPr>
            <w:tcW w:w="708" w:type="dxa"/>
            <w:vAlign w:val="center"/>
          </w:tcPr>
          <w:p w14:paraId="2F7BE70C">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1F941770">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5A84BED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F40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3CEA762">
            <w:pPr>
              <w:widowControl/>
              <w:jc w:val="center"/>
              <w:textAlignment w:val="center"/>
              <w:rPr>
                <w:rFonts w:ascii="宋体" w:hAnsi="宋体" w:cs="宋体"/>
                <w:sz w:val="24"/>
              </w:rPr>
            </w:pPr>
            <w:r>
              <w:rPr>
                <w:rFonts w:hint="eastAsia" w:ascii="宋体" w:hAnsi="宋体" w:cs="宋体"/>
                <w:kern w:val="0"/>
                <w:sz w:val="24"/>
                <w:lang w:bidi="ar"/>
              </w:rPr>
              <w:t>36</w:t>
            </w:r>
          </w:p>
        </w:tc>
        <w:tc>
          <w:tcPr>
            <w:tcW w:w="2268" w:type="dxa"/>
            <w:vAlign w:val="center"/>
          </w:tcPr>
          <w:p w14:paraId="53F2B361">
            <w:pPr>
              <w:widowControl/>
              <w:jc w:val="center"/>
              <w:textAlignment w:val="center"/>
              <w:rPr>
                <w:rFonts w:ascii="宋体" w:hAnsi="宋体" w:cs="宋体"/>
                <w:sz w:val="24"/>
              </w:rPr>
            </w:pPr>
            <w:r>
              <w:rPr>
                <w:rFonts w:hint="eastAsia" w:ascii="宋体" w:hAnsi="宋体" w:cs="宋体"/>
                <w:kern w:val="0"/>
                <w:sz w:val="24"/>
                <w:lang w:bidi="ar"/>
              </w:rPr>
              <w:t>电动木工雕刻刀</w:t>
            </w:r>
          </w:p>
        </w:tc>
        <w:tc>
          <w:tcPr>
            <w:tcW w:w="8647" w:type="dxa"/>
            <w:vAlign w:val="center"/>
          </w:tcPr>
          <w:p w14:paraId="5CDADEDD">
            <w:pPr>
              <w:widowControl/>
              <w:jc w:val="left"/>
              <w:textAlignment w:val="center"/>
              <w:rPr>
                <w:rFonts w:ascii="宋体" w:hAnsi="宋体" w:cs="宋体"/>
                <w:sz w:val="24"/>
              </w:rPr>
            </w:pPr>
            <w:r>
              <w:rPr>
                <w:rFonts w:hint="eastAsia" w:ascii="宋体" w:hAnsi="宋体" w:cs="宋体"/>
                <w:kern w:val="0"/>
                <w:sz w:val="24"/>
                <w:lang w:bidi="ar"/>
              </w:rPr>
              <w:t>1、电压220/240V，功率:50W，速率:11000rpm，长度:约230mm(不含刀具)。</w:t>
            </w:r>
            <w:r>
              <w:rPr>
                <w:rFonts w:hint="eastAsia" w:ascii="宋体" w:hAnsi="宋体" w:cs="宋体"/>
                <w:kern w:val="0"/>
                <w:sz w:val="24"/>
                <w:lang w:bidi="ar"/>
              </w:rPr>
              <w:br w:type="textWrapping"/>
            </w:r>
            <w:r>
              <w:rPr>
                <w:rFonts w:hint="eastAsia" w:ascii="宋体" w:hAnsi="宋体" w:cs="宋体"/>
                <w:kern w:val="0"/>
                <w:sz w:val="24"/>
                <w:lang w:bidi="ar"/>
              </w:rPr>
              <w:t>2、包括雕刻刀组、雕刻刀专用多形状磨石</w:t>
            </w:r>
          </w:p>
        </w:tc>
        <w:tc>
          <w:tcPr>
            <w:tcW w:w="708" w:type="dxa"/>
            <w:vAlign w:val="center"/>
          </w:tcPr>
          <w:p w14:paraId="7AED2F5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1B48E2C">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5C6E638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E02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3D4D098">
            <w:pPr>
              <w:widowControl/>
              <w:jc w:val="center"/>
              <w:textAlignment w:val="center"/>
              <w:rPr>
                <w:rFonts w:ascii="宋体" w:hAnsi="宋体" w:cs="宋体"/>
                <w:sz w:val="24"/>
              </w:rPr>
            </w:pPr>
            <w:r>
              <w:rPr>
                <w:rFonts w:hint="eastAsia" w:ascii="宋体" w:hAnsi="宋体" w:cs="宋体"/>
                <w:kern w:val="0"/>
                <w:sz w:val="24"/>
                <w:lang w:bidi="ar"/>
              </w:rPr>
              <w:t>37</w:t>
            </w:r>
          </w:p>
        </w:tc>
        <w:tc>
          <w:tcPr>
            <w:tcW w:w="2268" w:type="dxa"/>
            <w:vAlign w:val="center"/>
          </w:tcPr>
          <w:p w14:paraId="28127FF8">
            <w:pPr>
              <w:widowControl/>
              <w:jc w:val="center"/>
              <w:textAlignment w:val="center"/>
              <w:rPr>
                <w:rFonts w:ascii="宋体" w:hAnsi="宋体" w:cs="宋体"/>
                <w:sz w:val="24"/>
              </w:rPr>
            </w:pPr>
            <w:r>
              <w:rPr>
                <w:rFonts w:hint="eastAsia" w:ascii="宋体" w:hAnsi="宋体" w:cs="宋体"/>
                <w:kern w:val="0"/>
                <w:sz w:val="24"/>
                <w:lang w:bidi="ar"/>
              </w:rPr>
              <w:t>笔形砂光机</w:t>
            </w:r>
          </w:p>
        </w:tc>
        <w:tc>
          <w:tcPr>
            <w:tcW w:w="8647" w:type="dxa"/>
            <w:vAlign w:val="center"/>
          </w:tcPr>
          <w:p w14:paraId="0BE004EF">
            <w:pPr>
              <w:widowControl/>
              <w:jc w:val="left"/>
              <w:textAlignment w:val="center"/>
              <w:rPr>
                <w:rFonts w:ascii="宋体" w:hAnsi="宋体" w:cs="宋体"/>
                <w:kern w:val="0"/>
                <w:sz w:val="24"/>
                <w:lang w:bidi="ar"/>
              </w:rPr>
            </w:pPr>
            <w:r>
              <w:rPr>
                <w:rFonts w:hint="eastAsia" w:ascii="宋体" w:hAnsi="宋体" w:cs="宋体"/>
                <w:kern w:val="0"/>
                <w:sz w:val="24"/>
                <w:lang w:bidi="ar"/>
              </w:rPr>
              <w:t>1、额定电压:12-18V直流电源。摆动频率:8000次/分钟(每冲程2.5mm)。机身长度:</w:t>
            </w:r>
            <w:r>
              <w:rPr>
                <w:rFonts w:hint="eastAsia" w:ascii="宋体" w:hAnsi="宋体" w:cs="宋体"/>
                <w:kern w:val="0"/>
                <w:sz w:val="24"/>
                <w:lang w:eastAsia="zh" w:bidi="ar"/>
              </w:rPr>
              <w:t>约</w:t>
            </w:r>
            <w:r>
              <w:rPr>
                <w:rFonts w:hint="eastAsia" w:ascii="宋体" w:hAnsi="宋体" w:cs="宋体"/>
                <w:kern w:val="0"/>
                <w:sz w:val="24"/>
                <w:lang w:bidi="ar"/>
              </w:rPr>
              <w:t>160mm，需配合电源适配器使用，</w:t>
            </w:r>
          </w:p>
          <w:p w14:paraId="55359771">
            <w:pPr>
              <w:widowControl/>
              <w:jc w:val="left"/>
              <w:textAlignment w:val="center"/>
              <w:rPr>
                <w:rFonts w:ascii="宋体" w:hAnsi="宋体" w:cs="宋体"/>
                <w:sz w:val="24"/>
              </w:rPr>
            </w:pPr>
            <w:r>
              <w:rPr>
                <w:rFonts w:ascii="宋体" w:hAnsi="宋体" w:cs="宋体"/>
                <w:kern w:val="0"/>
                <w:sz w:val="24"/>
                <w:lang w:bidi="ar"/>
              </w:rPr>
              <w:t>2</w:t>
            </w:r>
            <w:r>
              <w:rPr>
                <w:rFonts w:hint="eastAsia" w:ascii="宋体" w:hAnsi="宋体" w:cs="宋体"/>
                <w:kern w:val="0"/>
                <w:sz w:val="24"/>
                <w:lang w:bidi="ar"/>
              </w:rPr>
              <w:t>、包括电源适配器</w:t>
            </w:r>
          </w:p>
        </w:tc>
        <w:tc>
          <w:tcPr>
            <w:tcW w:w="708" w:type="dxa"/>
            <w:vAlign w:val="center"/>
          </w:tcPr>
          <w:p w14:paraId="631EC8F5">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FDCE6A7">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36DB892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3FD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4035B55D">
            <w:pPr>
              <w:widowControl/>
              <w:jc w:val="center"/>
              <w:textAlignment w:val="center"/>
              <w:rPr>
                <w:rFonts w:ascii="宋体" w:hAnsi="宋体" w:cs="宋体"/>
                <w:sz w:val="24"/>
              </w:rPr>
            </w:pPr>
            <w:r>
              <w:rPr>
                <w:rFonts w:hint="eastAsia" w:ascii="宋体" w:hAnsi="宋体" w:cs="宋体"/>
                <w:kern w:val="0"/>
                <w:sz w:val="24"/>
                <w:lang w:bidi="ar"/>
              </w:rPr>
              <w:t>38</w:t>
            </w:r>
          </w:p>
        </w:tc>
        <w:tc>
          <w:tcPr>
            <w:tcW w:w="2268" w:type="dxa"/>
            <w:vAlign w:val="center"/>
          </w:tcPr>
          <w:p w14:paraId="29C0D861">
            <w:pPr>
              <w:widowControl/>
              <w:jc w:val="center"/>
              <w:textAlignment w:val="center"/>
              <w:rPr>
                <w:rFonts w:ascii="宋体" w:hAnsi="宋体" w:cs="宋体"/>
                <w:sz w:val="24"/>
              </w:rPr>
            </w:pPr>
            <w:r>
              <w:rPr>
                <w:rFonts w:hint="eastAsia" w:ascii="宋体" w:hAnsi="宋体" w:cs="宋体"/>
                <w:kern w:val="0"/>
                <w:sz w:val="24"/>
                <w:lang w:bidi="ar"/>
              </w:rPr>
              <w:t>充电式烙铁</w:t>
            </w:r>
          </w:p>
        </w:tc>
        <w:tc>
          <w:tcPr>
            <w:tcW w:w="8647" w:type="dxa"/>
            <w:vAlign w:val="center"/>
          </w:tcPr>
          <w:p w14:paraId="04D569BD">
            <w:pPr>
              <w:widowControl/>
              <w:jc w:val="left"/>
              <w:textAlignment w:val="center"/>
              <w:rPr>
                <w:rFonts w:ascii="宋体" w:hAnsi="宋体" w:cs="宋体"/>
                <w:sz w:val="24"/>
              </w:rPr>
            </w:pPr>
            <w:r>
              <w:rPr>
                <w:rFonts w:hint="eastAsia" w:ascii="宋体" w:hAnsi="宋体" w:cs="宋体"/>
                <w:kern w:val="0"/>
                <w:sz w:val="24"/>
                <w:lang w:bidi="ar"/>
              </w:rPr>
              <w:t>1、工作电压:3.6V，锂电2.0Ah，温度≥470°C</w:t>
            </w:r>
          </w:p>
        </w:tc>
        <w:tc>
          <w:tcPr>
            <w:tcW w:w="708" w:type="dxa"/>
            <w:vAlign w:val="center"/>
          </w:tcPr>
          <w:p w14:paraId="5A3AAB5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CFEBEF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38E1B4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DC8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0F0986B">
            <w:pPr>
              <w:widowControl/>
              <w:jc w:val="center"/>
              <w:textAlignment w:val="center"/>
              <w:rPr>
                <w:rFonts w:ascii="宋体" w:hAnsi="宋体" w:cs="宋体"/>
                <w:sz w:val="24"/>
              </w:rPr>
            </w:pPr>
            <w:r>
              <w:rPr>
                <w:rFonts w:hint="eastAsia" w:ascii="宋体" w:hAnsi="宋体" w:cs="宋体"/>
                <w:kern w:val="0"/>
                <w:sz w:val="24"/>
                <w:lang w:bidi="ar"/>
              </w:rPr>
              <w:t>39</w:t>
            </w:r>
          </w:p>
        </w:tc>
        <w:tc>
          <w:tcPr>
            <w:tcW w:w="2268" w:type="dxa"/>
            <w:vAlign w:val="center"/>
          </w:tcPr>
          <w:p w14:paraId="1F72543B">
            <w:pPr>
              <w:widowControl/>
              <w:jc w:val="center"/>
              <w:textAlignment w:val="center"/>
              <w:rPr>
                <w:rFonts w:ascii="宋体" w:hAnsi="宋体" w:cs="宋体"/>
                <w:sz w:val="24"/>
              </w:rPr>
            </w:pPr>
            <w:r>
              <w:rPr>
                <w:rFonts w:hint="eastAsia" w:ascii="宋体" w:hAnsi="宋体" w:cs="宋体"/>
                <w:kern w:val="0"/>
                <w:sz w:val="24"/>
                <w:lang w:bidi="ar"/>
              </w:rPr>
              <w:t>桌面收尘器</w:t>
            </w:r>
          </w:p>
        </w:tc>
        <w:tc>
          <w:tcPr>
            <w:tcW w:w="8647" w:type="dxa"/>
            <w:vAlign w:val="center"/>
          </w:tcPr>
          <w:p w14:paraId="308BD73D">
            <w:pPr>
              <w:widowControl/>
              <w:jc w:val="left"/>
              <w:textAlignment w:val="center"/>
              <w:rPr>
                <w:rFonts w:ascii="宋体" w:hAnsi="宋体" w:cs="宋体"/>
                <w:kern w:val="0"/>
                <w:sz w:val="24"/>
                <w:lang w:bidi="ar"/>
              </w:rPr>
            </w:pPr>
            <w:r>
              <w:rPr>
                <w:rFonts w:hint="eastAsia" w:ascii="宋体" w:hAnsi="宋体" w:cs="宋体"/>
                <w:kern w:val="0"/>
                <w:sz w:val="24"/>
                <w:lang w:bidi="ar"/>
              </w:rPr>
              <w:t>1、额定电压:220V(±5%)；</w:t>
            </w:r>
          </w:p>
          <w:p w14:paraId="582666BD">
            <w:pPr>
              <w:widowControl/>
              <w:jc w:val="left"/>
              <w:textAlignment w:val="center"/>
              <w:rPr>
                <w:rFonts w:ascii="宋体" w:hAnsi="宋体" w:cs="宋体"/>
                <w:kern w:val="0"/>
                <w:sz w:val="24"/>
                <w:lang w:bidi="ar"/>
              </w:rPr>
            </w:pPr>
            <w:r>
              <w:rPr>
                <w:rFonts w:ascii="宋体" w:hAnsi="宋体" w:cs="宋体"/>
                <w:kern w:val="0"/>
                <w:sz w:val="24"/>
                <w:lang w:bidi="ar"/>
              </w:rPr>
              <w:t>2</w:t>
            </w:r>
            <w:r>
              <w:rPr>
                <w:rFonts w:hint="eastAsia" w:ascii="宋体" w:hAnsi="宋体" w:cs="宋体"/>
                <w:kern w:val="0"/>
                <w:sz w:val="24"/>
                <w:lang w:bidi="ar"/>
              </w:rPr>
              <w:t>、额定功率:30W；</w:t>
            </w:r>
          </w:p>
          <w:p w14:paraId="3B12E302">
            <w:pPr>
              <w:widowControl/>
              <w:jc w:val="left"/>
              <w:textAlignment w:val="center"/>
              <w:rPr>
                <w:rFonts w:ascii="宋体" w:hAnsi="宋体" w:cs="宋体"/>
                <w:sz w:val="24"/>
              </w:rPr>
            </w:pPr>
            <w:r>
              <w:rPr>
                <w:rFonts w:hint="eastAsia" w:ascii="宋体" w:hAnsi="宋体" w:cs="宋体"/>
                <w:kern w:val="0"/>
                <w:sz w:val="24"/>
                <w:lang w:bidi="ar"/>
              </w:rPr>
              <w:t>3、包括主过滤器、预过滤器</w:t>
            </w:r>
          </w:p>
        </w:tc>
        <w:tc>
          <w:tcPr>
            <w:tcW w:w="708" w:type="dxa"/>
            <w:vAlign w:val="center"/>
          </w:tcPr>
          <w:p w14:paraId="0A29336E">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3798AB8A">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8BC877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95C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609D32B">
            <w:pPr>
              <w:widowControl/>
              <w:jc w:val="center"/>
              <w:textAlignment w:val="center"/>
              <w:rPr>
                <w:rFonts w:ascii="宋体" w:hAnsi="宋体" w:cs="宋体"/>
                <w:sz w:val="24"/>
              </w:rPr>
            </w:pPr>
            <w:r>
              <w:rPr>
                <w:rFonts w:hint="eastAsia" w:ascii="宋体" w:hAnsi="宋体" w:cs="宋体"/>
                <w:kern w:val="0"/>
                <w:sz w:val="24"/>
                <w:lang w:bidi="ar"/>
              </w:rPr>
              <w:t>40</w:t>
            </w:r>
          </w:p>
        </w:tc>
        <w:tc>
          <w:tcPr>
            <w:tcW w:w="2268" w:type="dxa"/>
            <w:vAlign w:val="center"/>
          </w:tcPr>
          <w:p w14:paraId="17F1D135">
            <w:pPr>
              <w:widowControl/>
              <w:jc w:val="center"/>
              <w:textAlignment w:val="center"/>
              <w:rPr>
                <w:rFonts w:ascii="宋体" w:hAnsi="宋体" w:cs="宋体"/>
                <w:kern w:val="0"/>
                <w:sz w:val="24"/>
                <w:lang w:bidi="ar"/>
              </w:rPr>
            </w:pPr>
            <w:r>
              <w:rPr>
                <w:rFonts w:hint="eastAsia" w:ascii="宋体" w:hAnsi="宋体" w:cs="宋体"/>
                <w:kern w:val="0"/>
                <w:sz w:val="24"/>
                <w:lang w:bidi="ar"/>
              </w:rPr>
              <w:t>MICRO压缩机+</w:t>
            </w:r>
          </w:p>
          <w:p w14:paraId="7F5FAE9D">
            <w:pPr>
              <w:widowControl/>
              <w:jc w:val="center"/>
              <w:textAlignment w:val="center"/>
              <w:rPr>
                <w:rFonts w:ascii="宋体" w:hAnsi="宋体" w:cs="宋体"/>
                <w:sz w:val="24"/>
              </w:rPr>
            </w:pPr>
            <w:r>
              <w:rPr>
                <w:rFonts w:hint="eastAsia" w:ascii="宋体" w:hAnsi="宋体" w:cs="宋体"/>
                <w:kern w:val="0"/>
                <w:sz w:val="24"/>
                <w:lang w:bidi="ar"/>
              </w:rPr>
              <w:t>套装喷笔</w:t>
            </w:r>
          </w:p>
        </w:tc>
        <w:tc>
          <w:tcPr>
            <w:tcW w:w="8647" w:type="dxa"/>
            <w:vAlign w:val="center"/>
          </w:tcPr>
          <w:p w14:paraId="39044807">
            <w:pPr>
              <w:widowControl/>
              <w:jc w:val="left"/>
              <w:textAlignment w:val="center"/>
              <w:rPr>
                <w:rFonts w:ascii="宋体" w:hAnsi="宋体" w:cs="宋体"/>
                <w:sz w:val="24"/>
              </w:rPr>
            </w:pPr>
            <w:r>
              <w:rPr>
                <w:rFonts w:hint="eastAsia" w:ascii="宋体" w:hAnsi="宋体" w:cs="宋体"/>
                <w:kern w:val="0"/>
                <w:sz w:val="24"/>
                <w:lang w:bidi="ar"/>
              </w:rPr>
              <w:t xml:space="preserve">1、电压:220-240V，额定功率:85W，压缩空气率≥12升/分钟，最大气压:2.0bar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、包括喷笔上色工作台、水溶性颜料组</w:t>
            </w:r>
          </w:p>
        </w:tc>
        <w:tc>
          <w:tcPr>
            <w:tcW w:w="708" w:type="dxa"/>
            <w:vAlign w:val="center"/>
          </w:tcPr>
          <w:p w14:paraId="594C0BB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41885C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2FF60EC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98A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67BADF12">
            <w:pPr>
              <w:widowControl/>
              <w:jc w:val="center"/>
              <w:textAlignment w:val="center"/>
              <w:rPr>
                <w:rFonts w:ascii="宋体" w:hAnsi="宋体" w:cs="宋体"/>
                <w:sz w:val="24"/>
              </w:rPr>
            </w:pPr>
            <w:r>
              <w:rPr>
                <w:rFonts w:hint="eastAsia" w:ascii="宋体" w:hAnsi="宋体" w:cs="宋体"/>
                <w:kern w:val="0"/>
                <w:sz w:val="24"/>
                <w:lang w:bidi="ar"/>
              </w:rPr>
              <w:t>41</w:t>
            </w:r>
          </w:p>
        </w:tc>
        <w:tc>
          <w:tcPr>
            <w:tcW w:w="2268" w:type="dxa"/>
            <w:vAlign w:val="center"/>
          </w:tcPr>
          <w:p w14:paraId="2332AF1D">
            <w:pPr>
              <w:widowControl/>
              <w:jc w:val="center"/>
              <w:textAlignment w:val="center"/>
              <w:rPr>
                <w:rFonts w:ascii="宋体" w:hAnsi="宋体" w:cs="宋体"/>
                <w:sz w:val="24"/>
              </w:rPr>
            </w:pPr>
            <w:r>
              <w:rPr>
                <w:rFonts w:hint="eastAsia" w:ascii="宋体" w:hAnsi="宋体" w:cs="宋体"/>
                <w:kern w:val="0"/>
                <w:sz w:val="24"/>
                <w:lang w:bidi="ar"/>
              </w:rPr>
              <w:t>DIY工具组套</w:t>
            </w:r>
          </w:p>
        </w:tc>
        <w:tc>
          <w:tcPr>
            <w:tcW w:w="8647" w:type="dxa"/>
            <w:vAlign w:val="center"/>
          </w:tcPr>
          <w:p w14:paraId="602774A9">
            <w:pPr>
              <w:widowControl/>
              <w:jc w:val="left"/>
              <w:textAlignment w:val="center"/>
              <w:rPr>
                <w:rFonts w:ascii="宋体" w:hAnsi="宋体" w:cs="宋体"/>
                <w:kern w:val="0"/>
                <w:sz w:val="24"/>
                <w:lang w:bidi="ar"/>
              </w:rPr>
            </w:pPr>
            <w:r>
              <w:rPr>
                <w:rFonts w:hint="eastAsia" w:ascii="宋体" w:hAnsi="宋体" w:cs="宋体"/>
                <w:kern w:val="0"/>
                <w:sz w:val="24"/>
                <w:lang w:bidi="ar"/>
              </w:rPr>
              <w:t>1、包含:精密台钳；通用夹持器；笔形砂光机(12v)；精密钻铣机(12v)；手持曲线锯(12v)；工具夹持器；12v直流电源变压器；电子游标卡尺；延长软轴；打磨头；切断片；砂轮组片(2红2绿)；钻头；口罩；手持曲线锯配件(锯条2根，扳手1支，保护盖1个)；护目镜；内六角扳手；镊子；1m卷尺；环保木工胶；笔型砂光机配件(头柄8支，砂纸1套)；拉杆式工具箱。</w:t>
            </w:r>
          </w:p>
          <w:p w14:paraId="552A35B0">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tc>
        <w:tc>
          <w:tcPr>
            <w:tcW w:w="708" w:type="dxa"/>
            <w:vAlign w:val="center"/>
          </w:tcPr>
          <w:p w14:paraId="4FF53665">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FC3FDFC">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A3D021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164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446B1AFD">
            <w:pPr>
              <w:widowControl/>
              <w:jc w:val="center"/>
              <w:textAlignment w:val="center"/>
              <w:rPr>
                <w:rFonts w:ascii="宋体" w:hAnsi="宋体" w:cs="宋体"/>
                <w:sz w:val="24"/>
              </w:rPr>
            </w:pPr>
            <w:r>
              <w:rPr>
                <w:rFonts w:hint="eastAsia" w:ascii="宋体" w:hAnsi="宋体" w:cs="宋体"/>
                <w:kern w:val="0"/>
                <w:sz w:val="24"/>
                <w:lang w:bidi="ar"/>
              </w:rPr>
              <w:t>42</w:t>
            </w:r>
          </w:p>
        </w:tc>
        <w:tc>
          <w:tcPr>
            <w:tcW w:w="2268" w:type="dxa"/>
            <w:vAlign w:val="center"/>
          </w:tcPr>
          <w:p w14:paraId="26AB6361">
            <w:pPr>
              <w:widowControl/>
              <w:jc w:val="center"/>
              <w:textAlignment w:val="center"/>
              <w:rPr>
                <w:rFonts w:ascii="宋体" w:hAnsi="宋体" w:cs="宋体"/>
                <w:sz w:val="24"/>
              </w:rPr>
            </w:pPr>
            <w:r>
              <w:rPr>
                <w:rFonts w:hint="eastAsia" w:ascii="宋体" w:hAnsi="宋体" w:cs="宋体"/>
                <w:kern w:val="0"/>
                <w:sz w:val="24"/>
                <w:lang w:bidi="ar"/>
              </w:rPr>
              <w:t>精密台钳</w:t>
            </w:r>
          </w:p>
        </w:tc>
        <w:tc>
          <w:tcPr>
            <w:tcW w:w="8647" w:type="dxa"/>
            <w:vAlign w:val="center"/>
          </w:tcPr>
          <w:p w14:paraId="4C182373">
            <w:pPr>
              <w:widowControl/>
              <w:jc w:val="left"/>
              <w:textAlignment w:val="center"/>
              <w:rPr>
                <w:rFonts w:ascii="宋体" w:hAnsi="宋体" w:cs="宋体"/>
                <w:sz w:val="24"/>
              </w:rPr>
            </w:pPr>
            <w:r>
              <w:rPr>
                <w:rFonts w:hint="eastAsia" w:ascii="宋体" w:hAnsi="宋体" w:cs="宋体"/>
                <w:kern w:val="0"/>
                <w:sz w:val="24"/>
                <w:lang w:bidi="ar"/>
              </w:rPr>
              <w:t>1、夹钳口:75mm，最大夹持宽度:70mm，可夹持于最大厚度60mm的桌面，</w:t>
            </w:r>
          </w:p>
        </w:tc>
        <w:tc>
          <w:tcPr>
            <w:tcW w:w="708" w:type="dxa"/>
            <w:vAlign w:val="center"/>
          </w:tcPr>
          <w:p w14:paraId="2797632C">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05A64F5">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7324BD2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564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63EBB285">
            <w:pPr>
              <w:widowControl/>
              <w:jc w:val="center"/>
              <w:textAlignment w:val="center"/>
              <w:rPr>
                <w:rFonts w:ascii="宋体" w:hAnsi="宋体" w:cs="宋体"/>
                <w:sz w:val="24"/>
              </w:rPr>
            </w:pPr>
            <w:r>
              <w:rPr>
                <w:rFonts w:hint="eastAsia" w:ascii="宋体" w:hAnsi="宋体" w:cs="宋体"/>
                <w:kern w:val="0"/>
                <w:sz w:val="24"/>
                <w:lang w:bidi="ar"/>
              </w:rPr>
              <w:t>43</w:t>
            </w:r>
          </w:p>
        </w:tc>
        <w:tc>
          <w:tcPr>
            <w:tcW w:w="2268" w:type="dxa"/>
            <w:vAlign w:val="center"/>
          </w:tcPr>
          <w:p w14:paraId="18F28055">
            <w:pPr>
              <w:widowControl/>
              <w:jc w:val="center"/>
              <w:textAlignment w:val="center"/>
              <w:rPr>
                <w:rFonts w:ascii="宋体" w:hAnsi="宋体" w:cs="宋体"/>
                <w:sz w:val="24"/>
              </w:rPr>
            </w:pPr>
            <w:r>
              <w:rPr>
                <w:rFonts w:hint="eastAsia" w:ascii="宋体" w:hAnsi="宋体" w:cs="宋体"/>
                <w:kern w:val="0"/>
                <w:sz w:val="24"/>
                <w:lang w:bidi="ar"/>
              </w:rPr>
              <w:t>微型冲压机</w:t>
            </w:r>
          </w:p>
        </w:tc>
        <w:tc>
          <w:tcPr>
            <w:tcW w:w="8647" w:type="dxa"/>
            <w:vAlign w:val="center"/>
          </w:tcPr>
          <w:p w14:paraId="058341B3">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、喉深:120mm，行程:65mm(旋转盘以上50mm)，压力:1000N，压柱模具孔直径:6mm</w:t>
            </w:r>
          </w:p>
        </w:tc>
        <w:tc>
          <w:tcPr>
            <w:tcW w:w="708" w:type="dxa"/>
            <w:vAlign w:val="center"/>
          </w:tcPr>
          <w:p w14:paraId="5FB89AFA">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3683917A">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BB0830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EF8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F7B1546">
            <w:pPr>
              <w:widowControl/>
              <w:jc w:val="center"/>
              <w:textAlignment w:val="center"/>
              <w:rPr>
                <w:rFonts w:ascii="宋体" w:hAnsi="宋体" w:cs="宋体"/>
                <w:sz w:val="24"/>
              </w:rPr>
            </w:pPr>
            <w:r>
              <w:rPr>
                <w:rFonts w:hint="eastAsia" w:ascii="宋体" w:hAnsi="宋体" w:cs="宋体"/>
                <w:kern w:val="0"/>
                <w:sz w:val="24"/>
                <w:lang w:bidi="ar"/>
              </w:rPr>
              <w:t>44</w:t>
            </w:r>
          </w:p>
        </w:tc>
        <w:tc>
          <w:tcPr>
            <w:tcW w:w="2268" w:type="dxa"/>
            <w:vAlign w:val="center"/>
          </w:tcPr>
          <w:p w14:paraId="215F1F1C">
            <w:pPr>
              <w:widowControl/>
              <w:jc w:val="center"/>
              <w:textAlignment w:val="center"/>
              <w:rPr>
                <w:rFonts w:ascii="宋体" w:hAnsi="宋体" w:cs="宋体"/>
                <w:sz w:val="24"/>
              </w:rPr>
            </w:pPr>
            <w:r>
              <w:rPr>
                <w:rFonts w:hint="eastAsia" w:ascii="宋体" w:hAnsi="宋体" w:cs="宋体"/>
                <w:kern w:val="0"/>
                <w:sz w:val="24"/>
                <w:lang w:bidi="ar"/>
              </w:rPr>
              <w:t>微型精密立钻架</w:t>
            </w:r>
          </w:p>
        </w:tc>
        <w:tc>
          <w:tcPr>
            <w:tcW w:w="8647" w:type="dxa"/>
            <w:vAlign w:val="center"/>
          </w:tcPr>
          <w:p w14:paraId="3A41B14E">
            <w:pPr>
              <w:widowControl/>
              <w:jc w:val="left"/>
              <w:textAlignment w:val="center"/>
              <w:rPr>
                <w:rFonts w:ascii="宋体" w:hAnsi="宋体" w:cs="宋体"/>
                <w:kern w:val="0"/>
                <w:sz w:val="24"/>
                <w:lang w:bidi="ar"/>
              </w:rPr>
            </w:pPr>
            <w:r>
              <w:rPr>
                <w:rFonts w:hint="eastAsia" w:ascii="宋体" w:hAnsi="宋体" w:cs="宋体"/>
                <w:kern w:val="0"/>
                <w:sz w:val="24"/>
                <w:lang w:bidi="ar"/>
              </w:rPr>
              <w:t>1、钻架头部最大行程:40mm，立柱</w:t>
            </w:r>
            <w:r>
              <w:rPr>
                <w:rFonts w:hint="eastAsia" w:ascii="宋体" w:hAnsi="宋体" w:cs="宋体"/>
                <w:kern w:val="0"/>
                <w:sz w:val="24"/>
                <w:lang w:eastAsia="zh" w:bidi="ar"/>
              </w:rPr>
              <w:t>参考</w:t>
            </w:r>
            <w:r>
              <w:rPr>
                <w:rFonts w:hint="eastAsia" w:ascii="宋体" w:hAnsi="宋体" w:cs="宋体"/>
                <w:kern w:val="0"/>
                <w:sz w:val="24"/>
                <w:lang w:bidi="ar"/>
              </w:rPr>
              <w:t>尺寸:280*20mm，喉深:140mm，工作台</w:t>
            </w:r>
            <w:r>
              <w:rPr>
                <w:rFonts w:hint="eastAsia" w:ascii="宋体" w:hAnsi="宋体" w:cs="宋体"/>
                <w:kern w:val="0"/>
                <w:sz w:val="24"/>
                <w:lang w:eastAsia="zh" w:bidi="ar"/>
              </w:rPr>
              <w:t>参考</w:t>
            </w:r>
            <w:r>
              <w:rPr>
                <w:rFonts w:hint="eastAsia" w:ascii="宋体" w:hAnsi="宋体" w:cs="宋体"/>
                <w:kern w:val="0"/>
                <w:sz w:val="24"/>
                <w:lang w:bidi="ar"/>
              </w:rPr>
              <w:t>尺寸:220*120mm，夹持直径20mm</w:t>
            </w:r>
          </w:p>
          <w:p w14:paraId="6033B5D4">
            <w:pPr>
              <w:widowControl/>
              <w:jc w:val="left"/>
              <w:textAlignment w:val="center"/>
              <w:rPr>
                <w:rFonts w:ascii="宋体" w:hAnsi="宋体" w:cs="宋体"/>
                <w:sz w:val="24"/>
              </w:rPr>
            </w:pPr>
            <w:r>
              <w:rPr>
                <w:rFonts w:ascii="宋体" w:hAnsi="宋体" w:cs="宋体"/>
                <w:kern w:val="0"/>
                <w:sz w:val="24"/>
                <w:lang w:bidi="ar"/>
              </w:rPr>
              <w:t>2</w:t>
            </w:r>
            <w:r>
              <w:rPr>
                <w:rFonts w:hint="eastAsia" w:ascii="宋体" w:hAnsi="宋体" w:cs="宋体"/>
                <w:kern w:val="0"/>
                <w:sz w:val="24"/>
                <w:lang w:bidi="ar"/>
              </w:rPr>
              <w:t>、包括机械虎钳</w:t>
            </w:r>
          </w:p>
        </w:tc>
        <w:tc>
          <w:tcPr>
            <w:tcW w:w="708" w:type="dxa"/>
            <w:vAlign w:val="center"/>
          </w:tcPr>
          <w:p w14:paraId="58EB2580">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4F7AF8B2">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9580EE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592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923ED73">
            <w:pPr>
              <w:widowControl/>
              <w:jc w:val="center"/>
              <w:textAlignment w:val="center"/>
              <w:rPr>
                <w:rFonts w:ascii="宋体" w:hAnsi="宋体" w:cs="宋体"/>
                <w:sz w:val="24"/>
              </w:rPr>
            </w:pPr>
            <w:r>
              <w:rPr>
                <w:rFonts w:hint="eastAsia" w:ascii="宋体" w:hAnsi="宋体" w:cs="宋体"/>
                <w:kern w:val="0"/>
                <w:sz w:val="24"/>
                <w:lang w:bidi="ar"/>
              </w:rPr>
              <w:t>45</w:t>
            </w:r>
          </w:p>
        </w:tc>
        <w:tc>
          <w:tcPr>
            <w:tcW w:w="2268" w:type="dxa"/>
            <w:vAlign w:val="center"/>
          </w:tcPr>
          <w:p w14:paraId="5A4A1675">
            <w:pPr>
              <w:widowControl/>
              <w:jc w:val="center"/>
              <w:textAlignment w:val="center"/>
              <w:rPr>
                <w:rFonts w:ascii="宋体" w:hAnsi="宋体" w:cs="宋体"/>
                <w:sz w:val="24"/>
              </w:rPr>
            </w:pPr>
            <w:r>
              <w:rPr>
                <w:rFonts w:hint="eastAsia" w:ascii="宋体" w:hAnsi="宋体" w:cs="宋体"/>
                <w:kern w:val="0"/>
                <w:sz w:val="24"/>
                <w:lang w:bidi="ar"/>
              </w:rPr>
              <w:t>气体焊接套装</w:t>
            </w:r>
          </w:p>
        </w:tc>
        <w:tc>
          <w:tcPr>
            <w:tcW w:w="8647" w:type="dxa"/>
            <w:vAlign w:val="center"/>
          </w:tcPr>
          <w:p w14:paraId="5A134CEA">
            <w:pPr>
              <w:widowControl/>
              <w:jc w:val="left"/>
              <w:textAlignment w:val="center"/>
              <w:rPr>
                <w:rFonts w:ascii="宋体" w:hAnsi="宋体" w:cs="宋体"/>
                <w:sz w:val="24"/>
              </w:rPr>
            </w:pPr>
            <w:r>
              <w:rPr>
                <w:rFonts w:hint="eastAsia" w:ascii="宋体" w:hAnsi="宋体" w:cs="宋体"/>
                <w:kern w:val="0"/>
                <w:sz w:val="24"/>
                <w:lang w:bidi="ar"/>
              </w:rPr>
              <w:t>1、电子压电陶瓷喷头，带安全开/关气流开关。可单独控制的气体大小调节和空气供应。精密部件的硬焊，火焰温度≥1300°C。使用≥500°C的喷头。气罐≥20ml。</w:t>
            </w:r>
          </w:p>
        </w:tc>
        <w:tc>
          <w:tcPr>
            <w:tcW w:w="708" w:type="dxa"/>
            <w:vAlign w:val="center"/>
          </w:tcPr>
          <w:p w14:paraId="133D7D72">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50BB2ED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521323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39A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BEE156F">
            <w:pPr>
              <w:widowControl/>
              <w:jc w:val="center"/>
              <w:textAlignment w:val="center"/>
              <w:rPr>
                <w:rFonts w:ascii="宋体" w:hAnsi="宋体" w:cs="宋体"/>
                <w:sz w:val="24"/>
              </w:rPr>
            </w:pPr>
            <w:r>
              <w:rPr>
                <w:rFonts w:hint="eastAsia" w:ascii="宋体" w:hAnsi="宋体" w:cs="宋体"/>
                <w:kern w:val="0"/>
                <w:sz w:val="24"/>
                <w:lang w:bidi="ar"/>
              </w:rPr>
              <w:t>46</w:t>
            </w:r>
          </w:p>
        </w:tc>
        <w:tc>
          <w:tcPr>
            <w:tcW w:w="2268" w:type="dxa"/>
            <w:vAlign w:val="center"/>
          </w:tcPr>
          <w:p w14:paraId="7CA213D6">
            <w:pPr>
              <w:widowControl/>
              <w:jc w:val="center"/>
              <w:textAlignment w:val="center"/>
              <w:rPr>
                <w:rFonts w:ascii="宋体" w:hAnsi="宋体" w:cs="宋体"/>
                <w:sz w:val="24"/>
              </w:rPr>
            </w:pPr>
            <w:r>
              <w:rPr>
                <w:rFonts w:hint="eastAsia" w:ascii="宋体" w:hAnsi="宋体" w:cs="宋体"/>
                <w:kern w:val="0"/>
                <w:sz w:val="24"/>
                <w:lang w:bidi="ar"/>
              </w:rPr>
              <w:t>69件套工具组套</w:t>
            </w:r>
          </w:p>
        </w:tc>
        <w:tc>
          <w:tcPr>
            <w:tcW w:w="8647" w:type="dxa"/>
            <w:vAlign w:val="center"/>
          </w:tcPr>
          <w:p w14:paraId="1789702A">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、14个1/2"方头(12.5mm)套筒8-24mm， 标准棘轮扳手1/2"方头，万向节，加长杆125</w:t>
            </w:r>
            <w:r>
              <w:rPr>
                <w:rFonts w:hint="eastAsia" w:ascii="宋体" w:hAnsi="宋体" w:cs="宋体"/>
                <w:kern w:val="0"/>
                <w:sz w:val="24"/>
                <w:lang w:eastAsia="zh" w:bidi="ar"/>
              </w:rPr>
              <w:t>mm</w:t>
            </w:r>
            <w:r>
              <w:rPr>
                <w:rFonts w:hint="eastAsia" w:ascii="宋体" w:hAnsi="宋体" w:cs="宋体"/>
                <w:kern w:val="0"/>
                <w:sz w:val="24"/>
                <w:lang w:bidi="ar"/>
              </w:rPr>
              <w:t>和250mm</w:t>
            </w:r>
            <w:r>
              <w:rPr>
                <w:rFonts w:hint="eastAsia" w:ascii="宋体" w:hAnsi="宋体" w:cs="宋体"/>
                <w:kern w:val="0"/>
                <w:sz w:val="24"/>
                <w:lang w:eastAsia="zh" w:bidi="ar"/>
              </w:rPr>
              <w:t>；</w:t>
            </w:r>
            <w:r>
              <w:rPr>
                <w:rFonts w:hint="eastAsia" w:ascii="宋体" w:hAnsi="宋体" w:cs="宋体"/>
                <w:kern w:val="0"/>
                <w:sz w:val="24"/>
                <w:lang w:bidi="ar"/>
              </w:rPr>
              <w:t>4个10</w:t>
            </w:r>
            <w:r>
              <w:rPr>
                <w:rFonts w:hint="eastAsia" w:ascii="宋体" w:hAnsi="宋体" w:cs="宋体"/>
                <w:kern w:val="0"/>
                <w:sz w:val="24"/>
                <w:lang w:eastAsia="zh" w:bidi="ar"/>
              </w:rPr>
              <w:t>mm</w:t>
            </w:r>
            <w:r>
              <w:rPr>
                <w:rFonts w:hint="eastAsia" w:ascii="宋体" w:hAnsi="宋体" w:cs="宋体"/>
                <w:kern w:val="0"/>
                <w:sz w:val="24"/>
                <w:lang w:bidi="ar"/>
              </w:rPr>
              <w:t>-19mm深口套筒</w:t>
            </w:r>
            <w:r>
              <w:rPr>
                <w:rFonts w:hint="eastAsia" w:ascii="宋体" w:hAnsi="宋体" w:cs="宋体"/>
                <w:kern w:val="0"/>
                <w:sz w:val="24"/>
                <w:lang w:eastAsia="zh" w:bidi="ar"/>
              </w:rPr>
              <w:t>；</w:t>
            </w:r>
            <w:r>
              <w:rPr>
                <w:rFonts w:hint="eastAsia" w:ascii="宋体" w:hAnsi="宋体" w:cs="宋体"/>
                <w:kern w:val="0"/>
                <w:sz w:val="24"/>
                <w:lang w:bidi="ar"/>
              </w:rPr>
              <w:t>15个6</w:t>
            </w:r>
            <w:r>
              <w:rPr>
                <w:rFonts w:hint="eastAsia" w:ascii="宋体" w:hAnsi="宋体" w:cs="宋体"/>
                <w:kern w:val="0"/>
                <w:sz w:val="24"/>
                <w:lang w:eastAsia="zh" w:bidi="ar"/>
              </w:rPr>
              <w:t>mm</w:t>
            </w:r>
            <w:r>
              <w:rPr>
                <w:rFonts w:hint="eastAsia" w:ascii="宋体" w:hAnsi="宋体" w:cs="宋体"/>
                <w:kern w:val="0"/>
                <w:sz w:val="24"/>
                <w:lang w:bidi="ar"/>
              </w:rPr>
              <w:t>-21mm的梅开扳手，棘轮扳手10x13</w:t>
            </w:r>
            <w:r>
              <w:rPr>
                <w:rFonts w:hint="eastAsia" w:ascii="宋体" w:hAnsi="宋体" w:cs="宋体"/>
                <w:kern w:val="0"/>
                <w:sz w:val="24"/>
                <w:lang w:eastAsia="zh" w:bidi="ar"/>
              </w:rPr>
              <w:t>mm</w:t>
            </w:r>
            <w:r>
              <w:rPr>
                <w:rFonts w:hint="eastAsia" w:ascii="宋体" w:hAnsi="宋体" w:cs="宋体"/>
                <w:kern w:val="0"/>
                <w:sz w:val="24"/>
                <w:lang w:bidi="ar"/>
              </w:rPr>
              <w:t>和17x19mm</w:t>
            </w:r>
            <w:r>
              <w:rPr>
                <w:rFonts w:hint="eastAsia" w:ascii="宋体" w:hAnsi="宋体" w:cs="宋体"/>
                <w:kern w:val="0"/>
                <w:sz w:val="24"/>
                <w:lang w:eastAsia="zh" w:bidi="ar"/>
              </w:rPr>
              <w:t>；</w:t>
            </w:r>
            <w:r>
              <w:rPr>
                <w:rFonts w:hint="eastAsia" w:ascii="宋体" w:hAnsi="宋体" w:cs="宋体"/>
                <w:kern w:val="0"/>
                <w:sz w:val="24"/>
                <w:lang w:bidi="ar"/>
              </w:rPr>
              <w:t>5支一字螺丝刀3</w:t>
            </w:r>
            <w:r>
              <w:rPr>
                <w:rFonts w:hint="eastAsia" w:ascii="宋体" w:hAnsi="宋体" w:cs="宋体"/>
                <w:kern w:val="0"/>
                <w:sz w:val="24"/>
                <w:lang w:eastAsia="zh" w:bidi="ar"/>
              </w:rPr>
              <w:t>mm</w:t>
            </w:r>
            <w:r>
              <w:rPr>
                <w:rFonts w:hint="eastAsia" w:ascii="宋体" w:hAnsi="宋体" w:cs="宋体"/>
                <w:kern w:val="0"/>
                <w:sz w:val="24"/>
                <w:lang w:bidi="ar"/>
              </w:rPr>
              <w:t>-6.5mm</w:t>
            </w:r>
            <w:r>
              <w:rPr>
                <w:rFonts w:hint="eastAsia" w:ascii="宋体" w:hAnsi="宋体" w:cs="宋体"/>
                <w:kern w:val="0"/>
                <w:sz w:val="24"/>
                <w:lang w:eastAsia="zh" w:bidi="ar"/>
              </w:rPr>
              <w:t>；</w:t>
            </w:r>
            <w:r>
              <w:rPr>
                <w:rFonts w:hint="eastAsia" w:ascii="宋体" w:hAnsi="宋体" w:cs="宋体"/>
                <w:kern w:val="0"/>
                <w:sz w:val="24"/>
                <w:lang w:bidi="ar"/>
              </w:rPr>
              <w:t>2支十字螺丝刀PH 1和 PH 2</w:t>
            </w:r>
            <w:r>
              <w:rPr>
                <w:rFonts w:hint="eastAsia" w:ascii="宋体" w:hAnsi="宋体" w:cs="宋体"/>
                <w:kern w:val="0"/>
                <w:sz w:val="24"/>
                <w:lang w:eastAsia="zh" w:bidi="ar"/>
              </w:rPr>
              <w:t>；</w:t>
            </w:r>
            <w:r>
              <w:rPr>
                <w:rFonts w:hint="eastAsia" w:ascii="宋体" w:hAnsi="宋体" w:cs="宋体"/>
                <w:kern w:val="0"/>
                <w:sz w:val="24"/>
                <w:lang w:bidi="ar"/>
              </w:rPr>
              <w:t>试电笔</w:t>
            </w:r>
            <w:r>
              <w:rPr>
                <w:rFonts w:hint="eastAsia" w:ascii="宋体" w:hAnsi="宋体" w:cs="宋体"/>
                <w:kern w:val="0"/>
                <w:sz w:val="24"/>
                <w:lang w:eastAsia="zh" w:bidi="ar"/>
              </w:rPr>
              <w:t>；内六角和梅花</w:t>
            </w:r>
            <w:r>
              <w:rPr>
                <w:rFonts w:hint="eastAsia" w:ascii="宋体" w:hAnsi="宋体" w:cs="宋体"/>
                <w:kern w:val="0"/>
                <w:sz w:val="24"/>
                <w:lang w:bidi="ar"/>
              </w:rPr>
              <w:t>便携扳手组套(各9件)</w:t>
            </w:r>
            <w:r>
              <w:rPr>
                <w:rFonts w:hint="eastAsia" w:ascii="宋体" w:hAnsi="宋体" w:cs="宋体"/>
                <w:kern w:val="0"/>
                <w:sz w:val="24"/>
                <w:lang w:eastAsia="zh" w:bidi="ar"/>
              </w:rPr>
              <w:t>；</w:t>
            </w:r>
            <w:r>
              <w:rPr>
                <w:rFonts w:hint="eastAsia" w:ascii="宋体" w:hAnsi="宋体" w:cs="宋体"/>
                <w:kern w:val="0"/>
                <w:sz w:val="24"/>
                <w:lang w:bidi="ar"/>
              </w:rPr>
              <w:t>老虎钳180mm和水泵钳250mm，石墨手柄榔头(300克)；圆珠笔1支。</w:t>
            </w:r>
          </w:p>
        </w:tc>
        <w:tc>
          <w:tcPr>
            <w:tcW w:w="708" w:type="dxa"/>
            <w:vAlign w:val="center"/>
          </w:tcPr>
          <w:p w14:paraId="451BB73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E0C9BC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97895E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807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1812E43">
            <w:pPr>
              <w:widowControl/>
              <w:jc w:val="center"/>
              <w:textAlignment w:val="center"/>
              <w:rPr>
                <w:rFonts w:ascii="宋体" w:hAnsi="宋体" w:cs="宋体"/>
                <w:sz w:val="24"/>
              </w:rPr>
            </w:pPr>
            <w:r>
              <w:rPr>
                <w:rFonts w:hint="eastAsia" w:ascii="宋体" w:hAnsi="宋体" w:cs="宋体"/>
                <w:kern w:val="0"/>
                <w:sz w:val="24"/>
                <w:lang w:bidi="ar"/>
              </w:rPr>
              <w:t>47</w:t>
            </w:r>
          </w:p>
        </w:tc>
        <w:tc>
          <w:tcPr>
            <w:tcW w:w="2268" w:type="dxa"/>
            <w:vAlign w:val="center"/>
          </w:tcPr>
          <w:p w14:paraId="27EB529F">
            <w:pPr>
              <w:widowControl/>
              <w:jc w:val="center"/>
              <w:textAlignment w:val="center"/>
              <w:rPr>
                <w:rFonts w:ascii="宋体" w:hAnsi="宋体" w:cs="宋体"/>
                <w:sz w:val="24"/>
              </w:rPr>
            </w:pPr>
            <w:r>
              <w:rPr>
                <w:rFonts w:hint="eastAsia" w:ascii="宋体" w:hAnsi="宋体" w:cs="宋体"/>
                <w:kern w:val="0"/>
                <w:sz w:val="24"/>
                <w:lang w:bidi="ar"/>
              </w:rPr>
              <w:t>木工量具五件套装</w:t>
            </w:r>
          </w:p>
        </w:tc>
        <w:tc>
          <w:tcPr>
            <w:tcW w:w="8647" w:type="dxa"/>
            <w:vAlign w:val="center"/>
          </w:tcPr>
          <w:p w14:paraId="0071A9BA">
            <w:pPr>
              <w:widowControl/>
              <w:jc w:val="left"/>
              <w:textAlignment w:val="center"/>
              <w:rPr>
                <w:rFonts w:ascii="宋体" w:hAnsi="宋体" w:cs="宋体"/>
                <w:sz w:val="24"/>
              </w:rPr>
            </w:pPr>
            <w:r>
              <w:rPr>
                <w:rFonts w:hint="eastAsia" w:ascii="宋体" w:hAnsi="宋体" w:cs="宋体"/>
                <w:kern w:val="0"/>
                <w:sz w:val="24"/>
                <w:lang w:bidi="ar"/>
              </w:rPr>
              <w:t>1、公制五件套:三角板(铝合金)，中心规(铝合金)，划线笔(不锈钢)，多功能规(</w:t>
            </w:r>
            <w:r>
              <w:rPr>
                <w:rFonts w:hint="eastAsia" w:ascii="宋体" w:hAnsi="宋体" w:cs="宋体"/>
                <w:kern w:val="0"/>
                <w:sz w:val="24"/>
                <w:lang w:eastAsia="zh" w:bidi="ar"/>
              </w:rPr>
              <w:t>参考尺寸:</w:t>
            </w:r>
            <w:r>
              <w:rPr>
                <w:rFonts w:hint="eastAsia" w:ascii="宋体" w:hAnsi="宋体" w:cs="宋体"/>
                <w:kern w:val="0"/>
                <w:sz w:val="24"/>
                <w:lang w:bidi="ar"/>
              </w:rPr>
              <w:t>90mm*170mm*1.25mm，不锈钢)，带水平直角尺(铝合金)</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、表面均做阳极化处理。</w:t>
            </w:r>
          </w:p>
        </w:tc>
        <w:tc>
          <w:tcPr>
            <w:tcW w:w="708" w:type="dxa"/>
            <w:vAlign w:val="center"/>
          </w:tcPr>
          <w:p w14:paraId="2AE33CD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C9CE09E">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CF75F2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7D4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70B9D9F">
            <w:pPr>
              <w:widowControl/>
              <w:jc w:val="center"/>
              <w:textAlignment w:val="center"/>
              <w:rPr>
                <w:rFonts w:ascii="宋体" w:hAnsi="宋体" w:cs="宋体"/>
                <w:sz w:val="24"/>
              </w:rPr>
            </w:pPr>
            <w:r>
              <w:rPr>
                <w:rFonts w:hint="eastAsia" w:ascii="宋体" w:hAnsi="宋体" w:cs="宋体"/>
                <w:kern w:val="0"/>
                <w:sz w:val="24"/>
                <w:lang w:bidi="ar"/>
              </w:rPr>
              <w:t>48</w:t>
            </w:r>
          </w:p>
        </w:tc>
        <w:tc>
          <w:tcPr>
            <w:tcW w:w="2268" w:type="dxa"/>
            <w:vAlign w:val="center"/>
          </w:tcPr>
          <w:p w14:paraId="79668E21">
            <w:pPr>
              <w:widowControl/>
              <w:jc w:val="center"/>
              <w:textAlignment w:val="center"/>
              <w:rPr>
                <w:rFonts w:ascii="宋体" w:hAnsi="宋体" w:cs="宋体"/>
                <w:sz w:val="24"/>
              </w:rPr>
            </w:pPr>
            <w:r>
              <w:rPr>
                <w:rFonts w:hint="eastAsia" w:ascii="宋体" w:hAnsi="宋体" w:cs="宋体"/>
                <w:kern w:val="0"/>
                <w:sz w:val="24"/>
                <w:lang w:bidi="ar"/>
              </w:rPr>
              <w:t>9件套金工套装</w:t>
            </w:r>
          </w:p>
        </w:tc>
        <w:tc>
          <w:tcPr>
            <w:tcW w:w="8647" w:type="dxa"/>
            <w:vAlign w:val="center"/>
          </w:tcPr>
          <w:p w14:paraId="557049A8">
            <w:pPr>
              <w:widowControl/>
              <w:jc w:val="left"/>
              <w:textAlignment w:val="center"/>
              <w:rPr>
                <w:rFonts w:ascii="宋体" w:hAnsi="宋体" w:cs="宋体"/>
                <w:sz w:val="24"/>
              </w:rPr>
            </w:pPr>
            <w:r>
              <w:rPr>
                <w:rFonts w:hint="eastAsia" w:ascii="宋体" w:hAnsi="宋体" w:cs="宋体"/>
                <w:kern w:val="0"/>
                <w:sz w:val="24"/>
                <w:lang w:bidi="ar"/>
              </w:rPr>
              <w:t>1、套装包含:数显卡尺 0-150mm、千分尺 0-25mm、90°角尺、工业分角器 80*120mm、24片 螺纹规、R规17片、20片塞尺、划线尺、钢直尺150mm</w:t>
            </w:r>
          </w:p>
        </w:tc>
        <w:tc>
          <w:tcPr>
            <w:tcW w:w="708" w:type="dxa"/>
            <w:vAlign w:val="center"/>
          </w:tcPr>
          <w:p w14:paraId="6A328994">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9314C13">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76D35DF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035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12F80EFE">
            <w:pPr>
              <w:widowControl/>
              <w:jc w:val="center"/>
              <w:textAlignment w:val="center"/>
              <w:rPr>
                <w:rFonts w:ascii="宋体" w:hAnsi="宋体" w:cs="宋体"/>
                <w:sz w:val="24"/>
              </w:rPr>
            </w:pPr>
            <w:r>
              <w:rPr>
                <w:rFonts w:hint="eastAsia" w:ascii="宋体" w:hAnsi="宋体" w:cs="宋体"/>
                <w:kern w:val="0"/>
                <w:sz w:val="24"/>
                <w:lang w:bidi="ar"/>
              </w:rPr>
              <w:t>49</w:t>
            </w:r>
          </w:p>
        </w:tc>
        <w:tc>
          <w:tcPr>
            <w:tcW w:w="2268" w:type="dxa"/>
            <w:vAlign w:val="center"/>
          </w:tcPr>
          <w:p w14:paraId="3C3A4B89">
            <w:pPr>
              <w:widowControl/>
              <w:jc w:val="center"/>
              <w:textAlignment w:val="center"/>
              <w:rPr>
                <w:rFonts w:ascii="宋体" w:hAnsi="宋体" w:cs="宋体"/>
                <w:sz w:val="24"/>
              </w:rPr>
            </w:pPr>
            <w:r>
              <w:rPr>
                <w:rFonts w:hint="eastAsia" w:ascii="宋体" w:hAnsi="宋体" w:cs="宋体"/>
                <w:kern w:val="0"/>
                <w:sz w:val="24"/>
                <w:lang w:bidi="ar"/>
              </w:rPr>
              <w:t>百分表</w:t>
            </w:r>
          </w:p>
        </w:tc>
        <w:tc>
          <w:tcPr>
            <w:tcW w:w="8647" w:type="dxa"/>
            <w:vAlign w:val="center"/>
          </w:tcPr>
          <w:p w14:paraId="0D064EFD">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、0-10mm/0.01mm</w:t>
            </w:r>
          </w:p>
        </w:tc>
        <w:tc>
          <w:tcPr>
            <w:tcW w:w="708" w:type="dxa"/>
            <w:vAlign w:val="center"/>
          </w:tcPr>
          <w:p w14:paraId="49A8CACC">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1CBFF9D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B1621C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CC4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5DCD2A6C">
            <w:pPr>
              <w:widowControl/>
              <w:jc w:val="center"/>
              <w:textAlignment w:val="center"/>
              <w:rPr>
                <w:rFonts w:ascii="宋体" w:hAnsi="宋体" w:cs="宋体"/>
                <w:sz w:val="24"/>
              </w:rPr>
            </w:pPr>
            <w:r>
              <w:rPr>
                <w:rFonts w:hint="eastAsia" w:ascii="宋体" w:hAnsi="宋体" w:cs="宋体"/>
                <w:kern w:val="0"/>
                <w:sz w:val="24"/>
                <w:lang w:bidi="ar"/>
              </w:rPr>
              <w:t>50</w:t>
            </w:r>
          </w:p>
        </w:tc>
        <w:tc>
          <w:tcPr>
            <w:tcW w:w="2268" w:type="dxa"/>
            <w:vAlign w:val="center"/>
          </w:tcPr>
          <w:p w14:paraId="515BA45A">
            <w:pPr>
              <w:widowControl/>
              <w:jc w:val="center"/>
              <w:textAlignment w:val="center"/>
              <w:rPr>
                <w:rFonts w:ascii="宋体" w:hAnsi="宋体" w:cs="宋体"/>
                <w:kern w:val="0"/>
                <w:sz w:val="24"/>
                <w:lang w:bidi="ar"/>
              </w:rPr>
            </w:pPr>
            <w:r>
              <w:rPr>
                <w:rFonts w:hint="eastAsia" w:ascii="宋体" w:hAnsi="宋体" w:cs="宋体"/>
                <w:kern w:val="0"/>
                <w:sz w:val="24"/>
                <w:lang w:bidi="ar"/>
              </w:rPr>
              <w:t>强力锁紧机械</w:t>
            </w:r>
          </w:p>
          <w:p w14:paraId="5C89B3DC">
            <w:pPr>
              <w:widowControl/>
              <w:jc w:val="center"/>
              <w:textAlignment w:val="center"/>
              <w:rPr>
                <w:rFonts w:ascii="宋体" w:hAnsi="宋体" w:cs="宋体"/>
                <w:sz w:val="24"/>
              </w:rPr>
            </w:pPr>
            <w:r>
              <w:rPr>
                <w:rFonts w:hint="eastAsia" w:ascii="宋体" w:hAnsi="宋体" w:cs="宋体"/>
                <w:kern w:val="0"/>
                <w:sz w:val="24"/>
                <w:lang w:bidi="ar"/>
              </w:rPr>
              <w:t>万向磁力表座</w:t>
            </w:r>
          </w:p>
        </w:tc>
        <w:tc>
          <w:tcPr>
            <w:tcW w:w="8647" w:type="dxa"/>
            <w:vAlign w:val="center"/>
          </w:tcPr>
          <w:p w14:paraId="241F48E8">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、50kg磁力/220mm</w:t>
            </w:r>
          </w:p>
        </w:tc>
        <w:tc>
          <w:tcPr>
            <w:tcW w:w="708" w:type="dxa"/>
            <w:vAlign w:val="center"/>
          </w:tcPr>
          <w:p w14:paraId="66AD5FBE">
            <w:pPr>
              <w:widowControl/>
              <w:jc w:val="center"/>
              <w:textAlignment w:val="center"/>
              <w:rPr>
                <w:rFonts w:ascii="宋体" w:hAnsi="宋体" w:cs="宋体"/>
                <w:sz w:val="24"/>
              </w:rPr>
            </w:pPr>
            <w:r>
              <w:rPr>
                <w:rFonts w:hint="eastAsia" w:ascii="宋体" w:hAnsi="宋体" w:cs="宋体"/>
                <w:kern w:val="0"/>
                <w:sz w:val="24"/>
                <w:lang w:bidi="ar"/>
              </w:rPr>
              <w:t>件</w:t>
            </w:r>
          </w:p>
        </w:tc>
        <w:tc>
          <w:tcPr>
            <w:tcW w:w="709" w:type="dxa"/>
            <w:vAlign w:val="center"/>
          </w:tcPr>
          <w:p w14:paraId="72333F97">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B9D9CA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D37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608BE212">
            <w:pPr>
              <w:widowControl/>
              <w:jc w:val="center"/>
              <w:textAlignment w:val="center"/>
              <w:rPr>
                <w:rFonts w:ascii="宋体" w:hAnsi="宋体" w:cs="宋体"/>
                <w:sz w:val="24"/>
              </w:rPr>
            </w:pPr>
            <w:r>
              <w:rPr>
                <w:rFonts w:hint="eastAsia" w:ascii="宋体" w:hAnsi="宋体" w:cs="宋体"/>
                <w:kern w:val="0"/>
                <w:sz w:val="24"/>
                <w:lang w:bidi="ar"/>
              </w:rPr>
              <w:t>51</w:t>
            </w:r>
          </w:p>
        </w:tc>
        <w:tc>
          <w:tcPr>
            <w:tcW w:w="2268" w:type="dxa"/>
            <w:vAlign w:val="center"/>
          </w:tcPr>
          <w:p w14:paraId="7972326A">
            <w:pPr>
              <w:widowControl/>
              <w:jc w:val="center"/>
              <w:textAlignment w:val="center"/>
              <w:rPr>
                <w:rFonts w:ascii="宋体" w:hAnsi="宋体" w:cs="宋体"/>
                <w:sz w:val="24"/>
              </w:rPr>
            </w:pPr>
            <w:r>
              <w:rPr>
                <w:rFonts w:hint="eastAsia" w:ascii="宋体" w:hAnsi="宋体" w:cs="宋体"/>
                <w:kern w:val="0"/>
                <w:sz w:val="24"/>
                <w:lang w:bidi="ar"/>
              </w:rPr>
              <w:t>磁性V型铁</w:t>
            </w:r>
          </w:p>
        </w:tc>
        <w:tc>
          <w:tcPr>
            <w:tcW w:w="8647" w:type="dxa"/>
            <w:vAlign w:val="center"/>
          </w:tcPr>
          <w:p w14:paraId="07DBE78B">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、60KG磁力，适用于机床台面，铸铁平台，划线平台表面配套测量</w:t>
            </w:r>
          </w:p>
        </w:tc>
        <w:tc>
          <w:tcPr>
            <w:tcW w:w="708" w:type="dxa"/>
            <w:vAlign w:val="center"/>
          </w:tcPr>
          <w:p w14:paraId="4C17E64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0BFF1A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EB0E0C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3EA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63B8C50">
            <w:pPr>
              <w:widowControl/>
              <w:jc w:val="center"/>
              <w:textAlignment w:val="center"/>
              <w:rPr>
                <w:rFonts w:ascii="宋体" w:hAnsi="宋体" w:cs="宋体"/>
                <w:sz w:val="24"/>
              </w:rPr>
            </w:pPr>
            <w:r>
              <w:rPr>
                <w:rFonts w:hint="eastAsia" w:ascii="宋体" w:hAnsi="宋体" w:cs="宋体"/>
                <w:kern w:val="0"/>
                <w:sz w:val="24"/>
                <w:lang w:bidi="ar"/>
              </w:rPr>
              <w:t>52</w:t>
            </w:r>
          </w:p>
        </w:tc>
        <w:tc>
          <w:tcPr>
            <w:tcW w:w="2268" w:type="dxa"/>
            <w:vAlign w:val="center"/>
          </w:tcPr>
          <w:p w14:paraId="19D7365E">
            <w:pPr>
              <w:widowControl/>
              <w:jc w:val="center"/>
              <w:textAlignment w:val="center"/>
              <w:rPr>
                <w:rFonts w:ascii="宋体" w:hAnsi="宋体" w:cs="宋体"/>
                <w:kern w:val="0"/>
                <w:sz w:val="24"/>
                <w:lang w:bidi="ar"/>
              </w:rPr>
            </w:pPr>
            <w:r>
              <w:rPr>
                <w:rFonts w:hint="eastAsia" w:ascii="宋体" w:hAnsi="宋体" w:cs="宋体"/>
                <w:kern w:val="0"/>
                <w:sz w:val="24"/>
                <w:lang w:bidi="ar"/>
              </w:rPr>
              <w:t>铸铁平台</w:t>
            </w:r>
          </w:p>
          <w:p w14:paraId="27D32C66">
            <w:pPr>
              <w:widowControl/>
              <w:jc w:val="center"/>
              <w:textAlignment w:val="center"/>
              <w:rPr>
                <w:rFonts w:ascii="宋体" w:hAnsi="宋体" w:cs="宋体"/>
                <w:sz w:val="24"/>
              </w:rPr>
            </w:pPr>
            <w:r>
              <w:rPr>
                <w:rFonts w:hint="eastAsia" w:ascii="宋体" w:hAnsi="宋体" w:cs="宋体"/>
                <w:kern w:val="0"/>
                <w:sz w:val="24"/>
                <w:lang w:bidi="ar"/>
              </w:rPr>
              <w:t>(0级精度)</w:t>
            </w:r>
          </w:p>
        </w:tc>
        <w:tc>
          <w:tcPr>
            <w:tcW w:w="8647" w:type="dxa"/>
            <w:vAlign w:val="center"/>
          </w:tcPr>
          <w:p w14:paraId="17D16CD8">
            <w:pPr>
              <w:widowControl/>
              <w:jc w:val="left"/>
              <w:textAlignment w:val="center"/>
              <w:rPr>
                <w:rFonts w:ascii="宋体" w:hAnsi="宋体" w:cs="宋体"/>
                <w:sz w:val="24"/>
              </w:rPr>
            </w:pPr>
            <w:r>
              <w:rPr>
                <w:rFonts w:hint="eastAsia" w:ascii="宋体" w:hAnsi="宋体" w:cs="宋体"/>
                <w:kern w:val="0"/>
                <w:sz w:val="24"/>
                <w:lang w:bidi="ar"/>
              </w:rPr>
              <w:t>1、材质:HT250，</w:t>
            </w:r>
            <w:r>
              <w:rPr>
                <w:rFonts w:hint="eastAsia" w:ascii="宋体" w:hAnsi="宋体" w:cs="宋体"/>
                <w:kern w:val="0"/>
                <w:sz w:val="24"/>
                <w:lang w:eastAsia="zh" w:bidi="ar"/>
              </w:rPr>
              <w:t>参考</w:t>
            </w:r>
            <w:r>
              <w:rPr>
                <w:rFonts w:hint="eastAsia" w:ascii="宋体" w:hAnsi="宋体" w:cs="宋体"/>
                <w:kern w:val="0"/>
                <w:sz w:val="24"/>
                <w:lang w:bidi="ar"/>
              </w:rPr>
              <w:t>规格:400x400mm</w:t>
            </w:r>
          </w:p>
        </w:tc>
        <w:tc>
          <w:tcPr>
            <w:tcW w:w="708" w:type="dxa"/>
            <w:vAlign w:val="center"/>
          </w:tcPr>
          <w:p w14:paraId="0DF8C7FD">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AC8879C">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CA5360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CB6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3507AE8">
            <w:pPr>
              <w:widowControl/>
              <w:jc w:val="center"/>
              <w:textAlignment w:val="center"/>
              <w:rPr>
                <w:rFonts w:ascii="宋体" w:hAnsi="宋体" w:cs="宋体"/>
                <w:sz w:val="24"/>
              </w:rPr>
            </w:pPr>
            <w:r>
              <w:rPr>
                <w:rFonts w:hint="eastAsia" w:ascii="宋体" w:hAnsi="宋体" w:cs="宋体"/>
                <w:kern w:val="0"/>
                <w:sz w:val="24"/>
                <w:lang w:bidi="ar"/>
              </w:rPr>
              <w:t>53</w:t>
            </w:r>
          </w:p>
        </w:tc>
        <w:tc>
          <w:tcPr>
            <w:tcW w:w="2268" w:type="dxa"/>
            <w:vAlign w:val="center"/>
          </w:tcPr>
          <w:p w14:paraId="1263DF69">
            <w:pPr>
              <w:widowControl/>
              <w:jc w:val="center"/>
              <w:textAlignment w:val="center"/>
              <w:rPr>
                <w:rFonts w:ascii="宋体" w:hAnsi="宋体" w:cs="宋体"/>
                <w:kern w:val="0"/>
                <w:sz w:val="24"/>
                <w:lang w:bidi="ar"/>
              </w:rPr>
            </w:pPr>
            <w:r>
              <w:rPr>
                <w:rFonts w:hint="eastAsia" w:ascii="宋体" w:hAnsi="宋体" w:cs="宋体"/>
                <w:kern w:val="0"/>
                <w:sz w:val="24"/>
                <w:lang w:bidi="ar"/>
              </w:rPr>
              <w:t>通用技术</w:t>
            </w:r>
          </w:p>
          <w:p w14:paraId="20B1BD65">
            <w:pPr>
              <w:widowControl/>
              <w:jc w:val="center"/>
              <w:textAlignment w:val="center"/>
              <w:rPr>
                <w:rFonts w:ascii="宋体" w:hAnsi="宋体" w:cs="宋体"/>
                <w:sz w:val="24"/>
              </w:rPr>
            </w:pPr>
            <w:r>
              <w:rPr>
                <w:rFonts w:hint="eastAsia" w:ascii="宋体" w:hAnsi="宋体" w:cs="宋体"/>
                <w:kern w:val="0"/>
                <w:sz w:val="24"/>
                <w:lang w:bidi="ar"/>
              </w:rPr>
              <w:t>教室安全守则</w:t>
            </w:r>
          </w:p>
        </w:tc>
        <w:tc>
          <w:tcPr>
            <w:tcW w:w="8647" w:type="dxa"/>
            <w:vAlign w:val="center"/>
          </w:tcPr>
          <w:p w14:paraId="767657F5">
            <w:pPr>
              <w:widowControl/>
              <w:jc w:val="left"/>
              <w:textAlignment w:val="center"/>
              <w:rPr>
                <w:rFonts w:ascii="宋体" w:hAnsi="宋体" w:cs="宋体"/>
                <w:sz w:val="24"/>
              </w:rPr>
            </w:pPr>
            <w:r>
              <w:rPr>
                <w:rFonts w:hint="eastAsia" w:ascii="宋体" w:hAnsi="宋体" w:cs="宋体"/>
                <w:kern w:val="0"/>
                <w:sz w:val="24"/>
                <w:lang w:bidi="ar"/>
              </w:rPr>
              <w:t>1、一套六张，含有车床安全操作规程*1，木工教室安全守则*1，通用技术教师岗位职责*1，铣床安全操作规程*1，通用技术教室学生职责*1，钻床安全操作规程*1，</w:t>
            </w:r>
            <w:r>
              <w:rPr>
                <w:rFonts w:hint="eastAsia" w:ascii="宋体" w:hAnsi="宋体" w:cs="宋体"/>
                <w:kern w:val="0"/>
                <w:sz w:val="24"/>
                <w:lang w:eastAsia="zh" w:bidi="ar"/>
              </w:rPr>
              <w:t>参考</w:t>
            </w:r>
            <w:r>
              <w:rPr>
                <w:rFonts w:hint="eastAsia" w:ascii="宋体" w:hAnsi="宋体" w:cs="宋体"/>
                <w:kern w:val="0"/>
                <w:sz w:val="24"/>
                <w:lang w:bidi="ar"/>
              </w:rPr>
              <w:t>尺寸:80*60cm</w:t>
            </w:r>
          </w:p>
        </w:tc>
        <w:tc>
          <w:tcPr>
            <w:tcW w:w="708" w:type="dxa"/>
            <w:vAlign w:val="center"/>
          </w:tcPr>
          <w:p w14:paraId="51C573D0">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9D57CFE">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A72BDA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B1F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62231946">
            <w:pPr>
              <w:widowControl/>
              <w:jc w:val="center"/>
              <w:textAlignment w:val="center"/>
              <w:rPr>
                <w:rFonts w:ascii="宋体" w:hAnsi="宋体" w:cs="宋体"/>
                <w:sz w:val="24"/>
              </w:rPr>
            </w:pPr>
            <w:r>
              <w:rPr>
                <w:rFonts w:hint="eastAsia" w:ascii="宋体" w:hAnsi="宋体" w:cs="宋体"/>
                <w:kern w:val="0"/>
                <w:sz w:val="24"/>
                <w:lang w:bidi="ar"/>
              </w:rPr>
              <w:t>54</w:t>
            </w:r>
          </w:p>
        </w:tc>
        <w:tc>
          <w:tcPr>
            <w:tcW w:w="2268" w:type="dxa"/>
            <w:vAlign w:val="center"/>
          </w:tcPr>
          <w:p w14:paraId="21763126">
            <w:pPr>
              <w:widowControl/>
              <w:jc w:val="center"/>
              <w:textAlignment w:val="center"/>
              <w:rPr>
                <w:rFonts w:ascii="宋体" w:hAnsi="宋体" w:cs="宋体"/>
                <w:sz w:val="24"/>
              </w:rPr>
            </w:pPr>
            <w:r>
              <w:rPr>
                <w:rFonts w:hint="eastAsia" w:ascii="宋体" w:hAnsi="宋体" w:cs="宋体"/>
                <w:kern w:val="0"/>
                <w:sz w:val="24"/>
                <w:lang w:bidi="ar"/>
              </w:rPr>
              <w:t>木工工具箱</w:t>
            </w:r>
          </w:p>
        </w:tc>
        <w:tc>
          <w:tcPr>
            <w:tcW w:w="8647" w:type="dxa"/>
            <w:vAlign w:val="center"/>
          </w:tcPr>
          <w:p w14:paraId="6E4220C6">
            <w:pPr>
              <w:widowControl/>
              <w:jc w:val="left"/>
              <w:textAlignment w:val="center"/>
              <w:rPr>
                <w:rFonts w:ascii="宋体" w:hAnsi="宋体" w:cs="宋体"/>
                <w:sz w:val="24"/>
              </w:rPr>
            </w:pPr>
            <w:r>
              <w:rPr>
                <w:rFonts w:hint="eastAsia" w:ascii="宋体" w:hAnsi="宋体" w:cs="宋体"/>
                <w:kern w:val="0"/>
                <w:sz w:val="24"/>
                <w:lang w:bidi="ar"/>
              </w:rPr>
              <w:t>1、木工工具箱至少包含:3/4"木工凿子1把；包胶美工刀1把；8"半圆木工锉1把；剪刀1把；0.5KG木柄羊角锤1把；鸟刨1把；手推刨1把；300mm钢角尺1把；芝麻柄6*125+-铬钒钢螺丝刀1把；8"老虎钳1把；3m*12.5mm卷尺1把；3"G形夹1把；有机玻璃钩刀(含两把刀片</w:t>
            </w:r>
            <w:r>
              <w:rPr>
                <w:rFonts w:ascii="宋体" w:hAnsi="宋体" w:cs="宋体"/>
                <w:kern w:val="0"/>
                <w:sz w:val="24"/>
                <w:lang w:bidi="ar"/>
              </w:rPr>
              <w:t>)</w:t>
            </w:r>
            <w:r>
              <w:rPr>
                <w:rFonts w:hint="eastAsia" w:ascii="宋体" w:hAnsi="宋体" w:cs="宋体"/>
                <w:kern w:val="0"/>
                <w:sz w:val="24"/>
                <w:lang w:bidi="ar"/>
              </w:rPr>
              <w:t>1把；锰钢三面齿木工鸡尾锯1把；木工铅笔1支；小水平尺(45°、90°、180°</w:t>
            </w:r>
            <w:r>
              <w:rPr>
                <w:rFonts w:ascii="宋体" w:hAnsi="宋体" w:cs="宋体"/>
                <w:kern w:val="0"/>
                <w:sz w:val="24"/>
                <w:lang w:bidi="ar"/>
              </w:rPr>
              <w:t>)</w:t>
            </w:r>
            <w:r>
              <w:rPr>
                <w:rFonts w:hint="eastAsia" w:ascii="宋体" w:hAnsi="宋体" w:cs="宋体"/>
                <w:kern w:val="0"/>
                <w:sz w:val="24"/>
                <w:lang w:bidi="ar"/>
              </w:rPr>
              <w:t>各1把；墨斗1个；磨刀石1块。</w:t>
            </w:r>
          </w:p>
        </w:tc>
        <w:tc>
          <w:tcPr>
            <w:tcW w:w="708" w:type="dxa"/>
            <w:vAlign w:val="center"/>
          </w:tcPr>
          <w:p w14:paraId="331EDF7E">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95AFE64">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03C5721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3D7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A39BDF2">
            <w:pPr>
              <w:widowControl/>
              <w:jc w:val="center"/>
              <w:textAlignment w:val="center"/>
              <w:rPr>
                <w:rFonts w:ascii="宋体" w:hAnsi="宋体" w:cs="宋体"/>
                <w:sz w:val="24"/>
              </w:rPr>
            </w:pPr>
            <w:r>
              <w:rPr>
                <w:rFonts w:hint="eastAsia" w:ascii="宋体" w:hAnsi="宋体" w:cs="宋体"/>
                <w:kern w:val="0"/>
                <w:sz w:val="24"/>
                <w:lang w:bidi="ar"/>
              </w:rPr>
              <w:t>55</w:t>
            </w:r>
          </w:p>
        </w:tc>
        <w:tc>
          <w:tcPr>
            <w:tcW w:w="2268" w:type="dxa"/>
            <w:vAlign w:val="center"/>
          </w:tcPr>
          <w:p w14:paraId="5BF1284F">
            <w:pPr>
              <w:widowControl/>
              <w:jc w:val="center"/>
              <w:textAlignment w:val="center"/>
              <w:rPr>
                <w:rFonts w:ascii="宋体" w:hAnsi="宋体" w:cs="宋体"/>
                <w:sz w:val="24"/>
              </w:rPr>
            </w:pPr>
            <w:r>
              <w:rPr>
                <w:rFonts w:hint="eastAsia" w:ascii="宋体" w:hAnsi="宋体" w:cs="宋体"/>
                <w:kern w:val="0"/>
                <w:sz w:val="24"/>
                <w:lang w:bidi="ar"/>
              </w:rPr>
              <w:t>电工工具箱</w:t>
            </w:r>
          </w:p>
        </w:tc>
        <w:tc>
          <w:tcPr>
            <w:tcW w:w="8647" w:type="dxa"/>
            <w:vAlign w:val="center"/>
          </w:tcPr>
          <w:p w14:paraId="452D2762">
            <w:pPr>
              <w:widowControl/>
              <w:jc w:val="left"/>
              <w:textAlignment w:val="center"/>
              <w:rPr>
                <w:rFonts w:ascii="宋体" w:hAnsi="宋体" w:cs="宋体"/>
                <w:sz w:val="24"/>
              </w:rPr>
            </w:pPr>
            <w:r>
              <w:rPr>
                <w:rFonts w:hint="eastAsia" w:ascii="宋体" w:hAnsi="宋体" w:cs="宋体"/>
                <w:kern w:val="0"/>
                <w:sz w:val="24"/>
                <w:lang w:bidi="ar"/>
              </w:rPr>
              <w:t>1、电工工具箱至少包含:5mPVC电工胶布1卷；芝麻柄螺丝批2把(6*100mmPH2#十字一字各1把</w:t>
            </w:r>
            <w:r>
              <w:rPr>
                <w:rFonts w:ascii="宋体" w:hAnsi="宋体" w:cs="宋体"/>
                <w:kern w:val="0"/>
                <w:sz w:val="24"/>
                <w:lang w:bidi="ar"/>
              </w:rPr>
              <w:t>)</w:t>
            </w:r>
            <w:r>
              <w:rPr>
                <w:rFonts w:hint="eastAsia" w:ascii="宋体" w:hAnsi="宋体" w:cs="宋体"/>
                <w:kern w:val="0"/>
                <w:sz w:val="24"/>
                <w:lang w:bidi="ar"/>
              </w:rPr>
              <w:t>；芝麻柄螺丝批2把(5*75mmPH1#十字一字各1把</w:t>
            </w:r>
            <w:r>
              <w:rPr>
                <w:rFonts w:ascii="宋体" w:hAnsi="宋体" w:cs="宋体"/>
                <w:kern w:val="0"/>
                <w:sz w:val="24"/>
                <w:lang w:bidi="ar"/>
              </w:rPr>
              <w:t>)</w:t>
            </w:r>
            <w:r>
              <w:rPr>
                <w:rFonts w:hint="eastAsia" w:ascii="宋体" w:hAnsi="宋体" w:cs="宋体"/>
                <w:kern w:val="0"/>
                <w:sz w:val="24"/>
                <w:lang w:bidi="ar"/>
              </w:rPr>
              <w:t>；芝麻柄螺丝批2把(3*150mmPH0#十字一字各1把</w:t>
            </w:r>
            <w:r>
              <w:rPr>
                <w:rFonts w:ascii="宋体" w:hAnsi="宋体" w:cs="宋体"/>
                <w:kern w:val="0"/>
                <w:sz w:val="24"/>
                <w:lang w:bidi="ar"/>
              </w:rPr>
              <w:t>)</w:t>
            </w:r>
            <w:r>
              <w:rPr>
                <w:rFonts w:hint="eastAsia" w:ascii="宋体" w:hAnsi="宋体" w:cs="宋体"/>
                <w:kern w:val="0"/>
                <w:sz w:val="24"/>
                <w:lang w:bidi="ar"/>
              </w:rPr>
              <w:t>；3m*12.5mm钢卷尺1把；吸锡器1个；剥线钳1把(磨齿剥线钳、剥线经0.6-2.6mm、后面切线功能)；软毛刷1把；焊锡丝1卷(1.0mm FLNX 2.0%</w:t>
            </w:r>
            <w:r>
              <w:rPr>
                <w:rFonts w:ascii="宋体" w:hAnsi="宋体" w:cs="宋体"/>
                <w:kern w:val="0"/>
                <w:sz w:val="24"/>
                <w:lang w:bidi="ar"/>
              </w:rPr>
              <w:t>)</w:t>
            </w:r>
            <w:r>
              <w:rPr>
                <w:rFonts w:hint="eastAsia" w:ascii="宋体" w:hAnsi="宋体" w:cs="宋体"/>
                <w:kern w:val="0"/>
                <w:sz w:val="24"/>
                <w:lang w:bidi="ar"/>
              </w:rPr>
              <w:t>；小钢锯1把(配一根锯条)；测电笔1支；8</w:t>
            </w:r>
            <w:r>
              <w:rPr>
                <w:rFonts w:ascii="宋体" w:hAnsi="宋体" w:cs="宋体"/>
                <w:kern w:val="0"/>
                <w:sz w:val="24"/>
                <w:lang w:bidi="ar"/>
              </w:rPr>
              <w:t>"</w:t>
            </w:r>
            <w:r>
              <w:rPr>
                <w:rFonts w:hint="eastAsia" w:ascii="宋体" w:hAnsi="宋体" w:cs="宋体"/>
                <w:kern w:val="0"/>
                <w:sz w:val="24"/>
                <w:lang w:bidi="ar"/>
              </w:rPr>
              <w:t>活动扳手1把；羊角锤1把(0.25KG钢管柄)；7</w:t>
            </w:r>
            <w:r>
              <w:rPr>
                <w:rFonts w:ascii="宋体" w:hAnsi="宋体" w:cs="宋体"/>
                <w:kern w:val="0"/>
                <w:sz w:val="24"/>
                <w:lang w:bidi="ar"/>
              </w:rPr>
              <w:t>"</w:t>
            </w:r>
            <w:r>
              <w:rPr>
                <w:rFonts w:hint="eastAsia" w:ascii="宋体" w:hAnsi="宋体" w:cs="宋体"/>
                <w:kern w:val="0"/>
                <w:sz w:val="24"/>
                <w:lang w:bidi="ar"/>
              </w:rPr>
              <w:t>钢丝钳1把；6"尖嘴钳1把；7"斜口钳1把；数显万用表1台(</w:t>
            </w:r>
            <w:r>
              <w:rPr>
                <w:rFonts w:hint="eastAsia" w:ascii="宋体" w:hAnsi="宋体" w:cs="宋体"/>
                <w:kern w:val="0"/>
                <w:sz w:val="24"/>
                <w:lang w:eastAsia="zh" w:bidi="ar"/>
              </w:rPr>
              <w:t>3½位手持式，DCV1000V/ACV750V/DCA10A/2MΩ，配电池及表笔</w:t>
            </w:r>
            <w:r>
              <w:rPr>
                <w:rFonts w:hint="eastAsia" w:ascii="宋体" w:hAnsi="宋体" w:cs="宋体"/>
                <w:kern w:val="0"/>
                <w:sz w:val="24"/>
                <w:lang w:bidi="ar"/>
              </w:rPr>
              <w:t>)；精密螺丝批，6把/套；电烙铁1把(220V50Hz60W</w:t>
            </w:r>
            <w:r>
              <w:rPr>
                <w:rFonts w:ascii="宋体" w:hAnsi="宋体" w:cs="宋体"/>
                <w:kern w:val="0"/>
                <w:sz w:val="24"/>
                <w:lang w:bidi="ar"/>
              </w:rPr>
              <w:t>)</w:t>
            </w:r>
            <w:r>
              <w:rPr>
                <w:rFonts w:hint="eastAsia" w:ascii="宋体" w:hAnsi="宋体" w:cs="宋体"/>
                <w:kern w:val="0"/>
                <w:sz w:val="24"/>
                <w:lang w:bidi="ar"/>
              </w:rPr>
              <w:t>；美工刀1把；烙铁架1付，内六角扳手1套。</w:t>
            </w:r>
          </w:p>
        </w:tc>
        <w:tc>
          <w:tcPr>
            <w:tcW w:w="708" w:type="dxa"/>
            <w:vAlign w:val="center"/>
          </w:tcPr>
          <w:p w14:paraId="67A78687">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6917103">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25FA20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288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06AFD20">
            <w:pPr>
              <w:widowControl/>
              <w:jc w:val="center"/>
              <w:textAlignment w:val="center"/>
              <w:rPr>
                <w:rFonts w:ascii="宋体" w:hAnsi="宋体" w:cs="宋体"/>
                <w:sz w:val="24"/>
              </w:rPr>
            </w:pPr>
            <w:r>
              <w:rPr>
                <w:rFonts w:hint="eastAsia" w:ascii="宋体" w:hAnsi="宋体" w:cs="宋体"/>
                <w:kern w:val="0"/>
                <w:sz w:val="24"/>
                <w:lang w:bidi="ar"/>
              </w:rPr>
              <w:t>56</w:t>
            </w:r>
          </w:p>
        </w:tc>
        <w:tc>
          <w:tcPr>
            <w:tcW w:w="2268" w:type="dxa"/>
            <w:vAlign w:val="center"/>
          </w:tcPr>
          <w:p w14:paraId="366D17F1">
            <w:pPr>
              <w:widowControl/>
              <w:jc w:val="center"/>
              <w:textAlignment w:val="center"/>
              <w:rPr>
                <w:rFonts w:ascii="宋体" w:hAnsi="宋体" w:cs="宋体"/>
                <w:sz w:val="24"/>
              </w:rPr>
            </w:pPr>
            <w:r>
              <w:rPr>
                <w:rFonts w:hint="eastAsia" w:ascii="宋体" w:hAnsi="宋体" w:cs="宋体"/>
                <w:kern w:val="0"/>
                <w:sz w:val="24"/>
                <w:lang w:bidi="ar"/>
              </w:rPr>
              <w:t>金工工具箱</w:t>
            </w:r>
          </w:p>
        </w:tc>
        <w:tc>
          <w:tcPr>
            <w:tcW w:w="8647" w:type="dxa"/>
            <w:vAlign w:val="center"/>
          </w:tcPr>
          <w:p w14:paraId="70F7CF63">
            <w:pPr>
              <w:widowControl/>
              <w:jc w:val="left"/>
              <w:textAlignment w:val="center"/>
              <w:rPr>
                <w:rFonts w:ascii="宋体" w:hAnsi="宋体" w:cs="宋体"/>
                <w:sz w:val="24"/>
              </w:rPr>
            </w:pPr>
            <w:r>
              <w:rPr>
                <w:rFonts w:hint="eastAsia" w:ascii="宋体" w:hAnsi="宋体" w:cs="宋体"/>
                <w:kern w:val="0"/>
                <w:sz w:val="24"/>
                <w:lang w:bidi="ar"/>
              </w:rPr>
              <w:t>1、金工工具箱至少包含:7"45#钢丝钳1把；6"45#钢尖嘴钳1把；300mm钢直尺1把；200mm尖头扁锉刀1把；200mm半圆锉刀1把；200mm三角锉1把；200mm圆锉刀1把；200mm划针1把；150mm划规1把；ΦD2mm，L100mm样冲1把；什锦锉，6件/套(轴承钢，半圆锉、三角锉、方锉、圆锉、尖头扁锉、齐头扁锉)；300g木柄钳工锤1把；0.45kg木柄圆头锤1把；丝锤、扳牙扳手，12件/套；3m*12.5mm钢卷尺1把S；两用扳手，4件/套；内六角扳手，9件/套，1.5-10mm；三叉扳手1套；螺丝刀2把(6*100mm+-PH2</w:t>
            </w:r>
            <w:r>
              <w:rPr>
                <w:rFonts w:ascii="宋体" w:hAnsi="宋体" w:cs="宋体"/>
                <w:kern w:val="0"/>
                <w:sz w:val="24"/>
                <w:lang w:bidi="ar"/>
              </w:rPr>
              <w:t>)</w:t>
            </w:r>
            <w:r>
              <w:rPr>
                <w:rFonts w:hint="eastAsia" w:ascii="宋体" w:hAnsi="宋体" w:cs="宋体"/>
                <w:kern w:val="0"/>
                <w:sz w:val="24"/>
                <w:lang w:bidi="ar"/>
              </w:rPr>
              <w:t>；螺丝刀2把(5*75mm+-PH1</w:t>
            </w:r>
            <w:r>
              <w:rPr>
                <w:rFonts w:ascii="宋体" w:hAnsi="宋体" w:cs="宋体"/>
                <w:kern w:val="0"/>
                <w:sz w:val="24"/>
                <w:lang w:bidi="ar"/>
              </w:rPr>
              <w:t>)</w:t>
            </w:r>
            <w:r>
              <w:rPr>
                <w:rFonts w:hint="eastAsia" w:ascii="宋体" w:hAnsi="宋体" w:cs="宋体"/>
                <w:kern w:val="0"/>
                <w:sz w:val="24"/>
                <w:lang w:bidi="ar"/>
              </w:rPr>
              <w:t>；8"活动扳手1把；6排木柄钢丝刷1把；钢锯架1把；8"铁皮剪1把；自行车钢丝扳手1把；三角尺1把(20*40mm不锈钢)。</w:t>
            </w:r>
          </w:p>
        </w:tc>
        <w:tc>
          <w:tcPr>
            <w:tcW w:w="708" w:type="dxa"/>
            <w:vAlign w:val="center"/>
          </w:tcPr>
          <w:p w14:paraId="5846AF51">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323BBCD">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17C9BAE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956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 w:hRule="atLeast"/>
        </w:trPr>
        <w:tc>
          <w:tcPr>
            <w:tcW w:w="788" w:type="dxa"/>
            <w:vAlign w:val="center"/>
          </w:tcPr>
          <w:p w14:paraId="55412230">
            <w:pPr>
              <w:widowControl/>
              <w:jc w:val="center"/>
              <w:textAlignment w:val="center"/>
              <w:rPr>
                <w:rFonts w:ascii="宋体" w:hAnsi="宋体" w:cs="宋体"/>
                <w:sz w:val="24"/>
              </w:rPr>
            </w:pPr>
            <w:r>
              <w:rPr>
                <w:rFonts w:hint="eastAsia" w:ascii="宋体" w:hAnsi="宋体" w:cs="宋体"/>
                <w:kern w:val="0"/>
                <w:sz w:val="24"/>
                <w:lang w:bidi="ar"/>
              </w:rPr>
              <w:t>57</w:t>
            </w:r>
          </w:p>
        </w:tc>
        <w:tc>
          <w:tcPr>
            <w:tcW w:w="2268" w:type="dxa"/>
            <w:vAlign w:val="center"/>
          </w:tcPr>
          <w:p w14:paraId="4744BE90">
            <w:pPr>
              <w:widowControl/>
              <w:jc w:val="center"/>
              <w:textAlignment w:val="center"/>
              <w:rPr>
                <w:rFonts w:ascii="宋体" w:hAnsi="宋体" w:cs="宋体"/>
                <w:sz w:val="24"/>
              </w:rPr>
            </w:pPr>
            <w:r>
              <w:rPr>
                <w:rFonts w:hint="eastAsia" w:ascii="宋体" w:hAnsi="宋体" w:cs="宋体"/>
                <w:kern w:val="0"/>
                <w:sz w:val="24"/>
                <w:lang w:bidi="ar"/>
              </w:rPr>
              <w:t>防割手套</w:t>
            </w:r>
          </w:p>
        </w:tc>
        <w:tc>
          <w:tcPr>
            <w:tcW w:w="8647" w:type="dxa"/>
            <w:vAlign w:val="center"/>
          </w:tcPr>
          <w:p w14:paraId="62460ADD">
            <w:pPr>
              <w:widowControl/>
              <w:jc w:val="left"/>
              <w:textAlignment w:val="center"/>
              <w:rPr>
                <w:rFonts w:ascii="宋体" w:hAnsi="宋体" w:cs="宋体"/>
                <w:sz w:val="24"/>
              </w:rPr>
            </w:pPr>
            <w:r>
              <w:rPr>
                <w:rFonts w:hint="eastAsia" w:ascii="宋体" w:hAnsi="宋体" w:cs="宋体"/>
                <w:kern w:val="0"/>
                <w:sz w:val="24"/>
                <w:lang w:bidi="ar"/>
              </w:rPr>
              <w:t>1、五级防割，材质防割纤维</w:t>
            </w:r>
          </w:p>
        </w:tc>
        <w:tc>
          <w:tcPr>
            <w:tcW w:w="708" w:type="dxa"/>
            <w:vAlign w:val="center"/>
          </w:tcPr>
          <w:p w14:paraId="56CBB30F">
            <w:pPr>
              <w:widowControl/>
              <w:jc w:val="center"/>
              <w:textAlignment w:val="center"/>
              <w:rPr>
                <w:rFonts w:ascii="宋体" w:hAnsi="宋体" w:cs="宋体"/>
                <w:sz w:val="24"/>
              </w:rPr>
            </w:pPr>
            <w:r>
              <w:rPr>
                <w:rFonts w:hint="eastAsia" w:ascii="宋体" w:hAnsi="宋体" w:cs="宋体"/>
                <w:kern w:val="0"/>
                <w:sz w:val="24"/>
                <w:lang w:bidi="ar"/>
              </w:rPr>
              <w:t>副</w:t>
            </w:r>
          </w:p>
        </w:tc>
        <w:tc>
          <w:tcPr>
            <w:tcW w:w="709" w:type="dxa"/>
            <w:vAlign w:val="center"/>
          </w:tcPr>
          <w:p w14:paraId="7CFFCC3F">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356A6DC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C7C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8970098">
            <w:pPr>
              <w:widowControl/>
              <w:jc w:val="center"/>
              <w:textAlignment w:val="center"/>
              <w:rPr>
                <w:rFonts w:ascii="宋体" w:hAnsi="宋体" w:cs="宋体"/>
                <w:sz w:val="24"/>
              </w:rPr>
            </w:pPr>
            <w:r>
              <w:rPr>
                <w:rFonts w:hint="eastAsia" w:ascii="宋体" w:hAnsi="宋体" w:cs="宋体"/>
                <w:kern w:val="0"/>
                <w:sz w:val="24"/>
                <w:lang w:bidi="ar"/>
              </w:rPr>
              <w:t>58</w:t>
            </w:r>
          </w:p>
        </w:tc>
        <w:tc>
          <w:tcPr>
            <w:tcW w:w="2268" w:type="dxa"/>
            <w:vAlign w:val="center"/>
          </w:tcPr>
          <w:p w14:paraId="62E9C5C2">
            <w:pPr>
              <w:widowControl/>
              <w:jc w:val="center"/>
              <w:textAlignment w:val="center"/>
              <w:rPr>
                <w:rFonts w:ascii="宋体" w:hAnsi="宋体" w:cs="宋体"/>
                <w:sz w:val="24"/>
              </w:rPr>
            </w:pPr>
            <w:r>
              <w:rPr>
                <w:rFonts w:hint="eastAsia" w:ascii="宋体" w:hAnsi="宋体" w:cs="宋体"/>
                <w:kern w:val="0"/>
                <w:sz w:val="24"/>
                <w:lang w:bidi="ar"/>
              </w:rPr>
              <w:t>小型医疗箱</w:t>
            </w:r>
          </w:p>
        </w:tc>
        <w:tc>
          <w:tcPr>
            <w:tcW w:w="8647" w:type="dxa"/>
            <w:vAlign w:val="center"/>
          </w:tcPr>
          <w:p w14:paraId="3B0A88AD">
            <w:pPr>
              <w:widowControl/>
              <w:jc w:val="left"/>
              <w:textAlignment w:val="center"/>
              <w:rPr>
                <w:rFonts w:ascii="宋体" w:hAnsi="宋体" w:cs="宋体"/>
                <w:sz w:val="24"/>
              </w:rPr>
            </w:pPr>
            <w:r>
              <w:rPr>
                <w:rFonts w:hint="eastAsia" w:ascii="宋体" w:hAnsi="宋体" w:cs="宋体"/>
                <w:kern w:val="0"/>
                <w:sz w:val="24"/>
                <w:lang w:bidi="ar"/>
              </w:rPr>
              <w:t>内含:医用纱布块(大号)*10，医用弹性绷带*6，自黏式弹性绷带*1，创可贴*10，医用透气胶带*1，碘伏消毒液*20，医用敷贴(中号)*2，弹力帽*1，三角绷带*1，卡扣式止血带*1，玻璃体温计*1，瞬冷冰袋*1，医用酒精棉片*10，医用烧伤敷料(烫伤膏)*1，急救毯*1，呼吸面罩*1，自吸过滤式防颗粒物口罩*2，圆头剪刀*1，敷料镊子*1，安全别针*10，高频救生哨*1，急救手册*1，健康急救卡*1，售后服务卡*1，急救知识光盘*1，外箱*1，配置清单*1</w:t>
            </w:r>
          </w:p>
        </w:tc>
        <w:tc>
          <w:tcPr>
            <w:tcW w:w="708" w:type="dxa"/>
            <w:vAlign w:val="center"/>
          </w:tcPr>
          <w:p w14:paraId="0B8771EE">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261DE48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D92F5F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F83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9A24627">
            <w:pPr>
              <w:widowControl/>
              <w:jc w:val="center"/>
              <w:textAlignment w:val="center"/>
              <w:rPr>
                <w:rFonts w:ascii="宋体" w:hAnsi="宋体" w:cs="宋体"/>
                <w:sz w:val="24"/>
              </w:rPr>
            </w:pPr>
            <w:r>
              <w:rPr>
                <w:rFonts w:hint="eastAsia" w:ascii="宋体" w:hAnsi="宋体" w:cs="宋体"/>
                <w:kern w:val="0"/>
                <w:sz w:val="24"/>
                <w:lang w:bidi="ar"/>
              </w:rPr>
              <w:t>59</w:t>
            </w:r>
          </w:p>
        </w:tc>
        <w:tc>
          <w:tcPr>
            <w:tcW w:w="2268" w:type="dxa"/>
            <w:vAlign w:val="center"/>
          </w:tcPr>
          <w:p w14:paraId="3D01E053">
            <w:pPr>
              <w:widowControl/>
              <w:jc w:val="center"/>
              <w:textAlignment w:val="center"/>
              <w:rPr>
                <w:rFonts w:ascii="宋体" w:hAnsi="宋体" w:cs="宋体"/>
                <w:sz w:val="24"/>
              </w:rPr>
            </w:pPr>
            <w:r>
              <w:rPr>
                <w:rFonts w:hint="eastAsia" w:ascii="宋体" w:hAnsi="宋体" w:cs="宋体"/>
                <w:kern w:val="0"/>
                <w:sz w:val="24"/>
                <w:lang w:bidi="ar"/>
              </w:rPr>
              <w:t>初级木艺资源包I</w:t>
            </w:r>
          </w:p>
        </w:tc>
        <w:tc>
          <w:tcPr>
            <w:tcW w:w="8647" w:type="dxa"/>
            <w:vAlign w:val="center"/>
          </w:tcPr>
          <w:p w14:paraId="72355EBB">
            <w:pPr>
              <w:widowControl/>
              <w:jc w:val="left"/>
              <w:textAlignment w:val="center"/>
              <w:rPr>
                <w:rFonts w:ascii="宋体" w:hAnsi="宋体" w:cs="宋体"/>
                <w:sz w:val="24"/>
              </w:rPr>
            </w:pPr>
            <w:r>
              <w:rPr>
                <w:rFonts w:hint="eastAsia" w:ascii="宋体" w:hAnsi="宋体" w:cs="宋体"/>
                <w:kern w:val="0"/>
                <w:sz w:val="24"/>
                <w:lang w:bidi="ar"/>
              </w:rPr>
              <w:t>1、内含红木片、轻木片、橡皮筋、椴木板、指接木、图纸、分解图。所有课程含操作步骤和视频</w:t>
            </w:r>
          </w:p>
        </w:tc>
        <w:tc>
          <w:tcPr>
            <w:tcW w:w="708" w:type="dxa"/>
            <w:vAlign w:val="center"/>
          </w:tcPr>
          <w:p w14:paraId="71F5DB62">
            <w:pPr>
              <w:widowControl/>
              <w:jc w:val="center"/>
              <w:textAlignment w:val="center"/>
              <w:rPr>
                <w:rFonts w:ascii="宋体" w:hAnsi="宋体" w:cs="宋体"/>
                <w:sz w:val="24"/>
              </w:rPr>
            </w:pPr>
            <w:r>
              <w:rPr>
                <w:rFonts w:hint="eastAsia" w:ascii="宋体" w:hAnsi="宋体" w:cs="宋体"/>
                <w:kern w:val="0"/>
                <w:sz w:val="24"/>
                <w:lang w:bidi="ar"/>
              </w:rPr>
              <w:t>盒</w:t>
            </w:r>
          </w:p>
        </w:tc>
        <w:tc>
          <w:tcPr>
            <w:tcW w:w="709" w:type="dxa"/>
            <w:vAlign w:val="center"/>
          </w:tcPr>
          <w:p w14:paraId="28623A27">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55C878D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602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0C1069B">
            <w:pPr>
              <w:widowControl/>
              <w:jc w:val="center"/>
              <w:textAlignment w:val="center"/>
              <w:rPr>
                <w:rFonts w:ascii="宋体" w:hAnsi="宋体" w:cs="宋体"/>
                <w:sz w:val="24"/>
              </w:rPr>
            </w:pPr>
            <w:r>
              <w:rPr>
                <w:rFonts w:hint="eastAsia" w:ascii="宋体" w:hAnsi="宋体" w:cs="宋体"/>
                <w:kern w:val="0"/>
                <w:sz w:val="24"/>
                <w:lang w:bidi="ar"/>
              </w:rPr>
              <w:t>60</w:t>
            </w:r>
          </w:p>
        </w:tc>
        <w:tc>
          <w:tcPr>
            <w:tcW w:w="2268" w:type="dxa"/>
            <w:vAlign w:val="center"/>
          </w:tcPr>
          <w:p w14:paraId="778717FF">
            <w:pPr>
              <w:widowControl/>
              <w:jc w:val="center"/>
              <w:textAlignment w:val="center"/>
              <w:rPr>
                <w:rFonts w:ascii="宋体" w:hAnsi="宋体" w:cs="宋体"/>
                <w:sz w:val="24"/>
              </w:rPr>
            </w:pPr>
            <w:r>
              <w:rPr>
                <w:rFonts w:hint="eastAsia" w:ascii="宋体" w:hAnsi="宋体" w:cs="宋体"/>
                <w:kern w:val="0"/>
                <w:sz w:val="24"/>
                <w:lang w:bidi="ar"/>
              </w:rPr>
              <w:t>中级木艺资源包I</w:t>
            </w:r>
          </w:p>
        </w:tc>
        <w:tc>
          <w:tcPr>
            <w:tcW w:w="8647" w:type="dxa"/>
            <w:vAlign w:val="center"/>
          </w:tcPr>
          <w:p w14:paraId="1AF0BD03">
            <w:pPr>
              <w:widowControl/>
              <w:jc w:val="left"/>
              <w:textAlignment w:val="center"/>
              <w:rPr>
                <w:rFonts w:ascii="宋体" w:hAnsi="宋体" w:cs="宋体"/>
                <w:sz w:val="24"/>
              </w:rPr>
            </w:pPr>
            <w:r>
              <w:rPr>
                <w:rFonts w:hint="eastAsia" w:ascii="宋体" w:hAnsi="宋体" w:cs="宋体"/>
                <w:kern w:val="0"/>
                <w:sz w:val="24"/>
                <w:lang w:bidi="ar"/>
              </w:rPr>
              <w:t>1、内含绿檀、笔件、椴木板、钟芯、木棒、电池、指接木、黑胡桃木、枫木板、电缆线、图纸、分解图。所有课程包含操作步骤和视频</w:t>
            </w:r>
          </w:p>
        </w:tc>
        <w:tc>
          <w:tcPr>
            <w:tcW w:w="708" w:type="dxa"/>
            <w:vAlign w:val="center"/>
          </w:tcPr>
          <w:p w14:paraId="090AFA73">
            <w:pPr>
              <w:widowControl/>
              <w:jc w:val="center"/>
              <w:textAlignment w:val="center"/>
              <w:rPr>
                <w:rFonts w:ascii="宋体" w:hAnsi="宋体" w:cs="宋体"/>
                <w:sz w:val="24"/>
              </w:rPr>
            </w:pPr>
            <w:r>
              <w:rPr>
                <w:rFonts w:hint="eastAsia" w:ascii="宋体" w:hAnsi="宋体" w:cs="宋体"/>
                <w:kern w:val="0"/>
                <w:sz w:val="24"/>
                <w:lang w:bidi="ar"/>
              </w:rPr>
              <w:t>盒</w:t>
            </w:r>
          </w:p>
        </w:tc>
        <w:tc>
          <w:tcPr>
            <w:tcW w:w="709" w:type="dxa"/>
            <w:vAlign w:val="center"/>
          </w:tcPr>
          <w:p w14:paraId="52479CD9">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45356DD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9E4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30FDA627">
            <w:pPr>
              <w:widowControl/>
              <w:jc w:val="center"/>
              <w:textAlignment w:val="center"/>
              <w:rPr>
                <w:rFonts w:ascii="宋体" w:hAnsi="宋体" w:cs="宋体"/>
                <w:sz w:val="24"/>
              </w:rPr>
            </w:pPr>
            <w:r>
              <w:rPr>
                <w:rFonts w:hint="eastAsia" w:ascii="宋体" w:hAnsi="宋体" w:cs="宋体"/>
                <w:kern w:val="0"/>
                <w:sz w:val="24"/>
                <w:lang w:bidi="ar"/>
              </w:rPr>
              <w:t>61</w:t>
            </w:r>
          </w:p>
        </w:tc>
        <w:tc>
          <w:tcPr>
            <w:tcW w:w="2268" w:type="dxa"/>
            <w:vAlign w:val="center"/>
          </w:tcPr>
          <w:p w14:paraId="6ADA8DBA">
            <w:pPr>
              <w:widowControl/>
              <w:jc w:val="center"/>
              <w:textAlignment w:val="center"/>
              <w:rPr>
                <w:rFonts w:ascii="宋体" w:hAnsi="宋体" w:cs="宋体"/>
                <w:sz w:val="24"/>
              </w:rPr>
            </w:pPr>
            <w:r>
              <w:rPr>
                <w:rFonts w:hint="eastAsia" w:ascii="宋体" w:hAnsi="宋体" w:cs="宋体"/>
                <w:kern w:val="0"/>
                <w:sz w:val="24"/>
                <w:lang w:bidi="ar"/>
              </w:rPr>
              <w:t>高级木艺资源包I</w:t>
            </w:r>
          </w:p>
        </w:tc>
        <w:tc>
          <w:tcPr>
            <w:tcW w:w="8647" w:type="dxa"/>
            <w:vAlign w:val="center"/>
          </w:tcPr>
          <w:p w14:paraId="20CABE95">
            <w:pPr>
              <w:widowControl/>
              <w:jc w:val="left"/>
              <w:textAlignment w:val="center"/>
              <w:rPr>
                <w:rFonts w:ascii="宋体" w:hAnsi="宋体" w:cs="宋体"/>
                <w:sz w:val="24"/>
              </w:rPr>
            </w:pPr>
            <w:r>
              <w:rPr>
                <w:rFonts w:hint="eastAsia" w:ascii="宋体" w:hAnsi="宋体" w:cs="宋体"/>
                <w:kern w:val="0"/>
                <w:sz w:val="24"/>
                <w:lang w:bidi="ar"/>
              </w:rPr>
              <w:t>1、内含红檀木、饰品、机芯、木棒、椴木板、指接木板、松木棒、图纸、分解图。</w:t>
            </w:r>
            <w:r>
              <w:rPr>
                <w:rFonts w:hint="eastAsia" w:ascii="宋体" w:hAnsi="宋体" w:cs="宋体"/>
                <w:kern w:val="0"/>
                <w:sz w:val="24"/>
                <w:lang w:bidi="ar"/>
              </w:rPr>
              <w:br w:type="textWrapping"/>
            </w:r>
            <w:r>
              <w:rPr>
                <w:rFonts w:hint="eastAsia" w:ascii="宋体" w:hAnsi="宋体" w:cs="宋体"/>
                <w:kern w:val="0"/>
                <w:sz w:val="24"/>
                <w:lang w:bidi="ar"/>
              </w:rPr>
              <w:t>所有课程包含操作步骤和视频</w:t>
            </w:r>
          </w:p>
        </w:tc>
        <w:tc>
          <w:tcPr>
            <w:tcW w:w="708" w:type="dxa"/>
            <w:vAlign w:val="center"/>
          </w:tcPr>
          <w:p w14:paraId="0A7A1F8E">
            <w:pPr>
              <w:widowControl/>
              <w:jc w:val="center"/>
              <w:textAlignment w:val="center"/>
              <w:rPr>
                <w:rFonts w:ascii="宋体" w:hAnsi="宋体" w:cs="宋体"/>
                <w:sz w:val="24"/>
              </w:rPr>
            </w:pPr>
            <w:r>
              <w:rPr>
                <w:rFonts w:hint="eastAsia" w:ascii="宋体" w:hAnsi="宋体" w:cs="宋体"/>
                <w:kern w:val="0"/>
                <w:sz w:val="24"/>
                <w:lang w:bidi="ar"/>
              </w:rPr>
              <w:t>盒</w:t>
            </w:r>
          </w:p>
        </w:tc>
        <w:tc>
          <w:tcPr>
            <w:tcW w:w="709" w:type="dxa"/>
            <w:vAlign w:val="center"/>
          </w:tcPr>
          <w:p w14:paraId="46946E26">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2862300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209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32D1FDBA">
            <w:pPr>
              <w:widowControl/>
              <w:jc w:val="center"/>
              <w:textAlignment w:val="center"/>
              <w:rPr>
                <w:rFonts w:ascii="宋体" w:hAnsi="宋体" w:cs="宋体"/>
                <w:sz w:val="24"/>
              </w:rPr>
            </w:pPr>
            <w:r>
              <w:rPr>
                <w:rFonts w:hint="eastAsia" w:ascii="宋体" w:hAnsi="宋体" w:cs="宋体"/>
                <w:kern w:val="0"/>
                <w:sz w:val="24"/>
                <w:lang w:bidi="ar"/>
              </w:rPr>
              <w:t>62</w:t>
            </w:r>
          </w:p>
        </w:tc>
        <w:tc>
          <w:tcPr>
            <w:tcW w:w="2268" w:type="dxa"/>
            <w:vAlign w:val="center"/>
          </w:tcPr>
          <w:p w14:paraId="42F10608">
            <w:pPr>
              <w:widowControl/>
              <w:jc w:val="center"/>
              <w:textAlignment w:val="center"/>
              <w:rPr>
                <w:rFonts w:ascii="宋体" w:hAnsi="宋体" w:cs="宋体"/>
                <w:sz w:val="24"/>
              </w:rPr>
            </w:pPr>
            <w:r>
              <w:rPr>
                <w:rFonts w:hint="eastAsia" w:ascii="宋体" w:hAnsi="宋体" w:cs="宋体"/>
                <w:kern w:val="0"/>
                <w:sz w:val="24"/>
                <w:lang w:bidi="ar"/>
              </w:rPr>
              <w:t>榫卯课程资源包</w:t>
            </w:r>
          </w:p>
        </w:tc>
        <w:tc>
          <w:tcPr>
            <w:tcW w:w="8647" w:type="dxa"/>
            <w:vAlign w:val="center"/>
          </w:tcPr>
          <w:p w14:paraId="46D9594F">
            <w:pPr>
              <w:widowControl/>
              <w:jc w:val="left"/>
              <w:textAlignment w:val="center"/>
              <w:rPr>
                <w:rFonts w:ascii="宋体" w:hAnsi="宋体" w:cs="宋体"/>
                <w:sz w:val="24"/>
              </w:rPr>
            </w:pPr>
            <w:r>
              <w:rPr>
                <w:rFonts w:hint="eastAsia" w:ascii="宋体" w:hAnsi="宋体" w:cs="宋体"/>
                <w:kern w:val="0"/>
                <w:sz w:val="24"/>
                <w:lang w:bidi="ar"/>
              </w:rPr>
              <w:t>1、内含榉木，图纸，清单，所有课程包含操作步骤和视频</w:t>
            </w:r>
          </w:p>
        </w:tc>
        <w:tc>
          <w:tcPr>
            <w:tcW w:w="708" w:type="dxa"/>
            <w:vAlign w:val="center"/>
          </w:tcPr>
          <w:p w14:paraId="77E0DD5F">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E8C95F7">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61FBBD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BA6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84A5686">
            <w:pPr>
              <w:widowControl/>
              <w:jc w:val="center"/>
              <w:textAlignment w:val="center"/>
              <w:rPr>
                <w:rFonts w:ascii="宋体" w:hAnsi="宋体" w:cs="宋体"/>
                <w:sz w:val="24"/>
              </w:rPr>
            </w:pPr>
            <w:r>
              <w:rPr>
                <w:rFonts w:hint="eastAsia" w:ascii="宋体" w:hAnsi="宋体" w:cs="宋体"/>
                <w:kern w:val="0"/>
                <w:sz w:val="24"/>
                <w:lang w:bidi="ar"/>
              </w:rPr>
              <w:t>63</w:t>
            </w:r>
          </w:p>
        </w:tc>
        <w:tc>
          <w:tcPr>
            <w:tcW w:w="2268" w:type="dxa"/>
            <w:vAlign w:val="center"/>
          </w:tcPr>
          <w:p w14:paraId="7E7CBF6B">
            <w:pPr>
              <w:widowControl/>
              <w:jc w:val="center"/>
              <w:textAlignment w:val="center"/>
              <w:rPr>
                <w:rFonts w:ascii="宋体" w:hAnsi="宋体" w:cs="宋体"/>
                <w:sz w:val="24"/>
              </w:rPr>
            </w:pPr>
            <w:r>
              <w:rPr>
                <w:rFonts w:hint="eastAsia" w:ascii="宋体" w:hAnsi="宋体" w:cs="宋体"/>
                <w:kern w:val="0"/>
                <w:sz w:val="24"/>
                <w:lang w:bidi="ar"/>
              </w:rPr>
              <w:t>红夷大炮(资源包)</w:t>
            </w:r>
          </w:p>
        </w:tc>
        <w:tc>
          <w:tcPr>
            <w:tcW w:w="8647" w:type="dxa"/>
            <w:vAlign w:val="center"/>
          </w:tcPr>
          <w:p w14:paraId="6B883F12">
            <w:pPr>
              <w:widowControl/>
              <w:jc w:val="left"/>
              <w:textAlignment w:val="center"/>
              <w:rPr>
                <w:rFonts w:ascii="宋体" w:hAnsi="宋体" w:cs="宋体"/>
                <w:sz w:val="24"/>
              </w:rPr>
            </w:pPr>
            <w:r>
              <w:rPr>
                <w:rFonts w:hint="eastAsia" w:ascii="宋体" w:hAnsi="宋体" w:cs="宋体"/>
                <w:kern w:val="0"/>
                <w:sz w:val="24"/>
                <w:lang w:bidi="ar"/>
              </w:rPr>
              <w:t>1、内含铜棒、铜管、铜片、铜螺丝，木头等。由精致的牛皮纸袋包装而成。带有视频。</w:t>
            </w:r>
          </w:p>
        </w:tc>
        <w:tc>
          <w:tcPr>
            <w:tcW w:w="708" w:type="dxa"/>
            <w:vAlign w:val="center"/>
          </w:tcPr>
          <w:p w14:paraId="52CE0D2B">
            <w:pPr>
              <w:widowControl/>
              <w:jc w:val="center"/>
              <w:textAlignment w:val="center"/>
              <w:rPr>
                <w:rFonts w:ascii="宋体" w:hAnsi="宋体" w:cs="宋体"/>
                <w:sz w:val="24"/>
              </w:rPr>
            </w:pPr>
            <w:r>
              <w:rPr>
                <w:rFonts w:hint="eastAsia" w:ascii="宋体" w:hAnsi="宋体" w:cs="宋体"/>
                <w:kern w:val="0"/>
                <w:sz w:val="24"/>
                <w:lang w:bidi="ar"/>
              </w:rPr>
              <w:t>包</w:t>
            </w:r>
          </w:p>
        </w:tc>
        <w:tc>
          <w:tcPr>
            <w:tcW w:w="709" w:type="dxa"/>
            <w:vAlign w:val="center"/>
          </w:tcPr>
          <w:p w14:paraId="2926AD4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E39841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BB7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88" w:type="dxa"/>
            <w:vAlign w:val="center"/>
          </w:tcPr>
          <w:p w14:paraId="40AABEC7">
            <w:pPr>
              <w:widowControl/>
              <w:jc w:val="center"/>
              <w:textAlignment w:val="center"/>
              <w:rPr>
                <w:rFonts w:ascii="宋体" w:hAnsi="宋体" w:cs="宋体"/>
                <w:sz w:val="24"/>
              </w:rPr>
            </w:pPr>
            <w:r>
              <w:rPr>
                <w:rFonts w:hint="eastAsia" w:ascii="宋体" w:hAnsi="宋体" w:cs="宋体"/>
                <w:kern w:val="0"/>
                <w:sz w:val="24"/>
                <w:lang w:bidi="ar"/>
              </w:rPr>
              <w:t>64</w:t>
            </w:r>
          </w:p>
        </w:tc>
        <w:tc>
          <w:tcPr>
            <w:tcW w:w="2268" w:type="dxa"/>
            <w:vAlign w:val="center"/>
          </w:tcPr>
          <w:p w14:paraId="2D3775F1">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8647" w:type="dxa"/>
            <w:vAlign w:val="center"/>
          </w:tcPr>
          <w:p w14:paraId="29A3985E">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eastAsia="zh" w:bidi="ar"/>
              </w:rPr>
              <w:t>。</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08" w:type="dxa"/>
            <w:vAlign w:val="center"/>
          </w:tcPr>
          <w:p w14:paraId="75C8B467">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B4CA310">
            <w:pPr>
              <w:widowControl/>
              <w:jc w:val="center"/>
              <w:textAlignment w:val="center"/>
              <w:rPr>
                <w:rFonts w:ascii="宋体" w:hAnsi="宋体" w:cs="宋体"/>
                <w:sz w:val="24"/>
              </w:rPr>
            </w:pPr>
            <w:r>
              <w:rPr>
                <w:rFonts w:hint="eastAsia" w:ascii="宋体" w:hAnsi="宋体" w:cs="宋体"/>
                <w:kern w:val="0"/>
                <w:sz w:val="24"/>
                <w:lang w:bidi="ar"/>
              </w:rPr>
              <w:t>21</w:t>
            </w:r>
          </w:p>
        </w:tc>
        <w:tc>
          <w:tcPr>
            <w:tcW w:w="1843" w:type="dxa"/>
            <w:vAlign w:val="center"/>
          </w:tcPr>
          <w:p w14:paraId="0FE2408C">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5F10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1F87BC1">
            <w:pPr>
              <w:widowControl/>
              <w:jc w:val="center"/>
              <w:textAlignment w:val="center"/>
              <w:rPr>
                <w:rFonts w:ascii="宋体" w:hAnsi="宋体" w:cs="宋体"/>
                <w:sz w:val="24"/>
              </w:rPr>
            </w:pPr>
            <w:r>
              <w:rPr>
                <w:rFonts w:hint="eastAsia" w:ascii="宋体" w:hAnsi="宋体" w:cs="宋体"/>
                <w:kern w:val="0"/>
                <w:sz w:val="24"/>
                <w:lang w:bidi="ar"/>
              </w:rPr>
              <w:t>65</w:t>
            </w:r>
          </w:p>
        </w:tc>
        <w:tc>
          <w:tcPr>
            <w:tcW w:w="2268" w:type="dxa"/>
            <w:vAlign w:val="center"/>
          </w:tcPr>
          <w:p w14:paraId="021BAFA4">
            <w:pPr>
              <w:widowControl/>
              <w:jc w:val="center"/>
              <w:textAlignment w:val="center"/>
              <w:rPr>
                <w:rFonts w:ascii="宋体" w:hAnsi="宋体" w:cs="宋体"/>
                <w:sz w:val="24"/>
              </w:rPr>
            </w:pPr>
            <w:r>
              <w:rPr>
                <w:rFonts w:hint="eastAsia" w:ascii="宋体" w:hAnsi="宋体" w:cs="宋体"/>
                <w:kern w:val="0"/>
                <w:sz w:val="24"/>
                <w:lang w:bidi="ar"/>
              </w:rPr>
              <w:t>教师操作台</w:t>
            </w:r>
          </w:p>
        </w:tc>
        <w:tc>
          <w:tcPr>
            <w:tcW w:w="8647" w:type="dxa"/>
            <w:vAlign w:val="center"/>
          </w:tcPr>
          <w:p w14:paraId="7E0FA4D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规格:2400*700*850mm，钢木结合，面层材质橡胶木，表面水性漆喷涂。颜色木本色。钢制框架、钢制桌腿。</w:t>
            </w:r>
          </w:p>
        </w:tc>
        <w:tc>
          <w:tcPr>
            <w:tcW w:w="708" w:type="dxa"/>
            <w:vAlign w:val="center"/>
          </w:tcPr>
          <w:p w14:paraId="4167E346">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3A4E05B">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57D595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9CE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B88A512">
            <w:pPr>
              <w:widowControl/>
              <w:jc w:val="center"/>
              <w:textAlignment w:val="center"/>
              <w:rPr>
                <w:rFonts w:ascii="宋体" w:hAnsi="宋体" w:cs="宋体"/>
                <w:sz w:val="24"/>
              </w:rPr>
            </w:pPr>
            <w:r>
              <w:rPr>
                <w:rFonts w:hint="eastAsia" w:ascii="宋体" w:hAnsi="宋体" w:cs="宋体"/>
                <w:kern w:val="0"/>
                <w:sz w:val="24"/>
                <w:lang w:bidi="ar"/>
              </w:rPr>
              <w:t>66</w:t>
            </w:r>
          </w:p>
        </w:tc>
        <w:tc>
          <w:tcPr>
            <w:tcW w:w="2268" w:type="dxa"/>
            <w:vAlign w:val="center"/>
          </w:tcPr>
          <w:p w14:paraId="75878691">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8647" w:type="dxa"/>
            <w:vAlign w:val="center"/>
          </w:tcPr>
          <w:p w14:paraId="7D1B89DF">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规格:3000*1200*780mm，桌面厚≥36mm，钢木结合，回字形脚，管材</w:t>
            </w:r>
            <w:r>
              <w:rPr>
                <w:rFonts w:hint="eastAsia" w:ascii="宋体" w:hAnsi="宋体" w:cs="宋体"/>
                <w:kern w:val="0"/>
                <w:sz w:val="24"/>
                <w:lang w:eastAsia="zh" w:bidi="ar"/>
              </w:rPr>
              <w:t>≥</w:t>
            </w:r>
            <w:r>
              <w:rPr>
                <w:rFonts w:hint="eastAsia" w:ascii="宋体" w:hAnsi="宋体" w:cs="宋体"/>
                <w:kern w:val="0"/>
                <w:sz w:val="24"/>
                <w:lang w:bidi="ar"/>
              </w:rPr>
              <w:t>30*80</w:t>
            </w:r>
            <w:r>
              <w:rPr>
                <w:rFonts w:hint="eastAsia" w:ascii="宋体" w:hAnsi="宋体" w:cs="宋体"/>
                <w:kern w:val="0"/>
                <w:sz w:val="24"/>
                <w:lang w:eastAsia="zh" w:bidi="ar"/>
              </w:rPr>
              <w:t>mm</w:t>
            </w:r>
            <w:r>
              <w:rPr>
                <w:rFonts w:hint="eastAsia" w:ascii="宋体" w:hAnsi="宋体" w:cs="宋体"/>
                <w:kern w:val="0"/>
                <w:sz w:val="24"/>
                <w:lang w:bidi="ar"/>
              </w:rPr>
              <w:t>(可根据需求加大)面层材质橡胶木，表面水性漆喷涂。颜色木本色。钢制框架、钢制桌腿。带抽屉130mm高。2张1500*1200</w:t>
            </w:r>
            <w:r>
              <w:rPr>
                <w:rFonts w:hint="eastAsia" w:ascii="宋体" w:hAnsi="宋体" w:cs="宋体"/>
                <w:kern w:val="0"/>
                <w:sz w:val="24"/>
                <w:lang w:eastAsia="zh" w:bidi="ar"/>
              </w:rPr>
              <w:t>mm</w:t>
            </w:r>
            <w:r>
              <w:rPr>
                <w:rFonts w:hint="eastAsia" w:ascii="宋体" w:hAnsi="宋体" w:cs="宋体"/>
                <w:kern w:val="0"/>
                <w:sz w:val="24"/>
                <w:lang w:bidi="ar"/>
              </w:rPr>
              <w:t>的桌面</w:t>
            </w:r>
            <w:r>
              <w:rPr>
                <w:rFonts w:hint="eastAsia" w:ascii="宋体" w:hAnsi="宋体" w:cs="宋体"/>
                <w:kern w:val="0"/>
                <w:sz w:val="24"/>
                <w:lang w:eastAsia="zh" w:bidi="ar"/>
              </w:rPr>
              <w:t>拼</w:t>
            </w:r>
            <w:r>
              <w:rPr>
                <w:rFonts w:hint="eastAsia" w:ascii="宋体" w:hAnsi="宋体" w:cs="宋体"/>
                <w:kern w:val="0"/>
                <w:sz w:val="24"/>
                <w:lang w:bidi="ar"/>
              </w:rPr>
              <w:t>起来。含12个抽屉</w:t>
            </w:r>
          </w:p>
        </w:tc>
        <w:tc>
          <w:tcPr>
            <w:tcW w:w="708" w:type="dxa"/>
            <w:vAlign w:val="center"/>
          </w:tcPr>
          <w:p w14:paraId="752707F1">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7BC7E802">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299ADAB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348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FCDF0C9">
            <w:pPr>
              <w:widowControl/>
              <w:jc w:val="center"/>
              <w:textAlignment w:val="center"/>
              <w:rPr>
                <w:rFonts w:ascii="宋体" w:hAnsi="宋体" w:cs="宋体"/>
                <w:sz w:val="24"/>
              </w:rPr>
            </w:pPr>
            <w:r>
              <w:rPr>
                <w:rFonts w:hint="eastAsia" w:ascii="宋体" w:hAnsi="宋体" w:cs="宋体"/>
                <w:kern w:val="0"/>
                <w:sz w:val="24"/>
                <w:lang w:bidi="ar"/>
              </w:rPr>
              <w:t>67</w:t>
            </w:r>
          </w:p>
        </w:tc>
        <w:tc>
          <w:tcPr>
            <w:tcW w:w="2268" w:type="dxa"/>
            <w:vAlign w:val="center"/>
          </w:tcPr>
          <w:p w14:paraId="0F4114FF">
            <w:pPr>
              <w:widowControl/>
              <w:jc w:val="center"/>
              <w:textAlignment w:val="center"/>
              <w:rPr>
                <w:rFonts w:ascii="宋体" w:hAnsi="宋体" w:cs="宋体"/>
                <w:sz w:val="24"/>
              </w:rPr>
            </w:pPr>
            <w:r>
              <w:rPr>
                <w:rFonts w:hint="eastAsia" w:ascii="宋体" w:hAnsi="宋体" w:cs="宋体"/>
                <w:kern w:val="0"/>
                <w:sz w:val="24"/>
                <w:lang w:bidi="ar"/>
              </w:rPr>
              <w:t>学生凳</w:t>
            </w:r>
          </w:p>
        </w:tc>
        <w:tc>
          <w:tcPr>
            <w:tcW w:w="8647" w:type="dxa"/>
            <w:vAlign w:val="center"/>
          </w:tcPr>
          <w:p w14:paraId="19F6C1CC">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w:t>
            </w:r>
            <w:r>
              <w:rPr>
                <w:rFonts w:hint="eastAsia" w:ascii="宋体" w:hAnsi="宋体" w:cs="宋体"/>
                <w:kern w:val="0"/>
                <w:sz w:val="24"/>
                <w:lang w:eastAsia="zh" w:bidi="ar"/>
              </w:rPr>
              <w:t>参考</w:t>
            </w:r>
            <w:r>
              <w:rPr>
                <w:rFonts w:hint="eastAsia" w:ascii="宋体" w:hAnsi="宋体" w:cs="宋体"/>
                <w:kern w:val="0"/>
                <w:sz w:val="24"/>
                <w:lang w:bidi="ar"/>
              </w:rPr>
              <w:t>规格:凳面直径320mm，高度420mm，材质:橡胶木齿接板，卯榫结构，表面环保清漆处理</w:t>
            </w:r>
          </w:p>
        </w:tc>
        <w:tc>
          <w:tcPr>
            <w:tcW w:w="708" w:type="dxa"/>
            <w:vAlign w:val="center"/>
          </w:tcPr>
          <w:p w14:paraId="02D17698">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14D47F59">
            <w:pPr>
              <w:widowControl/>
              <w:jc w:val="center"/>
              <w:textAlignment w:val="center"/>
              <w:rPr>
                <w:rFonts w:ascii="宋体" w:hAnsi="宋体" w:cs="宋体"/>
                <w:sz w:val="24"/>
              </w:rPr>
            </w:pPr>
            <w:r>
              <w:rPr>
                <w:rFonts w:hint="eastAsia" w:ascii="宋体" w:hAnsi="宋体" w:cs="宋体"/>
                <w:kern w:val="0"/>
                <w:sz w:val="24"/>
                <w:lang w:bidi="ar"/>
              </w:rPr>
              <w:t>40</w:t>
            </w:r>
          </w:p>
        </w:tc>
        <w:tc>
          <w:tcPr>
            <w:tcW w:w="1843" w:type="dxa"/>
            <w:vAlign w:val="center"/>
          </w:tcPr>
          <w:p w14:paraId="226A463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4F4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ABBF419">
            <w:pPr>
              <w:widowControl/>
              <w:jc w:val="center"/>
              <w:textAlignment w:val="center"/>
              <w:rPr>
                <w:rFonts w:ascii="宋体" w:hAnsi="宋体" w:cs="宋体"/>
                <w:sz w:val="24"/>
              </w:rPr>
            </w:pPr>
            <w:r>
              <w:rPr>
                <w:rFonts w:hint="eastAsia" w:ascii="宋体" w:hAnsi="宋体" w:cs="宋体"/>
                <w:kern w:val="0"/>
                <w:sz w:val="24"/>
                <w:lang w:bidi="ar"/>
              </w:rPr>
              <w:t>68</w:t>
            </w:r>
          </w:p>
        </w:tc>
        <w:tc>
          <w:tcPr>
            <w:tcW w:w="2268" w:type="dxa"/>
            <w:vAlign w:val="center"/>
          </w:tcPr>
          <w:p w14:paraId="6BE65410">
            <w:pPr>
              <w:widowControl/>
              <w:jc w:val="center"/>
              <w:textAlignment w:val="center"/>
              <w:rPr>
                <w:rFonts w:ascii="宋体" w:hAnsi="宋体" w:cs="宋体"/>
                <w:sz w:val="24"/>
              </w:rPr>
            </w:pPr>
            <w:r>
              <w:rPr>
                <w:rFonts w:hint="eastAsia" w:ascii="宋体" w:hAnsi="宋体" w:cs="宋体"/>
                <w:kern w:val="0"/>
                <w:sz w:val="24"/>
                <w:lang w:bidi="ar"/>
              </w:rPr>
              <w:t>加工操作台</w:t>
            </w:r>
          </w:p>
        </w:tc>
        <w:tc>
          <w:tcPr>
            <w:tcW w:w="8647" w:type="dxa"/>
            <w:vAlign w:val="center"/>
          </w:tcPr>
          <w:p w14:paraId="462CDE5A">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规格:1400*700*高度780mm，采用50*50</w:t>
            </w:r>
            <w:r>
              <w:rPr>
                <w:rFonts w:hint="eastAsia" w:ascii="宋体" w:hAnsi="宋体" w:cs="宋体"/>
                <w:kern w:val="0"/>
                <w:sz w:val="24"/>
                <w:lang w:eastAsia="zh" w:bidi="ar"/>
              </w:rPr>
              <w:t>mm</w:t>
            </w:r>
            <w:r>
              <w:rPr>
                <w:rFonts w:hint="eastAsia" w:ascii="宋体" w:hAnsi="宋体" w:cs="宋体"/>
                <w:kern w:val="0"/>
                <w:sz w:val="24"/>
                <w:lang w:bidi="ar"/>
              </w:rPr>
              <w:t>方管。台面25</w:t>
            </w:r>
            <w:r>
              <w:rPr>
                <w:rFonts w:hint="eastAsia" w:ascii="宋体" w:hAnsi="宋体" w:cs="宋体"/>
                <w:kern w:val="0"/>
                <w:sz w:val="24"/>
                <w:lang w:eastAsia="zh" w:bidi="ar"/>
              </w:rPr>
              <w:t>mm</w:t>
            </w:r>
            <w:r>
              <w:rPr>
                <w:rFonts w:hint="eastAsia" w:ascii="宋体" w:hAnsi="宋体" w:cs="宋体"/>
                <w:kern w:val="0"/>
                <w:sz w:val="24"/>
                <w:lang w:bidi="ar"/>
              </w:rPr>
              <w:t>厚。钢木结合，面层材质橡胶木，表面水性漆喷涂。颜色木本色。钢制框架、钢制桌腿。含抽屉，回型脚</w:t>
            </w:r>
          </w:p>
        </w:tc>
        <w:tc>
          <w:tcPr>
            <w:tcW w:w="708" w:type="dxa"/>
            <w:vAlign w:val="center"/>
          </w:tcPr>
          <w:p w14:paraId="08DD8D63">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0CADD5AE">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25AC92D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23C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8D24908">
            <w:pPr>
              <w:widowControl/>
              <w:jc w:val="center"/>
              <w:textAlignment w:val="center"/>
              <w:rPr>
                <w:rFonts w:ascii="宋体" w:hAnsi="宋体" w:cs="宋体"/>
                <w:sz w:val="24"/>
              </w:rPr>
            </w:pPr>
            <w:r>
              <w:rPr>
                <w:rFonts w:hint="eastAsia" w:ascii="宋体" w:hAnsi="宋体" w:cs="宋体"/>
                <w:kern w:val="0"/>
                <w:sz w:val="24"/>
                <w:lang w:bidi="ar"/>
              </w:rPr>
              <w:t>69</w:t>
            </w:r>
          </w:p>
        </w:tc>
        <w:tc>
          <w:tcPr>
            <w:tcW w:w="2268" w:type="dxa"/>
            <w:vAlign w:val="center"/>
          </w:tcPr>
          <w:p w14:paraId="75A587AB">
            <w:pPr>
              <w:widowControl/>
              <w:jc w:val="center"/>
              <w:textAlignment w:val="center"/>
              <w:rPr>
                <w:rFonts w:ascii="宋体" w:hAnsi="宋体" w:cs="宋体"/>
                <w:sz w:val="24"/>
              </w:rPr>
            </w:pPr>
            <w:r>
              <w:rPr>
                <w:rFonts w:hint="eastAsia" w:ascii="宋体" w:hAnsi="宋体" w:cs="宋体"/>
                <w:kern w:val="0"/>
                <w:sz w:val="24"/>
                <w:lang w:bidi="ar"/>
              </w:rPr>
              <w:t>多功能组合柜</w:t>
            </w:r>
          </w:p>
        </w:tc>
        <w:tc>
          <w:tcPr>
            <w:tcW w:w="8647" w:type="dxa"/>
            <w:vAlign w:val="center"/>
          </w:tcPr>
          <w:p w14:paraId="7B3BD271">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08" w:type="dxa"/>
            <w:vAlign w:val="center"/>
          </w:tcPr>
          <w:p w14:paraId="1BD5ADA1">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162DA35F">
            <w:pPr>
              <w:widowControl/>
              <w:jc w:val="center"/>
              <w:textAlignment w:val="center"/>
              <w:rPr>
                <w:rFonts w:ascii="宋体" w:hAnsi="宋体" w:cs="宋体"/>
                <w:sz w:val="24"/>
              </w:rPr>
            </w:pPr>
            <w:r>
              <w:rPr>
                <w:rFonts w:hint="eastAsia" w:ascii="宋体" w:hAnsi="宋体" w:cs="宋体"/>
                <w:kern w:val="0"/>
                <w:sz w:val="24"/>
                <w:lang w:bidi="ar"/>
              </w:rPr>
              <w:t>8.6</w:t>
            </w:r>
          </w:p>
        </w:tc>
        <w:tc>
          <w:tcPr>
            <w:tcW w:w="1843" w:type="dxa"/>
            <w:vAlign w:val="center"/>
          </w:tcPr>
          <w:p w14:paraId="1BB1075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C8C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1015683">
            <w:pPr>
              <w:widowControl/>
              <w:jc w:val="center"/>
              <w:textAlignment w:val="center"/>
              <w:rPr>
                <w:rFonts w:ascii="宋体" w:hAnsi="宋体" w:cs="宋体"/>
                <w:sz w:val="24"/>
              </w:rPr>
            </w:pPr>
            <w:r>
              <w:rPr>
                <w:rFonts w:hint="eastAsia" w:ascii="宋体" w:hAnsi="宋体" w:cs="宋体"/>
                <w:kern w:val="0"/>
                <w:sz w:val="24"/>
                <w:lang w:bidi="ar"/>
              </w:rPr>
              <w:t>70</w:t>
            </w:r>
          </w:p>
        </w:tc>
        <w:tc>
          <w:tcPr>
            <w:tcW w:w="2268" w:type="dxa"/>
            <w:vAlign w:val="center"/>
          </w:tcPr>
          <w:p w14:paraId="32741987">
            <w:pPr>
              <w:widowControl/>
              <w:jc w:val="center"/>
              <w:textAlignment w:val="center"/>
              <w:rPr>
                <w:rFonts w:ascii="宋体" w:hAnsi="宋体" w:cs="宋体"/>
                <w:sz w:val="24"/>
              </w:rPr>
            </w:pPr>
            <w:r>
              <w:rPr>
                <w:rFonts w:hint="eastAsia" w:ascii="宋体" w:hAnsi="宋体" w:cs="宋体"/>
                <w:kern w:val="0"/>
                <w:sz w:val="24"/>
                <w:lang w:bidi="ar"/>
              </w:rPr>
              <w:t>储物柜</w:t>
            </w:r>
          </w:p>
        </w:tc>
        <w:tc>
          <w:tcPr>
            <w:tcW w:w="8647" w:type="dxa"/>
            <w:vAlign w:val="center"/>
          </w:tcPr>
          <w:p w14:paraId="05B899F8">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t>
            </w:r>
            <w:r>
              <w:rPr>
                <w:rFonts w:hint="eastAsia" w:ascii="宋体" w:hAnsi="宋体" w:cs="宋体"/>
                <w:kern w:val="0"/>
                <w:sz w:val="24"/>
                <w:lang w:eastAsia="zh" w:bidi="ar"/>
              </w:rPr>
              <w:t>:</w:t>
            </w:r>
            <w:r>
              <w:rPr>
                <w:rFonts w:hint="eastAsia" w:ascii="宋体" w:hAnsi="宋体" w:cs="宋体"/>
                <w:kern w:val="0"/>
                <w:sz w:val="24"/>
                <w:lang w:bidi="ar"/>
              </w:rPr>
              <w:t>1000*500*2000mm；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08" w:type="dxa"/>
            <w:vAlign w:val="center"/>
          </w:tcPr>
          <w:p w14:paraId="1FE91402">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2E6D40EC">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5BC865E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F9D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D45A8B6">
            <w:pPr>
              <w:widowControl/>
              <w:jc w:val="center"/>
              <w:textAlignment w:val="center"/>
              <w:rPr>
                <w:rFonts w:ascii="宋体" w:hAnsi="宋体" w:cs="宋体"/>
                <w:sz w:val="24"/>
              </w:rPr>
            </w:pPr>
            <w:r>
              <w:rPr>
                <w:rFonts w:hint="eastAsia" w:ascii="宋体" w:hAnsi="宋体" w:cs="宋体"/>
                <w:kern w:val="0"/>
                <w:sz w:val="24"/>
                <w:lang w:bidi="ar"/>
              </w:rPr>
              <w:t>71</w:t>
            </w:r>
          </w:p>
        </w:tc>
        <w:tc>
          <w:tcPr>
            <w:tcW w:w="2268" w:type="dxa"/>
            <w:vAlign w:val="center"/>
          </w:tcPr>
          <w:p w14:paraId="515F1354">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8647" w:type="dxa"/>
            <w:vAlign w:val="center"/>
          </w:tcPr>
          <w:p w14:paraId="30492B96">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w:t>
            </w:r>
            <w:r>
              <w:rPr>
                <w:rFonts w:hint="eastAsia" w:ascii="宋体" w:hAnsi="宋体" w:cs="宋体"/>
                <w:kern w:val="0"/>
                <w:sz w:val="24"/>
                <w:lang w:eastAsia="zh" w:bidi="ar"/>
              </w:rPr>
              <w:t>mm</w:t>
            </w:r>
            <w:r>
              <w:rPr>
                <w:rFonts w:hint="eastAsia" w:ascii="宋体" w:hAnsi="宋体" w:cs="宋体"/>
                <w:kern w:val="0"/>
                <w:sz w:val="24"/>
                <w:lang w:bidi="ar"/>
              </w:rPr>
              <w:br w:type="textWrapping"/>
            </w:r>
            <w:r>
              <w:rPr>
                <w:rFonts w:hint="eastAsia" w:ascii="宋体" w:hAnsi="宋体" w:cs="宋体"/>
                <w:kern w:val="0"/>
                <w:sz w:val="24"/>
                <w:lang w:bidi="ar"/>
              </w:rPr>
              <w:t>2、采用</w:t>
            </w:r>
            <w:r>
              <w:rPr>
                <w:rFonts w:hint="eastAsia" w:ascii="宋体" w:hAnsi="宋体" w:cs="宋体"/>
                <w:kern w:val="0"/>
                <w:sz w:val="24"/>
                <w:lang w:eastAsia="zh" w:bidi="ar"/>
              </w:rPr>
              <w:t>≥0.8mm厚的</w:t>
            </w:r>
            <w:r>
              <w:rPr>
                <w:rFonts w:hint="eastAsia" w:ascii="宋体" w:hAnsi="宋体" w:cs="宋体"/>
                <w:kern w:val="0"/>
                <w:sz w:val="24"/>
                <w:lang w:bidi="ar"/>
              </w:rPr>
              <w:t>钢板制作</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、显示屏≥10.1寸人机界面使用密码开机，拥有延时关机功能。</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、时序开关:按顺序启动各组学生的电源。</w:t>
            </w:r>
          </w:p>
        </w:tc>
        <w:tc>
          <w:tcPr>
            <w:tcW w:w="708" w:type="dxa"/>
            <w:vAlign w:val="center"/>
          </w:tcPr>
          <w:p w14:paraId="550668EA">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B63691A">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D3FCE7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2A5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B32D270">
            <w:pPr>
              <w:widowControl/>
              <w:jc w:val="center"/>
              <w:textAlignment w:val="center"/>
              <w:rPr>
                <w:rFonts w:ascii="宋体" w:hAnsi="宋体" w:cs="宋体"/>
                <w:sz w:val="24"/>
              </w:rPr>
            </w:pPr>
            <w:r>
              <w:rPr>
                <w:rFonts w:hint="eastAsia" w:ascii="宋体" w:hAnsi="宋体" w:cs="宋体"/>
                <w:kern w:val="0"/>
                <w:sz w:val="24"/>
                <w:lang w:bidi="ar"/>
              </w:rPr>
              <w:t>72</w:t>
            </w:r>
          </w:p>
        </w:tc>
        <w:tc>
          <w:tcPr>
            <w:tcW w:w="2268" w:type="dxa"/>
            <w:vAlign w:val="center"/>
          </w:tcPr>
          <w:p w14:paraId="1A9C1720">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3FB27872">
            <w:pPr>
              <w:widowControl/>
              <w:jc w:val="center"/>
              <w:textAlignment w:val="center"/>
              <w:rPr>
                <w:rFonts w:ascii="宋体" w:hAnsi="宋体" w:cs="宋体"/>
                <w:kern w:val="0"/>
                <w:sz w:val="24"/>
                <w:lang w:bidi="ar"/>
              </w:rPr>
            </w:pPr>
            <w:r>
              <w:rPr>
                <w:rFonts w:hint="eastAsia" w:ascii="宋体" w:hAnsi="宋体" w:cs="宋体"/>
                <w:kern w:val="0"/>
                <w:sz w:val="24"/>
                <w:lang w:bidi="ar"/>
              </w:rPr>
              <w:t>集中控制系统</w:t>
            </w:r>
          </w:p>
        </w:tc>
        <w:tc>
          <w:tcPr>
            <w:tcW w:w="8647" w:type="dxa"/>
            <w:vAlign w:val="center"/>
          </w:tcPr>
          <w:p w14:paraId="216DCB4B">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08" w:type="dxa"/>
            <w:vAlign w:val="center"/>
          </w:tcPr>
          <w:p w14:paraId="5F18BBC9">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63F2932">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C10134F">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27FF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5C2C439">
            <w:pPr>
              <w:widowControl/>
              <w:jc w:val="center"/>
              <w:textAlignment w:val="center"/>
              <w:rPr>
                <w:rFonts w:ascii="宋体" w:hAnsi="宋体" w:cs="宋体"/>
                <w:sz w:val="24"/>
              </w:rPr>
            </w:pPr>
            <w:r>
              <w:rPr>
                <w:rFonts w:hint="eastAsia" w:ascii="宋体" w:hAnsi="宋体" w:cs="宋体"/>
                <w:kern w:val="0"/>
                <w:sz w:val="24"/>
                <w:lang w:bidi="ar"/>
              </w:rPr>
              <w:t>73</w:t>
            </w:r>
          </w:p>
        </w:tc>
        <w:tc>
          <w:tcPr>
            <w:tcW w:w="2268" w:type="dxa"/>
            <w:vAlign w:val="center"/>
          </w:tcPr>
          <w:p w14:paraId="177F8474">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8647" w:type="dxa"/>
            <w:vAlign w:val="center"/>
          </w:tcPr>
          <w:p w14:paraId="67B70949">
            <w:pPr>
              <w:widowControl/>
              <w:jc w:val="left"/>
              <w:textAlignment w:val="center"/>
              <w:rPr>
                <w:rFonts w:ascii="宋体" w:hAnsi="宋体" w:cs="宋体"/>
                <w:sz w:val="24"/>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tc>
        <w:tc>
          <w:tcPr>
            <w:tcW w:w="708" w:type="dxa"/>
            <w:vAlign w:val="center"/>
          </w:tcPr>
          <w:p w14:paraId="27D6C13C">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B14E17B">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51AB17A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4B0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ABD78EA">
            <w:pPr>
              <w:widowControl/>
              <w:jc w:val="center"/>
              <w:textAlignment w:val="center"/>
              <w:rPr>
                <w:rFonts w:ascii="宋体" w:hAnsi="宋体" w:cs="宋体"/>
                <w:sz w:val="24"/>
              </w:rPr>
            </w:pPr>
            <w:r>
              <w:rPr>
                <w:rFonts w:hint="eastAsia" w:ascii="宋体" w:hAnsi="宋体" w:cs="宋体"/>
                <w:kern w:val="0"/>
                <w:sz w:val="24"/>
                <w:lang w:bidi="ar"/>
              </w:rPr>
              <w:t>74</w:t>
            </w:r>
          </w:p>
        </w:tc>
        <w:tc>
          <w:tcPr>
            <w:tcW w:w="2268" w:type="dxa"/>
            <w:vAlign w:val="center"/>
          </w:tcPr>
          <w:p w14:paraId="0C067B01">
            <w:pPr>
              <w:widowControl/>
              <w:jc w:val="center"/>
              <w:textAlignment w:val="center"/>
              <w:rPr>
                <w:rFonts w:ascii="宋体" w:hAnsi="宋体" w:cs="宋体"/>
                <w:sz w:val="24"/>
              </w:rPr>
            </w:pPr>
            <w:r>
              <w:rPr>
                <w:rFonts w:hint="eastAsia" w:ascii="宋体" w:hAnsi="宋体" w:cs="宋体"/>
                <w:kern w:val="0"/>
                <w:sz w:val="24"/>
                <w:lang w:bidi="ar"/>
              </w:rPr>
              <w:t>教师工作组合桌</w:t>
            </w:r>
          </w:p>
        </w:tc>
        <w:tc>
          <w:tcPr>
            <w:tcW w:w="8647" w:type="dxa"/>
            <w:vAlign w:val="center"/>
          </w:tcPr>
          <w:p w14:paraId="7986FD22">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尺寸:1600*1600*750mm/1180mm</w:t>
            </w:r>
            <w:r>
              <w:rPr>
                <w:rFonts w:hint="eastAsia" w:ascii="宋体" w:hAnsi="宋体" w:cs="宋体"/>
                <w:kern w:val="0"/>
                <w:sz w:val="24"/>
                <w:lang w:bidi="ar"/>
              </w:rPr>
              <w:br w:type="textWrapping"/>
            </w:r>
            <w:r>
              <w:rPr>
                <w:rFonts w:hint="eastAsia" w:ascii="宋体" w:hAnsi="宋体" w:cs="宋体"/>
                <w:kern w:val="0"/>
                <w:sz w:val="24"/>
                <w:lang w:bidi="ar"/>
              </w:rPr>
              <w:t>2、材质:实木多层板+烤漆钢架；</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3、工艺:采用国家标准E1级板，厚度≥18mm，基材采用实木多层板，PVC直封边制作。钢架采用满焊焊接，表面采用高温粉体烤漆，耐腐蚀，不易生锈。</w:t>
            </w:r>
          </w:p>
        </w:tc>
        <w:tc>
          <w:tcPr>
            <w:tcW w:w="708" w:type="dxa"/>
            <w:vAlign w:val="center"/>
          </w:tcPr>
          <w:p w14:paraId="54F44D60">
            <w:pPr>
              <w:widowControl/>
              <w:jc w:val="center"/>
              <w:textAlignment w:val="center"/>
              <w:rPr>
                <w:rFonts w:ascii="宋体" w:hAnsi="宋体" w:cs="宋体"/>
                <w:sz w:val="24"/>
              </w:rPr>
            </w:pPr>
            <w:r>
              <w:rPr>
                <w:rFonts w:hint="eastAsia" w:ascii="宋体" w:hAnsi="宋体" w:cs="宋体"/>
                <w:kern w:val="0"/>
                <w:sz w:val="24"/>
                <w:lang w:bidi="ar"/>
              </w:rPr>
              <w:t>组</w:t>
            </w:r>
          </w:p>
        </w:tc>
        <w:tc>
          <w:tcPr>
            <w:tcW w:w="709" w:type="dxa"/>
            <w:vAlign w:val="center"/>
          </w:tcPr>
          <w:p w14:paraId="4674073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9DE633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E96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E911AE3">
            <w:pPr>
              <w:widowControl/>
              <w:jc w:val="center"/>
              <w:textAlignment w:val="center"/>
              <w:rPr>
                <w:rFonts w:ascii="宋体" w:hAnsi="宋体" w:cs="宋体"/>
                <w:sz w:val="24"/>
              </w:rPr>
            </w:pPr>
            <w:r>
              <w:rPr>
                <w:rFonts w:hint="eastAsia" w:ascii="宋体" w:hAnsi="宋体" w:cs="宋体"/>
                <w:kern w:val="0"/>
                <w:sz w:val="24"/>
                <w:lang w:bidi="ar"/>
              </w:rPr>
              <w:t>75</w:t>
            </w:r>
          </w:p>
        </w:tc>
        <w:tc>
          <w:tcPr>
            <w:tcW w:w="2268" w:type="dxa"/>
            <w:vAlign w:val="center"/>
          </w:tcPr>
          <w:p w14:paraId="7600CA36">
            <w:pPr>
              <w:widowControl/>
              <w:jc w:val="center"/>
              <w:textAlignment w:val="center"/>
              <w:rPr>
                <w:rFonts w:ascii="宋体" w:hAnsi="宋体" w:cs="宋体"/>
                <w:sz w:val="24"/>
              </w:rPr>
            </w:pPr>
            <w:r>
              <w:rPr>
                <w:rFonts w:hint="eastAsia" w:ascii="宋体" w:hAnsi="宋体" w:cs="宋体"/>
                <w:kern w:val="0"/>
                <w:sz w:val="24"/>
                <w:lang w:bidi="ar"/>
              </w:rPr>
              <w:t>教师工作椅</w:t>
            </w:r>
          </w:p>
        </w:tc>
        <w:tc>
          <w:tcPr>
            <w:tcW w:w="8647" w:type="dxa"/>
            <w:vAlign w:val="center"/>
          </w:tcPr>
          <w:p w14:paraId="2144290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尺寸:W590*D630*H980-1080mm</w:t>
            </w:r>
            <w:r>
              <w:rPr>
                <w:rFonts w:hint="eastAsia" w:ascii="宋体" w:hAnsi="宋体" w:cs="宋体"/>
                <w:kern w:val="0"/>
                <w:sz w:val="24"/>
                <w:lang w:bidi="ar"/>
              </w:rPr>
              <w:br w:type="textWrapping"/>
            </w:r>
            <w:r>
              <w:rPr>
                <w:rFonts w:hint="eastAsia" w:ascii="宋体" w:hAnsi="宋体" w:cs="宋体"/>
                <w:kern w:val="0"/>
                <w:sz w:val="24"/>
                <w:lang w:bidi="ar"/>
              </w:rPr>
              <w:t>2、材质:黑色PP背筐，固定扶手，高密度海绵</w:t>
            </w:r>
          </w:p>
        </w:tc>
        <w:tc>
          <w:tcPr>
            <w:tcW w:w="708" w:type="dxa"/>
            <w:vAlign w:val="center"/>
          </w:tcPr>
          <w:p w14:paraId="2AA7DE09">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07B68842">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B717FA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E8E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BC4342B">
            <w:pPr>
              <w:widowControl/>
              <w:jc w:val="center"/>
              <w:textAlignment w:val="center"/>
              <w:rPr>
                <w:rFonts w:ascii="宋体" w:hAnsi="宋体" w:cs="宋体"/>
                <w:sz w:val="24"/>
              </w:rPr>
            </w:pPr>
            <w:r>
              <w:rPr>
                <w:rFonts w:hint="eastAsia" w:ascii="宋体" w:hAnsi="宋体" w:cs="宋体"/>
                <w:kern w:val="0"/>
                <w:sz w:val="24"/>
                <w:lang w:bidi="ar"/>
              </w:rPr>
              <w:t>76</w:t>
            </w:r>
          </w:p>
        </w:tc>
        <w:tc>
          <w:tcPr>
            <w:tcW w:w="2268" w:type="dxa"/>
            <w:vAlign w:val="center"/>
          </w:tcPr>
          <w:p w14:paraId="45197285">
            <w:pPr>
              <w:widowControl/>
              <w:jc w:val="center"/>
              <w:textAlignment w:val="center"/>
              <w:rPr>
                <w:rFonts w:ascii="宋体" w:hAnsi="宋体" w:cs="宋体"/>
                <w:sz w:val="24"/>
              </w:rPr>
            </w:pPr>
            <w:r>
              <w:rPr>
                <w:rFonts w:hint="eastAsia" w:ascii="宋体" w:hAnsi="宋体" w:cs="宋体"/>
                <w:kern w:val="0"/>
                <w:sz w:val="24"/>
                <w:lang w:bidi="ar"/>
              </w:rPr>
              <w:t>3D打印机1</w:t>
            </w:r>
          </w:p>
        </w:tc>
        <w:tc>
          <w:tcPr>
            <w:tcW w:w="8647" w:type="dxa"/>
            <w:vAlign w:val="center"/>
          </w:tcPr>
          <w:p w14:paraId="0563CD54">
            <w:pPr>
              <w:widowControl/>
              <w:jc w:val="left"/>
              <w:textAlignment w:val="center"/>
              <w:rPr>
                <w:rFonts w:ascii="宋体" w:hAnsi="宋体" w:cs="宋体"/>
                <w:sz w:val="24"/>
              </w:rPr>
            </w:pPr>
            <w:r>
              <w:rPr>
                <w:rFonts w:hint="eastAsia" w:ascii="宋体" w:hAnsi="宋体" w:cs="宋体"/>
                <w:b/>
                <w:kern w:val="0"/>
                <w:sz w:val="24"/>
                <w:lang w:bidi="ar"/>
              </w:rPr>
              <w:t>成型与机械</w:t>
            </w:r>
            <w:r>
              <w:rPr>
                <w:rFonts w:hint="eastAsia" w:ascii="宋体" w:hAnsi="宋体" w:cs="宋体"/>
                <w:b/>
                <w:kern w:val="0"/>
                <w:sz w:val="24"/>
                <w:lang w:bidi="ar"/>
              </w:rPr>
              <w:br w:type="textWrapping"/>
            </w:r>
            <w:r>
              <w:rPr>
                <w:rFonts w:hint="eastAsia" w:ascii="宋体" w:hAnsi="宋体" w:cs="宋体"/>
                <w:kern w:val="0"/>
                <w:sz w:val="24"/>
                <w:lang w:bidi="ar"/>
              </w:rPr>
              <w:t>1、成型技术:熔融沉积成型</w:t>
            </w:r>
            <w:r>
              <w:rPr>
                <w:rFonts w:hint="eastAsia" w:ascii="宋体" w:hAnsi="宋体" w:cs="宋体"/>
                <w:kern w:val="0"/>
                <w:sz w:val="24"/>
                <w:lang w:bidi="ar"/>
              </w:rPr>
              <w:br w:type="textWrapping"/>
            </w:r>
            <w:r>
              <w:rPr>
                <w:rFonts w:hint="eastAsia" w:ascii="宋体" w:hAnsi="宋体" w:cs="宋体"/>
                <w:kern w:val="0"/>
                <w:sz w:val="24"/>
                <w:lang w:bidi="ar"/>
              </w:rPr>
              <w:t>2、成型体积≥256mm×256mm×256 mm</w:t>
            </w:r>
            <w:r>
              <w:rPr>
                <w:rFonts w:hint="eastAsia" w:ascii="宋体" w:hAnsi="宋体" w:cs="宋体"/>
                <w:kern w:val="0"/>
                <w:sz w:val="24"/>
                <w:lang w:bidi="ar"/>
              </w:rPr>
              <w:br w:type="textWrapping"/>
            </w:r>
            <w:r>
              <w:rPr>
                <w:rFonts w:hint="eastAsia" w:ascii="宋体" w:hAnsi="宋体" w:cs="宋体"/>
                <w:kern w:val="0"/>
                <w:sz w:val="24"/>
                <w:lang w:bidi="ar"/>
              </w:rPr>
              <w:t>3、框架:钢-铝复合一体焊接骨架</w:t>
            </w:r>
            <w:r>
              <w:rPr>
                <w:rFonts w:hint="eastAsia" w:ascii="宋体" w:hAnsi="宋体" w:cs="宋体"/>
                <w:kern w:val="0"/>
                <w:sz w:val="24"/>
                <w:lang w:bidi="ar"/>
              </w:rPr>
              <w:br w:type="textWrapping"/>
            </w:r>
            <w:r>
              <w:rPr>
                <w:rFonts w:hint="eastAsia" w:ascii="宋体" w:hAnsi="宋体" w:cs="宋体"/>
                <w:kern w:val="0"/>
                <w:sz w:val="24"/>
                <w:lang w:bidi="ar"/>
              </w:rPr>
              <w:t>4、工具头:全金属热端；喷嘴:不锈钢(默认0.4mm，可选0.2/0.6/0.8mm)；喷嘴最高温度:300°C；挤出机:齿轮硬化钢，内置切刀；最大移动速度:500mm/s；最大加速度:10m/s²；最大熔融流量:28mm³/s</w:t>
            </w:r>
            <w:r>
              <w:rPr>
                <w:rFonts w:hint="eastAsia" w:ascii="宋体" w:hAnsi="宋体" w:cs="宋体"/>
                <w:kern w:val="0"/>
                <w:sz w:val="24"/>
                <w:lang w:bidi="ar"/>
              </w:rPr>
              <w:br w:type="textWrapping"/>
            </w:r>
            <w:r>
              <w:rPr>
                <w:rFonts w:hint="eastAsia" w:ascii="宋体" w:hAnsi="宋体" w:cs="宋体"/>
                <w:b/>
                <w:kern w:val="0"/>
                <w:sz w:val="24"/>
                <w:lang w:bidi="ar"/>
              </w:rPr>
              <w:t>热床与平台</w:t>
            </w:r>
            <w:r>
              <w:rPr>
                <w:rFonts w:hint="eastAsia" w:ascii="宋体" w:hAnsi="宋体" w:cs="宋体"/>
                <w:kern w:val="0"/>
                <w:sz w:val="24"/>
                <w:lang w:bidi="ar"/>
              </w:rPr>
              <w:br w:type="textWrapping"/>
            </w:r>
            <w:r>
              <w:rPr>
                <w:rFonts w:hint="eastAsia" w:ascii="宋体" w:hAnsi="宋体" w:cs="宋体"/>
                <w:kern w:val="0"/>
                <w:sz w:val="24"/>
                <w:lang w:bidi="ar"/>
              </w:rPr>
              <w:t>1、面板:低温面板+纹理面板</w:t>
            </w:r>
            <w:r>
              <w:rPr>
                <w:rFonts w:hint="eastAsia" w:ascii="宋体" w:hAnsi="宋体" w:cs="宋体"/>
                <w:kern w:val="0"/>
                <w:sz w:val="24"/>
                <w:lang w:bidi="ar"/>
              </w:rPr>
              <w:br w:type="textWrapping"/>
            </w:r>
            <w:r>
              <w:rPr>
                <w:rFonts w:hint="eastAsia" w:ascii="宋体" w:hAnsi="宋体" w:cs="宋体"/>
                <w:kern w:val="0"/>
                <w:sz w:val="24"/>
                <w:lang w:bidi="ar"/>
              </w:rPr>
              <w:t>2、热床最高温度:100°C</w:t>
            </w:r>
            <w:r>
              <w:rPr>
                <w:rFonts w:hint="eastAsia" w:ascii="宋体" w:hAnsi="宋体" w:cs="宋体"/>
                <w:kern w:val="0"/>
                <w:sz w:val="24"/>
                <w:lang w:bidi="ar"/>
              </w:rPr>
              <w:br w:type="textWrapping"/>
            </w:r>
            <w:r>
              <w:rPr>
                <w:rFonts w:hint="eastAsia" w:ascii="宋体" w:hAnsi="宋体" w:cs="宋体"/>
                <w:b/>
                <w:kern w:val="0"/>
                <w:sz w:val="24"/>
                <w:lang w:bidi="ar"/>
              </w:rPr>
              <w:t>耗材支持</w:t>
            </w:r>
            <w:r>
              <w:rPr>
                <w:rFonts w:hint="eastAsia" w:ascii="宋体" w:hAnsi="宋体" w:cs="宋体"/>
                <w:kern w:val="0"/>
                <w:sz w:val="24"/>
                <w:lang w:bidi="ar"/>
              </w:rPr>
              <w:br w:type="textWrapping"/>
            </w:r>
            <w:r>
              <w:rPr>
                <w:rFonts w:hint="eastAsia" w:ascii="宋体" w:hAnsi="宋体" w:cs="宋体"/>
                <w:kern w:val="0"/>
                <w:sz w:val="24"/>
                <w:lang w:bidi="ar"/>
              </w:rPr>
              <w:t>1、线径:1.75 mm</w:t>
            </w:r>
            <w:r>
              <w:rPr>
                <w:rFonts w:hint="eastAsia" w:ascii="宋体" w:hAnsi="宋体" w:cs="宋体"/>
                <w:kern w:val="0"/>
                <w:sz w:val="24"/>
                <w:lang w:bidi="ar"/>
              </w:rPr>
              <w:br w:type="textWrapping"/>
            </w:r>
            <w:r>
              <w:rPr>
                <w:rFonts w:hint="eastAsia" w:ascii="宋体" w:hAnsi="宋体" w:cs="宋体"/>
                <w:kern w:val="0"/>
                <w:sz w:val="24"/>
                <w:lang w:bidi="ar"/>
              </w:rPr>
              <w:t>2、材料:</w:t>
            </w:r>
            <w:r>
              <w:rPr>
                <w:rFonts w:hint="eastAsia" w:ascii="宋体" w:hAnsi="宋体" w:cs="宋体"/>
                <w:kern w:val="0"/>
                <w:sz w:val="24"/>
                <w:lang w:eastAsia="zh" w:bidi="ar"/>
              </w:rPr>
              <w:t>包括</w:t>
            </w:r>
            <w:r>
              <w:rPr>
                <w:rFonts w:hint="eastAsia" w:ascii="宋体" w:hAnsi="宋体" w:cs="宋体"/>
                <w:kern w:val="0"/>
                <w:sz w:val="24"/>
                <w:lang w:bidi="ar"/>
              </w:rPr>
              <w:t>PLA、PETG、TPU、PVA</w:t>
            </w:r>
            <w:r>
              <w:rPr>
                <w:rFonts w:hint="eastAsia" w:ascii="宋体" w:hAnsi="宋体" w:cs="宋体"/>
                <w:kern w:val="0"/>
                <w:sz w:val="24"/>
                <w:lang w:eastAsia="zh" w:bidi="ar"/>
              </w:rPr>
              <w:t>等</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具备</w:t>
            </w:r>
            <w:r>
              <w:rPr>
                <w:rFonts w:hint="eastAsia" w:ascii="宋体" w:hAnsi="宋体" w:cs="宋体"/>
                <w:kern w:val="0"/>
                <w:sz w:val="24"/>
                <w:lang w:bidi="ar"/>
              </w:rPr>
              <w:t>断料</w:t>
            </w:r>
            <w:r>
              <w:rPr>
                <w:rFonts w:hint="eastAsia" w:ascii="宋体" w:hAnsi="宋体" w:cs="宋体"/>
                <w:kern w:val="0"/>
                <w:sz w:val="24"/>
                <w:lang w:eastAsia="zh" w:bidi="ar"/>
              </w:rPr>
              <w:t>及</w:t>
            </w:r>
            <w:r>
              <w:rPr>
                <w:rFonts w:hint="eastAsia" w:ascii="宋体" w:hAnsi="宋体" w:cs="宋体"/>
                <w:kern w:val="0"/>
                <w:sz w:val="24"/>
                <w:lang w:bidi="ar"/>
              </w:rPr>
              <w:t>缠丝检测</w:t>
            </w:r>
            <w:r>
              <w:rPr>
                <w:rFonts w:hint="eastAsia" w:ascii="宋体" w:hAnsi="宋体" w:cs="宋体"/>
                <w:kern w:val="0"/>
                <w:sz w:val="24"/>
                <w:lang w:eastAsia="zh" w:bidi="ar"/>
              </w:rPr>
              <w:t>功能，断电记忆及恢复续打功能</w:t>
            </w:r>
            <w:r>
              <w:rPr>
                <w:rFonts w:hint="eastAsia" w:ascii="宋体" w:hAnsi="宋体" w:cs="宋体"/>
                <w:kern w:val="0"/>
                <w:sz w:val="24"/>
                <w:lang w:bidi="ar"/>
              </w:rPr>
              <w:br w:type="textWrapping"/>
            </w:r>
            <w:r>
              <w:rPr>
                <w:rFonts w:hint="eastAsia" w:ascii="宋体" w:hAnsi="宋体" w:cs="宋体"/>
                <w:b/>
                <w:kern w:val="0"/>
                <w:sz w:val="24"/>
                <w:lang w:bidi="ar"/>
              </w:rPr>
              <w:t>传感器与监控</w:t>
            </w:r>
            <w:r>
              <w:rPr>
                <w:rFonts w:hint="eastAsia" w:ascii="宋体" w:hAnsi="宋体" w:cs="宋体"/>
                <w:kern w:val="0"/>
                <w:sz w:val="24"/>
                <w:lang w:bidi="ar"/>
              </w:rPr>
              <w:br w:type="textWrapping"/>
            </w:r>
            <w:r>
              <w:rPr>
                <w:rFonts w:hint="eastAsia" w:ascii="宋体" w:hAnsi="宋体" w:cs="宋体"/>
                <w:kern w:val="0"/>
                <w:sz w:val="24"/>
                <w:lang w:bidi="ar"/>
              </w:rPr>
              <w:t>1、摄像头:低帧率 1080p，延时摄影、实时监控、镜头隐私保护盖</w:t>
            </w:r>
            <w:r>
              <w:rPr>
                <w:rFonts w:hint="eastAsia" w:ascii="宋体" w:hAnsi="宋体" w:cs="宋体"/>
                <w:kern w:val="0"/>
                <w:sz w:val="24"/>
                <w:lang w:bidi="ar"/>
              </w:rPr>
              <w:br w:type="textWrapping"/>
            </w:r>
            <w:r>
              <w:rPr>
                <w:rFonts w:hint="eastAsia" w:ascii="宋体" w:hAnsi="宋体" w:cs="宋体"/>
                <w:kern w:val="0"/>
                <w:sz w:val="24"/>
                <w:lang w:bidi="ar"/>
              </w:rPr>
              <w:t>2、传感器:喷嘴压力传感器；内置加速度传感器，支持机器振动自动补偿校准；断料/缠丝传感器；门磁开关(开门自动暂停)</w:t>
            </w:r>
            <w:r>
              <w:rPr>
                <w:rFonts w:hint="eastAsia" w:ascii="宋体" w:hAnsi="宋体" w:cs="宋体"/>
                <w:kern w:val="0"/>
                <w:sz w:val="24"/>
                <w:lang w:bidi="ar"/>
              </w:rPr>
              <w:br w:type="textWrapping"/>
            </w:r>
            <w:r>
              <w:rPr>
                <w:rFonts w:hint="eastAsia" w:ascii="宋体" w:hAnsi="宋体" w:cs="宋体"/>
                <w:b/>
                <w:kern w:val="0"/>
                <w:sz w:val="24"/>
                <w:lang w:bidi="ar"/>
              </w:rPr>
              <w:t>冷却系统</w:t>
            </w:r>
            <w:r>
              <w:rPr>
                <w:rFonts w:hint="eastAsia" w:ascii="宋体" w:hAnsi="宋体" w:cs="宋体"/>
                <w:kern w:val="0"/>
                <w:sz w:val="24"/>
                <w:lang w:bidi="ar"/>
              </w:rPr>
              <w:br w:type="textWrapping"/>
            </w:r>
            <w:r>
              <w:rPr>
                <w:rFonts w:hint="eastAsia" w:ascii="宋体" w:hAnsi="宋体" w:cs="宋体"/>
                <w:kern w:val="0"/>
                <w:sz w:val="24"/>
                <w:lang w:bidi="ar"/>
              </w:rPr>
              <w:t>1、部件冷却风扇:闭环 PWM 控制</w:t>
            </w:r>
            <w:r>
              <w:rPr>
                <w:rFonts w:hint="eastAsia" w:ascii="宋体" w:hAnsi="宋体" w:cs="宋体"/>
                <w:kern w:val="0"/>
                <w:sz w:val="24"/>
                <w:lang w:bidi="ar"/>
              </w:rPr>
              <w:br w:type="textWrapping"/>
            </w:r>
            <w:r>
              <w:rPr>
                <w:rFonts w:hint="eastAsia" w:ascii="宋体" w:hAnsi="宋体" w:cs="宋体"/>
                <w:kern w:val="0"/>
                <w:sz w:val="24"/>
                <w:lang w:bidi="ar"/>
              </w:rPr>
              <w:t>2、热端散热风扇:闭环 PWM 控制</w:t>
            </w:r>
            <w:r>
              <w:rPr>
                <w:rFonts w:hint="eastAsia" w:ascii="宋体" w:hAnsi="宋体" w:cs="宋体"/>
                <w:kern w:val="0"/>
                <w:sz w:val="24"/>
                <w:lang w:bidi="ar"/>
              </w:rPr>
              <w:br w:type="textWrapping"/>
            </w:r>
            <w:r>
              <w:rPr>
                <w:rFonts w:hint="eastAsia" w:ascii="宋体" w:hAnsi="宋体" w:cs="宋体"/>
                <w:kern w:val="0"/>
                <w:sz w:val="24"/>
                <w:lang w:bidi="ar"/>
              </w:rPr>
              <w:t>3、风道:双侧对称风道设计，保证高速打印质量</w:t>
            </w:r>
            <w:r>
              <w:rPr>
                <w:rFonts w:hint="eastAsia" w:ascii="宋体" w:hAnsi="宋体" w:cs="宋体"/>
                <w:kern w:val="0"/>
                <w:sz w:val="24"/>
                <w:lang w:bidi="ar"/>
              </w:rPr>
              <w:br w:type="textWrapping"/>
            </w:r>
            <w:r>
              <w:rPr>
                <w:rFonts w:hint="eastAsia" w:ascii="宋体" w:hAnsi="宋体" w:cs="宋体"/>
                <w:b/>
                <w:kern w:val="0"/>
                <w:sz w:val="24"/>
                <w:lang w:bidi="ar"/>
              </w:rPr>
              <w:t>电子与连接</w:t>
            </w:r>
            <w:r>
              <w:rPr>
                <w:rFonts w:hint="eastAsia" w:ascii="宋体" w:hAnsi="宋体" w:cs="宋体"/>
                <w:kern w:val="0"/>
                <w:sz w:val="24"/>
                <w:lang w:bidi="ar"/>
              </w:rPr>
              <w:br w:type="textWrapping"/>
            </w:r>
            <w:r>
              <w:rPr>
                <w:rFonts w:hint="eastAsia" w:ascii="宋体" w:hAnsi="宋体" w:cs="宋体"/>
                <w:kern w:val="0"/>
                <w:sz w:val="24"/>
                <w:lang w:bidi="ar"/>
              </w:rPr>
              <w:t>1、主控:双核+ 专用运动协处理器</w:t>
            </w:r>
            <w:r>
              <w:rPr>
                <w:rFonts w:hint="eastAsia" w:ascii="宋体" w:hAnsi="宋体" w:cs="宋体"/>
                <w:kern w:val="0"/>
                <w:sz w:val="24"/>
                <w:lang w:bidi="ar"/>
              </w:rPr>
              <w:br w:type="textWrapping"/>
            </w:r>
            <w:r>
              <w:rPr>
                <w:rFonts w:hint="eastAsia" w:ascii="宋体" w:hAnsi="宋体" w:cs="宋体"/>
                <w:kern w:val="0"/>
                <w:sz w:val="24"/>
                <w:lang w:bidi="ar"/>
              </w:rPr>
              <w:t>2、显示屏:≥3.5英寸彩色触控屏240×320</w:t>
            </w:r>
            <w:r>
              <w:rPr>
                <w:rFonts w:hint="eastAsia" w:ascii="宋体" w:hAnsi="宋体" w:cs="宋体"/>
                <w:kern w:val="0"/>
                <w:sz w:val="24"/>
                <w:lang w:bidi="ar"/>
              </w:rPr>
              <w:br w:type="textWrapping"/>
            </w:r>
            <w:r>
              <w:rPr>
                <w:rFonts w:hint="eastAsia" w:ascii="宋体" w:hAnsi="宋体" w:cs="宋体"/>
                <w:kern w:val="0"/>
                <w:sz w:val="24"/>
                <w:lang w:bidi="ar"/>
              </w:rPr>
              <w:t>3、通讯:Wi-Fi 2.4 GHz(IEEE 802.11 b/g/n)</w:t>
            </w:r>
            <w:r>
              <w:rPr>
                <w:rFonts w:hint="eastAsia" w:ascii="宋体" w:hAnsi="宋体" w:cs="宋体"/>
                <w:kern w:val="0"/>
                <w:sz w:val="24"/>
                <w:lang w:bidi="ar"/>
              </w:rPr>
              <w:br w:type="textWrapping"/>
            </w:r>
            <w:r>
              <w:rPr>
                <w:rFonts w:hint="eastAsia" w:ascii="宋体" w:hAnsi="宋体" w:cs="宋体"/>
                <w:kern w:val="0"/>
                <w:sz w:val="24"/>
                <w:lang w:bidi="ar"/>
              </w:rPr>
              <w:t>4、存储:Micro-SD卡槽(支持≥32GB)</w:t>
            </w:r>
            <w:r>
              <w:rPr>
                <w:rFonts w:hint="eastAsia" w:ascii="宋体" w:hAnsi="宋体" w:cs="宋体"/>
                <w:kern w:val="0"/>
                <w:sz w:val="24"/>
                <w:lang w:bidi="ar"/>
              </w:rPr>
              <w:br w:type="textWrapping"/>
            </w:r>
            <w:r>
              <w:rPr>
                <w:rFonts w:hint="eastAsia" w:ascii="宋体" w:hAnsi="宋体" w:cs="宋体"/>
                <w:kern w:val="0"/>
                <w:sz w:val="24"/>
                <w:lang w:bidi="ar"/>
              </w:rPr>
              <w:t>5、切片软件:兼容Cura、PrusaSlicer、SuperSlicer</w:t>
            </w:r>
            <w:r>
              <w:rPr>
                <w:rFonts w:hint="eastAsia" w:ascii="宋体" w:hAnsi="宋体" w:cs="宋体"/>
                <w:kern w:val="0"/>
                <w:sz w:val="24"/>
                <w:lang w:bidi="ar"/>
              </w:rPr>
              <w:br w:type="textWrapping"/>
            </w:r>
            <w:r>
              <w:rPr>
                <w:rFonts w:hint="eastAsia" w:ascii="宋体" w:hAnsi="宋体" w:cs="宋体"/>
                <w:b/>
                <w:kern w:val="0"/>
                <w:sz w:val="24"/>
                <w:lang w:bidi="ar"/>
              </w:rPr>
              <w:t>电源</w:t>
            </w:r>
            <w:r>
              <w:rPr>
                <w:rFonts w:hint="eastAsia" w:ascii="宋体" w:hAnsi="宋体" w:cs="宋体"/>
                <w:b/>
                <w:kern w:val="0"/>
                <w:sz w:val="24"/>
                <w:lang w:bidi="ar"/>
              </w:rPr>
              <w:br w:type="textWrapping"/>
            </w:r>
            <w:r>
              <w:rPr>
                <w:rFonts w:hint="eastAsia" w:ascii="宋体" w:hAnsi="宋体" w:cs="宋体"/>
                <w:kern w:val="0"/>
                <w:sz w:val="24"/>
                <w:lang w:bidi="ar"/>
              </w:rPr>
              <w:t>1、输入:100–240V AC，50/60 Hz</w:t>
            </w:r>
            <w:r>
              <w:rPr>
                <w:rFonts w:hint="eastAsia" w:ascii="宋体" w:hAnsi="宋体" w:cs="宋体"/>
                <w:kern w:val="0"/>
                <w:sz w:val="24"/>
                <w:lang w:bidi="ar"/>
              </w:rPr>
              <w:br w:type="textWrapping"/>
            </w:r>
            <w:r>
              <w:rPr>
                <w:rFonts w:hint="eastAsia" w:ascii="宋体" w:hAnsi="宋体" w:cs="宋体"/>
                <w:kern w:val="0"/>
                <w:sz w:val="24"/>
                <w:lang w:bidi="ar"/>
              </w:rPr>
              <w:t>2、最大功率:</w:t>
            </w:r>
            <w:r>
              <w:rPr>
                <w:rFonts w:hint="eastAsia" w:ascii="宋体" w:hAnsi="宋体" w:cs="宋体"/>
                <w:kern w:val="0"/>
                <w:sz w:val="24"/>
                <w:lang w:eastAsia="zh" w:bidi="ar"/>
              </w:rPr>
              <w:t>不低于</w:t>
            </w:r>
            <w:r>
              <w:rPr>
                <w:rFonts w:hint="eastAsia" w:ascii="宋体" w:hAnsi="宋体" w:cs="宋体"/>
                <w:kern w:val="0"/>
                <w:sz w:val="24"/>
                <w:lang w:bidi="ar"/>
              </w:rPr>
              <w:t>1300W @ 220V；350W</w:t>
            </w:r>
            <w:r>
              <w:rPr>
                <w:rFonts w:ascii="宋体" w:hAnsi="宋体" w:cs="宋体"/>
                <w:kern w:val="0"/>
                <w:sz w:val="24"/>
                <w:lang w:bidi="ar"/>
              </w:rPr>
              <w:t xml:space="preserve"> </w:t>
            </w:r>
            <w:r>
              <w:rPr>
                <w:rFonts w:hint="eastAsia" w:ascii="宋体" w:hAnsi="宋体" w:cs="宋体"/>
                <w:kern w:val="0"/>
                <w:sz w:val="24"/>
                <w:lang w:bidi="ar"/>
              </w:rPr>
              <w:t>@</w:t>
            </w:r>
            <w:r>
              <w:rPr>
                <w:rFonts w:ascii="宋体" w:hAnsi="宋体" w:cs="宋体"/>
                <w:kern w:val="0"/>
                <w:sz w:val="24"/>
                <w:lang w:bidi="ar"/>
              </w:rPr>
              <w:t xml:space="preserve"> </w:t>
            </w:r>
            <w:r>
              <w:rPr>
                <w:rFonts w:hint="eastAsia" w:ascii="宋体" w:hAnsi="宋体" w:cs="宋体"/>
                <w:kern w:val="0"/>
                <w:sz w:val="24"/>
                <w:lang w:bidi="ar"/>
              </w:rPr>
              <w:t>110 V</w:t>
            </w:r>
          </w:p>
        </w:tc>
        <w:tc>
          <w:tcPr>
            <w:tcW w:w="708" w:type="dxa"/>
            <w:vAlign w:val="center"/>
          </w:tcPr>
          <w:p w14:paraId="666A4E71">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4FA1D94">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7C18DE6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677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9DBD311">
            <w:pPr>
              <w:widowControl/>
              <w:jc w:val="center"/>
              <w:textAlignment w:val="center"/>
              <w:rPr>
                <w:rFonts w:ascii="宋体" w:hAnsi="宋体" w:cs="宋体"/>
                <w:sz w:val="24"/>
              </w:rPr>
            </w:pPr>
            <w:r>
              <w:rPr>
                <w:rFonts w:hint="eastAsia" w:ascii="宋体" w:hAnsi="宋体" w:cs="宋体"/>
                <w:kern w:val="0"/>
                <w:sz w:val="24"/>
                <w:lang w:bidi="ar"/>
              </w:rPr>
              <w:t>77</w:t>
            </w:r>
          </w:p>
        </w:tc>
        <w:tc>
          <w:tcPr>
            <w:tcW w:w="2268" w:type="dxa"/>
            <w:vAlign w:val="center"/>
          </w:tcPr>
          <w:p w14:paraId="5F7B6DC0">
            <w:pPr>
              <w:widowControl/>
              <w:jc w:val="center"/>
              <w:textAlignment w:val="center"/>
              <w:rPr>
                <w:rFonts w:ascii="宋体" w:hAnsi="宋体" w:cs="宋体"/>
                <w:sz w:val="24"/>
              </w:rPr>
            </w:pPr>
            <w:r>
              <w:rPr>
                <w:rFonts w:hint="eastAsia" w:ascii="宋体" w:hAnsi="宋体" w:cs="宋体"/>
                <w:kern w:val="0"/>
                <w:sz w:val="24"/>
                <w:lang w:bidi="ar"/>
              </w:rPr>
              <w:t>3D打印机2</w:t>
            </w:r>
          </w:p>
        </w:tc>
        <w:tc>
          <w:tcPr>
            <w:tcW w:w="8647" w:type="dxa"/>
            <w:vAlign w:val="center"/>
          </w:tcPr>
          <w:p w14:paraId="798ECAA9">
            <w:pPr>
              <w:widowControl/>
              <w:jc w:val="left"/>
              <w:textAlignment w:val="center"/>
              <w:rPr>
                <w:rFonts w:ascii="宋体" w:hAnsi="宋体" w:cs="宋体"/>
                <w:sz w:val="24"/>
              </w:rPr>
            </w:pPr>
            <w:r>
              <w:rPr>
                <w:rFonts w:hint="eastAsia" w:ascii="宋体" w:hAnsi="宋体" w:cs="宋体"/>
                <w:b/>
                <w:kern w:val="0"/>
                <w:sz w:val="24"/>
                <w:lang w:bidi="ar"/>
              </w:rPr>
              <w:t>成型与机械</w:t>
            </w:r>
            <w:r>
              <w:rPr>
                <w:rFonts w:hint="eastAsia" w:ascii="宋体" w:hAnsi="宋体" w:cs="宋体"/>
                <w:kern w:val="0"/>
                <w:sz w:val="24"/>
                <w:lang w:bidi="ar"/>
              </w:rPr>
              <w:br w:type="textWrapping"/>
            </w:r>
            <w:r>
              <w:rPr>
                <w:rFonts w:hint="eastAsia" w:ascii="宋体" w:hAnsi="宋体" w:cs="宋体"/>
                <w:kern w:val="0"/>
                <w:sz w:val="24"/>
                <w:lang w:bidi="ar"/>
              </w:rPr>
              <w:t>1、成型技术:熔融沉积成型</w:t>
            </w:r>
            <w:r>
              <w:rPr>
                <w:rFonts w:hint="eastAsia" w:ascii="宋体" w:hAnsi="宋体" w:cs="宋体"/>
                <w:kern w:val="0"/>
                <w:sz w:val="24"/>
                <w:lang w:bidi="ar"/>
              </w:rPr>
              <w:br w:type="textWrapping"/>
            </w:r>
            <w:r>
              <w:rPr>
                <w:rFonts w:hint="eastAsia" w:ascii="宋体" w:hAnsi="宋体" w:cs="宋体"/>
                <w:kern w:val="0"/>
                <w:sz w:val="24"/>
                <w:lang w:bidi="ar"/>
              </w:rPr>
              <w:t>2、成型体积≥256mm×256mm×256mm</w:t>
            </w:r>
            <w:r>
              <w:rPr>
                <w:rFonts w:hint="eastAsia" w:ascii="宋体" w:hAnsi="宋体" w:cs="宋体"/>
                <w:kern w:val="0"/>
                <w:sz w:val="24"/>
                <w:lang w:bidi="ar"/>
              </w:rPr>
              <w:br w:type="textWrapping"/>
            </w:r>
            <w:r>
              <w:rPr>
                <w:rFonts w:hint="eastAsia" w:ascii="宋体" w:hAnsi="宋体" w:cs="宋体"/>
                <w:kern w:val="0"/>
                <w:sz w:val="24"/>
                <w:lang w:bidi="ar"/>
              </w:rPr>
              <w:t>3、框架:全钢焊接骨架，铝合金外壳+钢化玻璃前/顶盖</w:t>
            </w:r>
            <w:r>
              <w:rPr>
                <w:rFonts w:hint="eastAsia" w:ascii="宋体" w:hAnsi="宋体" w:cs="宋体"/>
                <w:kern w:val="0"/>
                <w:sz w:val="24"/>
                <w:lang w:bidi="ar"/>
              </w:rPr>
              <w:br w:type="textWrapping"/>
            </w:r>
            <w:r>
              <w:rPr>
                <w:rFonts w:hint="eastAsia" w:ascii="宋体" w:hAnsi="宋体" w:cs="宋体"/>
                <w:kern w:val="0"/>
                <w:sz w:val="24"/>
                <w:lang w:bidi="ar"/>
              </w:rPr>
              <w:t>4、工具头:全金属热端，硬化钢喷嘴(默认0.4mm，可选0.2/0.6/0.8mm)；喷嘴最高温度300 °C；硬化钢挤出机构，内置切刀；最大移动速度500mm/s，最大加速度20m/s²；最大熔融流量32mm³/s</w:t>
            </w:r>
            <w:r>
              <w:rPr>
                <w:rFonts w:hint="eastAsia" w:ascii="宋体" w:hAnsi="宋体" w:cs="宋体"/>
                <w:kern w:val="0"/>
                <w:sz w:val="24"/>
                <w:lang w:bidi="ar"/>
              </w:rPr>
              <w:br w:type="textWrapping"/>
            </w:r>
            <w:r>
              <w:rPr>
                <w:rFonts w:hint="eastAsia" w:ascii="宋体" w:hAnsi="宋体" w:cs="宋体"/>
                <w:b/>
                <w:kern w:val="0"/>
                <w:sz w:val="24"/>
                <w:lang w:bidi="ar"/>
              </w:rPr>
              <w:t>热床与平台</w:t>
            </w:r>
            <w:r>
              <w:rPr>
                <w:rFonts w:hint="eastAsia" w:ascii="宋体" w:hAnsi="宋体" w:cs="宋体"/>
                <w:kern w:val="0"/>
                <w:sz w:val="24"/>
                <w:lang w:bidi="ar"/>
              </w:rPr>
              <w:br w:type="textWrapping"/>
            </w:r>
            <w:r>
              <w:rPr>
                <w:rFonts w:hint="eastAsia" w:ascii="宋体" w:hAnsi="宋体" w:cs="宋体"/>
                <w:kern w:val="0"/>
                <w:sz w:val="24"/>
                <w:lang w:bidi="ar"/>
              </w:rPr>
              <w:t>1、热床形式:磁吸可弯曲弹簧钢板 + 可更换面板</w:t>
            </w:r>
            <w:r>
              <w:rPr>
                <w:rFonts w:hint="eastAsia" w:ascii="宋体" w:hAnsi="宋体" w:cs="宋体"/>
                <w:kern w:val="0"/>
                <w:sz w:val="24"/>
                <w:lang w:bidi="ar"/>
              </w:rPr>
              <w:br w:type="textWrapping"/>
            </w:r>
            <w:r>
              <w:rPr>
                <w:rFonts w:hint="eastAsia" w:ascii="宋体" w:hAnsi="宋体" w:cs="宋体"/>
                <w:kern w:val="0"/>
                <w:sz w:val="24"/>
                <w:lang w:bidi="ar"/>
              </w:rPr>
              <w:t>2、低温面板+工程材料面板</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、热床温度:不低于110°C @ 220V；120°C @</w:t>
            </w:r>
            <w:r>
              <w:rPr>
                <w:rFonts w:ascii="宋体" w:hAnsi="宋体" w:cs="宋体"/>
                <w:kern w:val="0"/>
                <w:sz w:val="24"/>
                <w:lang w:bidi="ar"/>
              </w:rPr>
              <w:t xml:space="preserve"> </w:t>
            </w:r>
            <w:r>
              <w:rPr>
                <w:rFonts w:hint="eastAsia" w:ascii="宋体" w:hAnsi="宋体" w:cs="宋体"/>
                <w:kern w:val="0"/>
                <w:sz w:val="24"/>
                <w:lang w:bidi="ar"/>
              </w:rPr>
              <w:t>110 V</w:t>
            </w:r>
            <w:r>
              <w:rPr>
                <w:rFonts w:hint="eastAsia" w:ascii="宋体" w:hAnsi="宋体" w:cs="宋体"/>
                <w:kern w:val="0"/>
                <w:sz w:val="24"/>
                <w:lang w:bidi="ar"/>
              </w:rPr>
              <w:br w:type="textWrapping"/>
            </w:r>
            <w:r>
              <w:rPr>
                <w:rFonts w:hint="eastAsia" w:ascii="宋体" w:hAnsi="宋体" w:cs="宋体"/>
                <w:b/>
                <w:kern w:val="0"/>
                <w:sz w:val="24"/>
                <w:lang w:bidi="ar"/>
              </w:rPr>
              <w:t>耗材与四色系统</w:t>
            </w:r>
            <w:r>
              <w:rPr>
                <w:rFonts w:hint="eastAsia" w:ascii="宋体" w:hAnsi="宋体" w:cs="宋体"/>
                <w:kern w:val="0"/>
                <w:sz w:val="24"/>
                <w:lang w:bidi="ar"/>
              </w:rPr>
              <w:br w:type="textWrapping"/>
            </w:r>
            <w:r>
              <w:rPr>
                <w:rFonts w:hint="eastAsia" w:ascii="宋体" w:hAnsi="宋体" w:cs="宋体"/>
                <w:kern w:val="0"/>
                <w:sz w:val="24"/>
                <w:lang w:bidi="ar"/>
              </w:rPr>
              <w:t>1、线径:1.75 mm</w:t>
            </w:r>
            <w:r>
              <w:rPr>
                <w:rFonts w:hint="eastAsia" w:ascii="宋体" w:hAnsi="宋体" w:cs="宋体"/>
                <w:kern w:val="0"/>
                <w:sz w:val="24"/>
                <w:lang w:bidi="ar"/>
              </w:rPr>
              <w:br w:type="textWrapping"/>
            </w:r>
            <w:r>
              <w:rPr>
                <w:rFonts w:hint="eastAsia" w:ascii="宋体" w:hAnsi="宋体" w:cs="宋体"/>
                <w:kern w:val="0"/>
                <w:sz w:val="24"/>
                <w:lang w:bidi="ar"/>
              </w:rPr>
              <w:t xml:space="preserve">2、支持材料:PLA、PETG、TPU、ABS、ASA、PVA、PET、PA、PC、CF/GF </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、4×4级联，最多16 色/16卷料同时在线</w:t>
            </w:r>
            <w:r>
              <w:rPr>
                <w:rFonts w:hint="eastAsia" w:ascii="宋体" w:hAnsi="宋体" w:cs="宋体"/>
                <w:kern w:val="0"/>
                <w:sz w:val="24"/>
                <w:lang w:bidi="ar"/>
              </w:rPr>
              <w:br w:type="textWrapping"/>
            </w:r>
            <w:r>
              <w:rPr>
                <w:rFonts w:hint="eastAsia" w:ascii="宋体" w:hAnsi="宋体" w:cs="宋体"/>
                <w:kern w:val="0"/>
                <w:sz w:val="24"/>
                <w:lang w:bidi="ar"/>
              </w:rPr>
              <w:t>4、自动识别耗材种类、颜色、余量，支持第三方料手动建档</w:t>
            </w:r>
            <w:r>
              <w:rPr>
                <w:rFonts w:hint="eastAsia" w:ascii="宋体" w:hAnsi="宋体" w:cs="宋体"/>
                <w:kern w:val="0"/>
                <w:sz w:val="24"/>
                <w:lang w:bidi="ar"/>
              </w:rPr>
              <w:br w:type="textWrapping"/>
            </w:r>
            <w:r>
              <w:rPr>
                <w:rFonts w:hint="eastAsia" w:ascii="宋体" w:hAnsi="宋体" w:cs="宋体"/>
                <w:kern w:val="0"/>
                <w:sz w:val="24"/>
                <w:lang w:bidi="ar"/>
              </w:rPr>
              <w:t>5、密封盒体+干燥剂+湿度传感器，实时显示湿度</w:t>
            </w:r>
            <w:r>
              <w:rPr>
                <w:rFonts w:hint="eastAsia" w:ascii="宋体" w:hAnsi="宋体" w:cs="宋体"/>
                <w:kern w:val="0"/>
                <w:sz w:val="24"/>
                <w:lang w:bidi="ar"/>
              </w:rPr>
              <w:br w:type="textWrapping"/>
            </w:r>
            <w:r>
              <w:rPr>
                <w:rFonts w:hint="eastAsia" w:ascii="宋体" w:hAnsi="宋体" w:cs="宋体"/>
                <w:kern w:val="0"/>
                <w:sz w:val="24"/>
                <w:lang w:bidi="ar"/>
              </w:rPr>
              <w:t>6、两级助力送料，缓冲器动态同步挤出机节奏</w:t>
            </w:r>
            <w:r>
              <w:rPr>
                <w:rFonts w:hint="eastAsia" w:ascii="宋体" w:hAnsi="宋体" w:cs="宋体"/>
                <w:kern w:val="0"/>
                <w:sz w:val="24"/>
                <w:lang w:bidi="ar"/>
              </w:rPr>
              <w:br w:type="textWrapping"/>
            </w:r>
            <w:r>
              <w:rPr>
                <w:rFonts w:hint="eastAsia" w:ascii="宋体" w:hAnsi="宋体" w:cs="宋体"/>
                <w:kern w:val="0"/>
                <w:sz w:val="24"/>
                <w:lang w:bidi="ar"/>
              </w:rPr>
              <w:t>7、线材里程轮，精确统计用料长度</w:t>
            </w:r>
            <w:r>
              <w:rPr>
                <w:rFonts w:hint="eastAsia" w:ascii="宋体" w:hAnsi="宋体" w:cs="宋体"/>
                <w:kern w:val="0"/>
                <w:sz w:val="24"/>
                <w:lang w:bidi="ar"/>
              </w:rPr>
              <w:br w:type="textWrapping"/>
            </w:r>
            <w:r>
              <w:rPr>
                <w:rFonts w:hint="eastAsia" w:ascii="宋体" w:hAnsi="宋体" w:cs="宋体"/>
                <w:b/>
                <w:kern w:val="0"/>
                <w:sz w:val="24"/>
                <w:lang w:bidi="ar"/>
              </w:rPr>
              <w:t>传感器与监控</w:t>
            </w:r>
            <w:r>
              <w:rPr>
                <w:rFonts w:hint="eastAsia" w:ascii="宋体" w:hAnsi="宋体" w:cs="宋体"/>
                <w:kern w:val="0"/>
                <w:sz w:val="24"/>
                <w:lang w:bidi="ar"/>
              </w:rPr>
              <w:br w:type="textWrapping"/>
            </w:r>
            <w:r>
              <w:rPr>
                <w:rFonts w:hint="eastAsia" w:ascii="宋体" w:hAnsi="宋体" w:cs="宋体"/>
                <w:kern w:val="0"/>
                <w:sz w:val="24"/>
                <w:lang w:bidi="ar"/>
              </w:rPr>
              <w:t>1、摄像头:1920×1080</w:t>
            </w:r>
            <w:r>
              <w:rPr>
                <w:rFonts w:hint="eastAsia" w:ascii="宋体" w:hAnsi="宋体" w:cs="宋体"/>
                <w:kern w:val="0"/>
                <w:sz w:val="24"/>
                <w:lang w:bidi="ar"/>
              </w:rPr>
              <w:br w:type="textWrapping"/>
            </w:r>
            <w:r>
              <w:rPr>
                <w:rFonts w:hint="eastAsia" w:ascii="宋体" w:hAnsi="宋体" w:cs="宋体"/>
                <w:kern w:val="0"/>
                <w:sz w:val="24"/>
                <w:lang w:bidi="ar"/>
              </w:rPr>
              <w:t>2、门磁开关:开门自动暂停</w:t>
            </w:r>
            <w:r>
              <w:rPr>
                <w:rFonts w:hint="eastAsia" w:ascii="宋体" w:hAnsi="宋体" w:cs="宋体"/>
                <w:kern w:val="0"/>
                <w:sz w:val="24"/>
                <w:lang w:bidi="ar"/>
              </w:rPr>
              <w:br w:type="textWrapping"/>
            </w:r>
            <w:r>
              <w:rPr>
                <w:rFonts w:hint="eastAsia" w:ascii="宋体" w:hAnsi="宋体" w:cs="宋体"/>
                <w:kern w:val="0"/>
                <w:sz w:val="24"/>
                <w:lang w:bidi="ar"/>
              </w:rPr>
              <w:t>3、断料检测:缺料/断料自动暂停并提示续打</w:t>
            </w:r>
            <w:r>
              <w:rPr>
                <w:rFonts w:hint="eastAsia" w:ascii="宋体" w:hAnsi="宋体" w:cs="宋体"/>
                <w:kern w:val="0"/>
                <w:sz w:val="24"/>
                <w:lang w:bidi="ar"/>
              </w:rPr>
              <w:br w:type="textWrapping"/>
            </w:r>
            <w:r>
              <w:rPr>
                <w:rFonts w:hint="eastAsia" w:ascii="宋体" w:hAnsi="宋体" w:cs="宋体"/>
                <w:kern w:val="0"/>
                <w:sz w:val="24"/>
                <w:lang w:bidi="ar"/>
              </w:rPr>
              <w:t>4、断电续打:电源恢复后自动恢复任务</w:t>
            </w:r>
            <w:r>
              <w:rPr>
                <w:rFonts w:hint="eastAsia" w:ascii="宋体" w:hAnsi="宋体" w:cs="宋体"/>
                <w:kern w:val="0"/>
                <w:sz w:val="24"/>
                <w:lang w:bidi="ar"/>
              </w:rPr>
              <w:br w:type="textWrapping"/>
            </w:r>
            <w:r>
              <w:rPr>
                <w:rFonts w:hint="eastAsia" w:ascii="宋体" w:hAnsi="宋体" w:cs="宋体"/>
                <w:b/>
                <w:kern w:val="0"/>
                <w:sz w:val="24"/>
                <w:lang w:bidi="ar"/>
              </w:rPr>
              <w:t>冷却与环境</w:t>
            </w:r>
            <w:r>
              <w:rPr>
                <w:rFonts w:hint="eastAsia" w:ascii="宋体" w:hAnsi="宋体" w:cs="宋体"/>
                <w:kern w:val="0"/>
                <w:sz w:val="24"/>
                <w:lang w:bidi="ar"/>
              </w:rPr>
              <w:br w:type="textWrapping"/>
            </w:r>
            <w:r>
              <w:rPr>
                <w:rFonts w:hint="eastAsia" w:ascii="宋体" w:hAnsi="宋体" w:cs="宋体"/>
                <w:kern w:val="0"/>
                <w:sz w:val="24"/>
                <w:lang w:bidi="ar"/>
              </w:rPr>
              <w:t>1、五路闭环风扇系统:部件冷却风扇；热端散热风扇；主板/驱动散热风扇；腔体恒温风扇；活性炭空气滤芯:吸附VOC，降低异味</w:t>
            </w:r>
            <w:r>
              <w:rPr>
                <w:rFonts w:hint="eastAsia" w:ascii="宋体" w:hAnsi="宋体" w:cs="宋体"/>
                <w:kern w:val="0"/>
                <w:sz w:val="24"/>
                <w:lang w:bidi="ar"/>
              </w:rPr>
              <w:br w:type="textWrapping"/>
            </w:r>
            <w:r>
              <w:rPr>
                <w:rFonts w:hint="eastAsia" w:ascii="宋体" w:hAnsi="宋体" w:cs="宋体"/>
                <w:b/>
                <w:kern w:val="0"/>
                <w:sz w:val="24"/>
                <w:lang w:bidi="ar"/>
              </w:rPr>
              <w:t>电子与连接</w:t>
            </w:r>
            <w:r>
              <w:rPr>
                <w:rFonts w:hint="eastAsia" w:ascii="宋体" w:hAnsi="宋体" w:cs="宋体"/>
                <w:kern w:val="0"/>
                <w:sz w:val="24"/>
                <w:lang w:bidi="ar"/>
              </w:rPr>
              <w:br w:type="textWrapping"/>
            </w:r>
            <w:r>
              <w:rPr>
                <w:rFonts w:hint="eastAsia" w:ascii="宋体" w:hAnsi="宋体" w:cs="宋体"/>
                <w:kern w:val="0"/>
                <w:sz w:val="24"/>
                <w:lang w:bidi="ar"/>
              </w:rPr>
              <w:t>1、主控:双核</w:t>
            </w:r>
            <w:r>
              <w:rPr>
                <w:rFonts w:hint="eastAsia" w:ascii="宋体" w:hAnsi="宋体" w:cs="宋体"/>
                <w:kern w:val="0"/>
                <w:sz w:val="24"/>
                <w:lang w:bidi="ar"/>
              </w:rPr>
              <w:br w:type="textWrapping"/>
            </w:r>
            <w:r>
              <w:rPr>
                <w:rFonts w:hint="eastAsia" w:ascii="宋体" w:hAnsi="宋体" w:cs="宋体"/>
                <w:kern w:val="0"/>
                <w:sz w:val="24"/>
                <w:lang w:bidi="ar"/>
              </w:rPr>
              <w:t>2、存储:4 GB eMMC + Micro-SD 卡槽</w:t>
            </w:r>
            <w:r>
              <w:rPr>
                <w:rFonts w:hint="eastAsia" w:ascii="宋体" w:hAnsi="宋体" w:cs="宋体"/>
                <w:kern w:val="0"/>
                <w:sz w:val="24"/>
                <w:lang w:bidi="ar"/>
              </w:rPr>
              <w:br w:type="textWrapping"/>
            </w:r>
            <w:r>
              <w:rPr>
                <w:rFonts w:hint="eastAsia" w:ascii="宋体" w:hAnsi="宋体" w:cs="宋体"/>
                <w:kern w:val="0"/>
                <w:sz w:val="24"/>
                <w:lang w:bidi="ar"/>
              </w:rPr>
              <w:t>3、通讯:Wi-Fi 2.4/5 GHz</w:t>
            </w:r>
            <w:r>
              <w:rPr>
                <w:rFonts w:hint="eastAsia" w:ascii="宋体" w:hAnsi="宋体" w:cs="宋体"/>
                <w:kern w:val="0"/>
                <w:sz w:val="24"/>
                <w:lang w:bidi="ar"/>
              </w:rPr>
              <w:br w:type="textWrapping"/>
            </w:r>
            <w:r>
              <w:rPr>
                <w:rFonts w:hint="eastAsia" w:ascii="宋体" w:hAnsi="宋体" w:cs="宋体"/>
                <w:kern w:val="0"/>
                <w:sz w:val="24"/>
                <w:lang w:bidi="ar"/>
              </w:rPr>
              <w:t>4、远程控制:Windows/macOS/iOS/Android 多端</w:t>
            </w:r>
            <w:r>
              <w:rPr>
                <w:rFonts w:hint="eastAsia" w:ascii="宋体" w:hAnsi="宋体" w:cs="宋体"/>
                <w:kern w:val="0"/>
                <w:sz w:val="24"/>
                <w:lang w:bidi="ar"/>
              </w:rPr>
              <w:br w:type="textWrapping"/>
            </w:r>
            <w:r>
              <w:rPr>
                <w:rFonts w:hint="eastAsia" w:ascii="宋体" w:hAnsi="宋体" w:cs="宋体"/>
                <w:b/>
                <w:kern w:val="0"/>
                <w:sz w:val="24"/>
                <w:lang w:bidi="ar"/>
              </w:rPr>
              <w:t>软件与生态</w:t>
            </w:r>
            <w:r>
              <w:rPr>
                <w:rFonts w:hint="eastAsia" w:ascii="宋体" w:hAnsi="宋体" w:cs="宋体"/>
                <w:kern w:val="0"/>
                <w:sz w:val="24"/>
                <w:lang w:bidi="ar"/>
              </w:rPr>
              <w:br w:type="textWrapping"/>
            </w:r>
            <w:r>
              <w:rPr>
                <w:rFonts w:hint="eastAsia" w:ascii="宋体" w:hAnsi="宋体" w:cs="宋体"/>
                <w:kern w:val="0"/>
                <w:sz w:val="24"/>
                <w:lang w:bidi="ar"/>
              </w:rPr>
              <w:t>1、官方切片:中文界面，一键布局、支撑、动态层厚、局部填充</w:t>
            </w:r>
            <w:r>
              <w:rPr>
                <w:rFonts w:hint="eastAsia" w:ascii="宋体" w:hAnsi="宋体" w:cs="宋体"/>
                <w:kern w:val="0"/>
                <w:sz w:val="24"/>
                <w:lang w:bidi="ar"/>
              </w:rPr>
              <w:br w:type="textWrapping"/>
            </w:r>
            <w:r>
              <w:rPr>
                <w:rFonts w:hint="eastAsia" w:ascii="宋体" w:hAnsi="宋体" w:cs="宋体"/>
                <w:kern w:val="0"/>
                <w:sz w:val="24"/>
                <w:lang w:bidi="ar"/>
              </w:rPr>
              <w:t>2、兼容第三方切片:SuperSlicer、PrusaSlicer、Cura</w:t>
            </w:r>
            <w:r>
              <w:rPr>
                <w:rFonts w:hint="eastAsia" w:ascii="宋体" w:hAnsi="宋体" w:cs="宋体"/>
                <w:kern w:val="0"/>
                <w:sz w:val="24"/>
                <w:lang w:bidi="ar"/>
              </w:rPr>
              <w:br w:type="textWrapping"/>
            </w:r>
            <w:r>
              <w:rPr>
                <w:rFonts w:hint="eastAsia" w:ascii="宋体" w:hAnsi="宋体" w:cs="宋体"/>
                <w:kern w:val="0"/>
                <w:sz w:val="24"/>
                <w:lang w:bidi="ar"/>
              </w:rPr>
              <w:t xml:space="preserve">3、文件格式:STL/3MF/OBJ </w:t>
            </w:r>
            <w:r>
              <w:rPr>
                <w:rFonts w:hint="eastAsia" w:ascii="宋体" w:hAnsi="宋体" w:cs="宋体"/>
                <w:kern w:val="0"/>
                <w:sz w:val="24"/>
                <w:lang w:bidi="ar"/>
              </w:rPr>
              <w:br w:type="textWrapping"/>
            </w:r>
            <w:r>
              <w:rPr>
                <w:rFonts w:hint="eastAsia" w:ascii="宋体" w:hAnsi="宋体" w:cs="宋体"/>
                <w:b/>
                <w:kern w:val="0"/>
                <w:sz w:val="24"/>
                <w:lang w:bidi="ar"/>
              </w:rPr>
              <w:t>电源与环境要求</w:t>
            </w:r>
            <w:r>
              <w:rPr>
                <w:rFonts w:hint="eastAsia" w:ascii="宋体" w:hAnsi="宋体" w:cs="宋体"/>
                <w:kern w:val="0"/>
                <w:sz w:val="24"/>
                <w:lang w:bidi="ar"/>
              </w:rPr>
              <w:br w:type="textWrapping"/>
            </w:r>
            <w:r>
              <w:rPr>
                <w:rFonts w:hint="eastAsia" w:ascii="宋体" w:hAnsi="宋体" w:cs="宋体"/>
                <w:kern w:val="0"/>
                <w:sz w:val="24"/>
                <w:lang w:bidi="ar"/>
              </w:rPr>
              <w:t>1、输入:100–240V AC，50/60 Hz</w:t>
            </w:r>
            <w:r>
              <w:rPr>
                <w:rFonts w:hint="eastAsia" w:ascii="宋体" w:hAnsi="宋体" w:cs="宋体"/>
                <w:kern w:val="0"/>
                <w:sz w:val="24"/>
                <w:lang w:bidi="ar"/>
              </w:rPr>
              <w:br w:type="textWrapping"/>
            </w:r>
            <w:r>
              <w:rPr>
                <w:rFonts w:hint="eastAsia" w:ascii="宋体" w:hAnsi="宋体" w:cs="宋体"/>
                <w:kern w:val="0"/>
                <w:sz w:val="24"/>
                <w:lang w:bidi="ar"/>
              </w:rPr>
              <w:t>2、最大功率:1000 W @ 220 V；350 W @ 110 V</w:t>
            </w:r>
          </w:p>
        </w:tc>
        <w:tc>
          <w:tcPr>
            <w:tcW w:w="708" w:type="dxa"/>
            <w:vAlign w:val="center"/>
          </w:tcPr>
          <w:p w14:paraId="3BBE284D">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5298D16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625C6E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7A8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C83862E">
            <w:pPr>
              <w:widowControl/>
              <w:jc w:val="center"/>
              <w:textAlignment w:val="center"/>
              <w:rPr>
                <w:rFonts w:ascii="宋体" w:hAnsi="宋体" w:cs="宋体"/>
                <w:sz w:val="24"/>
              </w:rPr>
            </w:pPr>
            <w:r>
              <w:rPr>
                <w:rFonts w:hint="eastAsia" w:ascii="宋体" w:hAnsi="宋体" w:cs="宋体"/>
                <w:kern w:val="0"/>
                <w:sz w:val="24"/>
                <w:lang w:bidi="ar"/>
              </w:rPr>
              <w:t>78</w:t>
            </w:r>
          </w:p>
        </w:tc>
        <w:tc>
          <w:tcPr>
            <w:tcW w:w="2268" w:type="dxa"/>
            <w:vAlign w:val="center"/>
          </w:tcPr>
          <w:p w14:paraId="5DADE308">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8647" w:type="dxa"/>
            <w:vAlign w:val="center"/>
          </w:tcPr>
          <w:p w14:paraId="13D65057">
            <w:pPr>
              <w:widowControl/>
              <w:jc w:val="left"/>
              <w:textAlignment w:val="center"/>
              <w:rPr>
                <w:rFonts w:ascii="宋体" w:hAnsi="宋体" w:cs="宋体"/>
                <w:sz w:val="24"/>
              </w:rPr>
            </w:pPr>
            <w:r>
              <w:rPr>
                <w:rFonts w:hint="eastAsia" w:ascii="宋体" w:hAnsi="宋体" w:cs="宋体"/>
                <w:kern w:val="0"/>
                <w:sz w:val="24"/>
                <w:lang w:bidi="ar"/>
              </w:rPr>
              <w:t>1、支持单机本地部署，不需要使用服务器支持业务运行。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08" w:type="dxa"/>
            <w:vAlign w:val="center"/>
          </w:tcPr>
          <w:p w14:paraId="247B1FA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B704FCF">
            <w:pPr>
              <w:widowControl/>
              <w:jc w:val="center"/>
              <w:textAlignment w:val="center"/>
              <w:rPr>
                <w:rFonts w:ascii="宋体" w:hAnsi="宋体" w:cs="宋体"/>
                <w:sz w:val="24"/>
              </w:rPr>
            </w:pPr>
            <w:r>
              <w:rPr>
                <w:rFonts w:hint="eastAsia" w:ascii="宋体" w:hAnsi="宋体" w:cs="宋体"/>
                <w:kern w:val="0"/>
                <w:sz w:val="24"/>
                <w:lang w:bidi="ar"/>
              </w:rPr>
              <w:t>23</w:t>
            </w:r>
          </w:p>
        </w:tc>
        <w:tc>
          <w:tcPr>
            <w:tcW w:w="1843" w:type="dxa"/>
            <w:vAlign w:val="center"/>
          </w:tcPr>
          <w:p w14:paraId="395CA908">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633A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13D7157F">
            <w:pPr>
              <w:widowControl/>
              <w:jc w:val="center"/>
              <w:textAlignment w:val="center"/>
              <w:rPr>
                <w:rFonts w:ascii="宋体" w:hAnsi="宋体" w:cs="宋体"/>
                <w:sz w:val="24"/>
              </w:rPr>
            </w:pPr>
            <w:r>
              <w:rPr>
                <w:rFonts w:hint="eastAsia" w:ascii="宋体" w:hAnsi="宋体" w:cs="宋体"/>
                <w:kern w:val="0"/>
                <w:sz w:val="24"/>
                <w:lang w:bidi="ar"/>
              </w:rPr>
              <w:t>79</w:t>
            </w:r>
          </w:p>
        </w:tc>
        <w:tc>
          <w:tcPr>
            <w:tcW w:w="2268" w:type="dxa"/>
            <w:vAlign w:val="center"/>
          </w:tcPr>
          <w:p w14:paraId="2751617F">
            <w:pPr>
              <w:widowControl/>
              <w:jc w:val="center"/>
              <w:textAlignment w:val="center"/>
              <w:rPr>
                <w:rFonts w:ascii="宋体" w:hAnsi="宋体" w:cs="宋体"/>
                <w:sz w:val="24"/>
              </w:rPr>
            </w:pPr>
            <w:r>
              <w:rPr>
                <w:rFonts w:hint="eastAsia" w:ascii="宋体" w:hAnsi="宋体" w:cs="宋体"/>
                <w:kern w:val="0"/>
                <w:sz w:val="24"/>
                <w:lang w:bidi="ar"/>
              </w:rPr>
              <w:t>教师操作台</w:t>
            </w:r>
          </w:p>
        </w:tc>
        <w:tc>
          <w:tcPr>
            <w:tcW w:w="8647" w:type="dxa"/>
            <w:vAlign w:val="center"/>
          </w:tcPr>
          <w:p w14:paraId="344F601D">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规格:2400*700*850mm，钢木结合，面层材质橡胶木，表面水性漆喷涂。颜色木本色。钢制框架、钢制桌腿。</w:t>
            </w:r>
          </w:p>
        </w:tc>
        <w:tc>
          <w:tcPr>
            <w:tcW w:w="708" w:type="dxa"/>
            <w:vAlign w:val="center"/>
          </w:tcPr>
          <w:p w14:paraId="00C4ED6A">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0871C4FB">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838E8A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D12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57E44A5">
            <w:pPr>
              <w:widowControl/>
              <w:jc w:val="center"/>
              <w:textAlignment w:val="center"/>
              <w:rPr>
                <w:rFonts w:ascii="宋体" w:hAnsi="宋体" w:cs="宋体"/>
                <w:sz w:val="24"/>
              </w:rPr>
            </w:pPr>
            <w:r>
              <w:rPr>
                <w:rFonts w:hint="eastAsia" w:ascii="宋体" w:hAnsi="宋体" w:cs="宋体"/>
                <w:kern w:val="0"/>
                <w:sz w:val="24"/>
                <w:lang w:bidi="ar"/>
              </w:rPr>
              <w:t>80</w:t>
            </w:r>
          </w:p>
        </w:tc>
        <w:tc>
          <w:tcPr>
            <w:tcW w:w="2268" w:type="dxa"/>
            <w:vAlign w:val="center"/>
          </w:tcPr>
          <w:p w14:paraId="4DEC7130">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8647" w:type="dxa"/>
            <w:vAlign w:val="center"/>
          </w:tcPr>
          <w:p w14:paraId="1D2D8FDC">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w:t>
            </w:r>
            <w:r>
              <w:rPr>
                <w:rFonts w:hint="eastAsia" w:ascii="宋体" w:hAnsi="宋体" w:cs="宋体"/>
                <w:kern w:val="0"/>
                <w:sz w:val="24"/>
                <w:lang w:eastAsia="zh" w:bidi="ar"/>
              </w:rPr>
              <w:t>参考</w:t>
            </w:r>
            <w:r>
              <w:rPr>
                <w:rFonts w:hint="eastAsia" w:ascii="宋体" w:hAnsi="宋体" w:cs="宋体"/>
                <w:kern w:val="0"/>
                <w:sz w:val="24"/>
                <w:lang w:bidi="ar"/>
              </w:rPr>
              <w:t>规格:3000*1200*780mm，桌面厚≥36mm，钢木结合，回字形脚，管材</w:t>
            </w:r>
            <w:r>
              <w:rPr>
                <w:rFonts w:hint="eastAsia" w:ascii="宋体" w:hAnsi="宋体" w:cs="宋体"/>
                <w:kern w:val="0"/>
                <w:sz w:val="24"/>
                <w:lang w:eastAsia="zh" w:bidi="ar"/>
              </w:rPr>
              <w:t>≥</w:t>
            </w:r>
            <w:r>
              <w:rPr>
                <w:rFonts w:hint="eastAsia" w:ascii="宋体" w:hAnsi="宋体" w:cs="宋体"/>
                <w:kern w:val="0"/>
                <w:sz w:val="24"/>
                <w:lang w:bidi="ar"/>
              </w:rPr>
              <w:t>30*80mm，面层材质橡胶木，表面水性漆喷涂。颜色木本色。钢制框架、钢制桌腿。带抽屉130mm高。桌面为分体式 ，2张1500*1200mm的桌面拼起来。含12个抽屉</w:t>
            </w:r>
          </w:p>
        </w:tc>
        <w:tc>
          <w:tcPr>
            <w:tcW w:w="708" w:type="dxa"/>
            <w:vAlign w:val="center"/>
          </w:tcPr>
          <w:p w14:paraId="7AD12C7F">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22757976">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0CE4E91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00B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77B89F5">
            <w:pPr>
              <w:widowControl/>
              <w:jc w:val="center"/>
              <w:textAlignment w:val="center"/>
              <w:rPr>
                <w:rFonts w:ascii="宋体" w:hAnsi="宋体" w:cs="宋体"/>
                <w:sz w:val="24"/>
              </w:rPr>
            </w:pPr>
            <w:r>
              <w:rPr>
                <w:rFonts w:hint="eastAsia" w:ascii="宋体" w:hAnsi="宋体" w:cs="宋体"/>
                <w:kern w:val="0"/>
                <w:sz w:val="24"/>
                <w:lang w:bidi="ar"/>
              </w:rPr>
              <w:t>81</w:t>
            </w:r>
          </w:p>
        </w:tc>
        <w:tc>
          <w:tcPr>
            <w:tcW w:w="2268" w:type="dxa"/>
            <w:vAlign w:val="center"/>
          </w:tcPr>
          <w:p w14:paraId="4EA4FA1A">
            <w:pPr>
              <w:widowControl/>
              <w:jc w:val="center"/>
              <w:textAlignment w:val="center"/>
              <w:rPr>
                <w:rFonts w:ascii="宋体" w:hAnsi="宋体" w:cs="宋体"/>
                <w:sz w:val="24"/>
              </w:rPr>
            </w:pPr>
            <w:r>
              <w:rPr>
                <w:rFonts w:hint="eastAsia" w:ascii="宋体" w:hAnsi="宋体" w:cs="宋体"/>
                <w:kern w:val="0"/>
                <w:sz w:val="24"/>
                <w:lang w:bidi="ar"/>
              </w:rPr>
              <w:t>学生凳</w:t>
            </w:r>
          </w:p>
        </w:tc>
        <w:tc>
          <w:tcPr>
            <w:tcW w:w="8647" w:type="dxa"/>
            <w:vAlign w:val="center"/>
          </w:tcPr>
          <w:p w14:paraId="1360CA1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规格:凳面直径320mm，高度420mm，材质:橡胶木齿接板，卯榫结构，表面环保清漆处理</w:t>
            </w:r>
          </w:p>
        </w:tc>
        <w:tc>
          <w:tcPr>
            <w:tcW w:w="708" w:type="dxa"/>
            <w:vAlign w:val="center"/>
          </w:tcPr>
          <w:p w14:paraId="0B4102F6">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1356B4AF">
            <w:pPr>
              <w:widowControl/>
              <w:jc w:val="center"/>
              <w:textAlignment w:val="center"/>
              <w:rPr>
                <w:rFonts w:ascii="宋体" w:hAnsi="宋体" w:cs="宋体"/>
                <w:sz w:val="24"/>
              </w:rPr>
            </w:pPr>
            <w:r>
              <w:rPr>
                <w:rFonts w:hint="eastAsia" w:ascii="宋体" w:hAnsi="宋体" w:cs="宋体"/>
                <w:kern w:val="0"/>
                <w:sz w:val="24"/>
                <w:lang w:bidi="ar"/>
              </w:rPr>
              <w:t>7</w:t>
            </w:r>
          </w:p>
        </w:tc>
        <w:tc>
          <w:tcPr>
            <w:tcW w:w="1843" w:type="dxa"/>
            <w:vAlign w:val="center"/>
          </w:tcPr>
          <w:p w14:paraId="1E085CA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E34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9A6691A">
            <w:pPr>
              <w:widowControl/>
              <w:jc w:val="center"/>
              <w:textAlignment w:val="center"/>
              <w:rPr>
                <w:rFonts w:ascii="宋体" w:hAnsi="宋体" w:cs="宋体"/>
                <w:sz w:val="24"/>
              </w:rPr>
            </w:pPr>
            <w:r>
              <w:rPr>
                <w:rFonts w:hint="eastAsia" w:ascii="宋体" w:hAnsi="宋体" w:cs="宋体"/>
                <w:kern w:val="0"/>
                <w:sz w:val="24"/>
                <w:lang w:bidi="ar"/>
              </w:rPr>
              <w:t>82</w:t>
            </w:r>
          </w:p>
        </w:tc>
        <w:tc>
          <w:tcPr>
            <w:tcW w:w="2268" w:type="dxa"/>
            <w:vAlign w:val="center"/>
          </w:tcPr>
          <w:p w14:paraId="5370A49F">
            <w:pPr>
              <w:widowControl/>
              <w:jc w:val="center"/>
              <w:textAlignment w:val="center"/>
              <w:rPr>
                <w:rFonts w:ascii="宋体" w:hAnsi="宋体" w:cs="宋体"/>
                <w:sz w:val="24"/>
              </w:rPr>
            </w:pPr>
            <w:r>
              <w:rPr>
                <w:rFonts w:hint="eastAsia" w:ascii="宋体" w:hAnsi="宋体" w:cs="宋体"/>
                <w:kern w:val="0"/>
                <w:sz w:val="24"/>
                <w:lang w:bidi="ar"/>
              </w:rPr>
              <w:t>加工操作台</w:t>
            </w:r>
          </w:p>
        </w:tc>
        <w:tc>
          <w:tcPr>
            <w:tcW w:w="8647" w:type="dxa"/>
            <w:vAlign w:val="center"/>
          </w:tcPr>
          <w:p w14:paraId="284B656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规格:1400*700*高度780mm，采用50*50mm方管。台面≥25mm厚。钢木结合，面层材质橡胶木，表面水性漆喷涂。颜色木本色。钢制框架、钢制桌腿。含抽屉，回型脚</w:t>
            </w:r>
          </w:p>
        </w:tc>
        <w:tc>
          <w:tcPr>
            <w:tcW w:w="708" w:type="dxa"/>
            <w:vAlign w:val="center"/>
          </w:tcPr>
          <w:p w14:paraId="1E5133B5">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DE48C60">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3B77BB2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D55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27776E6F">
            <w:pPr>
              <w:widowControl/>
              <w:jc w:val="center"/>
              <w:textAlignment w:val="center"/>
              <w:rPr>
                <w:rFonts w:ascii="宋体" w:hAnsi="宋体" w:cs="宋体"/>
                <w:sz w:val="24"/>
              </w:rPr>
            </w:pPr>
            <w:r>
              <w:rPr>
                <w:rFonts w:hint="eastAsia" w:ascii="宋体" w:hAnsi="宋体" w:cs="宋体"/>
                <w:kern w:val="0"/>
                <w:sz w:val="24"/>
                <w:lang w:bidi="ar"/>
              </w:rPr>
              <w:t>83</w:t>
            </w:r>
          </w:p>
        </w:tc>
        <w:tc>
          <w:tcPr>
            <w:tcW w:w="2268" w:type="dxa"/>
            <w:vAlign w:val="center"/>
          </w:tcPr>
          <w:p w14:paraId="0F12C8B1">
            <w:pPr>
              <w:widowControl/>
              <w:jc w:val="center"/>
              <w:textAlignment w:val="center"/>
              <w:rPr>
                <w:rFonts w:ascii="宋体" w:hAnsi="宋体" w:cs="宋体"/>
                <w:sz w:val="24"/>
              </w:rPr>
            </w:pPr>
            <w:r>
              <w:rPr>
                <w:rFonts w:hint="eastAsia" w:ascii="宋体" w:hAnsi="宋体" w:cs="宋体"/>
                <w:kern w:val="0"/>
                <w:sz w:val="24"/>
                <w:lang w:bidi="ar"/>
              </w:rPr>
              <w:t>多功能组合柜</w:t>
            </w:r>
          </w:p>
        </w:tc>
        <w:tc>
          <w:tcPr>
            <w:tcW w:w="8647" w:type="dxa"/>
            <w:vAlign w:val="center"/>
          </w:tcPr>
          <w:p w14:paraId="315AE79D">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08" w:type="dxa"/>
            <w:vAlign w:val="center"/>
          </w:tcPr>
          <w:p w14:paraId="540D4C00">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03DA8461">
            <w:pPr>
              <w:widowControl/>
              <w:jc w:val="center"/>
              <w:textAlignment w:val="center"/>
              <w:rPr>
                <w:rFonts w:ascii="宋体" w:hAnsi="宋体" w:cs="宋体"/>
                <w:sz w:val="24"/>
              </w:rPr>
            </w:pPr>
            <w:r>
              <w:rPr>
                <w:rFonts w:hint="eastAsia" w:ascii="宋体" w:hAnsi="宋体" w:cs="宋体"/>
                <w:kern w:val="0"/>
                <w:sz w:val="24"/>
                <w:lang w:bidi="ar"/>
              </w:rPr>
              <w:t>8.6</w:t>
            </w:r>
          </w:p>
        </w:tc>
        <w:tc>
          <w:tcPr>
            <w:tcW w:w="1843" w:type="dxa"/>
            <w:vAlign w:val="center"/>
          </w:tcPr>
          <w:p w14:paraId="51D0D79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865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FC445F4">
            <w:pPr>
              <w:widowControl/>
              <w:jc w:val="center"/>
              <w:textAlignment w:val="center"/>
              <w:rPr>
                <w:rFonts w:ascii="宋体" w:hAnsi="宋体" w:cs="宋体"/>
                <w:sz w:val="24"/>
              </w:rPr>
            </w:pPr>
            <w:r>
              <w:rPr>
                <w:rFonts w:hint="eastAsia" w:ascii="宋体" w:hAnsi="宋体" w:cs="宋体"/>
                <w:kern w:val="0"/>
                <w:sz w:val="24"/>
                <w:lang w:bidi="ar"/>
              </w:rPr>
              <w:t>84</w:t>
            </w:r>
          </w:p>
        </w:tc>
        <w:tc>
          <w:tcPr>
            <w:tcW w:w="2268" w:type="dxa"/>
            <w:vAlign w:val="center"/>
          </w:tcPr>
          <w:p w14:paraId="55F45416">
            <w:pPr>
              <w:widowControl/>
              <w:jc w:val="center"/>
              <w:textAlignment w:val="center"/>
              <w:rPr>
                <w:rFonts w:ascii="宋体" w:hAnsi="宋体" w:cs="宋体"/>
                <w:sz w:val="24"/>
              </w:rPr>
            </w:pPr>
            <w:r>
              <w:rPr>
                <w:rFonts w:hint="eastAsia" w:ascii="宋体" w:hAnsi="宋体" w:cs="宋体"/>
                <w:kern w:val="0"/>
                <w:sz w:val="24"/>
                <w:lang w:bidi="ar"/>
              </w:rPr>
              <w:t>储物柜</w:t>
            </w:r>
          </w:p>
        </w:tc>
        <w:tc>
          <w:tcPr>
            <w:tcW w:w="8647" w:type="dxa"/>
            <w:vAlign w:val="center"/>
          </w:tcPr>
          <w:p w14:paraId="5A10336E">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尺寸:1000*500*2000mm；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08" w:type="dxa"/>
            <w:vAlign w:val="center"/>
          </w:tcPr>
          <w:p w14:paraId="75EEC8B7">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9ABA859">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4CBC8CC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0A4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788" w:type="dxa"/>
            <w:vAlign w:val="center"/>
          </w:tcPr>
          <w:p w14:paraId="2D9CF838">
            <w:pPr>
              <w:widowControl/>
              <w:jc w:val="center"/>
              <w:textAlignment w:val="center"/>
              <w:rPr>
                <w:rFonts w:ascii="宋体" w:hAnsi="宋体" w:cs="宋体"/>
                <w:sz w:val="24"/>
              </w:rPr>
            </w:pPr>
            <w:r>
              <w:rPr>
                <w:rFonts w:hint="eastAsia" w:ascii="宋体" w:hAnsi="宋体" w:cs="宋体"/>
                <w:kern w:val="0"/>
                <w:sz w:val="24"/>
                <w:lang w:bidi="ar"/>
              </w:rPr>
              <w:t>85</w:t>
            </w:r>
          </w:p>
        </w:tc>
        <w:tc>
          <w:tcPr>
            <w:tcW w:w="2268" w:type="dxa"/>
            <w:vAlign w:val="center"/>
          </w:tcPr>
          <w:p w14:paraId="40346347">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8647" w:type="dxa"/>
            <w:vAlign w:val="center"/>
          </w:tcPr>
          <w:p w14:paraId="24CB3FA1">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3D85FF99">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71703656">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08" w:type="dxa"/>
            <w:vAlign w:val="center"/>
          </w:tcPr>
          <w:p w14:paraId="76A4DAE1">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585218B2">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9256E5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7D1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4A8DCCD2">
            <w:pPr>
              <w:widowControl/>
              <w:jc w:val="center"/>
              <w:textAlignment w:val="center"/>
              <w:rPr>
                <w:rFonts w:ascii="宋体" w:hAnsi="宋体" w:cs="宋体"/>
                <w:sz w:val="24"/>
              </w:rPr>
            </w:pPr>
            <w:r>
              <w:rPr>
                <w:rFonts w:hint="eastAsia" w:ascii="宋体" w:hAnsi="宋体" w:cs="宋体"/>
                <w:kern w:val="0"/>
                <w:sz w:val="24"/>
                <w:lang w:bidi="ar"/>
              </w:rPr>
              <w:t>86</w:t>
            </w:r>
          </w:p>
        </w:tc>
        <w:tc>
          <w:tcPr>
            <w:tcW w:w="2268" w:type="dxa"/>
            <w:vAlign w:val="center"/>
          </w:tcPr>
          <w:p w14:paraId="6E76A960">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3448CDF3">
            <w:pPr>
              <w:widowControl/>
              <w:jc w:val="center"/>
              <w:textAlignment w:val="center"/>
              <w:rPr>
                <w:rFonts w:ascii="宋体" w:hAnsi="宋体" w:cs="宋体"/>
                <w:kern w:val="0"/>
                <w:sz w:val="24"/>
                <w:lang w:bidi="ar"/>
              </w:rPr>
            </w:pPr>
            <w:r>
              <w:rPr>
                <w:rFonts w:hint="eastAsia" w:ascii="宋体" w:hAnsi="宋体" w:cs="宋体"/>
                <w:kern w:val="0"/>
                <w:sz w:val="24"/>
                <w:lang w:bidi="ar"/>
              </w:rPr>
              <w:t>集中控制系统</w:t>
            </w:r>
          </w:p>
        </w:tc>
        <w:tc>
          <w:tcPr>
            <w:tcW w:w="8647" w:type="dxa"/>
            <w:vAlign w:val="center"/>
          </w:tcPr>
          <w:p w14:paraId="6803BCD5">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08" w:type="dxa"/>
            <w:vAlign w:val="center"/>
          </w:tcPr>
          <w:p w14:paraId="688987FB">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12177E2">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8EB9EEE">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5101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07A7F6A4">
            <w:pPr>
              <w:widowControl/>
              <w:jc w:val="center"/>
              <w:textAlignment w:val="center"/>
              <w:rPr>
                <w:rFonts w:ascii="宋体" w:hAnsi="宋体" w:cs="宋体"/>
                <w:sz w:val="24"/>
              </w:rPr>
            </w:pPr>
            <w:r>
              <w:rPr>
                <w:rFonts w:hint="eastAsia" w:ascii="宋体" w:hAnsi="宋体" w:cs="宋体"/>
                <w:kern w:val="0"/>
                <w:sz w:val="24"/>
                <w:lang w:bidi="ar"/>
              </w:rPr>
              <w:t>87</w:t>
            </w:r>
          </w:p>
        </w:tc>
        <w:tc>
          <w:tcPr>
            <w:tcW w:w="2268" w:type="dxa"/>
            <w:vAlign w:val="center"/>
          </w:tcPr>
          <w:p w14:paraId="37BA2A9C">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8647" w:type="dxa"/>
            <w:vAlign w:val="center"/>
          </w:tcPr>
          <w:p w14:paraId="57064141">
            <w:pPr>
              <w:widowControl/>
              <w:jc w:val="left"/>
              <w:textAlignment w:val="center"/>
              <w:rPr>
                <w:rFonts w:ascii="宋体" w:hAnsi="宋体" w:cs="宋体"/>
                <w:kern w:val="0"/>
                <w:sz w:val="24"/>
                <w:lang w:bidi="ar"/>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tc>
        <w:tc>
          <w:tcPr>
            <w:tcW w:w="708" w:type="dxa"/>
            <w:vAlign w:val="center"/>
          </w:tcPr>
          <w:p w14:paraId="36B5652A">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217839CE">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4D3D726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5DD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3C7337D6">
            <w:pPr>
              <w:widowControl/>
              <w:jc w:val="center"/>
              <w:textAlignment w:val="center"/>
              <w:rPr>
                <w:rFonts w:ascii="宋体" w:hAnsi="宋体" w:cs="宋体"/>
                <w:sz w:val="24"/>
              </w:rPr>
            </w:pPr>
            <w:r>
              <w:rPr>
                <w:rFonts w:hint="eastAsia" w:ascii="宋体" w:hAnsi="宋体" w:cs="宋体"/>
                <w:kern w:val="0"/>
                <w:sz w:val="24"/>
                <w:lang w:bidi="ar"/>
              </w:rPr>
              <w:t>88</w:t>
            </w:r>
          </w:p>
        </w:tc>
        <w:tc>
          <w:tcPr>
            <w:tcW w:w="2268" w:type="dxa"/>
            <w:vAlign w:val="center"/>
          </w:tcPr>
          <w:p w14:paraId="099A3ADF">
            <w:pPr>
              <w:widowControl/>
              <w:jc w:val="center"/>
              <w:textAlignment w:val="center"/>
              <w:rPr>
                <w:rFonts w:ascii="宋体" w:hAnsi="宋体" w:cs="宋体"/>
                <w:sz w:val="24"/>
              </w:rPr>
            </w:pPr>
            <w:r>
              <w:rPr>
                <w:rFonts w:hint="eastAsia" w:ascii="宋体" w:hAnsi="宋体" w:cs="宋体"/>
                <w:kern w:val="0"/>
                <w:sz w:val="24"/>
                <w:lang w:bidi="ar"/>
              </w:rPr>
              <w:t>教师工作组合桌</w:t>
            </w:r>
          </w:p>
        </w:tc>
        <w:tc>
          <w:tcPr>
            <w:tcW w:w="8647" w:type="dxa"/>
            <w:vAlign w:val="center"/>
          </w:tcPr>
          <w:p w14:paraId="0C5A9462">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尺寸:1600*1600*750mm/1180mm</w:t>
            </w:r>
            <w:r>
              <w:rPr>
                <w:rFonts w:hint="eastAsia" w:ascii="宋体" w:hAnsi="宋体" w:cs="宋体"/>
                <w:kern w:val="0"/>
                <w:sz w:val="24"/>
                <w:lang w:bidi="ar"/>
              </w:rPr>
              <w:br w:type="textWrapping"/>
            </w:r>
            <w:r>
              <w:rPr>
                <w:rFonts w:hint="eastAsia" w:ascii="宋体" w:hAnsi="宋体" w:cs="宋体"/>
                <w:kern w:val="0"/>
                <w:sz w:val="24"/>
                <w:lang w:bidi="ar"/>
              </w:rPr>
              <w:t>2、材质:实木多层板+烤漆钢架；</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3、工艺:采用国家标准E1级板，厚度≥18mm，基材采用实木多层板，PVC直封边制作。钢架采用满焊焊接，表面采用高温粉体烤漆，耐腐蚀，不易生锈。</w:t>
            </w:r>
          </w:p>
        </w:tc>
        <w:tc>
          <w:tcPr>
            <w:tcW w:w="708" w:type="dxa"/>
            <w:vAlign w:val="center"/>
          </w:tcPr>
          <w:p w14:paraId="4B4AF719">
            <w:pPr>
              <w:widowControl/>
              <w:jc w:val="center"/>
              <w:textAlignment w:val="center"/>
              <w:rPr>
                <w:rFonts w:ascii="宋体" w:hAnsi="宋体" w:cs="宋体"/>
                <w:sz w:val="24"/>
              </w:rPr>
            </w:pPr>
            <w:r>
              <w:rPr>
                <w:rFonts w:hint="eastAsia" w:ascii="宋体" w:hAnsi="宋体" w:cs="宋体"/>
                <w:kern w:val="0"/>
                <w:sz w:val="24"/>
                <w:lang w:bidi="ar"/>
              </w:rPr>
              <w:t>组</w:t>
            </w:r>
          </w:p>
        </w:tc>
        <w:tc>
          <w:tcPr>
            <w:tcW w:w="709" w:type="dxa"/>
            <w:vAlign w:val="center"/>
          </w:tcPr>
          <w:p w14:paraId="111B2E91">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D6B13E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002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86C2BAC">
            <w:pPr>
              <w:widowControl/>
              <w:jc w:val="center"/>
              <w:textAlignment w:val="center"/>
              <w:rPr>
                <w:rFonts w:ascii="宋体" w:hAnsi="宋体" w:cs="宋体"/>
                <w:sz w:val="24"/>
              </w:rPr>
            </w:pPr>
            <w:r>
              <w:rPr>
                <w:rFonts w:hint="eastAsia" w:ascii="宋体" w:hAnsi="宋体" w:cs="宋体"/>
                <w:kern w:val="0"/>
                <w:sz w:val="24"/>
                <w:lang w:bidi="ar"/>
              </w:rPr>
              <w:t>89</w:t>
            </w:r>
          </w:p>
        </w:tc>
        <w:tc>
          <w:tcPr>
            <w:tcW w:w="2268" w:type="dxa"/>
            <w:vAlign w:val="center"/>
          </w:tcPr>
          <w:p w14:paraId="250C9D8E">
            <w:pPr>
              <w:widowControl/>
              <w:jc w:val="center"/>
              <w:textAlignment w:val="center"/>
              <w:rPr>
                <w:rFonts w:ascii="宋体" w:hAnsi="宋体" w:cs="宋体"/>
                <w:sz w:val="24"/>
              </w:rPr>
            </w:pPr>
            <w:r>
              <w:rPr>
                <w:rFonts w:hint="eastAsia" w:ascii="宋体" w:hAnsi="宋体" w:cs="宋体"/>
                <w:kern w:val="0"/>
                <w:sz w:val="24"/>
                <w:lang w:bidi="ar"/>
              </w:rPr>
              <w:t>教师工作椅</w:t>
            </w:r>
          </w:p>
        </w:tc>
        <w:tc>
          <w:tcPr>
            <w:tcW w:w="8647" w:type="dxa"/>
            <w:vAlign w:val="center"/>
          </w:tcPr>
          <w:p w14:paraId="5CEABAD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尺寸:W590*D630*H980-1080mm</w:t>
            </w:r>
            <w:r>
              <w:rPr>
                <w:rFonts w:hint="eastAsia" w:ascii="宋体" w:hAnsi="宋体" w:cs="宋体"/>
                <w:kern w:val="0"/>
                <w:sz w:val="24"/>
                <w:lang w:bidi="ar"/>
              </w:rPr>
              <w:br w:type="textWrapping"/>
            </w:r>
            <w:r>
              <w:rPr>
                <w:rFonts w:hint="eastAsia" w:ascii="宋体" w:hAnsi="宋体" w:cs="宋体"/>
                <w:kern w:val="0"/>
                <w:sz w:val="24"/>
                <w:lang w:bidi="ar"/>
              </w:rPr>
              <w:t>2、材质:黑色PP背筐，固定扶手，高密度海绵</w:t>
            </w:r>
          </w:p>
        </w:tc>
        <w:tc>
          <w:tcPr>
            <w:tcW w:w="708" w:type="dxa"/>
            <w:vAlign w:val="center"/>
          </w:tcPr>
          <w:p w14:paraId="281A7763">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7DC0705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86D342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D8F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77EBEC43">
            <w:pPr>
              <w:widowControl/>
              <w:jc w:val="center"/>
              <w:textAlignment w:val="center"/>
              <w:rPr>
                <w:rFonts w:ascii="宋体" w:hAnsi="宋体" w:cs="宋体"/>
                <w:sz w:val="24"/>
              </w:rPr>
            </w:pPr>
            <w:r>
              <w:rPr>
                <w:rFonts w:hint="eastAsia" w:ascii="宋体" w:hAnsi="宋体" w:cs="宋体"/>
                <w:kern w:val="0"/>
                <w:sz w:val="24"/>
                <w:lang w:bidi="ar"/>
              </w:rPr>
              <w:t>90</w:t>
            </w:r>
          </w:p>
        </w:tc>
        <w:tc>
          <w:tcPr>
            <w:tcW w:w="2268" w:type="dxa"/>
            <w:vAlign w:val="center"/>
          </w:tcPr>
          <w:p w14:paraId="6A5084D7">
            <w:pPr>
              <w:widowControl/>
              <w:jc w:val="center"/>
              <w:textAlignment w:val="center"/>
              <w:rPr>
                <w:rFonts w:ascii="宋体" w:hAnsi="宋体" w:cs="宋体"/>
                <w:sz w:val="24"/>
              </w:rPr>
            </w:pPr>
            <w:r>
              <w:rPr>
                <w:rFonts w:hint="eastAsia" w:ascii="宋体" w:hAnsi="宋体" w:cs="宋体"/>
                <w:kern w:val="0"/>
                <w:sz w:val="24"/>
                <w:lang w:bidi="ar"/>
              </w:rPr>
              <w:t>桌面激光切割机</w:t>
            </w:r>
          </w:p>
        </w:tc>
        <w:tc>
          <w:tcPr>
            <w:tcW w:w="8647" w:type="dxa"/>
            <w:vAlign w:val="center"/>
          </w:tcPr>
          <w:p w14:paraId="3B63FFF5">
            <w:pPr>
              <w:widowControl/>
              <w:jc w:val="left"/>
              <w:textAlignment w:val="center"/>
              <w:rPr>
                <w:rFonts w:ascii="宋体" w:hAnsi="宋体" w:cs="宋体"/>
                <w:sz w:val="24"/>
              </w:rPr>
            </w:pPr>
            <w:r>
              <w:rPr>
                <w:rFonts w:hint="eastAsia" w:ascii="宋体" w:hAnsi="宋体" w:cs="宋体"/>
                <w:b/>
                <w:kern w:val="0"/>
                <w:sz w:val="24"/>
                <w:lang w:bidi="ar"/>
              </w:rPr>
              <w:t>激光模块</w:t>
            </w:r>
            <w:r>
              <w:rPr>
                <w:rFonts w:hint="eastAsia" w:ascii="宋体" w:hAnsi="宋体" w:cs="宋体"/>
                <w:b/>
                <w:kern w:val="0"/>
                <w:sz w:val="24"/>
                <w:lang w:bidi="ar"/>
              </w:rPr>
              <w:br w:type="textWrapping"/>
            </w:r>
            <w:r>
              <w:rPr>
                <w:rFonts w:hint="eastAsia" w:ascii="宋体" w:hAnsi="宋体" w:cs="宋体"/>
                <w:kern w:val="0"/>
                <w:sz w:val="24"/>
                <w:lang w:bidi="ar"/>
              </w:rPr>
              <w:t>1、激光功率:</w:t>
            </w:r>
            <w:r>
              <w:rPr>
                <w:rFonts w:hint="eastAsia" w:ascii="宋体" w:hAnsi="宋体" w:cs="宋体"/>
                <w:kern w:val="0"/>
                <w:sz w:val="24"/>
                <w:lang w:eastAsia="zh" w:bidi="ar"/>
              </w:rPr>
              <w:t>≥</w:t>
            </w:r>
            <w:r>
              <w:rPr>
                <w:rFonts w:hint="eastAsia" w:ascii="宋体" w:hAnsi="宋体" w:cs="宋体"/>
                <w:kern w:val="0"/>
                <w:sz w:val="24"/>
                <w:lang w:bidi="ar"/>
              </w:rPr>
              <w:t>5W</w:t>
            </w:r>
            <w:r>
              <w:rPr>
                <w:rFonts w:hint="eastAsia" w:ascii="宋体" w:hAnsi="宋体" w:cs="宋体"/>
                <w:kern w:val="0"/>
                <w:sz w:val="24"/>
                <w:lang w:bidi="ar"/>
              </w:rPr>
              <w:br w:type="textWrapping"/>
            </w:r>
            <w:r>
              <w:rPr>
                <w:rFonts w:hint="eastAsia" w:ascii="宋体" w:hAnsi="宋体" w:cs="宋体"/>
                <w:kern w:val="0"/>
                <w:sz w:val="24"/>
                <w:lang w:bidi="ar"/>
              </w:rPr>
              <w:t>2、激光点直径:≤0.1mm(压缩光斑技术)</w:t>
            </w:r>
            <w:r>
              <w:rPr>
                <w:rFonts w:hint="eastAsia" w:ascii="宋体" w:hAnsi="宋体" w:cs="宋体"/>
                <w:kern w:val="0"/>
                <w:sz w:val="24"/>
                <w:lang w:bidi="ar"/>
              </w:rPr>
              <w:br w:type="textWrapping"/>
            </w:r>
            <w:r>
              <w:rPr>
                <w:rFonts w:hint="eastAsia" w:ascii="宋体" w:hAnsi="宋体" w:cs="宋体"/>
                <w:kern w:val="0"/>
                <w:sz w:val="24"/>
                <w:lang w:bidi="ar"/>
              </w:rPr>
              <w:t>3、安全等级:Class 4，支持钥匙开关、急停、倾斜/震动/火焰监测</w:t>
            </w:r>
            <w:r>
              <w:rPr>
                <w:rFonts w:hint="eastAsia" w:ascii="宋体" w:hAnsi="宋体" w:cs="宋体"/>
                <w:kern w:val="0"/>
                <w:sz w:val="24"/>
                <w:lang w:bidi="ar"/>
              </w:rPr>
              <w:br w:type="textWrapping"/>
            </w:r>
            <w:r>
              <w:rPr>
                <w:rFonts w:hint="eastAsia" w:ascii="宋体" w:hAnsi="宋体" w:cs="宋体"/>
                <w:kern w:val="0"/>
                <w:sz w:val="24"/>
                <w:lang w:bidi="ar"/>
              </w:rPr>
              <w:t>4、激光模组平均无故障时间MTTF≥10000h</w:t>
            </w:r>
            <w:r>
              <w:rPr>
                <w:rFonts w:hint="eastAsia" w:ascii="宋体" w:hAnsi="宋体" w:cs="宋体"/>
                <w:kern w:val="0"/>
                <w:sz w:val="24"/>
                <w:lang w:bidi="ar"/>
              </w:rPr>
              <w:br w:type="textWrapping"/>
            </w:r>
            <w:r>
              <w:rPr>
                <w:rFonts w:hint="eastAsia" w:ascii="宋体" w:hAnsi="宋体" w:cs="宋体"/>
                <w:b/>
                <w:kern w:val="0"/>
                <w:sz w:val="24"/>
                <w:lang w:bidi="ar"/>
              </w:rPr>
              <w:t>机械与运动</w:t>
            </w:r>
            <w:r>
              <w:rPr>
                <w:rFonts w:hint="eastAsia" w:ascii="宋体" w:hAnsi="宋体" w:cs="宋体"/>
                <w:kern w:val="0"/>
                <w:sz w:val="24"/>
                <w:lang w:bidi="ar"/>
              </w:rPr>
              <w:br w:type="textWrapping"/>
            </w:r>
            <w:r>
              <w:rPr>
                <w:rFonts w:hint="eastAsia" w:ascii="宋体" w:hAnsi="宋体" w:cs="宋体"/>
                <w:kern w:val="0"/>
                <w:sz w:val="24"/>
                <w:lang w:bidi="ar"/>
              </w:rPr>
              <w:t>1、工作幅面:</w:t>
            </w:r>
            <w:r>
              <w:rPr>
                <w:rFonts w:hint="eastAsia" w:ascii="宋体" w:hAnsi="宋体" w:cs="宋体"/>
                <w:kern w:val="0"/>
                <w:sz w:val="24"/>
                <w:lang w:eastAsia="zh" w:bidi="ar"/>
              </w:rPr>
              <w:t>≥</w:t>
            </w:r>
            <w:r>
              <w:rPr>
                <w:rFonts w:hint="eastAsia" w:ascii="宋体" w:hAnsi="宋体" w:cs="宋体"/>
                <w:kern w:val="0"/>
                <w:sz w:val="24"/>
                <w:lang w:bidi="ar"/>
              </w:rPr>
              <w:t>4</w:t>
            </w:r>
            <w:r>
              <w:rPr>
                <w:rFonts w:hint="eastAsia" w:ascii="宋体" w:hAnsi="宋体" w:cs="宋体"/>
                <w:kern w:val="0"/>
                <w:sz w:val="24"/>
                <w:lang w:eastAsia="zh" w:bidi="ar"/>
              </w:rPr>
              <w:t>0</w:t>
            </w:r>
            <w:r>
              <w:rPr>
                <w:rFonts w:hint="eastAsia" w:ascii="宋体" w:hAnsi="宋体" w:cs="宋体"/>
                <w:kern w:val="0"/>
                <w:sz w:val="24"/>
                <w:lang w:bidi="ar"/>
              </w:rPr>
              <w:t>0mm×3</w:t>
            </w:r>
            <w:r>
              <w:rPr>
                <w:rFonts w:hint="eastAsia" w:ascii="宋体" w:hAnsi="宋体" w:cs="宋体"/>
                <w:kern w:val="0"/>
                <w:sz w:val="24"/>
                <w:lang w:eastAsia="zh" w:bidi="ar"/>
              </w:rPr>
              <w:t>7</w:t>
            </w:r>
            <w:r>
              <w:rPr>
                <w:rFonts w:hint="eastAsia" w:ascii="宋体" w:hAnsi="宋体" w:cs="宋体"/>
                <w:kern w:val="0"/>
                <w:sz w:val="24"/>
                <w:lang w:bidi="ar"/>
              </w:rPr>
              <w:t>0mm</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、Z轴行程:≥30mm(</w:t>
            </w:r>
            <w:r>
              <w:rPr>
                <w:rFonts w:hint="eastAsia" w:ascii="宋体" w:hAnsi="宋体" w:cs="宋体"/>
                <w:kern w:val="0"/>
                <w:sz w:val="24"/>
                <w:lang w:eastAsia="zh" w:bidi="ar"/>
              </w:rPr>
              <w:t>支持</w:t>
            </w:r>
            <w:r>
              <w:rPr>
                <w:rFonts w:hint="eastAsia" w:ascii="宋体" w:hAnsi="宋体" w:cs="宋体"/>
                <w:kern w:val="0"/>
                <w:sz w:val="24"/>
                <w:lang w:bidi="ar"/>
              </w:rPr>
              <w:t>扩展至≥70mm)</w:t>
            </w:r>
            <w:r>
              <w:rPr>
                <w:rFonts w:hint="eastAsia" w:ascii="宋体" w:hAnsi="宋体" w:cs="宋体"/>
                <w:kern w:val="0"/>
                <w:sz w:val="24"/>
                <w:lang w:bidi="ar"/>
              </w:rPr>
              <w:br w:type="textWrapping"/>
            </w:r>
            <w:r>
              <w:rPr>
                <w:rFonts w:hint="eastAsia" w:ascii="宋体" w:hAnsi="宋体" w:cs="宋体"/>
                <w:kern w:val="0"/>
                <w:sz w:val="24"/>
                <w:lang w:bidi="ar"/>
              </w:rPr>
              <w:t>3、最大运行速度:≥400mm/s(空程)</w:t>
            </w:r>
            <w:r>
              <w:rPr>
                <w:rFonts w:hint="eastAsia" w:ascii="宋体" w:hAnsi="宋体" w:cs="宋体"/>
                <w:kern w:val="0"/>
                <w:sz w:val="24"/>
                <w:lang w:bidi="ar"/>
              </w:rPr>
              <w:br w:type="textWrapping"/>
            </w:r>
            <w:r>
              <w:rPr>
                <w:rFonts w:hint="eastAsia" w:ascii="宋体" w:hAnsi="宋体" w:cs="宋体"/>
                <w:kern w:val="0"/>
                <w:sz w:val="24"/>
                <w:lang w:bidi="ar"/>
              </w:rPr>
              <w:t>4、重复定位精度:±0.01mm</w:t>
            </w:r>
            <w:r>
              <w:rPr>
                <w:rFonts w:hint="eastAsia" w:ascii="宋体" w:hAnsi="宋体" w:cs="宋体"/>
                <w:kern w:val="0"/>
                <w:sz w:val="24"/>
                <w:lang w:bidi="ar"/>
              </w:rPr>
              <w:br w:type="textWrapping"/>
            </w:r>
            <w:r>
              <w:rPr>
                <w:rFonts w:hint="eastAsia" w:ascii="宋体" w:hAnsi="宋体" w:cs="宋体"/>
                <w:kern w:val="0"/>
                <w:sz w:val="24"/>
                <w:lang w:bidi="ar"/>
              </w:rPr>
              <w:t>5、传动</w:t>
            </w:r>
            <w:r>
              <w:rPr>
                <w:rFonts w:hint="eastAsia" w:ascii="宋体" w:hAnsi="宋体" w:cs="宋体"/>
                <w:kern w:val="0"/>
                <w:sz w:val="24"/>
                <w:lang w:eastAsia="zh" w:bidi="ar"/>
              </w:rPr>
              <w:t>方式</w:t>
            </w:r>
            <w:r>
              <w:rPr>
                <w:rFonts w:hint="eastAsia" w:ascii="宋体" w:hAnsi="宋体" w:cs="宋体"/>
                <w:kern w:val="0"/>
                <w:sz w:val="24"/>
                <w:lang w:bidi="ar"/>
              </w:rPr>
              <w:t>:X/Y 轴同步带，Z 轴梯形丝杆</w:t>
            </w:r>
            <w:r>
              <w:rPr>
                <w:rFonts w:hint="eastAsia" w:ascii="宋体" w:hAnsi="宋体" w:cs="宋体"/>
                <w:kern w:val="0"/>
                <w:sz w:val="24"/>
                <w:lang w:bidi="ar"/>
              </w:rPr>
              <w:br w:type="textWrapping"/>
            </w:r>
            <w:r>
              <w:rPr>
                <w:rFonts w:hint="eastAsia" w:ascii="宋体" w:hAnsi="宋体" w:cs="宋体"/>
                <w:kern w:val="0"/>
                <w:sz w:val="24"/>
                <w:lang w:bidi="ar"/>
              </w:rPr>
              <w:t>6、机身材质:</w:t>
            </w:r>
            <w:r>
              <w:rPr>
                <w:rFonts w:hint="eastAsia" w:ascii="宋体" w:hAnsi="宋体" w:cs="宋体"/>
                <w:kern w:val="0"/>
                <w:sz w:val="24"/>
                <w:lang w:eastAsia="zh" w:bidi="ar"/>
              </w:rPr>
              <w:t>主要结构为铝合金型材</w:t>
            </w:r>
            <w:r>
              <w:rPr>
                <w:rFonts w:hint="eastAsia" w:ascii="宋体" w:hAnsi="宋体" w:cs="宋体"/>
                <w:kern w:val="0"/>
                <w:sz w:val="24"/>
                <w:lang w:bidi="ar"/>
              </w:rPr>
              <w:br w:type="textWrapping"/>
            </w:r>
            <w:r>
              <w:rPr>
                <w:rFonts w:hint="eastAsia" w:ascii="宋体" w:hAnsi="宋体" w:cs="宋体"/>
                <w:b/>
                <w:kern w:val="0"/>
                <w:sz w:val="24"/>
                <w:lang w:bidi="ar"/>
              </w:rPr>
              <w:t>加工能力</w:t>
            </w:r>
            <w:r>
              <w:rPr>
                <w:rFonts w:hint="eastAsia" w:ascii="宋体" w:hAnsi="宋体" w:cs="宋体"/>
                <w:kern w:val="0"/>
                <w:sz w:val="24"/>
                <w:lang w:bidi="ar"/>
              </w:rPr>
              <w:br w:type="textWrapping"/>
            </w:r>
            <w:r>
              <w:rPr>
                <w:rFonts w:ascii="宋体" w:hAnsi="宋体" w:cs="宋体"/>
                <w:kern w:val="0"/>
                <w:sz w:val="24"/>
                <w:lang w:bidi="ar"/>
              </w:rPr>
              <w:t>1</w:t>
            </w:r>
            <w:r>
              <w:rPr>
                <w:rFonts w:hint="eastAsia" w:ascii="宋体" w:hAnsi="宋体" w:cs="宋体"/>
                <w:kern w:val="0"/>
                <w:sz w:val="24"/>
                <w:lang w:bidi="ar"/>
              </w:rPr>
              <w:t>、椴木板≥4mm一次切断(设备额定功率下)</w:t>
            </w:r>
            <w:r>
              <w:rPr>
                <w:rFonts w:hint="eastAsia" w:ascii="宋体" w:hAnsi="宋体" w:cs="宋体"/>
                <w:kern w:val="0"/>
                <w:sz w:val="24"/>
                <w:lang w:bidi="ar"/>
              </w:rPr>
              <w:br w:type="textWrapping"/>
            </w:r>
            <w:r>
              <w:rPr>
                <w:rFonts w:hint="eastAsia" w:ascii="宋体" w:hAnsi="宋体" w:cs="宋体"/>
                <w:kern w:val="0"/>
                <w:sz w:val="24"/>
                <w:lang w:bidi="ar"/>
              </w:rPr>
              <w:t>2、亚克力≥3mm 一次切断(设备额定功率下)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、皮革≥2mm 一次切断(设备额定功率下)</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、雕刻:支持256级灰度、抖动、点阵、矢量、G-code 路径</w:t>
            </w:r>
            <w:r>
              <w:rPr>
                <w:rFonts w:hint="eastAsia" w:ascii="宋体" w:hAnsi="宋体" w:cs="宋体"/>
                <w:kern w:val="0"/>
                <w:sz w:val="24"/>
                <w:lang w:bidi="ar"/>
              </w:rPr>
              <w:br w:type="textWrapping"/>
            </w:r>
            <w:r>
              <w:rPr>
                <w:rFonts w:hint="eastAsia" w:ascii="宋体" w:hAnsi="宋体" w:cs="宋体"/>
                <w:b/>
                <w:kern w:val="0"/>
                <w:sz w:val="24"/>
                <w:lang w:bidi="ar"/>
              </w:rPr>
              <w:t>对焦与定位</w:t>
            </w:r>
            <w:r>
              <w:rPr>
                <w:rFonts w:hint="eastAsia" w:ascii="宋体" w:hAnsi="宋体" w:cs="宋体"/>
                <w:kern w:val="0"/>
                <w:sz w:val="24"/>
                <w:lang w:bidi="ar"/>
              </w:rPr>
              <w:br w:type="textWrapping"/>
            </w:r>
            <w:r>
              <w:rPr>
                <w:rFonts w:ascii="宋体" w:hAnsi="宋体" w:cs="宋体"/>
                <w:kern w:val="0"/>
                <w:sz w:val="24"/>
                <w:lang w:bidi="ar"/>
              </w:rPr>
              <w:t>1</w:t>
            </w:r>
            <w:r>
              <w:rPr>
                <w:rFonts w:hint="eastAsia" w:ascii="宋体" w:hAnsi="宋体" w:cs="宋体"/>
                <w:kern w:val="0"/>
                <w:sz w:val="24"/>
                <w:lang w:bidi="ar"/>
              </w:rPr>
              <w:t>、配快速对焦装置，支持手动微调；具备红光指示定位功能，定位误差≤0.5mm</w:t>
            </w:r>
            <w:r>
              <w:rPr>
                <w:rFonts w:hint="eastAsia" w:ascii="宋体" w:hAnsi="宋体" w:cs="宋体"/>
                <w:kern w:val="0"/>
                <w:sz w:val="24"/>
                <w:lang w:bidi="ar"/>
              </w:rPr>
              <w:br w:type="textWrapping"/>
            </w:r>
            <w:r>
              <w:rPr>
                <w:rFonts w:hint="eastAsia" w:ascii="宋体" w:hAnsi="宋体" w:cs="宋体"/>
                <w:b/>
                <w:kern w:val="0"/>
                <w:sz w:val="24"/>
                <w:lang w:bidi="ar"/>
              </w:rPr>
              <w:t>旋转附件</w:t>
            </w:r>
            <w:r>
              <w:rPr>
                <w:rFonts w:hint="eastAsia" w:ascii="宋体" w:hAnsi="宋体" w:cs="宋体"/>
                <w:kern w:val="0"/>
                <w:sz w:val="24"/>
                <w:lang w:bidi="ar"/>
              </w:rPr>
              <w:br w:type="textWrapping"/>
            </w:r>
            <w:r>
              <w:rPr>
                <w:rFonts w:hint="eastAsia" w:ascii="宋体" w:hAnsi="宋体" w:cs="宋体"/>
                <w:kern w:val="0"/>
                <w:sz w:val="24"/>
                <w:lang w:bidi="ar"/>
              </w:rPr>
              <w:t>1、滚轴旋转:直径3–198 mm，长度不限</w:t>
            </w:r>
            <w:r>
              <w:rPr>
                <w:rFonts w:hint="eastAsia" w:ascii="宋体" w:hAnsi="宋体" w:cs="宋体"/>
                <w:kern w:val="0"/>
                <w:sz w:val="24"/>
                <w:lang w:bidi="ar"/>
              </w:rPr>
              <w:br w:type="textWrapping"/>
            </w:r>
            <w:r>
              <w:rPr>
                <w:rFonts w:hint="eastAsia" w:ascii="宋体" w:hAnsi="宋体" w:cs="宋体"/>
                <w:kern w:val="0"/>
                <w:sz w:val="24"/>
                <w:lang w:bidi="ar"/>
              </w:rPr>
              <w:t>2、抓盘旋转:直径0–100 mm，带可换软爪</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、球体旋转:直径25–100 mm</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、环形旋转:戒指/手镯直径11–70 mm</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、旋转精度:≤0.5°</w:t>
            </w:r>
            <w:r>
              <w:rPr>
                <w:rFonts w:hint="eastAsia" w:ascii="宋体" w:hAnsi="宋体" w:cs="宋体"/>
                <w:kern w:val="0"/>
                <w:sz w:val="24"/>
                <w:lang w:bidi="ar"/>
              </w:rPr>
              <w:br w:type="textWrapping"/>
            </w:r>
            <w:r>
              <w:rPr>
                <w:rFonts w:hint="eastAsia" w:ascii="宋体" w:hAnsi="宋体" w:cs="宋体"/>
                <w:kern w:val="0"/>
                <w:sz w:val="24"/>
                <w:lang w:bidi="ar"/>
              </w:rPr>
              <w:t>6、接口:USB-C 5V供电，随附≥1.5m数据线</w:t>
            </w:r>
            <w:r>
              <w:rPr>
                <w:rFonts w:hint="eastAsia" w:ascii="宋体" w:hAnsi="宋体" w:cs="宋体"/>
                <w:kern w:val="0"/>
                <w:sz w:val="24"/>
                <w:lang w:bidi="ar"/>
              </w:rPr>
              <w:br w:type="textWrapping"/>
            </w:r>
            <w:r>
              <w:rPr>
                <w:rFonts w:hint="eastAsia" w:ascii="宋体" w:hAnsi="宋体" w:cs="宋体"/>
                <w:b/>
                <w:kern w:val="0"/>
                <w:sz w:val="24"/>
                <w:lang w:bidi="ar"/>
              </w:rPr>
              <w:t>格式</w:t>
            </w:r>
            <w:r>
              <w:rPr>
                <w:rFonts w:hint="eastAsia" w:ascii="宋体" w:hAnsi="宋体" w:cs="宋体"/>
                <w:kern w:val="0"/>
                <w:sz w:val="24"/>
                <w:lang w:bidi="ar"/>
              </w:rPr>
              <w:br w:type="textWrapping"/>
            </w:r>
            <w:r>
              <w:rPr>
                <w:rFonts w:hint="eastAsia" w:ascii="宋体" w:hAnsi="宋体" w:cs="宋体"/>
                <w:kern w:val="0"/>
                <w:sz w:val="24"/>
                <w:lang w:bidi="ar"/>
              </w:rPr>
              <w:t>1、支持文件:SVG、DXF、PNG、JPG、BMP、G-code、NC</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、无线传输:Wi-Fi(官方软件内一键发送)+TF卡离线运行</w:t>
            </w:r>
            <w:r>
              <w:rPr>
                <w:rFonts w:hint="eastAsia" w:ascii="宋体" w:hAnsi="宋体" w:cs="宋体"/>
                <w:kern w:val="0"/>
                <w:sz w:val="24"/>
                <w:lang w:bidi="ar"/>
              </w:rPr>
              <w:br w:type="textWrapping"/>
            </w:r>
            <w:r>
              <w:rPr>
                <w:rFonts w:hint="eastAsia" w:ascii="宋体" w:hAnsi="宋体" w:cs="宋体"/>
                <w:b/>
                <w:kern w:val="0"/>
                <w:sz w:val="24"/>
                <w:lang w:bidi="ar"/>
              </w:rPr>
              <w:t>电源</w:t>
            </w:r>
            <w:r>
              <w:rPr>
                <w:rFonts w:hint="eastAsia" w:ascii="宋体" w:hAnsi="宋体" w:cs="宋体"/>
                <w:kern w:val="0"/>
                <w:sz w:val="24"/>
                <w:lang w:bidi="ar"/>
              </w:rPr>
              <w:br w:type="textWrapping"/>
            </w:r>
            <w:r>
              <w:rPr>
                <w:rFonts w:hint="eastAsia" w:ascii="宋体" w:hAnsi="宋体" w:cs="宋体"/>
                <w:kern w:val="0"/>
                <w:sz w:val="24"/>
                <w:lang w:bidi="ar"/>
              </w:rPr>
              <w:t>1、输入:100–240V AC，50/60Hz，输出12V 5A</w:t>
            </w:r>
          </w:p>
        </w:tc>
        <w:tc>
          <w:tcPr>
            <w:tcW w:w="708" w:type="dxa"/>
            <w:vAlign w:val="center"/>
          </w:tcPr>
          <w:p w14:paraId="42DABE93">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0124FBB">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203904E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6F3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5E3EED94">
            <w:pPr>
              <w:widowControl/>
              <w:jc w:val="center"/>
              <w:textAlignment w:val="center"/>
              <w:rPr>
                <w:rFonts w:ascii="宋体" w:hAnsi="宋体" w:cs="宋体"/>
                <w:sz w:val="24"/>
              </w:rPr>
            </w:pPr>
            <w:r>
              <w:rPr>
                <w:rFonts w:hint="eastAsia" w:ascii="宋体" w:hAnsi="宋体" w:cs="宋体"/>
                <w:kern w:val="0"/>
                <w:sz w:val="24"/>
                <w:lang w:bidi="ar"/>
              </w:rPr>
              <w:t>91</w:t>
            </w:r>
          </w:p>
        </w:tc>
        <w:tc>
          <w:tcPr>
            <w:tcW w:w="2268" w:type="dxa"/>
            <w:vAlign w:val="center"/>
          </w:tcPr>
          <w:p w14:paraId="3229DF17">
            <w:pPr>
              <w:widowControl/>
              <w:jc w:val="center"/>
              <w:textAlignment w:val="center"/>
              <w:rPr>
                <w:rFonts w:ascii="宋体" w:hAnsi="宋体" w:cs="宋体"/>
                <w:kern w:val="0"/>
                <w:sz w:val="24"/>
                <w:lang w:bidi="ar"/>
              </w:rPr>
            </w:pPr>
            <w:r>
              <w:rPr>
                <w:rFonts w:hint="eastAsia" w:ascii="宋体" w:hAnsi="宋体" w:cs="宋体"/>
                <w:kern w:val="0"/>
                <w:sz w:val="24"/>
                <w:lang w:bidi="ar"/>
              </w:rPr>
              <w:t>激光切割机</w:t>
            </w:r>
          </w:p>
          <w:p w14:paraId="738512CB">
            <w:pPr>
              <w:widowControl/>
              <w:jc w:val="center"/>
              <w:textAlignment w:val="center"/>
              <w:rPr>
                <w:rFonts w:ascii="宋体" w:hAnsi="宋体" w:cs="宋体"/>
                <w:sz w:val="24"/>
              </w:rPr>
            </w:pPr>
            <w:r>
              <w:rPr>
                <w:rFonts w:hint="eastAsia" w:ascii="宋体" w:hAnsi="宋体" w:cs="宋体"/>
                <w:kern w:val="0"/>
                <w:sz w:val="24"/>
                <w:lang w:bidi="ar"/>
              </w:rPr>
              <w:t>折叠外罩</w:t>
            </w:r>
          </w:p>
        </w:tc>
        <w:tc>
          <w:tcPr>
            <w:tcW w:w="8647" w:type="dxa"/>
            <w:vAlign w:val="center"/>
          </w:tcPr>
          <w:p w14:paraId="266F71D4">
            <w:pPr>
              <w:widowControl/>
              <w:jc w:val="left"/>
              <w:rPr>
                <w:rFonts w:ascii="宋体" w:hAnsi="宋体" w:cs="宋体"/>
                <w:kern w:val="0"/>
                <w:sz w:val="24"/>
                <w:lang w:bidi="ar"/>
              </w:rPr>
            </w:pPr>
            <w:r>
              <w:rPr>
                <w:rFonts w:hint="eastAsia" w:ascii="宋体" w:hAnsi="宋体" w:cs="宋体"/>
                <w:kern w:val="0"/>
                <w:sz w:val="24"/>
                <w:lang w:eastAsia="zh" w:bidi="ar"/>
              </w:rPr>
              <w:t>1、与</w:t>
            </w:r>
            <w:r>
              <w:rPr>
                <w:rFonts w:hint="eastAsia" w:ascii="宋体" w:hAnsi="宋体" w:cs="宋体"/>
                <w:kern w:val="0"/>
                <w:sz w:val="24"/>
                <w:lang w:bidi="ar"/>
              </w:rPr>
              <w:t>桌面激光切割机</w:t>
            </w:r>
            <w:r>
              <w:rPr>
                <w:rFonts w:hint="eastAsia" w:ascii="宋体" w:hAnsi="宋体" w:cs="宋体"/>
                <w:kern w:val="0"/>
                <w:sz w:val="24"/>
                <w:lang w:eastAsia="zh" w:bidi="ar"/>
              </w:rPr>
              <w:t>(</w:t>
            </w:r>
            <w:r>
              <w:rPr>
                <w:rFonts w:hint="eastAsia" w:ascii="宋体" w:hAnsi="宋体" w:cs="宋体"/>
                <w:kern w:val="0"/>
                <w:sz w:val="24"/>
                <w:lang w:bidi="ar"/>
              </w:rPr>
              <w:t>工作幅面:</w:t>
            </w:r>
            <w:r>
              <w:rPr>
                <w:rFonts w:hint="eastAsia" w:ascii="宋体" w:hAnsi="宋体" w:cs="宋体"/>
                <w:kern w:val="0"/>
                <w:sz w:val="24"/>
                <w:lang w:eastAsia="zh" w:bidi="ar"/>
              </w:rPr>
              <w:t>≥</w:t>
            </w:r>
            <w:r>
              <w:rPr>
                <w:rFonts w:hint="eastAsia" w:ascii="宋体" w:hAnsi="宋体" w:cs="宋体"/>
                <w:kern w:val="0"/>
                <w:sz w:val="24"/>
                <w:lang w:bidi="ar"/>
              </w:rPr>
              <w:t>4</w:t>
            </w:r>
            <w:r>
              <w:rPr>
                <w:rFonts w:hint="eastAsia" w:ascii="宋体" w:hAnsi="宋体" w:cs="宋体"/>
                <w:kern w:val="0"/>
                <w:sz w:val="24"/>
                <w:lang w:eastAsia="zh" w:bidi="ar"/>
              </w:rPr>
              <w:t>0</w:t>
            </w:r>
            <w:r>
              <w:rPr>
                <w:rFonts w:hint="eastAsia" w:ascii="宋体" w:hAnsi="宋体" w:cs="宋体"/>
                <w:kern w:val="0"/>
                <w:sz w:val="24"/>
                <w:lang w:bidi="ar"/>
              </w:rPr>
              <w:t>0mm×3</w:t>
            </w:r>
            <w:r>
              <w:rPr>
                <w:rFonts w:hint="eastAsia" w:ascii="宋体" w:hAnsi="宋体" w:cs="宋体"/>
                <w:kern w:val="0"/>
                <w:sz w:val="24"/>
                <w:lang w:eastAsia="zh" w:bidi="ar"/>
              </w:rPr>
              <w:t>7</w:t>
            </w:r>
            <w:r>
              <w:rPr>
                <w:rFonts w:hint="eastAsia" w:ascii="宋体" w:hAnsi="宋体" w:cs="宋体"/>
                <w:kern w:val="0"/>
                <w:sz w:val="24"/>
                <w:lang w:bidi="ar"/>
              </w:rPr>
              <w:t>0mm</w:t>
            </w:r>
            <w:r>
              <w:rPr>
                <w:rFonts w:hint="eastAsia" w:ascii="宋体" w:hAnsi="宋体" w:cs="宋体"/>
                <w:kern w:val="0"/>
                <w:sz w:val="24"/>
                <w:lang w:eastAsia="zh" w:bidi="ar"/>
              </w:rPr>
              <w:t>)配套使用</w:t>
            </w:r>
            <w:r>
              <w:rPr>
                <w:rFonts w:hint="eastAsia" w:ascii="宋体" w:hAnsi="宋体" w:cs="宋体"/>
                <w:kern w:val="0"/>
                <w:sz w:val="24"/>
                <w:lang w:bidi="ar"/>
              </w:rPr>
              <w:br w:type="textWrapping"/>
            </w:r>
            <w:r>
              <w:rPr>
                <w:rFonts w:hint="eastAsia" w:ascii="宋体" w:hAnsi="宋体" w:cs="宋体"/>
                <w:kern w:val="0"/>
                <w:sz w:val="24"/>
                <w:lang w:eastAsia="zh" w:bidi="ar"/>
              </w:rPr>
              <w:t>2、具备</w:t>
            </w:r>
            <w:r>
              <w:rPr>
                <w:rFonts w:hint="eastAsia" w:ascii="宋体" w:hAnsi="宋体" w:cs="宋体"/>
                <w:kern w:val="0"/>
                <w:sz w:val="24"/>
                <w:lang w:bidi="ar"/>
              </w:rPr>
              <w:t>防尘、防烟、防激光散射、降低噪声、提升抽风效率</w:t>
            </w:r>
            <w:r>
              <w:rPr>
                <w:rFonts w:hint="eastAsia" w:ascii="宋体" w:hAnsi="宋体" w:cs="宋体"/>
                <w:kern w:val="0"/>
                <w:sz w:val="24"/>
                <w:lang w:eastAsia="zh" w:bidi="ar"/>
              </w:rPr>
              <w:t>功能</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框架:Φ≥10mm 玻璃纤维杆+ABS 接头，免工具快拆/快装</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外罩:≥600D阻燃牛津布+PU 涂层</w:t>
            </w:r>
            <w:bookmarkStart w:id="820" w:name="OLE_LINK2"/>
            <w:r>
              <w:rPr>
                <w:rFonts w:hint="eastAsia" w:ascii="宋体" w:hAnsi="宋体" w:cs="宋体"/>
                <w:kern w:val="0"/>
                <w:sz w:val="24"/>
                <w:lang w:bidi="ar"/>
              </w:rPr>
              <w:t>，</w:t>
            </w:r>
            <w:bookmarkEnd w:id="820"/>
            <w:r>
              <w:rPr>
                <w:rFonts w:hint="eastAsia" w:ascii="宋体" w:hAnsi="宋体" w:cs="宋体"/>
                <w:kern w:val="0"/>
                <w:sz w:val="24"/>
                <w:lang w:bidi="ar"/>
              </w:rPr>
              <w:t>表面耐温≥150°C，内层</w:t>
            </w:r>
            <w:r>
              <w:rPr>
                <w:rFonts w:hint="eastAsia" w:ascii="宋体" w:hAnsi="宋体" w:cs="宋体"/>
                <w:kern w:val="0"/>
                <w:sz w:val="24"/>
                <w:lang w:eastAsia="zh" w:bidi="ar"/>
              </w:rPr>
              <w:t>设</w:t>
            </w:r>
            <w:r>
              <w:rPr>
                <w:rFonts w:hint="eastAsia" w:ascii="宋体" w:hAnsi="宋体" w:cs="宋体"/>
                <w:kern w:val="0"/>
                <w:sz w:val="24"/>
                <w:lang w:bidi="ar"/>
              </w:rPr>
              <w:t>铝箔反射层</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观察窗:双层防激光橙红色聚碳酸酯，</w:t>
            </w:r>
            <w:r>
              <w:rPr>
                <w:rFonts w:hint="eastAsia" w:ascii="宋体" w:hAnsi="宋体" w:cs="宋体"/>
                <w:kern w:val="0"/>
                <w:sz w:val="24"/>
                <w:lang w:eastAsia="zh" w:bidi="ar"/>
              </w:rPr>
              <w:t>厚度</w:t>
            </w:r>
            <w:r>
              <w:rPr>
                <w:rFonts w:hint="eastAsia" w:ascii="宋体" w:hAnsi="宋体" w:cs="宋体"/>
                <w:kern w:val="0"/>
                <w:sz w:val="24"/>
                <w:lang w:bidi="ar"/>
              </w:rPr>
              <w:t xml:space="preserve">≥3mm </w:t>
            </w:r>
            <w:r>
              <w:rPr>
                <w:rFonts w:hint="eastAsia" w:ascii="宋体" w:hAnsi="宋体" w:cs="宋体"/>
                <w:kern w:val="0"/>
                <w:sz w:val="24"/>
                <w:lang w:eastAsia="zh" w:bidi="ar"/>
              </w:rPr>
              <w:t>，光密度</w:t>
            </w:r>
            <w:r>
              <w:rPr>
                <w:rFonts w:hint="eastAsia" w:ascii="宋体" w:hAnsi="宋体" w:cs="宋体"/>
                <w:kern w:val="0"/>
                <w:sz w:val="24"/>
                <w:lang w:bidi="ar"/>
              </w:rPr>
              <w:t>(OD≥4 @ 445～460nm)</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进出风口:顶部Φ100mm圆形法兰，可对接Φ100mm风管或</w:t>
            </w:r>
            <w:r>
              <w:rPr>
                <w:rFonts w:hint="eastAsia" w:ascii="宋体" w:hAnsi="宋体" w:cs="宋体"/>
                <w:kern w:val="0"/>
                <w:sz w:val="24"/>
                <w:lang w:eastAsia="zh" w:bidi="ar"/>
              </w:rPr>
              <w:t>配套</w:t>
            </w:r>
            <w:r>
              <w:rPr>
                <w:rFonts w:hint="eastAsia" w:ascii="宋体" w:hAnsi="宋体" w:cs="宋体"/>
                <w:kern w:val="0"/>
                <w:sz w:val="24"/>
                <w:lang w:bidi="ar"/>
              </w:rPr>
              <w:t>烟雾净化器</w:t>
            </w:r>
            <w:r>
              <w:rPr>
                <w:rFonts w:hint="eastAsia" w:ascii="宋体" w:hAnsi="宋体" w:cs="宋体"/>
                <w:kern w:val="0"/>
                <w:sz w:val="24"/>
                <w:lang w:eastAsia="zh" w:bidi="ar"/>
              </w:rPr>
              <w:t>；</w:t>
            </w:r>
            <w:r>
              <w:rPr>
                <w:rFonts w:hint="eastAsia" w:ascii="宋体" w:hAnsi="宋体" w:cs="宋体"/>
                <w:kern w:val="0"/>
                <w:sz w:val="24"/>
                <w:lang w:bidi="ar"/>
              </w:rPr>
              <w:t>左右两侧磁吸帘</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底部:四周魔术贴+松紧带，与蜂窝板/铝板平台紧密贴合，不漏烟</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尺寸</w:t>
            </w:r>
            <w:r>
              <w:rPr>
                <w:rFonts w:hint="eastAsia" w:ascii="宋体" w:hAnsi="宋体" w:cs="宋体"/>
                <w:kern w:val="0"/>
                <w:sz w:val="24"/>
                <w:lang w:bidi="ar"/>
              </w:rPr>
              <w:br w:type="textWrapping"/>
            </w:r>
            <w:r>
              <w:rPr>
                <w:rFonts w:hint="eastAsia" w:ascii="宋体" w:hAnsi="宋体" w:cs="宋体"/>
                <w:kern w:val="0"/>
                <w:sz w:val="24"/>
                <w:lang w:bidi="ar"/>
              </w:rPr>
              <w:t>展开外</w:t>
            </w:r>
            <w:r>
              <w:rPr>
                <w:rFonts w:hint="eastAsia" w:ascii="宋体" w:hAnsi="宋体" w:cs="宋体"/>
                <w:kern w:val="0"/>
                <w:sz w:val="24"/>
                <w:lang w:eastAsia="zh" w:bidi="ar"/>
              </w:rPr>
              <w:t>参考</w:t>
            </w:r>
            <w:r>
              <w:rPr>
                <w:rFonts w:hint="eastAsia" w:ascii="宋体" w:hAnsi="宋体" w:cs="宋体"/>
                <w:kern w:val="0"/>
                <w:sz w:val="24"/>
                <w:lang w:bidi="ar"/>
              </w:rPr>
              <w:t>尺寸:长 650mm×宽620mm×高350mm</w:t>
            </w:r>
            <w:r>
              <w:rPr>
                <w:rFonts w:hint="eastAsia" w:ascii="宋体" w:hAnsi="宋体" w:cs="宋体"/>
                <w:kern w:val="0"/>
                <w:sz w:val="24"/>
                <w:lang w:bidi="ar"/>
              </w:rPr>
              <w:br w:type="textWrapping"/>
            </w:r>
            <w:r>
              <w:rPr>
                <w:rFonts w:hint="eastAsia" w:ascii="宋体" w:hAnsi="宋体" w:cs="宋体"/>
                <w:kern w:val="0"/>
                <w:sz w:val="24"/>
                <w:lang w:bidi="ar"/>
              </w:rPr>
              <w:t>折叠后</w:t>
            </w:r>
            <w:r>
              <w:rPr>
                <w:rFonts w:hint="eastAsia" w:ascii="宋体" w:hAnsi="宋体" w:cs="宋体"/>
                <w:kern w:val="0"/>
                <w:sz w:val="24"/>
                <w:lang w:eastAsia="zh" w:bidi="ar"/>
              </w:rPr>
              <w:t>参考</w:t>
            </w:r>
            <w:r>
              <w:rPr>
                <w:rFonts w:hint="eastAsia" w:ascii="宋体" w:hAnsi="宋体" w:cs="宋体"/>
                <w:kern w:val="0"/>
                <w:sz w:val="24"/>
                <w:lang w:bidi="ar"/>
              </w:rPr>
              <w:t>尺寸:长 650mm×宽620mm×高45mm</w:t>
            </w:r>
            <w:r>
              <w:rPr>
                <w:rFonts w:hint="eastAsia" w:ascii="宋体" w:hAnsi="宋体" w:cs="宋体"/>
                <w:kern w:val="0"/>
                <w:sz w:val="24"/>
                <w:lang w:bidi="ar"/>
              </w:rPr>
              <w:br w:type="textWrapping"/>
            </w:r>
            <w:r>
              <w:rPr>
                <w:rFonts w:hint="eastAsia" w:ascii="宋体" w:hAnsi="宋体" w:cs="宋体"/>
                <w:kern w:val="0"/>
                <w:sz w:val="24"/>
                <w:lang w:eastAsia="zh" w:bidi="ar"/>
              </w:rPr>
              <w:t>9、包含:</w:t>
            </w:r>
            <w:r>
              <w:rPr>
                <w:rFonts w:hint="eastAsia" w:ascii="宋体" w:hAnsi="宋体" w:cs="宋体"/>
                <w:kern w:val="0"/>
                <w:sz w:val="24"/>
                <w:lang w:bidi="ar"/>
              </w:rPr>
              <w:t>折叠外罩主体(已预装观察窗、法兰、磁吸帘)、Φ100mm风管转接头+2个抱箍、4×ABS地钉(防止轻质机身移位)、快速安装卡(30秒折叠/展开示意图)</w:t>
            </w:r>
          </w:p>
        </w:tc>
        <w:tc>
          <w:tcPr>
            <w:tcW w:w="708" w:type="dxa"/>
            <w:vAlign w:val="center"/>
          </w:tcPr>
          <w:p w14:paraId="158A1F91">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21DA3D20">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0AEF9FD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19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88" w:type="dxa"/>
            <w:vAlign w:val="center"/>
          </w:tcPr>
          <w:p w14:paraId="657E0014">
            <w:pPr>
              <w:widowControl/>
              <w:jc w:val="center"/>
              <w:textAlignment w:val="center"/>
              <w:rPr>
                <w:rFonts w:ascii="宋体" w:hAnsi="宋体" w:cs="宋体"/>
                <w:sz w:val="24"/>
              </w:rPr>
            </w:pPr>
            <w:r>
              <w:rPr>
                <w:rFonts w:hint="eastAsia" w:ascii="宋体" w:hAnsi="宋体" w:cs="宋体"/>
                <w:kern w:val="0"/>
                <w:sz w:val="24"/>
                <w:lang w:bidi="ar"/>
              </w:rPr>
              <w:t>92</w:t>
            </w:r>
          </w:p>
        </w:tc>
        <w:tc>
          <w:tcPr>
            <w:tcW w:w="2268" w:type="dxa"/>
            <w:vAlign w:val="center"/>
          </w:tcPr>
          <w:p w14:paraId="4FF68017">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8647" w:type="dxa"/>
            <w:vAlign w:val="center"/>
          </w:tcPr>
          <w:p w14:paraId="0BD79DC6">
            <w:pPr>
              <w:widowControl/>
              <w:jc w:val="left"/>
              <w:textAlignment w:val="center"/>
              <w:rPr>
                <w:rFonts w:ascii="宋体" w:hAnsi="宋体" w:cs="宋体"/>
                <w:sz w:val="24"/>
              </w:rPr>
            </w:pPr>
            <w:r>
              <w:rPr>
                <w:rFonts w:hint="eastAsia" w:ascii="宋体" w:hAnsi="宋体" w:cs="宋体"/>
                <w:kern w:val="0"/>
                <w:sz w:val="24"/>
                <w:lang w:bidi="ar"/>
              </w:rPr>
              <w:t>1、支持单机本地部署，不需要使用服务器支持业务运行。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08" w:type="dxa"/>
            <w:vAlign w:val="center"/>
          </w:tcPr>
          <w:p w14:paraId="29CC4C6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231F0B6">
            <w:pPr>
              <w:widowControl/>
              <w:jc w:val="center"/>
              <w:textAlignment w:val="center"/>
              <w:rPr>
                <w:rFonts w:ascii="宋体" w:hAnsi="宋体" w:cs="宋体"/>
                <w:sz w:val="24"/>
              </w:rPr>
            </w:pPr>
            <w:r>
              <w:rPr>
                <w:rFonts w:hint="eastAsia" w:ascii="宋体" w:hAnsi="宋体" w:cs="宋体"/>
                <w:kern w:val="0"/>
                <w:sz w:val="24"/>
                <w:lang w:bidi="ar"/>
              </w:rPr>
              <w:t>23</w:t>
            </w:r>
          </w:p>
        </w:tc>
        <w:tc>
          <w:tcPr>
            <w:tcW w:w="1843" w:type="dxa"/>
            <w:vAlign w:val="center"/>
          </w:tcPr>
          <w:p w14:paraId="044E42AB">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bl>
    <w:p w14:paraId="717D6A91">
      <w:pPr>
        <w:spacing w:line="360" w:lineRule="auto"/>
        <w:outlineLvl w:val="0"/>
        <w:rPr>
          <w:rFonts w:ascii="宋体" w:hAnsi="宋体"/>
          <w:b/>
          <w:sz w:val="24"/>
        </w:rPr>
      </w:pPr>
    </w:p>
    <w:p w14:paraId="517D89CE">
      <w:pPr>
        <w:spacing w:line="360" w:lineRule="auto"/>
        <w:ind w:left="-424" w:leftChars="-202"/>
        <w:outlineLvl w:val="0"/>
        <w:rPr>
          <w:rFonts w:ascii="宋体" w:hAnsi="宋体"/>
          <w:b/>
          <w:kern w:val="0"/>
          <w:sz w:val="24"/>
        </w:rPr>
      </w:pPr>
      <w:r>
        <w:rPr>
          <w:rFonts w:hint="eastAsia" w:ascii="宋体" w:hAnsi="宋体"/>
          <w:b/>
          <w:kern w:val="0"/>
          <w:sz w:val="24"/>
        </w:rPr>
        <w:t>科技活动室设备及家具</w:t>
      </w:r>
      <w:r>
        <w:rPr>
          <w:rFonts w:hint="eastAsia" w:ascii="宋体" w:hAnsi="宋体" w:cs="宋体"/>
          <w:b/>
          <w:kern w:val="0"/>
          <w:sz w:val="24"/>
        </w:rPr>
        <w:t>(预算金额及最高限价:</w:t>
      </w:r>
      <w:r>
        <w:rPr>
          <w:rFonts w:ascii="宋体" w:hAnsi="宋体" w:cs="宋体"/>
          <w:b/>
          <w:kern w:val="0"/>
          <w:sz w:val="24"/>
        </w:rPr>
        <w:t>296.562</w:t>
      </w:r>
      <w:r>
        <w:rPr>
          <w:rFonts w:hint="eastAsia" w:ascii="宋体" w:hAnsi="宋体" w:cs="宋体"/>
          <w:b/>
          <w:kern w:val="0"/>
          <w:sz w:val="24"/>
        </w:rPr>
        <w:t>万元)</w:t>
      </w:r>
    </w:p>
    <w:tbl>
      <w:tblPr>
        <w:tblStyle w:val="55"/>
        <w:tblW w:w="14993" w:type="dxa"/>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929"/>
        <w:gridCol w:w="9053"/>
        <w:gridCol w:w="719"/>
        <w:gridCol w:w="709"/>
        <w:gridCol w:w="1843"/>
      </w:tblGrid>
      <w:tr w14:paraId="56DB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5AFD40E">
            <w:pPr>
              <w:widowControl/>
              <w:jc w:val="center"/>
              <w:textAlignment w:val="center"/>
              <w:rPr>
                <w:rFonts w:ascii="宋体" w:hAnsi="宋体" w:cs="宋体"/>
                <w:b/>
                <w:bCs/>
                <w:sz w:val="24"/>
              </w:rPr>
            </w:pPr>
            <w:r>
              <w:rPr>
                <w:rFonts w:hint="eastAsia" w:ascii="宋体" w:hAnsi="宋体" w:cs="宋体"/>
                <w:b/>
                <w:bCs/>
                <w:kern w:val="0"/>
                <w:sz w:val="24"/>
                <w:lang w:bidi="ar"/>
              </w:rPr>
              <w:t>序号</w:t>
            </w:r>
          </w:p>
        </w:tc>
        <w:tc>
          <w:tcPr>
            <w:tcW w:w="1929" w:type="dxa"/>
            <w:vAlign w:val="center"/>
          </w:tcPr>
          <w:p w14:paraId="705F476F">
            <w:pPr>
              <w:widowControl/>
              <w:jc w:val="center"/>
              <w:textAlignment w:val="center"/>
              <w:rPr>
                <w:rFonts w:ascii="宋体" w:hAnsi="宋体" w:cs="宋体"/>
                <w:b/>
                <w:bCs/>
                <w:sz w:val="24"/>
              </w:rPr>
            </w:pPr>
            <w:r>
              <w:rPr>
                <w:rFonts w:hint="eastAsia" w:ascii="宋体" w:hAnsi="宋体" w:cs="宋体"/>
                <w:b/>
                <w:bCs/>
                <w:kern w:val="0"/>
                <w:sz w:val="24"/>
                <w:lang w:bidi="ar"/>
              </w:rPr>
              <w:t>标的名称</w:t>
            </w:r>
          </w:p>
        </w:tc>
        <w:tc>
          <w:tcPr>
            <w:tcW w:w="9053" w:type="dxa"/>
            <w:vAlign w:val="center"/>
          </w:tcPr>
          <w:p w14:paraId="3F19A025">
            <w:pPr>
              <w:widowControl/>
              <w:jc w:val="center"/>
              <w:textAlignment w:val="center"/>
              <w:rPr>
                <w:rFonts w:ascii="宋体" w:hAnsi="宋体" w:cs="宋体"/>
                <w:b/>
                <w:bCs/>
                <w:sz w:val="24"/>
              </w:rPr>
            </w:pPr>
            <w:r>
              <w:rPr>
                <w:rFonts w:hint="eastAsia" w:ascii="宋体" w:hAnsi="宋体" w:cs="宋体"/>
                <w:b/>
                <w:bCs/>
                <w:sz w:val="24"/>
              </w:rPr>
              <w:t>技术规格</w:t>
            </w:r>
          </w:p>
        </w:tc>
        <w:tc>
          <w:tcPr>
            <w:tcW w:w="719" w:type="dxa"/>
            <w:vAlign w:val="center"/>
          </w:tcPr>
          <w:p w14:paraId="438AA059">
            <w:pPr>
              <w:widowControl/>
              <w:jc w:val="center"/>
              <w:textAlignment w:val="center"/>
              <w:rPr>
                <w:rFonts w:ascii="宋体" w:hAnsi="宋体" w:cs="宋体"/>
                <w:b/>
                <w:bCs/>
                <w:sz w:val="24"/>
              </w:rPr>
            </w:pPr>
            <w:r>
              <w:rPr>
                <w:rFonts w:hint="eastAsia" w:ascii="宋体" w:hAnsi="宋体" w:cs="宋体"/>
                <w:b/>
                <w:bCs/>
                <w:kern w:val="0"/>
                <w:sz w:val="24"/>
                <w:lang w:bidi="ar"/>
              </w:rPr>
              <w:t>单位</w:t>
            </w:r>
          </w:p>
        </w:tc>
        <w:tc>
          <w:tcPr>
            <w:tcW w:w="709" w:type="dxa"/>
            <w:vAlign w:val="center"/>
          </w:tcPr>
          <w:p w14:paraId="0A32DE9D">
            <w:pPr>
              <w:widowControl/>
              <w:jc w:val="center"/>
              <w:textAlignment w:val="center"/>
              <w:rPr>
                <w:rFonts w:ascii="宋体" w:hAnsi="宋体" w:cs="宋体"/>
                <w:b/>
                <w:bCs/>
                <w:sz w:val="24"/>
              </w:rPr>
            </w:pPr>
            <w:r>
              <w:rPr>
                <w:rFonts w:hint="eastAsia" w:ascii="宋体" w:hAnsi="宋体" w:cs="宋体"/>
                <w:b/>
                <w:bCs/>
                <w:kern w:val="0"/>
                <w:sz w:val="24"/>
                <w:lang w:bidi="ar"/>
              </w:rPr>
              <w:t>数量</w:t>
            </w:r>
          </w:p>
        </w:tc>
        <w:tc>
          <w:tcPr>
            <w:tcW w:w="1843" w:type="dxa"/>
          </w:tcPr>
          <w:p w14:paraId="42BB2781">
            <w:pPr>
              <w:widowControl/>
              <w:jc w:val="center"/>
              <w:textAlignment w:val="center"/>
              <w:rPr>
                <w:rFonts w:ascii="宋体" w:hAnsi="宋体" w:cs="宋体"/>
                <w:b/>
                <w:bCs/>
                <w:kern w:val="0"/>
                <w:sz w:val="24"/>
                <w:lang w:bidi="ar"/>
              </w:rPr>
            </w:pPr>
            <w:r>
              <w:rPr>
                <w:rFonts w:hint="eastAsia" w:ascii="宋体" w:hAnsi="宋体" w:cs="宋体"/>
                <w:b/>
                <w:bCs/>
                <w:kern w:val="0"/>
                <w:sz w:val="24"/>
              </w:rPr>
              <w:t>中小企业划分标准所属行业</w:t>
            </w:r>
          </w:p>
        </w:tc>
      </w:tr>
      <w:tr w14:paraId="4B6A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740" w:type="dxa"/>
            <w:vAlign w:val="center"/>
          </w:tcPr>
          <w:p w14:paraId="7DF15792">
            <w:pPr>
              <w:widowControl/>
              <w:jc w:val="center"/>
              <w:textAlignment w:val="center"/>
              <w:rPr>
                <w:rFonts w:ascii="宋体" w:hAnsi="宋体" w:cs="宋体"/>
                <w:sz w:val="24"/>
              </w:rPr>
            </w:pPr>
            <w:r>
              <w:rPr>
                <w:rFonts w:hint="eastAsia" w:ascii="宋体" w:hAnsi="宋体" w:cs="宋体"/>
                <w:kern w:val="0"/>
                <w:sz w:val="24"/>
                <w:lang w:bidi="ar"/>
              </w:rPr>
              <w:t>1</w:t>
            </w:r>
          </w:p>
        </w:tc>
        <w:tc>
          <w:tcPr>
            <w:tcW w:w="1929" w:type="dxa"/>
            <w:vAlign w:val="center"/>
          </w:tcPr>
          <w:p w14:paraId="6CB7932B">
            <w:pPr>
              <w:widowControl/>
              <w:jc w:val="center"/>
              <w:textAlignment w:val="center"/>
              <w:rPr>
                <w:rFonts w:ascii="宋体" w:hAnsi="宋体" w:cs="宋体"/>
                <w:sz w:val="24"/>
              </w:rPr>
            </w:pPr>
            <w:r>
              <w:rPr>
                <w:rFonts w:hint="eastAsia" w:ascii="宋体" w:hAnsi="宋体" w:cs="宋体"/>
                <w:kern w:val="0"/>
                <w:sz w:val="24"/>
                <w:lang w:bidi="ar"/>
              </w:rPr>
              <w:t>储物架</w:t>
            </w:r>
          </w:p>
        </w:tc>
        <w:tc>
          <w:tcPr>
            <w:tcW w:w="9053" w:type="dxa"/>
            <w:vAlign w:val="center"/>
          </w:tcPr>
          <w:p w14:paraId="1A10D843">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规格:1000*600*2000mm；钢木结合，整体框架采用钢制方管焊接。</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、结构:上部</w:t>
            </w:r>
            <w:r>
              <w:rPr>
                <w:rFonts w:hint="eastAsia" w:ascii="宋体" w:hAnsi="宋体" w:cs="宋体"/>
                <w:kern w:val="0"/>
                <w:sz w:val="24"/>
                <w:lang w:eastAsia="zh" w:bidi="ar"/>
              </w:rPr>
              <w:t>参考</w:t>
            </w:r>
            <w:r>
              <w:rPr>
                <w:rFonts w:hint="eastAsia" w:ascii="宋体" w:hAnsi="宋体" w:cs="宋体"/>
                <w:kern w:val="0"/>
                <w:sz w:val="24"/>
                <w:lang w:bidi="ar"/>
              </w:rPr>
              <w:t>规格:1000*600*1200mm，中间两个隔板，顶板和中层隔板用实木板，下部</w:t>
            </w:r>
            <w:r>
              <w:rPr>
                <w:rFonts w:hint="eastAsia" w:ascii="宋体" w:hAnsi="宋体" w:cs="宋体"/>
                <w:kern w:val="0"/>
                <w:sz w:val="24"/>
                <w:lang w:eastAsia="zh" w:bidi="ar"/>
              </w:rPr>
              <w:t>参考</w:t>
            </w:r>
            <w:r>
              <w:rPr>
                <w:rFonts w:hint="eastAsia" w:ascii="宋体" w:hAnsi="宋体" w:cs="宋体"/>
                <w:kern w:val="0"/>
                <w:sz w:val="24"/>
                <w:lang w:bidi="ar"/>
              </w:rPr>
              <w:t>规格:1000*600*800mm，实木对开门，内置一块活动隔板。实木为橡胶木</w:t>
            </w:r>
          </w:p>
        </w:tc>
        <w:tc>
          <w:tcPr>
            <w:tcW w:w="719" w:type="dxa"/>
            <w:vAlign w:val="center"/>
          </w:tcPr>
          <w:p w14:paraId="1DA08AC7">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93B2AAD">
            <w:pPr>
              <w:widowControl/>
              <w:jc w:val="center"/>
              <w:textAlignment w:val="center"/>
              <w:rPr>
                <w:rFonts w:ascii="宋体" w:hAnsi="宋体" w:cs="宋体"/>
                <w:sz w:val="24"/>
              </w:rPr>
            </w:pPr>
            <w:r>
              <w:rPr>
                <w:rFonts w:hint="eastAsia" w:ascii="宋体" w:hAnsi="宋体" w:cs="宋体"/>
                <w:kern w:val="0"/>
                <w:sz w:val="24"/>
                <w:lang w:bidi="ar"/>
              </w:rPr>
              <w:t>7</w:t>
            </w:r>
          </w:p>
        </w:tc>
        <w:tc>
          <w:tcPr>
            <w:tcW w:w="1843" w:type="dxa"/>
            <w:vAlign w:val="center"/>
          </w:tcPr>
          <w:p w14:paraId="3E7BD39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0AE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6B84E8A4">
            <w:pPr>
              <w:widowControl/>
              <w:jc w:val="center"/>
              <w:textAlignment w:val="center"/>
              <w:rPr>
                <w:rFonts w:ascii="宋体" w:hAnsi="宋体" w:cs="宋体"/>
                <w:sz w:val="24"/>
              </w:rPr>
            </w:pPr>
            <w:r>
              <w:rPr>
                <w:rFonts w:hint="eastAsia" w:ascii="宋体" w:hAnsi="宋体" w:cs="宋体"/>
                <w:kern w:val="0"/>
                <w:sz w:val="24"/>
                <w:lang w:bidi="ar"/>
              </w:rPr>
              <w:t>2</w:t>
            </w:r>
          </w:p>
        </w:tc>
        <w:tc>
          <w:tcPr>
            <w:tcW w:w="1929" w:type="dxa"/>
            <w:vAlign w:val="center"/>
          </w:tcPr>
          <w:p w14:paraId="76661059">
            <w:pPr>
              <w:widowControl/>
              <w:jc w:val="center"/>
              <w:textAlignment w:val="center"/>
              <w:rPr>
                <w:rFonts w:ascii="宋体" w:hAnsi="宋体" w:cs="宋体"/>
                <w:sz w:val="24"/>
              </w:rPr>
            </w:pPr>
            <w:r>
              <w:rPr>
                <w:rFonts w:hint="eastAsia" w:ascii="宋体" w:hAnsi="宋体" w:cs="宋体"/>
                <w:kern w:val="0"/>
                <w:sz w:val="24"/>
                <w:lang w:bidi="ar"/>
              </w:rPr>
              <w:t>文件柜</w:t>
            </w:r>
          </w:p>
        </w:tc>
        <w:tc>
          <w:tcPr>
            <w:tcW w:w="9053" w:type="dxa"/>
            <w:vAlign w:val="center"/>
          </w:tcPr>
          <w:p w14:paraId="6D306BE4">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尺寸:900*400*2000mm；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19" w:type="dxa"/>
            <w:vAlign w:val="center"/>
          </w:tcPr>
          <w:p w14:paraId="03C40D72">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9954016">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0A8B47F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20E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C582953">
            <w:pPr>
              <w:widowControl/>
              <w:jc w:val="center"/>
              <w:textAlignment w:val="center"/>
              <w:rPr>
                <w:rFonts w:ascii="宋体" w:hAnsi="宋体" w:cs="宋体"/>
                <w:sz w:val="24"/>
              </w:rPr>
            </w:pPr>
            <w:r>
              <w:rPr>
                <w:rFonts w:hint="eastAsia" w:ascii="宋体" w:hAnsi="宋体" w:cs="宋体"/>
                <w:kern w:val="0"/>
                <w:sz w:val="24"/>
                <w:lang w:bidi="ar"/>
              </w:rPr>
              <w:t>3</w:t>
            </w:r>
          </w:p>
        </w:tc>
        <w:tc>
          <w:tcPr>
            <w:tcW w:w="1929" w:type="dxa"/>
            <w:vAlign w:val="center"/>
          </w:tcPr>
          <w:p w14:paraId="43A4CBED">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9053" w:type="dxa"/>
            <w:vAlign w:val="center"/>
          </w:tcPr>
          <w:p w14:paraId="04B17F8D">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规格:1200*600*780mm，桌面厚≥36mm，钢木结合，回字形脚</w:t>
            </w:r>
            <w:r>
              <w:rPr>
                <w:rFonts w:hint="eastAsia" w:ascii="宋体" w:hAnsi="宋体" w:cs="宋体"/>
                <w:kern w:val="0"/>
                <w:sz w:val="24"/>
                <w:lang w:eastAsia="zh" w:bidi="ar"/>
              </w:rPr>
              <w:t>，</w:t>
            </w:r>
            <w:r>
              <w:rPr>
                <w:rFonts w:hint="eastAsia" w:ascii="宋体" w:hAnsi="宋体" w:cs="宋体"/>
                <w:kern w:val="0"/>
                <w:sz w:val="24"/>
                <w:lang w:bidi="ar"/>
              </w:rPr>
              <w:t>面层材质</w:t>
            </w:r>
            <w:r>
              <w:rPr>
                <w:rFonts w:hint="eastAsia" w:ascii="宋体" w:hAnsi="宋体" w:cs="宋体"/>
                <w:kern w:val="0"/>
                <w:sz w:val="24"/>
                <w:lang w:eastAsia="zh" w:bidi="ar"/>
              </w:rPr>
              <w:t>:</w:t>
            </w:r>
            <w:r>
              <w:rPr>
                <w:rFonts w:hint="eastAsia" w:ascii="宋体" w:hAnsi="宋体" w:cs="宋体"/>
                <w:kern w:val="0"/>
                <w:sz w:val="24"/>
                <w:lang w:bidi="ar"/>
              </w:rPr>
              <w:t>橡胶木，表面水性漆喷涂。颜色木本色。钢制框架、钢制桌腿。带抽屉及柜体，130mm高</w:t>
            </w:r>
          </w:p>
        </w:tc>
        <w:tc>
          <w:tcPr>
            <w:tcW w:w="719" w:type="dxa"/>
            <w:vAlign w:val="center"/>
          </w:tcPr>
          <w:p w14:paraId="30CEE941">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7D52A8FA">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0B66815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C81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087DD73">
            <w:pPr>
              <w:widowControl/>
              <w:jc w:val="center"/>
              <w:textAlignment w:val="center"/>
              <w:rPr>
                <w:rFonts w:ascii="宋体" w:hAnsi="宋体" w:cs="宋体"/>
                <w:sz w:val="24"/>
              </w:rPr>
            </w:pPr>
            <w:r>
              <w:rPr>
                <w:rFonts w:hint="eastAsia" w:ascii="宋体" w:hAnsi="宋体" w:cs="宋体"/>
                <w:kern w:val="0"/>
                <w:sz w:val="24"/>
                <w:lang w:bidi="ar"/>
              </w:rPr>
              <w:t>4</w:t>
            </w:r>
          </w:p>
        </w:tc>
        <w:tc>
          <w:tcPr>
            <w:tcW w:w="1929" w:type="dxa"/>
            <w:vAlign w:val="center"/>
          </w:tcPr>
          <w:p w14:paraId="6441A7B0">
            <w:pPr>
              <w:widowControl/>
              <w:jc w:val="center"/>
              <w:textAlignment w:val="center"/>
              <w:rPr>
                <w:rFonts w:ascii="宋体" w:hAnsi="宋体" w:cs="宋体"/>
                <w:sz w:val="24"/>
              </w:rPr>
            </w:pPr>
            <w:r>
              <w:rPr>
                <w:rFonts w:hint="eastAsia" w:ascii="宋体" w:hAnsi="宋体" w:cs="宋体"/>
                <w:kern w:val="0"/>
                <w:sz w:val="24"/>
                <w:lang w:bidi="ar"/>
              </w:rPr>
              <w:t>学生椅</w:t>
            </w:r>
          </w:p>
        </w:tc>
        <w:tc>
          <w:tcPr>
            <w:tcW w:w="9053" w:type="dxa"/>
            <w:vAlign w:val="center"/>
          </w:tcPr>
          <w:p w14:paraId="687A50EF">
            <w:pPr>
              <w:widowControl/>
              <w:jc w:val="left"/>
              <w:textAlignment w:val="center"/>
              <w:rPr>
                <w:rFonts w:ascii="宋体" w:hAnsi="宋体" w:cs="宋体"/>
                <w:sz w:val="24"/>
              </w:rPr>
            </w:pPr>
            <w:r>
              <w:rPr>
                <w:rFonts w:hint="eastAsia" w:ascii="宋体" w:hAnsi="宋体" w:cs="宋体"/>
                <w:kern w:val="0"/>
                <w:sz w:val="24"/>
                <w:lang w:bidi="ar"/>
              </w:rPr>
              <w:t>1、椅面</w:t>
            </w:r>
            <w:r>
              <w:rPr>
                <w:rFonts w:hint="eastAsia" w:ascii="宋体" w:hAnsi="宋体" w:cs="宋体"/>
                <w:kern w:val="0"/>
                <w:sz w:val="24"/>
                <w:lang w:eastAsia="zh" w:bidi="ar"/>
              </w:rPr>
              <w:t>参考尺寸:</w:t>
            </w:r>
            <w:r>
              <w:rPr>
                <w:rFonts w:hint="eastAsia" w:ascii="宋体" w:hAnsi="宋体" w:cs="宋体"/>
                <w:kern w:val="0"/>
                <w:sz w:val="24"/>
                <w:lang w:bidi="ar"/>
              </w:rPr>
              <w:t>400mm*350mm(坐高380mm)；人体工学设计，一次成型的双壁座椅壳面，气垫塑胶材质；框架采用22/2.5mm的圆形钢管。椅脚带塑胶防滑保护垫。椅背下端开孔设计方便学生搬动携带座椅，也可把座椅倒挂在学生桌面。座椅倒扣在地面可以承受2位成年人站立在上面而不会破损。椅背下端变窄弧线设计，可以反面乘坐。最多可以7张层叠堆放。</w:t>
            </w:r>
          </w:p>
        </w:tc>
        <w:tc>
          <w:tcPr>
            <w:tcW w:w="719" w:type="dxa"/>
            <w:vAlign w:val="center"/>
          </w:tcPr>
          <w:p w14:paraId="21B3DFC6">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3CD6CF2D">
            <w:pPr>
              <w:widowControl/>
              <w:jc w:val="center"/>
              <w:textAlignment w:val="center"/>
              <w:rPr>
                <w:rFonts w:ascii="宋体" w:hAnsi="宋体" w:cs="宋体"/>
                <w:sz w:val="24"/>
              </w:rPr>
            </w:pPr>
            <w:r>
              <w:rPr>
                <w:rFonts w:hint="eastAsia" w:ascii="宋体" w:hAnsi="宋体" w:cs="宋体"/>
                <w:kern w:val="0"/>
                <w:sz w:val="24"/>
                <w:lang w:bidi="ar"/>
              </w:rPr>
              <w:t>24</w:t>
            </w:r>
          </w:p>
        </w:tc>
        <w:tc>
          <w:tcPr>
            <w:tcW w:w="1843" w:type="dxa"/>
            <w:vAlign w:val="center"/>
          </w:tcPr>
          <w:p w14:paraId="406E6F7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65D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65CBC49">
            <w:pPr>
              <w:widowControl/>
              <w:jc w:val="center"/>
              <w:textAlignment w:val="center"/>
              <w:rPr>
                <w:rFonts w:ascii="宋体" w:hAnsi="宋体" w:cs="宋体"/>
                <w:sz w:val="24"/>
              </w:rPr>
            </w:pPr>
            <w:r>
              <w:rPr>
                <w:rFonts w:hint="eastAsia" w:ascii="宋体" w:hAnsi="宋体" w:cs="宋体"/>
                <w:kern w:val="0"/>
                <w:sz w:val="24"/>
                <w:lang w:bidi="ar"/>
              </w:rPr>
              <w:t>5</w:t>
            </w:r>
          </w:p>
        </w:tc>
        <w:tc>
          <w:tcPr>
            <w:tcW w:w="1929" w:type="dxa"/>
            <w:vAlign w:val="center"/>
          </w:tcPr>
          <w:p w14:paraId="3CB9C859">
            <w:pPr>
              <w:widowControl/>
              <w:jc w:val="center"/>
              <w:textAlignment w:val="center"/>
              <w:rPr>
                <w:rFonts w:ascii="宋体" w:hAnsi="宋体" w:cs="宋体"/>
                <w:sz w:val="24"/>
              </w:rPr>
            </w:pPr>
            <w:r>
              <w:rPr>
                <w:rFonts w:hint="eastAsia" w:ascii="宋体" w:hAnsi="宋体" w:cs="宋体"/>
                <w:kern w:val="0"/>
                <w:sz w:val="24"/>
                <w:lang w:bidi="ar"/>
              </w:rPr>
              <w:t>可移动操作台桌</w:t>
            </w:r>
          </w:p>
        </w:tc>
        <w:tc>
          <w:tcPr>
            <w:tcW w:w="9053" w:type="dxa"/>
            <w:vAlign w:val="center"/>
          </w:tcPr>
          <w:p w14:paraId="6B6C80A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尺寸:W2400*D1200*900mm</w:t>
            </w:r>
            <w:r>
              <w:rPr>
                <w:rFonts w:hint="eastAsia" w:ascii="宋体" w:hAnsi="宋体" w:cs="宋体"/>
                <w:kern w:val="0"/>
                <w:sz w:val="24"/>
                <w:lang w:bidi="ar"/>
              </w:rPr>
              <w:br w:type="textWrapping"/>
            </w:r>
            <w:r>
              <w:rPr>
                <w:rFonts w:hint="eastAsia" w:ascii="宋体" w:hAnsi="宋体" w:cs="宋体"/>
                <w:kern w:val="0"/>
                <w:sz w:val="24"/>
                <w:lang w:bidi="ar"/>
              </w:rPr>
              <w:t>2、材质:刨花板+塑料收纳盒，</w:t>
            </w:r>
            <w:r>
              <w:rPr>
                <w:rFonts w:hint="eastAsia" w:ascii="宋体" w:hAnsi="宋体" w:cs="宋体"/>
                <w:kern w:val="0"/>
                <w:sz w:val="24"/>
                <w:lang w:bidi="ar"/>
              </w:rPr>
              <w:br w:type="textWrapping"/>
            </w:r>
            <w:r>
              <w:rPr>
                <w:rFonts w:hint="eastAsia" w:ascii="宋体" w:hAnsi="宋体" w:cs="宋体"/>
                <w:kern w:val="0"/>
                <w:sz w:val="24"/>
                <w:lang w:bidi="ar"/>
              </w:rPr>
              <w:t>3、工艺:桌面采用E0级≥25mm厚环保饰面刨花板，PVC同色封边，桌面围板高出桌面80mm，桌面为操作台用途。桌下为2个相同储物柜，旋转180°放置，采用16mm厚饰面刨花板，PVC同色封边；每个储物柜两面设有3个</w:t>
            </w:r>
            <w:r>
              <w:rPr>
                <w:rFonts w:hint="eastAsia" w:ascii="宋体" w:hAnsi="宋体" w:cs="宋体"/>
                <w:kern w:val="0"/>
                <w:sz w:val="24"/>
                <w:lang w:eastAsia="zh" w:bidi="ar"/>
              </w:rPr>
              <w:t>高约</w:t>
            </w:r>
            <w:r>
              <w:rPr>
                <w:rFonts w:hint="eastAsia" w:ascii="宋体" w:hAnsi="宋体" w:cs="宋体"/>
                <w:kern w:val="0"/>
                <w:sz w:val="24"/>
                <w:lang w:bidi="ar"/>
              </w:rPr>
              <w:t>105mm的小收纳盒和1个</w:t>
            </w:r>
            <w:r>
              <w:rPr>
                <w:rFonts w:hint="eastAsia" w:ascii="宋体" w:hAnsi="宋体" w:cs="宋体"/>
                <w:kern w:val="0"/>
                <w:sz w:val="24"/>
                <w:lang w:eastAsia="zh" w:bidi="ar"/>
              </w:rPr>
              <w:t>高约</w:t>
            </w:r>
            <w:r>
              <w:rPr>
                <w:rFonts w:hint="eastAsia" w:ascii="宋体" w:hAnsi="宋体" w:cs="宋体"/>
                <w:kern w:val="0"/>
                <w:sz w:val="24"/>
                <w:lang w:bidi="ar"/>
              </w:rPr>
              <w:t>230mm的大收纳盒，设有1个带门储物柜和2个敞格，带门储物柜门板采用优质缓冲铰链，采用推弹式开门方式。收纳盒放置在铝槽上，铝槽靠人一端安全圆角，起到防磕伤作用。收纳盒推拉顺畅。底部采用带刹车的工业轮。</w:t>
            </w:r>
            <w:r>
              <w:rPr>
                <w:rFonts w:hint="eastAsia" w:ascii="宋体" w:hAnsi="宋体" w:cs="宋体"/>
                <w:kern w:val="0"/>
                <w:sz w:val="24"/>
                <w:lang w:bidi="ar"/>
              </w:rPr>
              <w:br w:type="textWrapping"/>
            </w:r>
            <w:r>
              <w:rPr>
                <w:rFonts w:hint="eastAsia" w:ascii="宋体" w:hAnsi="宋体" w:cs="宋体"/>
                <w:kern w:val="0"/>
                <w:sz w:val="24"/>
                <w:lang w:bidi="ar"/>
              </w:rPr>
              <w:t>4、功能:桌下柜储物功能多样</w:t>
            </w:r>
            <w:r>
              <w:rPr>
                <w:rFonts w:hint="eastAsia" w:ascii="宋体" w:hAnsi="宋体" w:cs="宋体"/>
                <w:kern w:val="0"/>
                <w:sz w:val="24"/>
                <w:lang w:eastAsia="zh" w:bidi="ar"/>
              </w:rPr>
              <w:t>。</w:t>
            </w:r>
          </w:p>
        </w:tc>
        <w:tc>
          <w:tcPr>
            <w:tcW w:w="719" w:type="dxa"/>
            <w:vAlign w:val="center"/>
          </w:tcPr>
          <w:p w14:paraId="0F347BDF">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192EE5C0">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0D8996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BEF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7608651B">
            <w:pPr>
              <w:widowControl/>
              <w:jc w:val="center"/>
              <w:textAlignment w:val="center"/>
              <w:rPr>
                <w:rFonts w:ascii="宋体" w:hAnsi="宋体" w:cs="宋体"/>
                <w:sz w:val="24"/>
              </w:rPr>
            </w:pPr>
            <w:r>
              <w:rPr>
                <w:rFonts w:hint="eastAsia" w:ascii="宋体" w:hAnsi="宋体" w:cs="宋体"/>
                <w:kern w:val="0"/>
                <w:sz w:val="24"/>
                <w:lang w:bidi="ar"/>
              </w:rPr>
              <w:t>6</w:t>
            </w:r>
          </w:p>
        </w:tc>
        <w:tc>
          <w:tcPr>
            <w:tcW w:w="1929" w:type="dxa"/>
            <w:vAlign w:val="center"/>
          </w:tcPr>
          <w:p w14:paraId="11917AB7">
            <w:pPr>
              <w:widowControl/>
              <w:jc w:val="center"/>
              <w:textAlignment w:val="center"/>
              <w:rPr>
                <w:rFonts w:ascii="宋体" w:hAnsi="宋体" w:cs="宋体"/>
                <w:sz w:val="24"/>
              </w:rPr>
            </w:pPr>
            <w:r>
              <w:rPr>
                <w:rFonts w:hint="eastAsia" w:ascii="宋体" w:hAnsi="宋体" w:cs="宋体"/>
                <w:kern w:val="0"/>
                <w:sz w:val="24"/>
                <w:lang w:bidi="ar"/>
              </w:rPr>
              <w:t>多功能组合柜</w:t>
            </w:r>
          </w:p>
        </w:tc>
        <w:tc>
          <w:tcPr>
            <w:tcW w:w="9053" w:type="dxa"/>
            <w:vAlign w:val="center"/>
          </w:tcPr>
          <w:p w14:paraId="6B98276E">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19" w:type="dxa"/>
            <w:vAlign w:val="center"/>
          </w:tcPr>
          <w:p w14:paraId="3E223E7F">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14951CC0">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2A40559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C44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4E1C27F">
            <w:pPr>
              <w:widowControl/>
              <w:jc w:val="center"/>
              <w:textAlignment w:val="center"/>
              <w:rPr>
                <w:rFonts w:ascii="宋体" w:hAnsi="宋体" w:cs="宋体"/>
                <w:sz w:val="24"/>
              </w:rPr>
            </w:pPr>
            <w:r>
              <w:rPr>
                <w:rFonts w:hint="eastAsia" w:ascii="宋体" w:hAnsi="宋体" w:cs="宋体"/>
                <w:kern w:val="0"/>
                <w:sz w:val="24"/>
                <w:lang w:bidi="ar"/>
              </w:rPr>
              <w:t>7</w:t>
            </w:r>
          </w:p>
        </w:tc>
        <w:tc>
          <w:tcPr>
            <w:tcW w:w="1929" w:type="dxa"/>
            <w:vAlign w:val="center"/>
          </w:tcPr>
          <w:p w14:paraId="2E4923E3">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9053" w:type="dxa"/>
            <w:vAlign w:val="center"/>
          </w:tcPr>
          <w:p w14:paraId="0795DB10">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181BF24D">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42B00397">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19" w:type="dxa"/>
            <w:vAlign w:val="center"/>
          </w:tcPr>
          <w:p w14:paraId="000EC9AF">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91D180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BDE7DD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F7D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637F9A07">
            <w:pPr>
              <w:widowControl/>
              <w:jc w:val="center"/>
              <w:textAlignment w:val="center"/>
              <w:rPr>
                <w:rFonts w:ascii="宋体" w:hAnsi="宋体" w:cs="宋体"/>
                <w:sz w:val="24"/>
              </w:rPr>
            </w:pPr>
            <w:r>
              <w:rPr>
                <w:rFonts w:hint="eastAsia" w:ascii="宋体" w:hAnsi="宋体" w:cs="宋体"/>
                <w:kern w:val="0"/>
                <w:sz w:val="24"/>
                <w:lang w:bidi="ar"/>
              </w:rPr>
              <w:t>8</w:t>
            </w:r>
          </w:p>
        </w:tc>
        <w:tc>
          <w:tcPr>
            <w:tcW w:w="1929" w:type="dxa"/>
            <w:vAlign w:val="center"/>
          </w:tcPr>
          <w:p w14:paraId="14F6B760">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0B08F10C">
            <w:pPr>
              <w:widowControl/>
              <w:jc w:val="center"/>
              <w:textAlignment w:val="center"/>
              <w:rPr>
                <w:rFonts w:ascii="宋体" w:hAnsi="宋体" w:cs="宋体"/>
                <w:sz w:val="24"/>
              </w:rPr>
            </w:pPr>
            <w:r>
              <w:rPr>
                <w:rFonts w:hint="eastAsia" w:ascii="宋体" w:hAnsi="宋体" w:cs="宋体"/>
                <w:kern w:val="0"/>
                <w:sz w:val="24"/>
                <w:lang w:bidi="ar"/>
              </w:rPr>
              <w:t>集中控制系统</w:t>
            </w:r>
          </w:p>
        </w:tc>
        <w:tc>
          <w:tcPr>
            <w:tcW w:w="9053" w:type="dxa"/>
            <w:vAlign w:val="center"/>
          </w:tcPr>
          <w:p w14:paraId="7AF93ECD">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19" w:type="dxa"/>
            <w:vAlign w:val="center"/>
          </w:tcPr>
          <w:p w14:paraId="4233C6D3">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C172D77">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87A510D">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5EDA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F8E8E1E">
            <w:pPr>
              <w:widowControl/>
              <w:jc w:val="center"/>
              <w:textAlignment w:val="center"/>
              <w:rPr>
                <w:rFonts w:ascii="宋体" w:hAnsi="宋体" w:cs="宋体"/>
                <w:sz w:val="24"/>
              </w:rPr>
            </w:pPr>
            <w:r>
              <w:rPr>
                <w:rFonts w:hint="eastAsia" w:ascii="宋体" w:hAnsi="宋体" w:cs="宋体"/>
                <w:kern w:val="0"/>
                <w:sz w:val="24"/>
                <w:lang w:bidi="ar"/>
              </w:rPr>
              <w:t>9</w:t>
            </w:r>
          </w:p>
        </w:tc>
        <w:tc>
          <w:tcPr>
            <w:tcW w:w="1929" w:type="dxa"/>
            <w:vAlign w:val="center"/>
          </w:tcPr>
          <w:p w14:paraId="32D5007E">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9053" w:type="dxa"/>
            <w:vAlign w:val="center"/>
          </w:tcPr>
          <w:p w14:paraId="3C1BDA04">
            <w:pPr>
              <w:widowControl/>
              <w:jc w:val="left"/>
              <w:textAlignment w:val="center"/>
              <w:rPr>
                <w:rFonts w:ascii="宋体" w:hAnsi="宋体" w:cs="宋体"/>
                <w:sz w:val="24"/>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tc>
        <w:tc>
          <w:tcPr>
            <w:tcW w:w="719" w:type="dxa"/>
            <w:vAlign w:val="center"/>
          </w:tcPr>
          <w:p w14:paraId="3C25A80C">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1C7F6D1">
            <w:pPr>
              <w:widowControl/>
              <w:jc w:val="center"/>
              <w:textAlignment w:val="center"/>
              <w:rPr>
                <w:rFonts w:ascii="宋体" w:hAnsi="宋体" w:cs="宋体"/>
                <w:sz w:val="24"/>
              </w:rPr>
            </w:pPr>
            <w:r>
              <w:rPr>
                <w:rFonts w:hint="eastAsia" w:ascii="宋体" w:hAnsi="宋体" w:cs="宋体"/>
                <w:kern w:val="0"/>
                <w:sz w:val="24"/>
                <w:lang w:bidi="ar"/>
              </w:rPr>
              <w:t>7</w:t>
            </w:r>
          </w:p>
        </w:tc>
        <w:tc>
          <w:tcPr>
            <w:tcW w:w="1843" w:type="dxa"/>
            <w:vAlign w:val="center"/>
          </w:tcPr>
          <w:p w14:paraId="66CB869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D09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3F14E70">
            <w:pPr>
              <w:widowControl/>
              <w:jc w:val="center"/>
              <w:textAlignment w:val="center"/>
              <w:rPr>
                <w:rFonts w:ascii="宋体" w:hAnsi="宋体" w:cs="宋体"/>
                <w:sz w:val="24"/>
              </w:rPr>
            </w:pPr>
            <w:r>
              <w:rPr>
                <w:rFonts w:hint="eastAsia" w:ascii="宋体" w:hAnsi="宋体" w:cs="宋体"/>
                <w:kern w:val="0"/>
                <w:sz w:val="24"/>
                <w:lang w:bidi="ar"/>
              </w:rPr>
              <w:t>10</w:t>
            </w:r>
          </w:p>
        </w:tc>
        <w:tc>
          <w:tcPr>
            <w:tcW w:w="1929" w:type="dxa"/>
            <w:vAlign w:val="center"/>
          </w:tcPr>
          <w:p w14:paraId="5AD4256F">
            <w:pPr>
              <w:widowControl/>
              <w:jc w:val="center"/>
              <w:textAlignment w:val="center"/>
              <w:rPr>
                <w:rFonts w:ascii="宋体" w:hAnsi="宋体" w:cs="宋体"/>
                <w:kern w:val="0"/>
                <w:sz w:val="24"/>
                <w:lang w:bidi="ar"/>
              </w:rPr>
            </w:pPr>
            <w:r>
              <w:rPr>
                <w:rFonts w:hint="eastAsia" w:ascii="宋体" w:hAnsi="宋体" w:cs="宋体"/>
                <w:kern w:val="0"/>
                <w:sz w:val="24"/>
                <w:lang w:bidi="ar"/>
              </w:rPr>
              <w:t>积木数字舵机</w:t>
            </w:r>
          </w:p>
          <w:p w14:paraId="2D05A806">
            <w:pPr>
              <w:widowControl/>
              <w:jc w:val="center"/>
              <w:textAlignment w:val="center"/>
              <w:rPr>
                <w:rFonts w:ascii="宋体" w:hAnsi="宋体" w:cs="宋体"/>
                <w:sz w:val="24"/>
              </w:rPr>
            </w:pPr>
            <w:r>
              <w:rPr>
                <w:rFonts w:hint="eastAsia" w:ascii="宋体" w:hAnsi="宋体" w:cs="宋体"/>
                <w:kern w:val="0"/>
                <w:sz w:val="24"/>
                <w:lang w:bidi="ar"/>
              </w:rPr>
              <w:t>(竞赛版)</w:t>
            </w:r>
          </w:p>
        </w:tc>
        <w:tc>
          <w:tcPr>
            <w:tcW w:w="9053" w:type="dxa"/>
            <w:vAlign w:val="center"/>
          </w:tcPr>
          <w:p w14:paraId="3C2557D8">
            <w:pPr>
              <w:widowControl/>
              <w:jc w:val="left"/>
              <w:textAlignment w:val="center"/>
              <w:rPr>
                <w:rFonts w:ascii="宋体" w:hAnsi="宋体" w:cs="宋体"/>
                <w:sz w:val="24"/>
              </w:rPr>
            </w:pPr>
            <w:r>
              <w:rPr>
                <w:rFonts w:hint="eastAsia" w:ascii="宋体" w:hAnsi="宋体" w:cs="宋体"/>
                <w:kern w:val="0"/>
                <w:sz w:val="24"/>
                <w:lang w:bidi="ar"/>
              </w:rPr>
              <w:t>1、采用精简舵机控制指令集，兼容业内公用的舵机控制协议；</w:t>
            </w:r>
            <w:r>
              <w:rPr>
                <w:rFonts w:hint="eastAsia" w:ascii="宋体" w:hAnsi="宋体" w:cs="宋体"/>
                <w:kern w:val="0"/>
                <w:sz w:val="24"/>
                <w:lang w:bidi="ar"/>
              </w:rPr>
              <w:br w:type="textWrapping"/>
            </w:r>
            <w:r>
              <w:rPr>
                <w:rFonts w:hint="eastAsia" w:ascii="宋体" w:hAnsi="宋体" w:cs="宋体"/>
                <w:kern w:val="0"/>
                <w:sz w:val="24"/>
                <w:lang w:bidi="ar"/>
              </w:rPr>
              <w:t>2、采用IIC/UART复合硬件接口设计，能同时支持IIC接口与UART双线接口，接入主机后，能自动识别IIC接口信号与UART接口信号。</w:t>
            </w:r>
            <w:r>
              <w:rPr>
                <w:rFonts w:hint="eastAsia" w:ascii="宋体" w:hAnsi="宋体" w:cs="宋体"/>
                <w:kern w:val="0"/>
                <w:sz w:val="24"/>
                <w:lang w:bidi="ar"/>
              </w:rPr>
              <w:br w:type="textWrapping"/>
            </w:r>
            <w:r>
              <w:rPr>
                <w:rFonts w:hint="eastAsia" w:ascii="宋体" w:hAnsi="宋体" w:cs="宋体"/>
                <w:kern w:val="0"/>
                <w:sz w:val="24"/>
                <w:lang w:bidi="ar"/>
              </w:rPr>
              <w:t>3、带角度反馈与零位修正功能，舵机的一致性好；</w:t>
            </w:r>
            <w:r>
              <w:rPr>
                <w:rFonts w:hint="eastAsia" w:ascii="宋体" w:hAnsi="宋体" w:cs="宋体"/>
                <w:kern w:val="0"/>
                <w:sz w:val="24"/>
                <w:lang w:bidi="ar"/>
              </w:rPr>
              <w:br w:type="textWrapping"/>
            </w:r>
            <w:r>
              <w:rPr>
                <w:rFonts w:hint="eastAsia" w:ascii="宋体" w:hAnsi="宋体" w:cs="宋体"/>
                <w:kern w:val="0"/>
                <w:sz w:val="24"/>
                <w:lang w:bidi="ar"/>
              </w:rPr>
              <w:t>4、采用磁编码传感器，360度全角度范围控制，无控制盲区、无磨损；</w:t>
            </w:r>
            <w:r>
              <w:rPr>
                <w:rFonts w:hint="eastAsia" w:ascii="宋体" w:hAnsi="宋体" w:cs="宋体"/>
                <w:kern w:val="0"/>
                <w:sz w:val="24"/>
                <w:lang w:bidi="ar"/>
              </w:rPr>
              <w:br w:type="textWrapping"/>
            </w:r>
            <w:r>
              <w:rPr>
                <w:rFonts w:hint="eastAsia" w:ascii="宋体" w:hAnsi="宋体" w:cs="宋体"/>
                <w:kern w:val="0"/>
                <w:sz w:val="24"/>
                <w:lang w:bidi="ar"/>
              </w:rPr>
              <w:t>5、可设置为舵机模式、减速电机模式、编码电机模式，多种工作模式满足不同的需要；</w:t>
            </w:r>
            <w:r>
              <w:rPr>
                <w:rFonts w:hint="eastAsia" w:ascii="宋体" w:hAnsi="宋体" w:cs="宋体"/>
                <w:kern w:val="0"/>
                <w:sz w:val="24"/>
                <w:lang w:bidi="ar"/>
              </w:rPr>
              <w:br w:type="textWrapping"/>
            </w:r>
            <w:r>
              <w:rPr>
                <w:rFonts w:hint="eastAsia" w:ascii="宋体" w:hAnsi="宋体" w:cs="宋体"/>
                <w:kern w:val="0"/>
                <w:sz w:val="24"/>
                <w:lang w:bidi="ar"/>
              </w:rPr>
              <w:t>6、高精度全金属齿，采用钕铁硼强磁马达；</w:t>
            </w:r>
            <w:r>
              <w:rPr>
                <w:rFonts w:hint="eastAsia" w:ascii="宋体" w:hAnsi="宋体" w:cs="宋体"/>
                <w:kern w:val="0"/>
                <w:sz w:val="24"/>
                <w:lang w:bidi="ar"/>
              </w:rPr>
              <w:br w:type="textWrapping"/>
            </w:r>
            <w:r>
              <w:rPr>
                <w:rFonts w:hint="eastAsia" w:ascii="宋体" w:hAnsi="宋体" w:cs="宋体"/>
                <w:kern w:val="0"/>
                <w:sz w:val="24"/>
                <w:lang w:bidi="ar"/>
              </w:rPr>
              <w:t>7、锁位准确，无抖动，无过冲，具过流与堵转保护。</w:t>
            </w:r>
          </w:p>
        </w:tc>
        <w:tc>
          <w:tcPr>
            <w:tcW w:w="719" w:type="dxa"/>
            <w:vAlign w:val="center"/>
          </w:tcPr>
          <w:p w14:paraId="08A59278">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6F1479E">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7B27027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9A8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11EDDE5">
            <w:pPr>
              <w:widowControl/>
              <w:jc w:val="center"/>
              <w:textAlignment w:val="center"/>
              <w:rPr>
                <w:rFonts w:ascii="宋体" w:hAnsi="宋体" w:cs="宋体"/>
                <w:sz w:val="24"/>
              </w:rPr>
            </w:pPr>
            <w:r>
              <w:rPr>
                <w:rFonts w:hint="eastAsia" w:ascii="宋体" w:hAnsi="宋体" w:cs="宋体"/>
                <w:kern w:val="0"/>
                <w:sz w:val="24"/>
                <w:lang w:bidi="ar"/>
              </w:rPr>
              <w:t>11</w:t>
            </w:r>
          </w:p>
        </w:tc>
        <w:tc>
          <w:tcPr>
            <w:tcW w:w="1929" w:type="dxa"/>
            <w:vAlign w:val="center"/>
          </w:tcPr>
          <w:p w14:paraId="4E9DE783">
            <w:pPr>
              <w:widowControl/>
              <w:jc w:val="center"/>
              <w:textAlignment w:val="center"/>
              <w:rPr>
                <w:rFonts w:ascii="宋体" w:hAnsi="宋体" w:cs="宋体"/>
                <w:kern w:val="0"/>
                <w:sz w:val="24"/>
                <w:lang w:bidi="ar"/>
              </w:rPr>
            </w:pPr>
            <w:r>
              <w:rPr>
                <w:rFonts w:hint="eastAsia" w:ascii="宋体" w:hAnsi="宋体" w:cs="宋体"/>
                <w:kern w:val="0"/>
                <w:sz w:val="24"/>
                <w:lang w:bidi="ar"/>
              </w:rPr>
              <w:t>积木减速电机</w:t>
            </w:r>
          </w:p>
          <w:p w14:paraId="6038ED13">
            <w:pPr>
              <w:widowControl/>
              <w:jc w:val="center"/>
              <w:textAlignment w:val="center"/>
              <w:rPr>
                <w:rFonts w:ascii="宋体" w:hAnsi="宋体" w:cs="宋体"/>
                <w:sz w:val="24"/>
              </w:rPr>
            </w:pPr>
            <w:r>
              <w:rPr>
                <w:rFonts w:hint="eastAsia" w:ascii="宋体" w:hAnsi="宋体" w:cs="宋体"/>
                <w:kern w:val="0"/>
                <w:sz w:val="24"/>
                <w:lang w:bidi="ar"/>
              </w:rPr>
              <w:t>(竞赛版)</w:t>
            </w:r>
          </w:p>
        </w:tc>
        <w:tc>
          <w:tcPr>
            <w:tcW w:w="9053" w:type="dxa"/>
            <w:vAlign w:val="center"/>
          </w:tcPr>
          <w:p w14:paraId="66623DD1">
            <w:pPr>
              <w:widowControl/>
              <w:jc w:val="left"/>
              <w:textAlignment w:val="center"/>
              <w:rPr>
                <w:rFonts w:ascii="宋体" w:hAnsi="宋体" w:cs="宋体"/>
                <w:sz w:val="24"/>
              </w:rPr>
            </w:pPr>
            <w:r>
              <w:rPr>
                <w:rFonts w:hint="eastAsia" w:ascii="宋体" w:hAnsi="宋体" w:cs="宋体"/>
                <w:kern w:val="0"/>
                <w:sz w:val="24"/>
                <w:lang w:bidi="ar"/>
              </w:rPr>
              <w:t>1、工作电压范围:4.8V～8.4V(DC)</w:t>
            </w:r>
            <w:r>
              <w:rPr>
                <w:rFonts w:hint="eastAsia" w:ascii="宋体" w:hAnsi="宋体" w:cs="宋体"/>
                <w:kern w:val="0"/>
                <w:sz w:val="24"/>
                <w:lang w:bidi="ar"/>
              </w:rPr>
              <w:br w:type="textWrapping"/>
            </w:r>
            <w:r>
              <w:rPr>
                <w:rFonts w:hint="eastAsia" w:ascii="宋体" w:hAnsi="宋体" w:cs="宋体"/>
                <w:kern w:val="0"/>
                <w:sz w:val="24"/>
                <w:lang w:bidi="ar"/>
              </w:rPr>
              <w:t>2、转速:200</w:t>
            </w:r>
            <w:r>
              <w:rPr>
                <w:rFonts w:hint="eastAsia" w:ascii="宋体" w:hAnsi="宋体" w:cs="宋体"/>
                <w:kern w:val="0"/>
                <w:sz w:val="24"/>
                <w:lang w:eastAsia="zh" w:bidi="ar"/>
              </w:rPr>
              <w:t>rpm</w:t>
            </w:r>
            <w:r>
              <w:rPr>
                <w:rFonts w:hint="eastAsia" w:ascii="宋体" w:hAnsi="宋体" w:cs="宋体"/>
                <w:kern w:val="0"/>
                <w:sz w:val="24"/>
                <w:lang w:bidi="ar"/>
              </w:rPr>
              <w:t xml:space="preserve">±10% (at 8.4V)  </w:t>
            </w:r>
            <w:r>
              <w:rPr>
                <w:rFonts w:hint="eastAsia" w:ascii="宋体" w:hAnsi="宋体" w:cs="宋体"/>
                <w:kern w:val="0"/>
                <w:sz w:val="24"/>
                <w:lang w:bidi="ar"/>
              </w:rPr>
              <w:br w:type="textWrapping"/>
            </w:r>
            <w:r>
              <w:rPr>
                <w:rFonts w:hint="eastAsia" w:ascii="宋体" w:hAnsi="宋体" w:cs="宋体"/>
                <w:kern w:val="0"/>
                <w:sz w:val="24"/>
                <w:lang w:bidi="ar"/>
              </w:rPr>
              <w:t>3、空载电流:≤420mA</w:t>
            </w:r>
            <w:r>
              <w:rPr>
                <w:rFonts w:hint="eastAsia" w:ascii="宋体" w:hAnsi="宋体" w:cs="宋体"/>
                <w:kern w:val="0"/>
                <w:sz w:val="24"/>
                <w:lang w:bidi="ar"/>
              </w:rPr>
              <w:br w:type="textWrapping"/>
            </w:r>
            <w:r>
              <w:rPr>
                <w:rFonts w:hint="eastAsia" w:ascii="宋体" w:hAnsi="宋体" w:cs="宋体"/>
                <w:kern w:val="0"/>
                <w:sz w:val="24"/>
                <w:lang w:bidi="ar"/>
              </w:rPr>
              <w:t>4、负载电流:≤1.5A</w:t>
            </w:r>
            <w:r>
              <w:rPr>
                <w:rFonts w:hint="eastAsia" w:ascii="宋体" w:hAnsi="宋体" w:cs="宋体"/>
                <w:kern w:val="0"/>
                <w:sz w:val="24"/>
                <w:lang w:bidi="ar"/>
              </w:rPr>
              <w:br w:type="textWrapping"/>
            </w:r>
            <w:r>
              <w:rPr>
                <w:rFonts w:hint="eastAsia" w:ascii="宋体" w:hAnsi="宋体" w:cs="宋体"/>
                <w:kern w:val="0"/>
                <w:sz w:val="24"/>
                <w:lang w:bidi="ar"/>
              </w:rPr>
              <w:t xml:space="preserve">5、堵转扭矩:≥2 Kgf.cm(AT:8.4V)            </w:t>
            </w:r>
            <w:r>
              <w:rPr>
                <w:rFonts w:hint="eastAsia" w:ascii="宋体" w:hAnsi="宋体" w:cs="宋体"/>
                <w:kern w:val="0"/>
                <w:sz w:val="24"/>
                <w:lang w:bidi="ar"/>
              </w:rPr>
              <w:br w:type="textWrapping"/>
            </w:r>
            <w:r>
              <w:rPr>
                <w:rFonts w:hint="eastAsia" w:ascii="宋体" w:hAnsi="宋体" w:cs="宋体"/>
                <w:kern w:val="0"/>
                <w:sz w:val="24"/>
                <w:lang w:bidi="ar"/>
              </w:rPr>
              <w:t xml:space="preserve">6、齿轮箱采用高精度全金属齿           </w:t>
            </w:r>
            <w:r>
              <w:rPr>
                <w:rFonts w:hint="eastAsia" w:ascii="宋体" w:hAnsi="宋体" w:cs="宋体"/>
                <w:kern w:val="0"/>
                <w:sz w:val="24"/>
                <w:lang w:bidi="ar"/>
              </w:rPr>
              <w:br w:type="textWrapping"/>
            </w:r>
            <w:r>
              <w:rPr>
                <w:rFonts w:hint="eastAsia" w:ascii="宋体" w:hAnsi="宋体" w:cs="宋体"/>
                <w:kern w:val="0"/>
                <w:sz w:val="24"/>
                <w:lang w:bidi="ar"/>
              </w:rPr>
              <w:t>7、增量式编码输出(AB相)</w:t>
            </w:r>
          </w:p>
        </w:tc>
        <w:tc>
          <w:tcPr>
            <w:tcW w:w="719" w:type="dxa"/>
            <w:vAlign w:val="center"/>
          </w:tcPr>
          <w:p w14:paraId="7D55EE73">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B1D136D">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4DF5837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36F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0DAD94D">
            <w:pPr>
              <w:widowControl/>
              <w:jc w:val="center"/>
              <w:textAlignment w:val="center"/>
              <w:rPr>
                <w:rFonts w:ascii="宋体" w:hAnsi="宋体" w:cs="宋体"/>
                <w:sz w:val="24"/>
              </w:rPr>
            </w:pPr>
            <w:r>
              <w:rPr>
                <w:rFonts w:hint="eastAsia" w:ascii="宋体" w:hAnsi="宋体" w:cs="宋体"/>
                <w:kern w:val="0"/>
                <w:sz w:val="24"/>
                <w:lang w:bidi="ar"/>
              </w:rPr>
              <w:t>12</w:t>
            </w:r>
          </w:p>
        </w:tc>
        <w:tc>
          <w:tcPr>
            <w:tcW w:w="1929" w:type="dxa"/>
            <w:vAlign w:val="center"/>
          </w:tcPr>
          <w:p w14:paraId="7932913D">
            <w:pPr>
              <w:widowControl/>
              <w:jc w:val="center"/>
              <w:textAlignment w:val="center"/>
              <w:rPr>
                <w:rFonts w:ascii="宋体" w:hAnsi="宋体" w:cs="宋体"/>
                <w:sz w:val="24"/>
              </w:rPr>
            </w:pPr>
            <w:r>
              <w:rPr>
                <w:rFonts w:hint="eastAsia" w:ascii="宋体" w:hAnsi="宋体" w:cs="宋体"/>
                <w:kern w:val="0"/>
                <w:sz w:val="24"/>
                <w:lang w:bidi="ar"/>
              </w:rPr>
              <w:t>大型积木减速电机(带编码版)</w:t>
            </w:r>
          </w:p>
        </w:tc>
        <w:tc>
          <w:tcPr>
            <w:tcW w:w="9053" w:type="dxa"/>
            <w:vAlign w:val="center"/>
          </w:tcPr>
          <w:p w14:paraId="02FF3DA2">
            <w:pPr>
              <w:widowControl/>
              <w:jc w:val="left"/>
              <w:textAlignment w:val="center"/>
              <w:rPr>
                <w:rFonts w:ascii="宋体" w:hAnsi="宋体" w:cs="宋体"/>
                <w:sz w:val="24"/>
              </w:rPr>
            </w:pPr>
            <w:r>
              <w:rPr>
                <w:rFonts w:hint="eastAsia" w:ascii="宋体" w:hAnsi="宋体" w:cs="宋体"/>
                <w:kern w:val="0"/>
                <w:sz w:val="24"/>
                <w:lang w:bidi="ar"/>
              </w:rPr>
              <w:t>1、电压范围:6V-8.4V(DC)</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、额定电压:7.4V</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、空载电流:≤150mA</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、空载速度:200rpm±10%</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、堵转电流:≤2.0A</w:t>
            </w:r>
          </w:p>
        </w:tc>
        <w:tc>
          <w:tcPr>
            <w:tcW w:w="719" w:type="dxa"/>
            <w:vAlign w:val="center"/>
          </w:tcPr>
          <w:p w14:paraId="50CE9D34">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37D9E10F">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7744C9C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6BF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9993E31">
            <w:pPr>
              <w:widowControl/>
              <w:jc w:val="center"/>
              <w:textAlignment w:val="center"/>
              <w:rPr>
                <w:rFonts w:ascii="宋体" w:hAnsi="宋体" w:cs="宋体"/>
                <w:sz w:val="24"/>
              </w:rPr>
            </w:pPr>
            <w:r>
              <w:rPr>
                <w:rFonts w:hint="eastAsia" w:ascii="宋体" w:hAnsi="宋体" w:cs="宋体"/>
                <w:kern w:val="0"/>
                <w:sz w:val="24"/>
                <w:lang w:bidi="ar"/>
              </w:rPr>
              <w:t>13</w:t>
            </w:r>
          </w:p>
        </w:tc>
        <w:tc>
          <w:tcPr>
            <w:tcW w:w="1929" w:type="dxa"/>
            <w:vAlign w:val="center"/>
          </w:tcPr>
          <w:p w14:paraId="73231A01">
            <w:pPr>
              <w:widowControl/>
              <w:jc w:val="center"/>
              <w:textAlignment w:val="center"/>
              <w:rPr>
                <w:rFonts w:ascii="宋体" w:hAnsi="宋体" w:cs="宋体"/>
                <w:sz w:val="24"/>
              </w:rPr>
            </w:pPr>
            <w:r>
              <w:rPr>
                <w:rFonts w:hint="eastAsia" w:ascii="宋体" w:hAnsi="宋体" w:cs="宋体"/>
                <w:kern w:val="0"/>
                <w:sz w:val="24"/>
                <w:lang w:bidi="ar"/>
              </w:rPr>
              <w:t>小型舵机</w:t>
            </w:r>
          </w:p>
        </w:tc>
        <w:tc>
          <w:tcPr>
            <w:tcW w:w="9053" w:type="dxa"/>
            <w:vAlign w:val="center"/>
          </w:tcPr>
          <w:p w14:paraId="79BEE5DB">
            <w:pPr>
              <w:widowControl/>
              <w:jc w:val="left"/>
              <w:textAlignment w:val="center"/>
              <w:rPr>
                <w:rFonts w:ascii="宋体" w:hAnsi="宋体" w:cs="宋体"/>
                <w:sz w:val="24"/>
                <w:lang w:eastAsia="zh"/>
              </w:rPr>
            </w:pPr>
            <w:r>
              <w:rPr>
                <w:rFonts w:hint="eastAsia" w:ascii="宋体" w:hAnsi="宋体" w:cs="宋体"/>
                <w:kern w:val="0"/>
                <w:sz w:val="24"/>
                <w:lang w:bidi="ar"/>
              </w:rPr>
              <w:t>1、额定电压:5V</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、编码精度:360/圈</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、最大速度:60rpm±10%</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、齿轮材质:全金属齿轮组</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、保护类型:堵转保护+离合保护</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、通讯方式:IIC通讯</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、连接端口:6P-1.25mm</w:t>
            </w:r>
          </w:p>
        </w:tc>
        <w:tc>
          <w:tcPr>
            <w:tcW w:w="719" w:type="dxa"/>
            <w:vAlign w:val="center"/>
          </w:tcPr>
          <w:p w14:paraId="1810006E">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67BCC49">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4379229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732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CAA7F24">
            <w:pPr>
              <w:widowControl/>
              <w:jc w:val="center"/>
              <w:textAlignment w:val="center"/>
              <w:rPr>
                <w:rFonts w:ascii="宋体" w:hAnsi="宋体" w:cs="宋体"/>
                <w:sz w:val="24"/>
              </w:rPr>
            </w:pPr>
            <w:r>
              <w:rPr>
                <w:rFonts w:hint="eastAsia" w:ascii="宋体" w:hAnsi="宋体" w:cs="宋体"/>
                <w:kern w:val="0"/>
                <w:sz w:val="24"/>
                <w:lang w:bidi="ar"/>
              </w:rPr>
              <w:t>14</w:t>
            </w:r>
          </w:p>
        </w:tc>
        <w:tc>
          <w:tcPr>
            <w:tcW w:w="1929" w:type="dxa"/>
            <w:vAlign w:val="center"/>
          </w:tcPr>
          <w:p w14:paraId="1D963E59">
            <w:pPr>
              <w:widowControl/>
              <w:jc w:val="center"/>
              <w:textAlignment w:val="center"/>
              <w:rPr>
                <w:rFonts w:ascii="宋体" w:hAnsi="宋体" w:cs="宋体"/>
                <w:kern w:val="0"/>
                <w:sz w:val="24"/>
                <w:lang w:bidi="ar"/>
              </w:rPr>
            </w:pPr>
            <w:r>
              <w:rPr>
                <w:rFonts w:hint="eastAsia" w:ascii="宋体" w:hAnsi="宋体" w:cs="宋体"/>
                <w:kern w:val="0"/>
                <w:sz w:val="24"/>
                <w:lang w:bidi="ar"/>
              </w:rPr>
              <w:t>人工智能创新</w:t>
            </w:r>
          </w:p>
          <w:p w14:paraId="2B6CF18D">
            <w:pPr>
              <w:widowControl/>
              <w:jc w:val="center"/>
              <w:textAlignment w:val="center"/>
              <w:rPr>
                <w:rFonts w:ascii="宋体" w:hAnsi="宋体" w:cs="宋体"/>
                <w:sz w:val="24"/>
              </w:rPr>
            </w:pPr>
            <w:r>
              <w:rPr>
                <w:rFonts w:hint="eastAsia" w:ascii="宋体" w:hAnsi="宋体" w:cs="宋体"/>
                <w:kern w:val="0"/>
                <w:sz w:val="24"/>
                <w:lang w:bidi="ar"/>
              </w:rPr>
              <w:t>挑战赛场地包</w:t>
            </w:r>
          </w:p>
        </w:tc>
        <w:tc>
          <w:tcPr>
            <w:tcW w:w="9053" w:type="dxa"/>
            <w:vAlign w:val="center"/>
          </w:tcPr>
          <w:p w14:paraId="28BC7CEE">
            <w:pPr>
              <w:widowControl/>
              <w:jc w:val="left"/>
              <w:textAlignment w:val="center"/>
              <w:rPr>
                <w:rFonts w:ascii="宋体" w:hAnsi="宋体" w:cs="宋体"/>
                <w:kern w:val="0"/>
                <w:sz w:val="24"/>
                <w:lang w:bidi="ar"/>
              </w:rPr>
            </w:pPr>
            <w:r>
              <w:rPr>
                <w:rFonts w:hint="eastAsia" w:ascii="宋体" w:hAnsi="宋体" w:cs="宋体"/>
                <w:kern w:val="0"/>
                <w:sz w:val="24"/>
                <w:lang w:bidi="ar"/>
              </w:rPr>
              <w:t>1、能搭建2026超级轨迹赛道具包，</w:t>
            </w:r>
            <w:r>
              <w:rPr>
                <w:rFonts w:hint="eastAsia" w:ascii="宋体" w:hAnsi="宋体" w:cs="宋体"/>
                <w:kern w:val="0"/>
                <w:sz w:val="24"/>
                <w:lang w:eastAsia="zh" w:bidi="ar"/>
              </w:rPr>
              <w:t>满足</w:t>
            </w:r>
            <w:r>
              <w:rPr>
                <w:rFonts w:hint="eastAsia" w:ascii="宋体" w:hAnsi="宋体" w:cs="宋体"/>
                <w:kern w:val="0"/>
                <w:sz w:val="24"/>
                <w:lang w:bidi="ar"/>
              </w:rPr>
              <w:t>全国青少年人工智能创新挑战赛2026年机器人工程设计专项赛竞赛要求</w:t>
            </w:r>
          </w:p>
          <w:p w14:paraId="74CC7C8D">
            <w:pPr>
              <w:widowControl/>
              <w:jc w:val="left"/>
              <w:textAlignment w:val="center"/>
              <w:rPr>
                <w:rFonts w:ascii="宋体" w:hAnsi="宋体" w:cs="宋体"/>
                <w:kern w:val="0"/>
                <w:sz w:val="24"/>
                <w:lang w:eastAsia="zh" w:bidi="ar"/>
              </w:rPr>
            </w:pPr>
            <w:r>
              <w:rPr>
                <w:rFonts w:ascii="宋体" w:hAnsi="宋体" w:cs="宋体"/>
                <w:kern w:val="0"/>
                <w:sz w:val="24"/>
                <w:lang w:bidi="ar"/>
              </w:rPr>
              <w:t>2</w:t>
            </w:r>
            <w:r>
              <w:rPr>
                <w:rFonts w:hint="eastAsia" w:ascii="宋体" w:hAnsi="宋体" w:cs="宋体"/>
                <w:kern w:val="0"/>
                <w:sz w:val="24"/>
                <w:lang w:bidi="ar"/>
              </w:rPr>
              <w:t>、</w:t>
            </w:r>
            <w:r>
              <w:rPr>
                <w:rFonts w:hint="eastAsia" w:ascii="宋体" w:hAnsi="宋体" w:cs="宋体"/>
                <w:kern w:val="0"/>
                <w:sz w:val="24"/>
                <w:lang w:eastAsia="zh" w:bidi="ar"/>
              </w:rPr>
              <w:t>处理器:≥32位双核处理器，外扩8MB SPI FLASH。</w:t>
            </w:r>
          </w:p>
          <w:p w14:paraId="53D49006">
            <w:pPr>
              <w:widowControl/>
              <w:jc w:val="left"/>
              <w:textAlignment w:val="center"/>
              <w:rPr>
                <w:rFonts w:ascii="宋体" w:hAnsi="宋体" w:cs="宋体"/>
                <w:kern w:val="0"/>
                <w:sz w:val="24"/>
                <w:lang w:eastAsia="zh" w:bidi="ar"/>
              </w:rPr>
            </w:pPr>
            <w:r>
              <w:rPr>
                <w:rFonts w:ascii="宋体" w:hAnsi="宋体" w:cs="宋体"/>
                <w:kern w:val="0"/>
                <w:sz w:val="24"/>
                <w:lang w:bidi="ar"/>
              </w:rPr>
              <w:t>3</w:t>
            </w:r>
            <w:r>
              <w:rPr>
                <w:rFonts w:hint="eastAsia" w:ascii="宋体" w:hAnsi="宋体" w:cs="宋体"/>
                <w:kern w:val="0"/>
                <w:sz w:val="24"/>
                <w:lang w:bidi="ar"/>
              </w:rPr>
              <w:t>、</w:t>
            </w:r>
            <w:r>
              <w:rPr>
                <w:rFonts w:hint="eastAsia" w:ascii="宋体" w:hAnsi="宋体" w:cs="宋体"/>
                <w:kern w:val="0"/>
                <w:sz w:val="24"/>
                <w:lang w:eastAsia="zh" w:bidi="ar"/>
              </w:rPr>
              <w:t>接口:满足不少于1路RJ11 OID传感器专用接口，不少于2路RJ11传感器接口，不少于2路带驱动马达接口；</w:t>
            </w:r>
          </w:p>
          <w:p w14:paraId="2AAD822C">
            <w:pPr>
              <w:widowControl/>
              <w:jc w:val="left"/>
              <w:textAlignment w:val="center"/>
              <w:rPr>
                <w:rFonts w:ascii="宋体" w:hAnsi="宋体" w:cs="宋体"/>
                <w:kern w:val="0"/>
                <w:sz w:val="24"/>
                <w:lang w:eastAsia="zh" w:bidi="ar"/>
              </w:rPr>
            </w:pPr>
            <w:r>
              <w:rPr>
                <w:rFonts w:ascii="宋体" w:hAnsi="宋体" w:cs="宋体"/>
                <w:kern w:val="0"/>
                <w:sz w:val="24"/>
                <w:lang w:eastAsia="zh" w:bidi="ar"/>
              </w:rPr>
              <w:t>4</w:t>
            </w:r>
            <w:r>
              <w:rPr>
                <w:rFonts w:hint="eastAsia" w:ascii="宋体" w:hAnsi="宋体" w:cs="宋体"/>
                <w:kern w:val="0"/>
                <w:sz w:val="24"/>
                <w:lang w:eastAsia="zh" w:bidi="ar"/>
              </w:rPr>
              <w:t>、支持蓝牙；支持电源电压测量；支持USB-typeC接口。</w:t>
            </w:r>
          </w:p>
          <w:p w14:paraId="4579C0A3">
            <w:pPr>
              <w:widowControl/>
              <w:jc w:val="left"/>
              <w:textAlignment w:val="center"/>
              <w:rPr>
                <w:rFonts w:ascii="宋体" w:hAnsi="宋体" w:cs="宋体"/>
                <w:kern w:val="0"/>
                <w:sz w:val="24"/>
                <w:lang w:eastAsia="zh" w:bidi="ar"/>
              </w:rPr>
            </w:pPr>
            <w:r>
              <w:rPr>
                <w:rFonts w:ascii="宋体" w:hAnsi="宋体" w:cs="宋体"/>
                <w:kern w:val="0"/>
                <w:sz w:val="24"/>
                <w:lang w:eastAsia="zh" w:bidi="ar"/>
              </w:rPr>
              <w:t>5</w:t>
            </w:r>
            <w:r>
              <w:rPr>
                <w:rFonts w:hint="eastAsia" w:ascii="宋体" w:hAnsi="宋体" w:cs="宋体"/>
                <w:kern w:val="0"/>
                <w:sz w:val="24"/>
                <w:lang w:eastAsia="zh" w:bidi="ar"/>
              </w:rPr>
              <w:t>、显示模块:内置5*7 LED点阵显示模块。</w:t>
            </w:r>
          </w:p>
          <w:p w14:paraId="4A9BC117">
            <w:pPr>
              <w:widowControl/>
              <w:jc w:val="left"/>
              <w:textAlignment w:val="center"/>
              <w:rPr>
                <w:rFonts w:ascii="宋体" w:hAnsi="宋体" w:cs="宋体"/>
                <w:kern w:val="0"/>
                <w:sz w:val="24"/>
                <w:lang w:bidi="ar"/>
              </w:rPr>
            </w:pPr>
            <w:r>
              <w:rPr>
                <w:rFonts w:ascii="宋体" w:hAnsi="宋体" w:cs="宋体"/>
                <w:kern w:val="0"/>
                <w:sz w:val="24"/>
                <w:lang w:eastAsia="zh" w:bidi="ar"/>
              </w:rPr>
              <w:t>6</w:t>
            </w:r>
            <w:r>
              <w:rPr>
                <w:rFonts w:hint="eastAsia" w:ascii="宋体" w:hAnsi="宋体" w:cs="宋体"/>
                <w:kern w:val="0"/>
                <w:sz w:val="24"/>
                <w:lang w:eastAsia="zh" w:bidi="ar"/>
              </w:rPr>
              <w:t>、积木结构件</w:t>
            </w:r>
            <w:r>
              <w:rPr>
                <w:rFonts w:hint="eastAsia" w:ascii="宋体" w:hAnsi="宋体" w:cs="宋体"/>
                <w:kern w:val="0"/>
                <w:sz w:val="24"/>
                <w:lang w:bidi="ar"/>
              </w:rPr>
              <w:t>:</w:t>
            </w:r>
            <w:r>
              <w:rPr>
                <w:rFonts w:hint="eastAsia" w:ascii="宋体" w:hAnsi="宋体" w:cs="宋体"/>
                <w:kern w:val="0"/>
                <w:sz w:val="24"/>
                <w:lang w:eastAsia="zh" w:bidi="ar"/>
              </w:rPr>
              <w:t>孔距采用标准10mm积木，支持无螺丝拼装搭建；数量:≥900个积木件，种类≥40种。</w:t>
            </w:r>
          </w:p>
        </w:tc>
        <w:tc>
          <w:tcPr>
            <w:tcW w:w="719" w:type="dxa"/>
            <w:vAlign w:val="center"/>
          </w:tcPr>
          <w:p w14:paraId="5F24A03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A9091FF">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A2DF0D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C78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3E052C4">
            <w:pPr>
              <w:widowControl/>
              <w:jc w:val="center"/>
              <w:textAlignment w:val="center"/>
              <w:rPr>
                <w:rFonts w:ascii="宋体" w:hAnsi="宋体" w:cs="宋体"/>
                <w:sz w:val="24"/>
              </w:rPr>
            </w:pPr>
            <w:r>
              <w:rPr>
                <w:rFonts w:hint="eastAsia" w:ascii="宋体" w:hAnsi="宋体" w:cs="宋体"/>
                <w:kern w:val="0"/>
                <w:sz w:val="24"/>
                <w:lang w:bidi="ar"/>
              </w:rPr>
              <w:t>15</w:t>
            </w:r>
          </w:p>
        </w:tc>
        <w:tc>
          <w:tcPr>
            <w:tcW w:w="1929" w:type="dxa"/>
            <w:vAlign w:val="center"/>
          </w:tcPr>
          <w:p w14:paraId="0E9D00F0">
            <w:pPr>
              <w:widowControl/>
              <w:jc w:val="center"/>
              <w:textAlignment w:val="center"/>
              <w:rPr>
                <w:rFonts w:ascii="宋体" w:hAnsi="宋体" w:cs="宋体"/>
                <w:kern w:val="0"/>
                <w:sz w:val="24"/>
                <w:lang w:bidi="ar"/>
              </w:rPr>
            </w:pPr>
            <w:r>
              <w:rPr>
                <w:rFonts w:hint="eastAsia" w:ascii="宋体" w:hAnsi="宋体" w:cs="宋体"/>
                <w:kern w:val="0"/>
                <w:sz w:val="24"/>
                <w:lang w:bidi="ar"/>
              </w:rPr>
              <w:t>机器人工程设计</w:t>
            </w:r>
          </w:p>
          <w:p w14:paraId="454232B6">
            <w:pPr>
              <w:widowControl/>
              <w:jc w:val="center"/>
              <w:textAlignment w:val="center"/>
              <w:rPr>
                <w:rFonts w:ascii="宋体" w:hAnsi="宋体" w:cs="宋体"/>
                <w:sz w:val="24"/>
              </w:rPr>
            </w:pPr>
            <w:r>
              <w:rPr>
                <w:rFonts w:hint="eastAsia" w:ascii="宋体" w:hAnsi="宋体" w:cs="宋体"/>
                <w:kern w:val="0"/>
                <w:sz w:val="24"/>
                <w:lang w:bidi="ar"/>
              </w:rPr>
              <w:t>专项赛拓展包</w:t>
            </w:r>
          </w:p>
        </w:tc>
        <w:tc>
          <w:tcPr>
            <w:tcW w:w="9053" w:type="dxa"/>
            <w:vAlign w:val="center"/>
          </w:tcPr>
          <w:p w14:paraId="53F0CFB2">
            <w:pPr>
              <w:widowControl/>
              <w:jc w:val="left"/>
              <w:textAlignment w:val="center"/>
              <w:rPr>
                <w:rFonts w:ascii="宋体" w:hAnsi="宋体" w:cs="宋体"/>
                <w:kern w:val="0"/>
                <w:sz w:val="24"/>
                <w:lang w:bidi="ar"/>
              </w:rPr>
            </w:pPr>
            <w:r>
              <w:rPr>
                <w:rFonts w:hint="eastAsia" w:ascii="宋体" w:hAnsi="宋体" w:cs="宋体"/>
                <w:kern w:val="0"/>
                <w:sz w:val="24"/>
                <w:lang w:bidi="ar"/>
              </w:rPr>
              <w:t>1、配合主控制器能搭建2026超级轨迹赛竞赛机器人，符合全国青少年人工智能创新挑战赛2026年机器人工程设计专项赛竞赛要求</w:t>
            </w:r>
          </w:p>
          <w:p w14:paraId="3B04D072">
            <w:pPr>
              <w:widowControl/>
              <w:jc w:val="left"/>
              <w:textAlignment w:val="center"/>
              <w:rPr>
                <w:rFonts w:ascii="宋体" w:hAnsi="宋体" w:cs="宋体"/>
                <w:kern w:val="0"/>
                <w:sz w:val="24"/>
                <w:lang w:eastAsia="zh" w:bidi="ar"/>
              </w:rPr>
            </w:pPr>
            <w:r>
              <w:rPr>
                <w:rFonts w:ascii="宋体" w:hAnsi="宋体" w:cs="宋体"/>
                <w:kern w:val="0"/>
                <w:sz w:val="24"/>
                <w:lang w:eastAsia="zh" w:bidi="ar"/>
              </w:rPr>
              <w:t>2</w:t>
            </w:r>
            <w:r>
              <w:rPr>
                <w:rFonts w:hint="eastAsia" w:ascii="宋体" w:hAnsi="宋体" w:cs="宋体"/>
                <w:kern w:val="0"/>
                <w:sz w:val="24"/>
                <w:lang w:eastAsia="zh" w:bidi="ar"/>
              </w:rPr>
              <w:t>、外观:全部带ABS一体外壳</w:t>
            </w:r>
          </w:p>
          <w:p w14:paraId="72AB5C13">
            <w:pPr>
              <w:widowControl/>
              <w:jc w:val="left"/>
              <w:textAlignment w:val="center"/>
              <w:rPr>
                <w:rFonts w:ascii="宋体" w:hAnsi="宋体" w:cs="宋体"/>
                <w:kern w:val="0"/>
                <w:sz w:val="24"/>
                <w:lang w:eastAsia="zh" w:bidi="ar"/>
              </w:rPr>
            </w:pPr>
            <w:r>
              <w:rPr>
                <w:rFonts w:ascii="宋体" w:hAnsi="宋体" w:cs="宋体"/>
                <w:kern w:val="0"/>
                <w:sz w:val="24"/>
                <w:lang w:eastAsia="zh" w:bidi="ar"/>
              </w:rPr>
              <w:t>3</w:t>
            </w:r>
            <w:r>
              <w:rPr>
                <w:rFonts w:hint="eastAsia" w:ascii="宋体" w:hAnsi="宋体" w:cs="宋体"/>
                <w:kern w:val="0"/>
                <w:sz w:val="24"/>
                <w:lang w:eastAsia="zh" w:bidi="ar"/>
              </w:rPr>
              <w:t>、接口:RJ11接口</w:t>
            </w:r>
          </w:p>
          <w:p w14:paraId="1F93DFCA">
            <w:pPr>
              <w:widowControl/>
              <w:jc w:val="left"/>
              <w:textAlignment w:val="center"/>
              <w:rPr>
                <w:rFonts w:ascii="宋体" w:hAnsi="宋体" w:cs="宋体"/>
                <w:kern w:val="0"/>
                <w:sz w:val="24"/>
                <w:lang w:eastAsia="zh" w:bidi="ar"/>
              </w:rPr>
            </w:pPr>
            <w:r>
              <w:rPr>
                <w:rFonts w:hint="eastAsia" w:ascii="宋体" w:hAnsi="宋体" w:cs="宋体"/>
                <w:kern w:val="0"/>
                <w:sz w:val="24"/>
                <w:lang w:bidi="ar"/>
              </w:rPr>
              <w:t>4、</w:t>
            </w:r>
            <w:r>
              <w:rPr>
                <w:rFonts w:hint="eastAsia" w:ascii="宋体" w:hAnsi="宋体" w:cs="宋体"/>
                <w:kern w:val="0"/>
                <w:sz w:val="24"/>
                <w:lang w:eastAsia="zh" w:bidi="ar"/>
              </w:rPr>
              <w:t>类型及数量:中型积木减速电机≥2个；大型积木减速电机≥2个；小型舵机≥1个；小型光电传感器≥3个；智能寻迹卡，支持RJ11接口≥1个；</w:t>
            </w:r>
          </w:p>
          <w:p w14:paraId="7FBBD3C3">
            <w:pPr>
              <w:widowControl/>
              <w:jc w:val="left"/>
              <w:textAlignment w:val="center"/>
              <w:rPr>
                <w:rFonts w:ascii="宋体" w:hAnsi="宋体" w:cs="宋体"/>
                <w:kern w:val="0"/>
                <w:sz w:val="24"/>
                <w:lang w:eastAsia="zh" w:bidi="ar"/>
              </w:rPr>
            </w:pPr>
            <w:r>
              <w:rPr>
                <w:rFonts w:hint="eastAsia" w:ascii="宋体" w:hAnsi="宋体" w:cs="宋体"/>
                <w:kern w:val="0"/>
                <w:sz w:val="24"/>
                <w:lang w:bidi="ar"/>
              </w:rPr>
              <w:t>5、</w:t>
            </w:r>
            <w:r>
              <w:rPr>
                <w:rFonts w:hint="eastAsia" w:ascii="宋体" w:hAnsi="宋体" w:cs="宋体"/>
                <w:kern w:val="0"/>
                <w:sz w:val="24"/>
                <w:lang w:eastAsia="zh" w:bidi="ar"/>
              </w:rPr>
              <w:t>积木结构件:积木件≥400个；孔距:采用标准10mm积木，支持无螺丝拼装搭建</w:t>
            </w:r>
          </w:p>
          <w:p w14:paraId="146F3610">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竞赛专用轮胎组件(7020轮胎两个)</w:t>
            </w:r>
          </w:p>
          <w:p w14:paraId="6C805949">
            <w:pPr>
              <w:widowControl/>
              <w:jc w:val="left"/>
              <w:textAlignment w:val="center"/>
              <w:rPr>
                <w:rFonts w:ascii="宋体" w:hAnsi="宋体" w:cs="宋体"/>
                <w:kern w:val="0"/>
                <w:sz w:val="24"/>
                <w:lang w:eastAsia="zh" w:bidi="ar"/>
              </w:rPr>
            </w:pPr>
            <w:r>
              <w:rPr>
                <w:rFonts w:hint="eastAsia" w:ascii="宋体" w:hAnsi="宋体" w:cs="宋体"/>
                <w:kern w:val="0"/>
                <w:sz w:val="24"/>
                <w:lang w:bidi="ar"/>
              </w:rPr>
              <w:t>6、</w:t>
            </w:r>
            <w:r>
              <w:rPr>
                <w:rFonts w:hint="eastAsia" w:ascii="宋体" w:hAnsi="宋体" w:cs="宋体"/>
                <w:kern w:val="0"/>
                <w:sz w:val="24"/>
                <w:lang w:eastAsia="zh" w:bidi="ar"/>
              </w:rPr>
              <w:t>配有1个套装塑料箱。</w:t>
            </w:r>
          </w:p>
        </w:tc>
        <w:tc>
          <w:tcPr>
            <w:tcW w:w="719" w:type="dxa"/>
            <w:vAlign w:val="center"/>
          </w:tcPr>
          <w:p w14:paraId="7798EC18">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0CAB9B8">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74BCB7E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62B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157506D">
            <w:pPr>
              <w:widowControl/>
              <w:jc w:val="center"/>
              <w:textAlignment w:val="center"/>
              <w:rPr>
                <w:rFonts w:ascii="宋体" w:hAnsi="宋体" w:cs="宋体"/>
                <w:sz w:val="24"/>
              </w:rPr>
            </w:pPr>
            <w:r>
              <w:rPr>
                <w:rFonts w:hint="eastAsia" w:ascii="宋体" w:hAnsi="宋体" w:cs="宋体"/>
                <w:kern w:val="0"/>
                <w:sz w:val="24"/>
                <w:lang w:bidi="ar"/>
              </w:rPr>
              <w:t>16</w:t>
            </w:r>
          </w:p>
        </w:tc>
        <w:tc>
          <w:tcPr>
            <w:tcW w:w="1929" w:type="dxa"/>
            <w:vAlign w:val="center"/>
          </w:tcPr>
          <w:p w14:paraId="20F4D9E0">
            <w:pPr>
              <w:widowControl/>
              <w:jc w:val="center"/>
              <w:textAlignment w:val="center"/>
              <w:rPr>
                <w:rFonts w:ascii="宋体" w:hAnsi="宋体" w:cs="宋体"/>
                <w:sz w:val="24"/>
              </w:rPr>
            </w:pPr>
            <w:r>
              <w:rPr>
                <w:rFonts w:hint="eastAsia" w:ascii="宋体" w:hAnsi="宋体" w:cs="宋体"/>
                <w:kern w:val="0"/>
                <w:sz w:val="24"/>
                <w:lang w:bidi="ar"/>
              </w:rPr>
              <w:t>轨迹道具场地包</w:t>
            </w:r>
          </w:p>
        </w:tc>
        <w:tc>
          <w:tcPr>
            <w:tcW w:w="9053" w:type="dxa"/>
            <w:vAlign w:val="center"/>
          </w:tcPr>
          <w:p w14:paraId="0D1C0C05">
            <w:pPr>
              <w:widowControl/>
              <w:jc w:val="left"/>
              <w:textAlignment w:val="center"/>
              <w:rPr>
                <w:rFonts w:ascii="宋体" w:hAnsi="宋体" w:cs="宋体"/>
                <w:kern w:val="0"/>
                <w:sz w:val="24"/>
                <w:lang w:bidi="ar"/>
              </w:rPr>
            </w:pPr>
            <w:r>
              <w:rPr>
                <w:rFonts w:hint="eastAsia" w:ascii="宋体" w:hAnsi="宋体" w:cs="宋体"/>
                <w:kern w:val="0"/>
                <w:sz w:val="24"/>
                <w:lang w:bidi="ar"/>
              </w:rPr>
              <w:t>1、能搭建2026超级轨迹赛道具包，</w:t>
            </w:r>
            <w:r>
              <w:rPr>
                <w:rFonts w:hint="eastAsia" w:ascii="宋体" w:hAnsi="宋体" w:cs="宋体"/>
                <w:kern w:val="0"/>
                <w:sz w:val="24"/>
                <w:lang w:eastAsia="zh" w:bidi="ar"/>
              </w:rPr>
              <w:t>满足</w:t>
            </w:r>
            <w:r>
              <w:rPr>
                <w:rFonts w:hint="eastAsia" w:ascii="宋体" w:hAnsi="宋体" w:cs="宋体"/>
                <w:kern w:val="0"/>
                <w:sz w:val="24"/>
                <w:lang w:bidi="ar"/>
              </w:rPr>
              <w:t>2026年超级轨迹赛竞赛要求</w:t>
            </w:r>
          </w:p>
          <w:p w14:paraId="7FC50546">
            <w:pPr>
              <w:widowControl/>
              <w:jc w:val="left"/>
              <w:textAlignment w:val="center"/>
              <w:rPr>
                <w:rFonts w:ascii="宋体" w:hAnsi="宋体" w:cs="宋体"/>
                <w:kern w:val="0"/>
                <w:sz w:val="24"/>
                <w:lang w:eastAsia="zh" w:bidi="ar"/>
              </w:rPr>
            </w:pPr>
            <w:r>
              <w:rPr>
                <w:rFonts w:hint="eastAsia" w:ascii="宋体" w:hAnsi="宋体" w:cs="宋体"/>
                <w:kern w:val="0"/>
                <w:sz w:val="24"/>
                <w:lang w:bidi="ar"/>
              </w:rPr>
              <w:t>2、</w:t>
            </w:r>
            <w:r>
              <w:rPr>
                <w:rFonts w:hint="eastAsia" w:ascii="宋体" w:hAnsi="宋体" w:cs="宋体"/>
                <w:kern w:val="0"/>
                <w:sz w:val="24"/>
                <w:lang w:eastAsia="zh" w:bidi="ar"/>
              </w:rPr>
              <w:t>处理器:≥32位双核处理器，外扩8MB SPI FLASH。</w:t>
            </w:r>
          </w:p>
          <w:p w14:paraId="5CB7F418">
            <w:pPr>
              <w:widowControl/>
              <w:jc w:val="left"/>
              <w:textAlignment w:val="center"/>
              <w:rPr>
                <w:rFonts w:ascii="宋体" w:hAnsi="宋体" w:cs="宋体"/>
                <w:kern w:val="0"/>
                <w:sz w:val="24"/>
                <w:lang w:eastAsia="zh" w:bidi="ar"/>
              </w:rPr>
            </w:pPr>
            <w:r>
              <w:rPr>
                <w:rFonts w:hint="eastAsia" w:ascii="宋体" w:hAnsi="宋体" w:cs="宋体"/>
                <w:kern w:val="0"/>
                <w:sz w:val="24"/>
                <w:lang w:bidi="ar"/>
              </w:rPr>
              <w:t>3、</w:t>
            </w:r>
            <w:r>
              <w:rPr>
                <w:rFonts w:hint="eastAsia" w:ascii="宋体" w:hAnsi="宋体" w:cs="宋体"/>
                <w:kern w:val="0"/>
                <w:sz w:val="24"/>
                <w:lang w:eastAsia="zh" w:bidi="ar"/>
              </w:rPr>
              <w:t>接口:满足不少于1路RJ11 OID传感器专用接口，不少于2路RJ11传感器接口，不少于2路带驱动马达接口；</w:t>
            </w:r>
          </w:p>
          <w:p w14:paraId="488AE243">
            <w:pPr>
              <w:widowControl/>
              <w:jc w:val="left"/>
              <w:textAlignment w:val="center"/>
              <w:rPr>
                <w:rFonts w:ascii="宋体" w:hAnsi="宋体" w:cs="宋体"/>
                <w:kern w:val="0"/>
                <w:sz w:val="24"/>
                <w:lang w:eastAsia="zh" w:bidi="ar"/>
              </w:rPr>
            </w:pPr>
            <w:r>
              <w:rPr>
                <w:rFonts w:ascii="宋体" w:hAnsi="宋体" w:cs="宋体"/>
                <w:kern w:val="0"/>
                <w:sz w:val="24"/>
                <w:lang w:eastAsia="zh" w:bidi="ar"/>
              </w:rPr>
              <w:t>4</w:t>
            </w:r>
            <w:r>
              <w:rPr>
                <w:rFonts w:hint="eastAsia" w:ascii="宋体" w:hAnsi="宋体" w:cs="宋体"/>
                <w:kern w:val="0"/>
                <w:sz w:val="24"/>
                <w:lang w:eastAsia="zh" w:bidi="ar"/>
              </w:rPr>
              <w:t>、支持蓝牙；支持电源电压测量；支持USB-typeC接口。</w:t>
            </w:r>
          </w:p>
          <w:p w14:paraId="3B880304">
            <w:pPr>
              <w:widowControl/>
              <w:jc w:val="left"/>
              <w:textAlignment w:val="center"/>
              <w:rPr>
                <w:rFonts w:ascii="宋体" w:hAnsi="宋体" w:cs="宋体"/>
                <w:kern w:val="0"/>
                <w:sz w:val="24"/>
                <w:lang w:eastAsia="zh" w:bidi="ar"/>
              </w:rPr>
            </w:pPr>
            <w:r>
              <w:rPr>
                <w:rFonts w:ascii="宋体" w:hAnsi="宋体" w:cs="宋体"/>
                <w:kern w:val="0"/>
                <w:sz w:val="24"/>
                <w:lang w:eastAsia="zh" w:bidi="ar"/>
              </w:rPr>
              <w:t>5</w:t>
            </w:r>
            <w:r>
              <w:rPr>
                <w:rFonts w:hint="eastAsia" w:ascii="宋体" w:hAnsi="宋体" w:cs="宋体"/>
                <w:kern w:val="0"/>
                <w:sz w:val="24"/>
                <w:lang w:eastAsia="zh" w:bidi="ar"/>
              </w:rPr>
              <w:t>、显示模块:内置5*7LED点阵显示模块。</w:t>
            </w:r>
          </w:p>
          <w:p w14:paraId="662A5EC8">
            <w:pPr>
              <w:widowControl/>
              <w:jc w:val="left"/>
              <w:textAlignment w:val="center"/>
              <w:rPr>
                <w:rFonts w:ascii="宋体" w:hAnsi="宋体" w:cs="宋体"/>
                <w:kern w:val="0"/>
                <w:sz w:val="24"/>
                <w:lang w:eastAsia="zh" w:bidi="ar"/>
              </w:rPr>
            </w:pPr>
            <w:r>
              <w:rPr>
                <w:rFonts w:ascii="宋体" w:hAnsi="宋体" w:cs="宋体"/>
                <w:kern w:val="0"/>
                <w:sz w:val="24"/>
                <w:lang w:eastAsia="zh" w:bidi="ar"/>
              </w:rPr>
              <w:t>6</w:t>
            </w:r>
            <w:r>
              <w:rPr>
                <w:rFonts w:hint="eastAsia" w:ascii="宋体" w:hAnsi="宋体" w:cs="宋体"/>
                <w:kern w:val="0"/>
                <w:sz w:val="24"/>
                <w:lang w:eastAsia="zh" w:bidi="ar"/>
              </w:rPr>
              <w:t>、IC读卡模块(积木版):采用电子件全部带ABS一体外壳；支持标准的RJ11接口。</w:t>
            </w:r>
          </w:p>
          <w:p w14:paraId="61AD5311">
            <w:pPr>
              <w:widowControl/>
              <w:jc w:val="left"/>
              <w:textAlignment w:val="center"/>
              <w:rPr>
                <w:rFonts w:ascii="宋体" w:hAnsi="宋体" w:cs="宋体"/>
                <w:kern w:val="0"/>
                <w:sz w:val="24"/>
                <w:lang w:bidi="ar"/>
              </w:rPr>
            </w:pPr>
            <w:r>
              <w:rPr>
                <w:rFonts w:hint="eastAsia" w:ascii="宋体" w:hAnsi="宋体" w:cs="宋体"/>
                <w:kern w:val="0"/>
                <w:sz w:val="24"/>
                <w:lang w:bidi="ar"/>
              </w:rPr>
              <w:t>7、</w:t>
            </w:r>
            <w:r>
              <w:rPr>
                <w:rFonts w:hint="eastAsia" w:ascii="宋体" w:hAnsi="宋体" w:cs="宋体"/>
                <w:kern w:val="0"/>
                <w:sz w:val="24"/>
                <w:lang w:eastAsia="zh" w:bidi="ar"/>
              </w:rPr>
              <w:t>积木结构件</w:t>
            </w:r>
            <w:r>
              <w:rPr>
                <w:rFonts w:hint="eastAsia" w:ascii="宋体" w:hAnsi="宋体" w:cs="宋体"/>
                <w:kern w:val="0"/>
                <w:sz w:val="24"/>
                <w:lang w:bidi="ar"/>
              </w:rPr>
              <w:t>:</w:t>
            </w:r>
            <w:r>
              <w:rPr>
                <w:rFonts w:hint="eastAsia" w:ascii="宋体" w:hAnsi="宋体" w:cs="宋体"/>
                <w:kern w:val="0"/>
                <w:sz w:val="24"/>
                <w:lang w:eastAsia="zh" w:bidi="ar"/>
              </w:rPr>
              <w:t>孔距:采用标准10mm积木，支持无螺丝拼装搭建；数量:≥700个积木件，种类≥30种。</w:t>
            </w:r>
          </w:p>
        </w:tc>
        <w:tc>
          <w:tcPr>
            <w:tcW w:w="719" w:type="dxa"/>
            <w:vAlign w:val="center"/>
          </w:tcPr>
          <w:p w14:paraId="7671BA69">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8B8D3F2">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693D3E1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A8E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308D7AD">
            <w:pPr>
              <w:widowControl/>
              <w:jc w:val="center"/>
              <w:textAlignment w:val="center"/>
              <w:rPr>
                <w:rFonts w:ascii="宋体" w:hAnsi="宋体" w:cs="宋体"/>
                <w:sz w:val="24"/>
              </w:rPr>
            </w:pPr>
            <w:r>
              <w:rPr>
                <w:rFonts w:hint="eastAsia" w:ascii="宋体" w:hAnsi="宋体" w:cs="宋体"/>
                <w:kern w:val="0"/>
                <w:sz w:val="24"/>
                <w:lang w:bidi="ar"/>
              </w:rPr>
              <w:t>17</w:t>
            </w:r>
          </w:p>
        </w:tc>
        <w:tc>
          <w:tcPr>
            <w:tcW w:w="1929" w:type="dxa"/>
            <w:vAlign w:val="center"/>
          </w:tcPr>
          <w:p w14:paraId="46158471">
            <w:pPr>
              <w:widowControl/>
              <w:jc w:val="center"/>
              <w:textAlignment w:val="center"/>
              <w:rPr>
                <w:rFonts w:ascii="宋体" w:hAnsi="宋体" w:cs="宋体"/>
                <w:sz w:val="24"/>
              </w:rPr>
            </w:pPr>
            <w:r>
              <w:rPr>
                <w:rFonts w:hint="eastAsia" w:ascii="宋体" w:hAnsi="宋体" w:cs="宋体"/>
                <w:kern w:val="0"/>
                <w:sz w:val="24"/>
                <w:lang w:bidi="ar"/>
              </w:rPr>
              <w:t>青科赛场地包</w:t>
            </w:r>
          </w:p>
        </w:tc>
        <w:tc>
          <w:tcPr>
            <w:tcW w:w="9053" w:type="dxa"/>
            <w:vAlign w:val="center"/>
          </w:tcPr>
          <w:p w14:paraId="69F24432">
            <w:pPr>
              <w:widowControl/>
              <w:jc w:val="left"/>
              <w:textAlignment w:val="center"/>
              <w:rPr>
                <w:rFonts w:ascii="宋体" w:hAnsi="宋体" w:cs="宋体"/>
                <w:kern w:val="0"/>
                <w:sz w:val="24"/>
                <w:lang w:bidi="ar"/>
              </w:rPr>
            </w:pPr>
            <w:r>
              <w:rPr>
                <w:rFonts w:hint="eastAsia" w:ascii="宋体" w:hAnsi="宋体" w:cs="宋体"/>
                <w:kern w:val="0"/>
                <w:sz w:val="24"/>
                <w:lang w:bidi="ar"/>
              </w:rPr>
              <w:t>1、能搭建2026超级轨迹赛道具包，符合2026年青科赛竞赛要求</w:t>
            </w:r>
          </w:p>
          <w:p w14:paraId="435BF54D">
            <w:pPr>
              <w:widowControl/>
              <w:jc w:val="left"/>
              <w:textAlignment w:val="center"/>
              <w:rPr>
                <w:rFonts w:ascii="宋体" w:hAnsi="宋体" w:cs="宋体"/>
                <w:kern w:val="0"/>
                <w:sz w:val="24"/>
                <w:lang w:eastAsia="zh" w:bidi="ar"/>
              </w:rPr>
            </w:pPr>
            <w:r>
              <w:rPr>
                <w:rFonts w:ascii="宋体" w:hAnsi="宋体" w:cs="宋体"/>
                <w:kern w:val="0"/>
                <w:sz w:val="24"/>
                <w:lang w:eastAsia="zh" w:bidi="ar"/>
              </w:rPr>
              <w:t>2</w:t>
            </w:r>
            <w:r>
              <w:rPr>
                <w:rFonts w:hint="eastAsia" w:ascii="宋体" w:hAnsi="宋体" w:cs="宋体"/>
                <w:kern w:val="0"/>
                <w:sz w:val="24"/>
                <w:lang w:eastAsia="zh" w:bidi="ar"/>
              </w:rPr>
              <w:t>、积木结构件:孔距:采用10 毫米积木；数量:≥300个积木件，种类≥40种；50mm红色沙包≥10个，50mm蓝色沙包≥10个，正12面体≥10个；</w:t>
            </w:r>
          </w:p>
          <w:p w14:paraId="66D1CCB1">
            <w:pPr>
              <w:widowControl/>
              <w:jc w:val="left"/>
              <w:textAlignment w:val="center"/>
              <w:rPr>
                <w:rFonts w:ascii="宋体" w:hAnsi="宋体" w:cs="宋体"/>
                <w:kern w:val="0"/>
                <w:sz w:val="24"/>
                <w:lang w:eastAsia="zh" w:bidi="ar"/>
              </w:rPr>
            </w:pPr>
            <w:r>
              <w:rPr>
                <w:rFonts w:hint="eastAsia" w:ascii="宋体" w:hAnsi="宋体" w:cs="宋体"/>
                <w:kern w:val="0"/>
                <w:sz w:val="24"/>
                <w:lang w:bidi="ar"/>
              </w:rPr>
              <w:t>3、</w:t>
            </w:r>
            <w:r>
              <w:rPr>
                <w:rFonts w:hint="eastAsia" w:ascii="宋体" w:hAnsi="宋体" w:cs="宋体"/>
                <w:kern w:val="0"/>
                <w:sz w:val="24"/>
                <w:lang w:eastAsia="zh" w:bidi="ar"/>
              </w:rPr>
              <w:t>场地:赛台:由塑料部件拼接而成，含有方形底板、档板、转角、两格实销等；其中:围板</w:t>
            </w:r>
            <w:r>
              <w:rPr>
                <w:rFonts w:ascii="宋体" w:hAnsi="宋体" w:cs="宋体"/>
                <w:kern w:val="0"/>
                <w:sz w:val="24"/>
                <w:lang w:eastAsia="zh" w:bidi="ar"/>
              </w:rPr>
              <w:t>*</w:t>
            </w:r>
            <w:r>
              <w:rPr>
                <w:rFonts w:hint="eastAsia" w:ascii="宋体" w:hAnsi="宋体" w:cs="宋体"/>
                <w:kern w:val="0"/>
                <w:sz w:val="24"/>
                <w:lang w:eastAsia="zh" w:bidi="ar"/>
              </w:rPr>
              <w:t>48；转角</w:t>
            </w:r>
            <w:r>
              <w:rPr>
                <w:rFonts w:ascii="宋体" w:hAnsi="宋体" w:cs="宋体"/>
                <w:kern w:val="0"/>
                <w:sz w:val="24"/>
                <w:lang w:eastAsia="zh" w:bidi="ar"/>
              </w:rPr>
              <w:t>*</w:t>
            </w:r>
            <w:r>
              <w:rPr>
                <w:rFonts w:hint="eastAsia" w:ascii="宋体" w:hAnsi="宋体" w:cs="宋体"/>
                <w:kern w:val="0"/>
                <w:sz w:val="24"/>
                <w:lang w:eastAsia="zh" w:bidi="ar"/>
              </w:rPr>
              <w:t>4；30</w:t>
            </w:r>
            <w:r>
              <w:rPr>
                <w:rFonts w:ascii="宋体" w:hAnsi="宋体" w:cs="宋体"/>
                <w:kern w:val="0"/>
                <w:sz w:val="24"/>
                <w:lang w:eastAsia="zh" w:bidi="ar"/>
              </w:rPr>
              <w:t>*</w:t>
            </w:r>
            <w:r>
              <w:rPr>
                <w:rFonts w:hint="eastAsia" w:ascii="宋体" w:hAnsi="宋体" w:cs="宋体"/>
                <w:kern w:val="0"/>
                <w:sz w:val="24"/>
                <w:lang w:eastAsia="zh" w:bidi="ar"/>
              </w:rPr>
              <w:t>30底板</w:t>
            </w:r>
            <w:r>
              <w:rPr>
                <w:rFonts w:ascii="宋体" w:hAnsi="宋体" w:cs="宋体"/>
                <w:kern w:val="0"/>
                <w:sz w:val="24"/>
                <w:lang w:eastAsia="zh" w:bidi="ar"/>
              </w:rPr>
              <w:t>*</w:t>
            </w:r>
            <w:r>
              <w:rPr>
                <w:rFonts w:hint="eastAsia" w:ascii="宋体" w:hAnsi="宋体" w:cs="宋体"/>
                <w:kern w:val="0"/>
                <w:sz w:val="24"/>
                <w:lang w:eastAsia="zh" w:bidi="ar"/>
              </w:rPr>
              <w:t>40；2格实销(若干)；最大可以搭建2.4</w:t>
            </w:r>
            <w:r>
              <w:rPr>
                <w:rFonts w:ascii="宋体" w:hAnsi="宋体" w:cs="宋体"/>
                <w:kern w:val="0"/>
                <w:sz w:val="24"/>
                <w:lang w:eastAsia="zh" w:bidi="ar"/>
              </w:rPr>
              <w:t>*</w:t>
            </w:r>
            <w:r>
              <w:rPr>
                <w:rFonts w:hint="eastAsia" w:ascii="宋体" w:hAnsi="宋体" w:cs="宋体"/>
                <w:kern w:val="0"/>
                <w:sz w:val="24"/>
                <w:lang w:eastAsia="zh" w:bidi="ar"/>
              </w:rPr>
              <w:t>1.5米尺寸的拼接赛台</w:t>
            </w:r>
          </w:p>
          <w:p w14:paraId="27A31F82">
            <w:pPr>
              <w:widowControl/>
              <w:jc w:val="left"/>
              <w:textAlignment w:val="center"/>
              <w:rPr>
                <w:rFonts w:ascii="宋体" w:hAnsi="宋体" w:cs="宋体"/>
                <w:kern w:val="0"/>
                <w:sz w:val="24"/>
                <w:lang w:eastAsia="zh" w:bidi="ar"/>
              </w:rPr>
            </w:pPr>
            <w:r>
              <w:rPr>
                <w:rFonts w:hint="eastAsia" w:ascii="宋体" w:hAnsi="宋体" w:cs="宋体"/>
                <w:kern w:val="0"/>
                <w:sz w:val="24"/>
                <w:lang w:bidi="ar"/>
              </w:rPr>
              <w:t>4、</w:t>
            </w:r>
            <w:r>
              <w:rPr>
                <w:rFonts w:hint="eastAsia" w:ascii="宋体" w:hAnsi="宋体" w:cs="宋体"/>
                <w:kern w:val="0"/>
                <w:sz w:val="24"/>
                <w:lang w:eastAsia="zh" w:bidi="ar"/>
              </w:rPr>
              <w:t>场地贴纸≥3张。</w:t>
            </w:r>
          </w:p>
        </w:tc>
        <w:tc>
          <w:tcPr>
            <w:tcW w:w="719" w:type="dxa"/>
            <w:vAlign w:val="center"/>
          </w:tcPr>
          <w:p w14:paraId="716F0EA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C15232E">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76CC31A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080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3845D7D">
            <w:pPr>
              <w:widowControl/>
              <w:jc w:val="center"/>
              <w:textAlignment w:val="center"/>
              <w:rPr>
                <w:rFonts w:ascii="宋体" w:hAnsi="宋体" w:cs="宋体"/>
                <w:sz w:val="24"/>
              </w:rPr>
            </w:pPr>
            <w:r>
              <w:rPr>
                <w:rFonts w:hint="eastAsia" w:ascii="宋体" w:hAnsi="宋体" w:cs="宋体"/>
                <w:kern w:val="0"/>
                <w:sz w:val="24"/>
                <w:lang w:bidi="ar"/>
              </w:rPr>
              <w:t>18</w:t>
            </w:r>
          </w:p>
        </w:tc>
        <w:tc>
          <w:tcPr>
            <w:tcW w:w="1929" w:type="dxa"/>
            <w:vAlign w:val="center"/>
          </w:tcPr>
          <w:p w14:paraId="39F556CF">
            <w:pPr>
              <w:widowControl/>
              <w:jc w:val="center"/>
              <w:textAlignment w:val="center"/>
              <w:rPr>
                <w:rFonts w:ascii="宋体" w:hAnsi="宋体" w:cs="宋体"/>
                <w:sz w:val="24"/>
              </w:rPr>
            </w:pPr>
            <w:r>
              <w:rPr>
                <w:rFonts w:hint="eastAsia" w:ascii="宋体" w:hAnsi="宋体" w:cs="宋体"/>
                <w:kern w:val="0"/>
                <w:sz w:val="24"/>
                <w:lang w:bidi="ar"/>
              </w:rPr>
              <w:t>航天道具场地包</w:t>
            </w:r>
          </w:p>
        </w:tc>
        <w:tc>
          <w:tcPr>
            <w:tcW w:w="9053" w:type="dxa"/>
            <w:vAlign w:val="center"/>
          </w:tcPr>
          <w:p w14:paraId="146E2AFE">
            <w:pPr>
              <w:widowControl/>
              <w:jc w:val="left"/>
              <w:textAlignment w:val="center"/>
              <w:rPr>
                <w:rFonts w:ascii="宋体" w:hAnsi="宋体" w:cs="宋体"/>
                <w:kern w:val="0"/>
                <w:sz w:val="24"/>
                <w:lang w:bidi="ar"/>
              </w:rPr>
            </w:pPr>
            <w:r>
              <w:rPr>
                <w:rFonts w:hint="eastAsia" w:ascii="宋体" w:hAnsi="宋体" w:cs="宋体"/>
                <w:kern w:val="0"/>
                <w:sz w:val="24"/>
                <w:lang w:bidi="ar"/>
              </w:rPr>
              <w:t>1、能搭建2026超级轨迹赛道具包，符合2026年全国青少年航天创新大赛竞赛要求</w:t>
            </w:r>
          </w:p>
          <w:p w14:paraId="0AF3FA96">
            <w:pPr>
              <w:widowControl/>
              <w:jc w:val="left"/>
              <w:textAlignment w:val="center"/>
              <w:rPr>
                <w:rFonts w:ascii="宋体" w:hAnsi="宋体" w:cs="宋体"/>
                <w:kern w:val="0"/>
                <w:sz w:val="24"/>
                <w:lang w:eastAsia="zh" w:bidi="ar"/>
              </w:rPr>
            </w:pPr>
            <w:r>
              <w:rPr>
                <w:rFonts w:hint="eastAsia" w:ascii="宋体" w:hAnsi="宋体" w:cs="宋体"/>
                <w:kern w:val="0"/>
                <w:sz w:val="24"/>
                <w:lang w:bidi="ar"/>
              </w:rPr>
              <w:t>2、</w:t>
            </w:r>
            <w:r>
              <w:rPr>
                <w:rFonts w:hint="eastAsia" w:ascii="宋体" w:hAnsi="宋体" w:cs="宋体"/>
                <w:kern w:val="0"/>
                <w:sz w:val="24"/>
                <w:lang w:eastAsia="zh" w:bidi="ar"/>
              </w:rPr>
              <w:t>积木结构件:孔距:采用10 毫米积木，支持无螺丝的搭建设计；数量:≥600个积木件，种类≥40种；辅助结构部件≥7 类；传动配件≥5种</w:t>
            </w:r>
          </w:p>
          <w:p w14:paraId="7E223778">
            <w:pPr>
              <w:widowControl/>
              <w:jc w:val="left"/>
              <w:textAlignment w:val="center"/>
              <w:rPr>
                <w:rFonts w:ascii="宋体" w:hAnsi="宋体" w:cs="宋体"/>
                <w:kern w:val="0"/>
                <w:sz w:val="24"/>
                <w:lang w:eastAsia="zh" w:bidi="ar"/>
              </w:rPr>
            </w:pPr>
            <w:r>
              <w:rPr>
                <w:rFonts w:ascii="宋体" w:hAnsi="宋体" w:cs="宋体"/>
                <w:kern w:val="0"/>
                <w:sz w:val="24"/>
                <w:lang w:eastAsia="zh" w:bidi="ar"/>
              </w:rPr>
              <w:t>3</w:t>
            </w:r>
            <w:r>
              <w:rPr>
                <w:rFonts w:hint="eastAsia" w:ascii="宋体" w:hAnsi="宋体" w:cs="宋体"/>
                <w:kern w:val="0"/>
                <w:sz w:val="24"/>
                <w:lang w:eastAsia="zh" w:bidi="ar"/>
              </w:rPr>
              <w:t>、连接件:用于连接、紧固的各种销与连接件≥16种，有丰富的搭建方式且易于实现。</w:t>
            </w:r>
          </w:p>
        </w:tc>
        <w:tc>
          <w:tcPr>
            <w:tcW w:w="719" w:type="dxa"/>
            <w:vAlign w:val="center"/>
          </w:tcPr>
          <w:p w14:paraId="483D0B2A">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7B17FFD">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C9CE70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39B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7FDD1A9">
            <w:pPr>
              <w:widowControl/>
              <w:jc w:val="center"/>
              <w:textAlignment w:val="center"/>
              <w:rPr>
                <w:rFonts w:ascii="宋体" w:hAnsi="宋体" w:cs="宋体"/>
                <w:sz w:val="24"/>
              </w:rPr>
            </w:pPr>
            <w:r>
              <w:rPr>
                <w:rFonts w:hint="eastAsia" w:ascii="宋体" w:hAnsi="宋体" w:cs="宋体"/>
                <w:kern w:val="0"/>
                <w:sz w:val="24"/>
                <w:lang w:bidi="ar"/>
              </w:rPr>
              <w:t>19</w:t>
            </w:r>
          </w:p>
        </w:tc>
        <w:tc>
          <w:tcPr>
            <w:tcW w:w="1929" w:type="dxa"/>
            <w:vAlign w:val="center"/>
          </w:tcPr>
          <w:p w14:paraId="3FF1546A">
            <w:pPr>
              <w:widowControl/>
              <w:jc w:val="center"/>
              <w:textAlignment w:val="center"/>
              <w:rPr>
                <w:rFonts w:ascii="宋体" w:hAnsi="宋体" w:cs="宋体"/>
                <w:sz w:val="24"/>
              </w:rPr>
            </w:pPr>
            <w:r>
              <w:rPr>
                <w:rFonts w:hint="eastAsia" w:ascii="宋体" w:hAnsi="宋体" w:cs="宋体"/>
                <w:kern w:val="0"/>
                <w:sz w:val="24"/>
                <w:lang w:bidi="ar"/>
              </w:rPr>
              <w:t>智能循迹模块</w:t>
            </w:r>
          </w:p>
        </w:tc>
        <w:tc>
          <w:tcPr>
            <w:tcW w:w="9053" w:type="dxa"/>
            <w:vAlign w:val="center"/>
          </w:tcPr>
          <w:p w14:paraId="2EC7F813">
            <w:pPr>
              <w:widowControl/>
              <w:jc w:val="left"/>
              <w:textAlignment w:val="center"/>
              <w:rPr>
                <w:rFonts w:ascii="宋体" w:hAnsi="宋体" w:cs="宋体"/>
                <w:sz w:val="24"/>
              </w:rPr>
            </w:pPr>
            <w:r>
              <w:rPr>
                <w:rFonts w:hint="eastAsia" w:ascii="宋体" w:hAnsi="宋体" w:cs="宋体"/>
                <w:kern w:val="0"/>
                <w:sz w:val="24"/>
                <w:lang w:bidi="ar"/>
              </w:rPr>
              <w:t>1、标准RCU通用电话线接口；</w:t>
            </w:r>
            <w:r>
              <w:rPr>
                <w:rFonts w:hint="eastAsia" w:ascii="宋体" w:hAnsi="宋体" w:cs="宋体"/>
                <w:kern w:val="0"/>
                <w:sz w:val="24"/>
                <w:lang w:bidi="ar"/>
              </w:rPr>
              <w:br w:type="textWrapping"/>
            </w:r>
            <w:r>
              <w:rPr>
                <w:rFonts w:hint="eastAsia" w:ascii="宋体" w:hAnsi="宋体" w:cs="宋体"/>
                <w:kern w:val="0"/>
                <w:sz w:val="24"/>
                <w:lang w:bidi="ar"/>
              </w:rPr>
              <w:t>2、工作电压5V；</w:t>
            </w:r>
            <w:r>
              <w:rPr>
                <w:rFonts w:hint="eastAsia" w:ascii="宋体" w:hAnsi="宋体" w:cs="宋体"/>
                <w:kern w:val="0"/>
                <w:sz w:val="24"/>
                <w:lang w:bidi="ar"/>
              </w:rPr>
              <w:br w:type="textWrapping"/>
            </w:r>
            <w:r>
              <w:rPr>
                <w:rFonts w:hint="eastAsia" w:ascii="宋体" w:hAnsi="宋体" w:cs="宋体"/>
                <w:kern w:val="0"/>
                <w:sz w:val="24"/>
                <w:lang w:bidi="ar"/>
              </w:rPr>
              <w:t>3、可以切换7种不同的颜色，具有一定抗环境光的功能；</w:t>
            </w:r>
            <w:r>
              <w:rPr>
                <w:rFonts w:hint="eastAsia" w:ascii="宋体" w:hAnsi="宋体" w:cs="宋体"/>
                <w:kern w:val="0"/>
                <w:sz w:val="24"/>
                <w:lang w:bidi="ar"/>
              </w:rPr>
              <w:br w:type="textWrapping"/>
            </w:r>
            <w:r>
              <w:rPr>
                <w:rFonts w:hint="eastAsia" w:ascii="宋体" w:hAnsi="宋体" w:cs="宋体"/>
                <w:kern w:val="0"/>
                <w:sz w:val="24"/>
                <w:lang w:bidi="ar"/>
              </w:rPr>
              <w:t>4、内置蜂鸣器；</w:t>
            </w:r>
            <w:r>
              <w:rPr>
                <w:rFonts w:hint="eastAsia" w:ascii="宋体" w:hAnsi="宋体" w:cs="宋体"/>
                <w:kern w:val="0"/>
                <w:sz w:val="24"/>
                <w:lang w:bidi="ar"/>
              </w:rPr>
              <w:br w:type="textWrapping"/>
            </w:r>
            <w:r>
              <w:rPr>
                <w:rFonts w:hint="eastAsia" w:ascii="宋体" w:hAnsi="宋体" w:cs="宋体"/>
                <w:kern w:val="0"/>
                <w:sz w:val="24"/>
                <w:lang w:bidi="ar"/>
              </w:rPr>
              <w:t>5、具备自动设置参考与手动设定参考值功能，可以读取每路传感器的模拟数值和与参考值的判断值；</w:t>
            </w:r>
            <w:r>
              <w:rPr>
                <w:rFonts w:hint="eastAsia" w:ascii="宋体" w:hAnsi="宋体" w:cs="宋体"/>
                <w:kern w:val="0"/>
                <w:sz w:val="24"/>
                <w:lang w:bidi="ar"/>
              </w:rPr>
              <w:br w:type="textWrapping"/>
            </w:r>
            <w:r>
              <w:rPr>
                <w:rFonts w:hint="eastAsia" w:ascii="宋体" w:hAnsi="宋体" w:cs="宋体"/>
                <w:kern w:val="0"/>
                <w:sz w:val="24"/>
                <w:lang w:bidi="ar"/>
              </w:rPr>
              <w:t>6、具有高速I2C接口，支持固件升级；</w:t>
            </w:r>
            <w:r>
              <w:rPr>
                <w:rFonts w:hint="eastAsia" w:ascii="宋体" w:hAnsi="宋体" w:cs="宋体"/>
                <w:kern w:val="0"/>
                <w:sz w:val="24"/>
                <w:lang w:bidi="ar"/>
              </w:rPr>
              <w:br w:type="textWrapping"/>
            </w:r>
            <w:r>
              <w:rPr>
                <w:rFonts w:hint="eastAsia" w:ascii="宋体" w:hAnsi="宋体" w:cs="宋体"/>
                <w:kern w:val="0"/>
                <w:sz w:val="24"/>
                <w:lang w:bidi="ar"/>
              </w:rPr>
              <w:t>7、模块最佳高度为板顶离地面14mm，最高不要高于30mm。</w:t>
            </w:r>
          </w:p>
        </w:tc>
        <w:tc>
          <w:tcPr>
            <w:tcW w:w="719" w:type="dxa"/>
            <w:vAlign w:val="center"/>
          </w:tcPr>
          <w:p w14:paraId="4E9897DB">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1DAA914">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6CEB7CA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649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13D419E">
            <w:pPr>
              <w:widowControl/>
              <w:jc w:val="center"/>
              <w:textAlignment w:val="center"/>
              <w:rPr>
                <w:rFonts w:ascii="宋体" w:hAnsi="宋体" w:cs="宋体"/>
                <w:sz w:val="24"/>
              </w:rPr>
            </w:pPr>
            <w:r>
              <w:rPr>
                <w:rFonts w:hint="eastAsia" w:ascii="宋体" w:hAnsi="宋体" w:cs="宋体"/>
                <w:kern w:val="0"/>
                <w:sz w:val="24"/>
                <w:lang w:bidi="ar"/>
              </w:rPr>
              <w:t>20</w:t>
            </w:r>
          </w:p>
        </w:tc>
        <w:tc>
          <w:tcPr>
            <w:tcW w:w="1929" w:type="dxa"/>
            <w:vAlign w:val="center"/>
          </w:tcPr>
          <w:p w14:paraId="3FBEDE82">
            <w:pPr>
              <w:widowControl/>
              <w:jc w:val="center"/>
              <w:textAlignment w:val="center"/>
              <w:rPr>
                <w:rFonts w:ascii="宋体" w:hAnsi="宋体" w:cs="宋体"/>
                <w:sz w:val="24"/>
              </w:rPr>
            </w:pPr>
            <w:r>
              <w:rPr>
                <w:rFonts w:hint="eastAsia" w:ascii="宋体" w:hAnsi="宋体" w:cs="宋体"/>
                <w:kern w:val="0"/>
                <w:sz w:val="24"/>
                <w:lang w:bidi="ar"/>
              </w:rPr>
              <w:t>教育系统套装</w:t>
            </w:r>
          </w:p>
        </w:tc>
        <w:tc>
          <w:tcPr>
            <w:tcW w:w="9053" w:type="dxa"/>
            <w:vAlign w:val="center"/>
          </w:tcPr>
          <w:p w14:paraId="0170B915">
            <w:pPr>
              <w:widowControl/>
              <w:jc w:val="left"/>
              <w:textAlignment w:val="center"/>
              <w:rPr>
                <w:rFonts w:ascii="宋体" w:hAnsi="宋体" w:cs="宋体"/>
                <w:sz w:val="24"/>
              </w:rPr>
            </w:pPr>
            <w:r>
              <w:rPr>
                <w:rFonts w:hint="eastAsia" w:ascii="宋体" w:hAnsi="宋体" w:cs="宋体"/>
                <w:kern w:val="0"/>
                <w:sz w:val="24"/>
                <w:lang w:bidi="ar"/>
              </w:rPr>
              <w:t>1、接收锂电池或外接电路的供电，并通过连接线给传感器或电机供电。</w:t>
            </w:r>
            <w:r>
              <w:rPr>
                <w:rFonts w:hint="eastAsia" w:ascii="宋体" w:hAnsi="宋体" w:cs="宋体"/>
                <w:kern w:val="0"/>
                <w:sz w:val="24"/>
                <w:lang w:bidi="ar"/>
              </w:rPr>
              <w:br w:type="textWrapping"/>
            </w:r>
            <w:r>
              <w:rPr>
                <w:rFonts w:hint="eastAsia" w:ascii="宋体" w:hAnsi="宋体" w:cs="宋体"/>
                <w:kern w:val="0"/>
                <w:sz w:val="24"/>
                <w:lang w:bidi="ar"/>
              </w:rPr>
              <w:t>2、具有存储功能，可以将编译好的程序下载到主控器上。</w:t>
            </w:r>
            <w:r>
              <w:rPr>
                <w:rFonts w:hint="eastAsia" w:ascii="宋体" w:hAnsi="宋体" w:cs="宋体"/>
                <w:kern w:val="0"/>
                <w:sz w:val="24"/>
                <w:lang w:bidi="ar"/>
              </w:rPr>
              <w:br w:type="textWrapping"/>
            </w:r>
            <w:r>
              <w:rPr>
                <w:rFonts w:hint="eastAsia" w:ascii="宋体" w:hAnsi="宋体" w:cs="宋体"/>
                <w:kern w:val="0"/>
                <w:sz w:val="24"/>
                <w:lang w:bidi="ar"/>
              </w:rPr>
              <w:t>3、可通过在线或离线方式执行编译好的程序，并对不同端口的传感器或电机传输工作信号。</w:t>
            </w:r>
            <w:r>
              <w:rPr>
                <w:rFonts w:hint="eastAsia" w:ascii="宋体" w:hAnsi="宋体" w:cs="宋体"/>
                <w:kern w:val="0"/>
                <w:sz w:val="24"/>
                <w:lang w:bidi="ar"/>
              </w:rPr>
              <w:br w:type="textWrapping"/>
            </w:r>
            <w:r>
              <w:rPr>
                <w:rFonts w:hint="eastAsia" w:ascii="宋体" w:hAnsi="宋体" w:cs="宋体"/>
                <w:kern w:val="0"/>
                <w:sz w:val="24"/>
                <w:lang w:bidi="ar"/>
              </w:rPr>
              <w:t>4、内置蓝牙模块、声敏传感器和蜂鸣器，以及≥16MB存储空间的MP3播放器:</w:t>
            </w:r>
          </w:p>
        </w:tc>
        <w:tc>
          <w:tcPr>
            <w:tcW w:w="719" w:type="dxa"/>
            <w:vAlign w:val="center"/>
          </w:tcPr>
          <w:p w14:paraId="1C28F97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D76C95B">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42C94A3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843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953F8D9">
            <w:pPr>
              <w:widowControl/>
              <w:jc w:val="center"/>
              <w:textAlignment w:val="center"/>
              <w:rPr>
                <w:rFonts w:ascii="宋体" w:hAnsi="宋体" w:cs="宋体"/>
                <w:sz w:val="24"/>
              </w:rPr>
            </w:pPr>
            <w:r>
              <w:rPr>
                <w:rFonts w:hint="eastAsia" w:ascii="宋体" w:hAnsi="宋体" w:cs="宋体"/>
                <w:kern w:val="0"/>
                <w:sz w:val="24"/>
                <w:lang w:bidi="ar"/>
              </w:rPr>
              <w:t>21</w:t>
            </w:r>
          </w:p>
        </w:tc>
        <w:tc>
          <w:tcPr>
            <w:tcW w:w="1929" w:type="dxa"/>
            <w:vAlign w:val="center"/>
          </w:tcPr>
          <w:p w14:paraId="26139020">
            <w:pPr>
              <w:widowControl/>
              <w:jc w:val="center"/>
              <w:textAlignment w:val="center"/>
              <w:rPr>
                <w:rFonts w:ascii="宋体" w:hAnsi="宋体" w:cs="宋体"/>
                <w:sz w:val="24"/>
              </w:rPr>
            </w:pPr>
            <w:r>
              <w:rPr>
                <w:rFonts w:hint="eastAsia" w:ascii="宋体" w:hAnsi="宋体" w:cs="宋体"/>
                <w:kern w:val="0"/>
                <w:sz w:val="24"/>
                <w:lang w:bidi="ar"/>
              </w:rPr>
              <w:t>锂电池</w:t>
            </w:r>
          </w:p>
        </w:tc>
        <w:tc>
          <w:tcPr>
            <w:tcW w:w="9053" w:type="dxa"/>
            <w:vAlign w:val="center"/>
          </w:tcPr>
          <w:p w14:paraId="789F9162">
            <w:pPr>
              <w:widowControl/>
              <w:jc w:val="left"/>
              <w:textAlignment w:val="center"/>
              <w:rPr>
                <w:rFonts w:ascii="宋体" w:hAnsi="宋体" w:cs="宋体"/>
                <w:kern w:val="0"/>
                <w:sz w:val="24"/>
                <w:lang w:bidi="ar"/>
              </w:rPr>
            </w:pPr>
            <w:r>
              <w:rPr>
                <w:rFonts w:hint="eastAsia" w:ascii="宋体" w:hAnsi="宋体" w:cs="宋体"/>
                <w:kern w:val="0"/>
                <w:sz w:val="24"/>
                <w:lang w:bidi="ar"/>
              </w:rPr>
              <w:t>1、给主控器供电，并可外接电路通过主控器进行充电。</w:t>
            </w:r>
          </w:p>
          <w:p w14:paraId="12149E46">
            <w:pPr>
              <w:widowControl/>
              <w:jc w:val="left"/>
              <w:textAlignment w:val="center"/>
              <w:rPr>
                <w:rFonts w:ascii="宋体" w:hAnsi="宋体" w:cs="宋体"/>
                <w:kern w:val="0"/>
                <w:sz w:val="24"/>
                <w:lang w:eastAsia="zh" w:bidi="ar"/>
              </w:rPr>
            </w:pPr>
            <w:r>
              <w:rPr>
                <w:rFonts w:ascii="宋体" w:hAnsi="宋体" w:cs="宋体"/>
                <w:kern w:val="0"/>
                <w:sz w:val="24"/>
                <w:lang w:eastAsia="zh" w:bidi="ar"/>
              </w:rPr>
              <w:t>2</w:t>
            </w:r>
            <w:r>
              <w:rPr>
                <w:rFonts w:hint="eastAsia" w:ascii="宋体" w:hAnsi="宋体" w:cs="宋体"/>
                <w:kern w:val="0"/>
                <w:sz w:val="24"/>
                <w:lang w:eastAsia="zh" w:bidi="ar"/>
              </w:rPr>
              <w:t>、标称电压:7.4V</w:t>
            </w:r>
          </w:p>
          <w:p w14:paraId="6148E3BF">
            <w:pPr>
              <w:widowControl/>
              <w:jc w:val="left"/>
              <w:textAlignment w:val="center"/>
              <w:rPr>
                <w:rFonts w:ascii="宋体" w:hAnsi="宋体" w:cs="宋体"/>
                <w:kern w:val="0"/>
                <w:sz w:val="24"/>
                <w:lang w:eastAsia="zh" w:bidi="ar"/>
              </w:rPr>
            </w:pPr>
            <w:r>
              <w:rPr>
                <w:rFonts w:hint="eastAsia" w:ascii="宋体" w:hAnsi="宋体" w:cs="宋体"/>
                <w:kern w:val="0"/>
                <w:sz w:val="24"/>
                <w:lang w:bidi="ar"/>
              </w:rPr>
              <w:t>3、</w:t>
            </w:r>
            <w:r>
              <w:rPr>
                <w:rFonts w:hint="eastAsia" w:ascii="宋体" w:hAnsi="宋体" w:cs="宋体"/>
                <w:kern w:val="0"/>
                <w:sz w:val="24"/>
                <w:lang w:eastAsia="zh" w:bidi="ar"/>
              </w:rPr>
              <w:t>充电电压:8.4V</w:t>
            </w:r>
          </w:p>
          <w:p w14:paraId="156C4DDA">
            <w:pPr>
              <w:widowControl/>
              <w:jc w:val="left"/>
              <w:textAlignment w:val="center"/>
              <w:rPr>
                <w:rFonts w:ascii="宋体" w:hAnsi="宋体" w:cs="宋体"/>
                <w:kern w:val="0"/>
                <w:sz w:val="24"/>
                <w:lang w:eastAsia="zh" w:bidi="ar"/>
              </w:rPr>
            </w:pPr>
            <w:r>
              <w:rPr>
                <w:rFonts w:ascii="宋体" w:hAnsi="宋体" w:cs="宋体"/>
                <w:kern w:val="0"/>
                <w:sz w:val="24"/>
                <w:lang w:eastAsia="zh" w:bidi="ar"/>
              </w:rPr>
              <w:t>4</w:t>
            </w:r>
            <w:r>
              <w:rPr>
                <w:rFonts w:hint="eastAsia" w:ascii="宋体" w:hAnsi="宋体" w:cs="宋体"/>
                <w:kern w:val="0"/>
                <w:sz w:val="24"/>
                <w:lang w:eastAsia="zh" w:bidi="ar"/>
              </w:rPr>
              <w:t>、容量</w:t>
            </w:r>
            <w:r>
              <w:rPr>
                <w:rFonts w:hint="eastAsia" w:ascii="宋体" w:hAnsi="宋体" w:cs="宋体"/>
                <w:kern w:val="0"/>
                <w:sz w:val="24"/>
                <w:lang w:bidi="ar"/>
              </w:rPr>
              <w:t>≥</w:t>
            </w:r>
            <w:r>
              <w:rPr>
                <w:rFonts w:hint="eastAsia" w:ascii="宋体" w:hAnsi="宋体" w:cs="宋体"/>
                <w:kern w:val="0"/>
                <w:sz w:val="24"/>
                <w:lang w:eastAsia="zh" w:bidi="ar"/>
              </w:rPr>
              <w:t>2000mAh</w:t>
            </w:r>
          </w:p>
          <w:p w14:paraId="20064FCE">
            <w:pPr>
              <w:widowControl/>
              <w:jc w:val="left"/>
              <w:textAlignment w:val="center"/>
              <w:rPr>
                <w:rFonts w:ascii="宋体" w:hAnsi="宋体" w:cs="宋体"/>
                <w:kern w:val="0"/>
                <w:sz w:val="24"/>
                <w:lang w:eastAsia="zh" w:bidi="ar"/>
              </w:rPr>
            </w:pPr>
            <w:r>
              <w:rPr>
                <w:rFonts w:hint="eastAsia" w:ascii="宋体" w:hAnsi="宋体" w:cs="宋体"/>
                <w:kern w:val="0"/>
                <w:sz w:val="24"/>
                <w:lang w:bidi="ar"/>
              </w:rPr>
              <w:t>5、</w:t>
            </w:r>
            <w:r>
              <w:rPr>
                <w:rFonts w:hint="eastAsia" w:ascii="宋体" w:hAnsi="宋体" w:cs="宋体"/>
                <w:kern w:val="0"/>
                <w:sz w:val="24"/>
                <w:lang w:eastAsia="zh" w:bidi="ar"/>
              </w:rPr>
              <w:t>保护功能:带短路保护</w:t>
            </w:r>
          </w:p>
        </w:tc>
        <w:tc>
          <w:tcPr>
            <w:tcW w:w="719" w:type="dxa"/>
            <w:vAlign w:val="center"/>
          </w:tcPr>
          <w:p w14:paraId="02F498D1">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BC0793B">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3195501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9FC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7C5A981D">
            <w:pPr>
              <w:widowControl/>
              <w:jc w:val="center"/>
              <w:textAlignment w:val="center"/>
              <w:rPr>
                <w:rFonts w:ascii="宋体" w:hAnsi="宋体" w:cs="宋体"/>
                <w:sz w:val="24"/>
              </w:rPr>
            </w:pPr>
            <w:r>
              <w:rPr>
                <w:rFonts w:hint="eastAsia" w:ascii="宋体" w:hAnsi="宋体" w:cs="宋体"/>
                <w:kern w:val="0"/>
                <w:sz w:val="24"/>
                <w:lang w:bidi="ar"/>
              </w:rPr>
              <w:t>22</w:t>
            </w:r>
          </w:p>
        </w:tc>
        <w:tc>
          <w:tcPr>
            <w:tcW w:w="1929" w:type="dxa"/>
            <w:vAlign w:val="center"/>
          </w:tcPr>
          <w:p w14:paraId="408E7ACE">
            <w:pPr>
              <w:widowControl/>
              <w:jc w:val="center"/>
              <w:textAlignment w:val="center"/>
              <w:rPr>
                <w:rFonts w:ascii="宋体" w:hAnsi="宋体" w:cs="宋体"/>
                <w:sz w:val="24"/>
              </w:rPr>
            </w:pPr>
            <w:r>
              <w:rPr>
                <w:rFonts w:hint="eastAsia" w:ascii="宋体" w:hAnsi="宋体" w:cs="宋体"/>
                <w:kern w:val="0"/>
                <w:sz w:val="24"/>
                <w:lang w:bidi="ar"/>
              </w:rPr>
              <w:t>轮子</w:t>
            </w:r>
          </w:p>
        </w:tc>
        <w:tc>
          <w:tcPr>
            <w:tcW w:w="9053" w:type="dxa"/>
            <w:vAlign w:val="center"/>
          </w:tcPr>
          <w:p w14:paraId="0D2F56BF">
            <w:pPr>
              <w:widowControl/>
              <w:jc w:val="left"/>
              <w:textAlignment w:val="center"/>
              <w:rPr>
                <w:rFonts w:ascii="宋体" w:hAnsi="宋体" w:cs="宋体"/>
                <w:sz w:val="24"/>
              </w:rPr>
            </w:pPr>
            <w:r>
              <w:rPr>
                <w:rFonts w:hint="eastAsia" w:ascii="宋体" w:hAnsi="宋体" w:cs="宋体"/>
                <w:kern w:val="0"/>
                <w:sz w:val="24"/>
                <w:lang w:bidi="ar"/>
              </w:rPr>
              <w:t>1、轮胎组件(</w:t>
            </w:r>
            <w:r>
              <w:rPr>
                <w:rFonts w:hint="eastAsia" w:ascii="宋体" w:hAnsi="宋体" w:cs="宋体"/>
                <w:kern w:val="0"/>
                <w:sz w:val="24"/>
                <w:lang w:eastAsia="zh" w:bidi="ar"/>
              </w:rPr>
              <w:t>7020</w:t>
            </w:r>
            <w:r>
              <w:rPr>
                <w:rFonts w:hint="eastAsia" w:ascii="宋体" w:hAnsi="宋体" w:cs="宋体"/>
                <w:kern w:val="0"/>
                <w:sz w:val="24"/>
                <w:lang w:bidi="ar"/>
              </w:rPr>
              <w:t>轮胎两个)</w:t>
            </w:r>
          </w:p>
        </w:tc>
        <w:tc>
          <w:tcPr>
            <w:tcW w:w="719" w:type="dxa"/>
            <w:vAlign w:val="center"/>
          </w:tcPr>
          <w:p w14:paraId="7CC89027">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271CA54">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4FEE224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5B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615AA84">
            <w:pPr>
              <w:widowControl/>
              <w:jc w:val="center"/>
              <w:textAlignment w:val="center"/>
              <w:rPr>
                <w:rFonts w:ascii="宋体" w:hAnsi="宋体" w:cs="宋体"/>
                <w:sz w:val="24"/>
              </w:rPr>
            </w:pPr>
            <w:r>
              <w:rPr>
                <w:rFonts w:hint="eastAsia" w:ascii="宋体" w:hAnsi="宋体" w:cs="宋体"/>
                <w:kern w:val="0"/>
                <w:sz w:val="24"/>
                <w:lang w:bidi="ar"/>
              </w:rPr>
              <w:t>23</w:t>
            </w:r>
          </w:p>
        </w:tc>
        <w:tc>
          <w:tcPr>
            <w:tcW w:w="1929" w:type="dxa"/>
            <w:vAlign w:val="center"/>
          </w:tcPr>
          <w:p w14:paraId="220C6462">
            <w:pPr>
              <w:widowControl/>
              <w:jc w:val="center"/>
              <w:textAlignment w:val="center"/>
              <w:rPr>
                <w:rFonts w:ascii="宋体" w:hAnsi="宋体" w:cs="宋体"/>
                <w:sz w:val="24"/>
              </w:rPr>
            </w:pPr>
            <w:r>
              <w:rPr>
                <w:rFonts w:hint="eastAsia" w:ascii="宋体" w:hAnsi="宋体" w:cs="宋体"/>
                <w:kern w:val="0"/>
                <w:sz w:val="24"/>
                <w:lang w:bidi="ar"/>
              </w:rPr>
              <w:t>AI垃圾分类机器人</w:t>
            </w:r>
          </w:p>
        </w:tc>
        <w:tc>
          <w:tcPr>
            <w:tcW w:w="9053" w:type="dxa"/>
            <w:vAlign w:val="center"/>
          </w:tcPr>
          <w:p w14:paraId="7A0CF7E1">
            <w:pPr>
              <w:widowControl/>
              <w:jc w:val="left"/>
              <w:textAlignment w:val="center"/>
              <w:rPr>
                <w:rFonts w:ascii="宋体" w:hAnsi="宋体" w:cs="宋体"/>
                <w:kern w:val="0"/>
                <w:sz w:val="24"/>
                <w:lang w:bidi="ar"/>
              </w:rPr>
            </w:pPr>
            <w:r>
              <w:rPr>
                <w:rFonts w:hint="eastAsia" w:ascii="宋体" w:hAnsi="宋体" w:cs="宋体"/>
                <w:b/>
                <w:kern w:val="0"/>
                <w:sz w:val="24"/>
                <w:lang w:bidi="ar"/>
              </w:rPr>
              <w:t>控制器</w:t>
            </w:r>
            <w:r>
              <w:rPr>
                <w:rFonts w:hint="eastAsia" w:ascii="宋体" w:hAnsi="宋体" w:cs="宋体"/>
                <w:kern w:val="0"/>
                <w:sz w:val="24"/>
                <w:lang w:bidi="ar"/>
              </w:rPr>
              <w:br w:type="textWrapping"/>
            </w:r>
            <w:r>
              <w:rPr>
                <w:rFonts w:hint="eastAsia" w:ascii="宋体" w:hAnsi="宋体" w:cs="宋体"/>
                <w:kern w:val="0"/>
                <w:sz w:val="24"/>
                <w:lang w:bidi="ar"/>
              </w:rPr>
              <w:t>1、处理器:≥8核处理器，≥16GROM，2GRAM；</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、液晶屏:≥4吋ISP屏幕，可显示中文；</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、电源:支持锂电池；</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、接口:≥8路及以上RJ11传感器接口，≥4 路专用马达接口。</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、其他:内置蓝牙模块；内置程序存储器；可播放音乐。</w:t>
            </w:r>
            <w:r>
              <w:rPr>
                <w:rFonts w:hint="eastAsia" w:ascii="宋体" w:hAnsi="宋体" w:cs="宋体"/>
                <w:kern w:val="0"/>
                <w:sz w:val="24"/>
                <w:lang w:bidi="ar"/>
              </w:rPr>
              <w:br w:type="textWrapping"/>
            </w:r>
            <w:r>
              <w:rPr>
                <w:rFonts w:hint="eastAsia" w:ascii="宋体" w:hAnsi="宋体" w:cs="宋体"/>
                <w:b/>
                <w:kern w:val="0"/>
                <w:sz w:val="24"/>
                <w:lang w:bidi="ar"/>
              </w:rPr>
              <w:t>电子件</w:t>
            </w:r>
            <w:r>
              <w:rPr>
                <w:rFonts w:hint="eastAsia" w:ascii="宋体" w:hAnsi="宋体" w:cs="宋体"/>
                <w:kern w:val="0"/>
                <w:sz w:val="24"/>
                <w:lang w:bidi="ar"/>
              </w:rPr>
              <w:br w:type="textWrapping"/>
            </w:r>
            <w:r>
              <w:rPr>
                <w:rFonts w:hint="eastAsia" w:ascii="宋体" w:hAnsi="宋体" w:cs="宋体"/>
                <w:kern w:val="0"/>
                <w:sz w:val="24"/>
                <w:lang w:bidi="ar"/>
              </w:rPr>
              <w:t>1、摄像头:≥1个，标准RCU通用电话线接口；有效视角80”，≥25FPS，≥680x480PX</w:t>
            </w:r>
          </w:p>
          <w:p w14:paraId="6E2C9288">
            <w:pPr>
              <w:widowControl/>
              <w:jc w:val="left"/>
              <w:textAlignment w:val="center"/>
              <w:rPr>
                <w:rFonts w:ascii="宋体" w:hAnsi="宋体" w:cs="宋体"/>
                <w:sz w:val="24"/>
              </w:rPr>
            </w:pPr>
            <w:r>
              <w:rPr>
                <w:rFonts w:hint="eastAsia" w:ascii="宋体" w:hAnsi="宋体" w:cs="宋体"/>
                <w:kern w:val="0"/>
                <w:sz w:val="24"/>
                <w:lang w:bidi="ar"/>
              </w:rPr>
              <w:t>2、最大传输距离≥50m。</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、舵机:≥2</w:t>
            </w:r>
            <w:r>
              <w:rPr>
                <w:rFonts w:hint="eastAsia" w:ascii="宋体" w:hAnsi="宋体" w:cs="宋体"/>
                <w:kern w:val="0"/>
                <w:sz w:val="24"/>
                <w:lang w:bidi="ar"/>
              </w:rPr>
              <w:br w:type="textWrapping"/>
            </w:r>
            <w:r>
              <w:rPr>
                <w:rFonts w:hint="eastAsia" w:ascii="宋体" w:hAnsi="宋体" w:cs="宋体"/>
                <w:b/>
                <w:kern w:val="0"/>
                <w:sz w:val="24"/>
                <w:lang w:bidi="ar"/>
              </w:rPr>
              <w:t>积木件</w:t>
            </w:r>
            <w:r>
              <w:rPr>
                <w:rFonts w:hint="eastAsia" w:ascii="宋体" w:hAnsi="宋体" w:cs="宋体"/>
                <w:kern w:val="0"/>
                <w:sz w:val="24"/>
                <w:lang w:bidi="ar"/>
              </w:rPr>
              <w:br w:type="textWrapping"/>
            </w:r>
            <w:r>
              <w:rPr>
                <w:rFonts w:hint="eastAsia" w:ascii="宋体" w:hAnsi="宋体" w:cs="宋体"/>
                <w:kern w:val="0"/>
                <w:sz w:val="24"/>
                <w:lang w:bidi="ar"/>
              </w:rPr>
              <w:t>1、积木件数量≥100个；种类≥10种</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、孔距:支持10毫米积木，支持无螺丝拼插搭建；</w:t>
            </w:r>
            <w:r>
              <w:rPr>
                <w:rFonts w:hint="eastAsia" w:ascii="宋体" w:hAnsi="宋体" w:cs="宋体"/>
                <w:kern w:val="0"/>
                <w:sz w:val="24"/>
                <w:lang w:bidi="ar"/>
              </w:rPr>
              <w:br w:type="textWrapping"/>
            </w:r>
            <w:r>
              <w:rPr>
                <w:rFonts w:hint="eastAsia" w:ascii="宋体" w:hAnsi="宋体" w:cs="宋体"/>
                <w:b/>
                <w:kern w:val="0"/>
                <w:sz w:val="24"/>
                <w:lang w:bidi="ar"/>
              </w:rPr>
              <w:t>功能要求</w:t>
            </w:r>
            <w:r>
              <w:rPr>
                <w:rFonts w:hint="eastAsia" w:ascii="宋体" w:hAnsi="宋体" w:cs="宋体"/>
                <w:kern w:val="0"/>
                <w:sz w:val="24"/>
                <w:lang w:bidi="ar"/>
              </w:rPr>
              <w:br w:type="textWrapping"/>
            </w:r>
            <w:r>
              <w:rPr>
                <w:rFonts w:hint="eastAsia" w:ascii="宋体" w:hAnsi="宋体" w:cs="宋体"/>
                <w:kern w:val="0"/>
                <w:sz w:val="24"/>
                <w:lang w:bidi="ar"/>
              </w:rPr>
              <w:t>1、可搭建AI垃圾分类机器人，经过训练后机器人可自动识别可回收垃圾、餐厨垃圾、有害垃圾、其它垃圾。</w:t>
            </w:r>
          </w:p>
        </w:tc>
        <w:tc>
          <w:tcPr>
            <w:tcW w:w="719" w:type="dxa"/>
            <w:vAlign w:val="center"/>
          </w:tcPr>
          <w:p w14:paraId="3E2B9DF6">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34CA551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EE307D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A76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FB88CED">
            <w:pPr>
              <w:widowControl/>
              <w:jc w:val="center"/>
              <w:textAlignment w:val="center"/>
              <w:rPr>
                <w:rFonts w:ascii="宋体" w:hAnsi="宋体" w:cs="宋体"/>
                <w:sz w:val="24"/>
              </w:rPr>
            </w:pPr>
            <w:r>
              <w:rPr>
                <w:rFonts w:hint="eastAsia" w:ascii="宋体" w:hAnsi="宋体" w:cs="宋体"/>
                <w:kern w:val="0"/>
                <w:sz w:val="24"/>
                <w:lang w:bidi="ar"/>
              </w:rPr>
              <w:t>24</w:t>
            </w:r>
          </w:p>
        </w:tc>
        <w:tc>
          <w:tcPr>
            <w:tcW w:w="1929" w:type="dxa"/>
            <w:vAlign w:val="center"/>
          </w:tcPr>
          <w:p w14:paraId="558354D1">
            <w:pPr>
              <w:widowControl/>
              <w:jc w:val="center"/>
              <w:textAlignment w:val="center"/>
              <w:rPr>
                <w:rFonts w:ascii="宋体" w:hAnsi="宋体" w:cs="宋体"/>
                <w:sz w:val="24"/>
              </w:rPr>
            </w:pPr>
            <w:r>
              <w:rPr>
                <w:rFonts w:hint="eastAsia" w:ascii="宋体" w:hAnsi="宋体" w:cs="宋体"/>
                <w:kern w:val="0"/>
                <w:sz w:val="24"/>
                <w:lang w:bidi="ar"/>
              </w:rPr>
              <w:t>AI投篮机器人</w:t>
            </w:r>
          </w:p>
        </w:tc>
        <w:tc>
          <w:tcPr>
            <w:tcW w:w="9053" w:type="dxa"/>
            <w:vAlign w:val="center"/>
          </w:tcPr>
          <w:p w14:paraId="7C45C11E">
            <w:pPr>
              <w:widowControl/>
              <w:jc w:val="left"/>
              <w:textAlignment w:val="center"/>
              <w:rPr>
                <w:rFonts w:ascii="宋体" w:hAnsi="宋体" w:cs="宋体"/>
                <w:kern w:val="0"/>
                <w:sz w:val="24"/>
                <w:lang w:bidi="ar"/>
              </w:rPr>
            </w:pPr>
            <w:r>
              <w:rPr>
                <w:rFonts w:hint="eastAsia" w:ascii="宋体" w:hAnsi="宋体" w:cs="宋体"/>
                <w:b/>
                <w:kern w:val="0"/>
                <w:sz w:val="24"/>
                <w:lang w:bidi="ar"/>
              </w:rPr>
              <w:t>主控器</w:t>
            </w:r>
            <w:r>
              <w:rPr>
                <w:rFonts w:hint="eastAsia" w:ascii="宋体" w:hAnsi="宋体" w:cs="宋体"/>
                <w:kern w:val="0"/>
                <w:sz w:val="24"/>
                <w:lang w:bidi="ar"/>
              </w:rPr>
              <w:br w:type="textWrapping"/>
            </w:r>
            <w:r>
              <w:rPr>
                <w:rFonts w:hint="eastAsia" w:ascii="宋体" w:hAnsi="宋体" w:cs="宋体"/>
                <w:kern w:val="0"/>
                <w:sz w:val="24"/>
                <w:lang w:bidi="ar"/>
              </w:rPr>
              <w:t>1、处理器:32位ARM处理器，</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、存储:内置≥16MB程序存储器</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、接口:≥10以上接口(含马达及传感器)，采用RJ11标准通讯接口</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、显示屏:液晶显示屏；≥2.4 英寸；支持中文显示</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 xml:space="preserve">、MP3:支持MP3播放；≥16MB 音乐存储器 </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、下载:支持支持 U 盘程序下载，支持蓝牙，支持无线程序传输及下载；</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、充电:支持内置锂电池；</w:t>
            </w:r>
            <w:r>
              <w:rPr>
                <w:rFonts w:hint="eastAsia" w:ascii="宋体" w:hAnsi="宋体" w:cs="宋体"/>
                <w:kern w:val="0"/>
                <w:sz w:val="24"/>
                <w:lang w:bidi="ar"/>
              </w:rPr>
              <w:br w:type="textWrapping"/>
            </w:r>
            <w:r>
              <w:rPr>
                <w:rFonts w:hint="eastAsia" w:ascii="宋体" w:hAnsi="宋体" w:cs="宋体"/>
                <w:kern w:val="0"/>
                <w:sz w:val="24"/>
                <w:lang w:bidi="ar"/>
              </w:rPr>
              <w:t>8、蓝牙:内置蓝牙模块，支持蓝牙程序下载；</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、其他:支持电源电压测量、支持音量测量模块</w:t>
            </w:r>
            <w:r>
              <w:rPr>
                <w:rFonts w:hint="eastAsia" w:ascii="宋体" w:hAnsi="宋体" w:cs="宋体"/>
                <w:kern w:val="0"/>
                <w:sz w:val="24"/>
                <w:lang w:bidi="ar"/>
              </w:rPr>
              <w:br w:type="textWrapping"/>
            </w:r>
            <w:r>
              <w:rPr>
                <w:rFonts w:hint="eastAsia" w:ascii="宋体" w:hAnsi="宋体" w:cs="宋体"/>
                <w:b/>
                <w:kern w:val="0"/>
                <w:sz w:val="24"/>
                <w:lang w:bidi="ar"/>
              </w:rPr>
              <w:t>电子部件</w:t>
            </w:r>
            <w:r>
              <w:rPr>
                <w:rFonts w:hint="eastAsia" w:ascii="宋体" w:hAnsi="宋体" w:cs="宋体"/>
                <w:kern w:val="0"/>
                <w:sz w:val="24"/>
                <w:lang w:bidi="ar"/>
              </w:rPr>
              <w:br w:type="textWrapping"/>
            </w:r>
            <w:r>
              <w:rPr>
                <w:rFonts w:hint="eastAsia" w:ascii="宋体" w:hAnsi="宋体" w:cs="宋体"/>
                <w:kern w:val="0"/>
                <w:sz w:val="24"/>
                <w:lang w:bidi="ar"/>
              </w:rPr>
              <w:t>1、外观:采用ABS一体外壳，支持RJ11接口；</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、传感器类型及数量:碰触传感器≥2；专用伺服电机:大型伺服电机≥2个；</w:t>
            </w:r>
          </w:p>
          <w:p w14:paraId="3EE1E2F2">
            <w:pPr>
              <w:widowControl/>
              <w:jc w:val="left"/>
              <w:textAlignment w:val="center"/>
              <w:rPr>
                <w:rFonts w:ascii="宋体" w:hAnsi="宋体" w:cs="宋体"/>
                <w:sz w:val="24"/>
              </w:rPr>
            </w:pPr>
            <w:r>
              <w:rPr>
                <w:rFonts w:hint="eastAsia" w:ascii="宋体" w:hAnsi="宋体" w:cs="宋体"/>
                <w:b/>
                <w:kern w:val="0"/>
                <w:sz w:val="24"/>
                <w:lang w:bidi="ar"/>
              </w:rPr>
              <w:t>积木结构件</w:t>
            </w:r>
            <w:r>
              <w:rPr>
                <w:rFonts w:hint="eastAsia" w:ascii="宋体" w:hAnsi="宋体" w:cs="宋体"/>
                <w:kern w:val="0"/>
                <w:sz w:val="24"/>
                <w:lang w:bidi="ar"/>
              </w:rPr>
              <w:br w:type="textWrapping"/>
            </w:r>
            <w:r>
              <w:rPr>
                <w:rFonts w:hint="eastAsia" w:ascii="宋体" w:hAnsi="宋体" w:cs="宋体"/>
                <w:kern w:val="0"/>
                <w:sz w:val="24"/>
                <w:lang w:bidi="ar"/>
              </w:rPr>
              <w:t>1、积木件数量≥500个；种类≥85种</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、孔距:支持10 毫米积木，支持无螺丝拼插搭建；</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、种类:含传动结构件、连接销、积木面板、梁、轮胎(不少于2个，连接孔为十字结构)等；可实现多种传动方式。</w:t>
            </w:r>
            <w:r>
              <w:rPr>
                <w:rFonts w:hint="eastAsia" w:ascii="宋体" w:hAnsi="宋体" w:cs="宋体"/>
                <w:kern w:val="0"/>
                <w:sz w:val="24"/>
                <w:lang w:bidi="ar"/>
              </w:rPr>
              <w:br w:type="textWrapping"/>
            </w:r>
            <w:r>
              <w:rPr>
                <w:rFonts w:hint="eastAsia" w:ascii="宋体" w:hAnsi="宋体" w:cs="宋体"/>
                <w:b/>
                <w:kern w:val="0"/>
                <w:sz w:val="24"/>
                <w:lang w:bidi="ar"/>
              </w:rPr>
              <w:t>软件</w:t>
            </w:r>
            <w:r>
              <w:rPr>
                <w:rFonts w:hint="eastAsia" w:ascii="宋体" w:hAnsi="宋体" w:cs="宋体"/>
                <w:kern w:val="0"/>
                <w:sz w:val="24"/>
                <w:lang w:bidi="ar"/>
              </w:rPr>
              <w:br w:type="textWrapping"/>
            </w:r>
            <w:r>
              <w:rPr>
                <w:rFonts w:hint="eastAsia" w:ascii="宋体" w:hAnsi="宋体" w:cs="宋体"/>
                <w:kern w:val="0"/>
                <w:sz w:val="24"/>
                <w:lang w:bidi="ar"/>
              </w:rPr>
              <w:t>1、机器人编程软件同时支持图形化编程和代码编程方式；</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、支持移动客户端APP 的程序编写；且APP内可提供3D搭建图</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、控制器支持Python语言，支持直接运行.py文件与.bin文件。</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、课程:≥80节课；</w:t>
            </w:r>
          </w:p>
        </w:tc>
        <w:tc>
          <w:tcPr>
            <w:tcW w:w="719" w:type="dxa"/>
            <w:vAlign w:val="center"/>
          </w:tcPr>
          <w:p w14:paraId="0BD92054">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72F6A2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7A50E1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8FB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C0C45DA">
            <w:pPr>
              <w:widowControl/>
              <w:jc w:val="center"/>
              <w:textAlignment w:val="center"/>
              <w:rPr>
                <w:rFonts w:ascii="宋体" w:hAnsi="宋体" w:cs="宋体"/>
                <w:sz w:val="24"/>
              </w:rPr>
            </w:pPr>
            <w:r>
              <w:rPr>
                <w:rFonts w:hint="eastAsia" w:ascii="宋体" w:hAnsi="宋体" w:cs="宋体"/>
                <w:kern w:val="0"/>
                <w:sz w:val="24"/>
                <w:lang w:bidi="ar"/>
              </w:rPr>
              <w:t>25</w:t>
            </w:r>
          </w:p>
        </w:tc>
        <w:tc>
          <w:tcPr>
            <w:tcW w:w="1929" w:type="dxa"/>
            <w:vAlign w:val="center"/>
          </w:tcPr>
          <w:p w14:paraId="0C5828B7">
            <w:pPr>
              <w:widowControl/>
              <w:jc w:val="center"/>
              <w:textAlignment w:val="center"/>
              <w:rPr>
                <w:rFonts w:ascii="宋体" w:hAnsi="宋体" w:cs="宋体"/>
                <w:sz w:val="24"/>
              </w:rPr>
            </w:pPr>
            <w:r>
              <w:rPr>
                <w:rFonts w:hint="eastAsia" w:ascii="宋体" w:hAnsi="宋体" w:cs="宋体"/>
                <w:kern w:val="0"/>
                <w:sz w:val="24"/>
                <w:lang w:bidi="ar"/>
              </w:rPr>
              <w:t>AI风暴套装</w:t>
            </w:r>
          </w:p>
        </w:tc>
        <w:tc>
          <w:tcPr>
            <w:tcW w:w="9053" w:type="dxa"/>
            <w:vAlign w:val="center"/>
          </w:tcPr>
          <w:p w14:paraId="43903A0B">
            <w:pPr>
              <w:widowControl/>
              <w:jc w:val="left"/>
              <w:textAlignment w:val="center"/>
              <w:rPr>
                <w:rFonts w:ascii="宋体" w:hAnsi="宋体" w:cs="宋体"/>
                <w:kern w:val="0"/>
                <w:sz w:val="24"/>
                <w:lang w:bidi="ar"/>
              </w:rPr>
            </w:pPr>
            <w:r>
              <w:rPr>
                <w:rFonts w:hint="eastAsia" w:ascii="宋体" w:hAnsi="宋体" w:cs="宋体"/>
                <w:kern w:val="0"/>
                <w:sz w:val="24"/>
                <w:lang w:bidi="ar"/>
              </w:rPr>
              <w:t>1、控制器处理器:≥8核处理器，≥16GROM，2GRAM；液晶屏:≥4吋ISP屏幕，可显示中文；电源:支持锂电池；接口:≥8路及以上RJ11传感器接口，≥4 路专用马达接口。其他:内置蓝牙模块；内置程序存储器；可播放音乐。</w:t>
            </w:r>
          </w:p>
          <w:p w14:paraId="1890EE99">
            <w:pPr>
              <w:widowControl/>
              <w:jc w:val="left"/>
              <w:textAlignment w:val="center"/>
              <w:rPr>
                <w:rFonts w:ascii="宋体" w:hAnsi="宋体" w:cs="宋体"/>
                <w:kern w:val="0"/>
                <w:sz w:val="24"/>
                <w:lang w:bidi="ar"/>
              </w:rPr>
            </w:pPr>
            <w:r>
              <w:rPr>
                <w:rFonts w:hint="eastAsia" w:ascii="宋体" w:hAnsi="宋体" w:cs="宋体"/>
                <w:kern w:val="0"/>
                <w:sz w:val="24"/>
                <w:lang w:bidi="ar"/>
              </w:rPr>
              <w:t>2、电子部件传感器:碰触传感器、彩灯、光电、超声测距、 WIFI摄像头等；电机:大型伺服电机 、中型伺服电机；积木结构件积木件数量≥1000个；种类≥80种孔距:支持10 毫米积木，支持无螺丝拼插搭建；积木种类:含传动结构件、连接销、积木面板、梁、轮胎(≥2个，连接孔为十字结构)等；可实现多种传动方式。轮胎:两个宽轮胎环保无异味，耐磨性高；</w:t>
            </w:r>
          </w:p>
          <w:p w14:paraId="68C9EA1D">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、软件:同时支持图形化编程和代码编程方式；</w:t>
            </w:r>
          </w:p>
          <w:p w14:paraId="034DCCD6">
            <w:pPr>
              <w:widowControl/>
              <w:jc w:val="left"/>
              <w:textAlignment w:val="center"/>
              <w:rPr>
                <w:rFonts w:ascii="宋体" w:hAnsi="宋体" w:cs="宋体"/>
                <w:kern w:val="0"/>
                <w:sz w:val="24"/>
                <w:lang w:bidi="ar"/>
              </w:rPr>
            </w:pPr>
            <w:r>
              <w:rPr>
                <w:rFonts w:ascii="宋体" w:hAnsi="宋体" w:cs="宋体"/>
                <w:kern w:val="0"/>
                <w:sz w:val="24"/>
                <w:lang w:bidi="ar"/>
              </w:rPr>
              <w:t>4</w:t>
            </w:r>
            <w:r>
              <w:rPr>
                <w:rFonts w:hint="eastAsia" w:ascii="宋体" w:hAnsi="宋体" w:cs="宋体"/>
                <w:kern w:val="0"/>
                <w:sz w:val="24"/>
                <w:lang w:bidi="ar"/>
              </w:rPr>
              <w:t>、课程:配有内容丰富的课程。</w:t>
            </w:r>
          </w:p>
          <w:p w14:paraId="4B4DD7E9">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、人工智能功能支持≥8种，包括但不限于人体姿态识别、人脸检测、物体识别、物体检测、二维码识别、颜色识别、语音识别、文字识别、手势功能、物体追踪、物联网、AI大模型等。</w:t>
            </w:r>
          </w:p>
        </w:tc>
        <w:tc>
          <w:tcPr>
            <w:tcW w:w="719" w:type="dxa"/>
            <w:vAlign w:val="center"/>
          </w:tcPr>
          <w:p w14:paraId="2C4CDD2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3149F4A">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7C34D20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D0C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5EC49510">
            <w:pPr>
              <w:widowControl/>
              <w:jc w:val="center"/>
              <w:textAlignment w:val="center"/>
              <w:rPr>
                <w:rFonts w:ascii="宋体" w:hAnsi="宋体" w:cs="宋体"/>
                <w:sz w:val="24"/>
              </w:rPr>
            </w:pPr>
            <w:r>
              <w:rPr>
                <w:rFonts w:hint="eastAsia" w:ascii="宋体" w:hAnsi="宋体" w:cs="宋体"/>
                <w:kern w:val="0"/>
                <w:sz w:val="24"/>
                <w:lang w:bidi="ar"/>
              </w:rPr>
              <w:t>26</w:t>
            </w:r>
          </w:p>
        </w:tc>
        <w:tc>
          <w:tcPr>
            <w:tcW w:w="1929" w:type="dxa"/>
            <w:vAlign w:val="center"/>
          </w:tcPr>
          <w:p w14:paraId="5695B24F">
            <w:pPr>
              <w:widowControl/>
              <w:jc w:val="center"/>
              <w:textAlignment w:val="center"/>
              <w:rPr>
                <w:rFonts w:ascii="宋体" w:hAnsi="宋体" w:cs="宋体"/>
                <w:sz w:val="24"/>
              </w:rPr>
            </w:pPr>
            <w:r>
              <w:rPr>
                <w:rFonts w:hint="eastAsia" w:ascii="宋体" w:hAnsi="宋体" w:cs="宋体"/>
                <w:kern w:val="0"/>
                <w:sz w:val="24"/>
                <w:lang w:bidi="ar"/>
              </w:rPr>
              <w:t>零部件包</w:t>
            </w:r>
          </w:p>
        </w:tc>
        <w:tc>
          <w:tcPr>
            <w:tcW w:w="9053" w:type="dxa"/>
            <w:vAlign w:val="center"/>
          </w:tcPr>
          <w:p w14:paraId="10218C98">
            <w:pPr>
              <w:widowControl/>
              <w:jc w:val="left"/>
              <w:textAlignment w:val="center"/>
              <w:rPr>
                <w:rFonts w:ascii="宋体" w:hAnsi="宋体" w:cs="宋体"/>
                <w:sz w:val="24"/>
              </w:rPr>
            </w:pPr>
            <w:r>
              <w:rPr>
                <w:rFonts w:hint="eastAsia" w:ascii="宋体" w:hAnsi="宋体" w:cs="宋体"/>
                <w:kern w:val="0"/>
                <w:sz w:val="24"/>
                <w:lang w:bidi="ar"/>
              </w:rPr>
              <w:t>1、积木件≥400个；孔距:采用标准10mm积木，支持无螺丝拼装搭建</w:t>
            </w:r>
          </w:p>
        </w:tc>
        <w:tc>
          <w:tcPr>
            <w:tcW w:w="719" w:type="dxa"/>
            <w:vAlign w:val="center"/>
          </w:tcPr>
          <w:p w14:paraId="4F77DAA6">
            <w:pPr>
              <w:widowControl/>
              <w:jc w:val="center"/>
              <w:textAlignment w:val="center"/>
              <w:rPr>
                <w:rFonts w:ascii="宋体" w:hAnsi="宋体" w:cs="宋体"/>
                <w:sz w:val="24"/>
              </w:rPr>
            </w:pPr>
            <w:r>
              <w:rPr>
                <w:rFonts w:hint="eastAsia" w:ascii="宋体" w:hAnsi="宋体" w:cs="宋体"/>
                <w:kern w:val="0"/>
                <w:sz w:val="24"/>
                <w:lang w:bidi="ar"/>
              </w:rPr>
              <w:t>包</w:t>
            </w:r>
          </w:p>
        </w:tc>
        <w:tc>
          <w:tcPr>
            <w:tcW w:w="709" w:type="dxa"/>
            <w:vAlign w:val="center"/>
          </w:tcPr>
          <w:p w14:paraId="4A971E2A">
            <w:pPr>
              <w:widowControl/>
              <w:jc w:val="center"/>
              <w:textAlignment w:val="center"/>
              <w:rPr>
                <w:rFonts w:ascii="宋体" w:hAnsi="宋体" w:cs="宋体"/>
                <w:sz w:val="24"/>
              </w:rPr>
            </w:pPr>
            <w:r>
              <w:rPr>
                <w:rFonts w:hint="eastAsia" w:ascii="宋体" w:hAnsi="宋体" w:cs="宋体"/>
                <w:kern w:val="0"/>
                <w:sz w:val="24"/>
                <w:lang w:bidi="ar"/>
              </w:rPr>
              <w:t>15</w:t>
            </w:r>
          </w:p>
        </w:tc>
        <w:tc>
          <w:tcPr>
            <w:tcW w:w="1843" w:type="dxa"/>
            <w:vAlign w:val="center"/>
          </w:tcPr>
          <w:p w14:paraId="17C74E1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66D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1098131">
            <w:pPr>
              <w:widowControl/>
              <w:jc w:val="center"/>
              <w:textAlignment w:val="center"/>
              <w:rPr>
                <w:rFonts w:ascii="宋体" w:hAnsi="宋体" w:cs="宋体"/>
                <w:sz w:val="24"/>
              </w:rPr>
            </w:pPr>
            <w:r>
              <w:rPr>
                <w:rFonts w:hint="eastAsia" w:ascii="宋体" w:hAnsi="宋体" w:cs="宋体"/>
                <w:kern w:val="0"/>
                <w:sz w:val="24"/>
                <w:lang w:bidi="ar"/>
              </w:rPr>
              <w:t>27</w:t>
            </w:r>
          </w:p>
        </w:tc>
        <w:tc>
          <w:tcPr>
            <w:tcW w:w="1929" w:type="dxa"/>
            <w:vAlign w:val="center"/>
          </w:tcPr>
          <w:p w14:paraId="23B3026F">
            <w:pPr>
              <w:widowControl/>
              <w:jc w:val="center"/>
              <w:textAlignment w:val="center"/>
              <w:rPr>
                <w:rFonts w:ascii="宋体" w:hAnsi="宋体" w:cs="宋体"/>
                <w:kern w:val="0"/>
                <w:sz w:val="24"/>
                <w:lang w:bidi="ar"/>
              </w:rPr>
            </w:pPr>
            <w:r>
              <w:rPr>
                <w:rFonts w:hint="eastAsia" w:ascii="宋体" w:hAnsi="宋体" w:cs="宋体"/>
                <w:kern w:val="0"/>
                <w:sz w:val="24"/>
                <w:lang w:bidi="ar"/>
              </w:rPr>
              <w:t>桌面级AI人形</w:t>
            </w:r>
          </w:p>
          <w:p w14:paraId="0F465F44">
            <w:pPr>
              <w:widowControl/>
              <w:jc w:val="center"/>
              <w:textAlignment w:val="center"/>
              <w:rPr>
                <w:rFonts w:ascii="宋体" w:hAnsi="宋体" w:cs="宋体"/>
                <w:kern w:val="0"/>
                <w:sz w:val="24"/>
                <w:lang w:bidi="ar"/>
              </w:rPr>
            </w:pPr>
            <w:r>
              <w:rPr>
                <w:rFonts w:hint="eastAsia" w:ascii="宋体" w:hAnsi="宋体" w:cs="宋体"/>
                <w:kern w:val="0"/>
                <w:sz w:val="24"/>
                <w:lang w:bidi="ar"/>
              </w:rPr>
              <w:t>机器人教学套件</w:t>
            </w:r>
          </w:p>
        </w:tc>
        <w:tc>
          <w:tcPr>
            <w:tcW w:w="9053" w:type="dxa"/>
            <w:vAlign w:val="center"/>
          </w:tcPr>
          <w:p w14:paraId="0026A02B">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 xml:space="preserve">、课程配备专门为中小学生设计的小型人形机器人，并搭载大型3D图形化编程系统的同时，对原有舵机进行升级，实现能够通过3D可视化的界面与图形化编程的方式对人形机器人进行动作编辑，通过可以用编程的方式控制机器人做不同的动作。 </w:t>
            </w:r>
            <w:r>
              <w:rPr>
                <w:rFonts w:hint="eastAsia" w:ascii="宋体" w:hAnsi="宋体" w:cs="宋体"/>
                <w:kern w:val="0"/>
                <w:sz w:val="24"/>
                <w:lang w:bidi="ar"/>
              </w:rPr>
              <w:br w:type="textWrapping"/>
            </w:r>
            <w:r>
              <w:rPr>
                <w:rFonts w:hint="eastAsia" w:ascii="宋体" w:hAnsi="宋体" w:cs="宋体"/>
                <w:kern w:val="0"/>
                <w:sz w:val="24"/>
                <w:lang w:bidi="ar"/>
              </w:rPr>
              <w:t>2、课程有助于检验与提高机器人阶段学习，提升逻辑分析能力、培养学生冷静，严谨面对问题的目的。</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、AI人形机器人课程适配人工智能，配备AI智能终端，通过使用AI智能终端，能够实现和阿里巴巴通义千问大语言模型对话，语音控制人形，学习相关的人工智能知识。</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、AI人形机器人课程创新融合通义千问大模型与人形机器人，探索AI世界，学习大模型原理应用，通过操控机器人完成任务。培养逻辑思维、编程能力与创新意识。</w:t>
            </w:r>
            <w:r>
              <w:rPr>
                <w:rFonts w:hint="eastAsia" w:ascii="宋体" w:hAnsi="宋体" w:cs="宋体"/>
                <w:kern w:val="0"/>
                <w:sz w:val="24"/>
                <w:lang w:bidi="ar"/>
              </w:rPr>
              <w:br w:type="textWrapping"/>
            </w:r>
            <w:r>
              <w:rPr>
                <w:rFonts w:hint="eastAsia" w:ascii="宋体" w:hAnsi="宋体" w:cs="宋体"/>
                <w:kern w:val="0"/>
                <w:sz w:val="24"/>
                <w:lang w:bidi="ar"/>
              </w:rPr>
              <w:t>5、配套课程不少于14节。课程内容包括AI人形机器人搭建、3D动作设计、AI智能终端编程、人形机器人语音控制、表演设计等。</w:t>
            </w:r>
          </w:p>
        </w:tc>
        <w:tc>
          <w:tcPr>
            <w:tcW w:w="719" w:type="dxa"/>
            <w:vAlign w:val="center"/>
          </w:tcPr>
          <w:p w14:paraId="46424362">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8F24619">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225E646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8CF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D0E7DD4">
            <w:pPr>
              <w:widowControl/>
              <w:jc w:val="center"/>
              <w:textAlignment w:val="center"/>
              <w:rPr>
                <w:rFonts w:ascii="宋体" w:hAnsi="宋体" w:cs="宋体"/>
                <w:sz w:val="24"/>
              </w:rPr>
            </w:pPr>
            <w:r>
              <w:rPr>
                <w:rFonts w:hint="eastAsia" w:ascii="宋体" w:hAnsi="宋体" w:cs="宋体"/>
                <w:kern w:val="0"/>
                <w:sz w:val="24"/>
                <w:lang w:bidi="ar"/>
              </w:rPr>
              <w:t>28</w:t>
            </w:r>
          </w:p>
        </w:tc>
        <w:tc>
          <w:tcPr>
            <w:tcW w:w="1929" w:type="dxa"/>
            <w:vAlign w:val="center"/>
          </w:tcPr>
          <w:p w14:paraId="12F47511">
            <w:pPr>
              <w:widowControl/>
              <w:jc w:val="center"/>
              <w:textAlignment w:val="center"/>
              <w:rPr>
                <w:rFonts w:ascii="宋体" w:hAnsi="宋体" w:cs="宋体"/>
                <w:kern w:val="0"/>
                <w:sz w:val="24"/>
                <w:lang w:bidi="ar"/>
              </w:rPr>
            </w:pPr>
            <w:r>
              <w:rPr>
                <w:rFonts w:hint="eastAsia" w:ascii="宋体" w:hAnsi="宋体" w:cs="宋体"/>
                <w:kern w:val="0"/>
                <w:sz w:val="24"/>
                <w:lang w:bidi="ar"/>
              </w:rPr>
              <w:t>人工智能进阶</w:t>
            </w:r>
          </w:p>
          <w:p w14:paraId="20570427">
            <w:pPr>
              <w:widowControl/>
              <w:jc w:val="center"/>
              <w:textAlignment w:val="center"/>
              <w:rPr>
                <w:rFonts w:ascii="宋体" w:hAnsi="宋体" w:cs="宋体"/>
                <w:sz w:val="24"/>
              </w:rPr>
            </w:pPr>
            <w:r>
              <w:rPr>
                <w:rFonts w:hint="eastAsia" w:ascii="宋体" w:hAnsi="宋体" w:cs="宋体"/>
                <w:kern w:val="0"/>
                <w:sz w:val="24"/>
                <w:lang w:bidi="ar"/>
              </w:rPr>
              <w:t>教学套件(入门)</w:t>
            </w:r>
          </w:p>
        </w:tc>
        <w:tc>
          <w:tcPr>
            <w:tcW w:w="9053" w:type="dxa"/>
            <w:vAlign w:val="center"/>
          </w:tcPr>
          <w:p w14:paraId="5602C8AA">
            <w:pPr>
              <w:widowControl/>
              <w:jc w:val="left"/>
              <w:textAlignment w:val="center"/>
              <w:rPr>
                <w:rFonts w:ascii="宋体" w:hAnsi="宋体" w:cs="宋体"/>
                <w:b/>
                <w:kern w:val="0"/>
                <w:sz w:val="24"/>
                <w:lang w:bidi="ar"/>
              </w:rPr>
            </w:pPr>
            <w:r>
              <w:rPr>
                <w:rFonts w:hint="eastAsia" w:ascii="宋体" w:hAnsi="宋体" w:cs="宋体"/>
                <w:b/>
                <w:kern w:val="0"/>
                <w:sz w:val="24"/>
                <w:lang w:bidi="ar"/>
              </w:rPr>
              <w:t>器材课程要求</w:t>
            </w:r>
          </w:p>
          <w:p w14:paraId="36FC75A0">
            <w:pPr>
              <w:widowControl/>
              <w:jc w:val="left"/>
              <w:textAlignment w:val="center"/>
              <w:rPr>
                <w:rFonts w:ascii="宋体" w:hAnsi="宋体" w:cs="宋体"/>
                <w:b/>
                <w:kern w:val="0"/>
                <w:sz w:val="24"/>
                <w:lang w:bidi="ar"/>
              </w:rPr>
            </w:pPr>
            <w:r>
              <w:rPr>
                <w:rFonts w:ascii="宋体" w:hAnsi="宋体" w:cs="宋体"/>
                <w:kern w:val="0"/>
                <w:sz w:val="24"/>
                <w:lang w:bidi="ar"/>
              </w:rPr>
              <w:t>1</w:t>
            </w:r>
            <w:r>
              <w:rPr>
                <w:rFonts w:hint="eastAsia" w:ascii="宋体" w:hAnsi="宋体" w:cs="宋体"/>
                <w:kern w:val="0"/>
                <w:sz w:val="24"/>
                <w:lang w:bidi="ar"/>
              </w:rPr>
              <w:t>、体系化python代码编程课程≥24节，图形化编程≥15节。课程专为本器材设计开发。</w:t>
            </w:r>
          </w:p>
          <w:p w14:paraId="7B8935BC">
            <w:pPr>
              <w:widowControl/>
              <w:jc w:val="left"/>
              <w:textAlignment w:val="center"/>
              <w:rPr>
                <w:rFonts w:ascii="宋体" w:hAnsi="宋体" w:cs="宋体"/>
                <w:sz w:val="24"/>
              </w:rPr>
            </w:pPr>
            <w:r>
              <w:rPr>
                <w:rFonts w:hint="eastAsia" w:ascii="宋体" w:hAnsi="宋体" w:cs="宋体"/>
                <w:b/>
                <w:kern w:val="0"/>
                <w:sz w:val="24"/>
                <w:lang w:bidi="ar"/>
              </w:rPr>
              <w:t>机器人要求</w:t>
            </w:r>
            <w:r>
              <w:rPr>
                <w:rFonts w:hint="eastAsia" w:ascii="宋体" w:hAnsi="宋体" w:cs="宋体"/>
                <w:kern w:val="0"/>
                <w:sz w:val="24"/>
                <w:lang w:bidi="ar"/>
              </w:rPr>
              <w:br w:type="textWrapping"/>
            </w:r>
            <w:r>
              <w:rPr>
                <w:rFonts w:hint="eastAsia" w:ascii="宋体" w:hAnsi="宋体" w:cs="宋体"/>
                <w:kern w:val="0"/>
                <w:sz w:val="24"/>
                <w:lang w:bidi="ar"/>
              </w:rPr>
              <w:t>1、多拟态AI机器人，包含结构件、执行件和主控。配合3D动态图纸和可视化编程，趣味性的学习加动手操作，课程不少于15主题、30课时学习。</w:t>
            </w:r>
            <w:r>
              <w:rPr>
                <w:rFonts w:hint="eastAsia" w:ascii="宋体" w:hAnsi="宋体" w:cs="宋体"/>
                <w:kern w:val="0"/>
                <w:sz w:val="24"/>
                <w:lang w:bidi="ar"/>
              </w:rPr>
              <w:br w:type="textWrapping"/>
            </w:r>
            <w:r>
              <w:rPr>
                <w:rFonts w:hint="eastAsia" w:ascii="宋体" w:hAnsi="宋体" w:cs="宋体"/>
                <w:kern w:val="0"/>
                <w:sz w:val="24"/>
                <w:lang w:bidi="ar"/>
              </w:rPr>
              <w:t>2、平台同时能运行多个算法模型。</w:t>
            </w:r>
            <w:r>
              <w:rPr>
                <w:rFonts w:hint="eastAsia" w:ascii="宋体" w:hAnsi="宋体" w:cs="宋体"/>
                <w:kern w:val="0"/>
                <w:sz w:val="24"/>
                <w:lang w:bidi="ar"/>
              </w:rPr>
              <w:br w:type="textWrapping"/>
            </w:r>
            <w:r>
              <w:rPr>
                <w:rFonts w:hint="eastAsia" w:ascii="宋体" w:hAnsi="宋体" w:cs="宋体"/>
                <w:kern w:val="0"/>
                <w:sz w:val="24"/>
                <w:lang w:bidi="ar"/>
              </w:rPr>
              <w:t>3、编程平台开放python sdk，配合</w:t>
            </w:r>
            <w:bookmarkStart w:id="821" w:name="OLE_LINK11"/>
            <w:r>
              <w:rPr>
                <w:rFonts w:hint="eastAsia" w:ascii="宋体" w:hAnsi="宋体" w:cs="宋体"/>
                <w:kern w:val="0"/>
                <w:sz w:val="24"/>
                <w:lang w:bidi="ar"/>
              </w:rPr>
              <w:t>第三方python工具</w:t>
            </w:r>
            <w:bookmarkEnd w:id="821"/>
            <w:r>
              <w:rPr>
                <w:rFonts w:hint="eastAsia" w:ascii="宋体" w:hAnsi="宋体" w:cs="宋体"/>
                <w:kern w:val="0"/>
                <w:sz w:val="24"/>
                <w:lang w:bidi="ar"/>
              </w:rPr>
              <w:t>实现开放编程。</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、≥26个种类，≥58个零件，可构建主流机器人形态，可搭建变形工程车、机械臂、麦轮车至少三种形态；</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、多功能控制器:配置≥3麦阵列麦克风，喇叭模块，触控显示屏，≥9轴陀螺仪，开源接口等，可以实现自然语音交互、机器人运动控制等功能，多个模块接口，实现设计程序运行；</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、智能语音:本地VAD、在线ASR和在线TTS语音功能、NLP功能、3麦降噪、响度检测；</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机器视觉:单、双轨车道识别、二维码识别、AprilTag定位识别、交通标志识别、车牌识别、颜色识别、自定义颜色识别、人脸识别、人脸特征(口罩、情绪、性别)识别、人体姿态识别、文字识别、手势识别、自定义模型训练CNN、Wi-Fi图传、识别结果图传；</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、运控算法:自适应算法、麦轮运控算法、机械臂算法、里程算法。</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、主芯片参数如下:内存:≥32GB；NPU:≥1 TOPS；闪存:≥4GB。</w:t>
            </w:r>
            <w:r>
              <w:rPr>
                <w:rFonts w:hint="eastAsia" w:ascii="宋体" w:hAnsi="宋体" w:cs="宋体"/>
                <w:kern w:val="0"/>
                <w:sz w:val="24"/>
                <w:lang w:bidi="ar"/>
              </w:rPr>
              <w:br w:type="textWrapping"/>
            </w:r>
            <w:r>
              <w:rPr>
                <w:rFonts w:ascii="宋体" w:hAnsi="宋体" w:cs="宋体"/>
                <w:kern w:val="0"/>
                <w:sz w:val="24"/>
                <w:lang w:bidi="ar"/>
              </w:rPr>
              <w:t>10</w:t>
            </w:r>
            <w:r>
              <w:rPr>
                <w:rFonts w:hint="eastAsia" w:ascii="宋体" w:hAnsi="宋体" w:cs="宋体"/>
                <w:kern w:val="0"/>
                <w:sz w:val="24"/>
                <w:lang w:bidi="ar"/>
              </w:rPr>
              <w:t>、舵机参数如下:最大扭矩:约13.0kgf.cm；最大转速:≥60RPM ；控制精度:空载1°，带载2°；角度范围:0～360°</w:t>
            </w:r>
            <w:r>
              <w:rPr>
                <w:rFonts w:hint="eastAsia" w:ascii="宋体" w:hAnsi="宋体" w:cs="宋体"/>
                <w:kern w:val="0"/>
                <w:sz w:val="24"/>
                <w:lang w:bidi="ar"/>
              </w:rPr>
              <w:br w:type="textWrapping"/>
            </w:r>
            <w:r>
              <w:rPr>
                <w:rFonts w:ascii="宋体" w:hAnsi="宋体" w:cs="宋体"/>
                <w:kern w:val="0"/>
                <w:sz w:val="24"/>
                <w:lang w:bidi="ar"/>
              </w:rPr>
              <w:t>11</w:t>
            </w:r>
            <w:r>
              <w:rPr>
                <w:rFonts w:hint="eastAsia" w:ascii="宋体" w:hAnsi="宋体" w:cs="宋体"/>
                <w:kern w:val="0"/>
                <w:sz w:val="24"/>
                <w:lang w:bidi="ar"/>
              </w:rPr>
              <w:t>、减速电机参数如下:最大扭矩:约2.0kgf.cm；最大转速:≥360RPM。</w:t>
            </w:r>
            <w:r>
              <w:rPr>
                <w:rFonts w:hint="eastAsia" w:ascii="宋体" w:hAnsi="宋体" w:cs="宋体"/>
                <w:kern w:val="0"/>
                <w:sz w:val="24"/>
                <w:lang w:bidi="ar"/>
              </w:rPr>
              <w:br w:type="textWrapping"/>
            </w:r>
            <w:r>
              <w:rPr>
                <w:rFonts w:ascii="宋体" w:hAnsi="宋体" w:cs="宋体"/>
                <w:kern w:val="0"/>
                <w:sz w:val="24"/>
                <w:lang w:bidi="ar"/>
              </w:rPr>
              <w:t>12</w:t>
            </w:r>
            <w:r>
              <w:rPr>
                <w:rFonts w:hint="eastAsia" w:ascii="宋体" w:hAnsi="宋体" w:cs="宋体"/>
                <w:kern w:val="0"/>
                <w:sz w:val="24"/>
                <w:lang w:bidi="ar"/>
              </w:rPr>
              <w:t>、摄像头模组参数如下:视场角:106°；像素:1M。</w:t>
            </w:r>
            <w:r>
              <w:rPr>
                <w:rFonts w:hint="eastAsia" w:ascii="宋体" w:hAnsi="宋体" w:cs="宋体"/>
                <w:kern w:val="0"/>
                <w:sz w:val="24"/>
                <w:lang w:bidi="ar"/>
              </w:rPr>
              <w:br w:type="textWrapping"/>
            </w:r>
            <w:r>
              <w:rPr>
                <w:rFonts w:ascii="宋体" w:hAnsi="宋体" w:cs="宋体"/>
                <w:kern w:val="0"/>
                <w:sz w:val="24"/>
                <w:lang w:bidi="ar"/>
              </w:rPr>
              <w:t>13</w:t>
            </w:r>
            <w:r>
              <w:rPr>
                <w:rFonts w:hint="eastAsia" w:ascii="宋体" w:hAnsi="宋体" w:cs="宋体"/>
                <w:kern w:val="0"/>
                <w:sz w:val="24"/>
                <w:lang w:bidi="ar"/>
              </w:rPr>
              <w:t>、测距模组参数如下:检测距离:4-200cm；工作波段:940nm。</w:t>
            </w:r>
            <w:r>
              <w:rPr>
                <w:rFonts w:hint="eastAsia" w:ascii="宋体" w:hAnsi="宋体" w:cs="宋体"/>
                <w:kern w:val="0"/>
                <w:sz w:val="24"/>
                <w:lang w:bidi="ar"/>
              </w:rPr>
              <w:br w:type="textWrapping"/>
            </w:r>
            <w:r>
              <w:rPr>
                <w:rFonts w:ascii="宋体" w:hAnsi="宋体" w:cs="宋体"/>
                <w:kern w:val="0"/>
                <w:sz w:val="24"/>
                <w:lang w:bidi="ar"/>
              </w:rPr>
              <w:t>14</w:t>
            </w:r>
            <w:r>
              <w:rPr>
                <w:rFonts w:hint="eastAsia" w:ascii="宋体" w:hAnsi="宋体" w:cs="宋体"/>
                <w:kern w:val="0"/>
                <w:sz w:val="24"/>
                <w:lang w:bidi="ar"/>
              </w:rPr>
              <w:t>、蓝牙手柄参数如下:频率范围:2.400~2.4835GHz；蓝牙版本:蓝牙4.0。</w:t>
            </w:r>
          </w:p>
        </w:tc>
        <w:tc>
          <w:tcPr>
            <w:tcW w:w="719" w:type="dxa"/>
            <w:vAlign w:val="center"/>
          </w:tcPr>
          <w:p w14:paraId="570686E4">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4762C05">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51F5C65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4C5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2C9E264E">
            <w:pPr>
              <w:widowControl/>
              <w:jc w:val="center"/>
              <w:textAlignment w:val="center"/>
              <w:rPr>
                <w:rFonts w:ascii="宋体" w:hAnsi="宋体" w:cs="宋体"/>
                <w:sz w:val="24"/>
              </w:rPr>
            </w:pPr>
            <w:r>
              <w:rPr>
                <w:rFonts w:hint="eastAsia" w:ascii="宋体" w:hAnsi="宋体" w:cs="宋体"/>
                <w:kern w:val="0"/>
                <w:sz w:val="24"/>
                <w:lang w:bidi="ar"/>
              </w:rPr>
              <w:t>29</w:t>
            </w:r>
          </w:p>
        </w:tc>
        <w:tc>
          <w:tcPr>
            <w:tcW w:w="1929" w:type="dxa"/>
            <w:vAlign w:val="center"/>
          </w:tcPr>
          <w:p w14:paraId="1EF3C1F4">
            <w:pPr>
              <w:widowControl/>
              <w:jc w:val="center"/>
              <w:textAlignment w:val="center"/>
              <w:rPr>
                <w:rFonts w:ascii="宋体" w:hAnsi="宋体" w:cs="宋体"/>
                <w:kern w:val="0"/>
                <w:sz w:val="24"/>
                <w:lang w:bidi="ar"/>
              </w:rPr>
            </w:pPr>
            <w:r>
              <w:rPr>
                <w:rFonts w:hint="eastAsia" w:ascii="宋体" w:hAnsi="宋体" w:cs="宋体"/>
                <w:kern w:val="0"/>
                <w:sz w:val="24"/>
                <w:lang w:bidi="ar"/>
              </w:rPr>
              <w:t>人工智能进阶</w:t>
            </w:r>
          </w:p>
          <w:p w14:paraId="711786A4">
            <w:pPr>
              <w:widowControl/>
              <w:jc w:val="center"/>
              <w:textAlignment w:val="center"/>
              <w:rPr>
                <w:rFonts w:ascii="宋体" w:hAnsi="宋体" w:cs="宋体"/>
                <w:sz w:val="24"/>
              </w:rPr>
            </w:pPr>
            <w:r>
              <w:rPr>
                <w:rFonts w:hint="eastAsia" w:ascii="宋体" w:hAnsi="宋体" w:cs="宋体"/>
                <w:kern w:val="0"/>
                <w:sz w:val="24"/>
                <w:lang w:bidi="ar"/>
              </w:rPr>
              <w:t>教学套件(高级)</w:t>
            </w:r>
          </w:p>
        </w:tc>
        <w:tc>
          <w:tcPr>
            <w:tcW w:w="9053" w:type="dxa"/>
            <w:vAlign w:val="center"/>
          </w:tcPr>
          <w:p w14:paraId="003BA9A3">
            <w:pPr>
              <w:widowControl/>
              <w:jc w:val="left"/>
              <w:textAlignment w:val="center"/>
              <w:rPr>
                <w:rFonts w:ascii="宋体" w:hAnsi="宋体" w:cs="宋体"/>
                <w:b/>
                <w:kern w:val="0"/>
                <w:sz w:val="24"/>
                <w:lang w:bidi="ar"/>
              </w:rPr>
            </w:pPr>
            <w:r>
              <w:rPr>
                <w:rFonts w:hint="eastAsia" w:ascii="宋体" w:hAnsi="宋体" w:cs="宋体"/>
                <w:b/>
                <w:kern w:val="0"/>
                <w:sz w:val="24"/>
                <w:lang w:bidi="ar"/>
              </w:rPr>
              <w:t>课程要求</w:t>
            </w:r>
          </w:p>
          <w:p w14:paraId="0C5188B5">
            <w:pPr>
              <w:widowControl/>
              <w:jc w:val="left"/>
              <w:textAlignment w:val="center"/>
              <w:rPr>
                <w:rFonts w:ascii="宋体" w:hAnsi="宋体" w:cs="宋体"/>
                <w:sz w:val="24"/>
              </w:rPr>
            </w:pPr>
            <w:r>
              <w:rPr>
                <w:rFonts w:hint="eastAsia" w:ascii="宋体" w:hAnsi="宋体" w:cs="宋体"/>
                <w:kern w:val="0"/>
                <w:sz w:val="24"/>
                <w:lang w:bidi="ar"/>
              </w:rPr>
              <w:t>1、使用仿生狗智能机器人作为教具，学习仿生狗的基本控制，包括移动、舞蹈表演、动作仿生模拟、位姿变化控制与分析等内容。课程中使用python语言编程，通过AI算法控制，实现了交互算法和智能分析等功能。课程围绕Python语言及人工智能应用，学习实践人脸识别、AI对话、情绪分析和智能机器人的功能等。python编程课≥30节。</w:t>
            </w:r>
            <w:r>
              <w:rPr>
                <w:rFonts w:hint="eastAsia" w:ascii="宋体" w:hAnsi="宋体" w:cs="宋体"/>
                <w:kern w:val="0"/>
                <w:sz w:val="24"/>
                <w:lang w:bidi="ar"/>
              </w:rPr>
              <w:br w:type="textWrapping"/>
            </w:r>
            <w:bookmarkStart w:id="822" w:name="OLE_LINK9"/>
            <w:r>
              <w:rPr>
                <w:rFonts w:hint="eastAsia" w:ascii="宋体" w:hAnsi="宋体" w:cs="宋体"/>
                <w:b/>
                <w:kern w:val="0"/>
                <w:sz w:val="24"/>
                <w:lang w:bidi="ar"/>
              </w:rPr>
              <w:t>机器人要求</w:t>
            </w:r>
            <w:bookmarkEnd w:id="822"/>
            <w:r>
              <w:rPr>
                <w:rFonts w:hint="eastAsia" w:ascii="宋体" w:hAnsi="宋体" w:cs="宋体"/>
                <w:kern w:val="0"/>
                <w:sz w:val="24"/>
                <w:lang w:bidi="ar"/>
              </w:rPr>
              <w:br w:type="textWrapping"/>
            </w:r>
            <w:r>
              <w:rPr>
                <w:rFonts w:hint="eastAsia" w:ascii="宋体" w:hAnsi="宋体" w:cs="宋体"/>
                <w:kern w:val="0"/>
                <w:sz w:val="24"/>
                <w:lang w:bidi="ar"/>
              </w:rPr>
              <w:t>1、≥十二自由度机器人</w:t>
            </w:r>
            <w:r>
              <w:rPr>
                <w:rFonts w:hint="eastAsia" w:ascii="宋体" w:hAnsi="宋体" w:cs="宋体"/>
                <w:kern w:val="0"/>
                <w:sz w:val="24"/>
                <w:lang w:bidi="ar"/>
              </w:rPr>
              <w:br w:type="textWrapping"/>
            </w:r>
            <w:r>
              <w:rPr>
                <w:rFonts w:hint="eastAsia" w:ascii="宋体" w:hAnsi="宋体" w:cs="宋体"/>
                <w:kern w:val="0"/>
                <w:sz w:val="24"/>
                <w:lang w:bidi="ar"/>
              </w:rPr>
              <w:t>2、支持背部搭载机械臂和末端夹爪</w:t>
            </w:r>
            <w:r>
              <w:rPr>
                <w:rFonts w:hint="eastAsia" w:ascii="宋体" w:hAnsi="宋体" w:cs="宋体"/>
                <w:kern w:val="0"/>
                <w:sz w:val="24"/>
                <w:lang w:bidi="ar"/>
              </w:rPr>
              <w:br w:type="textWrapping"/>
            </w:r>
            <w:r>
              <w:rPr>
                <w:rFonts w:hint="eastAsia" w:ascii="宋体" w:hAnsi="宋体" w:cs="宋体"/>
                <w:kern w:val="0"/>
                <w:sz w:val="24"/>
                <w:lang w:bidi="ar"/>
              </w:rPr>
              <w:t>3、内置控制器</w:t>
            </w:r>
            <w:r>
              <w:rPr>
                <w:rFonts w:hint="eastAsia" w:ascii="宋体" w:hAnsi="宋体" w:cs="宋体"/>
                <w:kern w:val="0"/>
                <w:sz w:val="24"/>
                <w:lang w:bidi="ar"/>
              </w:rPr>
              <w:br w:type="textWrapping"/>
            </w:r>
            <w:r>
              <w:rPr>
                <w:rFonts w:hint="eastAsia" w:ascii="宋体" w:hAnsi="宋体" w:cs="宋体"/>
                <w:kern w:val="0"/>
                <w:sz w:val="24"/>
                <w:lang w:bidi="ar"/>
              </w:rPr>
              <w:t>4、支持全向移动、六维姿态控制。</w:t>
            </w:r>
            <w:r>
              <w:rPr>
                <w:rFonts w:hint="eastAsia" w:ascii="宋体" w:hAnsi="宋体" w:cs="宋体"/>
                <w:kern w:val="0"/>
                <w:sz w:val="24"/>
                <w:lang w:bidi="ar"/>
              </w:rPr>
              <w:br w:type="textWrapping"/>
            </w:r>
            <w:r>
              <w:rPr>
                <w:rFonts w:hint="eastAsia" w:ascii="宋体" w:hAnsi="宋体" w:cs="宋体"/>
                <w:kern w:val="0"/>
                <w:sz w:val="24"/>
                <w:lang w:bidi="ar"/>
              </w:rPr>
              <w:t>5、摄像头:≥500万像素</w:t>
            </w:r>
            <w:r>
              <w:rPr>
                <w:rFonts w:hint="eastAsia" w:ascii="宋体" w:hAnsi="宋体" w:cs="宋体"/>
                <w:kern w:val="0"/>
                <w:sz w:val="24"/>
                <w:lang w:bidi="ar"/>
              </w:rPr>
              <w:br w:type="textWrapping"/>
            </w:r>
            <w:r>
              <w:rPr>
                <w:rFonts w:hint="eastAsia" w:ascii="宋体" w:hAnsi="宋体" w:cs="宋体"/>
                <w:kern w:val="0"/>
                <w:sz w:val="24"/>
                <w:lang w:bidi="ar"/>
              </w:rPr>
              <w:t>6、屏幕:≥2.0吋 320*240像素全彩IPS</w:t>
            </w:r>
            <w:r>
              <w:rPr>
                <w:rFonts w:hint="eastAsia" w:ascii="宋体" w:hAnsi="宋体" w:cs="宋体"/>
                <w:kern w:val="0"/>
                <w:sz w:val="24"/>
                <w:lang w:bidi="ar"/>
              </w:rPr>
              <w:br w:type="textWrapping"/>
            </w:r>
            <w:r>
              <w:rPr>
                <w:rFonts w:hint="eastAsia" w:ascii="宋体" w:hAnsi="宋体" w:cs="宋体"/>
                <w:kern w:val="0"/>
                <w:sz w:val="24"/>
                <w:lang w:bidi="ar"/>
              </w:rPr>
              <w:t>7、材质:身体为1mm航空铝材，腿为ABS工程塑料。</w:t>
            </w:r>
            <w:r>
              <w:rPr>
                <w:rFonts w:hint="eastAsia" w:ascii="宋体" w:hAnsi="宋体" w:cs="宋体"/>
                <w:kern w:val="0"/>
                <w:sz w:val="24"/>
                <w:lang w:bidi="ar"/>
              </w:rPr>
              <w:br w:type="textWrapping"/>
            </w:r>
            <w:r>
              <w:rPr>
                <w:rFonts w:hint="eastAsia" w:ascii="宋体" w:hAnsi="宋体" w:cs="宋体"/>
                <w:kern w:val="0"/>
                <w:sz w:val="24"/>
                <w:lang w:bidi="ar"/>
              </w:rPr>
              <w:t>8、麦克风:双MEMS数字麦克风</w:t>
            </w:r>
            <w:r>
              <w:rPr>
                <w:rFonts w:hint="eastAsia" w:ascii="宋体" w:hAnsi="宋体" w:cs="宋体"/>
                <w:kern w:val="0"/>
                <w:sz w:val="24"/>
                <w:lang w:bidi="ar"/>
              </w:rPr>
              <w:br w:type="textWrapping"/>
            </w:r>
            <w:r>
              <w:rPr>
                <w:rFonts w:hint="eastAsia" w:ascii="宋体" w:hAnsi="宋体" w:cs="宋体"/>
                <w:kern w:val="0"/>
                <w:sz w:val="24"/>
                <w:lang w:bidi="ar"/>
              </w:rPr>
              <w:t>9、喇叭:≥8欧</w:t>
            </w:r>
            <w:r>
              <w:rPr>
                <w:rFonts w:hint="eastAsia" w:ascii="宋体" w:hAnsi="宋体" w:cs="宋体"/>
                <w:kern w:val="0"/>
                <w:sz w:val="24"/>
                <w:lang w:bidi="ar"/>
              </w:rPr>
              <w:br w:type="textWrapping"/>
            </w:r>
            <w:r>
              <w:rPr>
                <w:rFonts w:hint="eastAsia" w:ascii="宋体" w:hAnsi="宋体" w:cs="宋体"/>
                <w:kern w:val="0"/>
                <w:sz w:val="24"/>
                <w:lang w:bidi="ar"/>
              </w:rPr>
              <w:t>10、AI模组要求:支持H.265 (HEVC) (最高支持4Kp60解码)，H.264(最高支持1080p60解码， 1080p30编码)、OpenGL ES 3.0 graphics、4个可编程按键、Micro Hdmi视频输出接口、Type-C USB接口、PH2.0 4PIN串口通信及电源接口</w:t>
            </w:r>
            <w:r>
              <w:rPr>
                <w:rFonts w:hint="eastAsia" w:ascii="宋体" w:hAnsi="宋体" w:cs="宋体"/>
                <w:kern w:val="0"/>
                <w:sz w:val="24"/>
                <w:lang w:bidi="ar"/>
              </w:rPr>
              <w:br w:type="textWrapping"/>
            </w:r>
            <w:r>
              <w:rPr>
                <w:rFonts w:hint="eastAsia" w:ascii="宋体" w:hAnsi="宋体" w:cs="宋体"/>
                <w:kern w:val="0"/>
                <w:sz w:val="24"/>
                <w:lang w:bidi="ar"/>
              </w:rPr>
              <w:t>11、电池:18650标准，≥2500毫安3C放电</w:t>
            </w:r>
            <w:r>
              <w:rPr>
                <w:rFonts w:hint="eastAsia" w:ascii="宋体" w:hAnsi="宋体" w:cs="宋体"/>
                <w:kern w:val="0"/>
                <w:sz w:val="24"/>
                <w:lang w:bidi="ar"/>
              </w:rPr>
              <w:br w:type="textWrapping"/>
            </w:r>
            <w:r>
              <w:rPr>
                <w:rFonts w:ascii="宋体" w:hAnsi="宋体" w:cs="宋体"/>
                <w:kern w:val="0"/>
                <w:sz w:val="24"/>
                <w:lang w:bidi="ar"/>
              </w:rPr>
              <w:t>12</w:t>
            </w:r>
            <w:r>
              <w:rPr>
                <w:rFonts w:hint="eastAsia" w:ascii="宋体" w:hAnsi="宋体" w:cs="宋体"/>
                <w:kern w:val="0"/>
                <w:sz w:val="24"/>
                <w:lang w:bidi="ar"/>
              </w:rPr>
              <w:t>、人工智能课程要求:学习人工智能的基础理论知识，了解常见的人工智能框架，学习人脸检测、物体分类、语音识别、声音控制、图像识别、年龄及性别识别等。</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3</w:t>
            </w:r>
            <w:r>
              <w:rPr>
                <w:rFonts w:hint="eastAsia" w:ascii="宋体" w:hAnsi="宋体" w:cs="宋体"/>
                <w:kern w:val="0"/>
                <w:sz w:val="24"/>
                <w:lang w:bidi="ar"/>
              </w:rPr>
              <w:t>、舵机要求:总线串口舵机；输出扭矩:2.3KG•CM；转速(S/60°):0.1 S/60°；角度范围:支持0-300°；伺服舵机具有关节角度回读功能，可用于示教编程。</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4</w:t>
            </w:r>
            <w:r>
              <w:rPr>
                <w:rFonts w:hint="eastAsia" w:ascii="宋体" w:hAnsi="宋体" w:cs="宋体"/>
                <w:kern w:val="0"/>
                <w:sz w:val="24"/>
                <w:lang w:bidi="ar"/>
              </w:rPr>
              <w:t>、IMU姿势自稳:通过IMU获得的姿态数据，采用闭环控制的方式，无论平面如何晃动，机器狗都保持稳定。</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5</w:t>
            </w:r>
            <w:r>
              <w:rPr>
                <w:rFonts w:hint="eastAsia" w:ascii="宋体" w:hAnsi="宋体" w:cs="宋体"/>
                <w:kern w:val="0"/>
                <w:sz w:val="24"/>
                <w:lang w:bidi="ar"/>
              </w:rPr>
              <w:t>、整机六自由度姿态控制:支持足尖不动的情况下，实现身体六个自由度的运动控制。</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6</w:t>
            </w:r>
            <w:r>
              <w:rPr>
                <w:rFonts w:hint="eastAsia" w:ascii="宋体" w:hAnsi="宋体" w:cs="宋体"/>
                <w:kern w:val="0"/>
                <w:sz w:val="24"/>
                <w:lang w:bidi="ar"/>
              </w:rPr>
              <w:t>、IMU姿势柔顺:支持通过IMU获得的姿态数据，闭环控制实现机器狗可以实适应外力，调整到手掰动的目标姿态，实现示教功能。</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7</w:t>
            </w:r>
            <w:r>
              <w:rPr>
                <w:rFonts w:hint="eastAsia" w:ascii="宋体" w:hAnsi="宋体" w:cs="宋体"/>
                <w:kern w:val="0"/>
                <w:sz w:val="24"/>
                <w:lang w:bidi="ar"/>
              </w:rPr>
              <w:t>、用户通讯与二次编程接口:开放底层串口协议，用于二次开发和验证。</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8</w:t>
            </w:r>
            <w:r>
              <w:rPr>
                <w:rFonts w:hint="eastAsia" w:ascii="宋体" w:hAnsi="宋体" w:cs="宋体"/>
                <w:kern w:val="0"/>
                <w:sz w:val="24"/>
                <w:lang w:bidi="ar"/>
              </w:rPr>
              <w:t>、运动步态规划:支持机器狗低中高三种姿势匹配三种速度，采用不同的步态策略和规划算法</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9</w:t>
            </w:r>
            <w:r>
              <w:rPr>
                <w:rFonts w:hint="eastAsia" w:ascii="宋体" w:hAnsi="宋体" w:cs="宋体"/>
                <w:kern w:val="0"/>
                <w:sz w:val="24"/>
                <w:lang w:bidi="ar"/>
              </w:rPr>
              <w:t>、运动学与动力学仿真接口:在ros环境下，支持在rviz和gazebo平台上进行运动学与动力学仿真。</w:t>
            </w:r>
            <w:r>
              <w:rPr>
                <w:rFonts w:hint="eastAsia" w:ascii="宋体" w:hAnsi="宋体" w:cs="宋体"/>
                <w:kern w:val="0"/>
                <w:sz w:val="24"/>
                <w:lang w:bidi="ar"/>
              </w:rPr>
              <w:br w:type="textWrapping"/>
            </w:r>
            <w:r>
              <w:rPr>
                <w:rFonts w:ascii="宋体" w:hAnsi="宋体" w:cs="宋体"/>
                <w:kern w:val="0"/>
                <w:sz w:val="24"/>
                <w:lang w:bidi="ar"/>
              </w:rPr>
              <w:t>20</w:t>
            </w:r>
            <w:r>
              <w:rPr>
                <w:rFonts w:hint="eastAsia" w:ascii="宋体" w:hAnsi="宋体" w:cs="宋体"/>
                <w:kern w:val="0"/>
                <w:sz w:val="24"/>
                <w:lang w:bidi="ar"/>
              </w:rPr>
              <w:t>、全向运动控制:具有≥15个主动关节，支持通过运动学解耦实现机器狗前进平移转动全向运动，并支持多个方向的运动叠加。</w:t>
            </w:r>
          </w:p>
        </w:tc>
        <w:tc>
          <w:tcPr>
            <w:tcW w:w="719" w:type="dxa"/>
            <w:vAlign w:val="center"/>
          </w:tcPr>
          <w:p w14:paraId="21F3567F">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297DBE10">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5E82210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41E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66297D12">
            <w:pPr>
              <w:widowControl/>
              <w:jc w:val="center"/>
              <w:textAlignment w:val="center"/>
              <w:rPr>
                <w:rFonts w:ascii="宋体" w:hAnsi="宋体" w:cs="宋体"/>
                <w:sz w:val="24"/>
              </w:rPr>
            </w:pPr>
            <w:r>
              <w:rPr>
                <w:rFonts w:hint="eastAsia" w:ascii="宋体" w:hAnsi="宋体" w:cs="宋体"/>
                <w:kern w:val="0"/>
                <w:sz w:val="24"/>
                <w:lang w:bidi="ar"/>
              </w:rPr>
              <w:t>30</w:t>
            </w:r>
          </w:p>
        </w:tc>
        <w:tc>
          <w:tcPr>
            <w:tcW w:w="1929" w:type="dxa"/>
            <w:vAlign w:val="center"/>
          </w:tcPr>
          <w:p w14:paraId="60A70A28">
            <w:pPr>
              <w:widowControl/>
              <w:jc w:val="center"/>
              <w:textAlignment w:val="center"/>
              <w:rPr>
                <w:rFonts w:ascii="宋体" w:hAnsi="宋体" w:cs="宋体"/>
                <w:sz w:val="24"/>
              </w:rPr>
            </w:pPr>
            <w:r>
              <w:rPr>
                <w:rFonts w:hint="eastAsia" w:ascii="宋体" w:hAnsi="宋体" w:cs="宋体"/>
                <w:kern w:val="0"/>
                <w:sz w:val="24"/>
                <w:lang w:bidi="ar"/>
              </w:rPr>
              <w:t>人形机器人</w:t>
            </w:r>
          </w:p>
        </w:tc>
        <w:tc>
          <w:tcPr>
            <w:tcW w:w="9053" w:type="dxa"/>
            <w:vAlign w:val="center"/>
          </w:tcPr>
          <w:p w14:paraId="4211A6AB">
            <w:pPr>
              <w:widowControl/>
              <w:jc w:val="left"/>
              <w:textAlignment w:val="center"/>
              <w:rPr>
                <w:rFonts w:ascii="宋体" w:hAnsi="宋体" w:cs="宋体"/>
                <w:sz w:val="24"/>
              </w:rPr>
            </w:pPr>
            <w:r>
              <w:rPr>
                <w:rFonts w:hint="eastAsia" w:ascii="宋体" w:hAnsi="宋体" w:cs="宋体"/>
                <w:kern w:val="0"/>
                <w:sz w:val="24"/>
                <w:lang w:bidi="ar"/>
              </w:rPr>
              <w:t xml:space="preserve">1、内置100Tops算力的拓展坞，可二次开发，含AI算法及技术支持 </w:t>
            </w:r>
            <w:r>
              <w:rPr>
                <w:rFonts w:hint="eastAsia" w:ascii="宋体" w:hAnsi="宋体" w:cs="宋体"/>
                <w:kern w:val="0"/>
                <w:sz w:val="24"/>
                <w:lang w:bidi="ar"/>
              </w:rPr>
              <w:br w:type="textWrapping"/>
            </w:r>
            <w:r>
              <w:rPr>
                <w:rFonts w:hint="eastAsia" w:ascii="宋体" w:hAnsi="宋体" w:cs="宋体"/>
                <w:kern w:val="0"/>
                <w:sz w:val="24"/>
                <w:lang w:bidi="ar"/>
              </w:rPr>
              <w:t xml:space="preserve">2、膝关节最大扭矩升级至120N.m </w:t>
            </w:r>
            <w:r>
              <w:rPr>
                <w:rFonts w:hint="eastAsia" w:ascii="宋体" w:hAnsi="宋体" w:cs="宋体"/>
                <w:kern w:val="0"/>
                <w:sz w:val="24"/>
                <w:lang w:bidi="ar"/>
              </w:rPr>
              <w:br w:type="textWrapping"/>
            </w:r>
            <w:r>
              <w:rPr>
                <w:rFonts w:hint="eastAsia" w:ascii="宋体" w:hAnsi="宋体" w:cs="宋体"/>
                <w:kern w:val="0"/>
                <w:sz w:val="24"/>
                <w:lang w:bidi="ar"/>
              </w:rPr>
              <w:t xml:space="preserve">3、手臂最大负载升级至3kg </w:t>
            </w:r>
            <w:r>
              <w:rPr>
                <w:rFonts w:hint="eastAsia" w:ascii="宋体" w:hAnsi="宋体" w:cs="宋体"/>
                <w:kern w:val="0"/>
                <w:sz w:val="24"/>
                <w:lang w:bidi="ar"/>
              </w:rPr>
              <w:br w:type="textWrapping"/>
            </w:r>
            <w:r>
              <w:rPr>
                <w:rFonts w:hint="eastAsia" w:ascii="宋体" w:hAnsi="宋体" w:cs="宋体"/>
                <w:kern w:val="0"/>
                <w:sz w:val="24"/>
                <w:lang w:bidi="ar"/>
              </w:rPr>
              <w:t xml:space="preserve">4、支持高层和低层的二次开发 </w:t>
            </w:r>
            <w:r>
              <w:rPr>
                <w:rFonts w:hint="eastAsia" w:ascii="宋体" w:hAnsi="宋体" w:cs="宋体"/>
                <w:kern w:val="0"/>
                <w:sz w:val="24"/>
                <w:lang w:bidi="ar"/>
              </w:rPr>
              <w:br w:type="textWrapping"/>
            </w:r>
            <w:r>
              <w:rPr>
                <w:rFonts w:hint="eastAsia" w:ascii="宋体" w:hAnsi="宋体" w:cs="宋体"/>
                <w:kern w:val="0"/>
                <w:sz w:val="24"/>
                <w:lang w:bidi="ar"/>
              </w:rPr>
              <w:t xml:space="preserve">5、提供技术支持服务，开发手册及生态支持 </w:t>
            </w:r>
            <w:r>
              <w:rPr>
                <w:rFonts w:hint="eastAsia" w:ascii="宋体" w:hAnsi="宋体" w:cs="宋体"/>
                <w:kern w:val="0"/>
                <w:sz w:val="24"/>
                <w:lang w:bidi="ar"/>
              </w:rPr>
              <w:br w:type="textWrapping"/>
            </w:r>
            <w:r>
              <w:rPr>
                <w:rFonts w:hint="eastAsia" w:ascii="宋体" w:hAnsi="宋体" w:cs="宋体"/>
                <w:kern w:val="0"/>
                <w:sz w:val="24"/>
                <w:lang w:bidi="ar"/>
              </w:rPr>
              <w:t xml:space="preserve">6、整机自由度≥23个 </w:t>
            </w:r>
          </w:p>
        </w:tc>
        <w:tc>
          <w:tcPr>
            <w:tcW w:w="719" w:type="dxa"/>
            <w:vAlign w:val="center"/>
          </w:tcPr>
          <w:p w14:paraId="4F43431E">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0E0D54D1">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11DC8F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B97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980EFC6">
            <w:pPr>
              <w:widowControl/>
              <w:jc w:val="center"/>
              <w:textAlignment w:val="center"/>
              <w:rPr>
                <w:rFonts w:ascii="宋体" w:hAnsi="宋体" w:cs="宋体"/>
                <w:sz w:val="24"/>
              </w:rPr>
            </w:pPr>
            <w:r>
              <w:rPr>
                <w:rFonts w:hint="eastAsia" w:ascii="宋体" w:hAnsi="宋体" w:cs="宋体"/>
                <w:kern w:val="0"/>
                <w:sz w:val="24"/>
                <w:lang w:bidi="ar"/>
              </w:rPr>
              <w:t>31</w:t>
            </w:r>
          </w:p>
        </w:tc>
        <w:tc>
          <w:tcPr>
            <w:tcW w:w="1929" w:type="dxa"/>
            <w:vAlign w:val="center"/>
          </w:tcPr>
          <w:p w14:paraId="3C4ACFE8">
            <w:pPr>
              <w:widowControl/>
              <w:jc w:val="center"/>
              <w:textAlignment w:val="center"/>
              <w:rPr>
                <w:rFonts w:ascii="宋体" w:hAnsi="宋体" w:cs="宋体"/>
                <w:sz w:val="24"/>
              </w:rPr>
            </w:pPr>
            <w:r>
              <w:rPr>
                <w:rFonts w:hint="eastAsia" w:ascii="宋体" w:hAnsi="宋体" w:cs="宋体"/>
                <w:kern w:val="0"/>
                <w:sz w:val="24"/>
                <w:lang w:bidi="ar"/>
              </w:rPr>
              <w:t>人形机器人二次开发辅助套组1</w:t>
            </w:r>
          </w:p>
        </w:tc>
        <w:tc>
          <w:tcPr>
            <w:tcW w:w="9053" w:type="dxa"/>
            <w:vAlign w:val="center"/>
          </w:tcPr>
          <w:p w14:paraId="7A52F6F1">
            <w:pPr>
              <w:widowControl/>
              <w:jc w:val="left"/>
              <w:textAlignment w:val="center"/>
              <w:rPr>
                <w:rFonts w:ascii="宋体" w:hAnsi="宋体" w:cs="宋体"/>
                <w:kern w:val="0"/>
                <w:sz w:val="24"/>
                <w:lang w:bidi="ar"/>
              </w:rPr>
            </w:pPr>
            <w:r>
              <w:rPr>
                <w:rFonts w:hint="eastAsia" w:ascii="宋体" w:hAnsi="宋体" w:cs="宋体"/>
                <w:kern w:val="0"/>
                <w:sz w:val="24"/>
                <w:lang w:bidi="ar"/>
              </w:rPr>
              <w:t>1、线上课程参数，总课时:线上理论课时≥20 课时；</w:t>
            </w:r>
          </w:p>
          <w:p w14:paraId="2CA520FE">
            <w:pPr>
              <w:widowControl/>
              <w:jc w:val="left"/>
              <w:textAlignment w:val="center"/>
              <w:rPr>
                <w:rFonts w:ascii="宋体" w:hAnsi="宋体" w:cs="宋体"/>
                <w:kern w:val="0"/>
                <w:sz w:val="24"/>
                <w:lang w:bidi="ar"/>
              </w:rPr>
            </w:pPr>
            <w:r>
              <w:rPr>
                <w:rFonts w:hint="eastAsia" w:ascii="宋体" w:hAnsi="宋体" w:cs="宋体"/>
                <w:kern w:val="0"/>
                <w:sz w:val="24"/>
                <w:lang w:bidi="ar"/>
              </w:rPr>
              <w:t>阶段1:为机器人学问题建模，描述机器人自身状态及与环境的关系(位形空间)</w:t>
            </w:r>
          </w:p>
          <w:p w14:paraId="3BF10A22">
            <w:pPr>
              <w:widowControl/>
              <w:jc w:val="left"/>
              <w:textAlignment w:val="center"/>
              <w:rPr>
                <w:rFonts w:ascii="宋体" w:hAnsi="宋体" w:cs="宋体"/>
                <w:kern w:val="0"/>
                <w:sz w:val="24"/>
                <w:lang w:bidi="ar"/>
              </w:rPr>
            </w:pPr>
            <w:r>
              <w:rPr>
                <w:rFonts w:hint="eastAsia" w:ascii="宋体" w:hAnsi="宋体" w:cs="宋体"/>
                <w:kern w:val="0"/>
                <w:sz w:val="24"/>
                <w:lang w:bidi="ar"/>
              </w:rPr>
              <w:t>阶段2:学好数学模型，任何场景都能描述(旋转矩阵，齐次变换，指数表示法)</w:t>
            </w:r>
          </w:p>
          <w:p w14:paraId="29E1EABC">
            <w:pPr>
              <w:widowControl/>
              <w:jc w:val="left"/>
              <w:textAlignment w:val="center"/>
              <w:rPr>
                <w:rFonts w:ascii="宋体" w:hAnsi="宋体" w:cs="宋体"/>
                <w:kern w:val="0"/>
                <w:sz w:val="24"/>
                <w:lang w:bidi="ar"/>
              </w:rPr>
            </w:pPr>
            <w:r>
              <w:rPr>
                <w:rFonts w:hint="eastAsia" w:ascii="宋体" w:hAnsi="宋体" w:cs="宋体"/>
                <w:kern w:val="0"/>
                <w:sz w:val="24"/>
                <w:lang w:bidi="ar"/>
              </w:rPr>
              <w:t>阶段3:机械臂研究中的前向运动学和逆向运动学</w:t>
            </w:r>
          </w:p>
          <w:p w14:paraId="1F42450F">
            <w:pPr>
              <w:widowControl/>
              <w:jc w:val="left"/>
              <w:textAlignment w:val="center"/>
              <w:rPr>
                <w:rFonts w:ascii="宋体" w:hAnsi="宋体" w:cs="宋体"/>
                <w:kern w:val="0"/>
                <w:sz w:val="24"/>
                <w:lang w:bidi="ar"/>
              </w:rPr>
            </w:pPr>
            <w:r>
              <w:rPr>
                <w:rFonts w:hint="eastAsia" w:ascii="宋体" w:hAnsi="宋体" w:cs="宋体"/>
                <w:kern w:val="0"/>
                <w:sz w:val="24"/>
                <w:lang w:bidi="ar"/>
              </w:rPr>
              <w:t>阶段4:以移动机器人为例，学习运动规划问题(路径规划，轨迹生成，路标导航)</w:t>
            </w:r>
          </w:p>
          <w:p w14:paraId="7E1069E4">
            <w:pPr>
              <w:widowControl/>
              <w:jc w:val="left"/>
              <w:textAlignment w:val="center"/>
              <w:rPr>
                <w:rFonts w:ascii="宋体" w:hAnsi="宋体" w:cs="宋体"/>
                <w:sz w:val="24"/>
              </w:rPr>
            </w:pPr>
            <w:r>
              <w:rPr>
                <w:rFonts w:hint="eastAsia" w:ascii="宋体" w:hAnsi="宋体" w:cs="宋体"/>
                <w:kern w:val="0"/>
                <w:sz w:val="24"/>
                <w:lang w:bidi="ar"/>
              </w:rPr>
              <w:t>2、线下实训:1</w:t>
            </w:r>
            <w:r>
              <w:rPr>
                <w:rFonts w:ascii="宋体" w:hAnsi="宋体" w:cs="宋体"/>
                <w:kern w:val="0"/>
                <w:sz w:val="24"/>
                <w:lang w:bidi="ar"/>
              </w:rPr>
              <w:t>)</w:t>
            </w:r>
            <w:r>
              <w:rPr>
                <w:rFonts w:hint="eastAsia" w:ascii="宋体" w:hAnsi="宋体" w:cs="宋体"/>
                <w:kern w:val="0"/>
                <w:sz w:val="24"/>
                <w:lang w:bidi="ar"/>
              </w:rPr>
              <w:t>实训项目数量:不少于9个分级实操项目，从坐标系变换→正逆运动学→轮式机器人自主导航；2</w:t>
            </w:r>
            <w:r>
              <w:rPr>
                <w:rFonts w:ascii="宋体" w:hAnsi="宋体" w:cs="宋体"/>
                <w:kern w:val="0"/>
                <w:sz w:val="24"/>
                <w:lang w:bidi="ar"/>
              </w:rPr>
              <w:t>)</w:t>
            </w:r>
            <w:r>
              <w:rPr>
                <w:rFonts w:hint="eastAsia" w:ascii="宋体" w:hAnsi="宋体" w:cs="宋体"/>
                <w:kern w:val="0"/>
                <w:sz w:val="24"/>
                <w:lang w:bidi="ar"/>
              </w:rPr>
              <w:t>实训交付物料:活页式实训指导手册、完整工程源码、实训考核评分标准；3</w:t>
            </w:r>
            <w:r>
              <w:rPr>
                <w:rFonts w:ascii="宋体" w:hAnsi="宋体" w:cs="宋体"/>
                <w:kern w:val="0"/>
                <w:sz w:val="24"/>
                <w:lang w:bidi="ar"/>
              </w:rPr>
              <w:t>)</w:t>
            </w:r>
            <w:r>
              <w:rPr>
                <w:rFonts w:hint="eastAsia" w:ascii="宋体" w:hAnsi="宋体" w:cs="宋体"/>
                <w:kern w:val="0"/>
                <w:sz w:val="24"/>
                <w:lang w:bidi="ar"/>
              </w:rPr>
              <w:t>实训输出要求:学员独立完成地图构建、路径规划仿真项目，生成可运行ROS 节点；4</w:t>
            </w:r>
            <w:r>
              <w:rPr>
                <w:rFonts w:ascii="宋体" w:hAnsi="宋体" w:cs="宋体"/>
                <w:kern w:val="0"/>
                <w:sz w:val="24"/>
                <w:lang w:bidi="ar"/>
              </w:rPr>
              <w:t>)</w:t>
            </w:r>
            <w:r>
              <w:rPr>
                <w:rFonts w:hint="eastAsia" w:ascii="宋体" w:hAnsi="宋体" w:cs="宋体"/>
                <w:kern w:val="0"/>
                <w:sz w:val="24"/>
                <w:lang w:bidi="ar"/>
              </w:rPr>
              <w:t>线下配套教具方案:轮式机器人仿真实训案例、运动学计算实操模板。</w:t>
            </w:r>
          </w:p>
        </w:tc>
        <w:tc>
          <w:tcPr>
            <w:tcW w:w="719" w:type="dxa"/>
            <w:vAlign w:val="center"/>
          </w:tcPr>
          <w:p w14:paraId="4CBED3CE">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E3BD72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8EC9EF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EC3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A88D099">
            <w:pPr>
              <w:widowControl/>
              <w:jc w:val="center"/>
              <w:textAlignment w:val="center"/>
              <w:rPr>
                <w:rFonts w:ascii="宋体" w:hAnsi="宋体" w:cs="宋体"/>
                <w:sz w:val="24"/>
              </w:rPr>
            </w:pPr>
            <w:r>
              <w:rPr>
                <w:rFonts w:hint="eastAsia" w:ascii="宋体" w:hAnsi="宋体" w:cs="宋体"/>
                <w:kern w:val="0"/>
                <w:sz w:val="24"/>
                <w:lang w:bidi="ar"/>
              </w:rPr>
              <w:t>32</w:t>
            </w:r>
          </w:p>
        </w:tc>
        <w:tc>
          <w:tcPr>
            <w:tcW w:w="1929" w:type="dxa"/>
            <w:vAlign w:val="center"/>
          </w:tcPr>
          <w:p w14:paraId="7EEB42E2">
            <w:pPr>
              <w:widowControl/>
              <w:jc w:val="center"/>
              <w:textAlignment w:val="center"/>
              <w:rPr>
                <w:rFonts w:ascii="宋体" w:hAnsi="宋体" w:cs="宋体"/>
                <w:sz w:val="24"/>
              </w:rPr>
            </w:pPr>
            <w:r>
              <w:rPr>
                <w:rFonts w:hint="eastAsia" w:ascii="宋体" w:hAnsi="宋体" w:cs="宋体"/>
                <w:kern w:val="0"/>
                <w:sz w:val="24"/>
                <w:lang w:bidi="ar"/>
              </w:rPr>
              <w:t>人形机器人二次开发辅助套组2</w:t>
            </w:r>
          </w:p>
        </w:tc>
        <w:tc>
          <w:tcPr>
            <w:tcW w:w="9053" w:type="dxa"/>
            <w:vAlign w:val="center"/>
          </w:tcPr>
          <w:p w14:paraId="6F67EC34">
            <w:pPr>
              <w:widowControl/>
              <w:jc w:val="left"/>
              <w:textAlignment w:val="center"/>
              <w:rPr>
                <w:rFonts w:ascii="宋体" w:hAnsi="宋体" w:cs="宋体"/>
                <w:kern w:val="0"/>
                <w:sz w:val="24"/>
                <w:lang w:bidi="ar"/>
              </w:rPr>
            </w:pPr>
            <w:r>
              <w:rPr>
                <w:rFonts w:hint="eastAsia" w:ascii="宋体" w:hAnsi="宋体" w:cs="宋体"/>
                <w:kern w:val="0"/>
                <w:sz w:val="24"/>
                <w:lang w:bidi="ar"/>
              </w:rPr>
              <w:t>1、线上课程参数，总课时:线上理论课时≥16课时；</w:t>
            </w:r>
          </w:p>
          <w:p w14:paraId="00641108">
            <w:pPr>
              <w:widowControl/>
              <w:jc w:val="left"/>
              <w:textAlignment w:val="center"/>
              <w:rPr>
                <w:rFonts w:ascii="宋体" w:hAnsi="宋体" w:cs="宋体"/>
                <w:kern w:val="0"/>
                <w:sz w:val="24"/>
                <w:lang w:bidi="ar"/>
              </w:rPr>
            </w:pPr>
            <w:r>
              <w:rPr>
                <w:rFonts w:ascii="宋体" w:hAnsi="宋体" w:cs="宋体"/>
                <w:kern w:val="0"/>
                <w:sz w:val="24"/>
                <w:lang w:bidi="ar"/>
              </w:rPr>
              <w:t>2</w:t>
            </w:r>
            <w:r>
              <w:rPr>
                <w:rFonts w:hint="eastAsia" w:ascii="宋体" w:hAnsi="宋体" w:cs="宋体"/>
                <w:kern w:val="0"/>
                <w:sz w:val="24"/>
                <w:lang w:bidi="ar"/>
              </w:rPr>
              <w:t>、系统掌握硬核技术:从运动控制的强化学习算法到定位导航的路径规划逻辑，再到自主探索与 VLN，彻底搞懂人形机器人核心技术链路。不仅学会 PPO 算法调优、YOLO 目标检测识别、Fast-LIO2 建图、TarePlanner 和 FarPlanner 自主探索，更能贯通从理论模型到实际应用的技术脉络。</w:t>
            </w:r>
          </w:p>
          <w:p w14:paraId="2BA2015D">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、从仿真到部署实践:亲手搭建仿真环境、调试算法参数。在行走控制、导航规划、动态避障、自主探索、足球对抗等复杂任务中打磨技术落地能力，积累解决实际工程问题的一手经验。</w:t>
            </w:r>
          </w:p>
          <w:p w14:paraId="10846AD3">
            <w:pPr>
              <w:widowControl/>
              <w:jc w:val="left"/>
              <w:textAlignment w:val="center"/>
              <w:rPr>
                <w:rFonts w:ascii="宋体" w:hAnsi="宋体" w:cs="宋体"/>
                <w:kern w:val="0"/>
                <w:sz w:val="24"/>
                <w:lang w:bidi="ar"/>
              </w:rPr>
            </w:pPr>
            <w:r>
              <w:rPr>
                <w:rFonts w:ascii="宋体" w:hAnsi="宋体" w:cs="宋体"/>
                <w:kern w:val="0"/>
                <w:sz w:val="24"/>
                <w:lang w:bidi="ar"/>
              </w:rPr>
              <w:t>4</w:t>
            </w:r>
            <w:r>
              <w:rPr>
                <w:rFonts w:hint="eastAsia" w:ascii="宋体" w:hAnsi="宋体" w:cs="宋体"/>
                <w:kern w:val="0"/>
                <w:sz w:val="24"/>
                <w:lang w:bidi="ar"/>
              </w:rPr>
              <w:t>、构建跨界技术视野:打破学科壁垒，将机器人学、强化学习和 SLAM 等知识融会贯通，掌握应用开发框架(如 ROS、Isaac-Gym、Mujoco、Gazebo)的应用逻辑，培养从系统角度拆解复杂问题的思维模式。</w:t>
            </w:r>
          </w:p>
          <w:p w14:paraId="4F4E546B">
            <w:pPr>
              <w:widowControl/>
              <w:jc w:val="left"/>
              <w:textAlignment w:val="center"/>
              <w:rPr>
                <w:rFonts w:ascii="宋体" w:hAnsi="宋体" w:cs="宋体"/>
                <w:kern w:val="0"/>
                <w:sz w:val="24"/>
                <w:lang w:bidi="ar"/>
              </w:rPr>
            </w:pPr>
            <w:r>
              <w:rPr>
                <w:rFonts w:hint="eastAsia" w:ascii="宋体" w:hAnsi="宋体" w:cs="宋体"/>
                <w:kern w:val="0"/>
                <w:sz w:val="24"/>
                <w:lang w:bidi="ar"/>
              </w:rPr>
              <w:t>线下实训技术参数:</w:t>
            </w:r>
          </w:p>
          <w:p w14:paraId="0FEC83EC">
            <w:pPr>
              <w:widowControl/>
              <w:jc w:val="left"/>
              <w:textAlignment w:val="center"/>
              <w:rPr>
                <w:rFonts w:ascii="宋体" w:hAnsi="宋体" w:cs="宋体"/>
                <w:kern w:val="0"/>
                <w:sz w:val="24"/>
                <w:lang w:bidi="ar"/>
              </w:rPr>
            </w:pPr>
            <w:r>
              <w:rPr>
                <w:rFonts w:hint="eastAsia" w:ascii="宋体" w:hAnsi="宋体" w:cs="宋体"/>
                <w:kern w:val="0"/>
                <w:sz w:val="24"/>
                <w:lang w:bidi="ar"/>
              </w:rPr>
              <w:t>5、实训项目:包含关节调试、步态生成、平地 / 斜坡行走、视觉避障的实训项目。建议项目一:仿真环境下人形机器人双足运控系统搭建，项目二:室内室外多仿真场景下，基于Lidar的仿真环境建图、定位、规划、避障、探索的全流程实践，项目三:RoboCup仿真赛，基于YOLOv11的自定义类别检测识别追踪、空间视觉定位、踢足球任务实践，项目四:大模型赋能人形机器人前沿追踪与解密。</w:t>
            </w:r>
          </w:p>
          <w:p w14:paraId="52FAB40D">
            <w:pPr>
              <w:widowControl/>
              <w:jc w:val="left"/>
              <w:textAlignment w:val="center"/>
              <w:rPr>
                <w:rFonts w:ascii="宋体" w:hAnsi="宋体" w:cs="宋体"/>
                <w:kern w:val="0"/>
                <w:sz w:val="24"/>
                <w:lang w:bidi="ar"/>
              </w:rPr>
            </w:pPr>
            <w:r>
              <w:rPr>
                <w:rFonts w:hint="eastAsia" w:ascii="宋体" w:hAnsi="宋体" w:cs="宋体"/>
                <w:kern w:val="0"/>
                <w:sz w:val="24"/>
                <w:lang w:bidi="ar"/>
              </w:rPr>
              <w:t>核心实训技术点:22 自由度机器人运动控制、FSR 足底力反馈、V-SLAM 环境建图、平衡恢复算法调试；</w:t>
            </w:r>
          </w:p>
          <w:p w14:paraId="12CC877D">
            <w:pPr>
              <w:widowControl/>
              <w:jc w:val="left"/>
              <w:textAlignment w:val="center"/>
              <w:rPr>
                <w:rFonts w:ascii="宋体" w:hAnsi="宋体" w:cs="宋体"/>
                <w:kern w:val="0"/>
                <w:sz w:val="24"/>
                <w:lang w:bidi="ar"/>
              </w:rPr>
            </w:pPr>
            <w:r>
              <w:rPr>
                <w:rFonts w:hint="eastAsia" w:ascii="宋体" w:hAnsi="宋体" w:cs="宋体"/>
                <w:kern w:val="0"/>
                <w:sz w:val="24"/>
                <w:lang w:bidi="ar"/>
              </w:rPr>
              <w:t>6、实训交付:人形机器人三维模型文件、步态参数可调工程、故障排查实训案例；</w:t>
            </w:r>
          </w:p>
          <w:p w14:paraId="69CFF559">
            <w:pPr>
              <w:widowControl/>
              <w:jc w:val="left"/>
              <w:textAlignment w:val="center"/>
              <w:rPr>
                <w:rFonts w:ascii="宋体" w:hAnsi="宋体" w:cs="宋体"/>
                <w:sz w:val="24"/>
              </w:rPr>
            </w:pPr>
            <w:r>
              <w:rPr>
                <w:rFonts w:hint="eastAsia" w:ascii="宋体" w:hAnsi="宋体" w:cs="宋体"/>
                <w:kern w:val="0"/>
                <w:sz w:val="24"/>
                <w:lang w:bidi="ar"/>
              </w:rPr>
              <w:t>实操考核标准:可完成上下台阶、自主避障综合人形机器人实训大作业。</w:t>
            </w:r>
          </w:p>
        </w:tc>
        <w:tc>
          <w:tcPr>
            <w:tcW w:w="719" w:type="dxa"/>
            <w:vAlign w:val="center"/>
          </w:tcPr>
          <w:p w14:paraId="768A25EC">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7838C07">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8FD3CC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BE2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92AFF99">
            <w:pPr>
              <w:widowControl/>
              <w:jc w:val="center"/>
              <w:textAlignment w:val="center"/>
              <w:rPr>
                <w:rFonts w:ascii="宋体" w:hAnsi="宋体" w:cs="宋体"/>
                <w:sz w:val="24"/>
              </w:rPr>
            </w:pPr>
            <w:r>
              <w:rPr>
                <w:rFonts w:hint="eastAsia" w:ascii="宋体" w:hAnsi="宋体" w:cs="宋体"/>
                <w:kern w:val="0"/>
                <w:sz w:val="24"/>
                <w:lang w:bidi="ar"/>
              </w:rPr>
              <w:t>33</w:t>
            </w:r>
          </w:p>
        </w:tc>
        <w:tc>
          <w:tcPr>
            <w:tcW w:w="1929" w:type="dxa"/>
            <w:vAlign w:val="center"/>
          </w:tcPr>
          <w:p w14:paraId="4380B589">
            <w:pPr>
              <w:widowControl/>
              <w:jc w:val="center"/>
              <w:textAlignment w:val="center"/>
              <w:rPr>
                <w:rFonts w:ascii="宋体" w:hAnsi="宋体" w:cs="宋体"/>
                <w:sz w:val="24"/>
              </w:rPr>
            </w:pPr>
            <w:r>
              <w:rPr>
                <w:rFonts w:hint="eastAsia" w:ascii="宋体" w:hAnsi="宋体" w:cs="宋体"/>
                <w:kern w:val="0"/>
                <w:sz w:val="24"/>
                <w:lang w:bidi="ar"/>
              </w:rPr>
              <w:t>人形机器人二次开发辅助套组3</w:t>
            </w:r>
          </w:p>
        </w:tc>
        <w:tc>
          <w:tcPr>
            <w:tcW w:w="9053" w:type="dxa"/>
            <w:vAlign w:val="center"/>
          </w:tcPr>
          <w:p w14:paraId="17BC089D">
            <w:pPr>
              <w:widowControl/>
              <w:jc w:val="left"/>
              <w:textAlignment w:val="center"/>
              <w:rPr>
                <w:rFonts w:ascii="宋体" w:hAnsi="宋体" w:cs="宋体"/>
                <w:kern w:val="0"/>
                <w:sz w:val="24"/>
                <w:lang w:bidi="ar"/>
              </w:rPr>
            </w:pPr>
            <w:r>
              <w:rPr>
                <w:rFonts w:hint="eastAsia" w:ascii="宋体" w:hAnsi="宋体" w:cs="宋体"/>
                <w:kern w:val="0"/>
                <w:sz w:val="24"/>
                <w:lang w:bidi="ar"/>
              </w:rPr>
              <w:t>1、线上课程参数，总课时:线上理论课时≥73课时；</w:t>
            </w:r>
          </w:p>
          <w:p w14:paraId="3EE08FB2">
            <w:pPr>
              <w:widowControl/>
              <w:jc w:val="left"/>
              <w:textAlignment w:val="center"/>
              <w:rPr>
                <w:rFonts w:ascii="宋体" w:hAnsi="宋体" w:cs="宋体"/>
                <w:kern w:val="0"/>
                <w:sz w:val="24"/>
                <w:lang w:bidi="ar"/>
              </w:rPr>
            </w:pPr>
            <w:r>
              <w:rPr>
                <w:rFonts w:ascii="宋体" w:hAnsi="宋体" w:cs="宋体"/>
                <w:kern w:val="0"/>
                <w:sz w:val="24"/>
                <w:lang w:bidi="ar"/>
              </w:rPr>
              <w:t>2</w:t>
            </w:r>
            <w:r>
              <w:rPr>
                <w:rFonts w:hint="eastAsia" w:ascii="宋体" w:hAnsi="宋体" w:cs="宋体"/>
                <w:kern w:val="0"/>
                <w:sz w:val="24"/>
                <w:lang w:bidi="ar"/>
              </w:rPr>
              <w:t>、深入基础:讲解语法细节，多角度理解什么是C++？掌握语法背后的底层原理，从类型到语句渐进学习语法细节</w:t>
            </w:r>
          </w:p>
          <w:p w14:paraId="736D5C10">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、高效编程</w:t>
            </w:r>
            <w:r>
              <w:rPr>
                <w:rFonts w:ascii="宋体" w:hAnsi="宋体" w:cs="宋体"/>
                <w:kern w:val="0"/>
                <w:sz w:val="24"/>
                <w:lang w:bidi="ar"/>
              </w:rPr>
              <w:t>:</w:t>
            </w:r>
            <w:r>
              <w:rPr>
                <w:rFonts w:hint="eastAsia" w:ascii="宋体" w:hAnsi="宋体" w:cs="宋体"/>
                <w:kern w:val="0"/>
                <w:sz w:val="24"/>
                <w:lang w:bidi="ar"/>
              </w:rPr>
              <w:t>探索现代C++，理解现代C++的动态内存分配技术，熟练使用序列与关联容器，掌握泛型算法与Lambda表达式</w:t>
            </w:r>
          </w:p>
          <w:p w14:paraId="173AA734">
            <w:pPr>
              <w:widowControl/>
              <w:jc w:val="left"/>
              <w:textAlignment w:val="center"/>
              <w:rPr>
                <w:rFonts w:ascii="宋体" w:hAnsi="宋体" w:cs="宋体"/>
                <w:kern w:val="0"/>
                <w:sz w:val="24"/>
                <w:lang w:bidi="ar"/>
              </w:rPr>
            </w:pPr>
            <w:r>
              <w:rPr>
                <w:rFonts w:ascii="宋体" w:hAnsi="宋体" w:cs="宋体"/>
                <w:kern w:val="0"/>
                <w:sz w:val="24"/>
                <w:lang w:bidi="ar"/>
              </w:rPr>
              <w:t>4</w:t>
            </w:r>
            <w:r>
              <w:rPr>
                <w:rFonts w:hint="eastAsia" w:ascii="宋体" w:hAnsi="宋体" w:cs="宋体"/>
                <w:kern w:val="0"/>
                <w:sz w:val="24"/>
                <w:lang w:bidi="ar"/>
              </w:rPr>
              <w:t>、拓展范式</w:t>
            </w:r>
            <w:r>
              <w:rPr>
                <w:rFonts w:ascii="宋体" w:hAnsi="宋体" w:cs="宋体"/>
                <w:kern w:val="0"/>
                <w:sz w:val="24"/>
                <w:lang w:bidi="ar"/>
              </w:rPr>
              <w:t>:</w:t>
            </w:r>
            <w:r>
              <w:rPr>
                <w:rFonts w:hint="eastAsia" w:ascii="宋体" w:hAnsi="宋体" w:cs="宋体"/>
                <w:kern w:val="0"/>
                <w:sz w:val="24"/>
                <w:lang w:bidi="ar"/>
              </w:rPr>
              <w:t>丰富编程思路，全面理解面向对象编程思想，掌握元编程的编程范式，学习其他的工具和技术</w:t>
            </w:r>
          </w:p>
          <w:p w14:paraId="509F53E9">
            <w:pPr>
              <w:widowControl/>
              <w:jc w:val="left"/>
              <w:textAlignment w:val="center"/>
              <w:rPr>
                <w:rFonts w:ascii="宋体" w:hAnsi="宋体" w:cs="宋体"/>
                <w:kern w:val="0"/>
                <w:sz w:val="24"/>
                <w:lang w:bidi="ar"/>
              </w:rPr>
            </w:pPr>
            <w:r>
              <w:rPr>
                <w:rFonts w:ascii="宋体" w:hAnsi="宋体" w:cs="宋体"/>
                <w:kern w:val="0"/>
                <w:sz w:val="24"/>
                <w:lang w:bidi="ar"/>
              </w:rPr>
              <w:t>5</w:t>
            </w:r>
            <w:r>
              <w:rPr>
                <w:rFonts w:hint="eastAsia" w:ascii="宋体" w:hAnsi="宋体" w:cs="宋体"/>
                <w:kern w:val="0"/>
                <w:sz w:val="24"/>
                <w:lang w:bidi="ar"/>
              </w:rPr>
              <w:t>、线下实训:实训编程项目≥10 个，全部贴合机器人底层实时控制场景；</w:t>
            </w:r>
          </w:p>
          <w:p w14:paraId="39545CE7">
            <w:pPr>
              <w:widowControl/>
              <w:jc w:val="left"/>
              <w:textAlignment w:val="center"/>
              <w:rPr>
                <w:rFonts w:ascii="宋体" w:hAnsi="宋体" w:cs="宋体"/>
                <w:kern w:val="0"/>
                <w:sz w:val="24"/>
                <w:lang w:bidi="ar"/>
              </w:rPr>
            </w:pPr>
            <w:r>
              <w:rPr>
                <w:rFonts w:ascii="宋体" w:hAnsi="宋体" w:cs="宋体"/>
                <w:kern w:val="0"/>
                <w:sz w:val="24"/>
                <w:lang w:bidi="ar"/>
              </w:rPr>
              <w:t>6</w:t>
            </w:r>
            <w:r>
              <w:rPr>
                <w:rFonts w:hint="eastAsia" w:ascii="宋体" w:hAnsi="宋体" w:cs="宋体"/>
                <w:kern w:val="0"/>
                <w:sz w:val="24"/>
                <w:lang w:bidi="ar"/>
              </w:rPr>
              <w:t>、实训内容:机器人驱动程序编写、多线程传感器数据采集、ROS2 节点通信、内存优化；</w:t>
            </w:r>
          </w:p>
          <w:p w14:paraId="73509D91">
            <w:pPr>
              <w:widowControl/>
              <w:jc w:val="left"/>
              <w:textAlignment w:val="center"/>
              <w:rPr>
                <w:rFonts w:ascii="宋体" w:hAnsi="宋体" w:cs="宋体"/>
                <w:kern w:val="0"/>
                <w:sz w:val="24"/>
                <w:lang w:bidi="ar"/>
              </w:rPr>
            </w:pPr>
            <w:r>
              <w:rPr>
                <w:rFonts w:ascii="宋体" w:hAnsi="宋体" w:cs="宋体"/>
                <w:kern w:val="0"/>
                <w:sz w:val="24"/>
                <w:lang w:bidi="ar"/>
              </w:rPr>
              <w:t>7</w:t>
            </w:r>
            <w:r>
              <w:rPr>
                <w:rFonts w:hint="eastAsia" w:ascii="宋体" w:hAnsi="宋体" w:cs="宋体"/>
                <w:kern w:val="0"/>
                <w:sz w:val="24"/>
                <w:lang w:bidi="ar"/>
              </w:rPr>
              <w:t>、线下配套:统一标准化 CMake 工程模板、代码自动评分脚本、编程错题集；</w:t>
            </w:r>
          </w:p>
          <w:p w14:paraId="1FC2BD83">
            <w:pPr>
              <w:widowControl/>
              <w:jc w:val="left"/>
              <w:textAlignment w:val="center"/>
              <w:rPr>
                <w:rFonts w:ascii="宋体" w:hAnsi="宋体" w:cs="宋体"/>
                <w:sz w:val="24"/>
              </w:rPr>
            </w:pPr>
            <w:r>
              <w:rPr>
                <w:rFonts w:ascii="宋体" w:hAnsi="宋体" w:cs="宋体"/>
                <w:kern w:val="0"/>
                <w:sz w:val="24"/>
                <w:lang w:bidi="ar"/>
              </w:rPr>
              <w:t>8</w:t>
            </w:r>
            <w:r>
              <w:rPr>
                <w:rFonts w:hint="eastAsia" w:ascii="宋体" w:hAnsi="宋体" w:cs="宋体"/>
                <w:kern w:val="0"/>
                <w:sz w:val="24"/>
                <w:lang w:bidi="ar"/>
              </w:rPr>
              <w:t>、实训成果:学员独立编写可运行机器人底层控制 C++ 程序。</w:t>
            </w:r>
          </w:p>
        </w:tc>
        <w:tc>
          <w:tcPr>
            <w:tcW w:w="719" w:type="dxa"/>
            <w:vAlign w:val="center"/>
          </w:tcPr>
          <w:p w14:paraId="05DAFD64">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93683B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99F02C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756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5A3108E">
            <w:pPr>
              <w:widowControl/>
              <w:jc w:val="center"/>
              <w:textAlignment w:val="center"/>
              <w:rPr>
                <w:rFonts w:ascii="宋体" w:hAnsi="宋体" w:cs="宋体"/>
                <w:sz w:val="24"/>
              </w:rPr>
            </w:pPr>
            <w:r>
              <w:rPr>
                <w:rFonts w:hint="eastAsia" w:ascii="宋体" w:hAnsi="宋体" w:cs="宋体"/>
                <w:kern w:val="0"/>
                <w:sz w:val="24"/>
                <w:lang w:bidi="ar"/>
              </w:rPr>
              <w:t>34</w:t>
            </w:r>
          </w:p>
        </w:tc>
        <w:tc>
          <w:tcPr>
            <w:tcW w:w="1929" w:type="dxa"/>
            <w:vAlign w:val="center"/>
          </w:tcPr>
          <w:p w14:paraId="3F80797C">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9053" w:type="dxa"/>
            <w:vAlign w:val="center"/>
          </w:tcPr>
          <w:p w14:paraId="207C55F6">
            <w:pPr>
              <w:widowControl/>
              <w:jc w:val="left"/>
              <w:textAlignment w:val="center"/>
              <w:rPr>
                <w:rFonts w:ascii="宋体" w:hAnsi="宋体" w:cs="宋体"/>
                <w:sz w:val="24"/>
              </w:rPr>
            </w:pPr>
            <w:r>
              <w:rPr>
                <w:rFonts w:hint="eastAsia" w:ascii="宋体" w:hAnsi="宋体" w:cs="宋体"/>
                <w:kern w:val="0"/>
                <w:sz w:val="24"/>
                <w:lang w:bidi="ar"/>
              </w:rPr>
              <w:t>1、支持单机本地部署，不需要使用服务器支持业务运行。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19" w:type="dxa"/>
            <w:vAlign w:val="center"/>
          </w:tcPr>
          <w:p w14:paraId="5B31BCBD">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BB66FD6">
            <w:pPr>
              <w:widowControl/>
              <w:jc w:val="center"/>
              <w:textAlignment w:val="center"/>
              <w:rPr>
                <w:rFonts w:ascii="宋体" w:hAnsi="宋体" w:cs="宋体"/>
                <w:sz w:val="24"/>
              </w:rPr>
            </w:pPr>
            <w:r>
              <w:rPr>
                <w:rFonts w:hint="eastAsia" w:ascii="宋体" w:hAnsi="宋体" w:cs="宋体"/>
                <w:kern w:val="0"/>
                <w:sz w:val="24"/>
                <w:lang w:bidi="ar"/>
              </w:rPr>
              <w:t>25</w:t>
            </w:r>
          </w:p>
        </w:tc>
        <w:tc>
          <w:tcPr>
            <w:tcW w:w="1843" w:type="dxa"/>
            <w:vAlign w:val="center"/>
          </w:tcPr>
          <w:p w14:paraId="3AD46618">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17C7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602632C4">
            <w:pPr>
              <w:widowControl/>
              <w:jc w:val="center"/>
              <w:textAlignment w:val="center"/>
              <w:rPr>
                <w:rFonts w:ascii="宋体" w:hAnsi="宋体" w:cs="宋体"/>
                <w:sz w:val="24"/>
              </w:rPr>
            </w:pPr>
            <w:r>
              <w:rPr>
                <w:rFonts w:hint="eastAsia" w:ascii="宋体" w:hAnsi="宋体" w:cs="宋体"/>
                <w:kern w:val="0"/>
                <w:sz w:val="24"/>
                <w:lang w:bidi="ar"/>
              </w:rPr>
              <w:t>35</w:t>
            </w:r>
          </w:p>
        </w:tc>
        <w:tc>
          <w:tcPr>
            <w:tcW w:w="1929" w:type="dxa"/>
            <w:vAlign w:val="center"/>
          </w:tcPr>
          <w:p w14:paraId="70FF27A0">
            <w:pPr>
              <w:widowControl/>
              <w:jc w:val="center"/>
              <w:textAlignment w:val="center"/>
              <w:rPr>
                <w:rFonts w:ascii="宋体" w:hAnsi="宋体" w:cs="宋体"/>
                <w:sz w:val="24"/>
              </w:rPr>
            </w:pPr>
            <w:r>
              <w:rPr>
                <w:rFonts w:hint="eastAsia" w:ascii="宋体" w:hAnsi="宋体" w:cs="宋体"/>
                <w:kern w:val="0"/>
                <w:sz w:val="24"/>
                <w:lang w:bidi="ar"/>
              </w:rPr>
              <w:t>模块化机器人</w:t>
            </w:r>
            <w:r>
              <w:rPr>
                <w:rFonts w:hint="eastAsia" w:ascii="宋体" w:hAnsi="宋体" w:cs="宋体"/>
                <w:kern w:val="0"/>
                <w:sz w:val="24"/>
                <w:lang w:bidi="ar"/>
              </w:rPr>
              <w:br w:type="textWrapping"/>
            </w:r>
            <w:r>
              <w:rPr>
                <w:rFonts w:hint="eastAsia" w:ascii="宋体" w:hAnsi="宋体" w:cs="宋体"/>
                <w:kern w:val="0"/>
                <w:sz w:val="24"/>
                <w:lang w:bidi="ar"/>
              </w:rPr>
              <w:t>人工智能竞赛套装</w:t>
            </w:r>
          </w:p>
        </w:tc>
        <w:tc>
          <w:tcPr>
            <w:tcW w:w="9053" w:type="dxa"/>
            <w:vAlign w:val="center"/>
          </w:tcPr>
          <w:p w14:paraId="55AF45E9">
            <w:pPr>
              <w:widowControl/>
              <w:jc w:val="left"/>
              <w:textAlignment w:val="center"/>
              <w:rPr>
                <w:rFonts w:ascii="宋体" w:hAnsi="宋体" w:cs="宋体"/>
                <w:kern w:val="0"/>
                <w:sz w:val="24"/>
                <w:lang w:bidi="ar"/>
              </w:rPr>
            </w:pPr>
            <w:r>
              <w:rPr>
                <w:rFonts w:hint="eastAsia" w:ascii="宋体" w:hAnsi="宋体" w:cs="宋体"/>
                <w:kern w:val="0"/>
                <w:sz w:val="24"/>
                <w:lang w:bidi="ar"/>
              </w:rPr>
              <w:t>1、包含但不限于核心控制模块2个、驱动球模块≥10个、延长杆模块≥8个、车轮模块≥6个、机械手模块≥4个、测距模块≥2个、基座配件≥2个、固定配件≥1个、加固配件≥10个</w:t>
            </w:r>
            <w:r>
              <w:rPr>
                <w:rFonts w:hint="eastAsia" w:ascii="宋体" w:hAnsi="宋体" w:cs="宋体"/>
                <w:kern w:val="0"/>
                <w:sz w:val="24"/>
                <w:lang w:eastAsia="zh" w:bidi="ar"/>
              </w:rPr>
              <w:t>、</w:t>
            </w:r>
            <w:r>
              <w:rPr>
                <w:rFonts w:hint="eastAsia" w:ascii="宋体" w:hAnsi="宋体" w:cs="宋体"/>
                <w:kern w:val="0"/>
                <w:sz w:val="24"/>
                <w:lang w:bidi="ar"/>
              </w:rPr>
              <w:t>机械抓手模块≥4个、气动吸盘模块≥2个，压力足底模块≥6个、充电线≥1根</w:t>
            </w:r>
            <w:r>
              <w:rPr>
                <w:rFonts w:hint="eastAsia" w:ascii="宋体" w:hAnsi="宋体" w:cs="宋体"/>
                <w:kern w:val="0"/>
                <w:sz w:val="24"/>
                <w:lang w:eastAsia="zh" w:bidi="ar"/>
              </w:rPr>
              <w:t>、</w:t>
            </w:r>
            <w:r>
              <w:rPr>
                <w:rFonts w:hint="eastAsia" w:ascii="宋体" w:hAnsi="宋体" w:cs="宋体"/>
                <w:kern w:val="0"/>
                <w:sz w:val="24"/>
                <w:lang w:bidi="ar"/>
              </w:rPr>
              <w:t>说明书至少1份、课程至少1套、教师管理平台系统分发学习账号至少30个</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、软硬件之间可实时同步结构、状态，呈现三维结构模型，支持0代码情况下的编程模式，也可以进行图形化编程、Python代码编程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、各结构之间以卡扣的形式进行连接，具有稳定机构，无棱角具有安全性能</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、支持PC端操作系统软件、移动端系统软件Android、IOS教育版系统软件</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、单模块说明:</w:t>
            </w:r>
            <w:r>
              <w:rPr>
                <w:rFonts w:hint="eastAsia" w:ascii="宋体" w:hAnsi="宋体" w:cs="宋体"/>
                <w:kern w:val="0"/>
                <w:sz w:val="24"/>
                <w:lang w:bidi="ar"/>
              </w:rPr>
              <w:br w:type="textWrapping"/>
            </w:r>
            <w:r>
              <w:rPr>
                <w:rFonts w:hint="eastAsia" w:ascii="宋体" w:hAnsi="宋体" w:cs="宋体"/>
                <w:kern w:val="0"/>
                <w:sz w:val="24"/>
                <w:lang w:bidi="ar"/>
              </w:rPr>
              <w:t>【核心控制模块】:各模块的指令控制中心，可连接移动设备，接收的控制指令，核心控制模块同时负责为其他模块供电，带有圆形屏幕分辨率≥640*527，上下两个连接面，带有单声道扬声器。</w:t>
            </w:r>
            <w:r>
              <w:rPr>
                <w:rFonts w:hint="eastAsia" w:ascii="宋体" w:hAnsi="宋体" w:cs="宋体"/>
                <w:kern w:val="0"/>
                <w:sz w:val="24"/>
                <w:lang w:bidi="ar"/>
              </w:rPr>
              <w:br w:type="textWrapping"/>
            </w:r>
            <w:r>
              <w:rPr>
                <w:rFonts w:hint="eastAsia" w:ascii="宋体" w:hAnsi="宋体" w:cs="宋体"/>
                <w:kern w:val="0"/>
                <w:sz w:val="24"/>
                <w:lang w:bidi="ar"/>
              </w:rPr>
              <w:t>【运动驱动模块】:驱动模块是机器人的“关节”，用于驱动机器人运动，上下半球可实现高精度伺服运动，尺寸≤55mm(直径)伺服精度 2°，最大旋转速度≥216°/s，电机额定功率≤2.64W，拼接指示灯上下半球各两个。</w:t>
            </w:r>
            <w:r>
              <w:rPr>
                <w:rFonts w:hint="eastAsia" w:ascii="宋体" w:hAnsi="宋体" w:cs="宋体"/>
                <w:kern w:val="0"/>
                <w:sz w:val="24"/>
                <w:lang w:bidi="ar"/>
              </w:rPr>
              <w:br w:type="textWrapping"/>
            </w:r>
            <w:r>
              <w:rPr>
                <w:rFonts w:hint="eastAsia" w:ascii="宋体" w:hAnsi="宋体" w:cs="宋体"/>
                <w:kern w:val="0"/>
                <w:sz w:val="24"/>
                <w:lang w:bidi="ar"/>
              </w:rPr>
              <w:t>【连接延长模块】:是机器人的“骨骼”，用于拼接机器人的身体四肢，实现模块间的刚性结构拼接。延长模块带有条形指示灯，RGB 混色，上下各1个拼接口，重量≤57g。</w:t>
            </w:r>
            <w:r>
              <w:rPr>
                <w:rFonts w:hint="eastAsia" w:ascii="宋体" w:hAnsi="宋体" w:cs="宋体"/>
                <w:kern w:val="0"/>
                <w:sz w:val="24"/>
                <w:lang w:bidi="ar"/>
              </w:rPr>
              <w:br w:type="textWrapping"/>
            </w:r>
            <w:r>
              <w:rPr>
                <w:rFonts w:hint="eastAsia" w:ascii="宋体" w:hAnsi="宋体" w:cs="宋体"/>
                <w:kern w:val="0"/>
                <w:sz w:val="24"/>
                <w:lang w:bidi="ar"/>
              </w:rPr>
              <w:t>【轮毂模块】:仿车轮外形，用于带轮子机器人构型搭建，最大转速≤4.5 r/s，直径 ≤83.8mm，重量≤140g，电机额定功率≤2.4W，最大转度≤4.5圈/s，拼接卡扣位置1个，环形指示灯白/红双色。</w:t>
            </w:r>
            <w:r>
              <w:rPr>
                <w:rFonts w:hint="eastAsia" w:ascii="宋体" w:hAnsi="宋体" w:cs="宋体"/>
                <w:kern w:val="0"/>
                <w:sz w:val="24"/>
                <w:lang w:bidi="ar"/>
              </w:rPr>
              <w:br w:type="textWrapping"/>
            </w:r>
            <w:r>
              <w:rPr>
                <w:rFonts w:hint="eastAsia" w:ascii="宋体" w:hAnsi="宋体" w:cs="宋体"/>
                <w:kern w:val="0"/>
                <w:sz w:val="24"/>
                <w:lang w:bidi="ar"/>
              </w:rPr>
              <w:t>【底座模块】:作为机械臂类构型的位置固定配件，可将机器人固定在水平面上，</w:t>
            </w:r>
            <w:r>
              <w:rPr>
                <w:rFonts w:hint="eastAsia" w:ascii="宋体" w:hAnsi="宋体" w:cs="宋体"/>
                <w:kern w:val="0"/>
                <w:sz w:val="24"/>
                <w:lang w:bidi="ar"/>
              </w:rPr>
              <w:br w:type="textWrapping"/>
            </w:r>
            <w:r>
              <w:rPr>
                <w:rFonts w:hint="eastAsia" w:ascii="宋体" w:hAnsi="宋体" w:cs="宋体"/>
                <w:kern w:val="0"/>
                <w:sz w:val="24"/>
                <w:lang w:bidi="ar"/>
              </w:rPr>
              <w:t>【手机/相机支架模块】:作用是将手机、运动相机固定在机器人构型上，2个可调节自由度，万向节底部调节范围 0°~180° ，主体左右旋调节范围&lt;-90°~90°&gt;，带有1个拼接接口</w:t>
            </w:r>
            <w:r>
              <w:rPr>
                <w:rFonts w:hint="eastAsia" w:ascii="宋体" w:hAnsi="宋体" w:cs="宋体"/>
                <w:kern w:val="0"/>
                <w:sz w:val="24"/>
                <w:lang w:bidi="ar"/>
              </w:rPr>
              <w:br w:type="textWrapping"/>
            </w:r>
            <w:r>
              <w:rPr>
                <w:rFonts w:hint="eastAsia" w:ascii="宋体" w:hAnsi="宋体" w:cs="宋体"/>
                <w:kern w:val="0"/>
                <w:sz w:val="24"/>
                <w:lang w:bidi="ar"/>
              </w:rPr>
              <w:t>【锁定模块】:用在两模块拼接口中间，加强模块间拼接的稳定性，规格尺寸</w:t>
            </w:r>
            <w:r>
              <w:rPr>
                <w:rFonts w:hint="eastAsia" w:ascii="宋体" w:hAnsi="宋体" w:cs="宋体"/>
                <w:kern w:val="0"/>
                <w:sz w:val="24"/>
                <w:lang w:bidi="ar"/>
              </w:rPr>
              <w:br w:type="textWrapping"/>
            </w:r>
            <w:r>
              <w:rPr>
                <w:rFonts w:hint="eastAsia" w:ascii="宋体" w:hAnsi="宋体" w:cs="宋体"/>
                <w:kern w:val="0"/>
                <w:sz w:val="24"/>
                <w:lang w:bidi="ar"/>
              </w:rPr>
              <w:t>【机械抓手模块】:作为机器人的执行模块，用于物体的抓取，重量≤98g，最大抓取重量≤250g，最大抓取宽度≤6cm。</w:t>
            </w:r>
            <w:r>
              <w:rPr>
                <w:rFonts w:hint="eastAsia" w:ascii="宋体" w:hAnsi="宋体" w:cs="宋体"/>
                <w:kern w:val="0"/>
                <w:sz w:val="24"/>
                <w:lang w:bidi="ar"/>
              </w:rPr>
              <w:br w:type="textWrapping"/>
            </w:r>
            <w:r>
              <w:rPr>
                <w:rFonts w:hint="eastAsia" w:ascii="宋体" w:hAnsi="宋体" w:cs="宋体"/>
                <w:kern w:val="0"/>
                <w:sz w:val="24"/>
                <w:lang w:bidi="ar"/>
              </w:rPr>
              <w:t>【红外线传感器模块】作为机器人的传感模块，用于检测与前方物体的距离，2个可调节自由度，检测范围2-100cm，底部万向节调节范围0°~180°，主体左右旋调节范围-90°~90°。</w:t>
            </w:r>
            <w:r>
              <w:rPr>
                <w:rFonts w:hint="eastAsia" w:ascii="宋体" w:hAnsi="宋体" w:cs="宋体"/>
                <w:kern w:val="0"/>
                <w:sz w:val="24"/>
                <w:lang w:bidi="ar"/>
              </w:rPr>
              <w:br w:type="textWrapping"/>
            </w:r>
            <w:r>
              <w:rPr>
                <w:rFonts w:hint="eastAsia" w:ascii="宋体" w:hAnsi="宋体" w:cs="宋体"/>
                <w:kern w:val="0"/>
                <w:sz w:val="24"/>
                <w:lang w:bidi="ar"/>
              </w:rPr>
              <w:t>【课程】课程包含100课时电子版课程、及示例视频课程，程利用不同梯度的课程，以培养学生创新力和逻辑思维能力为核心，将机器人和人工智能所涉及到的理论知识结合模块化机器人、图形化编程通过项目式式的课程、自主发挥的游戏互动环节、综合/开放的阶段任务挑战赛等。</w:t>
            </w:r>
            <w:r>
              <w:rPr>
                <w:rFonts w:hint="eastAsia" w:ascii="宋体" w:hAnsi="宋体" w:cs="宋体"/>
                <w:kern w:val="0"/>
                <w:sz w:val="24"/>
                <w:lang w:bidi="ar"/>
              </w:rPr>
              <w:br w:type="textWrapping"/>
            </w:r>
            <w:r>
              <w:rPr>
                <w:rFonts w:hint="eastAsia" w:ascii="宋体" w:hAnsi="宋体" w:cs="宋体"/>
                <w:kern w:val="0"/>
                <w:sz w:val="24"/>
                <w:lang w:bidi="ar"/>
              </w:rPr>
              <w:t>【教育版软件】围绕机器人使用建立，支持widows、Android、IOS等系统安装使用</w:t>
            </w:r>
            <w:r>
              <w:rPr>
                <w:rFonts w:hint="eastAsia" w:ascii="宋体" w:hAnsi="宋体" w:cs="宋体"/>
                <w:kern w:val="0"/>
                <w:sz w:val="24"/>
                <w:lang w:bidi="ar"/>
              </w:rPr>
              <w:br w:type="textWrapping"/>
            </w:r>
            <w:r>
              <w:rPr>
                <w:rFonts w:hint="eastAsia" w:ascii="宋体" w:hAnsi="宋体" w:cs="宋体"/>
                <w:kern w:val="0"/>
                <w:sz w:val="24"/>
                <w:lang w:bidi="ar"/>
              </w:rPr>
              <w:t>#所投机器人的基础模块由单个球体构成，具有可活动的半球结构，每个基础模块外观完全相同且内部都带有伺服电机(</w:t>
            </w:r>
            <w:r>
              <w:rPr>
                <w:rFonts w:hint="eastAsia" w:ascii="宋体" w:hAnsi="宋体" w:cs="宋体"/>
                <w:kern w:val="0"/>
                <w:sz w:val="24"/>
                <w:lang w:eastAsia="zh" w:bidi="ar"/>
              </w:rPr>
              <w:t>提供该项功能</w:t>
            </w:r>
            <w:r>
              <w:rPr>
                <w:rFonts w:hint="eastAsia" w:ascii="宋体" w:hAnsi="宋体" w:cs="宋体"/>
                <w:kern w:val="0"/>
                <w:sz w:val="24"/>
                <w:lang w:bidi="ar"/>
              </w:rPr>
              <w:t>证明材料</w:t>
            </w:r>
            <w:r>
              <w:rPr>
                <w:rFonts w:hint="eastAsia" w:ascii="宋体" w:hAnsi="宋体" w:cs="宋体"/>
                <w:kern w:val="0"/>
                <w:sz w:val="24"/>
                <w:lang w:eastAsia="zh" w:bidi="ar"/>
              </w:rPr>
              <w:t>并加盖投标人公章</w:t>
            </w:r>
            <w:r>
              <w:rPr>
                <w:rFonts w:hint="eastAsia" w:ascii="宋体" w:hAnsi="宋体" w:cs="宋体"/>
                <w:kern w:val="0"/>
                <w:sz w:val="24"/>
                <w:lang w:bidi="ar"/>
              </w:rPr>
              <w:t xml:space="preserve">) </w:t>
            </w:r>
          </w:p>
          <w:p w14:paraId="438241B1">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#提供第三方检测机构出具的设备的检测报告复制件并加盖投标人公章</w:t>
            </w:r>
          </w:p>
        </w:tc>
        <w:tc>
          <w:tcPr>
            <w:tcW w:w="719" w:type="dxa"/>
            <w:vAlign w:val="center"/>
          </w:tcPr>
          <w:p w14:paraId="0DF359AF">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D04DE6E">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7AA04BB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2C9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40C2B50">
            <w:pPr>
              <w:widowControl/>
              <w:jc w:val="center"/>
              <w:textAlignment w:val="center"/>
              <w:rPr>
                <w:rFonts w:ascii="宋体" w:hAnsi="宋体" w:cs="宋体"/>
                <w:sz w:val="24"/>
              </w:rPr>
            </w:pPr>
            <w:r>
              <w:rPr>
                <w:rFonts w:hint="eastAsia" w:ascii="宋体" w:hAnsi="宋体" w:cs="宋体"/>
                <w:kern w:val="0"/>
                <w:sz w:val="24"/>
                <w:lang w:bidi="ar"/>
              </w:rPr>
              <w:t>36</w:t>
            </w:r>
          </w:p>
        </w:tc>
        <w:tc>
          <w:tcPr>
            <w:tcW w:w="1929" w:type="dxa"/>
            <w:vAlign w:val="center"/>
          </w:tcPr>
          <w:p w14:paraId="4C0FF810">
            <w:pPr>
              <w:widowControl/>
              <w:jc w:val="center"/>
              <w:textAlignment w:val="center"/>
              <w:rPr>
                <w:rFonts w:ascii="宋体" w:hAnsi="宋体" w:cs="宋体"/>
                <w:sz w:val="24"/>
              </w:rPr>
            </w:pPr>
            <w:r>
              <w:rPr>
                <w:rFonts w:hint="eastAsia" w:ascii="宋体" w:hAnsi="宋体" w:cs="宋体"/>
                <w:kern w:val="0"/>
                <w:sz w:val="24"/>
                <w:lang w:bidi="ar"/>
              </w:rPr>
              <w:t>细胞机器人</w:t>
            </w:r>
            <w:r>
              <w:rPr>
                <w:rFonts w:hint="eastAsia" w:ascii="宋体" w:hAnsi="宋体" w:cs="宋体"/>
                <w:kern w:val="0"/>
                <w:sz w:val="24"/>
                <w:lang w:bidi="ar"/>
              </w:rPr>
              <w:br w:type="textWrapping"/>
            </w:r>
            <w:r>
              <w:rPr>
                <w:rFonts w:hint="eastAsia" w:ascii="宋体" w:hAnsi="宋体" w:cs="宋体"/>
                <w:kern w:val="0"/>
                <w:sz w:val="24"/>
                <w:lang w:bidi="ar"/>
              </w:rPr>
              <w:t>高级套装</w:t>
            </w:r>
          </w:p>
        </w:tc>
        <w:tc>
          <w:tcPr>
            <w:tcW w:w="9053" w:type="dxa"/>
            <w:vAlign w:val="center"/>
          </w:tcPr>
          <w:p w14:paraId="3C4AA172">
            <w:pPr>
              <w:widowControl/>
              <w:jc w:val="left"/>
              <w:textAlignment w:val="center"/>
              <w:rPr>
                <w:rFonts w:ascii="宋体" w:hAnsi="宋体" w:cs="宋体"/>
                <w:kern w:val="0"/>
                <w:sz w:val="24"/>
                <w:lang w:bidi="ar"/>
              </w:rPr>
            </w:pPr>
            <w:r>
              <w:rPr>
                <w:rFonts w:hint="eastAsia" w:ascii="宋体" w:hAnsi="宋体" w:cs="宋体"/>
                <w:kern w:val="0"/>
                <w:sz w:val="24"/>
                <w:lang w:bidi="ar"/>
              </w:rPr>
              <w:t>1、包含至少核心模块≥1个、基础模块≥14个、轮子≥4个、夹子≥2个、X-模块≥1个、蓝牙模块≥1个、传感器≥1套(含红外线传感器≥2个、超声波传感器≥2个、RGB灯≥1个、吸盘套件≥1套)、充电器≥1个、连接线≥1套</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、核心模块通讯模式为2.4G technology(IEEE 802.15.4)，内置≥1700mAH可充电锂离子聚合物电池，供电电压为12V，主控芯片，128K字节Flash模块间连接采用卡扣式拼接设计，接口间对齐相交旋转即实现拼装</w:t>
            </w:r>
            <w:r>
              <w:rPr>
                <w:rFonts w:hint="eastAsia" w:ascii="宋体" w:hAnsi="宋体" w:cs="宋体"/>
                <w:kern w:val="0"/>
                <w:sz w:val="24"/>
                <w:lang w:bidi="ar"/>
              </w:rPr>
              <w:br w:type="textWrapping"/>
            </w:r>
            <w:r>
              <w:rPr>
                <w:rFonts w:hint="eastAsia" w:ascii="宋体" w:hAnsi="宋体" w:cs="宋体"/>
                <w:kern w:val="0"/>
                <w:sz w:val="24"/>
                <w:lang w:bidi="ar"/>
              </w:rPr>
              <w:t>3、伺服旋转模块，转速＜24rpm，力矩≤30kg.cm，通讯模块为:2.4G technology，具有速度环、角度位置环且拥有鲁棒性的伺服控制系统，伺服精度为±0.5°具有八个相互连接面，可与基础模块及传感器连接。同步模型显示，实时演示硬件搭建及运动状况</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 xml:space="preserve">、基础模块内置伺服器，转速＜24rpm，力矩≤30kg.cm，通讯模块为:2.4G technology(IEEE 802.15.4)，具有3级流水线的MCU伺服系统，伺服精度为±0.5°具有八个相互连接面，可与基础模块及传感器连接。                                            </w:t>
            </w:r>
            <w:r>
              <w:rPr>
                <w:rFonts w:hint="eastAsia" w:ascii="宋体" w:hAnsi="宋体" w:cs="宋体"/>
                <w:kern w:val="0"/>
                <w:sz w:val="24"/>
                <w:lang w:bidi="ar"/>
              </w:rPr>
              <w:br w:type="textWrapping"/>
            </w:r>
            <w:r>
              <w:rPr>
                <w:rFonts w:hint="eastAsia" w:ascii="宋体" w:hAnsi="宋体" w:cs="宋体"/>
                <w:kern w:val="0"/>
                <w:sz w:val="24"/>
                <w:lang w:bidi="ar"/>
              </w:rPr>
              <w:t>5、模块间采用 2.4G 无线通信技术多软件平台支持(Windows，iOS，Android)</w:t>
            </w:r>
            <w:r>
              <w:rPr>
                <w:rFonts w:hint="eastAsia" w:ascii="宋体" w:hAnsi="宋体" w:cs="宋体"/>
                <w:kern w:val="0"/>
                <w:sz w:val="24"/>
                <w:lang w:bidi="ar"/>
              </w:rPr>
              <w:br w:type="textWrapping"/>
            </w:r>
            <w:r>
              <w:rPr>
                <w:rFonts w:hint="eastAsia" w:ascii="宋体" w:hAnsi="宋体" w:cs="宋体"/>
                <w:kern w:val="0"/>
                <w:sz w:val="24"/>
                <w:lang w:bidi="ar"/>
              </w:rPr>
              <w:t>可实现对单个模块的角度，转速的精准控制</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、同步模型显示，实时演示硬件搭建及运动状况</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、轮毂模块内置电机，电压为12V，速度传感器调速，转速≤250rpm(直线速度2m/s)</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、吸盘套件最大垂直吸力≤100N，C型钩最大夹合力:100N，C形钩最大加持距离≤40mm</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、红外传感器模块重量≤35g，具有双自由度，供电电压为12V，蓝牙/有线通讯</w:t>
            </w:r>
            <w:r>
              <w:rPr>
                <w:rFonts w:hint="eastAsia" w:ascii="宋体" w:hAnsi="宋体" w:cs="宋体"/>
                <w:kern w:val="0"/>
                <w:sz w:val="24"/>
                <w:lang w:bidi="ar"/>
              </w:rPr>
              <w:br w:type="textWrapping"/>
            </w:r>
            <w:r>
              <w:rPr>
                <w:rFonts w:hint="eastAsia" w:ascii="宋体" w:hAnsi="宋体" w:cs="宋体"/>
                <w:kern w:val="0"/>
                <w:sz w:val="24"/>
                <w:lang w:bidi="ar"/>
              </w:rPr>
              <w:t>超声波传感器模块重量≤65g，具有双自由度，最大检测距离≤3cm</w:t>
            </w:r>
            <w:r>
              <w:rPr>
                <w:rFonts w:hint="eastAsia" w:ascii="宋体" w:hAnsi="宋体" w:cs="宋体"/>
                <w:kern w:val="0"/>
                <w:sz w:val="24"/>
                <w:lang w:bidi="ar"/>
              </w:rPr>
              <w:br w:type="textWrapping"/>
            </w:r>
            <w:r>
              <w:rPr>
                <w:rFonts w:ascii="宋体" w:hAnsi="宋体" w:cs="宋体"/>
                <w:kern w:val="0"/>
                <w:sz w:val="24"/>
                <w:lang w:bidi="ar"/>
              </w:rPr>
              <w:t>10</w:t>
            </w:r>
            <w:r>
              <w:rPr>
                <w:rFonts w:hint="eastAsia" w:ascii="宋体" w:hAnsi="宋体" w:cs="宋体"/>
                <w:kern w:val="0"/>
                <w:sz w:val="24"/>
                <w:lang w:bidi="ar"/>
              </w:rPr>
              <w:t>、吸盘套件重量为160g，具有双自由度，吸力≤50kpa</w:t>
            </w:r>
            <w:r>
              <w:rPr>
                <w:rFonts w:hint="eastAsia" w:ascii="宋体" w:hAnsi="宋体" w:cs="宋体"/>
                <w:kern w:val="0"/>
                <w:sz w:val="24"/>
                <w:lang w:bidi="ar"/>
              </w:rPr>
              <w:br w:type="textWrapping"/>
            </w:r>
            <w:r>
              <w:rPr>
                <w:rFonts w:ascii="宋体" w:hAnsi="宋体" w:cs="宋体"/>
                <w:kern w:val="0"/>
                <w:sz w:val="24"/>
                <w:lang w:bidi="ar"/>
              </w:rPr>
              <w:t>11</w:t>
            </w:r>
            <w:r>
              <w:rPr>
                <w:rFonts w:hint="eastAsia" w:ascii="宋体" w:hAnsi="宋体" w:cs="宋体"/>
                <w:kern w:val="0"/>
                <w:sz w:val="24"/>
                <w:lang w:bidi="ar"/>
              </w:rPr>
              <w:t>、LED模块重量≤65g，具有双自由度。</w:t>
            </w:r>
            <w:r>
              <w:rPr>
                <w:rFonts w:hint="eastAsia" w:ascii="宋体" w:hAnsi="宋体" w:cs="宋体"/>
                <w:kern w:val="0"/>
                <w:sz w:val="24"/>
                <w:lang w:bidi="ar"/>
              </w:rPr>
              <w:br w:type="textWrapping"/>
            </w:r>
            <w:r>
              <w:rPr>
                <w:rFonts w:ascii="宋体" w:hAnsi="宋体" w:cs="宋体"/>
                <w:kern w:val="0"/>
                <w:sz w:val="24"/>
                <w:lang w:bidi="ar"/>
              </w:rPr>
              <w:t>12</w:t>
            </w:r>
            <w:r>
              <w:rPr>
                <w:rFonts w:hint="eastAsia" w:ascii="宋体" w:hAnsi="宋体" w:cs="宋体"/>
                <w:kern w:val="0"/>
                <w:sz w:val="24"/>
                <w:lang w:bidi="ar"/>
              </w:rPr>
              <w:t xml:space="preserve">、通讯模块通讯协议为蓝牙4.0，USB接口，提供至少64节课程 </w:t>
            </w:r>
            <w:r>
              <w:rPr>
                <w:rFonts w:hint="eastAsia" w:ascii="宋体" w:hAnsi="宋体" w:cs="宋体"/>
                <w:kern w:val="0"/>
                <w:sz w:val="24"/>
                <w:lang w:bidi="ar"/>
              </w:rPr>
              <w:br w:type="textWrapping"/>
            </w:r>
            <w:r>
              <w:rPr>
                <w:rFonts w:ascii="宋体" w:hAnsi="宋体" w:cs="宋体"/>
                <w:kern w:val="0"/>
                <w:sz w:val="24"/>
                <w:lang w:bidi="ar"/>
              </w:rPr>
              <w:t>13</w:t>
            </w:r>
            <w:r>
              <w:rPr>
                <w:rFonts w:hint="eastAsia" w:ascii="宋体" w:hAnsi="宋体" w:cs="宋体"/>
                <w:kern w:val="0"/>
                <w:sz w:val="24"/>
                <w:lang w:bidi="ar"/>
              </w:rPr>
              <w:t>、可实现对单个模块的角度，转速的精准控制，在软件中可以进行与事物同步的三维模型来显示模块拼接方式与伺服姿态，拥有拼接引导模式能够引导用户拼接指定构型</w:t>
            </w:r>
            <w:r>
              <w:rPr>
                <w:rFonts w:hint="eastAsia" w:ascii="宋体" w:hAnsi="宋体" w:cs="宋体"/>
                <w:kern w:val="0"/>
                <w:sz w:val="24"/>
                <w:lang w:eastAsia="zh" w:bidi="ar"/>
              </w:rPr>
              <w:t>；</w:t>
            </w:r>
            <w:r>
              <w:rPr>
                <w:rFonts w:hint="eastAsia" w:ascii="宋体" w:hAnsi="宋体" w:cs="宋体"/>
                <w:kern w:val="0"/>
                <w:sz w:val="24"/>
                <w:lang w:bidi="ar"/>
              </w:rPr>
              <w:t xml:space="preserve">                                                                                    </w:t>
            </w:r>
            <w:r>
              <w:rPr>
                <w:rFonts w:hint="eastAsia" w:ascii="宋体" w:hAnsi="宋体" w:cs="宋体"/>
                <w:kern w:val="0"/>
                <w:sz w:val="24"/>
                <w:lang w:bidi="ar"/>
              </w:rPr>
              <w:br w:type="textWrapping"/>
            </w:r>
            <w:r>
              <w:rPr>
                <w:rFonts w:hint="eastAsia" w:ascii="宋体" w:hAnsi="宋体" w:cs="宋体"/>
                <w:kern w:val="0"/>
                <w:sz w:val="24"/>
                <w:lang w:eastAsia="zh" w:bidi="ar"/>
              </w:rPr>
              <w:t>#</w:t>
            </w:r>
            <w:r>
              <w:rPr>
                <w:rFonts w:hint="eastAsia" w:ascii="宋体" w:hAnsi="宋体" w:cs="宋体"/>
                <w:kern w:val="0"/>
                <w:sz w:val="24"/>
                <w:lang w:bidi="ar"/>
              </w:rPr>
              <w:t>可在0代码的情况下对设备进行角度转速等运动编程和控制，同时硬软件实时同步反馈，动作可记忆，支持图形化编程模式，python实时编译(</w:t>
            </w:r>
            <w:r>
              <w:rPr>
                <w:rFonts w:hint="eastAsia" w:ascii="宋体" w:hAnsi="宋体" w:cs="宋体"/>
                <w:kern w:val="0"/>
                <w:sz w:val="24"/>
                <w:lang w:eastAsia="zh" w:bidi="ar"/>
              </w:rPr>
              <w:t>提供该项功能</w:t>
            </w:r>
            <w:r>
              <w:rPr>
                <w:rFonts w:hint="eastAsia" w:ascii="宋体" w:hAnsi="宋体" w:cs="宋体"/>
                <w:kern w:val="0"/>
                <w:sz w:val="24"/>
                <w:lang w:bidi="ar"/>
              </w:rPr>
              <w:t>证明材料</w:t>
            </w:r>
            <w:r>
              <w:rPr>
                <w:rFonts w:hint="eastAsia" w:ascii="宋体" w:hAnsi="宋体" w:cs="宋体"/>
                <w:kern w:val="0"/>
                <w:sz w:val="24"/>
                <w:lang w:eastAsia="zh" w:bidi="ar"/>
              </w:rPr>
              <w:t>并加盖投标人公章</w:t>
            </w:r>
            <w:r>
              <w:rPr>
                <w:rFonts w:hint="eastAsia" w:ascii="宋体" w:hAnsi="宋体" w:cs="宋体"/>
                <w:kern w:val="0"/>
                <w:sz w:val="24"/>
                <w:lang w:bidi="ar"/>
              </w:rPr>
              <w:t xml:space="preserve">) </w:t>
            </w:r>
          </w:p>
          <w:p w14:paraId="43F8CF3A">
            <w:pPr>
              <w:widowControl/>
              <w:jc w:val="left"/>
              <w:textAlignment w:val="center"/>
              <w:rPr>
                <w:rFonts w:ascii="宋体" w:hAnsi="宋体" w:cs="宋体"/>
                <w:kern w:val="0"/>
                <w:sz w:val="24"/>
                <w:lang w:eastAsia="zh" w:bidi="ar"/>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19" w:type="dxa"/>
            <w:vAlign w:val="center"/>
          </w:tcPr>
          <w:p w14:paraId="6F595738">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F2AA9F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2D914D5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E86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25F8DC2">
            <w:pPr>
              <w:widowControl/>
              <w:jc w:val="center"/>
              <w:textAlignment w:val="center"/>
              <w:rPr>
                <w:rFonts w:ascii="宋体" w:hAnsi="宋体" w:cs="宋体"/>
                <w:sz w:val="24"/>
              </w:rPr>
            </w:pPr>
            <w:r>
              <w:rPr>
                <w:rFonts w:hint="eastAsia" w:ascii="宋体" w:hAnsi="宋体" w:cs="宋体"/>
                <w:kern w:val="0"/>
                <w:sz w:val="24"/>
                <w:lang w:bidi="ar"/>
              </w:rPr>
              <w:t>37</w:t>
            </w:r>
          </w:p>
        </w:tc>
        <w:tc>
          <w:tcPr>
            <w:tcW w:w="1929" w:type="dxa"/>
            <w:vAlign w:val="center"/>
          </w:tcPr>
          <w:p w14:paraId="76AEBDD4">
            <w:pPr>
              <w:widowControl/>
              <w:jc w:val="center"/>
              <w:textAlignment w:val="center"/>
              <w:rPr>
                <w:rFonts w:ascii="宋体" w:hAnsi="宋体" w:cs="宋体"/>
                <w:kern w:val="0"/>
                <w:sz w:val="24"/>
                <w:lang w:bidi="ar"/>
              </w:rPr>
            </w:pPr>
            <w:r>
              <w:rPr>
                <w:rFonts w:hint="eastAsia" w:ascii="宋体" w:hAnsi="宋体" w:cs="宋体"/>
                <w:kern w:val="0"/>
                <w:sz w:val="24"/>
                <w:lang w:bidi="ar"/>
              </w:rPr>
              <w:t>模块化</w:t>
            </w:r>
          </w:p>
          <w:p w14:paraId="070E5C8A">
            <w:pPr>
              <w:widowControl/>
              <w:jc w:val="center"/>
              <w:textAlignment w:val="center"/>
              <w:rPr>
                <w:rFonts w:ascii="宋体" w:hAnsi="宋体" w:cs="宋体"/>
                <w:sz w:val="24"/>
              </w:rPr>
            </w:pPr>
            <w:r>
              <w:rPr>
                <w:rFonts w:hint="eastAsia" w:ascii="宋体" w:hAnsi="宋体" w:cs="宋体"/>
                <w:kern w:val="0"/>
                <w:sz w:val="24"/>
                <w:lang w:bidi="ar"/>
              </w:rPr>
              <w:t>机器人竞赛场地</w:t>
            </w:r>
          </w:p>
        </w:tc>
        <w:tc>
          <w:tcPr>
            <w:tcW w:w="9053" w:type="dxa"/>
            <w:vAlign w:val="center"/>
          </w:tcPr>
          <w:p w14:paraId="6A714841">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1、场地整体参考范围长≥100cm、宽≥350cm，材质为喷绘图，⽩边宽≥2cm，数量为至少1张；</w:t>
            </w:r>
            <w:r>
              <w:rPr>
                <w:rFonts w:hint="eastAsia" w:ascii="宋体" w:hAnsi="宋体" w:cs="宋体"/>
                <w:kern w:val="0"/>
                <w:sz w:val="24"/>
                <w:lang w:eastAsia="zh" w:bidi="ar"/>
              </w:rPr>
              <w:br w:type="textWrapping"/>
            </w:r>
            <w:r>
              <w:rPr>
                <w:rFonts w:hint="eastAsia" w:ascii="宋体" w:hAnsi="宋体" w:cs="宋体"/>
                <w:kern w:val="0"/>
                <w:sz w:val="24"/>
                <w:lang w:eastAsia="zh" w:bidi="ar"/>
              </w:rPr>
              <w:t>2、外围有围板至少一套，围板高度≥20cm</w:t>
            </w:r>
          </w:p>
          <w:p w14:paraId="7287DA72">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3、有障碍台阶道具至少1套，分两层，低层台阶长≥60cm、宽≥30cm、高≥6cm，高层台阶尺寸长≥60cm、宽≥30cm、高≥12cm</w:t>
            </w:r>
          </w:p>
          <w:p w14:paraId="23769C26">
            <w:pPr>
              <w:widowControl/>
              <w:jc w:val="left"/>
              <w:textAlignment w:val="center"/>
              <w:rPr>
                <w:rFonts w:ascii="宋体" w:hAnsi="宋体" w:cs="宋体"/>
                <w:kern w:val="0"/>
                <w:sz w:val="24"/>
                <w:lang w:eastAsia="zh" w:bidi="ar"/>
              </w:rPr>
            </w:pPr>
            <w:r>
              <w:rPr>
                <w:rFonts w:hint="eastAsia" w:ascii="宋体" w:hAnsi="宋体" w:cs="宋体"/>
                <w:kern w:val="0"/>
                <w:sz w:val="24"/>
                <w:lang w:eastAsia="zh" w:bidi="ar"/>
              </w:rPr>
              <w:t>4、圆桶道具至少1个，高≥10cm、直径≤30cm</w:t>
            </w:r>
          </w:p>
          <w:p w14:paraId="4F2B4AC1">
            <w:pPr>
              <w:widowControl/>
              <w:jc w:val="left"/>
              <w:textAlignment w:val="center"/>
              <w:rPr>
                <w:rFonts w:ascii="宋体" w:hAnsi="宋体" w:cs="宋体"/>
                <w:kern w:val="0"/>
                <w:sz w:val="24"/>
                <w:lang w:bidi="ar"/>
              </w:rPr>
            </w:pPr>
            <w:r>
              <w:rPr>
                <w:rFonts w:hint="eastAsia" w:ascii="宋体" w:hAnsi="宋体" w:cs="宋体"/>
                <w:kern w:val="0"/>
                <w:sz w:val="24"/>
                <w:lang w:eastAsia="zh" w:bidi="ar"/>
              </w:rPr>
              <w:t>5、立方泡沫得分道具至少8个，整体尺寸≤50x50x50mm</w:t>
            </w:r>
          </w:p>
        </w:tc>
        <w:tc>
          <w:tcPr>
            <w:tcW w:w="719" w:type="dxa"/>
            <w:vAlign w:val="center"/>
          </w:tcPr>
          <w:p w14:paraId="4634E140">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13DD98DC">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79570F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8E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DF66DD7">
            <w:pPr>
              <w:widowControl/>
              <w:jc w:val="center"/>
              <w:textAlignment w:val="center"/>
              <w:rPr>
                <w:rFonts w:ascii="宋体" w:hAnsi="宋体" w:cs="宋体"/>
                <w:sz w:val="24"/>
              </w:rPr>
            </w:pPr>
            <w:r>
              <w:rPr>
                <w:rFonts w:hint="eastAsia" w:ascii="宋体" w:hAnsi="宋体" w:cs="宋体"/>
                <w:kern w:val="0"/>
                <w:sz w:val="24"/>
                <w:lang w:bidi="ar"/>
              </w:rPr>
              <w:t>38</w:t>
            </w:r>
          </w:p>
        </w:tc>
        <w:tc>
          <w:tcPr>
            <w:tcW w:w="1929" w:type="dxa"/>
            <w:vAlign w:val="center"/>
          </w:tcPr>
          <w:p w14:paraId="06F4D75B">
            <w:pPr>
              <w:widowControl/>
              <w:jc w:val="center"/>
              <w:textAlignment w:val="center"/>
              <w:rPr>
                <w:rFonts w:ascii="宋体" w:hAnsi="宋体" w:cs="宋体"/>
                <w:sz w:val="24"/>
              </w:rPr>
            </w:pPr>
            <w:r>
              <w:rPr>
                <w:rFonts w:hint="eastAsia" w:ascii="宋体" w:hAnsi="宋体" w:cs="宋体"/>
                <w:kern w:val="0"/>
                <w:sz w:val="24"/>
                <w:lang w:bidi="ar"/>
              </w:rPr>
              <w:t>办公桌</w:t>
            </w:r>
          </w:p>
        </w:tc>
        <w:tc>
          <w:tcPr>
            <w:tcW w:w="9053" w:type="dxa"/>
            <w:vAlign w:val="center"/>
          </w:tcPr>
          <w:p w14:paraId="351C19FE">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参考尺寸:</w:t>
            </w:r>
            <w:r>
              <w:rPr>
                <w:rFonts w:hint="eastAsia" w:ascii="宋体" w:hAnsi="宋体" w:cs="宋体"/>
                <w:kern w:val="0"/>
                <w:sz w:val="24"/>
                <w:lang w:bidi="ar"/>
              </w:rPr>
              <w:t>1400*700*750H</w:t>
            </w:r>
            <w:r>
              <w:rPr>
                <w:rFonts w:hint="eastAsia" w:ascii="宋体" w:hAnsi="宋体" w:cs="宋体"/>
                <w:kern w:val="0"/>
                <w:sz w:val="24"/>
                <w:lang w:eastAsia="zh" w:bidi="ar"/>
              </w:rPr>
              <w:t>mm</w:t>
            </w:r>
            <w:r>
              <w:rPr>
                <w:rFonts w:hint="eastAsia" w:ascii="宋体" w:hAnsi="宋体" w:cs="宋体"/>
                <w:kern w:val="0"/>
                <w:sz w:val="24"/>
                <w:lang w:bidi="ar"/>
              </w:rPr>
              <w:t>，钢制框架，采用</w:t>
            </w:r>
            <w:r>
              <w:rPr>
                <w:rFonts w:hint="eastAsia" w:ascii="宋体" w:hAnsi="宋体" w:cs="宋体"/>
                <w:kern w:val="0"/>
                <w:sz w:val="24"/>
                <w:lang w:eastAsia="zh" w:bidi="ar"/>
              </w:rPr>
              <w:t>≥</w:t>
            </w:r>
            <w:r>
              <w:rPr>
                <w:rFonts w:hint="eastAsia" w:ascii="宋体" w:hAnsi="宋体" w:cs="宋体"/>
                <w:kern w:val="0"/>
                <w:sz w:val="24"/>
                <w:lang w:bidi="ar"/>
              </w:rPr>
              <w:t>25*50</w:t>
            </w:r>
            <w:r>
              <w:rPr>
                <w:rFonts w:hint="eastAsia" w:ascii="宋体" w:hAnsi="宋体" w:cs="宋体"/>
                <w:kern w:val="0"/>
                <w:sz w:val="24"/>
                <w:lang w:eastAsia="zh" w:bidi="ar"/>
              </w:rPr>
              <w:t>mm</w:t>
            </w:r>
            <w:r>
              <w:rPr>
                <w:rFonts w:hint="eastAsia" w:ascii="宋体" w:hAnsi="宋体" w:cs="宋体"/>
                <w:kern w:val="0"/>
                <w:sz w:val="24"/>
                <w:lang w:bidi="ar"/>
              </w:rPr>
              <w:t>方管，壁厚</w:t>
            </w:r>
            <w:r>
              <w:rPr>
                <w:rFonts w:hint="eastAsia" w:ascii="宋体" w:hAnsi="宋体" w:cs="宋体"/>
                <w:kern w:val="0"/>
                <w:sz w:val="24"/>
                <w:lang w:eastAsia="zh" w:bidi="ar"/>
              </w:rPr>
              <w:t>≥</w:t>
            </w:r>
            <w:r>
              <w:rPr>
                <w:rFonts w:hint="eastAsia" w:ascii="宋体" w:hAnsi="宋体" w:cs="宋体"/>
                <w:kern w:val="0"/>
                <w:sz w:val="24"/>
                <w:lang w:bidi="ar"/>
              </w:rPr>
              <w:t>1.5mm，口型脚。很亮采用</w:t>
            </w:r>
            <w:r>
              <w:rPr>
                <w:rFonts w:hint="eastAsia" w:ascii="宋体" w:hAnsi="宋体" w:cs="宋体"/>
                <w:kern w:val="0"/>
                <w:sz w:val="24"/>
                <w:lang w:eastAsia="zh" w:bidi="ar"/>
              </w:rPr>
              <w:t>≥</w:t>
            </w:r>
            <w:r>
              <w:rPr>
                <w:rFonts w:hint="eastAsia" w:ascii="宋体" w:hAnsi="宋体" w:cs="宋体"/>
                <w:kern w:val="0"/>
                <w:sz w:val="24"/>
                <w:lang w:bidi="ar"/>
              </w:rPr>
              <w:t>25*50</w:t>
            </w:r>
            <w:r>
              <w:rPr>
                <w:rFonts w:hint="eastAsia" w:ascii="宋体" w:hAnsi="宋体" w:cs="宋体"/>
                <w:kern w:val="0"/>
                <w:sz w:val="24"/>
                <w:lang w:eastAsia="zh" w:bidi="ar"/>
              </w:rPr>
              <w:t>mm</w:t>
            </w:r>
            <w:r>
              <w:rPr>
                <w:rFonts w:hint="eastAsia" w:ascii="宋体" w:hAnsi="宋体" w:cs="宋体"/>
                <w:kern w:val="0"/>
                <w:sz w:val="24"/>
                <w:lang w:bidi="ar"/>
              </w:rPr>
              <w:t>方管，壁厚</w:t>
            </w:r>
            <w:r>
              <w:rPr>
                <w:rFonts w:hint="eastAsia" w:ascii="宋体" w:hAnsi="宋体" w:cs="宋体"/>
                <w:kern w:val="0"/>
                <w:sz w:val="24"/>
                <w:lang w:eastAsia="zh" w:bidi="ar"/>
              </w:rPr>
              <w:t>≥</w:t>
            </w:r>
            <w:r>
              <w:rPr>
                <w:rFonts w:hint="eastAsia" w:ascii="宋体" w:hAnsi="宋体" w:cs="宋体"/>
                <w:kern w:val="0"/>
                <w:sz w:val="24"/>
                <w:lang w:bidi="ar"/>
              </w:rPr>
              <w:t>1.2mm。桌面为E0级三胺板材，板厚</w:t>
            </w:r>
            <w:r>
              <w:rPr>
                <w:rFonts w:hint="eastAsia" w:ascii="宋体" w:hAnsi="宋体" w:cs="宋体"/>
                <w:kern w:val="0"/>
                <w:sz w:val="24"/>
                <w:lang w:eastAsia="zh" w:bidi="ar"/>
              </w:rPr>
              <w:t>≥</w:t>
            </w:r>
            <w:r>
              <w:rPr>
                <w:rFonts w:hint="eastAsia" w:ascii="宋体" w:hAnsi="宋体" w:cs="宋体"/>
                <w:kern w:val="0"/>
                <w:sz w:val="24"/>
                <w:lang w:bidi="ar"/>
              </w:rPr>
              <w:t>25mm。四周PVC封边。桌面带线孔。配一个移动矮柜，带圆孔锁。矮柜</w:t>
            </w:r>
            <w:r>
              <w:rPr>
                <w:rFonts w:hint="eastAsia" w:ascii="宋体" w:hAnsi="宋体" w:cs="宋体"/>
                <w:kern w:val="0"/>
                <w:sz w:val="24"/>
                <w:lang w:eastAsia="zh" w:bidi="ar"/>
              </w:rPr>
              <w:t>参考</w:t>
            </w:r>
            <w:r>
              <w:rPr>
                <w:rFonts w:hint="eastAsia" w:ascii="宋体" w:hAnsi="宋体" w:cs="宋体"/>
                <w:kern w:val="0"/>
                <w:sz w:val="24"/>
                <w:lang w:bidi="ar"/>
              </w:rPr>
              <w:t>规格400*600*650H</w:t>
            </w:r>
            <w:r>
              <w:rPr>
                <w:rFonts w:hint="eastAsia" w:ascii="宋体" w:hAnsi="宋体" w:cs="宋体"/>
                <w:kern w:val="0"/>
                <w:sz w:val="24"/>
                <w:lang w:eastAsia="zh" w:bidi="ar"/>
              </w:rPr>
              <w:t>mm</w:t>
            </w:r>
            <w:r>
              <w:rPr>
                <w:rFonts w:hint="eastAsia" w:ascii="宋体" w:hAnsi="宋体" w:cs="宋体"/>
                <w:kern w:val="0"/>
                <w:sz w:val="24"/>
                <w:lang w:bidi="ar"/>
              </w:rPr>
              <w:t>。桌面配前挡板，板厚</w:t>
            </w:r>
            <w:r>
              <w:rPr>
                <w:rFonts w:hint="eastAsia" w:ascii="宋体" w:hAnsi="宋体" w:cs="宋体"/>
                <w:kern w:val="0"/>
                <w:sz w:val="24"/>
                <w:lang w:eastAsia="zh" w:bidi="ar"/>
              </w:rPr>
              <w:t>≥</w:t>
            </w:r>
            <w:r>
              <w:rPr>
                <w:rFonts w:hint="eastAsia" w:ascii="宋体" w:hAnsi="宋体" w:cs="宋体"/>
                <w:kern w:val="0"/>
                <w:sz w:val="24"/>
                <w:lang w:bidi="ar"/>
              </w:rPr>
              <w:t>18mm。</w:t>
            </w:r>
          </w:p>
        </w:tc>
        <w:tc>
          <w:tcPr>
            <w:tcW w:w="719" w:type="dxa"/>
            <w:vAlign w:val="center"/>
          </w:tcPr>
          <w:p w14:paraId="2B80A755">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1A8B7A15">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2151289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E26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95B1D86">
            <w:pPr>
              <w:widowControl/>
              <w:jc w:val="center"/>
              <w:textAlignment w:val="center"/>
              <w:rPr>
                <w:rFonts w:ascii="宋体" w:hAnsi="宋体" w:cs="宋体"/>
                <w:sz w:val="24"/>
              </w:rPr>
            </w:pPr>
            <w:r>
              <w:rPr>
                <w:rFonts w:hint="eastAsia" w:ascii="宋体" w:hAnsi="宋体" w:cs="宋体"/>
                <w:kern w:val="0"/>
                <w:sz w:val="24"/>
                <w:lang w:bidi="ar"/>
              </w:rPr>
              <w:t>39</w:t>
            </w:r>
          </w:p>
        </w:tc>
        <w:tc>
          <w:tcPr>
            <w:tcW w:w="1929" w:type="dxa"/>
            <w:vAlign w:val="center"/>
          </w:tcPr>
          <w:p w14:paraId="0E43B436">
            <w:pPr>
              <w:widowControl/>
              <w:jc w:val="center"/>
              <w:textAlignment w:val="center"/>
              <w:rPr>
                <w:rFonts w:ascii="宋体" w:hAnsi="宋体" w:cs="宋体"/>
                <w:sz w:val="24"/>
              </w:rPr>
            </w:pPr>
            <w:r>
              <w:rPr>
                <w:rFonts w:hint="eastAsia" w:ascii="宋体" w:hAnsi="宋体" w:cs="宋体"/>
                <w:kern w:val="0"/>
                <w:sz w:val="24"/>
                <w:lang w:bidi="ar"/>
              </w:rPr>
              <w:t>办公椅</w:t>
            </w:r>
          </w:p>
        </w:tc>
        <w:tc>
          <w:tcPr>
            <w:tcW w:w="9053" w:type="dxa"/>
            <w:vAlign w:val="center"/>
          </w:tcPr>
          <w:p w14:paraId="7C87ADEE">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尺寸:W590*D630*H980-1080</w:t>
            </w:r>
            <w:r>
              <w:rPr>
                <w:rFonts w:hint="eastAsia" w:ascii="宋体" w:hAnsi="宋体" w:cs="宋体"/>
                <w:kern w:val="0"/>
                <w:sz w:val="24"/>
                <w:lang w:eastAsia="zh" w:bidi="ar"/>
              </w:rPr>
              <w:t>mm</w:t>
            </w:r>
            <w:r>
              <w:rPr>
                <w:rFonts w:hint="eastAsia" w:ascii="宋体" w:hAnsi="宋体" w:cs="宋体"/>
                <w:kern w:val="0"/>
                <w:sz w:val="24"/>
                <w:lang w:bidi="ar"/>
              </w:rPr>
              <w:br w:type="textWrapping"/>
            </w:r>
            <w:r>
              <w:rPr>
                <w:rFonts w:hint="eastAsia" w:ascii="宋体" w:hAnsi="宋体" w:cs="宋体"/>
                <w:kern w:val="0"/>
                <w:sz w:val="24"/>
                <w:lang w:bidi="ar"/>
              </w:rPr>
              <w:t>2、材质:PP背筐，固定扶手，高密度海绵</w:t>
            </w:r>
          </w:p>
        </w:tc>
        <w:tc>
          <w:tcPr>
            <w:tcW w:w="719" w:type="dxa"/>
            <w:vAlign w:val="center"/>
          </w:tcPr>
          <w:p w14:paraId="17371529">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2CD330D2">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1B6CB8A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1A6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24D3D49">
            <w:pPr>
              <w:widowControl/>
              <w:jc w:val="center"/>
              <w:textAlignment w:val="center"/>
              <w:rPr>
                <w:rFonts w:ascii="宋体" w:hAnsi="宋体" w:cs="宋体"/>
                <w:sz w:val="24"/>
              </w:rPr>
            </w:pPr>
            <w:r>
              <w:rPr>
                <w:rFonts w:hint="eastAsia" w:ascii="宋体" w:hAnsi="宋体" w:cs="宋体"/>
                <w:kern w:val="0"/>
                <w:sz w:val="24"/>
                <w:lang w:bidi="ar"/>
              </w:rPr>
              <w:t>40</w:t>
            </w:r>
          </w:p>
        </w:tc>
        <w:tc>
          <w:tcPr>
            <w:tcW w:w="1929" w:type="dxa"/>
            <w:vAlign w:val="center"/>
          </w:tcPr>
          <w:p w14:paraId="647F5211">
            <w:pPr>
              <w:widowControl/>
              <w:jc w:val="center"/>
              <w:textAlignment w:val="center"/>
              <w:rPr>
                <w:rFonts w:ascii="宋体" w:hAnsi="宋体" w:cs="宋体"/>
                <w:sz w:val="24"/>
              </w:rPr>
            </w:pPr>
            <w:r>
              <w:rPr>
                <w:rFonts w:hint="eastAsia" w:ascii="宋体" w:hAnsi="宋体" w:cs="宋体"/>
                <w:kern w:val="0"/>
                <w:sz w:val="24"/>
                <w:lang w:bidi="ar"/>
              </w:rPr>
              <w:t>教研讨论座椅</w:t>
            </w:r>
          </w:p>
        </w:tc>
        <w:tc>
          <w:tcPr>
            <w:tcW w:w="9053" w:type="dxa"/>
            <w:vAlign w:val="center"/>
          </w:tcPr>
          <w:p w14:paraId="33542C9F">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尺寸:1560*860</w:t>
            </w:r>
            <w:r>
              <w:rPr>
                <w:rFonts w:hint="eastAsia" w:ascii="宋体" w:hAnsi="宋体" w:cs="宋体"/>
                <w:kern w:val="0"/>
                <w:sz w:val="24"/>
                <w:lang w:eastAsia="zh" w:bidi="ar"/>
              </w:rPr>
              <w:t>mm，</w:t>
            </w:r>
            <w:r>
              <w:rPr>
                <w:rFonts w:hint="eastAsia" w:ascii="宋体" w:hAnsi="宋体" w:cs="宋体"/>
                <w:kern w:val="0"/>
                <w:sz w:val="24"/>
                <w:lang w:bidi="ar"/>
              </w:rPr>
              <w:t>材质:采用海布料+实木沙发框架，主体榫结构，木材含水率及吸水膨胀率达到国家标准，不易变形材质坚硬，刚性强，经过干燥，防腐、防虫处理，木材经四面刨光处理，结合部位无松动，高弹性高密度环保一次成型海绵，附不含氟氨化合物的高弹力定型海绵及多层丝棉作填充。</w:t>
            </w:r>
          </w:p>
        </w:tc>
        <w:tc>
          <w:tcPr>
            <w:tcW w:w="719" w:type="dxa"/>
            <w:vAlign w:val="center"/>
          </w:tcPr>
          <w:p w14:paraId="3B7FCE5B">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41F670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A5F16B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DEC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3151A401">
            <w:pPr>
              <w:widowControl/>
              <w:jc w:val="center"/>
              <w:textAlignment w:val="center"/>
              <w:rPr>
                <w:rFonts w:ascii="宋体" w:hAnsi="宋体" w:cs="宋体"/>
                <w:sz w:val="24"/>
              </w:rPr>
            </w:pPr>
            <w:r>
              <w:rPr>
                <w:rFonts w:hint="eastAsia" w:ascii="宋体" w:hAnsi="宋体" w:cs="宋体"/>
                <w:kern w:val="0"/>
                <w:sz w:val="24"/>
                <w:lang w:bidi="ar"/>
              </w:rPr>
              <w:t>41</w:t>
            </w:r>
          </w:p>
        </w:tc>
        <w:tc>
          <w:tcPr>
            <w:tcW w:w="1929" w:type="dxa"/>
            <w:vAlign w:val="center"/>
          </w:tcPr>
          <w:p w14:paraId="2F4D84A3">
            <w:pPr>
              <w:widowControl/>
              <w:jc w:val="center"/>
              <w:textAlignment w:val="center"/>
              <w:rPr>
                <w:rFonts w:ascii="宋体" w:hAnsi="宋体" w:cs="宋体"/>
                <w:sz w:val="24"/>
              </w:rPr>
            </w:pPr>
            <w:r>
              <w:rPr>
                <w:rFonts w:hint="eastAsia" w:ascii="宋体" w:hAnsi="宋体" w:cs="宋体"/>
                <w:kern w:val="0"/>
                <w:sz w:val="24"/>
                <w:lang w:bidi="ar"/>
              </w:rPr>
              <w:t>文件柜</w:t>
            </w:r>
          </w:p>
        </w:tc>
        <w:tc>
          <w:tcPr>
            <w:tcW w:w="9053" w:type="dxa"/>
            <w:vAlign w:val="center"/>
          </w:tcPr>
          <w:p w14:paraId="010400FD">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尺寸:900*400*2000mm；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19" w:type="dxa"/>
            <w:vAlign w:val="center"/>
          </w:tcPr>
          <w:p w14:paraId="4E5F7064">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AAA0A1D">
            <w:pPr>
              <w:widowControl/>
              <w:jc w:val="center"/>
              <w:textAlignment w:val="center"/>
              <w:rPr>
                <w:rFonts w:ascii="宋体" w:hAnsi="宋体" w:cs="宋体"/>
                <w:sz w:val="24"/>
              </w:rPr>
            </w:pPr>
            <w:r>
              <w:rPr>
                <w:rFonts w:hint="eastAsia" w:ascii="宋体" w:hAnsi="宋体" w:cs="宋体"/>
                <w:kern w:val="0"/>
                <w:sz w:val="24"/>
                <w:lang w:bidi="ar"/>
              </w:rPr>
              <w:t>19</w:t>
            </w:r>
          </w:p>
        </w:tc>
        <w:tc>
          <w:tcPr>
            <w:tcW w:w="1843" w:type="dxa"/>
            <w:vAlign w:val="center"/>
          </w:tcPr>
          <w:p w14:paraId="5F3257D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288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E51C3A2">
            <w:pPr>
              <w:widowControl/>
              <w:jc w:val="center"/>
              <w:textAlignment w:val="center"/>
              <w:rPr>
                <w:rFonts w:ascii="宋体" w:hAnsi="宋体" w:cs="宋体"/>
                <w:sz w:val="24"/>
              </w:rPr>
            </w:pPr>
            <w:r>
              <w:rPr>
                <w:rFonts w:hint="eastAsia" w:ascii="宋体" w:hAnsi="宋体" w:cs="宋体"/>
                <w:kern w:val="0"/>
                <w:sz w:val="24"/>
                <w:lang w:bidi="ar"/>
              </w:rPr>
              <w:t>42</w:t>
            </w:r>
          </w:p>
        </w:tc>
        <w:tc>
          <w:tcPr>
            <w:tcW w:w="1929" w:type="dxa"/>
            <w:vAlign w:val="center"/>
          </w:tcPr>
          <w:p w14:paraId="4861021D">
            <w:pPr>
              <w:widowControl/>
              <w:jc w:val="center"/>
              <w:textAlignment w:val="center"/>
              <w:rPr>
                <w:rFonts w:ascii="宋体" w:hAnsi="宋体" w:cs="宋体"/>
                <w:sz w:val="24"/>
              </w:rPr>
            </w:pPr>
            <w:r>
              <w:rPr>
                <w:rFonts w:hint="eastAsia" w:ascii="宋体" w:hAnsi="宋体" w:cs="宋体"/>
                <w:kern w:val="0"/>
                <w:sz w:val="24"/>
                <w:lang w:bidi="ar"/>
              </w:rPr>
              <w:t>水盆柜</w:t>
            </w:r>
          </w:p>
        </w:tc>
        <w:tc>
          <w:tcPr>
            <w:tcW w:w="9053" w:type="dxa"/>
            <w:vAlign w:val="center"/>
          </w:tcPr>
          <w:p w14:paraId="4657A74B">
            <w:pPr>
              <w:widowControl/>
              <w:jc w:val="left"/>
              <w:textAlignment w:val="center"/>
              <w:rPr>
                <w:rFonts w:ascii="宋体" w:hAnsi="宋体" w:cs="宋体"/>
                <w:kern w:val="0"/>
                <w:sz w:val="24"/>
                <w:lang w:bidi="ar"/>
              </w:rPr>
            </w:pPr>
            <w:r>
              <w:rPr>
                <w:rFonts w:hint="eastAsia" w:ascii="宋体" w:hAnsi="宋体" w:cs="宋体"/>
                <w:kern w:val="0"/>
                <w:sz w:val="24"/>
                <w:lang w:bidi="ar"/>
              </w:rPr>
              <w:t>1、水盆柜参考尺寸:延米*600*(750-850)mm，含水龙头，柜体采用木纹防火饰面板，人造大理石台面</w:t>
            </w:r>
          </w:p>
        </w:tc>
        <w:tc>
          <w:tcPr>
            <w:tcW w:w="719" w:type="dxa"/>
            <w:vAlign w:val="center"/>
          </w:tcPr>
          <w:p w14:paraId="44E5D698">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374AC5E6">
            <w:pPr>
              <w:widowControl/>
              <w:jc w:val="center"/>
              <w:textAlignment w:val="center"/>
              <w:rPr>
                <w:rFonts w:ascii="宋体" w:hAnsi="宋体" w:cs="宋体"/>
                <w:sz w:val="24"/>
              </w:rPr>
            </w:pPr>
            <w:r>
              <w:rPr>
                <w:rFonts w:hint="eastAsia" w:ascii="宋体" w:hAnsi="宋体" w:cs="宋体"/>
                <w:kern w:val="0"/>
                <w:sz w:val="24"/>
                <w:lang w:bidi="ar"/>
              </w:rPr>
              <w:t>1.6</w:t>
            </w:r>
          </w:p>
        </w:tc>
        <w:tc>
          <w:tcPr>
            <w:tcW w:w="1843" w:type="dxa"/>
            <w:vAlign w:val="center"/>
          </w:tcPr>
          <w:p w14:paraId="39F4043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AB6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1332BE1">
            <w:pPr>
              <w:widowControl/>
              <w:jc w:val="center"/>
              <w:textAlignment w:val="center"/>
              <w:rPr>
                <w:rFonts w:ascii="宋体" w:hAnsi="宋体" w:cs="宋体"/>
                <w:sz w:val="24"/>
              </w:rPr>
            </w:pPr>
            <w:r>
              <w:rPr>
                <w:rFonts w:hint="eastAsia" w:ascii="宋体" w:hAnsi="宋体" w:cs="宋体"/>
                <w:kern w:val="0"/>
                <w:sz w:val="24"/>
                <w:lang w:bidi="ar"/>
              </w:rPr>
              <w:t>43</w:t>
            </w:r>
          </w:p>
        </w:tc>
        <w:tc>
          <w:tcPr>
            <w:tcW w:w="1929" w:type="dxa"/>
            <w:vAlign w:val="center"/>
          </w:tcPr>
          <w:p w14:paraId="35613CBE">
            <w:pPr>
              <w:widowControl/>
              <w:jc w:val="center"/>
              <w:textAlignment w:val="center"/>
              <w:rPr>
                <w:rFonts w:ascii="宋体" w:hAnsi="宋体" w:cs="宋体"/>
                <w:sz w:val="24"/>
              </w:rPr>
            </w:pPr>
            <w:r>
              <w:rPr>
                <w:rFonts w:hint="eastAsia" w:ascii="宋体" w:hAnsi="宋体" w:cs="宋体"/>
                <w:kern w:val="0"/>
                <w:sz w:val="24"/>
                <w:lang w:bidi="ar"/>
              </w:rPr>
              <w:t>储物柜</w:t>
            </w:r>
          </w:p>
        </w:tc>
        <w:tc>
          <w:tcPr>
            <w:tcW w:w="9053" w:type="dxa"/>
            <w:vAlign w:val="center"/>
          </w:tcPr>
          <w:p w14:paraId="57DD1F18">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尺寸:1000*500*2000mm；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19" w:type="dxa"/>
            <w:vAlign w:val="center"/>
          </w:tcPr>
          <w:p w14:paraId="1CDAE17C">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1102FEB">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1563FA6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4F7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FFA8D16">
            <w:pPr>
              <w:widowControl/>
              <w:jc w:val="center"/>
              <w:textAlignment w:val="center"/>
              <w:rPr>
                <w:rFonts w:ascii="宋体" w:hAnsi="宋体" w:cs="宋体"/>
                <w:sz w:val="24"/>
              </w:rPr>
            </w:pPr>
            <w:r>
              <w:rPr>
                <w:rFonts w:hint="eastAsia" w:ascii="宋体" w:hAnsi="宋体" w:cs="宋体"/>
                <w:kern w:val="0"/>
                <w:sz w:val="24"/>
                <w:lang w:bidi="ar"/>
              </w:rPr>
              <w:t>44</w:t>
            </w:r>
          </w:p>
        </w:tc>
        <w:tc>
          <w:tcPr>
            <w:tcW w:w="1929" w:type="dxa"/>
            <w:vAlign w:val="center"/>
          </w:tcPr>
          <w:p w14:paraId="64BACA75">
            <w:pPr>
              <w:widowControl/>
              <w:jc w:val="center"/>
              <w:textAlignment w:val="center"/>
              <w:rPr>
                <w:rFonts w:ascii="宋体" w:hAnsi="宋体" w:cs="宋体"/>
                <w:sz w:val="24"/>
              </w:rPr>
            </w:pPr>
            <w:r>
              <w:rPr>
                <w:rFonts w:hint="eastAsia" w:ascii="宋体" w:hAnsi="宋体" w:cs="宋体"/>
                <w:kern w:val="0"/>
                <w:sz w:val="24"/>
                <w:lang w:bidi="ar"/>
              </w:rPr>
              <w:t>多功能组合柜</w:t>
            </w:r>
          </w:p>
        </w:tc>
        <w:tc>
          <w:tcPr>
            <w:tcW w:w="9053" w:type="dxa"/>
            <w:vAlign w:val="center"/>
          </w:tcPr>
          <w:p w14:paraId="60833109">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19" w:type="dxa"/>
            <w:vAlign w:val="center"/>
          </w:tcPr>
          <w:p w14:paraId="39498F1E">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3FE7087C">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7C12624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E49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41A7E93">
            <w:pPr>
              <w:widowControl/>
              <w:jc w:val="center"/>
              <w:textAlignment w:val="center"/>
              <w:rPr>
                <w:rFonts w:ascii="宋体" w:hAnsi="宋体" w:cs="宋体"/>
                <w:sz w:val="24"/>
              </w:rPr>
            </w:pPr>
            <w:r>
              <w:rPr>
                <w:rFonts w:hint="eastAsia" w:ascii="宋体" w:hAnsi="宋体" w:cs="宋体"/>
                <w:kern w:val="0"/>
                <w:sz w:val="24"/>
                <w:lang w:bidi="ar"/>
              </w:rPr>
              <w:t>45</w:t>
            </w:r>
          </w:p>
        </w:tc>
        <w:tc>
          <w:tcPr>
            <w:tcW w:w="1929" w:type="dxa"/>
            <w:vAlign w:val="center"/>
          </w:tcPr>
          <w:p w14:paraId="1AC564C5">
            <w:pPr>
              <w:widowControl/>
              <w:jc w:val="center"/>
              <w:textAlignment w:val="center"/>
              <w:rPr>
                <w:rFonts w:ascii="宋体" w:hAnsi="宋体" w:cs="宋体"/>
                <w:sz w:val="24"/>
              </w:rPr>
            </w:pPr>
            <w:r>
              <w:rPr>
                <w:rFonts w:hint="eastAsia" w:ascii="宋体" w:hAnsi="宋体" w:cs="宋体"/>
                <w:kern w:val="0"/>
                <w:sz w:val="24"/>
                <w:lang w:bidi="ar"/>
              </w:rPr>
              <w:t>学生操作台1</w:t>
            </w:r>
          </w:p>
        </w:tc>
        <w:tc>
          <w:tcPr>
            <w:tcW w:w="9053" w:type="dxa"/>
            <w:vAlign w:val="center"/>
          </w:tcPr>
          <w:p w14:paraId="1FA5251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规格:1000*1000*780mm，钢木结合，面层材质橡胶木，</w:t>
            </w:r>
            <w:r>
              <w:rPr>
                <w:rFonts w:hint="eastAsia" w:ascii="宋体" w:hAnsi="宋体" w:cs="宋体"/>
                <w:kern w:val="0"/>
                <w:sz w:val="24"/>
                <w:lang w:eastAsia="zh" w:bidi="ar"/>
              </w:rPr>
              <w:t>厚≥25mm，</w:t>
            </w:r>
            <w:r>
              <w:rPr>
                <w:rFonts w:hint="eastAsia" w:ascii="宋体" w:hAnsi="宋体" w:cs="宋体"/>
                <w:kern w:val="0"/>
                <w:sz w:val="24"/>
                <w:lang w:bidi="ar"/>
              </w:rPr>
              <w:t>表面水性漆喷涂。颜色木本色。钢制框架、钢制桌腿。</w:t>
            </w:r>
          </w:p>
        </w:tc>
        <w:tc>
          <w:tcPr>
            <w:tcW w:w="719" w:type="dxa"/>
            <w:vAlign w:val="center"/>
          </w:tcPr>
          <w:p w14:paraId="03B2FC84">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DA97A98">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767EB8E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1E5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22A06A2">
            <w:pPr>
              <w:widowControl/>
              <w:jc w:val="center"/>
              <w:textAlignment w:val="center"/>
              <w:rPr>
                <w:rFonts w:ascii="宋体" w:hAnsi="宋体" w:cs="宋体"/>
                <w:sz w:val="24"/>
              </w:rPr>
            </w:pPr>
            <w:r>
              <w:rPr>
                <w:rFonts w:hint="eastAsia" w:ascii="宋体" w:hAnsi="宋体" w:cs="宋体"/>
                <w:kern w:val="0"/>
                <w:sz w:val="24"/>
                <w:lang w:bidi="ar"/>
              </w:rPr>
              <w:t>46</w:t>
            </w:r>
          </w:p>
        </w:tc>
        <w:tc>
          <w:tcPr>
            <w:tcW w:w="1929" w:type="dxa"/>
            <w:vAlign w:val="center"/>
          </w:tcPr>
          <w:p w14:paraId="1A93BB45">
            <w:pPr>
              <w:widowControl/>
              <w:jc w:val="center"/>
              <w:textAlignment w:val="center"/>
              <w:rPr>
                <w:rFonts w:ascii="宋体" w:hAnsi="宋体" w:cs="宋体"/>
                <w:sz w:val="24"/>
              </w:rPr>
            </w:pPr>
            <w:r>
              <w:rPr>
                <w:rFonts w:hint="eastAsia" w:ascii="宋体" w:hAnsi="宋体" w:cs="宋体"/>
                <w:kern w:val="0"/>
                <w:sz w:val="24"/>
                <w:lang w:bidi="ar"/>
              </w:rPr>
              <w:t>学生操作台2</w:t>
            </w:r>
          </w:p>
        </w:tc>
        <w:tc>
          <w:tcPr>
            <w:tcW w:w="9053" w:type="dxa"/>
            <w:vAlign w:val="center"/>
          </w:tcPr>
          <w:p w14:paraId="25E7ECB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规格:2400*1200*780mm，钢木结合，面层材质橡胶木，</w:t>
            </w:r>
            <w:r>
              <w:rPr>
                <w:rFonts w:hint="eastAsia" w:ascii="宋体" w:hAnsi="宋体" w:cs="宋体"/>
                <w:kern w:val="0"/>
                <w:sz w:val="24"/>
                <w:lang w:eastAsia="zh" w:bidi="ar"/>
              </w:rPr>
              <w:t>厚≥25mm，</w:t>
            </w:r>
            <w:r>
              <w:rPr>
                <w:rFonts w:hint="eastAsia" w:ascii="宋体" w:hAnsi="宋体" w:cs="宋体"/>
                <w:kern w:val="0"/>
                <w:sz w:val="24"/>
                <w:lang w:bidi="ar"/>
              </w:rPr>
              <w:t>表面水性漆喷涂。颜色木本色。钢制框架、钢制桌腿。</w:t>
            </w:r>
          </w:p>
        </w:tc>
        <w:tc>
          <w:tcPr>
            <w:tcW w:w="719" w:type="dxa"/>
            <w:vAlign w:val="center"/>
          </w:tcPr>
          <w:p w14:paraId="26F453A9">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100A466D">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919C23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174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F18405D">
            <w:pPr>
              <w:widowControl/>
              <w:jc w:val="center"/>
              <w:textAlignment w:val="center"/>
              <w:rPr>
                <w:rFonts w:ascii="宋体" w:hAnsi="宋体" w:cs="宋体"/>
                <w:sz w:val="24"/>
              </w:rPr>
            </w:pPr>
            <w:r>
              <w:rPr>
                <w:rFonts w:hint="eastAsia" w:ascii="宋体" w:hAnsi="宋体" w:cs="宋体"/>
                <w:kern w:val="0"/>
                <w:sz w:val="24"/>
                <w:lang w:bidi="ar"/>
              </w:rPr>
              <w:t>47</w:t>
            </w:r>
          </w:p>
        </w:tc>
        <w:tc>
          <w:tcPr>
            <w:tcW w:w="1929" w:type="dxa"/>
            <w:vAlign w:val="center"/>
          </w:tcPr>
          <w:p w14:paraId="7D1F1D38">
            <w:pPr>
              <w:widowControl/>
              <w:jc w:val="center"/>
              <w:textAlignment w:val="center"/>
              <w:rPr>
                <w:rFonts w:ascii="宋体" w:hAnsi="宋体" w:cs="宋体"/>
                <w:sz w:val="24"/>
              </w:rPr>
            </w:pPr>
            <w:r>
              <w:rPr>
                <w:rFonts w:hint="eastAsia" w:ascii="宋体" w:hAnsi="宋体" w:cs="宋体"/>
                <w:kern w:val="0"/>
                <w:sz w:val="24"/>
                <w:lang w:bidi="ar"/>
              </w:rPr>
              <w:t>学习凳</w:t>
            </w:r>
          </w:p>
        </w:tc>
        <w:tc>
          <w:tcPr>
            <w:tcW w:w="9053" w:type="dxa"/>
            <w:vAlign w:val="center"/>
          </w:tcPr>
          <w:p w14:paraId="73371746">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规格:315*335*440-600mm</w:t>
            </w:r>
            <w:r>
              <w:rPr>
                <w:rFonts w:ascii="宋体" w:hAnsi="宋体" w:cs="宋体"/>
                <w:kern w:val="0"/>
                <w:sz w:val="24"/>
                <w:lang w:bidi="ar"/>
              </w:rPr>
              <w:t xml:space="preserve"> </w:t>
            </w:r>
            <w:r>
              <w:rPr>
                <w:rFonts w:hint="eastAsia" w:ascii="宋体" w:hAnsi="宋体" w:cs="宋体"/>
                <w:kern w:val="0"/>
                <w:sz w:val="24"/>
                <w:lang w:bidi="ar"/>
              </w:rPr>
              <w:br w:type="textWrapping"/>
            </w:r>
            <w:r>
              <w:rPr>
                <w:rFonts w:hint="eastAsia" w:ascii="宋体" w:hAnsi="宋体" w:cs="宋体"/>
                <w:kern w:val="0"/>
                <w:sz w:val="24"/>
                <w:lang w:bidi="ar"/>
              </w:rPr>
              <w:t>2、凳面成型</w:t>
            </w:r>
            <w:r>
              <w:rPr>
                <w:rFonts w:hint="eastAsia" w:ascii="宋体" w:hAnsi="宋体" w:cs="宋体"/>
                <w:kern w:val="0"/>
                <w:sz w:val="24"/>
                <w:lang w:eastAsia="zh" w:bidi="ar"/>
              </w:rPr>
              <w:t>参考</w:t>
            </w:r>
            <w:r>
              <w:rPr>
                <w:rFonts w:hint="eastAsia" w:ascii="宋体" w:hAnsi="宋体" w:cs="宋体"/>
                <w:kern w:val="0"/>
                <w:sz w:val="24"/>
                <w:lang w:bidi="ar"/>
              </w:rPr>
              <w:t>尺寸315*335*135mm，凳面采用≥5mm厚PP工程塑料注塑成型，整体造型符合人体工程学，中心内凹且两侧圆弧上抬，与臀部无缝贴合，后端拥有腰部贴合小靠背，四周圆弧翻边处理，后侧带有镂空把手，方便整体使用与移动；</w:t>
            </w:r>
            <w:r>
              <w:rPr>
                <w:rFonts w:hint="eastAsia" w:ascii="宋体" w:hAnsi="宋体" w:cs="宋体"/>
                <w:kern w:val="0"/>
                <w:sz w:val="24"/>
                <w:lang w:bidi="ar"/>
              </w:rPr>
              <w:br w:type="textWrapping"/>
            </w:r>
            <w:r>
              <w:rPr>
                <w:rFonts w:hint="eastAsia" w:ascii="宋体" w:hAnsi="宋体" w:cs="宋体"/>
                <w:kern w:val="0"/>
                <w:sz w:val="24"/>
                <w:lang w:bidi="ar"/>
              </w:rPr>
              <w:t>3、支撑柱采用直径50mm可调节气杆升降，一次成型卡簧，密封性良好，承托底盘直径为≥180*2mm圆弧内凹成型钣金配防爆钢板，加强整体受力强度，钣金与气杆接合位置采用四周圆弧满焊处理，增加整体牢固度，安装使用四颗直径10mm的外六角放松螺丝连接凳面；以上所有金属材料表面经过防腐氧化处理和纯环氧树脂塑粉高温固化处理，具有耐蚀性及承重性。</w:t>
            </w:r>
            <w:r>
              <w:rPr>
                <w:rFonts w:hint="eastAsia" w:ascii="宋体" w:hAnsi="宋体" w:cs="宋体"/>
                <w:kern w:val="0"/>
                <w:sz w:val="24"/>
                <w:lang w:bidi="ar"/>
              </w:rPr>
              <w:br w:type="textWrapping"/>
            </w:r>
            <w:r>
              <w:rPr>
                <w:rFonts w:hint="eastAsia" w:ascii="宋体" w:hAnsi="宋体" w:cs="宋体"/>
                <w:kern w:val="0"/>
                <w:sz w:val="24"/>
                <w:lang w:bidi="ar"/>
              </w:rPr>
              <w:t>4、下端五星脚采用PP改性料一次性注塑成型，支撑柱周边加厚立体感处理，底部带有多道菱形加强筋，耐腐蚀性。</w:t>
            </w:r>
            <w:r>
              <w:rPr>
                <w:rFonts w:hint="eastAsia" w:ascii="宋体" w:hAnsi="宋体" w:cs="宋体"/>
                <w:kern w:val="0"/>
                <w:sz w:val="24"/>
                <w:lang w:bidi="ar"/>
              </w:rPr>
              <w:br w:type="textWrapping"/>
            </w:r>
            <w:r>
              <w:rPr>
                <w:rFonts w:hint="eastAsia" w:ascii="宋体" w:hAnsi="宋体" w:cs="宋体"/>
                <w:kern w:val="0"/>
                <w:sz w:val="24"/>
                <w:lang w:bidi="ar"/>
              </w:rPr>
              <w:t>5、五星脚搭配橡胶脚垫使用，静音，防滑，不易摔倒。</w:t>
            </w:r>
          </w:p>
        </w:tc>
        <w:tc>
          <w:tcPr>
            <w:tcW w:w="719" w:type="dxa"/>
            <w:vAlign w:val="center"/>
          </w:tcPr>
          <w:p w14:paraId="72AD824A">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5AE926E6">
            <w:pPr>
              <w:widowControl/>
              <w:jc w:val="center"/>
              <w:textAlignment w:val="center"/>
              <w:rPr>
                <w:rFonts w:ascii="宋体" w:hAnsi="宋体" w:cs="宋体"/>
                <w:sz w:val="24"/>
              </w:rPr>
            </w:pPr>
            <w:r>
              <w:rPr>
                <w:rFonts w:hint="eastAsia" w:ascii="宋体" w:hAnsi="宋体" w:cs="宋体"/>
                <w:kern w:val="0"/>
                <w:sz w:val="24"/>
                <w:lang w:bidi="ar"/>
              </w:rPr>
              <w:t>16</w:t>
            </w:r>
          </w:p>
        </w:tc>
        <w:tc>
          <w:tcPr>
            <w:tcW w:w="1843" w:type="dxa"/>
            <w:vAlign w:val="center"/>
          </w:tcPr>
          <w:p w14:paraId="210067F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9DA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8476B9D">
            <w:pPr>
              <w:widowControl/>
              <w:jc w:val="center"/>
              <w:textAlignment w:val="center"/>
              <w:rPr>
                <w:rFonts w:ascii="宋体" w:hAnsi="宋体" w:cs="宋体"/>
                <w:sz w:val="24"/>
              </w:rPr>
            </w:pPr>
            <w:r>
              <w:rPr>
                <w:rFonts w:hint="eastAsia" w:ascii="宋体" w:hAnsi="宋体" w:cs="宋体"/>
                <w:kern w:val="0"/>
                <w:sz w:val="24"/>
                <w:lang w:bidi="ar"/>
              </w:rPr>
              <w:t>48</w:t>
            </w:r>
          </w:p>
        </w:tc>
        <w:tc>
          <w:tcPr>
            <w:tcW w:w="1929" w:type="dxa"/>
            <w:vAlign w:val="center"/>
          </w:tcPr>
          <w:p w14:paraId="3A0AEF25">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9053" w:type="dxa"/>
            <w:vAlign w:val="center"/>
          </w:tcPr>
          <w:p w14:paraId="6DFCDE81">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65FF8D31">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5027A2AF">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19" w:type="dxa"/>
            <w:vAlign w:val="center"/>
          </w:tcPr>
          <w:p w14:paraId="4862E8A8">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0AFD1B9">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2CC06CB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097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23DAA185">
            <w:pPr>
              <w:widowControl/>
              <w:jc w:val="center"/>
              <w:textAlignment w:val="center"/>
              <w:rPr>
                <w:rFonts w:ascii="宋体" w:hAnsi="宋体" w:cs="宋体"/>
                <w:sz w:val="24"/>
              </w:rPr>
            </w:pPr>
            <w:r>
              <w:rPr>
                <w:rFonts w:hint="eastAsia" w:ascii="宋体" w:hAnsi="宋体" w:cs="宋体"/>
                <w:kern w:val="0"/>
                <w:sz w:val="24"/>
                <w:lang w:bidi="ar"/>
              </w:rPr>
              <w:t>49</w:t>
            </w:r>
          </w:p>
        </w:tc>
        <w:tc>
          <w:tcPr>
            <w:tcW w:w="1929" w:type="dxa"/>
            <w:vAlign w:val="center"/>
          </w:tcPr>
          <w:p w14:paraId="055971D8">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5C99B2A7">
            <w:pPr>
              <w:widowControl/>
              <w:jc w:val="center"/>
              <w:textAlignment w:val="center"/>
              <w:rPr>
                <w:rFonts w:ascii="宋体" w:hAnsi="宋体" w:cs="宋体"/>
                <w:sz w:val="24"/>
              </w:rPr>
            </w:pPr>
            <w:r>
              <w:rPr>
                <w:rFonts w:hint="eastAsia" w:ascii="宋体" w:hAnsi="宋体" w:cs="宋体"/>
                <w:kern w:val="0"/>
                <w:sz w:val="24"/>
                <w:lang w:bidi="ar"/>
              </w:rPr>
              <w:t>集中控制系统</w:t>
            </w:r>
          </w:p>
        </w:tc>
        <w:tc>
          <w:tcPr>
            <w:tcW w:w="9053" w:type="dxa"/>
            <w:vAlign w:val="center"/>
          </w:tcPr>
          <w:p w14:paraId="6E92D495">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19" w:type="dxa"/>
            <w:vAlign w:val="center"/>
          </w:tcPr>
          <w:p w14:paraId="068008F3">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4984EDC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3F562CC7">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3887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7E94210">
            <w:pPr>
              <w:widowControl/>
              <w:jc w:val="center"/>
              <w:textAlignment w:val="center"/>
              <w:rPr>
                <w:rFonts w:ascii="宋体" w:hAnsi="宋体" w:cs="宋体"/>
                <w:sz w:val="24"/>
              </w:rPr>
            </w:pPr>
            <w:r>
              <w:rPr>
                <w:rFonts w:hint="eastAsia" w:ascii="宋体" w:hAnsi="宋体" w:cs="宋体"/>
                <w:kern w:val="0"/>
                <w:sz w:val="24"/>
                <w:lang w:bidi="ar"/>
              </w:rPr>
              <w:t>50</w:t>
            </w:r>
          </w:p>
        </w:tc>
        <w:tc>
          <w:tcPr>
            <w:tcW w:w="1929" w:type="dxa"/>
            <w:vAlign w:val="center"/>
          </w:tcPr>
          <w:p w14:paraId="2D5E36B9">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9053" w:type="dxa"/>
            <w:vAlign w:val="center"/>
          </w:tcPr>
          <w:p w14:paraId="7AAD2731">
            <w:pPr>
              <w:widowControl/>
              <w:jc w:val="left"/>
              <w:textAlignment w:val="center"/>
              <w:rPr>
                <w:rFonts w:ascii="宋体" w:hAnsi="宋体" w:cs="宋体"/>
                <w:kern w:val="0"/>
                <w:sz w:val="24"/>
                <w:lang w:bidi="ar"/>
              </w:rPr>
            </w:pPr>
            <w:bookmarkStart w:id="823" w:name="OLE_LINK3"/>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bookmarkEnd w:id="823"/>
          </w:p>
        </w:tc>
        <w:tc>
          <w:tcPr>
            <w:tcW w:w="719" w:type="dxa"/>
            <w:vAlign w:val="center"/>
          </w:tcPr>
          <w:p w14:paraId="7FD6E7EB">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1691885">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2DD8074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370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2153578">
            <w:pPr>
              <w:widowControl/>
              <w:jc w:val="center"/>
              <w:textAlignment w:val="center"/>
              <w:rPr>
                <w:rFonts w:ascii="宋体" w:hAnsi="宋体" w:cs="宋体"/>
                <w:sz w:val="24"/>
              </w:rPr>
            </w:pPr>
            <w:r>
              <w:rPr>
                <w:rFonts w:hint="eastAsia" w:ascii="宋体" w:hAnsi="宋体" w:cs="宋体"/>
                <w:kern w:val="0"/>
                <w:sz w:val="24"/>
                <w:lang w:bidi="ar"/>
              </w:rPr>
              <w:t>51</w:t>
            </w:r>
          </w:p>
        </w:tc>
        <w:tc>
          <w:tcPr>
            <w:tcW w:w="1929" w:type="dxa"/>
            <w:vAlign w:val="center"/>
          </w:tcPr>
          <w:p w14:paraId="6CED2A5E">
            <w:pPr>
              <w:widowControl/>
              <w:jc w:val="center"/>
              <w:textAlignment w:val="center"/>
              <w:rPr>
                <w:rFonts w:ascii="宋体" w:hAnsi="宋体" w:cs="宋体"/>
                <w:sz w:val="24"/>
              </w:rPr>
            </w:pPr>
            <w:r>
              <w:rPr>
                <w:rFonts w:hint="eastAsia" w:ascii="宋体" w:hAnsi="宋体" w:cs="宋体"/>
                <w:kern w:val="0"/>
                <w:sz w:val="24"/>
                <w:lang w:bidi="ar"/>
              </w:rPr>
              <w:t>3D打印机3</w:t>
            </w:r>
          </w:p>
        </w:tc>
        <w:tc>
          <w:tcPr>
            <w:tcW w:w="9053" w:type="dxa"/>
            <w:vAlign w:val="center"/>
          </w:tcPr>
          <w:p w14:paraId="040EAB11">
            <w:pPr>
              <w:widowControl/>
              <w:jc w:val="left"/>
              <w:textAlignment w:val="center"/>
              <w:rPr>
                <w:rFonts w:ascii="宋体" w:hAnsi="宋体" w:cs="宋体"/>
                <w:kern w:val="0"/>
                <w:sz w:val="24"/>
                <w:lang w:eastAsia="zh" w:bidi="ar"/>
              </w:rPr>
            </w:pPr>
            <w:r>
              <w:rPr>
                <w:rFonts w:hint="eastAsia" w:ascii="宋体" w:hAnsi="宋体" w:cs="宋体"/>
                <w:kern w:val="0"/>
                <w:sz w:val="24"/>
                <w:lang w:bidi="ar"/>
              </w:rPr>
              <w:t>1、打印</w:t>
            </w:r>
            <w:r>
              <w:rPr>
                <w:rFonts w:hint="eastAsia" w:ascii="宋体" w:hAnsi="宋体" w:cs="宋体"/>
                <w:kern w:val="0"/>
                <w:sz w:val="24"/>
                <w:lang w:eastAsia="zh" w:bidi="ar"/>
              </w:rPr>
              <w:t>参考</w:t>
            </w:r>
            <w:r>
              <w:rPr>
                <w:rFonts w:hint="eastAsia" w:ascii="宋体" w:hAnsi="宋体" w:cs="宋体"/>
                <w:kern w:val="0"/>
                <w:sz w:val="24"/>
                <w:lang w:bidi="ar"/>
              </w:rPr>
              <w:t>尺寸300*300*300mm</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、打印速度≤600mm/s</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、加速度≤20000mm/s²</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、打印精度10O±0.1mm</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、打印层厚0.1-0.35mm</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、挤出机类型双齿轮近端挤出机</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、耗材直径1.75mm</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、喷嘴直径0.4mm(可选0.6/0.8mm)</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、喷嘴温度≤320℃</w:t>
            </w:r>
            <w:r>
              <w:rPr>
                <w:rFonts w:hint="eastAsia" w:ascii="宋体" w:hAnsi="宋体" w:cs="宋体"/>
                <w:kern w:val="0"/>
                <w:sz w:val="24"/>
                <w:lang w:bidi="ar"/>
              </w:rPr>
              <w:br w:type="textWrapping"/>
            </w:r>
            <w:r>
              <w:rPr>
                <w:rFonts w:ascii="宋体" w:hAnsi="宋体" w:cs="宋体"/>
                <w:kern w:val="0"/>
                <w:sz w:val="24"/>
                <w:lang w:bidi="ar"/>
              </w:rPr>
              <w:t>10</w:t>
            </w:r>
            <w:r>
              <w:rPr>
                <w:rFonts w:hint="eastAsia" w:ascii="宋体" w:hAnsi="宋体" w:cs="宋体"/>
                <w:kern w:val="0"/>
                <w:sz w:val="24"/>
                <w:lang w:bidi="ar"/>
              </w:rPr>
              <w:t>、热床温度≤120℃</w:t>
            </w:r>
            <w:r>
              <w:rPr>
                <w:rFonts w:hint="eastAsia" w:ascii="宋体" w:hAnsi="宋体" w:cs="宋体"/>
                <w:kern w:val="0"/>
                <w:sz w:val="24"/>
                <w:lang w:bidi="ar"/>
              </w:rPr>
              <w:br w:type="textWrapping"/>
            </w:r>
            <w:r>
              <w:rPr>
                <w:rFonts w:ascii="宋体" w:hAnsi="宋体" w:cs="宋体"/>
                <w:kern w:val="0"/>
                <w:sz w:val="24"/>
                <w:lang w:bidi="ar"/>
              </w:rPr>
              <w:t>11</w:t>
            </w:r>
            <w:r>
              <w:rPr>
                <w:rFonts w:hint="eastAsia" w:ascii="宋体" w:hAnsi="宋体" w:cs="宋体"/>
                <w:kern w:val="0"/>
                <w:sz w:val="24"/>
                <w:lang w:bidi="ar"/>
              </w:rPr>
              <w:t>、打印平台</w:t>
            </w:r>
            <w:r>
              <w:rPr>
                <w:rFonts w:hint="eastAsia" w:ascii="宋体" w:hAnsi="宋体" w:cs="宋体"/>
                <w:kern w:val="0"/>
                <w:sz w:val="24"/>
                <w:lang w:eastAsia="zh" w:bidi="ar"/>
              </w:rPr>
              <w:t>:</w:t>
            </w:r>
            <w:r>
              <w:rPr>
                <w:rFonts w:hint="eastAsia" w:ascii="宋体" w:hAnsi="宋体" w:cs="宋体"/>
                <w:kern w:val="0"/>
                <w:sz w:val="24"/>
                <w:lang w:bidi="ar"/>
              </w:rPr>
              <w:t>柔性打印平台</w:t>
            </w:r>
            <w:r>
              <w:rPr>
                <w:rFonts w:hint="eastAsia" w:ascii="宋体" w:hAnsi="宋体" w:cs="宋体"/>
                <w:kern w:val="0"/>
                <w:sz w:val="24"/>
                <w:lang w:bidi="ar"/>
              </w:rPr>
              <w:br w:type="textWrapping"/>
            </w:r>
            <w:r>
              <w:rPr>
                <w:rFonts w:ascii="宋体" w:hAnsi="宋体" w:cs="宋体"/>
                <w:kern w:val="0"/>
                <w:sz w:val="24"/>
                <w:lang w:bidi="ar"/>
              </w:rPr>
              <w:t>12</w:t>
            </w:r>
            <w:r>
              <w:rPr>
                <w:rFonts w:hint="eastAsia" w:ascii="宋体" w:hAnsi="宋体" w:cs="宋体"/>
                <w:kern w:val="0"/>
                <w:sz w:val="24"/>
                <w:lang w:bidi="ar"/>
              </w:rPr>
              <w:t>、调平方式</w:t>
            </w:r>
            <w:r>
              <w:rPr>
                <w:rFonts w:hint="eastAsia" w:ascii="宋体" w:hAnsi="宋体" w:cs="宋体"/>
                <w:kern w:val="0"/>
                <w:sz w:val="24"/>
                <w:lang w:eastAsia="zh" w:bidi="ar"/>
              </w:rPr>
              <w:t>:</w:t>
            </w:r>
            <w:r>
              <w:rPr>
                <w:rFonts w:hint="eastAsia" w:ascii="宋体" w:hAnsi="宋体" w:cs="宋体"/>
                <w:kern w:val="0"/>
                <w:sz w:val="24"/>
                <w:lang w:bidi="ar"/>
              </w:rPr>
              <w:t>双重全自动调平</w:t>
            </w:r>
            <w:r>
              <w:rPr>
                <w:rFonts w:hint="eastAsia" w:ascii="宋体" w:hAnsi="宋体" w:cs="宋体"/>
                <w:kern w:val="0"/>
                <w:sz w:val="24"/>
                <w:lang w:bidi="ar"/>
              </w:rPr>
              <w:br w:type="textWrapping"/>
            </w:r>
            <w:r>
              <w:rPr>
                <w:rFonts w:ascii="宋体" w:hAnsi="宋体" w:cs="宋体"/>
                <w:kern w:val="0"/>
                <w:sz w:val="24"/>
                <w:lang w:bidi="ar"/>
              </w:rPr>
              <w:t>13</w:t>
            </w:r>
            <w:r>
              <w:rPr>
                <w:rFonts w:hint="eastAsia" w:ascii="宋体" w:hAnsi="宋体" w:cs="宋体"/>
                <w:kern w:val="0"/>
                <w:sz w:val="24"/>
                <w:lang w:bidi="ar"/>
              </w:rPr>
              <w:t>、打印方式</w:t>
            </w:r>
            <w:r>
              <w:rPr>
                <w:rFonts w:hint="eastAsia" w:ascii="宋体" w:hAnsi="宋体" w:cs="宋体"/>
                <w:kern w:val="0"/>
                <w:sz w:val="24"/>
                <w:lang w:eastAsia="zh" w:bidi="ar"/>
              </w:rPr>
              <w:t>:</w:t>
            </w:r>
            <w:r>
              <w:rPr>
                <w:rFonts w:hint="eastAsia" w:ascii="宋体" w:hAnsi="宋体" w:cs="宋体"/>
                <w:kern w:val="0"/>
                <w:sz w:val="24"/>
                <w:lang w:bidi="ar"/>
              </w:rPr>
              <w:t>U盘打印/以太网/云打印/局域网打印</w:t>
            </w:r>
            <w:r>
              <w:rPr>
                <w:rFonts w:hint="eastAsia" w:ascii="宋体" w:hAnsi="宋体" w:cs="宋体"/>
                <w:kern w:val="0"/>
                <w:sz w:val="24"/>
                <w:lang w:eastAsia="zh" w:bidi="ar"/>
              </w:rPr>
              <w:t>，</w:t>
            </w:r>
          </w:p>
          <w:p w14:paraId="27753AA8">
            <w:pPr>
              <w:widowControl/>
              <w:jc w:val="left"/>
              <w:textAlignment w:val="center"/>
              <w:rPr>
                <w:rFonts w:ascii="宋体" w:hAnsi="宋体" w:cs="宋体"/>
                <w:kern w:val="0"/>
                <w:sz w:val="24"/>
                <w:lang w:bidi="ar"/>
              </w:rPr>
            </w:pPr>
            <w:r>
              <w:rPr>
                <w:rFonts w:ascii="宋体" w:hAnsi="宋体" w:cs="宋体"/>
                <w:kern w:val="0"/>
                <w:sz w:val="24"/>
                <w:lang w:bidi="ar"/>
              </w:rPr>
              <w:t>14</w:t>
            </w:r>
            <w:r>
              <w:rPr>
                <w:rFonts w:hint="eastAsia" w:ascii="宋体" w:hAnsi="宋体" w:cs="宋体"/>
                <w:kern w:val="0"/>
                <w:sz w:val="24"/>
                <w:lang w:bidi="ar"/>
              </w:rPr>
              <w:t>、显示屏≥4.3英寸彩色触控屏</w:t>
            </w:r>
            <w:r>
              <w:rPr>
                <w:rFonts w:hint="eastAsia" w:ascii="宋体" w:hAnsi="宋体" w:cs="宋体"/>
                <w:kern w:val="0"/>
                <w:sz w:val="24"/>
                <w:lang w:eastAsia="zh" w:bidi="ar"/>
              </w:rPr>
              <w:t>，</w:t>
            </w:r>
            <w:r>
              <w:rPr>
                <w:rFonts w:hint="eastAsia" w:ascii="宋体" w:hAnsi="宋体" w:cs="宋体"/>
                <w:kern w:val="0"/>
                <w:sz w:val="24"/>
                <w:lang w:bidi="ar"/>
              </w:rPr>
              <w:t>Al摄像头</w:t>
            </w:r>
            <w:r>
              <w:rPr>
                <w:rFonts w:hint="eastAsia" w:ascii="宋体" w:hAnsi="宋体" w:cs="宋体"/>
                <w:kern w:val="0"/>
                <w:sz w:val="24"/>
                <w:lang w:eastAsia="zh" w:bidi="ar"/>
              </w:rPr>
              <w:t>、</w:t>
            </w:r>
            <w:r>
              <w:rPr>
                <w:rFonts w:hint="eastAsia" w:ascii="宋体" w:hAnsi="宋体" w:cs="宋体"/>
                <w:kern w:val="0"/>
                <w:sz w:val="24"/>
                <w:lang w:bidi="ar"/>
              </w:rPr>
              <w:t>支持AI激光雷达</w:t>
            </w:r>
            <w:r>
              <w:rPr>
                <w:rFonts w:hint="eastAsia" w:ascii="宋体" w:hAnsi="宋体" w:cs="宋体"/>
                <w:kern w:val="0"/>
                <w:sz w:val="24"/>
                <w:lang w:eastAsia="zh" w:bidi="ar"/>
              </w:rPr>
              <w:t>、</w:t>
            </w:r>
            <w:r>
              <w:rPr>
                <w:rFonts w:hint="eastAsia" w:ascii="宋体" w:hAnsi="宋体" w:cs="宋体"/>
                <w:kern w:val="0"/>
                <w:sz w:val="24"/>
                <w:lang w:bidi="ar"/>
              </w:rPr>
              <w:t>支持断电续打</w:t>
            </w:r>
            <w:r>
              <w:rPr>
                <w:rFonts w:hint="eastAsia" w:ascii="宋体" w:hAnsi="宋体" w:cs="宋体"/>
                <w:kern w:val="0"/>
                <w:sz w:val="24"/>
                <w:lang w:eastAsia="zh" w:bidi="ar"/>
              </w:rPr>
              <w:t>、</w:t>
            </w:r>
            <w:r>
              <w:rPr>
                <w:rFonts w:hint="eastAsia" w:ascii="宋体" w:hAnsi="宋体" w:cs="宋体"/>
                <w:kern w:val="0"/>
                <w:sz w:val="24"/>
                <w:lang w:bidi="ar"/>
              </w:rPr>
              <w:t>1</w:t>
            </w:r>
            <w:r>
              <w:rPr>
                <w:rFonts w:ascii="宋体" w:hAnsi="宋体" w:cs="宋体"/>
                <w:kern w:val="0"/>
                <w:sz w:val="24"/>
                <w:lang w:bidi="ar"/>
              </w:rPr>
              <w:t>5</w:t>
            </w:r>
            <w:r>
              <w:rPr>
                <w:rFonts w:hint="eastAsia" w:ascii="宋体" w:hAnsi="宋体" w:cs="宋体"/>
                <w:kern w:val="0"/>
                <w:sz w:val="24"/>
                <w:lang w:bidi="ar"/>
              </w:rPr>
              <w:t>、支持断料检测</w:t>
            </w:r>
            <w:r>
              <w:rPr>
                <w:rFonts w:hint="eastAsia" w:ascii="宋体" w:hAnsi="宋体" w:cs="宋体"/>
                <w:kern w:val="0"/>
                <w:sz w:val="24"/>
                <w:lang w:eastAsia="zh" w:bidi="ar"/>
              </w:rPr>
              <w:t>、</w:t>
            </w:r>
            <w:r>
              <w:rPr>
                <w:rFonts w:hint="eastAsia" w:ascii="宋体" w:hAnsi="宋体" w:cs="宋体"/>
                <w:kern w:val="0"/>
                <w:sz w:val="24"/>
                <w:lang w:bidi="ar"/>
              </w:rPr>
              <w:t>支持空气净化</w:t>
            </w:r>
            <w:r>
              <w:rPr>
                <w:rFonts w:hint="eastAsia" w:ascii="宋体" w:hAnsi="宋体" w:cs="宋体"/>
                <w:kern w:val="0"/>
                <w:sz w:val="24"/>
                <w:lang w:eastAsia="zh" w:bidi="ar"/>
              </w:rPr>
              <w:t>、</w:t>
            </w:r>
            <w:r>
              <w:rPr>
                <w:rFonts w:hint="eastAsia" w:ascii="宋体" w:hAnsi="宋体" w:cs="宋体"/>
                <w:kern w:val="0"/>
                <w:sz w:val="24"/>
                <w:lang w:bidi="ar"/>
              </w:rPr>
              <w:t>支持振纹优化</w:t>
            </w:r>
            <w:r>
              <w:rPr>
                <w:rFonts w:hint="eastAsia" w:ascii="宋体" w:hAnsi="宋体" w:cs="宋体"/>
                <w:kern w:val="0"/>
                <w:sz w:val="24"/>
                <w:lang w:eastAsia="zh" w:bidi="ar"/>
              </w:rPr>
              <w:t>、</w:t>
            </w:r>
            <w:r>
              <w:rPr>
                <w:rFonts w:hint="eastAsia" w:ascii="宋体" w:hAnsi="宋体" w:cs="宋体"/>
                <w:kern w:val="0"/>
                <w:sz w:val="24"/>
                <w:lang w:bidi="ar"/>
              </w:rPr>
              <w:t>支持照明灯</w:t>
            </w:r>
            <w:r>
              <w:rPr>
                <w:rFonts w:hint="eastAsia" w:ascii="宋体" w:hAnsi="宋体" w:cs="宋体"/>
                <w:kern w:val="0"/>
                <w:sz w:val="24"/>
                <w:lang w:eastAsia="zh" w:bidi="ar"/>
              </w:rPr>
              <w:t>、</w:t>
            </w:r>
            <w:r>
              <w:rPr>
                <w:rFonts w:hint="eastAsia" w:ascii="宋体" w:hAnsi="宋体" w:cs="宋体"/>
                <w:kern w:val="0"/>
                <w:sz w:val="24"/>
                <w:lang w:bidi="ar"/>
              </w:rPr>
              <w:t>支持自动休眠</w:t>
            </w:r>
          </w:p>
          <w:p w14:paraId="63FB2AB4">
            <w:pPr>
              <w:widowControl/>
              <w:jc w:val="left"/>
              <w:textAlignment w:val="center"/>
              <w:rPr>
                <w:rFonts w:ascii="宋体" w:hAnsi="宋体" w:cs="宋体"/>
                <w:kern w:val="0"/>
                <w:sz w:val="24"/>
                <w:lang w:eastAsia="zh" w:bidi="ar"/>
              </w:rPr>
            </w:pPr>
            <w:r>
              <w:rPr>
                <w:rFonts w:hint="eastAsia" w:ascii="宋体" w:hAnsi="宋体" w:cs="宋体"/>
                <w:kern w:val="0"/>
                <w:sz w:val="24"/>
                <w:lang w:bidi="ar"/>
              </w:rPr>
              <w:t>1</w:t>
            </w:r>
            <w:r>
              <w:rPr>
                <w:rFonts w:ascii="宋体" w:hAnsi="宋体" w:cs="宋体"/>
                <w:kern w:val="0"/>
                <w:sz w:val="24"/>
                <w:lang w:bidi="ar"/>
              </w:rPr>
              <w:t>6</w:t>
            </w:r>
            <w:r>
              <w:rPr>
                <w:rFonts w:hint="eastAsia" w:ascii="宋体" w:hAnsi="宋体" w:cs="宋体"/>
                <w:kern w:val="0"/>
                <w:sz w:val="24"/>
                <w:lang w:bidi="ar"/>
              </w:rPr>
              <w:t>、额定电压100-240V~，50/60Hz</w:t>
            </w:r>
            <w:r>
              <w:rPr>
                <w:rFonts w:hint="eastAsia" w:ascii="宋体" w:hAnsi="宋体" w:cs="宋体"/>
                <w:kern w:val="0"/>
                <w:sz w:val="24"/>
                <w:lang w:eastAsia="zh" w:bidi="ar"/>
              </w:rPr>
              <w:t>，</w:t>
            </w:r>
            <w:r>
              <w:rPr>
                <w:rFonts w:hint="eastAsia" w:ascii="宋体" w:hAnsi="宋体" w:cs="宋体"/>
                <w:kern w:val="0"/>
                <w:sz w:val="24"/>
                <w:lang w:bidi="ar"/>
              </w:rPr>
              <w:t>额定功率100OW</w:t>
            </w:r>
            <w:r>
              <w:rPr>
                <w:rFonts w:hint="eastAsia" w:ascii="宋体" w:hAnsi="宋体" w:cs="宋体"/>
                <w:kern w:val="0"/>
                <w:sz w:val="24"/>
                <w:lang w:eastAsia="zh" w:bidi="ar"/>
              </w:rPr>
              <w:t>。</w:t>
            </w:r>
          </w:p>
          <w:p w14:paraId="06C39AE0">
            <w:pPr>
              <w:widowControl/>
              <w:jc w:val="left"/>
              <w:textAlignment w:val="center"/>
              <w:rPr>
                <w:rFonts w:ascii="宋体" w:hAnsi="宋体" w:cs="宋体"/>
                <w:kern w:val="0"/>
                <w:sz w:val="24"/>
                <w:lang w:bidi="ar"/>
              </w:rPr>
            </w:pPr>
            <w:r>
              <w:rPr>
                <w:rFonts w:ascii="宋体" w:hAnsi="宋体" w:cs="宋体"/>
                <w:kern w:val="0"/>
                <w:sz w:val="24"/>
                <w:lang w:bidi="ar"/>
              </w:rPr>
              <w:t>17</w:t>
            </w:r>
            <w:r>
              <w:rPr>
                <w:rFonts w:hint="eastAsia" w:ascii="宋体" w:hAnsi="宋体" w:cs="宋体"/>
                <w:kern w:val="0"/>
                <w:sz w:val="24"/>
                <w:lang w:bidi="ar"/>
              </w:rPr>
              <w:t>、支持耗材ABS/PLA/PETG/PET/TPU/PA/ABS/ASA/PC/PLA-CF/PA-CF/PET-CF</w:t>
            </w:r>
          </w:p>
          <w:p w14:paraId="3A613887">
            <w:pPr>
              <w:widowControl/>
              <w:jc w:val="left"/>
              <w:textAlignment w:val="center"/>
              <w:rPr>
                <w:rFonts w:ascii="宋体" w:hAnsi="宋体" w:cs="宋体"/>
                <w:kern w:val="0"/>
                <w:sz w:val="24"/>
                <w:lang w:bidi="ar"/>
              </w:rPr>
            </w:pPr>
            <w:r>
              <w:rPr>
                <w:rFonts w:ascii="宋体" w:hAnsi="宋体" w:cs="宋体"/>
                <w:kern w:val="0"/>
                <w:sz w:val="24"/>
                <w:lang w:bidi="ar"/>
              </w:rPr>
              <w:t>18</w:t>
            </w:r>
            <w:r>
              <w:rPr>
                <w:rFonts w:hint="eastAsia" w:ascii="宋体" w:hAnsi="宋体" w:cs="宋体"/>
                <w:kern w:val="0"/>
                <w:sz w:val="24"/>
                <w:lang w:bidi="ar"/>
              </w:rPr>
              <w:t>、打印文件格式G-Code切片软件Creality Print；</w:t>
            </w:r>
          </w:p>
          <w:p w14:paraId="6C4B6621">
            <w:pPr>
              <w:widowControl/>
              <w:jc w:val="left"/>
              <w:textAlignment w:val="center"/>
              <w:rPr>
                <w:rFonts w:ascii="宋体" w:hAnsi="宋体" w:cs="宋体"/>
                <w:sz w:val="24"/>
                <w:lang w:eastAsia="zh"/>
              </w:rPr>
            </w:pPr>
            <w:r>
              <w:rPr>
                <w:rFonts w:hint="eastAsia" w:ascii="宋体" w:hAnsi="宋体" w:cs="宋体"/>
                <w:kern w:val="0"/>
                <w:sz w:val="24"/>
                <w:lang w:bidi="ar"/>
              </w:rPr>
              <w:t>1</w:t>
            </w:r>
            <w:r>
              <w:rPr>
                <w:rFonts w:ascii="宋体" w:hAnsi="宋体" w:cs="宋体"/>
                <w:kern w:val="0"/>
                <w:sz w:val="24"/>
                <w:lang w:bidi="ar"/>
              </w:rPr>
              <w:t>9</w:t>
            </w:r>
            <w:r>
              <w:rPr>
                <w:rFonts w:hint="eastAsia" w:ascii="宋体" w:hAnsi="宋体" w:cs="宋体"/>
                <w:kern w:val="0"/>
                <w:sz w:val="24"/>
                <w:lang w:bidi="ar"/>
              </w:rPr>
              <w:t>、兼容Cura/Simplify3D/PrusaSlicer切片支持格式STL，OBJ，AMF</w:t>
            </w:r>
            <w:r>
              <w:rPr>
                <w:rFonts w:hint="eastAsia" w:ascii="宋体" w:hAnsi="宋体" w:cs="宋体"/>
                <w:kern w:val="0"/>
                <w:sz w:val="24"/>
                <w:lang w:bidi="ar"/>
              </w:rPr>
              <w:br w:type="textWrapping"/>
            </w:r>
            <w:r>
              <w:rPr>
                <w:rFonts w:ascii="宋体" w:hAnsi="宋体" w:cs="宋体"/>
                <w:kern w:val="0"/>
                <w:sz w:val="24"/>
                <w:lang w:bidi="ar"/>
              </w:rPr>
              <w:t>20</w:t>
            </w:r>
            <w:r>
              <w:rPr>
                <w:rFonts w:hint="eastAsia" w:ascii="宋体" w:hAnsi="宋体" w:cs="宋体"/>
                <w:kern w:val="0"/>
                <w:sz w:val="24"/>
                <w:lang w:bidi="ar"/>
              </w:rPr>
              <w:t>、成型技术FDM</w:t>
            </w:r>
            <w:r>
              <w:rPr>
                <w:rFonts w:hint="eastAsia" w:ascii="宋体" w:hAnsi="宋体" w:cs="宋体"/>
                <w:kern w:val="0"/>
                <w:sz w:val="24"/>
                <w:lang w:bidi="ar"/>
              </w:rPr>
              <w:br w:type="textWrapping"/>
            </w:r>
            <w:r>
              <w:rPr>
                <w:rFonts w:ascii="宋体" w:hAnsi="宋体" w:cs="宋体"/>
                <w:kern w:val="0"/>
                <w:sz w:val="24"/>
                <w:lang w:bidi="ar"/>
              </w:rPr>
              <w:t>21</w:t>
            </w:r>
            <w:r>
              <w:rPr>
                <w:rFonts w:hint="eastAsia" w:ascii="宋体" w:hAnsi="宋体" w:cs="宋体"/>
                <w:kern w:val="0"/>
                <w:sz w:val="24"/>
                <w:lang w:bidi="ar"/>
              </w:rPr>
              <w:t>、软件语言</w:t>
            </w:r>
            <w:r>
              <w:rPr>
                <w:rFonts w:hint="eastAsia" w:ascii="宋体" w:hAnsi="宋体" w:cs="宋体"/>
                <w:kern w:val="0"/>
                <w:sz w:val="24"/>
                <w:lang w:eastAsia="zh" w:bidi="ar"/>
              </w:rPr>
              <w:t>:</w:t>
            </w:r>
            <w:r>
              <w:rPr>
                <w:rFonts w:hint="eastAsia" w:ascii="宋体" w:hAnsi="宋体" w:cs="宋体"/>
                <w:kern w:val="0"/>
                <w:sz w:val="24"/>
                <w:lang w:bidi="ar"/>
              </w:rPr>
              <w:t>中/英</w:t>
            </w:r>
            <w:r>
              <w:rPr>
                <w:rFonts w:hint="eastAsia" w:ascii="宋体" w:hAnsi="宋体" w:cs="宋体"/>
                <w:kern w:val="0"/>
                <w:sz w:val="24"/>
                <w:lang w:eastAsia="zh" w:bidi="ar"/>
              </w:rPr>
              <w:t>等</w:t>
            </w:r>
          </w:p>
        </w:tc>
        <w:tc>
          <w:tcPr>
            <w:tcW w:w="719" w:type="dxa"/>
            <w:vAlign w:val="center"/>
          </w:tcPr>
          <w:p w14:paraId="1F502640">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92B505B">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C4E01A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5F6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34B1C47">
            <w:pPr>
              <w:widowControl/>
              <w:jc w:val="center"/>
              <w:textAlignment w:val="center"/>
              <w:rPr>
                <w:rFonts w:ascii="宋体" w:hAnsi="宋体" w:cs="宋体"/>
                <w:sz w:val="24"/>
              </w:rPr>
            </w:pPr>
            <w:r>
              <w:rPr>
                <w:rFonts w:hint="eastAsia" w:ascii="宋体" w:hAnsi="宋体" w:cs="宋体"/>
                <w:kern w:val="0"/>
                <w:sz w:val="24"/>
                <w:lang w:bidi="ar"/>
              </w:rPr>
              <w:t>52</w:t>
            </w:r>
          </w:p>
        </w:tc>
        <w:tc>
          <w:tcPr>
            <w:tcW w:w="1929" w:type="dxa"/>
            <w:vAlign w:val="center"/>
          </w:tcPr>
          <w:p w14:paraId="53E752A4">
            <w:pPr>
              <w:widowControl/>
              <w:jc w:val="center"/>
              <w:textAlignment w:val="center"/>
              <w:rPr>
                <w:rFonts w:ascii="宋体" w:hAnsi="宋体" w:cs="宋体"/>
                <w:sz w:val="24"/>
              </w:rPr>
            </w:pPr>
            <w:r>
              <w:rPr>
                <w:rFonts w:hint="eastAsia" w:ascii="宋体" w:hAnsi="宋体" w:cs="宋体"/>
                <w:kern w:val="0"/>
                <w:sz w:val="24"/>
                <w:lang w:bidi="ar"/>
              </w:rPr>
              <w:t>3D打印机4</w:t>
            </w:r>
          </w:p>
        </w:tc>
        <w:tc>
          <w:tcPr>
            <w:tcW w:w="9053" w:type="dxa"/>
            <w:vAlign w:val="center"/>
          </w:tcPr>
          <w:p w14:paraId="166445B7">
            <w:pPr>
              <w:widowControl/>
              <w:jc w:val="left"/>
              <w:textAlignment w:val="center"/>
              <w:rPr>
                <w:rFonts w:ascii="宋体" w:hAnsi="宋体" w:cs="宋体"/>
                <w:kern w:val="0"/>
                <w:sz w:val="24"/>
                <w:lang w:bidi="ar"/>
              </w:rPr>
            </w:pPr>
            <w:r>
              <w:rPr>
                <w:rFonts w:hint="eastAsia" w:ascii="宋体" w:hAnsi="宋体" w:cs="宋体"/>
                <w:kern w:val="0"/>
                <w:sz w:val="24"/>
                <w:lang w:bidi="ar"/>
              </w:rPr>
              <w:t>1、成型技术:熔融沉积成型(FDM)</w:t>
            </w:r>
            <w:r>
              <w:rPr>
                <w:rFonts w:hint="eastAsia" w:ascii="宋体" w:hAnsi="宋体" w:cs="宋体"/>
                <w:kern w:val="0"/>
                <w:sz w:val="24"/>
                <w:lang w:bidi="ar"/>
              </w:rPr>
              <w:br w:type="textWrapping"/>
            </w:r>
            <w:r>
              <w:rPr>
                <w:rFonts w:hint="eastAsia" w:ascii="宋体" w:hAnsi="宋体" w:cs="宋体"/>
                <w:kern w:val="0"/>
                <w:sz w:val="24"/>
                <w:lang w:bidi="ar"/>
              </w:rPr>
              <w:t>2、平台</w:t>
            </w:r>
            <w:r>
              <w:rPr>
                <w:rFonts w:hint="eastAsia" w:ascii="宋体" w:hAnsi="宋体" w:cs="宋体"/>
                <w:kern w:val="0"/>
                <w:sz w:val="24"/>
                <w:lang w:eastAsia="zh" w:bidi="ar"/>
              </w:rPr>
              <w:t>参考</w:t>
            </w:r>
            <w:r>
              <w:rPr>
                <w:rFonts w:hint="eastAsia" w:ascii="宋体" w:hAnsi="宋体" w:cs="宋体"/>
                <w:kern w:val="0"/>
                <w:sz w:val="24"/>
                <w:lang w:bidi="ar"/>
              </w:rPr>
              <w:t>尺寸:最高可达(长355、宽355</w:t>
            </w:r>
            <w:r>
              <w:rPr>
                <w:rFonts w:hint="eastAsia" w:ascii="宋体" w:hAnsi="宋体" w:cs="宋体"/>
                <w:kern w:val="0"/>
                <w:sz w:val="24"/>
                <w:lang w:eastAsia="zh" w:bidi="ar"/>
              </w:rPr>
              <w:t>mm</w:t>
            </w:r>
            <w:r>
              <w:rPr>
                <w:rFonts w:hint="eastAsia" w:ascii="宋体" w:hAnsi="宋体" w:cs="宋体"/>
                <w:kern w:val="0"/>
                <w:sz w:val="24"/>
                <w:lang w:bidi="ar"/>
              </w:rPr>
              <w:t>)</w:t>
            </w:r>
            <w:r>
              <w:rPr>
                <w:rFonts w:hint="eastAsia" w:ascii="宋体" w:hAnsi="宋体" w:cs="宋体"/>
                <w:kern w:val="0"/>
                <w:sz w:val="24"/>
                <w:lang w:bidi="ar"/>
              </w:rPr>
              <w:br w:type="textWrapping"/>
            </w:r>
            <w:r>
              <w:rPr>
                <w:rFonts w:hint="eastAsia" w:ascii="宋体" w:hAnsi="宋体" w:cs="宋体"/>
                <w:kern w:val="0"/>
                <w:sz w:val="24"/>
                <w:lang w:bidi="ar"/>
              </w:rPr>
              <w:t>3、打印高度≥350mm</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、打印速度最到可达600mm/s；最高加速度可达30000mm/s²</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、打印层厚:0.05-0.3mm</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、挤出机类型:近端双齿轮挤出机</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、耗材直径:1.75mm</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、喷嘴直径:配0.4mm；0.2mm/0.6/0.8mm可选</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、喷嘴温度:最高可达345℃；热床温度:最高可达125℃</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0</w:t>
            </w:r>
            <w:r>
              <w:rPr>
                <w:rFonts w:hint="eastAsia" w:ascii="宋体" w:hAnsi="宋体" w:cs="宋体"/>
                <w:kern w:val="0"/>
                <w:sz w:val="24"/>
                <w:lang w:bidi="ar"/>
              </w:rPr>
              <w:t>、切片软件:具备几何编辑功能(智能填充、抽壳、打孔等)软件内置了云平台功能，同时拥有丰富的3D模型库。(</w:t>
            </w:r>
            <w:r>
              <w:rPr>
                <w:rFonts w:hint="eastAsia" w:ascii="宋体" w:hAnsi="宋体" w:cs="宋体"/>
                <w:kern w:val="0"/>
                <w:sz w:val="24"/>
                <w:lang w:eastAsia="zh" w:bidi="ar"/>
              </w:rPr>
              <w:t>提供该项功能</w:t>
            </w:r>
            <w:r>
              <w:rPr>
                <w:rFonts w:hint="eastAsia" w:ascii="宋体" w:hAnsi="宋体" w:cs="宋体"/>
                <w:kern w:val="0"/>
                <w:sz w:val="24"/>
                <w:lang w:bidi="ar"/>
              </w:rPr>
              <w:t>证明材料</w:t>
            </w:r>
            <w:r>
              <w:rPr>
                <w:rFonts w:hint="eastAsia" w:ascii="宋体" w:hAnsi="宋体" w:cs="宋体"/>
                <w:kern w:val="0"/>
                <w:sz w:val="24"/>
                <w:lang w:eastAsia="zh" w:bidi="ar"/>
              </w:rPr>
              <w:t>并加盖投标人公章</w:t>
            </w:r>
            <w:r>
              <w:rPr>
                <w:rFonts w:hint="eastAsia" w:ascii="宋体" w:hAnsi="宋体" w:cs="宋体"/>
                <w:kern w:val="0"/>
                <w:sz w:val="24"/>
                <w:lang w:bidi="ar"/>
              </w:rPr>
              <w:t xml:space="preserve">) </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1</w:t>
            </w:r>
            <w:r>
              <w:rPr>
                <w:rFonts w:hint="eastAsia" w:ascii="宋体" w:hAnsi="宋体" w:cs="宋体"/>
                <w:kern w:val="0"/>
                <w:sz w:val="24"/>
                <w:lang w:bidi="ar"/>
              </w:rPr>
              <w:t>、配套增材制造数字化学习平台</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2</w:t>
            </w:r>
            <w:r>
              <w:rPr>
                <w:rFonts w:hint="eastAsia" w:ascii="宋体" w:hAnsi="宋体" w:cs="宋体"/>
                <w:kern w:val="0"/>
                <w:sz w:val="24"/>
                <w:lang w:bidi="ar"/>
              </w:rPr>
              <w:t>、腔体温度:最高可达60℃</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3</w:t>
            </w:r>
            <w:r>
              <w:rPr>
                <w:rFonts w:hint="eastAsia" w:ascii="宋体" w:hAnsi="宋体" w:cs="宋体"/>
                <w:kern w:val="0"/>
                <w:sz w:val="24"/>
                <w:lang w:bidi="ar"/>
              </w:rPr>
              <w:t>、打印平台:柔性打印平台</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4</w:t>
            </w:r>
            <w:r>
              <w:rPr>
                <w:rFonts w:hint="eastAsia" w:ascii="宋体" w:hAnsi="宋体" w:cs="宋体"/>
                <w:kern w:val="0"/>
                <w:sz w:val="24"/>
                <w:lang w:bidi="ar"/>
              </w:rPr>
              <w:t>、调平方式:全自动调平</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5</w:t>
            </w:r>
            <w:r>
              <w:rPr>
                <w:rFonts w:hint="eastAsia" w:ascii="宋体" w:hAnsi="宋体" w:cs="宋体"/>
                <w:kern w:val="0"/>
                <w:sz w:val="24"/>
                <w:lang w:bidi="ar"/>
              </w:rPr>
              <w:t>、XYZE电机:伺服步进电机</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6</w:t>
            </w:r>
            <w:r>
              <w:rPr>
                <w:rFonts w:hint="eastAsia" w:ascii="宋体" w:hAnsi="宋体" w:cs="宋体"/>
                <w:kern w:val="0"/>
                <w:sz w:val="24"/>
                <w:lang w:bidi="ar"/>
              </w:rPr>
              <w:t>、打印方式:U盘/以太网/WIFI/手机远程一键打印</w:t>
            </w:r>
            <w:r>
              <w:rPr>
                <w:rFonts w:hint="eastAsia" w:ascii="宋体" w:hAnsi="宋体" w:cs="宋体"/>
                <w:kern w:val="0"/>
                <w:sz w:val="24"/>
                <w:lang w:bidi="ar"/>
              </w:rPr>
              <w:br w:type="textWrapping"/>
            </w:r>
            <w:r>
              <w:rPr>
                <w:rFonts w:ascii="宋体" w:hAnsi="宋体" w:cs="宋体"/>
                <w:kern w:val="0"/>
                <w:sz w:val="24"/>
                <w:lang w:bidi="ar"/>
              </w:rPr>
              <w:t>17</w:t>
            </w:r>
            <w:r>
              <w:rPr>
                <w:rFonts w:hint="eastAsia" w:ascii="宋体" w:hAnsi="宋体" w:cs="宋体"/>
                <w:kern w:val="0"/>
                <w:sz w:val="24"/>
                <w:lang w:bidi="ar"/>
              </w:rPr>
              <w:t>、WIFI:2.4GHz，5GHz双频</w:t>
            </w:r>
            <w:r>
              <w:rPr>
                <w:rFonts w:hint="eastAsia" w:ascii="宋体" w:hAnsi="宋体" w:cs="宋体"/>
                <w:kern w:val="0"/>
                <w:sz w:val="24"/>
                <w:lang w:bidi="ar"/>
              </w:rPr>
              <w:br w:type="textWrapping"/>
            </w:r>
            <w:r>
              <w:rPr>
                <w:rFonts w:ascii="宋体" w:hAnsi="宋体" w:cs="宋体"/>
                <w:kern w:val="0"/>
                <w:sz w:val="24"/>
                <w:lang w:bidi="ar"/>
              </w:rPr>
              <w:t>18</w:t>
            </w:r>
            <w:r>
              <w:rPr>
                <w:rFonts w:hint="eastAsia" w:ascii="宋体" w:hAnsi="宋体" w:cs="宋体"/>
                <w:kern w:val="0"/>
                <w:sz w:val="24"/>
                <w:lang w:bidi="ar"/>
              </w:rPr>
              <w:t>、内置存储:32GB EMMC</w:t>
            </w:r>
            <w:r>
              <w:rPr>
                <w:rFonts w:hint="eastAsia" w:ascii="宋体" w:hAnsi="宋体" w:cs="宋体"/>
                <w:kern w:val="0"/>
                <w:sz w:val="24"/>
                <w:lang w:bidi="ar"/>
              </w:rPr>
              <w:br w:type="textWrapping"/>
            </w:r>
            <w:r>
              <w:rPr>
                <w:rFonts w:ascii="宋体" w:hAnsi="宋体" w:cs="宋体"/>
                <w:kern w:val="0"/>
                <w:sz w:val="24"/>
                <w:lang w:bidi="ar"/>
              </w:rPr>
              <w:t>19</w:t>
            </w:r>
            <w:r>
              <w:rPr>
                <w:rFonts w:hint="eastAsia" w:ascii="宋体" w:hAnsi="宋体" w:cs="宋体"/>
                <w:kern w:val="0"/>
                <w:sz w:val="24"/>
                <w:lang w:bidi="ar"/>
              </w:rPr>
              <w:t>、显示屏≥4.3英寸彩色触控屏</w:t>
            </w:r>
            <w:r>
              <w:rPr>
                <w:rFonts w:hint="eastAsia" w:ascii="宋体" w:hAnsi="宋体" w:cs="宋体"/>
                <w:kern w:val="0"/>
                <w:sz w:val="24"/>
                <w:lang w:bidi="ar"/>
              </w:rPr>
              <w:br w:type="textWrapping"/>
            </w:r>
            <w:r>
              <w:rPr>
                <w:rFonts w:hint="eastAsia" w:ascii="宋体" w:hAnsi="宋体" w:cs="宋体"/>
                <w:kern w:val="0"/>
                <w:sz w:val="24"/>
                <w:lang w:bidi="ar"/>
              </w:rPr>
              <w:t>2</w:t>
            </w:r>
            <w:r>
              <w:rPr>
                <w:rFonts w:ascii="宋体" w:hAnsi="宋体" w:cs="宋体"/>
                <w:kern w:val="0"/>
                <w:sz w:val="24"/>
                <w:lang w:bidi="ar"/>
              </w:rPr>
              <w:t>0</w:t>
            </w:r>
            <w:r>
              <w:rPr>
                <w:rFonts w:hint="eastAsia" w:ascii="宋体" w:hAnsi="宋体" w:cs="宋体"/>
                <w:kern w:val="0"/>
                <w:sz w:val="24"/>
                <w:lang w:bidi="ar"/>
              </w:rPr>
              <w:t>、额定功率:1200W</w:t>
            </w:r>
            <w:r>
              <w:rPr>
                <w:rFonts w:hint="eastAsia" w:ascii="宋体" w:hAnsi="宋体" w:cs="宋体"/>
                <w:kern w:val="0"/>
                <w:sz w:val="24"/>
                <w:lang w:bidi="ar"/>
              </w:rPr>
              <w:br w:type="textWrapping"/>
            </w:r>
            <w:r>
              <w:rPr>
                <w:rFonts w:hint="eastAsia" w:ascii="宋体" w:hAnsi="宋体" w:cs="宋体"/>
                <w:kern w:val="0"/>
                <w:sz w:val="24"/>
                <w:lang w:bidi="ar"/>
              </w:rPr>
              <w:t>2</w:t>
            </w:r>
            <w:r>
              <w:rPr>
                <w:rFonts w:ascii="宋体" w:hAnsi="宋体" w:cs="宋体"/>
                <w:kern w:val="0"/>
                <w:sz w:val="24"/>
                <w:lang w:bidi="ar"/>
              </w:rPr>
              <w:t>1</w:t>
            </w:r>
            <w:r>
              <w:rPr>
                <w:rFonts w:hint="eastAsia" w:ascii="宋体" w:hAnsi="宋体" w:cs="宋体"/>
                <w:kern w:val="0"/>
                <w:sz w:val="24"/>
                <w:lang w:bidi="ar"/>
              </w:rPr>
              <w:t>、腔体AI摄像头，识别误操作与意面等故障，还可延时摄影；</w:t>
            </w:r>
            <w:r>
              <w:rPr>
                <w:rFonts w:hint="eastAsia" w:ascii="宋体" w:hAnsi="宋体" w:cs="宋体"/>
                <w:kern w:val="0"/>
                <w:sz w:val="24"/>
                <w:lang w:bidi="ar"/>
              </w:rPr>
              <w:br w:type="textWrapping"/>
            </w:r>
            <w:r>
              <w:rPr>
                <w:rFonts w:hint="eastAsia" w:ascii="宋体" w:hAnsi="宋体" w:cs="宋体"/>
                <w:kern w:val="0"/>
                <w:sz w:val="24"/>
                <w:lang w:bidi="ar"/>
              </w:rPr>
              <w:t>#2</w:t>
            </w:r>
            <w:r>
              <w:rPr>
                <w:rFonts w:ascii="宋体" w:hAnsi="宋体" w:cs="宋体"/>
                <w:kern w:val="0"/>
                <w:sz w:val="24"/>
                <w:lang w:bidi="ar"/>
              </w:rPr>
              <w:t>2</w:t>
            </w:r>
            <w:r>
              <w:rPr>
                <w:rFonts w:hint="eastAsia" w:ascii="宋体" w:hAnsi="宋体" w:cs="宋体"/>
                <w:kern w:val="0"/>
                <w:sz w:val="24"/>
                <w:lang w:bidi="ar"/>
              </w:rPr>
              <w:t>、喷嘴AI摄像头，打印前自动校准耗材PA值和流量百分比，有效消除缺料、堆料等问题。(</w:t>
            </w:r>
            <w:r>
              <w:rPr>
                <w:rFonts w:hint="eastAsia" w:ascii="宋体" w:hAnsi="宋体" w:cs="宋体"/>
                <w:kern w:val="0"/>
                <w:sz w:val="24"/>
                <w:lang w:eastAsia="zh" w:bidi="ar"/>
              </w:rPr>
              <w:t>提供该项功能</w:t>
            </w:r>
            <w:r>
              <w:rPr>
                <w:rFonts w:hint="eastAsia" w:ascii="宋体" w:hAnsi="宋体" w:cs="宋体"/>
                <w:kern w:val="0"/>
                <w:sz w:val="24"/>
                <w:lang w:bidi="ar"/>
              </w:rPr>
              <w:t>证明材料</w:t>
            </w:r>
            <w:r>
              <w:rPr>
                <w:rFonts w:hint="eastAsia" w:ascii="宋体" w:hAnsi="宋体" w:cs="宋体"/>
                <w:kern w:val="0"/>
                <w:sz w:val="24"/>
                <w:lang w:eastAsia="zh" w:bidi="ar"/>
              </w:rPr>
              <w:t>并加盖投标人公章</w:t>
            </w:r>
            <w:r>
              <w:rPr>
                <w:rFonts w:hint="eastAsia" w:ascii="宋体" w:hAnsi="宋体" w:cs="宋体"/>
                <w:kern w:val="0"/>
                <w:sz w:val="24"/>
                <w:lang w:bidi="ar"/>
              </w:rPr>
              <w:t xml:space="preserve">) </w:t>
            </w:r>
            <w:r>
              <w:rPr>
                <w:rFonts w:hint="eastAsia" w:ascii="宋体" w:hAnsi="宋体" w:cs="宋体"/>
                <w:kern w:val="0"/>
                <w:sz w:val="24"/>
                <w:lang w:bidi="ar"/>
              </w:rPr>
              <w:br w:type="textWrapping"/>
            </w:r>
            <w:r>
              <w:rPr>
                <w:rFonts w:hint="eastAsia" w:ascii="宋体" w:hAnsi="宋体" w:cs="宋体"/>
                <w:kern w:val="0"/>
                <w:sz w:val="24"/>
                <w:lang w:bidi="ar"/>
              </w:rPr>
              <w:t>2</w:t>
            </w:r>
            <w:r>
              <w:rPr>
                <w:rFonts w:ascii="宋体" w:hAnsi="宋体" w:cs="宋体"/>
                <w:kern w:val="0"/>
                <w:sz w:val="24"/>
                <w:lang w:bidi="ar"/>
              </w:rPr>
              <w:t>3</w:t>
            </w:r>
            <w:r>
              <w:rPr>
                <w:rFonts w:hint="eastAsia" w:ascii="宋体" w:hAnsi="宋体" w:cs="宋体"/>
                <w:kern w:val="0"/>
                <w:sz w:val="24"/>
                <w:lang w:bidi="ar"/>
              </w:rPr>
              <w:t>、具有断电续打、自动续料、缠料检测、空气净化、振纹优化、照明灯、热床倾斜校正功能</w:t>
            </w:r>
            <w:r>
              <w:rPr>
                <w:rFonts w:hint="eastAsia" w:ascii="宋体" w:hAnsi="宋体" w:cs="宋体"/>
                <w:kern w:val="0"/>
                <w:sz w:val="24"/>
                <w:lang w:bidi="ar"/>
              </w:rPr>
              <w:br w:type="textWrapping"/>
            </w:r>
            <w:r>
              <w:rPr>
                <w:rFonts w:ascii="宋体" w:hAnsi="宋体" w:cs="宋体"/>
                <w:kern w:val="0"/>
                <w:sz w:val="24"/>
                <w:lang w:bidi="ar"/>
              </w:rPr>
              <w:t>24</w:t>
            </w:r>
            <w:r>
              <w:rPr>
                <w:rFonts w:hint="eastAsia" w:ascii="宋体" w:hAnsi="宋体" w:cs="宋体"/>
                <w:kern w:val="0"/>
                <w:sz w:val="24"/>
                <w:lang w:bidi="ar"/>
              </w:rPr>
              <w:t>、支持耗材:PLA/ABS/PETG/PA-CF/PET-CF</w:t>
            </w:r>
            <w:r>
              <w:rPr>
                <w:rFonts w:hint="eastAsia" w:ascii="宋体" w:hAnsi="宋体" w:cs="宋体"/>
                <w:kern w:val="0"/>
                <w:sz w:val="24"/>
                <w:lang w:bidi="ar"/>
              </w:rPr>
              <w:br w:type="textWrapping"/>
            </w:r>
            <w:r>
              <w:rPr>
                <w:rFonts w:ascii="宋体" w:hAnsi="宋体" w:cs="宋体"/>
                <w:kern w:val="0"/>
                <w:sz w:val="24"/>
                <w:lang w:bidi="ar"/>
              </w:rPr>
              <w:t>25</w:t>
            </w:r>
            <w:r>
              <w:rPr>
                <w:rFonts w:hint="eastAsia" w:ascii="宋体" w:hAnsi="宋体" w:cs="宋体"/>
                <w:kern w:val="0"/>
                <w:sz w:val="24"/>
                <w:lang w:bidi="ar"/>
              </w:rPr>
              <w:t>、支持多色打印，可实现4色打印支持拓展到16色。软件语言:中/英</w:t>
            </w:r>
          </w:p>
          <w:p w14:paraId="6A44D97F">
            <w:pPr>
              <w:widowControl/>
              <w:jc w:val="left"/>
              <w:textAlignment w:val="center"/>
              <w:rPr>
                <w:rFonts w:ascii="宋体" w:hAnsi="宋体" w:cs="宋体"/>
                <w:kern w:val="0"/>
                <w:sz w:val="24"/>
                <w:lang w:bidi="ar"/>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19" w:type="dxa"/>
            <w:vAlign w:val="center"/>
          </w:tcPr>
          <w:p w14:paraId="7A08E2F2">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0DFD839">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E9E37C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ED3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70CABD0F">
            <w:pPr>
              <w:widowControl/>
              <w:jc w:val="center"/>
              <w:textAlignment w:val="center"/>
              <w:rPr>
                <w:rFonts w:ascii="宋体" w:hAnsi="宋体" w:cs="宋体"/>
                <w:sz w:val="24"/>
              </w:rPr>
            </w:pPr>
            <w:r>
              <w:rPr>
                <w:rFonts w:hint="eastAsia" w:ascii="宋体" w:hAnsi="宋体" w:cs="宋体"/>
                <w:kern w:val="0"/>
                <w:sz w:val="24"/>
                <w:lang w:bidi="ar"/>
              </w:rPr>
              <w:t>53</w:t>
            </w:r>
          </w:p>
        </w:tc>
        <w:tc>
          <w:tcPr>
            <w:tcW w:w="1929" w:type="dxa"/>
            <w:vAlign w:val="center"/>
          </w:tcPr>
          <w:p w14:paraId="78E17D9F">
            <w:pPr>
              <w:widowControl/>
              <w:jc w:val="center"/>
              <w:textAlignment w:val="center"/>
              <w:rPr>
                <w:rFonts w:ascii="宋体" w:hAnsi="宋体" w:cs="宋体"/>
                <w:sz w:val="24"/>
              </w:rPr>
            </w:pPr>
            <w:r>
              <w:rPr>
                <w:rFonts w:hint="eastAsia" w:ascii="宋体" w:hAnsi="宋体" w:cs="宋体"/>
                <w:kern w:val="0"/>
                <w:sz w:val="24"/>
                <w:lang w:bidi="ar"/>
              </w:rPr>
              <w:t>手电钻</w:t>
            </w:r>
          </w:p>
        </w:tc>
        <w:tc>
          <w:tcPr>
            <w:tcW w:w="9053" w:type="dxa"/>
            <w:vAlign w:val="center"/>
          </w:tcPr>
          <w:p w14:paraId="70A9165E">
            <w:pPr>
              <w:widowControl/>
              <w:jc w:val="left"/>
              <w:textAlignment w:val="center"/>
              <w:rPr>
                <w:rFonts w:ascii="宋体" w:hAnsi="宋体" w:cs="宋体"/>
                <w:kern w:val="0"/>
                <w:sz w:val="24"/>
                <w:lang w:bidi="ar"/>
              </w:rPr>
            </w:pPr>
            <w:r>
              <w:rPr>
                <w:rFonts w:hint="eastAsia" w:ascii="宋体" w:hAnsi="宋体" w:cs="宋体"/>
                <w:kern w:val="0"/>
                <w:sz w:val="24"/>
                <w:lang w:bidi="ar"/>
              </w:rPr>
              <w:t>1、电压:18伏</w:t>
            </w:r>
          </w:p>
          <w:p w14:paraId="68BB790B">
            <w:pPr>
              <w:widowControl/>
              <w:jc w:val="left"/>
              <w:textAlignment w:val="center"/>
              <w:rPr>
                <w:rFonts w:ascii="宋体" w:hAnsi="宋体" w:cs="宋体"/>
                <w:sz w:val="24"/>
              </w:rPr>
            </w:pPr>
            <w:r>
              <w:rPr>
                <w:rFonts w:hint="eastAsia" w:ascii="宋体" w:hAnsi="宋体" w:cs="宋体"/>
                <w:kern w:val="0"/>
                <w:sz w:val="24"/>
                <w:lang w:bidi="ar"/>
              </w:rPr>
              <w:t>2、空载速率:一档 0-500转/分钟二档 0-1，900转/分钟</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、最大扭矩:硬扭 50牛顿米，软扭 21牛顿米</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、最大螺钉直径:10毫米</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、最大钻孔直径:木材 35毫米，钢材 10毫米</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、夹头材质:金属</w:t>
            </w:r>
          </w:p>
        </w:tc>
        <w:tc>
          <w:tcPr>
            <w:tcW w:w="719" w:type="dxa"/>
            <w:vAlign w:val="center"/>
          </w:tcPr>
          <w:p w14:paraId="54389D9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8426445">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2BE966A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25C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50A830D">
            <w:pPr>
              <w:widowControl/>
              <w:jc w:val="center"/>
              <w:textAlignment w:val="center"/>
              <w:rPr>
                <w:rFonts w:ascii="宋体" w:hAnsi="宋体" w:cs="宋体"/>
                <w:sz w:val="24"/>
              </w:rPr>
            </w:pPr>
            <w:r>
              <w:rPr>
                <w:rFonts w:hint="eastAsia" w:ascii="宋体" w:hAnsi="宋体" w:cs="宋体"/>
                <w:kern w:val="0"/>
                <w:sz w:val="24"/>
                <w:lang w:bidi="ar"/>
              </w:rPr>
              <w:t>54</w:t>
            </w:r>
          </w:p>
        </w:tc>
        <w:tc>
          <w:tcPr>
            <w:tcW w:w="1929" w:type="dxa"/>
            <w:vAlign w:val="center"/>
          </w:tcPr>
          <w:p w14:paraId="5914D7D3">
            <w:pPr>
              <w:widowControl/>
              <w:jc w:val="center"/>
              <w:textAlignment w:val="center"/>
              <w:rPr>
                <w:rFonts w:ascii="宋体" w:hAnsi="宋体" w:cs="宋体"/>
                <w:sz w:val="24"/>
              </w:rPr>
            </w:pPr>
            <w:r>
              <w:rPr>
                <w:rFonts w:hint="eastAsia" w:ascii="宋体" w:hAnsi="宋体" w:cs="宋体"/>
                <w:kern w:val="0"/>
                <w:sz w:val="24"/>
                <w:lang w:bidi="ar"/>
              </w:rPr>
              <w:t>台钻</w:t>
            </w:r>
          </w:p>
        </w:tc>
        <w:tc>
          <w:tcPr>
            <w:tcW w:w="9053" w:type="dxa"/>
            <w:vAlign w:val="center"/>
          </w:tcPr>
          <w:p w14:paraId="093AC93F">
            <w:pPr>
              <w:widowControl/>
              <w:jc w:val="left"/>
              <w:textAlignment w:val="center"/>
              <w:rPr>
                <w:rFonts w:ascii="宋体" w:hAnsi="宋体" w:cs="宋体"/>
                <w:sz w:val="24"/>
              </w:rPr>
            </w:pPr>
            <w:r>
              <w:rPr>
                <w:rFonts w:hint="eastAsia" w:ascii="宋体" w:hAnsi="宋体" w:cs="宋体"/>
                <w:kern w:val="0"/>
                <w:sz w:val="24"/>
                <w:lang w:bidi="ar"/>
              </w:rPr>
              <w:t>1、电压:220V</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、钻孔能力:铁8/木材30mm</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、主轴转速:0-2800r/min</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、夹持直径:1.5-13mm</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、调速档位:无极调速</w:t>
            </w:r>
            <w:r>
              <w:rPr>
                <w:rFonts w:hint="eastAsia" w:ascii="宋体" w:hAnsi="宋体" w:cs="宋体"/>
                <w:kern w:val="0"/>
                <w:sz w:val="24"/>
                <w:lang w:bidi="ar"/>
              </w:rPr>
              <w:br w:type="textWrapping"/>
            </w:r>
            <w:r>
              <w:rPr>
                <w:rFonts w:hint="eastAsia" w:ascii="宋体" w:hAnsi="宋体" w:cs="宋体"/>
                <w:kern w:val="0"/>
                <w:sz w:val="24"/>
                <w:lang w:bidi="ar"/>
              </w:rPr>
              <w:t>6、功率≥7</w:t>
            </w:r>
            <w:r>
              <w:rPr>
                <w:rFonts w:ascii="宋体" w:hAnsi="宋体" w:cs="宋体"/>
                <w:kern w:val="0"/>
                <w:sz w:val="24"/>
                <w:lang w:bidi="ar"/>
              </w:rPr>
              <w:t>0</w:t>
            </w:r>
            <w:r>
              <w:rPr>
                <w:rFonts w:hint="eastAsia" w:ascii="宋体" w:hAnsi="宋体" w:cs="宋体"/>
                <w:kern w:val="0"/>
                <w:sz w:val="24"/>
                <w:lang w:bidi="ar"/>
              </w:rPr>
              <w:t>0W</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、底座</w:t>
            </w:r>
            <w:r>
              <w:rPr>
                <w:rFonts w:hint="eastAsia" w:ascii="宋体" w:hAnsi="宋体" w:cs="宋体"/>
                <w:kern w:val="0"/>
                <w:sz w:val="24"/>
                <w:lang w:eastAsia="zh" w:bidi="ar"/>
              </w:rPr>
              <w:t>参考</w:t>
            </w:r>
            <w:r>
              <w:rPr>
                <w:rFonts w:hint="eastAsia" w:ascii="宋体" w:hAnsi="宋体" w:cs="宋体"/>
                <w:kern w:val="0"/>
                <w:sz w:val="24"/>
                <w:lang w:bidi="ar"/>
              </w:rPr>
              <w:t>尺寸17*25cm</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、主轴行程:60mm</w:t>
            </w:r>
          </w:p>
        </w:tc>
        <w:tc>
          <w:tcPr>
            <w:tcW w:w="719" w:type="dxa"/>
            <w:vAlign w:val="center"/>
          </w:tcPr>
          <w:p w14:paraId="0C88D4F5">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C61DDC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B6B069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17D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C3ECED8">
            <w:pPr>
              <w:widowControl/>
              <w:jc w:val="center"/>
              <w:textAlignment w:val="center"/>
              <w:rPr>
                <w:rFonts w:ascii="宋体" w:hAnsi="宋体" w:cs="宋体"/>
                <w:sz w:val="24"/>
              </w:rPr>
            </w:pPr>
            <w:r>
              <w:rPr>
                <w:rFonts w:hint="eastAsia" w:ascii="宋体" w:hAnsi="宋体" w:cs="宋体"/>
                <w:kern w:val="0"/>
                <w:sz w:val="24"/>
                <w:lang w:bidi="ar"/>
              </w:rPr>
              <w:t>55</w:t>
            </w:r>
          </w:p>
        </w:tc>
        <w:tc>
          <w:tcPr>
            <w:tcW w:w="1929" w:type="dxa"/>
            <w:vAlign w:val="center"/>
          </w:tcPr>
          <w:p w14:paraId="1D2498B3">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9053" w:type="dxa"/>
            <w:vAlign w:val="center"/>
          </w:tcPr>
          <w:p w14:paraId="58B5AF66">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19" w:type="dxa"/>
            <w:vAlign w:val="center"/>
          </w:tcPr>
          <w:p w14:paraId="18E22E74">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F4A490F">
            <w:pPr>
              <w:widowControl/>
              <w:jc w:val="center"/>
              <w:textAlignment w:val="center"/>
              <w:rPr>
                <w:rFonts w:ascii="宋体" w:hAnsi="宋体" w:cs="宋体"/>
                <w:sz w:val="24"/>
              </w:rPr>
            </w:pPr>
            <w:r>
              <w:rPr>
                <w:rFonts w:hint="eastAsia" w:ascii="宋体" w:hAnsi="宋体" w:cs="宋体"/>
                <w:kern w:val="0"/>
                <w:sz w:val="24"/>
                <w:lang w:bidi="ar"/>
              </w:rPr>
              <w:t>17</w:t>
            </w:r>
          </w:p>
        </w:tc>
        <w:tc>
          <w:tcPr>
            <w:tcW w:w="1843" w:type="dxa"/>
            <w:vAlign w:val="center"/>
          </w:tcPr>
          <w:p w14:paraId="6569892E">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13FF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92BC27C">
            <w:pPr>
              <w:widowControl/>
              <w:jc w:val="center"/>
              <w:textAlignment w:val="center"/>
              <w:rPr>
                <w:rFonts w:ascii="宋体" w:hAnsi="宋体" w:cs="宋体"/>
                <w:sz w:val="24"/>
              </w:rPr>
            </w:pPr>
            <w:r>
              <w:rPr>
                <w:rFonts w:hint="eastAsia" w:ascii="宋体" w:hAnsi="宋体" w:cs="宋体"/>
                <w:kern w:val="0"/>
                <w:sz w:val="24"/>
                <w:lang w:bidi="ar"/>
              </w:rPr>
              <w:t>56</w:t>
            </w:r>
          </w:p>
        </w:tc>
        <w:tc>
          <w:tcPr>
            <w:tcW w:w="1929" w:type="dxa"/>
            <w:vAlign w:val="center"/>
          </w:tcPr>
          <w:p w14:paraId="764CF107">
            <w:pPr>
              <w:widowControl/>
              <w:jc w:val="center"/>
              <w:textAlignment w:val="center"/>
              <w:rPr>
                <w:rFonts w:ascii="宋体" w:hAnsi="宋体" w:cs="宋体"/>
                <w:sz w:val="24"/>
              </w:rPr>
            </w:pPr>
            <w:r>
              <w:rPr>
                <w:rFonts w:hint="eastAsia" w:ascii="宋体" w:hAnsi="宋体" w:cs="宋体"/>
                <w:kern w:val="0"/>
                <w:sz w:val="24"/>
                <w:lang w:bidi="ar"/>
              </w:rPr>
              <w:t>灵动讲台</w:t>
            </w:r>
          </w:p>
        </w:tc>
        <w:tc>
          <w:tcPr>
            <w:tcW w:w="9053" w:type="dxa"/>
            <w:vAlign w:val="center"/>
          </w:tcPr>
          <w:p w14:paraId="6AF81C10">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规格尺寸1500*750*900Hmm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w:t>
            </w:r>
            <w:r>
              <w:rPr>
                <w:rFonts w:hint="eastAsia" w:ascii="宋体" w:hAnsi="宋体" w:cs="宋体"/>
                <w:kern w:val="0"/>
                <w:sz w:val="24"/>
                <w:lang w:eastAsia="zh" w:bidi="ar"/>
              </w:rPr>
              <w:t>用</w:t>
            </w:r>
            <w:r>
              <w:rPr>
                <w:rFonts w:hint="eastAsia" w:ascii="宋体" w:hAnsi="宋体" w:cs="宋体"/>
                <w:kern w:val="0"/>
                <w:sz w:val="24"/>
                <w:lang w:bidi="ar"/>
              </w:rPr>
              <w:t>≥25mm环保实木颗粒板，达到国家标准的E0级环保板材，板材甲醛释放量每100g含甲醛量≤15mg</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、封边条，采用≥2.0mm厚PVC环保封边条，防水耐磨，耐开裂，高密封性。</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、板材结构，牢固结实，板材均进行了双面贴三聚氰胺板制作，≥25mm的板材外露端采用≥2.0mm厚封边，≥15mm厚板材外露端采用≥1.0mm厚封边。</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桌架结构有钢管框架结构，2mm壁厚钢管框架结构。脚架所有金属部件经过流水线抛丸工艺除锈和高温除油处理，采用静电喷塑高温固化，表面喷涂粉末符合光泽(60°)≤60，附着力≤1级，耐碱性(5%NaOH)168h无异常，耐酸性(3%HCl)240h无异常，耐盐雾性500h划线处:单向锈蚀≤2.0mm。</w:t>
            </w:r>
            <w:r>
              <w:rPr>
                <w:rFonts w:hint="eastAsia" w:ascii="宋体" w:hAnsi="宋体" w:cs="宋体"/>
                <w:kern w:val="0"/>
                <w:sz w:val="24"/>
                <w:lang w:bidi="ar"/>
              </w:rPr>
              <w:br w:type="textWrapping"/>
            </w:r>
            <w:r>
              <w:rPr>
                <w:rFonts w:ascii="宋体" w:hAnsi="宋体" w:cs="宋体"/>
                <w:kern w:val="0"/>
                <w:sz w:val="24"/>
                <w:lang w:eastAsia="zh" w:bidi="ar"/>
              </w:rPr>
              <w:t>6</w:t>
            </w:r>
            <w:r>
              <w:rPr>
                <w:rFonts w:hint="eastAsia" w:ascii="宋体" w:hAnsi="宋体" w:cs="宋体"/>
                <w:kern w:val="0"/>
                <w:sz w:val="24"/>
                <w:lang w:eastAsia="zh" w:bidi="ar"/>
              </w:rPr>
              <w:t>、</w:t>
            </w:r>
            <w:r>
              <w:rPr>
                <w:rFonts w:hint="eastAsia" w:ascii="宋体" w:hAnsi="宋体" w:cs="宋体"/>
                <w:kern w:val="0"/>
                <w:sz w:val="24"/>
                <w:lang w:bidi="ar"/>
              </w:rPr>
              <w:t>低噪音重负荷脚轮。</w:t>
            </w:r>
            <w:r>
              <w:rPr>
                <w:rFonts w:hint="eastAsia" w:ascii="宋体" w:hAnsi="宋体" w:cs="宋体"/>
                <w:kern w:val="0"/>
                <w:sz w:val="24"/>
                <w:lang w:bidi="ar"/>
              </w:rPr>
              <w:br w:type="textWrapping"/>
            </w:r>
            <w:r>
              <w:rPr>
                <w:rFonts w:ascii="宋体" w:hAnsi="宋体" w:cs="宋体"/>
                <w:kern w:val="0"/>
                <w:sz w:val="24"/>
                <w:lang w:eastAsia="zh" w:bidi="ar"/>
              </w:rPr>
              <w:t>7</w:t>
            </w:r>
            <w:r>
              <w:rPr>
                <w:rFonts w:hint="eastAsia" w:ascii="宋体" w:hAnsi="宋体" w:cs="宋体"/>
                <w:kern w:val="0"/>
                <w:sz w:val="24"/>
                <w:lang w:eastAsia="zh" w:bidi="ar"/>
              </w:rPr>
              <w:t>、</w:t>
            </w:r>
            <w:r>
              <w:rPr>
                <w:rFonts w:hint="eastAsia" w:ascii="宋体" w:hAnsi="宋体" w:cs="宋体"/>
                <w:kern w:val="0"/>
                <w:sz w:val="24"/>
                <w:lang w:bidi="ar"/>
              </w:rPr>
              <w:t>加强壁厚的钢架框架结构。</w:t>
            </w:r>
            <w:r>
              <w:rPr>
                <w:rFonts w:hint="eastAsia" w:ascii="宋体" w:hAnsi="宋体" w:cs="宋体"/>
                <w:kern w:val="0"/>
                <w:sz w:val="24"/>
                <w:lang w:bidi="ar"/>
              </w:rPr>
              <w:br w:type="textWrapping"/>
            </w:r>
            <w:r>
              <w:rPr>
                <w:rFonts w:ascii="宋体" w:hAnsi="宋体" w:cs="宋体"/>
                <w:kern w:val="0"/>
                <w:sz w:val="24"/>
                <w:lang w:eastAsia="zh" w:bidi="ar"/>
              </w:rPr>
              <w:t>8</w:t>
            </w:r>
            <w:r>
              <w:rPr>
                <w:rFonts w:hint="eastAsia" w:ascii="宋体" w:hAnsi="宋体" w:cs="宋体"/>
                <w:kern w:val="0"/>
                <w:sz w:val="24"/>
                <w:lang w:eastAsia="zh" w:bidi="ar"/>
              </w:rPr>
              <w:t>、</w:t>
            </w:r>
            <w:r>
              <w:rPr>
                <w:rFonts w:hint="eastAsia" w:ascii="宋体" w:hAnsi="宋体" w:cs="宋体"/>
                <w:kern w:val="0"/>
                <w:sz w:val="24"/>
                <w:lang w:bidi="ar"/>
              </w:rPr>
              <w:t>人体工学演讲板设计。带有功能轨道设计，实现演讲板有左右滑动功能，倾斜角度阅读台，人体工学俯视角度设计。</w:t>
            </w:r>
            <w:r>
              <w:rPr>
                <w:rFonts w:hint="eastAsia" w:ascii="宋体" w:hAnsi="宋体" w:cs="宋体"/>
                <w:kern w:val="0"/>
                <w:sz w:val="24"/>
                <w:lang w:bidi="ar"/>
              </w:rPr>
              <w:br w:type="textWrapping"/>
            </w:r>
            <w:r>
              <w:rPr>
                <w:rFonts w:ascii="宋体" w:hAnsi="宋体" w:cs="宋体"/>
                <w:kern w:val="0"/>
                <w:sz w:val="24"/>
                <w:lang w:eastAsia="zh" w:bidi="ar"/>
              </w:rPr>
              <w:t>9</w:t>
            </w:r>
            <w:r>
              <w:rPr>
                <w:rFonts w:hint="eastAsia" w:ascii="宋体" w:hAnsi="宋体" w:cs="宋体"/>
                <w:kern w:val="0"/>
                <w:sz w:val="24"/>
                <w:lang w:eastAsia="zh" w:bidi="ar"/>
              </w:rPr>
              <w:t>、下部为</w:t>
            </w:r>
            <w:r>
              <w:rPr>
                <w:rFonts w:hint="eastAsia" w:ascii="宋体" w:hAnsi="宋体" w:cs="宋体"/>
                <w:kern w:val="0"/>
                <w:sz w:val="24"/>
                <w:lang w:bidi="ar"/>
              </w:rPr>
              <w:t>多功能储物地柜。</w:t>
            </w:r>
          </w:p>
        </w:tc>
        <w:tc>
          <w:tcPr>
            <w:tcW w:w="719" w:type="dxa"/>
            <w:vAlign w:val="center"/>
          </w:tcPr>
          <w:p w14:paraId="69A54B70">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7341927A">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22A8D2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59A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4079134">
            <w:pPr>
              <w:widowControl/>
              <w:jc w:val="center"/>
              <w:textAlignment w:val="center"/>
              <w:rPr>
                <w:rFonts w:ascii="宋体" w:hAnsi="宋体" w:cs="宋体"/>
                <w:sz w:val="24"/>
              </w:rPr>
            </w:pPr>
            <w:r>
              <w:rPr>
                <w:rFonts w:hint="eastAsia" w:ascii="宋体" w:hAnsi="宋体" w:cs="宋体"/>
                <w:kern w:val="0"/>
                <w:sz w:val="24"/>
                <w:lang w:bidi="ar"/>
              </w:rPr>
              <w:t>57</w:t>
            </w:r>
          </w:p>
        </w:tc>
        <w:tc>
          <w:tcPr>
            <w:tcW w:w="1929" w:type="dxa"/>
            <w:vAlign w:val="center"/>
          </w:tcPr>
          <w:p w14:paraId="3C4D4071">
            <w:pPr>
              <w:widowControl/>
              <w:jc w:val="center"/>
              <w:textAlignment w:val="center"/>
              <w:rPr>
                <w:rFonts w:ascii="宋体" w:hAnsi="宋体" w:cs="宋体"/>
                <w:sz w:val="24"/>
              </w:rPr>
            </w:pPr>
            <w:r>
              <w:rPr>
                <w:rFonts w:hint="eastAsia" w:ascii="宋体" w:hAnsi="宋体" w:cs="宋体"/>
                <w:kern w:val="0"/>
                <w:sz w:val="24"/>
                <w:lang w:bidi="ar"/>
              </w:rPr>
              <w:t>教师工作组合桌</w:t>
            </w:r>
          </w:p>
        </w:tc>
        <w:tc>
          <w:tcPr>
            <w:tcW w:w="9053" w:type="dxa"/>
            <w:vAlign w:val="center"/>
          </w:tcPr>
          <w:p w14:paraId="79B821C4">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尺寸:1600*1600*750mm/1180mm；</w:t>
            </w:r>
            <w:r>
              <w:rPr>
                <w:rFonts w:hint="eastAsia" w:ascii="宋体" w:hAnsi="宋体" w:cs="宋体"/>
                <w:kern w:val="0"/>
                <w:sz w:val="24"/>
                <w:lang w:bidi="ar"/>
              </w:rPr>
              <w:br w:type="textWrapping"/>
            </w:r>
            <w:r>
              <w:rPr>
                <w:rFonts w:hint="eastAsia" w:ascii="宋体" w:hAnsi="宋体" w:cs="宋体"/>
                <w:kern w:val="0"/>
                <w:sz w:val="24"/>
                <w:lang w:bidi="ar"/>
              </w:rPr>
              <w:t>2、材质:实木多层板+烤漆钢架；</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3、工艺:采用国家标准E1级板，厚度≥18mm，基材采用实木多层板，PVC直封边制作。钢架采用满焊焊接，表面采用高温粉体烤漆，耐腐蚀，不易生锈。</w:t>
            </w:r>
          </w:p>
        </w:tc>
        <w:tc>
          <w:tcPr>
            <w:tcW w:w="719" w:type="dxa"/>
            <w:vAlign w:val="center"/>
          </w:tcPr>
          <w:p w14:paraId="4E2014C2">
            <w:pPr>
              <w:widowControl/>
              <w:jc w:val="center"/>
              <w:textAlignment w:val="center"/>
              <w:rPr>
                <w:rFonts w:ascii="宋体" w:hAnsi="宋体" w:cs="宋体"/>
                <w:sz w:val="24"/>
              </w:rPr>
            </w:pPr>
            <w:r>
              <w:rPr>
                <w:rFonts w:hint="eastAsia" w:ascii="宋体" w:hAnsi="宋体" w:cs="宋体"/>
                <w:kern w:val="0"/>
                <w:sz w:val="24"/>
                <w:lang w:bidi="ar"/>
              </w:rPr>
              <w:t>组</w:t>
            </w:r>
          </w:p>
        </w:tc>
        <w:tc>
          <w:tcPr>
            <w:tcW w:w="709" w:type="dxa"/>
            <w:vAlign w:val="center"/>
          </w:tcPr>
          <w:p w14:paraId="5285078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22D8373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564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5EC89CD">
            <w:pPr>
              <w:widowControl/>
              <w:jc w:val="center"/>
              <w:textAlignment w:val="center"/>
              <w:rPr>
                <w:rFonts w:ascii="宋体" w:hAnsi="宋体" w:cs="宋体"/>
                <w:sz w:val="24"/>
              </w:rPr>
            </w:pPr>
            <w:r>
              <w:rPr>
                <w:rFonts w:hint="eastAsia" w:ascii="宋体" w:hAnsi="宋体" w:cs="宋体"/>
                <w:kern w:val="0"/>
                <w:sz w:val="24"/>
                <w:lang w:bidi="ar"/>
              </w:rPr>
              <w:t>58</w:t>
            </w:r>
          </w:p>
        </w:tc>
        <w:tc>
          <w:tcPr>
            <w:tcW w:w="1929" w:type="dxa"/>
            <w:vAlign w:val="center"/>
          </w:tcPr>
          <w:p w14:paraId="6D22EE9F">
            <w:pPr>
              <w:widowControl/>
              <w:jc w:val="center"/>
              <w:textAlignment w:val="center"/>
              <w:rPr>
                <w:rFonts w:ascii="宋体" w:hAnsi="宋体" w:cs="宋体"/>
                <w:sz w:val="24"/>
              </w:rPr>
            </w:pPr>
            <w:r>
              <w:rPr>
                <w:rFonts w:hint="eastAsia" w:ascii="宋体" w:hAnsi="宋体" w:cs="宋体"/>
                <w:kern w:val="0"/>
                <w:sz w:val="24"/>
                <w:lang w:bidi="ar"/>
              </w:rPr>
              <w:t>可折叠操作桌</w:t>
            </w:r>
          </w:p>
        </w:tc>
        <w:tc>
          <w:tcPr>
            <w:tcW w:w="9053" w:type="dxa"/>
            <w:vAlign w:val="center"/>
          </w:tcPr>
          <w:p w14:paraId="347FFB04">
            <w:pPr>
              <w:widowControl/>
              <w:jc w:val="left"/>
              <w:textAlignment w:val="center"/>
              <w:rPr>
                <w:rFonts w:ascii="宋体" w:hAnsi="宋体" w:cs="宋体"/>
                <w:sz w:val="24"/>
              </w:rPr>
            </w:pPr>
            <w:r>
              <w:rPr>
                <w:rFonts w:hint="eastAsia" w:ascii="宋体" w:hAnsi="宋体" w:cs="宋体"/>
                <w:kern w:val="0"/>
                <w:sz w:val="24"/>
                <w:lang w:bidi="ar"/>
              </w:rPr>
              <w:t>1、总</w:t>
            </w:r>
            <w:r>
              <w:rPr>
                <w:rFonts w:hint="eastAsia" w:ascii="宋体" w:hAnsi="宋体" w:cs="宋体"/>
                <w:kern w:val="0"/>
                <w:sz w:val="24"/>
                <w:lang w:eastAsia="zh" w:bidi="ar"/>
              </w:rPr>
              <w:t>参考</w:t>
            </w:r>
            <w:r>
              <w:rPr>
                <w:rFonts w:hint="eastAsia" w:ascii="宋体" w:hAnsi="宋体" w:cs="宋体"/>
                <w:kern w:val="0"/>
                <w:sz w:val="24"/>
                <w:lang w:bidi="ar"/>
              </w:rPr>
              <w:t>规格:W1200mm*D600mm*H750mm</w:t>
            </w:r>
            <w:r>
              <w:rPr>
                <w:rFonts w:hint="eastAsia" w:ascii="宋体" w:hAnsi="宋体" w:cs="宋体"/>
                <w:kern w:val="0"/>
                <w:sz w:val="24"/>
                <w:lang w:bidi="ar"/>
              </w:rPr>
              <w:br w:type="textWrapping"/>
            </w:r>
            <w:r>
              <w:rPr>
                <w:rFonts w:hint="eastAsia" w:ascii="宋体" w:hAnsi="宋体" w:cs="宋体"/>
                <w:kern w:val="0"/>
                <w:sz w:val="24"/>
                <w:lang w:bidi="ar"/>
              </w:rPr>
              <w:t>2、面板:</w:t>
            </w:r>
            <w:r>
              <w:rPr>
                <w:rFonts w:hint="eastAsia" w:ascii="宋体" w:hAnsi="宋体" w:cs="宋体"/>
                <w:kern w:val="0"/>
                <w:sz w:val="24"/>
                <w:lang w:eastAsia="zh" w:bidi="ar"/>
              </w:rPr>
              <w:t>参考</w:t>
            </w:r>
            <w:r>
              <w:rPr>
                <w:rFonts w:hint="eastAsia" w:ascii="宋体" w:hAnsi="宋体" w:cs="宋体"/>
                <w:kern w:val="0"/>
                <w:sz w:val="24"/>
                <w:lang w:bidi="ar"/>
              </w:rPr>
              <w:t>尺寸 W1200mm*D600mm*H25mm；材质:刨花板；工艺:面板采用E0级≥25mm厚环保饰面刨花板，表面耐磨、防污、硬度高、不易变色；矩形面板所有转角处均为圆角设计，不出现直角，起到防碰撞作用不易伤人。面板四周采用2mm厚的黑白相间色/同色PVC封边条封边，可以任意组合成不同的造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、钢架:</w:t>
            </w:r>
            <w:r>
              <w:rPr>
                <w:rFonts w:hint="eastAsia" w:ascii="宋体" w:hAnsi="宋体" w:cs="宋体"/>
                <w:kern w:val="0"/>
                <w:sz w:val="24"/>
                <w:lang w:eastAsia="zh" w:bidi="ar"/>
              </w:rPr>
              <w:t>参考</w:t>
            </w:r>
            <w:r>
              <w:rPr>
                <w:rFonts w:hint="eastAsia" w:ascii="宋体" w:hAnsi="宋体" w:cs="宋体"/>
                <w:kern w:val="0"/>
                <w:sz w:val="24"/>
                <w:lang w:bidi="ar"/>
              </w:rPr>
              <w:t>尺寸:钢架(带轮子):W1180mm*D562m*H725mm；材质:钢架+铝合金+ABS连接件；钢脚:人字型钢脚上托采用3.5mm厚冷扎钢板一次冲压成型，承托力强，不变形；前管为30*60*15</w:t>
            </w:r>
            <w:r>
              <w:rPr>
                <w:rFonts w:hint="eastAsia" w:ascii="宋体" w:hAnsi="宋体" w:cs="宋体"/>
                <w:kern w:val="0"/>
                <w:sz w:val="24"/>
                <w:lang w:eastAsia="zh" w:bidi="ar"/>
              </w:rPr>
              <w:t>mm</w:t>
            </w:r>
            <w:r>
              <w:rPr>
                <w:rFonts w:hint="eastAsia" w:ascii="宋体" w:hAnsi="宋体" w:cs="宋体"/>
                <w:kern w:val="0"/>
                <w:sz w:val="24"/>
                <w:lang w:bidi="ar"/>
              </w:rPr>
              <w:t>八角冷扎钢管，后管为30*40*1.5</w:t>
            </w:r>
            <w:r>
              <w:rPr>
                <w:rFonts w:hint="eastAsia" w:ascii="宋体" w:hAnsi="宋体" w:cs="宋体"/>
                <w:kern w:val="0"/>
                <w:sz w:val="24"/>
                <w:lang w:eastAsia="zh" w:bidi="ar"/>
              </w:rPr>
              <w:t>mm</w:t>
            </w:r>
            <w:r>
              <w:rPr>
                <w:rFonts w:hint="eastAsia" w:ascii="宋体" w:hAnsi="宋体" w:cs="宋体"/>
                <w:kern w:val="0"/>
                <w:sz w:val="24"/>
                <w:lang w:bidi="ar"/>
              </w:rPr>
              <w:t>八角冷扎钢管，整体焊接成人字型，焊接点少，表面经细致打磨处理，无痕无渣，接触人体或外露处部件无毛刺、刃口，整体轮廓感明显；横梁:管材采用椭圆管，配压铸铝合金接头与钢脚连接。旋转折叠机构:采用压铸铝合金一体成型，开合顺畅，静音，开合达10万次以上，外配ABS装饰盖。书网:采用ABS连接件+12*18八角形铝合金管；钢挡板:≥0.9</w:t>
            </w:r>
            <w:r>
              <w:rPr>
                <w:rFonts w:hint="eastAsia" w:ascii="宋体" w:hAnsi="宋体" w:cs="宋体"/>
                <w:kern w:val="0"/>
                <w:sz w:val="24"/>
                <w:lang w:eastAsia="zh" w:bidi="ar"/>
              </w:rPr>
              <w:t>mm</w:t>
            </w:r>
            <w:r>
              <w:rPr>
                <w:rFonts w:hint="eastAsia" w:ascii="宋体" w:hAnsi="宋体" w:cs="宋体"/>
                <w:kern w:val="0"/>
                <w:sz w:val="24"/>
                <w:lang w:bidi="ar"/>
              </w:rPr>
              <w:t>厚度冷扎钢板冲压成型，配铝合金压铸连接件</w:t>
            </w:r>
          </w:p>
        </w:tc>
        <w:tc>
          <w:tcPr>
            <w:tcW w:w="719" w:type="dxa"/>
            <w:vAlign w:val="center"/>
          </w:tcPr>
          <w:p w14:paraId="1526841A">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0514BD9A">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5E70F15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AAA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1AECDB0">
            <w:pPr>
              <w:widowControl/>
              <w:jc w:val="center"/>
              <w:textAlignment w:val="center"/>
              <w:rPr>
                <w:rFonts w:ascii="宋体" w:hAnsi="宋体" w:cs="宋体"/>
                <w:sz w:val="24"/>
              </w:rPr>
            </w:pPr>
            <w:r>
              <w:rPr>
                <w:rFonts w:hint="eastAsia" w:ascii="宋体" w:hAnsi="宋体" w:cs="宋体"/>
                <w:kern w:val="0"/>
                <w:sz w:val="24"/>
                <w:lang w:bidi="ar"/>
              </w:rPr>
              <w:t>59</w:t>
            </w:r>
          </w:p>
        </w:tc>
        <w:tc>
          <w:tcPr>
            <w:tcW w:w="1929" w:type="dxa"/>
            <w:vAlign w:val="center"/>
          </w:tcPr>
          <w:p w14:paraId="7FF6A7A4">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9053" w:type="dxa"/>
            <w:vAlign w:val="center"/>
          </w:tcPr>
          <w:p w14:paraId="4571E90D">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规格:1200*600*780mm，桌面采用E0级MFC板，PVC封边，钢架焊接，带两个全新环保PP塑料书包斗。</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、基材:桌面采购≥25mm板，达到国家标准的E0级环保板材，板材甲醛释放量每100g含甲醛量小于或等于15mg。封边条，采用≥2.0mm厚PVC环保封边条。</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结构:主框架采用圆管脚架焊接而成，表面经酸洗磷化、纯环氧树脂塑粉高温固化处理，平整光滑，不允许有喷涂层脱落、鼓泡、凹陷、压痕以及表面划伤、麻点、裂痕、崩角和刃口等，切割、钻孔和倒角去毛刺；</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、桌脚:两个塑料固定高脚+两个带轮子塑料高脚</w:t>
            </w:r>
          </w:p>
        </w:tc>
        <w:tc>
          <w:tcPr>
            <w:tcW w:w="719" w:type="dxa"/>
            <w:vAlign w:val="center"/>
          </w:tcPr>
          <w:p w14:paraId="31B66A5D">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F103E78">
            <w:pPr>
              <w:widowControl/>
              <w:jc w:val="center"/>
              <w:textAlignment w:val="center"/>
              <w:rPr>
                <w:rFonts w:ascii="宋体" w:hAnsi="宋体" w:cs="宋体"/>
                <w:sz w:val="24"/>
              </w:rPr>
            </w:pPr>
            <w:r>
              <w:rPr>
                <w:rFonts w:hint="eastAsia" w:ascii="宋体" w:hAnsi="宋体" w:cs="宋体"/>
                <w:kern w:val="0"/>
                <w:sz w:val="24"/>
                <w:lang w:bidi="ar"/>
              </w:rPr>
              <w:t>18</w:t>
            </w:r>
          </w:p>
        </w:tc>
        <w:tc>
          <w:tcPr>
            <w:tcW w:w="1843" w:type="dxa"/>
            <w:vAlign w:val="center"/>
          </w:tcPr>
          <w:p w14:paraId="2AF8D35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178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00AC5D4">
            <w:pPr>
              <w:widowControl/>
              <w:jc w:val="center"/>
              <w:textAlignment w:val="center"/>
              <w:rPr>
                <w:rFonts w:ascii="宋体" w:hAnsi="宋体" w:cs="宋体"/>
                <w:sz w:val="24"/>
              </w:rPr>
            </w:pPr>
            <w:r>
              <w:rPr>
                <w:rFonts w:hint="eastAsia" w:ascii="宋体" w:hAnsi="宋体" w:cs="宋体"/>
                <w:kern w:val="0"/>
                <w:sz w:val="24"/>
                <w:lang w:bidi="ar"/>
              </w:rPr>
              <w:t>60</w:t>
            </w:r>
          </w:p>
        </w:tc>
        <w:tc>
          <w:tcPr>
            <w:tcW w:w="1929" w:type="dxa"/>
            <w:vAlign w:val="center"/>
          </w:tcPr>
          <w:p w14:paraId="6AEE4764">
            <w:pPr>
              <w:widowControl/>
              <w:jc w:val="center"/>
              <w:textAlignment w:val="center"/>
              <w:rPr>
                <w:rFonts w:ascii="宋体" w:hAnsi="宋体" w:cs="宋体"/>
                <w:sz w:val="24"/>
              </w:rPr>
            </w:pPr>
            <w:r>
              <w:rPr>
                <w:rFonts w:hint="eastAsia" w:ascii="宋体" w:hAnsi="宋体" w:cs="宋体"/>
                <w:kern w:val="0"/>
                <w:sz w:val="24"/>
                <w:lang w:bidi="ar"/>
              </w:rPr>
              <w:t>学生椅</w:t>
            </w:r>
          </w:p>
        </w:tc>
        <w:tc>
          <w:tcPr>
            <w:tcW w:w="9053" w:type="dxa"/>
            <w:vAlign w:val="center"/>
          </w:tcPr>
          <w:p w14:paraId="6EDC3EAB">
            <w:pPr>
              <w:widowControl/>
              <w:jc w:val="left"/>
              <w:textAlignment w:val="center"/>
              <w:rPr>
                <w:rFonts w:ascii="宋体" w:hAnsi="宋体" w:cs="宋体"/>
                <w:sz w:val="24"/>
              </w:rPr>
            </w:pPr>
            <w:r>
              <w:rPr>
                <w:rFonts w:hint="eastAsia" w:ascii="宋体" w:hAnsi="宋体" w:cs="宋体"/>
                <w:kern w:val="0"/>
                <w:sz w:val="24"/>
                <w:lang w:bidi="ar"/>
              </w:rPr>
              <w:t>1、椅面</w:t>
            </w:r>
            <w:r>
              <w:rPr>
                <w:rFonts w:hint="eastAsia" w:ascii="宋体" w:hAnsi="宋体" w:cs="宋体"/>
                <w:kern w:val="0"/>
                <w:sz w:val="24"/>
                <w:lang w:eastAsia="zh" w:bidi="ar"/>
              </w:rPr>
              <w:t>参考尺寸:</w:t>
            </w:r>
            <w:r>
              <w:rPr>
                <w:rFonts w:hint="eastAsia" w:ascii="宋体" w:hAnsi="宋体" w:cs="宋体"/>
                <w:kern w:val="0"/>
                <w:sz w:val="24"/>
                <w:lang w:bidi="ar"/>
              </w:rPr>
              <w:t>400mm*350mm(坐高380mm)；人体工学设计，一次成型的双壁座椅壳面，气垫塑胶材质；框架采用22/2.5mm的圆形钢管。椅脚带塑胶防滑保护垫。椅背下端开孔设计方便学生搬动携带座椅，也可把座椅倒挂在学生桌面。座椅倒扣在地面可以承受2位成年人站立在上面而不会破损。椅背下端变窄弧线设计，可以反面乘坐。最多可以7张层叠堆放。</w:t>
            </w:r>
          </w:p>
        </w:tc>
        <w:tc>
          <w:tcPr>
            <w:tcW w:w="719" w:type="dxa"/>
            <w:vAlign w:val="center"/>
          </w:tcPr>
          <w:p w14:paraId="7CF3B499">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6854A10A">
            <w:pPr>
              <w:widowControl/>
              <w:jc w:val="center"/>
              <w:textAlignment w:val="center"/>
              <w:rPr>
                <w:rFonts w:ascii="宋体" w:hAnsi="宋体" w:cs="宋体"/>
                <w:sz w:val="24"/>
              </w:rPr>
            </w:pPr>
            <w:r>
              <w:rPr>
                <w:rFonts w:hint="eastAsia" w:ascii="宋体" w:hAnsi="宋体" w:cs="宋体"/>
                <w:kern w:val="0"/>
                <w:sz w:val="24"/>
                <w:lang w:bidi="ar"/>
              </w:rPr>
              <w:t>36</w:t>
            </w:r>
          </w:p>
        </w:tc>
        <w:tc>
          <w:tcPr>
            <w:tcW w:w="1843" w:type="dxa"/>
            <w:vAlign w:val="center"/>
          </w:tcPr>
          <w:p w14:paraId="6B7E233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522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7E5AD74">
            <w:pPr>
              <w:widowControl/>
              <w:jc w:val="center"/>
              <w:textAlignment w:val="center"/>
              <w:rPr>
                <w:rFonts w:ascii="宋体" w:hAnsi="宋体" w:cs="宋体"/>
                <w:sz w:val="24"/>
              </w:rPr>
            </w:pPr>
            <w:r>
              <w:rPr>
                <w:rFonts w:hint="eastAsia" w:ascii="宋体" w:hAnsi="宋体" w:cs="宋体"/>
                <w:kern w:val="0"/>
                <w:sz w:val="24"/>
                <w:lang w:bidi="ar"/>
              </w:rPr>
              <w:t>61</w:t>
            </w:r>
          </w:p>
        </w:tc>
        <w:tc>
          <w:tcPr>
            <w:tcW w:w="1929" w:type="dxa"/>
            <w:vAlign w:val="center"/>
          </w:tcPr>
          <w:p w14:paraId="1445F5BE">
            <w:pPr>
              <w:widowControl/>
              <w:jc w:val="center"/>
              <w:textAlignment w:val="center"/>
              <w:rPr>
                <w:rFonts w:ascii="宋体" w:hAnsi="宋体" w:cs="宋体"/>
                <w:sz w:val="24"/>
              </w:rPr>
            </w:pPr>
            <w:r>
              <w:rPr>
                <w:rFonts w:hint="eastAsia" w:ascii="宋体" w:hAnsi="宋体" w:cs="宋体"/>
                <w:kern w:val="0"/>
                <w:sz w:val="24"/>
                <w:lang w:bidi="ar"/>
              </w:rPr>
              <w:t>储物柜</w:t>
            </w:r>
          </w:p>
        </w:tc>
        <w:tc>
          <w:tcPr>
            <w:tcW w:w="9053" w:type="dxa"/>
            <w:vAlign w:val="center"/>
          </w:tcPr>
          <w:p w14:paraId="509C15A8">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尺寸:1000*500*2000mm；</w:t>
            </w:r>
            <w:r>
              <w:rPr>
                <w:rFonts w:hint="eastAsia" w:ascii="宋体" w:hAnsi="宋体" w:cs="宋体"/>
                <w:kern w:val="0"/>
                <w:sz w:val="24"/>
                <w:lang w:bidi="ar"/>
              </w:rPr>
              <w:br w:type="textWrapping"/>
            </w:r>
            <w:r>
              <w:rPr>
                <w:rFonts w:hint="eastAsia" w:ascii="宋体" w:hAnsi="宋体" w:cs="宋体"/>
                <w:kern w:val="0"/>
                <w:sz w:val="24"/>
                <w:lang w:bidi="ar"/>
              </w:rPr>
              <w:t>2、材质:实木多层板+钢化玻璃；</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4、功能:可做文件柜，储物柜，配钥匙锁。</w:t>
            </w:r>
          </w:p>
        </w:tc>
        <w:tc>
          <w:tcPr>
            <w:tcW w:w="719" w:type="dxa"/>
            <w:vAlign w:val="center"/>
          </w:tcPr>
          <w:p w14:paraId="5792EF25">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76D599D5">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74A7672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451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1DBD1CB">
            <w:pPr>
              <w:widowControl/>
              <w:jc w:val="center"/>
              <w:textAlignment w:val="center"/>
              <w:rPr>
                <w:rFonts w:ascii="宋体" w:hAnsi="宋体" w:cs="宋体"/>
                <w:sz w:val="24"/>
              </w:rPr>
            </w:pPr>
            <w:r>
              <w:rPr>
                <w:rFonts w:hint="eastAsia" w:ascii="宋体" w:hAnsi="宋体" w:cs="宋体"/>
                <w:kern w:val="0"/>
                <w:sz w:val="24"/>
                <w:lang w:bidi="ar"/>
              </w:rPr>
              <w:t>62</w:t>
            </w:r>
          </w:p>
        </w:tc>
        <w:tc>
          <w:tcPr>
            <w:tcW w:w="1929" w:type="dxa"/>
            <w:vAlign w:val="center"/>
          </w:tcPr>
          <w:p w14:paraId="4DAF1CFC">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9053" w:type="dxa"/>
            <w:vAlign w:val="center"/>
          </w:tcPr>
          <w:p w14:paraId="58B34C0C">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3F97ABB3">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55304A59">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19" w:type="dxa"/>
            <w:vAlign w:val="center"/>
          </w:tcPr>
          <w:p w14:paraId="0BB532B1">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7F141754">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817FF3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220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8E4C946">
            <w:pPr>
              <w:widowControl/>
              <w:jc w:val="center"/>
              <w:textAlignment w:val="center"/>
              <w:rPr>
                <w:rFonts w:ascii="宋体" w:hAnsi="宋体" w:cs="宋体"/>
                <w:sz w:val="24"/>
              </w:rPr>
            </w:pPr>
            <w:r>
              <w:rPr>
                <w:rFonts w:hint="eastAsia" w:ascii="宋体" w:hAnsi="宋体" w:cs="宋体"/>
                <w:kern w:val="0"/>
                <w:sz w:val="24"/>
                <w:lang w:bidi="ar"/>
              </w:rPr>
              <w:t>63</w:t>
            </w:r>
          </w:p>
        </w:tc>
        <w:tc>
          <w:tcPr>
            <w:tcW w:w="1929" w:type="dxa"/>
            <w:vAlign w:val="center"/>
          </w:tcPr>
          <w:p w14:paraId="78316621">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0240C48E">
            <w:pPr>
              <w:widowControl/>
              <w:jc w:val="center"/>
              <w:textAlignment w:val="center"/>
              <w:rPr>
                <w:rFonts w:ascii="宋体" w:hAnsi="宋体" w:cs="宋体"/>
                <w:sz w:val="24"/>
              </w:rPr>
            </w:pPr>
            <w:r>
              <w:rPr>
                <w:rFonts w:hint="eastAsia" w:ascii="宋体" w:hAnsi="宋体" w:cs="宋体"/>
                <w:kern w:val="0"/>
                <w:sz w:val="24"/>
                <w:lang w:bidi="ar"/>
              </w:rPr>
              <w:t>集中控制系统</w:t>
            </w:r>
          </w:p>
        </w:tc>
        <w:tc>
          <w:tcPr>
            <w:tcW w:w="9053" w:type="dxa"/>
            <w:vAlign w:val="center"/>
          </w:tcPr>
          <w:p w14:paraId="14A9EA93">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19" w:type="dxa"/>
            <w:vAlign w:val="center"/>
          </w:tcPr>
          <w:p w14:paraId="4D98CB75">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61DE875">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27C323B">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4FC4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C6776F7">
            <w:pPr>
              <w:widowControl/>
              <w:jc w:val="center"/>
              <w:textAlignment w:val="center"/>
              <w:rPr>
                <w:rFonts w:ascii="宋体" w:hAnsi="宋体" w:cs="宋体"/>
                <w:sz w:val="24"/>
              </w:rPr>
            </w:pPr>
            <w:r>
              <w:rPr>
                <w:rFonts w:hint="eastAsia" w:ascii="宋体" w:hAnsi="宋体" w:cs="宋体"/>
                <w:kern w:val="0"/>
                <w:sz w:val="24"/>
                <w:lang w:bidi="ar"/>
              </w:rPr>
              <w:t>64</w:t>
            </w:r>
          </w:p>
        </w:tc>
        <w:tc>
          <w:tcPr>
            <w:tcW w:w="1929" w:type="dxa"/>
            <w:vAlign w:val="center"/>
          </w:tcPr>
          <w:p w14:paraId="2C92BB0F">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9053" w:type="dxa"/>
            <w:vAlign w:val="center"/>
          </w:tcPr>
          <w:p w14:paraId="5CBC9D28">
            <w:pPr>
              <w:widowControl/>
              <w:jc w:val="left"/>
              <w:textAlignment w:val="center"/>
              <w:rPr>
                <w:rFonts w:ascii="宋体" w:hAnsi="宋体" w:cs="宋体"/>
                <w:kern w:val="0"/>
                <w:sz w:val="24"/>
                <w:lang w:bidi="ar"/>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tc>
        <w:tc>
          <w:tcPr>
            <w:tcW w:w="719" w:type="dxa"/>
            <w:vAlign w:val="center"/>
          </w:tcPr>
          <w:p w14:paraId="72819A10">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0DB6789">
            <w:pPr>
              <w:widowControl/>
              <w:jc w:val="center"/>
              <w:textAlignment w:val="center"/>
              <w:rPr>
                <w:rFonts w:ascii="宋体" w:hAnsi="宋体" w:cs="宋体"/>
                <w:sz w:val="24"/>
              </w:rPr>
            </w:pPr>
            <w:r>
              <w:rPr>
                <w:rFonts w:hint="eastAsia" w:ascii="宋体" w:hAnsi="宋体" w:cs="宋体"/>
                <w:kern w:val="0"/>
                <w:sz w:val="24"/>
                <w:lang w:bidi="ar"/>
              </w:rPr>
              <w:t>9</w:t>
            </w:r>
          </w:p>
        </w:tc>
        <w:tc>
          <w:tcPr>
            <w:tcW w:w="1843" w:type="dxa"/>
            <w:vAlign w:val="center"/>
          </w:tcPr>
          <w:p w14:paraId="09E03D8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B14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4E89DAF">
            <w:pPr>
              <w:widowControl/>
              <w:jc w:val="center"/>
              <w:textAlignment w:val="center"/>
              <w:rPr>
                <w:rFonts w:ascii="宋体" w:hAnsi="宋体" w:cs="宋体"/>
                <w:sz w:val="24"/>
              </w:rPr>
            </w:pPr>
            <w:r>
              <w:rPr>
                <w:rFonts w:hint="eastAsia" w:ascii="宋体" w:hAnsi="宋体" w:cs="宋体"/>
                <w:kern w:val="0"/>
                <w:sz w:val="24"/>
                <w:lang w:bidi="ar"/>
              </w:rPr>
              <w:t>65</w:t>
            </w:r>
          </w:p>
        </w:tc>
        <w:tc>
          <w:tcPr>
            <w:tcW w:w="1929" w:type="dxa"/>
            <w:vAlign w:val="center"/>
          </w:tcPr>
          <w:p w14:paraId="7E861219">
            <w:pPr>
              <w:widowControl/>
              <w:jc w:val="center"/>
              <w:textAlignment w:val="center"/>
              <w:rPr>
                <w:rFonts w:ascii="宋体" w:hAnsi="宋体" w:cs="宋体"/>
                <w:kern w:val="0"/>
                <w:sz w:val="24"/>
                <w:lang w:bidi="ar"/>
              </w:rPr>
            </w:pPr>
            <w:r>
              <w:rPr>
                <w:rFonts w:hint="eastAsia" w:ascii="宋体" w:hAnsi="宋体" w:cs="宋体"/>
                <w:kern w:val="0"/>
                <w:sz w:val="24"/>
                <w:lang w:bidi="ar"/>
              </w:rPr>
              <w:t>电子信息</w:t>
            </w:r>
          </w:p>
          <w:p w14:paraId="6DA16C63">
            <w:pPr>
              <w:widowControl/>
              <w:jc w:val="center"/>
              <w:textAlignment w:val="center"/>
              <w:rPr>
                <w:rFonts w:ascii="宋体" w:hAnsi="宋体" w:cs="宋体"/>
                <w:sz w:val="24"/>
              </w:rPr>
            </w:pPr>
            <w:r>
              <w:rPr>
                <w:rFonts w:hint="eastAsia" w:ascii="宋体" w:hAnsi="宋体" w:cs="宋体"/>
                <w:kern w:val="0"/>
                <w:sz w:val="24"/>
                <w:lang w:bidi="ar"/>
              </w:rPr>
              <w:t>器材套件及服务</w:t>
            </w:r>
          </w:p>
        </w:tc>
        <w:tc>
          <w:tcPr>
            <w:tcW w:w="9053" w:type="dxa"/>
            <w:vAlign w:val="center"/>
          </w:tcPr>
          <w:p w14:paraId="07B10AE6">
            <w:pPr>
              <w:widowControl/>
              <w:jc w:val="left"/>
              <w:textAlignment w:val="center"/>
              <w:rPr>
                <w:rFonts w:ascii="宋体" w:hAnsi="宋体" w:cs="宋体"/>
                <w:sz w:val="24"/>
              </w:rPr>
            </w:pPr>
            <w:r>
              <w:rPr>
                <w:rFonts w:hint="eastAsia" w:ascii="宋体" w:hAnsi="宋体" w:cs="宋体"/>
                <w:kern w:val="0"/>
                <w:sz w:val="24"/>
                <w:lang w:bidi="ar"/>
              </w:rPr>
              <w:t>1、手持编程套件及扩展套装(按学期更新材料及课程内容)，包括标准主控(带4.3寸触控人机交互屏，支持汇编形式编程，实时运行、调试)，扩展板(模块化设计，可直连多数常用传感器)，“触控屏+蓝牙”的混合交互方式，支持一对多程序分发，无需机房即可开展教学。同时包含不少于十款常用环境传感器、舵机驱动器、舵机、电机以及声光模块。</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课上所需的各种材料，含多种电路板焊接套件，学生器材套件(包括磁极传感器，激光音频传输器，蓝牙音箱，红外开关，录音机模块，FM立体声收音机，十六音乐盒，继电器，PWM信号发生器等)，电路板、元器件、结构件耗材，主控电路，成品外观所需的结构件(亚克力、MDF、环氧树脂材料板材，铝型材金属件)、连接件(金属、尼龙)等，包括创意创新项目设计中所需要的器材和材料。</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、配套服务/技术支持:电子技术基础知识，包括常见元器件，芯片相关历史，各类芯片应用，典型电子电路的主要原理、器件，传感器原理，声、光、力、热等环境物理量的采集。服务次数不低于24次。</w:t>
            </w:r>
          </w:p>
        </w:tc>
        <w:tc>
          <w:tcPr>
            <w:tcW w:w="719" w:type="dxa"/>
            <w:vAlign w:val="center"/>
          </w:tcPr>
          <w:p w14:paraId="0D840BC0">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AB9B117">
            <w:pPr>
              <w:widowControl/>
              <w:jc w:val="center"/>
              <w:textAlignment w:val="center"/>
              <w:rPr>
                <w:rFonts w:ascii="宋体" w:hAnsi="宋体" w:cs="宋体"/>
                <w:sz w:val="24"/>
              </w:rPr>
            </w:pPr>
            <w:r>
              <w:rPr>
                <w:rFonts w:hint="eastAsia" w:ascii="宋体" w:hAnsi="宋体" w:cs="宋体"/>
                <w:kern w:val="0"/>
                <w:sz w:val="24"/>
                <w:lang w:bidi="ar"/>
              </w:rPr>
              <w:t>20</w:t>
            </w:r>
          </w:p>
        </w:tc>
        <w:tc>
          <w:tcPr>
            <w:tcW w:w="1843" w:type="dxa"/>
            <w:vAlign w:val="center"/>
          </w:tcPr>
          <w:p w14:paraId="3C4C3223">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1D0F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CE9975B">
            <w:pPr>
              <w:widowControl/>
              <w:jc w:val="center"/>
              <w:textAlignment w:val="center"/>
              <w:rPr>
                <w:rFonts w:ascii="宋体" w:hAnsi="宋体" w:cs="宋体"/>
                <w:sz w:val="24"/>
              </w:rPr>
            </w:pPr>
            <w:r>
              <w:rPr>
                <w:rFonts w:hint="eastAsia" w:ascii="宋体" w:hAnsi="宋体" w:cs="宋体"/>
                <w:kern w:val="0"/>
                <w:sz w:val="24"/>
                <w:lang w:bidi="ar"/>
              </w:rPr>
              <w:t>66</w:t>
            </w:r>
          </w:p>
        </w:tc>
        <w:tc>
          <w:tcPr>
            <w:tcW w:w="1929" w:type="dxa"/>
            <w:vAlign w:val="center"/>
          </w:tcPr>
          <w:p w14:paraId="5FF9B88C">
            <w:pPr>
              <w:widowControl/>
              <w:jc w:val="center"/>
              <w:textAlignment w:val="center"/>
              <w:rPr>
                <w:rFonts w:ascii="宋体" w:hAnsi="宋体" w:cs="宋体"/>
                <w:sz w:val="24"/>
              </w:rPr>
            </w:pPr>
            <w:r>
              <w:rPr>
                <w:rFonts w:hint="eastAsia" w:ascii="宋体" w:hAnsi="宋体" w:cs="宋体"/>
                <w:kern w:val="0"/>
                <w:sz w:val="24"/>
                <w:lang w:bidi="ar"/>
              </w:rPr>
              <w:t>环境检测监控系统-土壤地块实时数据采集</w:t>
            </w:r>
          </w:p>
        </w:tc>
        <w:tc>
          <w:tcPr>
            <w:tcW w:w="9053" w:type="dxa"/>
            <w:vAlign w:val="center"/>
          </w:tcPr>
          <w:p w14:paraId="26267119">
            <w:pPr>
              <w:widowControl/>
              <w:jc w:val="left"/>
              <w:textAlignment w:val="center"/>
              <w:rPr>
                <w:rFonts w:ascii="宋体" w:hAnsi="宋体" w:cs="宋体"/>
                <w:sz w:val="24"/>
              </w:rPr>
            </w:pPr>
            <w:r>
              <w:rPr>
                <w:rFonts w:hint="eastAsia" w:ascii="宋体" w:hAnsi="宋体" w:cs="宋体"/>
                <w:kern w:val="0"/>
                <w:sz w:val="24"/>
                <w:lang w:bidi="ar"/>
              </w:rPr>
              <w:t>1、通过集成传感器技术、数据采集与处理技术以及直观的数据可视化手段，实现对多块实验用地土壤环境的全面、实时、精准监控。每套包含5组学生自组传感器材料。完成土壤监控装置和模块化监控设备的制作，形成展示类成品。系统包含以下主要组件和功能:土壤环境传感器、数据采集传输模块、基于Linux的时序数据库、基于web端的图形化实时数据呈现、学生手持客户端、工控主机</w:t>
            </w:r>
            <w:r>
              <w:rPr>
                <w:rFonts w:hint="eastAsia" w:ascii="宋体" w:hAnsi="宋体" w:cs="宋体"/>
                <w:kern w:val="0"/>
                <w:sz w:val="24"/>
                <w:lang w:bidi="ar"/>
              </w:rPr>
              <w:br w:type="textWrapping"/>
            </w:r>
            <w:r>
              <w:rPr>
                <w:rFonts w:hint="eastAsia" w:ascii="宋体" w:hAnsi="宋体" w:cs="宋体"/>
                <w:kern w:val="0"/>
                <w:sz w:val="24"/>
                <w:lang w:bidi="ar"/>
              </w:rPr>
              <w:t>2、配套服务/技术支持:定制电路焊接技术训练，结构图纸CAD设计，电路板设计加工，电子器材类编程。由学生设计布局的功能型电路板，电路原型验证，设计工具(从电路原理图到电路板生产输出)，电路板外廓设计工具等。服务持续至项目完成。</w:t>
            </w:r>
          </w:p>
        </w:tc>
        <w:tc>
          <w:tcPr>
            <w:tcW w:w="719" w:type="dxa"/>
            <w:vAlign w:val="center"/>
          </w:tcPr>
          <w:p w14:paraId="0BEAB3D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A1ED4ED">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7862F205">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2164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8D8AB30">
            <w:pPr>
              <w:widowControl/>
              <w:jc w:val="center"/>
              <w:textAlignment w:val="center"/>
              <w:rPr>
                <w:rFonts w:ascii="宋体" w:hAnsi="宋体" w:cs="宋体"/>
                <w:sz w:val="24"/>
              </w:rPr>
            </w:pPr>
            <w:r>
              <w:rPr>
                <w:rFonts w:hint="eastAsia" w:ascii="宋体" w:hAnsi="宋体" w:cs="宋体"/>
                <w:kern w:val="0"/>
                <w:sz w:val="24"/>
                <w:lang w:bidi="ar"/>
              </w:rPr>
              <w:t>67</w:t>
            </w:r>
          </w:p>
        </w:tc>
        <w:tc>
          <w:tcPr>
            <w:tcW w:w="1929" w:type="dxa"/>
            <w:vAlign w:val="center"/>
          </w:tcPr>
          <w:p w14:paraId="3DB52555">
            <w:pPr>
              <w:widowControl/>
              <w:jc w:val="center"/>
              <w:textAlignment w:val="center"/>
              <w:rPr>
                <w:rFonts w:ascii="宋体" w:hAnsi="宋体" w:cs="宋体"/>
                <w:sz w:val="24"/>
              </w:rPr>
            </w:pPr>
            <w:r>
              <w:rPr>
                <w:rFonts w:hint="eastAsia" w:ascii="宋体" w:hAnsi="宋体" w:cs="宋体"/>
                <w:kern w:val="0"/>
                <w:sz w:val="24"/>
                <w:lang w:bidi="ar"/>
              </w:rPr>
              <w:t>环境检测监控系统-水务水质实时数据监控</w:t>
            </w:r>
          </w:p>
        </w:tc>
        <w:tc>
          <w:tcPr>
            <w:tcW w:w="9053" w:type="dxa"/>
            <w:vAlign w:val="center"/>
          </w:tcPr>
          <w:p w14:paraId="1C7B1712">
            <w:pPr>
              <w:widowControl/>
              <w:jc w:val="left"/>
              <w:textAlignment w:val="center"/>
              <w:rPr>
                <w:rFonts w:ascii="宋体" w:hAnsi="宋体" w:cs="宋体"/>
                <w:sz w:val="24"/>
              </w:rPr>
            </w:pPr>
            <w:r>
              <w:rPr>
                <w:rFonts w:hint="eastAsia" w:ascii="宋体" w:hAnsi="宋体" w:cs="宋体"/>
                <w:kern w:val="0"/>
                <w:sz w:val="24"/>
                <w:lang w:bidi="ar"/>
              </w:rPr>
              <w:t>1、对水文环境进行监控监测，通过传感器技术、数据采集与处理技术以及数据可视化手段，实时反馈监控结果并提示异常。每套包含5组学生自组远程监控装置。学生动手参与制作过程，学习电子技术知识，完成模块化监控设备的制作，形成展示类成品。系统包含以下主要组件和功能:氨氮离子传感器、pH值检测传感器、溶解氧传感器、电导率传感器、COD传感器、学生远程监控客户端、工控主机</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配套服务/技术支持:定制电路焊接技术训练，结构图纸CAD设计，电路板设计加工，电子器材类编程。学生设计布局的功能型电路板，电路原型验证，设计工具(从电路原理图到电路板生产输出)，电路板外廓设计工具等。服务持续至项目完成。</w:t>
            </w:r>
          </w:p>
        </w:tc>
        <w:tc>
          <w:tcPr>
            <w:tcW w:w="719" w:type="dxa"/>
            <w:vAlign w:val="center"/>
          </w:tcPr>
          <w:p w14:paraId="53B3CF82">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2707DCE">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0DB4E051">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42E1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740" w:type="dxa"/>
            <w:vAlign w:val="center"/>
          </w:tcPr>
          <w:p w14:paraId="5D4CF138">
            <w:pPr>
              <w:widowControl/>
              <w:jc w:val="center"/>
              <w:textAlignment w:val="center"/>
              <w:rPr>
                <w:rFonts w:ascii="宋体" w:hAnsi="宋体" w:cs="宋体"/>
                <w:sz w:val="24"/>
              </w:rPr>
            </w:pPr>
            <w:r>
              <w:rPr>
                <w:rFonts w:hint="eastAsia" w:ascii="宋体" w:hAnsi="宋体" w:cs="宋体"/>
                <w:kern w:val="0"/>
                <w:sz w:val="24"/>
                <w:lang w:bidi="ar"/>
              </w:rPr>
              <w:t>68</w:t>
            </w:r>
          </w:p>
        </w:tc>
        <w:tc>
          <w:tcPr>
            <w:tcW w:w="1929" w:type="dxa"/>
            <w:vAlign w:val="center"/>
          </w:tcPr>
          <w:p w14:paraId="763A88E9">
            <w:pPr>
              <w:widowControl/>
              <w:jc w:val="center"/>
              <w:textAlignment w:val="center"/>
              <w:rPr>
                <w:rFonts w:ascii="宋体" w:hAnsi="宋体" w:cs="宋体"/>
                <w:sz w:val="24"/>
              </w:rPr>
            </w:pPr>
            <w:r>
              <w:rPr>
                <w:rFonts w:hint="eastAsia" w:ascii="宋体" w:hAnsi="宋体" w:cs="宋体"/>
                <w:kern w:val="0"/>
                <w:sz w:val="24"/>
                <w:lang w:bidi="ar"/>
              </w:rPr>
              <w:t>环境检测监控系统-户外环境监控</w:t>
            </w:r>
          </w:p>
        </w:tc>
        <w:tc>
          <w:tcPr>
            <w:tcW w:w="9053" w:type="dxa"/>
            <w:vAlign w:val="center"/>
          </w:tcPr>
          <w:p w14:paraId="39013F4D">
            <w:pPr>
              <w:widowControl/>
              <w:jc w:val="left"/>
              <w:textAlignment w:val="center"/>
              <w:rPr>
                <w:rFonts w:ascii="宋体" w:hAnsi="宋体" w:cs="宋体"/>
                <w:sz w:val="24"/>
              </w:rPr>
            </w:pPr>
            <w:r>
              <w:rPr>
                <w:rFonts w:hint="eastAsia" w:ascii="宋体" w:hAnsi="宋体" w:cs="宋体"/>
                <w:kern w:val="0"/>
                <w:sz w:val="24"/>
                <w:lang w:bidi="ar"/>
              </w:rPr>
              <w:t>1、对室外环境进行监控监测，通过传感器技术、数据采集与处理技术以及数据可视化手段，实时反馈检测点温度、湿度、压强、空气质量、有害气体、甲醛、PM2.5等的监控。每套包含5组学生自组远程监控装置。学生动手参与制作过程，学习电子技术知识，完成空气传感器和模块化监控设备的制作，形成展示类成品。系统包含以下主要组件和功能:温湿度压强传感器、TVOC传感器、有害气体传感器、PM2.5传感器、学生远程监控客户端、工控主机</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配套服务/技术支持:定制电路焊接技术训练，结构图纸CAD设计，电路板设计加工，电子器材类编程。学生设计布局的功能型电路板，电路原型验证，设计工具(从电路原理图到电路板生产输出)，电路板外廓设计工具等。服务持续至项目完成。</w:t>
            </w:r>
          </w:p>
        </w:tc>
        <w:tc>
          <w:tcPr>
            <w:tcW w:w="719" w:type="dxa"/>
            <w:vAlign w:val="center"/>
          </w:tcPr>
          <w:p w14:paraId="4D0FE51A">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CCE9B79">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6361F297">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36F1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0CE7C96">
            <w:pPr>
              <w:widowControl/>
              <w:jc w:val="center"/>
              <w:textAlignment w:val="center"/>
              <w:rPr>
                <w:rFonts w:ascii="宋体" w:hAnsi="宋体" w:cs="宋体"/>
                <w:sz w:val="24"/>
              </w:rPr>
            </w:pPr>
            <w:r>
              <w:rPr>
                <w:rFonts w:hint="eastAsia" w:ascii="宋体" w:hAnsi="宋体" w:cs="宋体"/>
                <w:kern w:val="0"/>
                <w:sz w:val="24"/>
                <w:lang w:bidi="ar"/>
              </w:rPr>
              <w:t>69</w:t>
            </w:r>
          </w:p>
        </w:tc>
        <w:tc>
          <w:tcPr>
            <w:tcW w:w="1929" w:type="dxa"/>
            <w:vAlign w:val="center"/>
          </w:tcPr>
          <w:p w14:paraId="51DFFCBA">
            <w:pPr>
              <w:widowControl/>
              <w:jc w:val="center"/>
              <w:textAlignment w:val="center"/>
              <w:rPr>
                <w:rFonts w:ascii="宋体" w:hAnsi="宋体" w:cs="宋体"/>
                <w:kern w:val="0"/>
                <w:sz w:val="24"/>
                <w:lang w:bidi="ar"/>
              </w:rPr>
            </w:pPr>
            <w:r>
              <w:rPr>
                <w:rFonts w:hint="eastAsia" w:ascii="宋体" w:hAnsi="宋体" w:cs="宋体"/>
                <w:kern w:val="0"/>
                <w:sz w:val="24"/>
                <w:lang w:bidi="ar"/>
              </w:rPr>
              <w:t>机械数字</w:t>
            </w:r>
          </w:p>
          <w:p w14:paraId="234BB1F7">
            <w:pPr>
              <w:widowControl/>
              <w:jc w:val="center"/>
              <w:textAlignment w:val="center"/>
              <w:rPr>
                <w:rFonts w:ascii="宋体" w:hAnsi="宋体" w:cs="宋体"/>
                <w:sz w:val="24"/>
              </w:rPr>
            </w:pPr>
            <w:r>
              <w:rPr>
                <w:rFonts w:hint="eastAsia" w:ascii="宋体" w:hAnsi="宋体" w:cs="宋体"/>
                <w:kern w:val="0"/>
                <w:sz w:val="24"/>
                <w:lang w:bidi="ar"/>
              </w:rPr>
              <w:t>时钟及配套模块</w:t>
            </w:r>
          </w:p>
        </w:tc>
        <w:tc>
          <w:tcPr>
            <w:tcW w:w="9053" w:type="dxa"/>
            <w:vAlign w:val="center"/>
          </w:tcPr>
          <w:p w14:paraId="53E0FFAA">
            <w:pPr>
              <w:widowControl/>
              <w:jc w:val="left"/>
              <w:textAlignment w:val="center"/>
              <w:rPr>
                <w:rFonts w:ascii="宋体" w:hAnsi="宋体" w:cs="宋体"/>
                <w:sz w:val="24"/>
              </w:rPr>
            </w:pPr>
            <w:r>
              <w:rPr>
                <w:rFonts w:hint="eastAsia" w:ascii="宋体" w:hAnsi="宋体" w:cs="宋体"/>
                <w:kern w:val="0"/>
                <w:sz w:val="24"/>
                <w:lang w:bidi="ar"/>
              </w:rPr>
              <w:t>1、手持编程套件及扩展套装(包括标准主控+带≥4.3吋触控人机交互屏，支持汇编形式编程，实时运行、调试)驱动的机械数字时钟，动手参与制作过程，学习电子技术知识，完成模块化七段机械数码管的制作，形成展示类成品。</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配套服务/技术支持:定制电路焊接技术训练，结构图纸CAD设计，电路板设计加工，电子器材类编程。学生设计布局功能型电路板，电路原型验证，设计工具(从电路原理图到电路板生产输出)，电路板外廓设计工具等。服务持续至项目完成。</w:t>
            </w:r>
          </w:p>
        </w:tc>
        <w:tc>
          <w:tcPr>
            <w:tcW w:w="719" w:type="dxa"/>
            <w:vAlign w:val="center"/>
          </w:tcPr>
          <w:p w14:paraId="69931EE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0E091BF">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7F1745D5">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791A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2C6C1F5">
            <w:pPr>
              <w:widowControl/>
              <w:jc w:val="center"/>
              <w:textAlignment w:val="center"/>
              <w:rPr>
                <w:rFonts w:ascii="宋体" w:hAnsi="宋体" w:cs="宋体"/>
                <w:sz w:val="24"/>
              </w:rPr>
            </w:pPr>
            <w:r>
              <w:rPr>
                <w:rFonts w:hint="eastAsia" w:ascii="宋体" w:hAnsi="宋体" w:cs="宋体"/>
                <w:kern w:val="0"/>
                <w:sz w:val="24"/>
                <w:lang w:bidi="ar"/>
              </w:rPr>
              <w:t>70</w:t>
            </w:r>
          </w:p>
        </w:tc>
        <w:tc>
          <w:tcPr>
            <w:tcW w:w="1929" w:type="dxa"/>
            <w:vAlign w:val="center"/>
          </w:tcPr>
          <w:p w14:paraId="0CBD1108">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9053" w:type="dxa"/>
            <w:vAlign w:val="center"/>
          </w:tcPr>
          <w:p w14:paraId="0055AB16">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19" w:type="dxa"/>
            <w:vAlign w:val="center"/>
          </w:tcPr>
          <w:p w14:paraId="0C9478F9">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B1D4374">
            <w:pPr>
              <w:widowControl/>
              <w:jc w:val="center"/>
              <w:textAlignment w:val="center"/>
              <w:rPr>
                <w:rFonts w:ascii="宋体" w:hAnsi="宋体" w:cs="宋体"/>
                <w:sz w:val="24"/>
              </w:rPr>
            </w:pPr>
            <w:r>
              <w:rPr>
                <w:rFonts w:hint="eastAsia" w:ascii="宋体" w:hAnsi="宋体" w:cs="宋体"/>
                <w:kern w:val="0"/>
                <w:sz w:val="24"/>
                <w:lang w:bidi="ar"/>
              </w:rPr>
              <w:t>37</w:t>
            </w:r>
          </w:p>
        </w:tc>
        <w:tc>
          <w:tcPr>
            <w:tcW w:w="1843" w:type="dxa"/>
            <w:vAlign w:val="center"/>
          </w:tcPr>
          <w:p w14:paraId="5A7244FE">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4AD9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AA66F17">
            <w:pPr>
              <w:widowControl/>
              <w:jc w:val="center"/>
              <w:textAlignment w:val="center"/>
              <w:rPr>
                <w:rFonts w:ascii="宋体" w:hAnsi="宋体" w:cs="宋体"/>
                <w:sz w:val="24"/>
              </w:rPr>
            </w:pPr>
            <w:r>
              <w:rPr>
                <w:rFonts w:hint="eastAsia" w:ascii="宋体" w:hAnsi="宋体" w:cs="宋体"/>
                <w:kern w:val="0"/>
                <w:sz w:val="24"/>
                <w:lang w:bidi="ar"/>
              </w:rPr>
              <w:t>71</w:t>
            </w:r>
          </w:p>
        </w:tc>
        <w:tc>
          <w:tcPr>
            <w:tcW w:w="1929" w:type="dxa"/>
            <w:vAlign w:val="center"/>
          </w:tcPr>
          <w:p w14:paraId="285F1F77">
            <w:pPr>
              <w:widowControl/>
              <w:jc w:val="center"/>
              <w:textAlignment w:val="center"/>
              <w:rPr>
                <w:rFonts w:ascii="宋体" w:hAnsi="宋体" w:cs="宋体"/>
                <w:sz w:val="24"/>
              </w:rPr>
            </w:pPr>
            <w:r>
              <w:rPr>
                <w:rFonts w:hint="eastAsia" w:ascii="宋体" w:hAnsi="宋体" w:cs="宋体"/>
                <w:kern w:val="0"/>
                <w:sz w:val="24"/>
                <w:lang w:bidi="ar"/>
              </w:rPr>
              <w:t>灵动讲台</w:t>
            </w:r>
          </w:p>
        </w:tc>
        <w:tc>
          <w:tcPr>
            <w:tcW w:w="9053" w:type="dxa"/>
            <w:vAlign w:val="center"/>
          </w:tcPr>
          <w:p w14:paraId="23A9F791">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规格尺寸1500*750*900Hmm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w:t>
            </w:r>
            <w:r>
              <w:rPr>
                <w:rFonts w:hint="eastAsia" w:ascii="宋体" w:hAnsi="宋体" w:cs="宋体"/>
                <w:kern w:val="0"/>
                <w:sz w:val="24"/>
                <w:lang w:eastAsia="zh" w:bidi="ar"/>
              </w:rPr>
              <w:t>用</w:t>
            </w:r>
            <w:r>
              <w:rPr>
                <w:rFonts w:hint="eastAsia" w:ascii="宋体" w:hAnsi="宋体" w:cs="宋体"/>
                <w:kern w:val="0"/>
                <w:sz w:val="24"/>
                <w:lang w:bidi="ar"/>
              </w:rPr>
              <w:t>≥25mm环保实木颗粒板，达到国家标准的E0级环保板材，板材甲醛释放量每100g含甲醛量≤15mg</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、封边条，采用≥2.0mm厚PVC环保封边条，防水耐磨，耐开裂，高密封性。</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、板材结构，牢固结实，板材均进行了双面贴三聚氰胺板制作，≥25mm的板材外露端采用≥2.0mm厚封边，≥15mm厚板材外露端采用≥1.0mm厚封边。</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桌架结构有钢管框架结构，2mm壁厚钢管框架结构。脚架所有金属部件经过流水线抛丸工艺除锈和高温除油处理，采用静电喷塑高温固化，表面喷涂粉末符合光泽(60°)≤60，附着力≤1级，耐碱性(5%NaOH)168h无异常，耐酸性(3%HCl)240h无异常，耐盐雾性500h划线处:单向锈蚀≤2.0mm。</w:t>
            </w:r>
            <w:r>
              <w:rPr>
                <w:rFonts w:hint="eastAsia" w:ascii="宋体" w:hAnsi="宋体" w:cs="宋体"/>
                <w:kern w:val="0"/>
                <w:sz w:val="24"/>
                <w:lang w:bidi="ar"/>
              </w:rPr>
              <w:br w:type="textWrapping"/>
            </w:r>
            <w:r>
              <w:rPr>
                <w:rFonts w:ascii="宋体" w:hAnsi="宋体" w:cs="宋体"/>
                <w:kern w:val="0"/>
                <w:sz w:val="24"/>
                <w:lang w:eastAsia="zh" w:bidi="ar"/>
              </w:rPr>
              <w:t>6</w:t>
            </w:r>
            <w:r>
              <w:rPr>
                <w:rFonts w:hint="eastAsia" w:ascii="宋体" w:hAnsi="宋体" w:cs="宋体"/>
                <w:kern w:val="0"/>
                <w:sz w:val="24"/>
                <w:lang w:eastAsia="zh" w:bidi="ar"/>
              </w:rPr>
              <w:t>、</w:t>
            </w:r>
            <w:r>
              <w:rPr>
                <w:rFonts w:hint="eastAsia" w:ascii="宋体" w:hAnsi="宋体" w:cs="宋体"/>
                <w:kern w:val="0"/>
                <w:sz w:val="24"/>
                <w:lang w:bidi="ar"/>
              </w:rPr>
              <w:t>低噪音重负荷脚轮。</w:t>
            </w:r>
            <w:r>
              <w:rPr>
                <w:rFonts w:hint="eastAsia" w:ascii="宋体" w:hAnsi="宋体" w:cs="宋体"/>
                <w:kern w:val="0"/>
                <w:sz w:val="24"/>
                <w:lang w:bidi="ar"/>
              </w:rPr>
              <w:br w:type="textWrapping"/>
            </w:r>
            <w:r>
              <w:rPr>
                <w:rFonts w:ascii="宋体" w:hAnsi="宋体" w:cs="宋体"/>
                <w:kern w:val="0"/>
                <w:sz w:val="24"/>
                <w:lang w:eastAsia="zh" w:bidi="ar"/>
              </w:rPr>
              <w:t>7</w:t>
            </w:r>
            <w:r>
              <w:rPr>
                <w:rFonts w:hint="eastAsia" w:ascii="宋体" w:hAnsi="宋体" w:cs="宋体"/>
                <w:kern w:val="0"/>
                <w:sz w:val="24"/>
                <w:lang w:eastAsia="zh" w:bidi="ar"/>
              </w:rPr>
              <w:t>、</w:t>
            </w:r>
            <w:r>
              <w:rPr>
                <w:rFonts w:hint="eastAsia" w:ascii="宋体" w:hAnsi="宋体" w:cs="宋体"/>
                <w:kern w:val="0"/>
                <w:sz w:val="24"/>
                <w:lang w:bidi="ar"/>
              </w:rPr>
              <w:t>加强壁厚的钢架框架结构。</w:t>
            </w:r>
            <w:r>
              <w:rPr>
                <w:rFonts w:hint="eastAsia" w:ascii="宋体" w:hAnsi="宋体" w:cs="宋体"/>
                <w:kern w:val="0"/>
                <w:sz w:val="24"/>
                <w:lang w:bidi="ar"/>
              </w:rPr>
              <w:br w:type="textWrapping"/>
            </w:r>
            <w:r>
              <w:rPr>
                <w:rFonts w:ascii="宋体" w:hAnsi="宋体" w:cs="宋体"/>
                <w:kern w:val="0"/>
                <w:sz w:val="24"/>
                <w:lang w:eastAsia="zh" w:bidi="ar"/>
              </w:rPr>
              <w:t>8</w:t>
            </w:r>
            <w:r>
              <w:rPr>
                <w:rFonts w:hint="eastAsia" w:ascii="宋体" w:hAnsi="宋体" w:cs="宋体"/>
                <w:kern w:val="0"/>
                <w:sz w:val="24"/>
                <w:lang w:eastAsia="zh" w:bidi="ar"/>
              </w:rPr>
              <w:t>、</w:t>
            </w:r>
            <w:r>
              <w:rPr>
                <w:rFonts w:hint="eastAsia" w:ascii="宋体" w:hAnsi="宋体" w:cs="宋体"/>
                <w:kern w:val="0"/>
                <w:sz w:val="24"/>
                <w:lang w:bidi="ar"/>
              </w:rPr>
              <w:t>人体工学演讲板设计。带有功能轨道设计，实现演讲板有左右滑动功能，倾斜角度阅读台，人体工学俯视角度设计。</w:t>
            </w:r>
            <w:r>
              <w:rPr>
                <w:rFonts w:hint="eastAsia" w:ascii="宋体" w:hAnsi="宋体" w:cs="宋体"/>
                <w:kern w:val="0"/>
                <w:sz w:val="24"/>
                <w:lang w:bidi="ar"/>
              </w:rPr>
              <w:br w:type="textWrapping"/>
            </w:r>
            <w:r>
              <w:rPr>
                <w:rFonts w:ascii="宋体" w:hAnsi="宋体" w:cs="宋体"/>
                <w:kern w:val="0"/>
                <w:sz w:val="24"/>
                <w:lang w:eastAsia="zh" w:bidi="ar"/>
              </w:rPr>
              <w:t>9</w:t>
            </w:r>
            <w:r>
              <w:rPr>
                <w:rFonts w:hint="eastAsia" w:ascii="宋体" w:hAnsi="宋体" w:cs="宋体"/>
                <w:kern w:val="0"/>
                <w:sz w:val="24"/>
                <w:lang w:eastAsia="zh" w:bidi="ar"/>
              </w:rPr>
              <w:t>、下部为</w:t>
            </w:r>
            <w:r>
              <w:rPr>
                <w:rFonts w:hint="eastAsia" w:ascii="宋体" w:hAnsi="宋体" w:cs="宋体"/>
                <w:kern w:val="0"/>
                <w:sz w:val="24"/>
                <w:lang w:bidi="ar"/>
              </w:rPr>
              <w:t>多功能储物地柜。</w:t>
            </w:r>
          </w:p>
        </w:tc>
        <w:tc>
          <w:tcPr>
            <w:tcW w:w="719" w:type="dxa"/>
            <w:vAlign w:val="center"/>
          </w:tcPr>
          <w:p w14:paraId="47D1BA51">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51F36A81">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B336B3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8FC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EAC3C3A">
            <w:pPr>
              <w:widowControl/>
              <w:jc w:val="center"/>
              <w:textAlignment w:val="center"/>
              <w:rPr>
                <w:rFonts w:ascii="宋体" w:hAnsi="宋体" w:cs="宋体"/>
                <w:sz w:val="24"/>
              </w:rPr>
            </w:pPr>
            <w:r>
              <w:rPr>
                <w:rFonts w:hint="eastAsia" w:ascii="宋体" w:hAnsi="宋体" w:cs="宋体"/>
                <w:kern w:val="0"/>
                <w:sz w:val="24"/>
                <w:lang w:bidi="ar"/>
              </w:rPr>
              <w:t>72</w:t>
            </w:r>
          </w:p>
        </w:tc>
        <w:tc>
          <w:tcPr>
            <w:tcW w:w="1929" w:type="dxa"/>
            <w:vAlign w:val="center"/>
          </w:tcPr>
          <w:p w14:paraId="660267A7">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9053" w:type="dxa"/>
            <w:vAlign w:val="center"/>
          </w:tcPr>
          <w:p w14:paraId="7F59A08F">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规格:1200*600*780mm，桌面采用E0级MFC板，PVC封边，钢架焊接，带两个全新环保PP塑料书包斗。</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、基材:桌面采购≥25mm板，达到国家标准的E0级环保板材，板材甲醛释放量每100g含甲醛量小于或等于15mg。封边条，采用≥2.0mm厚PVC环保封边条。</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结构:主框架采用圆管脚架焊接而成，表面经酸洗磷化、纯环氧树脂塑粉高温固化处理，平整光滑，不允许有喷涂层脱落、鼓泡、凹陷、压痕以及表面划伤、麻点、裂痕、崩角和刃口等，切割、钻孔和倒角去毛刺；</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、桌脚:两个塑料固定高脚+两个带轮子塑料高脚</w:t>
            </w:r>
          </w:p>
        </w:tc>
        <w:tc>
          <w:tcPr>
            <w:tcW w:w="719" w:type="dxa"/>
            <w:vAlign w:val="center"/>
          </w:tcPr>
          <w:p w14:paraId="36FA13F6">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66E221DB">
            <w:pPr>
              <w:widowControl/>
              <w:jc w:val="center"/>
              <w:textAlignment w:val="center"/>
              <w:rPr>
                <w:rFonts w:ascii="宋体" w:hAnsi="宋体" w:cs="宋体"/>
                <w:sz w:val="24"/>
              </w:rPr>
            </w:pPr>
            <w:r>
              <w:rPr>
                <w:rFonts w:hint="eastAsia" w:ascii="宋体" w:hAnsi="宋体" w:cs="宋体"/>
                <w:kern w:val="0"/>
                <w:sz w:val="24"/>
                <w:lang w:bidi="ar"/>
              </w:rPr>
              <w:t>18</w:t>
            </w:r>
          </w:p>
        </w:tc>
        <w:tc>
          <w:tcPr>
            <w:tcW w:w="1843" w:type="dxa"/>
            <w:vAlign w:val="center"/>
          </w:tcPr>
          <w:p w14:paraId="648259C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599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52FB46F">
            <w:pPr>
              <w:widowControl/>
              <w:jc w:val="center"/>
              <w:textAlignment w:val="center"/>
              <w:rPr>
                <w:rFonts w:ascii="宋体" w:hAnsi="宋体" w:cs="宋体"/>
                <w:sz w:val="24"/>
              </w:rPr>
            </w:pPr>
            <w:r>
              <w:rPr>
                <w:rFonts w:hint="eastAsia" w:ascii="宋体" w:hAnsi="宋体" w:cs="宋体"/>
                <w:kern w:val="0"/>
                <w:sz w:val="24"/>
                <w:lang w:bidi="ar"/>
              </w:rPr>
              <w:t>73</w:t>
            </w:r>
          </w:p>
        </w:tc>
        <w:tc>
          <w:tcPr>
            <w:tcW w:w="1929" w:type="dxa"/>
            <w:vAlign w:val="center"/>
          </w:tcPr>
          <w:p w14:paraId="396D1CB9">
            <w:pPr>
              <w:widowControl/>
              <w:jc w:val="center"/>
              <w:textAlignment w:val="center"/>
              <w:rPr>
                <w:rFonts w:ascii="宋体" w:hAnsi="宋体" w:cs="宋体"/>
                <w:sz w:val="24"/>
              </w:rPr>
            </w:pPr>
            <w:r>
              <w:rPr>
                <w:rFonts w:hint="eastAsia" w:ascii="宋体" w:hAnsi="宋体" w:cs="宋体"/>
                <w:kern w:val="0"/>
                <w:sz w:val="24"/>
                <w:lang w:bidi="ar"/>
              </w:rPr>
              <w:t>学生椅</w:t>
            </w:r>
          </w:p>
        </w:tc>
        <w:tc>
          <w:tcPr>
            <w:tcW w:w="9053" w:type="dxa"/>
            <w:vAlign w:val="center"/>
          </w:tcPr>
          <w:p w14:paraId="48267DDD">
            <w:pPr>
              <w:widowControl/>
              <w:jc w:val="left"/>
              <w:textAlignment w:val="center"/>
              <w:rPr>
                <w:rFonts w:ascii="宋体" w:hAnsi="宋体" w:cs="宋体"/>
                <w:sz w:val="24"/>
              </w:rPr>
            </w:pPr>
            <w:r>
              <w:rPr>
                <w:rFonts w:hint="eastAsia" w:ascii="宋体" w:hAnsi="宋体" w:cs="宋体"/>
                <w:kern w:val="0"/>
                <w:sz w:val="24"/>
                <w:lang w:bidi="ar"/>
              </w:rPr>
              <w:t>1、椅面</w:t>
            </w:r>
            <w:r>
              <w:rPr>
                <w:rFonts w:hint="eastAsia" w:ascii="宋体" w:hAnsi="宋体" w:cs="宋体"/>
                <w:kern w:val="0"/>
                <w:sz w:val="24"/>
                <w:lang w:eastAsia="zh" w:bidi="ar"/>
              </w:rPr>
              <w:t>参考尺寸:</w:t>
            </w:r>
            <w:r>
              <w:rPr>
                <w:rFonts w:hint="eastAsia" w:ascii="宋体" w:hAnsi="宋体" w:cs="宋体"/>
                <w:kern w:val="0"/>
                <w:sz w:val="24"/>
                <w:lang w:bidi="ar"/>
              </w:rPr>
              <w:t>400mm*350mm(坐高380mm)；人体工学设计，一次成型的双壁座椅壳面，气垫塑胶材质；框架采用22/2.5mm的圆形钢管。椅脚带塑胶防滑保护垫。椅背下端开孔设计方便学生搬动携带座椅，也可把座椅倒挂在学生桌面。座椅倒扣在地面可以承受2位成年人站立在上面而不会破损。椅背下端变窄弧线设计，可以反面乘坐。最多可以7张层叠堆放。</w:t>
            </w:r>
          </w:p>
        </w:tc>
        <w:tc>
          <w:tcPr>
            <w:tcW w:w="719" w:type="dxa"/>
            <w:vAlign w:val="center"/>
          </w:tcPr>
          <w:p w14:paraId="73D4B487">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35746580">
            <w:pPr>
              <w:widowControl/>
              <w:jc w:val="center"/>
              <w:textAlignment w:val="center"/>
              <w:rPr>
                <w:rFonts w:ascii="宋体" w:hAnsi="宋体" w:cs="宋体"/>
                <w:sz w:val="24"/>
              </w:rPr>
            </w:pPr>
            <w:r>
              <w:rPr>
                <w:rFonts w:hint="eastAsia" w:ascii="宋体" w:hAnsi="宋体" w:cs="宋体"/>
                <w:kern w:val="0"/>
                <w:sz w:val="24"/>
                <w:lang w:bidi="ar"/>
              </w:rPr>
              <w:t>36</w:t>
            </w:r>
          </w:p>
        </w:tc>
        <w:tc>
          <w:tcPr>
            <w:tcW w:w="1843" w:type="dxa"/>
            <w:vAlign w:val="center"/>
          </w:tcPr>
          <w:p w14:paraId="6473DA5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9D6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3BC24EE">
            <w:pPr>
              <w:widowControl/>
              <w:jc w:val="center"/>
              <w:textAlignment w:val="center"/>
              <w:rPr>
                <w:rFonts w:ascii="宋体" w:hAnsi="宋体" w:cs="宋体"/>
                <w:sz w:val="24"/>
              </w:rPr>
            </w:pPr>
            <w:r>
              <w:rPr>
                <w:rFonts w:hint="eastAsia" w:ascii="宋体" w:hAnsi="宋体" w:cs="宋体"/>
                <w:kern w:val="0"/>
                <w:sz w:val="24"/>
                <w:lang w:bidi="ar"/>
              </w:rPr>
              <w:t>74</w:t>
            </w:r>
          </w:p>
        </w:tc>
        <w:tc>
          <w:tcPr>
            <w:tcW w:w="1929" w:type="dxa"/>
            <w:vAlign w:val="center"/>
          </w:tcPr>
          <w:p w14:paraId="1D4F0083">
            <w:pPr>
              <w:widowControl/>
              <w:jc w:val="center"/>
              <w:textAlignment w:val="center"/>
              <w:rPr>
                <w:rFonts w:ascii="宋体" w:hAnsi="宋体" w:cs="宋体"/>
                <w:sz w:val="24"/>
              </w:rPr>
            </w:pPr>
            <w:r>
              <w:rPr>
                <w:rFonts w:hint="eastAsia" w:ascii="宋体" w:hAnsi="宋体" w:cs="宋体"/>
                <w:kern w:val="0"/>
                <w:sz w:val="24"/>
                <w:lang w:bidi="ar"/>
              </w:rPr>
              <w:t>多功能组合柜1</w:t>
            </w:r>
          </w:p>
        </w:tc>
        <w:tc>
          <w:tcPr>
            <w:tcW w:w="9053" w:type="dxa"/>
            <w:vAlign w:val="center"/>
          </w:tcPr>
          <w:p w14:paraId="6AFD4F2C">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w:t>
            </w:r>
            <w:bookmarkStart w:id="824" w:name="OLE_LINK27"/>
            <w:r>
              <w:rPr>
                <w:rFonts w:hint="eastAsia" w:ascii="宋体" w:hAnsi="宋体" w:cs="宋体"/>
                <w:kern w:val="0"/>
                <w:sz w:val="24"/>
                <w:lang w:bidi="ar"/>
              </w:rPr>
              <w:t>延米</w:t>
            </w:r>
            <w:bookmarkEnd w:id="824"/>
            <w:r>
              <w:rPr>
                <w:rFonts w:hint="eastAsia" w:ascii="宋体" w:hAnsi="宋体" w:cs="宋体"/>
                <w:kern w:val="0"/>
                <w:sz w:val="24"/>
                <w:lang w:bidi="ar"/>
              </w:rPr>
              <w:t>*450*1200mm；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19" w:type="dxa"/>
            <w:vAlign w:val="center"/>
          </w:tcPr>
          <w:p w14:paraId="1DD1FAE2">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01BD2BDE">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07D2677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C74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4039C56">
            <w:pPr>
              <w:widowControl/>
              <w:jc w:val="center"/>
              <w:textAlignment w:val="center"/>
              <w:rPr>
                <w:rFonts w:ascii="宋体" w:hAnsi="宋体" w:cs="宋体"/>
                <w:sz w:val="24"/>
              </w:rPr>
            </w:pPr>
            <w:r>
              <w:rPr>
                <w:rFonts w:hint="eastAsia" w:ascii="宋体" w:hAnsi="宋体" w:cs="宋体"/>
                <w:kern w:val="0"/>
                <w:sz w:val="24"/>
                <w:lang w:bidi="ar"/>
              </w:rPr>
              <w:t>75</w:t>
            </w:r>
          </w:p>
        </w:tc>
        <w:tc>
          <w:tcPr>
            <w:tcW w:w="1929" w:type="dxa"/>
            <w:vAlign w:val="center"/>
          </w:tcPr>
          <w:p w14:paraId="2368250B">
            <w:pPr>
              <w:widowControl/>
              <w:jc w:val="center"/>
              <w:textAlignment w:val="center"/>
              <w:rPr>
                <w:rFonts w:ascii="宋体" w:hAnsi="宋体" w:cs="宋体"/>
                <w:sz w:val="24"/>
              </w:rPr>
            </w:pPr>
            <w:r>
              <w:rPr>
                <w:rFonts w:hint="eastAsia" w:ascii="宋体" w:hAnsi="宋体" w:cs="宋体"/>
                <w:kern w:val="0"/>
                <w:sz w:val="24"/>
                <w:lang w:bidi="ar"/>
              </w:rPr>
              <w:t>多功能组合柜2</w:t>
            </w:r>
          </w:p>
        </w:tc>
        <w:tc>
          <w:tcPr>
            <w:tcW w:w="9053" w:type="dxa"/>
            <w:vAlign w:val="center"/>
          </w:tcPr>
          <w:p w14:paraId="4561CBDE">
            <w:pPr>
              <w:widowControl/>
              <w:jc w:val="left"/>
              <w:textAlignment w:val="center"/>
              <w:rPr>
                <w:rFonts w:ascii="宋体" w:hAnsi="宋体" w:cs="宋体"/>
                <w:kern w:val="0"/>
                <w:sz w:val="24"/>
                <w:lang w:bidi="ar"/>
              </w:rPr>
            </w:pPr>
            <w:r>
              <w:rPr>
                <w:rFonts w:hint="eastAsia" w:ascii="宋体" w:hAnsi="宋体" w:cs="宋体"/>
                <w:bCs/>
                <w:kern w:val="0"/>
                <w:sz w:val="24"/>
                <w:lang w:bidi="ar"/>
              </w:rPr>
              <w:t>下柜体(基础规格)</w:t>
            </w:r>
          </w:p>
          <w:p w14:paraId="79D79B11">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尺寸:延米*522*2900mm；</w:t>
            </w:r>
            <w:r>
              <w:rPr>
                <w:rFonts w:hint="eastAsia" w:ascii="宋体" w:hAnsi="宋体" w:cs="宋体"/>
                <w:kern w:val="0"/>
                <w:sz w:val="24"/>
                <w:lang w:bidi="ar"/>
              </w:rPr>
              <w:br w:type="textWrapping"/>
            </w:r>
            <w:r>
              <w:rPr>
                <w:rFonts w:hint="eastAsia" w:ascii="宋体" w:hAnsi="宋体" w:cs="宋体"/>
                <w:kern w:val="0"/>
                <w:sz w:val="24"/>
                <w:lang w:bidi="ar"/>
              </w:rPr>
              <w:t>2、材质:实木多层板/钢架；</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立柱采用钢架，采用满焊焊接而成，表面采用高温粉体烤漆，耐腐蚀，不易生锈。钢制挂板采用≥1.5mm厚冷轧钢板，表面采用高温粉体烤漆，耐腐蚀，不易生锈；</w:t>
            </w:r>
          </w:p>
          <w:p w14:paraId="2035F979">
            <w:pPr>
              <w:widowControl/>
              <w:jc w:val="left"/>
              <w:textAlignment w:val="center"/>
              <w:rPr>
                <w:rFonts w:ascii="宋体" w:hAnsi="宋体" w:cs="宋体"/>
                <w:kern w:val="0"/>
                <w:sz w:val="24"/>
                <w:lang w:bidi="ar"/>
              </w:rPr>
            </w:pPr>
            <w:r>
              <w:rPr>
                <w:rFonts w:hint="eastAsia" w:ascii="宋体" w:hAnsi="宋体" w:cs="宋体"/>
                <w:kern w:val="0"/>
                <w:sz w:val="24"/>
                <w:lang w:bidi="ar"/>
              </w:rPr>
              <w:t>下柜体(基础规格)</w:t>
            </w:r>
          </w:p>
          <w:p w14:paraId="7A865388">
            <w:pPr>
              <w:widowControl/>
              <w:jc w:val="left"/>
              <w:textAlignment w:val="center"/>
              <w:rPr>
                <w:rFonts w:ascii="宋体" w:hAnsi="宋体" w:cs="宋体"/>
                <w:kern w:val="0"/>
                <w:sz w:val="24"/>
                <w:lang w:bidi="ar"/>
              </w:rPr>
            </w:pPr>
            <w:r>
              <w:rPr>
                <w:rFonts w:hint="eastAsia" w:ascii="宋体" w:hAnsi="宋体" w:cs="宋体"/>
                <w:kern w:val="0"/>
                <w:sz w:val="24"/>
                <w:lang w:bidi="ar"/>
              </w:rPr>
              <w:t>1、参考尺寸:延米*350*2900mm；</w:t>
            </w:r>
          </w:p>
          <w:p w14:paraId="39F4A8BD">
            <w:pPr>
              <w:widowControl/>
              <w:jc w:val="left"/>
              <w:textAlignment w:val="center"/>
              <w:rPr>
                <w:rFonts w:ascii="宋体" w:hAnsi="宋体" w:cs="宋体"/>
                <w:kern w:val="0"/>
                <w:sz w:val="24"/>
                <w:lang w:bidi="ar"/>
              </w:rPr>
            </w:pPr>
            <w:r>
              <w:rPr>
                <w:rFonts w:hint="eastAsia" w:ascii="宋体" w:hAnsi="宋体" w:cs="宋体"/>
                <w:kern w:val="0"/>
                <w:sz w:val="24"/>
                <w:lang w:bidi="ar"/>
              </w:rPr>
              <w:t>2、材质:实木多层板/钢架；</w:t>
            </w:r>
          </w:p>
          <w:p w14:paraId="39066823">
            <w:pPr>
              <w:widowControl/>
              <w:jc w:val="left"/>
              <w:textAlignment w:val="center"/>
              <w:rPr>
                <w:rFonts w:ascii="宋体" w:hAnsi="宋体" w:cs="宋体"/>
                <w:kern w:val="0"/>
                <w:sz w:val="24"/>
                <w:lang w:bidi="ar"/>
              </w:rPr>
            </w:pPr>
            <w:r>
              <w:rPr>
                <w:rFonts w:hint="eastAsia" w:ascii="宋体" w:hAnsi="宋体" w:cs="宋体"/>
                <w:kern w:val="0"/>
                <w:sz w:val="24"/>
                <w:lang w:bidi="ar"/>
              </w:rPr>
              <w:t>3、工艺:采用国家标准E1级板，厚度≥18mm，基材采用实木多层板，PVC直封边制作。立柱采用钢架，采用满焊焊接而成，表面采用高温粉体烤漆，耐腐蚀，不易生锈。钢制挂板采用≥1.5mm厚冷轧钢板，表面采用高温粉体烤漆，耐腐蚀，不易生锈；</w:t>
            </w:r>
          </w:p>
        </w:tc>
        <w:tc>
          <w:tcPr>
            <w:tcW w:w="719" w:type="dxa"/>
            <w:vAlign w:val="center"/>
          </w:tcPr>
          <w:p w14:paraId="536B8D63">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4CDEAF9D">
            <w:pPr>
              <w:widowControl/>
              <w:jc w:val="center"/>
              <w:textAlignment w:val="center"/>
              <w:rPr>
                <w:rFonts w:ascii="宋体" w:hAnsi="宋体" w:cs="宋体"/>
                <w:sz w:val="24"/>
              </w:rPr>
            </w:pPr>
            <w:r>
              <w:rPr>
                <w:rFonts w:hint="eastAsia" w:ascii="宋体" w:hAnsi="宋体" w:cs="宋体"/>
                <w:kern w:val="0"/>
                <w:sz w:val="24"/>
                <w:lang w:bidi="ar"/>
              </w:rPr>
              <w:t>3.6</w:t>
            </w:r>
          </w:p>
        </w:tc>
        <w:tc>
          <w:tcPr>
            <w:tcW w:w="1843" w:type="dxa"/>
            <w:vAlign w:val="center"/>
          </w:tcPr>
          <w:p w14:paraId="53D3575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9B9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72ACD43">
            <w:pPr>
              <w:widowControl/>
              <w:jc w:val="center"/>
              <w:textAlignment w:val="center"/>
              <w:rPr>
                <w:rFonts w:ascii="宋体" w:hAnsi="宋体" w:cs="宋体"/>
                <w:sz w:val="24"/>
              </w:rPr>
            </w:pPr>
            <w:r>
              <w:rPr>
                <w:rFonts w:hint="eastAsia" w:ascii="宋体" w:hAnsi="宋体" w:cs="宋体"/>
                <w:kern w:val="0"/>
                <w:sz w:val="24"/>
                <w:lang w:bidi="ar"/>
              </w:rPr>
              <w:t>76</w:t>
            </w:r>
          </w:p>
        </w:tc>
        <w:tc>
          <w:tcPr>
            <w:tcW w:w="1929" w:type="dxa"/>
            <w:vAlign w:val="center"/>
          </w:tcPr>
          <w:p w14:paraId="0FA586A1">
            <w:pPr>
              <w:widowControl/>
              <w:jc w:val="center"/>
              <w:textAlignment w:val="center"/>
              <w:rPr>
                <w:rFonts w:ascii="宋体" w:hAnsi="宋体" w:cs="宋体"/>
                <w:sz w:val="24"/>
              </w:rPr>
            </w:pPr>
            <w:r>
              <w:rPr>
                <w:rFonts w:hint="eastAsia" w:ascii="宋体" w:hAnsi="宋体" w:cs="宋体"/>
                <w:kern w:val="0"/>
                <w:sz w:val="24"/>
                <w:lang w:bidi="ar"/>
              </w:rPr>
              <w:t>边台柜</w:t>
            </w:r>
          </w:p>
        </w:tc>
        <w:tc>
          <w:tcPr>
            <w:tcW w:w="9053" w:type="dxa"/>
            <w:vAlign w:val="center"/>
          </w:tcPr>
          <w:p w14:paraId="6F6952B0">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2、材质:实木多层板+钢梁；</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3、工艺:采用国家标准E1级板，厚度≥18mm，基材采用实木多层板，PVC直封边制作。钢梁采用满焊焊接，表面采用高温粉体烤漆，耐腐蚀，不易生锈；</w:t>
            </w:r>
            <w:r>
              <w:rPr>
                <w:rFonts w:hint="eastAsia" w:ascii="宋体" w:hAnsi="宋体" w:cs="宋体"/>
                <w:kern w:val="0"/>
                <w:sz w:val="24"/>
                <w:lang w:bidi="ar"/>
              </w:rPr>
              <w:br w:type="textWrapping"/>
            </w:r>
            <w:r>
              <w:rPr>
                <w:rFonts w:hint="eastAsia" w:ascii="宋体" w:hAnsi="宋体" w:cs="宋体"/>
                <w:kern w:val="0"/>
                <w:sz w:val="24"/>
                <w:lang w:bidi="ar"/>
              </w:rPr>
              <w:t>4、功能:配备活动小推车，可放置各种教材器具。</w:t>
            </w:r>
          </w:p>
        </w:tc>
        <w:tc>
          <w:tcPr>
            <w:tcW w:w="719" w:type="dxa"/>
            <w:vAlign w:val="center"/>
          </w:tcPr>
          <w:p w14:paraId="3E6CA675">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09E081CB">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458F6BA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294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14D070E">
            <w:pPr>
              <w:widowControl/>
              <w:jc w:val="center"/>
              <w:textAlignment w:val="center"/>
              <w:rPr>
                <w:rFonts w:ascii="宋体" w:hAnsi="宋体" w:cs="宋体"/>
                <w:sz w:val="24"/>
              </w:rPr>
            </w:pPr>
            <w:r>
              <w:rPr>
                <w:rFonts w:hint="eastAsia" w:ascii="宋体" w:hAnsi="宋体" w:cs="宋体"/>
                <w:kern w:val="0"/>
                <w:sz w:val="24"/>
                <w:lang w:bidi="ar"/>
              </w:rPr>
              <w:t>77</w:t>
            </w:r>
          </w:p>
        </w:tc>
        <w:tc>
          <w:tcPr>
            <w:tcW w:w="1929" w:type="dxa"/>
            <w:vAlign w:val="center"/>
          </w:tcPr>
          <w:p w14:paraId="1B3FE9E1">
            <w:pPr>
              <w:widowControl/>
              <w:jc w:val="center"/>
              <w:textAlignment w:val="center"/>
              <w:rPr>
                <w:rFonts w:ascii="宋体" w:hAnsi="宋体" w:cs="宋体"/>
                <w:sz w:val="24"/>
              </w:rPr>
            </w:pPr>
            <w:r>
              <w:rPr>
                <w:rFonts w:hint="eastAsia" w:ascii="宋体" w:hAnsi="宋体" w:cs="宋体"/>
                <w:kern w:val="0"/>
                <w:sz w:val="24"/>
                <w:lang w:bidi="ar"/>
              </w:rPr>
              <w:t>储物架</w:t>
            </w:r>
          </w:p>
        </w:tc>
        <w:tc>
          <w:tcPr>
            <w:tcW w:w="9053" w:type="dxa"/>
            <w:vAlign w:val="center"/>
          </w:tcPr>
          <w:p w14:paraId="5B80DFFF">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规格:1000*600*2000mm；钢木结合，整体框架采用钢制方管焊接。结构:上部</w:t>
            </w:r>
            <w:r>
              <w:rPr>
                <w:rFonts w:hint="eastAsia" w:ascii="宋体" w:hAnsi="宋体" w:cs="宋体"/>
                <w:kern w:val="0"/>
                <w:sz w:val="24"/>
                <w:lang w:eastAsia="zh" w:bidi="ar"/>
              </w:rPr>
              <w:t>参考</w:t>
            </w:r>
            <w:r>
              <w:rPr>
                <w:rFonts w:hint="eastAsia" w:ascii="宋体" w:hAnsi="宋体" w:cs="宋体"/>
                <w:kern w:val="0"/>
                <w:sz w:val="24"/>
                <w:lang w:bidi="ar"/>
              </w:rPr>
              <w:t>规格:1000*600*1200mm，中间两个隔板，顶板和中层隔板用实木板，下部</w:t>
            </w:r>
            <w:r>
              <w:rPr>
                <w:rFonts w:hint="eastAsia" w:ascii="宋体" w:hAnsi="宋体" w:cs="宋体"/>
                <w:kern w:val="0"/>
                <w:sz w:val="24"/>
                <w:lang w:eastAsia="zh" w:bidi="ar"/>
              </w:rPr>
              <w:t>参考</w:t>
            </w:r>
            <w:r>
              <w:rPr>
                <w:rFonts w:hint="eastAsia" w:ascii="宋体" w:hAnsi="宋体" w:cs="宋体"/>
                <w:kern w:val="0"/>
                <w:sz w:val="24"/>
                <w:lang w:bidi="ar"/>
              </w:rPr>
              <w:t>规格:1000*600*800mm，实木对开门，内置一块活动隔板。实木为橡胶木</w:t>
            </w:r>
          </w:p>
        </w:tc>
        <w:tc>
          <w:tcPr>
            <w:tcW w:w="719" w:type="dxa"/>
            <w:vAlign w:val="center"/>
          </w:tcPr>
          <w:p w14:paraId="3CFED17E">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49B0FE5F">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19C7EB8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591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964F1E2">
            <w:pPr>
              <w:widowControl/>
              <w:jc w:val="center"/>
              <w:textAlignment w:val="center"/>
              <w:rPr>
                <w:rFonts w:ascii="宋体" w:hAnsi="宋体" w:cs="宋体"/>
                <w:sz w:val="24"/>
              </w:rPr>
            </w:pPr>
            <w:r>
              <w:rPr>
                <w:rFonts w:hint="eastAsia" w:ascii="宋体" w:hAnsi="宋体" w:cs="宋体"/>
                <w:kern w:val="0"/>
                <w:sz w:val="24"/>
                <w:lang w:bidi="ar"/>
              </w:rPr>
              <w:t>78</w:t>
            </w:r>
          </w:p>
        </w:tc>
        <w:tc>
          <w:tcPr>
            <w:tcW w:w="1929" w:type="dxa"/>
            <w:vAlign w:val="center"/>
          </w:tcPr>
          <w:p w14:paraId="50B095B4">
            <w:pPr>
              <w:widowControl/>
              <w:jc w:val="center"/>
              <w:textAlignment w:val="center"/>
              <w:rPr>
                <w:rFonts w:ascii="宋体" w:hAnsi="宋体" w:cs="宋体"/>
                <w:sz w:val="24"/>
              </w:rPr>
            </w:pPr>
            <w:r>
              <w:rPr>
                <w:rFonts w:hint="eastAsia" w:ascii="宋体" w:hAnsi="宋体" w:cs="宋体"/>
                <w:kern w:val="0"/>
                <w:sz w:val="24"/>
                <w:lang w:bidi="ar"/>
              </w:rPr>
              <w:t>烟尘净化装置</w:t>
            </w:r>
          </w:p>
        </w:tc>
        <w:tc>
          <w:tcPr>
            <w:tcW w:w="9053" w:type="dxa"/>
            <w:vAlign w:val="center"/>
          </w:tcPr>
          <w:p w14:paraId="67C46D17">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、风压:4500Pa</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、负载流量≥1600m³/h</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、过滤精度:0.3um/99%</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、过滤层数不低于7层</w:t>
            </w:r>
            <w:r>
              <w:rPr>
                <w:rFonts w:hint="eastAsia" w:ascii="宋体" w:hAnsi="宋体" w:cs="宋体"/>
                <w:kern w:val="0"/>
                <w:sz w:val="24"/>
                <w:lang w:bidi="ar"/>
              </w:rPr>
              <w:br w:type="textWrapping"/>
            </w:r>
            <w:r>
              <w:rPr>
                <w:rFonts w:hint="eastAsia" w:ascii="宋体" w:hAnsi="宋体" w:cs="宋体"/>
                <w:kern w:val="0"/>
                <w:sz w:val="24"/>
                <w:lang w:bidi="ar"/>
              </w:rPr>
              <w:t>5、工作电压:220V/50Hz 10A，1100W</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、出风口直径:150mm</w:t>
            </w:r>
          </w:p>
        </w:tc>
        <w:tc>
          <w:tcPr>
            <w:tcW w:w="719" w:type="dxa"/>
            <w:vAlign w:val="center"/>
          </w:tcPr>
          <w:p w14:paraId="6CFF2C56">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9ADD63C">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6EEF946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F2C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30CF69A">
            <w:pPr>
              <w:widowControl/>
              <w:jc w:val="center"/>
              <w:textAlignment w:val="center"/>
              <w:rPr>
                <w:rFonts w:ascii="宋体" w:hAnsi="宋体" w:cs="宋体"/>
                <w:sz w:val="24"/>
              </w:rPr>
            </w:pPr>
            <w:r>
              <w:rPr>
                <w:rFonts w:hint="eastAsia" w:ascii="宋体" w:hAnsi="宋体" w:cs="宋体"/>
                <w:kern w:val="0"/>
                <w:sz w:val="24"/>
                <w:lang w:bidi="ar"/>
              </w:rPr>
              <w:t>79</w:t>
            </w:r>
          </w:p>
        </w:tc>
        <w:tc>
          <w:tcPr>
            <w:tcW w:w="1929" w:type="dxa"/>
            <w:vAlign w:val="center"/>
          </w:tcPr>
          <w:p w14:paraId="60BB2C17">
            <w:pPr>
              <w:widowControl/>
              <w:jc w:val="center"/>
              <w:textAlignment w:val="center"/>
              <w:rPr>
                <w:rFonts w:ascii="宋体" w:hAnsi="宋体" w:cs="宋体"/>
                <w:sz w:val="24"/>
              </w:rPr>
            </w:pPr>
            <w:r>
              <w:rPr>
                <w:rFonts w:hint="eastAsia" w:ascii="宋体" w:hAnsi="宋体" w:cs="宋体"/>
                <w:kern w:val="0"/>
                <w:sz w:val="24"/>
                <w:lang w:bidi="ar"/>
              </w:rPr>
              <w:t>激光切割机</w:t>
            </w:r>
          </w:p>
        </w:tc>
        <w:tc>
          <w:tcPr>
            <w:tcW w:w="9053" w:type="dxa"/>
            <w:vAlign w:val="center"/>
          </w:tcPr>
          <w:p w14:paraId="650C5D26">
            <w:pPr>
              <w:widowControl/>
              <w:jc w:val="left"/>
              <w:textAlignment w:val="center"/>
              <w:rPr>
                <w:rFonts w:ascii="宋体" w:hAnsi="宋体" w:cs="宋体"/>
                <w:sz w:val="24"/>
              </w:rPr>
            </w:pPr>
            <w:r>
              <w:rPr>
                <w:rFonts w:hint="eastAsia" w:ascii="宋体" w:hAnsi="宋体" w:cs="宋体"/>
                <w:kern w:val="0"/>
                <w:sz w:val="24"/>
                <w:lang w:bidi="ar"/>
              </w:rPr>
              <w:t>1、工作台面</w:t>
            </w:r>
            <w:r>
              <w:rPr>
                <w:rFonts w:hint="eastAsia" w:ascii="宋体" w:hAnsi="宋体" w:cs="宋体"/>
                <w:kern w:val="0"/>
                <w:sz w:val="24"/>
                <w:lang w:eastAsia="zh" w:bidi="ar"/>
              </w:rPr>
              <w:t>参考尺寸</w:t>
            </w:r>
            <w:r>
              <w:rPr>
                <w:rFonts w:hint="eastAsia" w:ascii="宋体" w:hAnsi="宋体" w:cs="宋体"/>
                <w:kern w:val="0"/>
                <w:sz w:val="24"/>
                <w:lang w:bidi="ar"/>
              </w:rPr>
              <w:t>mm:1400×750(加配照明灯)</w:t>
            </w:r>
            <w:r>
              <w:rPr>
                <w:rFonts w:hint="eastAsia" w:ascii="宋体" w:hAnsi="宋体" w:cs="宋体"/>
                <w:kern w:val="0"/>
                <w:sz w:val="24"/>
                <w:lang w:bidi="ar"/>
              </w:rPr>
              <w:br w:type="textWrapping"/>
            </w:r>
            <w:r>
              <w:rPr>
                <w:rFonts w:hint="eastAsia" w:ascii="宋体" w:hAnsi="宋体" w:cs="宋体"/>
                <w:kern w:val="0"/>
                <w:sz w:val="24"/>
                <w:lang w:bidi="ar"/>
              </w:rPr>
              <w:t>2、台面标准:抗反射无损耗三角铝质台面，可前后通仓</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、激光防护:全封闭光路保护装置</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、激光功率(W):≥130W</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、有效加工速度:30m/min；</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、重复定位精度:0.025mm；</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、光斑直径:0.1--0.3mm　</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、工作电压:220V  50HZ；</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、整机运行功率:约900W；</w:t>
            </w:r>
            <w:r>
              <w:rPr>
                <w:rFonts w:hint="eastAsia" w:ascii="宋体" w:hAnsi="宋体" w:cs="宋体"/>
                <w:kern w:val="0"/>
                <w:sz w:val="24"/>
                <w:lang w:bidi="ar"/>
              </w:rPr>
              <w:br w:type="textWrapping"/>
            </w:r>
            <w:r>
              <w:rPr>
                <w:rFonts w:ascii="宋体" w:hAnsi="宋体" w:cs="宋体"/>
                <w:kern w:val="0"/>
                <w:sz w:val="24"/>
                <w:lang w:bidi="ar"/>
              </w:rPr>
              <w:t>10</w:t>
            </w:r>
            <w:r>
              <w:rPr>
                <w:rFonts w:hint="eastAsia" w:ascii="宋体" w:hAnsi="宋体" w:cs="宋体"/>
                <w:kern w:val="0"/>
                <w:sz w:val="24"/>
                <w:lang w:bidi="ar"/>
              </w:rPr>
              <w:t>、控制软件:正版激光雕刻切割机系统</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1</w:t>
            </w:r>
            <w:r>
              <w:rPr>
                <w:rFonts w:hint="eastAsia" w:ascii="宋体" w:hAnsi="宋体" w:cs="宋体"/>
                <w:kern w:val="0"/>
                <w:sz w:val="24"/>
                <w:lang w:bidi="ar"/>
              </w:rPr>
              <w:t>、软件功能:断电续切、路径优化、分色加工、批量生产等功能</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2</w:t>
            </w:r>
            <w:r>
              <w:rPr>
                <w:rFonts w:hint="eastAsia" w:ascii="宋体" w:hAnsi="宋体" w:cs="宋体"/>
                <w:kern w:val="0"/>
                <w:sz w:val="24"/>
                <w:lang w:bidi="ar"/>
              </w:rPr>
              <w:t>、加工工艺:扫描、切割、打点工艺</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3</w:t>
            </w:r>
            <w:r>
              <w:rPr>
                <w:rFonts w:hint="eastAsia" w:ascii="宋体" w:hAnsi="宋体" w:cs="宋体"/>
                <w:kern w:val="0"/>
                <w:sz w:val="24"/>
                <w:lang w:bidi="ar"/>
              </w:rPr>
              <w:t>、接口软件:AutoCad，CoreDraw、 Illustrator、CAXA、文泰、中望CAD，并支1</w:t>
            </w:r>
            <w:r>
              <w:rPr>
                <w:rFonts w:ascii="宋体" w:hAnsi="宋体" w:cs="宋体"/>
                <w:kern w:val="0"/>
                <w:sz w:val="24"/>
                <w:lang w:bidi="ar"/>
              </w:rPr>
              <w:t>4</w:t>
            </w:r>
            <w:r>
              <w:rPr>
                <w:rFonts w:hint="eastAsia" w:ascii="宋体" w:hAnsi="宋体" w:cs="宋体"/>
                <w:kern w:val="0"/>
                <w:sz w:val="24"/>
                <w:lang w:bidi="ar"/>
              </w:rPr>
              <w:t>、持嵌入式打印输出</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5</w:t>
            </w:r>
            <w:r>
              <w:rPr>
                <w:rFonts w:hint="eastAsia" w:ascii="宋体" w:hAnsi="宋体" w:cs="宋体"/>
                <w:kern w:val="0"/>
                <w:sz w:val="24"/>
                <w:lang w:bidi="ar"/>
              </w:rPr>
              <w:t>、舱门安全系统:激光雕刻机舱门安全系统</w:t>
            </w:r>
            <w:r>
              <w:rPr>
                <w:rFonts w:hint="eastAsia" w:ascii="宋体" w:hAnsi="宋体" w:cs="宋体"/>
                <w:kern w:val="0"/>
                <w:sz w:val="24"/>
                <w:lang w:bidi="ar"/>
              </w:rPr>
              <w:br w:type="textWrapping"/>
            </w:r>
            <w:r>
              <w:rPr>
                <w:rFonts w:ascii="宋体" w:hAnsi="宋体" w:cs="宋体"/>
                <w:kern w:val="0"/>
                <w:sz w:val="24"/>
                <w:lang w:bidi="ar"/>
              </w:rPr>
              <w:t>16</w:t>
            </w:r>
            <w:r>
              <w:rPr>
                <w:rFonts w:hint="eastAsia" w:ascii="宋体" w:hAnsi="宋体" w:cs="宋体"/>
                <w:kern w:val="0"/>
                <w:sz w:val="24"/>
                <w:lang w:bidi="ar"/>
              </w:rPr>
              <w:t>、排烟吹气联动系统:激光雕刻机风路气路控制系统</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7</w:t>
            </w:r>
            <w:r>
              <w:rPr>
                <w:rFonts w:hint="eastAsia" w:ascii="宋体" w:hAnsi="宋体" w:cs="宋体"/>
                <w:kern w:val="0"/>
                <w:sz w:val="24"/>
                <w:lang w:bidi="ar"/>
              </w:rPr>
              <w:t>、远程控制系统:激光雕刻切割机远程控制系统</w:t>
            </w:r>
            <w:r>
              <w:rPr>
                <w:rFonts w:hint="eastAsia" w:ascii="宋体" w:hAnsi="宋体" w:cs="宋体"/>
                <w:kern w:val="0"/>
                <w:sz w:val="24"/>
                <w:lang w:bidi="ar"/>
              </w:rPr>
              <w:br w:type="textWrapping"/>
            </w:r>
            <w:r>
              <w:rPr>
                <w:rFonts w:ascii="宋体" w:hAnsi="宋体" w:cs="宋体"/>
                <w:kern w:val="0"/>
                <w:sz w:val="24"/>
                <w:lang w:bidi="ar"/>
              </w:rPr>
              <w:t>1</w:t>
            </w:r>
            <w:r>
              <w:rPr>
                <w:rFonts w:hint="eastAsia" w:ascii="宋体" w:hAnsi="宋体" w:cs="宋体"/>
                <w:kern w:val="0"/>
                <w:sz w:val="24"/>
                <w:lang w:bidi="ar"/>
              </w:rPr>
              <w:t>8、能量调节:软件、硬件0--100%均可调节</w:t>
            </w:r>
            <w:r>
              <w:rPr>
                <w:rFonts w:hint="eastAsia" w:ascii="宋体" w:hAnsi="宋体" w:cs="宋体"/>
                <w:kern w:val="0"/>
                <w:sz w:val="24"/>
                <w:lang w:bidi="ar"/>
              </w:rPr>
              <w:br w:type="textWrapping"/>
            </w:r>
            <w:r>
              <w:rPr>
                <w:rFonts w:hint="eastAsia" w:ascii="宋体" w:hAnsi="宋体" w:cs="宋体"/>
                <w:kern w:val="0"/>
                <w:sz w:val="24"/>
                <w:lang w:bidi="ar"/>
              </w:rPr>
              <w:t>19、冷却系统:激光设备自动水冷循环系统</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0、设备配置:机床床体一台、高功率强吸附系统一套、大压力气泵一套、强制压缩水冷循环系统一套、控制软件一套(可直接嵌入于AUTOCAD或CoreDraw里，以打印方式输出，全面兼容十余种矢量格式图形；支持雕刻、切割、打点、位图扫描等多种工艺；具备断电续切、批量生产、分层加工、路径优化等适用功能)、激光发生器、软件光盘、专用工具、数据线、电源线各一套。</w:t>
            </w:r>
          </w:p>
        </w:tc>
        <w:tc>
          <w:tcPr>
            <w:tcW w:w="719" w:type="dxa"/>
            <w:vAlign w:val="center"/>
          </w:tcPr>
          <w:p w14:paraId="618FFA9B">
            <w:pPr>
              <w:widowControl/>
              <w:jc w:val="center"/>
              <w:textAlignment w:val="center"/>
              <w:rPr>
                <w:rFonts w:ascii="宋体" w:hAnsi="宋体" w:cs="宋体"/>
                <w:sz w:val="24"/>
              </w:rPr>
            </w:pPr>
            <w:r>
              <w:rPr>
                <w:rFonts w:hint="eastAsia" w:ascii="宋体" w:hAnsi="宋体" w:cs="宋体"/>
                <w:kern w:val="0"/>
                <w:sz w:val="24"/>
                <w:lang w:bidi="ar"/>
              </w:rPr>
              <w:t>台</w:t>
            </w:r>
          </w:p>
        </w:tc>
        <w:tc>
          <w:tcPr>
            <w:tcW w:w="709" w:type="dxa"/>
            <w:vAlign w:val="center"/>
          </w:tcPr>
          <w:p w14:paraId="1B0354AF">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57DCFC9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BC3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CB85738">
            <w:pPr>
              <w:widowControl/>
              <w:jc w:val="center"/>
              <w:textAlignment w:val="center"/>
              <w:rPr>
                <w:rFonts w:ascii="宋体" w:hAnsi="宋体" w:cs="宋体"/>
                <w:sz w:val="24"/>
              </w:rPr>
            </w:pPr>
            <w:r>
              <w:rPr>
                <w:rFonts w:hint="eastAsia" w:ascii="宋体" w:hAnsi="宋体" w:cs="宋体"/>
                <w:kern w:val="0"/>
                <w:sz w:val="24"/>
                <w:lang w:bidi="ar"/>
              </w:rPr>
              <w:t>80</w:t>
            </w:r>
          </w:p>
        </w:tc>
        <w:tc>
          <w:tcPr>
            <w:tcW w:w="1929" w:type="dxa"/>
            <w:vAlign w:val="center"/>
          </w:tcPr>
          <w:p w14:paraId="491D4C58">
            <w:pPr>
              <w:widowControl/>
              <w:jc w:val="center"/>
              <w:textAlignment w:val="center"/>
              <w:rPr>
                <w:rFonts w:ascii="宋体" w:hAnsi="宋体" w:cs="宋体"/>
                <w:sz w:val="24"/>
              </w:rPr>
            </w:pPr>
            <w:r>
              <w:rPr>
                <w:rFonts w:hint="eastAsia" w:ascii="宋体" w:hAnsi="宋体" w:cs="宋体"/>
                <w:kern w:val="0"/>
                <w:sz w:val="24"/>
                <w:lang w:bidi="ar"/>
              </w:rPr>
              <w:t>可折叠操作桌</w:t>
            </w:r>
          </w:p>
        </w:tc>
        <w:tc>
          <w:tcPr>
            <w:tcW w:w="9053" w:type="dxa"/>
            <w:vAlign w:val="center"/>
          </w:tcPr>
          <w:p w14:paraId="162EAD67">
            <w:pPr>
              <w:widowControl/>
              <w:jc w:val="left"/>
              <w:textAlignment w:val="center"/>
              <w:rPr>
                <w:rFonts w:ascii="宋体" w:hAnsi="宋体" w:cs="宋体"/>
                <w:kern w:val="0"/>
                <w:sz w:val="24"/>
                <w:lang w:bidi="ar"/>
              </w:rPr>
            </w:pPr>
            <w:r>
              <w:rPr>
                <w:rFonts w:hint="eastAsia" w:ascii="宋体" w:hAnsi="宋体" w:cs="宋体"/>
                <w:kern w:val="0"/>
                <w:sz w:val="24"/>
                <w:lang w:bidi="ar"/>
              </w:rPr>
              <w:t>1、总</w:t>
            </w:r>
            <w:r>
              <w:rPr>
                <w:rFonts w:hint="eastAsia" w:ascii="宋体" w:hAnsi="宋体" w:cs="宋体"/>
                <w:kern w:val="0"/>
                <w:sz w:val="24"/>
                <w:lang w:eastAsia="zh" w:bidi="ar"/>
              </w:rPr>
              <w:t>参考</w:t>
            </w:r>
            <w:r>
              <w:rPr>
                <w:rFonts w:hint="eastAsia" w:ascii="宋体" w:hAnsi="宋体" w:cs="宋体"/>
                <w:kern w:val="0"/>
                <w:sz w:val="24"/>
                <w:lang w:bidi="ar"/>
              </w:rPr>
              <w:t>规格:W1200mm*D600mm*H750mm</w:t>
            </w:r>
            <w:r>
              <w:rPr>
                <w:rFonts w:hint="eastAsia" w:ascii="宋体" w:hAnsi="宋体" w:cs="宋体"/>
                <w:kern w:val="0"/>
                <w:sz w:val="24"/>
                <w:lang w:bidi="ar"/>
              </w:rPr>
              <w:br w:type="textWrapping"/>
            </w:r>
            <w:r>
              <w:rPr>
                <w:rFonts w:hint="eastAsia" w:ascii="宋体" w:hAnsi="宋体" w:cs="宋体"/>
                <w:kern w:val="0"/>
                <w:sz w:val="24"/>
                <w:lang w:bidi="ar"/>
              </w:rPr>
              <w:t>2、面板:</w:t>
            </w:r>
            <w:r>
              <w:rPr>
                <w:rFonts w:hint="eastAsia" w:ascii="宋体" w:hAnsi="宋体" w:cs="宋体"/>
                <w:kern w:val="0"/>
                <w:sz w:val="24"/>
                <w:lang w:eastAsia="zh" w:bidi="ar"/>
              </w:rPr>
              <w:t>参考</w:t>
            </w:r>
            <w:r>
              <w:rPr>
                <w:rFonts w:hint="eastAsia" w:ascii="宋体" w:hAnsi="宋体" w:cs="宋体"/>
                <w:kern w:val="0"/>
                <w:sz w:val="24"/>
                <w:lang w:bidi="ar"/>
              </w:rPr>
              <w:t>尺寸 W1200mm*D600mm*H25mm；材质:刨花板；工艺:面板采用E0级≥25mm厚环保饰面刨花板，表面耐磨、防污、硬度高、不易变色；矩形面板所有转角处均为圆角设计，不出现直角，起到防碰撞作用不易伤人。面板四周采用2mm厚的黑白相间色/同色PVC封边条封边，可以任意组合成不同的造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、钢架:</w:t>
            </w:r>
            <w:r>
              <w:rPr>
                <w:rFonts w:hint="eastAsia" w:ascii="宋体" w:hAnsi="宋体" w:cs="宋体"/>
                <w:kern w:val="0"/>
                <w:sz w:val="24"/>
                <w:lang w:eastAsia="zh" w:bidi="ar"/>
              </w:rPr>
              <w:t>参考</w:t>
            </w:r>
            <w:r>
              <w:rPr>
                <w:rFonts w:hint="eastAsia" w:ascii="宋体" w:hAnsi="宋体" w:cs="宋体"/>
                <w:kern w:val="0"/>
                <w:sz w:val="24"/>
                <w:lang w:bidi="ar"/>
              </w:rPr>
              <w:t>尺寸:钢架(带轮子):W1180mm*D562m*H725mm；材质:钢架+铝合金+ABS连接件；钢脚:人字型钢脚上托采用3.5mm厚冷扎钢板一次冲压成型，承托力强，不变形；前管为30*60*15</w:t>
            </w:r>
            <w:r>
              <w:rPr>
                <w:rFonts w:hint="eastAsia" w:ascii="宋体" w:hAnsi="宋体" w:cs="宋体"/>
                <w:kern w:val="0"/>
                <w:sz w:val="24"/>
                <w:lang w:eastAsia="zh" w:bidi="ar"/>
              </w:rPr>
              <w:t>mm</w:t>
            </w:r>
            <w:r>
              <w:rPr>
                <w:rFonts w:hint="eastAsia" w:ascii="宋体" w:hAnsi="宋体" w:cs="宋体"/>
                <w:kern w:val="0"/>
                <w:sz w:val="24"/>
                <w:lang w:bidi="ar"/>
              </w:rPr>
              <w:t>八角冷扎钢管，后管为30*40*1.5</w:t>
            </w:r>
            <w:r>
              <w:rPr>
                <w:rFonts w:hint="eastAsia" w:ascii="宋体" w:hAnsi="宋体" w:cs="宋体"/>
                <w:kern w:val="0"/>
                <w:sz w:val="24"/>
                <w:lang w:eastAsia="zh" w:bidi="ar"/>
              </w:rPr>
              <w:t>mm</w:t>
            </w:r>
            <w:r>
              <w:rPr>
                <w:rFonts w:hint="eastAsia" w:ascii="宋体" w:hAnsi="宋体" w:cs="宋体"/>
                <w:kern w:val="0"/>
                <w:sz w:val="24"/>
                <w:lang w:bidi="ar"/>
              </w:rPr>
              <w:t>八角冷扎钢管，整体焊接成人字型，焊接点少，表面经细致打磨处理，无痕无渣，接触人体或外露处部件无毛刺、刃口，整体轮廓感明显；横梁:管材采用椭圆管，配压铸铝合金接头与钢脚连接。旋转折叠机构:采用压铸铝合金一体成型，开合顺畅，静音，开合达10万次以上，外配ABS装饰盖。书网:采用ABS连接件+12*18八角形铝合金管；钢挡板:≥0.9</w:t>
            </w:r>
            <w:r>
              <w:rPr>
                <w:rFonts w:hint="eastAsia" w:ascii="宋体" w:hAnsi="宋体" w:cs="宋体"/>
                <w:kern w:val="0"/>
                <w:sz w:val="24"/>
                <w:lang w:eastAsia="zh" w:bidi="ar"/>
              </w:rPr>
              <w:t>mm</w:t>
            </w:r>
            <w:r>
              <w:rPr>
                <w:rFonts w:hint="eastAsia" w:ascii="宋体" w:hAnsi="宋体" w:cs="宋体"/>
                <w:kern w:val="0"/>
                <w:sz w:val="24"/>
                <w:lang w:bidi="ar"/>
              </w:rPr>
              <w:t>厚度冷扎钢板冲压成型，配铝合金压铸连接件。</w:t>
            </w:r>
          </w:p>
        </w:tc>
        <w:tc>
          <w:tcPr>
            <w:tcW w:w="719" w:type="dxa"/>
            <w:vAlign w:val="center"/>
          </w:tcPr>
          <w:p w14:paraId="784F6E86">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3EB59F37">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593273A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AB1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5447B76">
            <w:pPr>
              <w:widowControl/>
              <w:jc w:val="center"/>
              <w:textAlignment w:val="center"/>
              <w:rPr>
                <w:rFonts w:ascii="宋体" w:hAnsi="宋体" w:cs="宋体"/>
                <w:sz w:val="24"/>
              </w:rPr>
            </w:pPr>
            <w:r>
              <w:rPr>
                <w:rFonts w:hint="eastAsia" w:ascii="宋体" w:hAnsi="宋体" w:cs="宋体"/>
                <w:kern w:val="0"/>
                <w:sz w:val="24"/>
                <w:lang w:bidi="ar"/>
              </w:rPr>
              <w:t>81</w:t>
            </w:r>
          </w:p>
        </w:tc>
        <w:tc>
          <w:tcPr>
            <w:tcW w:w="1929" w:type="dxa"/>
            <w:vAlign w:val="center"/>
          </w:tcPr>
          <w:p w14:paraId="54368E9C">
            <w:pPr>
              <w:widowControl/>
              <w:jc w:val="center"/>
              <w:textAlignment w:val="center"/>
              <w:rPr>
                <w:rFonts w:ascii="宋体" w:hAnsi="宋体" w:cs="宋体"/>
                <w:sz w:val="24"/>
              </w:rPr>
            </w:pPr>
            <w:r>
              <w:rPr>
                <w:rFonts w:hint="eastAsia" w:ascii="宋体" w:hAnsi="宋体" w:cs="宋体"/>
                <w:kern w:val="0"/>
                <w:sz w:val="24"/>
                <w:lang w:bidi="ar"/>
              </w:rPr>
              <w:t>电脑桌</w:t>
            </w:r>
          </w:p>
        </w:tc>
        <w:tc>
          <w:tcPr>
            <w:tcW w:w="9053" w:type="dxa"/>
            <w:vAlign w:val="center"/>
          </w:tcPr>
          <w:p w14:paraId="129B7CEC">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参考规格:</w:t>
            </w:r>
            <w:r>
              <w:rPr>
                <w:rFonts w:hint="eastAsia" w:ascii="宋体" w:hAnsi="宋体" w:cs="宋体"/>
                <w:kern w:val="0"/>
                <w:sz w:val="24"/>
                <w:lang w:bidi="ar"/>
              </w:rPr>
              <w:t>1200*600*750H</w:t>
            </w:r>
            <w:r>
              <w:rPr>
                <w:rFonts w:hint="eastAsia" w:ascii="宋体" w:hAnsi="宋体" w:cs="宋体"/>
                <w:kern w:val="0"/>
                <w:sz w:val="24"/>
                <w:lang w:eastAsia="zh" w:bidi="ar"/>
              </w:rPr>
              <w:t>mm</w:t>
            </w:r>
            <w:r>
              <w:rPr>
                <w:rFonts w:hint="eastAsia" w:ascii="宋体" w:hAnsi="宋体" w:cs="宋体"/>
                <w:kern w:val="0"/>
                <w:sz w:val="24"/>
                <w:lang w:bidi="ar"/>
              </w:rPr>
              <w:t>，钢制框架，采用</w:t>
            </w:r>
            <w:r>
              <w:rPr>
                <w:rFonts w:hint="eastAsia" w:ascii="宋体" w:hAnsi="宋体" w:cs="宋体"/>
                <w:kern w:val="0"/>
                <w:sz w:val="24"/>
                <w:lang w:eastAsia="zh" w:bidi="ar"/>
              </w:rPr>
              <w:t>≥</w:t>
            </w:r>
            <w:r>
              <w:rPr>
                <w:rFonts w:hint="eastAsia" w:ascii="宋体" w:hAnsi="宋体" w:cs="宋体"/>
                <w:kern w:val="0"/>
                <w:sz w:val="24"/>
                <w:lang w:bidi="ar"/>
              </w:rPr>
              <w:t>25*50</w:t>
            </w:r>
            <w:r>
              <w:rPr>
                <w:rFonts w:hint="eastAsia" w:ascii="宋体" w:hAnsi="宋体" w:cs="宋体"/>
                <w:kern w:val="0"/>
                <w:sz w:val="24"/>
                <w:lang w:eastAsia="zh" w:bidi="ar"/>
              </w:rPr>
              <w:t>mm</w:t>
            </w:r>
            <w:r>
              <w:rPr>
                <w:rFonts w:hint="eastAsia" w:ascii="宋体" w:hAnsi="宋体" w:cs="宋体"/>
                <w:kern w:val="0"/>
                <w:sz w:val="24"/>
                <w:lang w:bidi="ar"/>
              </w:rPr>
              <w:t>方管，壁厚</w:t>
            </w:r>
            <w:r>
              <w:rPr>
                <w:rFonts w:hint="eastAsia" w:ascii="宋体" w:hAnsi="宋体" w:cs="宋体"/>
                <w:kern w:val="0"/>
                <w:sz w:val="24"/>
                <w:lang w:eastAsia="zh" w:bidi="ar"/>
              </w:rPr>
              <w:t>≥</w:t>
            </w:r>
            <w:r>
              <w:rPr>
                <w:rFonts w:hint="eastAsia" w:ascii="宋体" w:hAnsi="宋体" w:cs="宋体"/>
                <w:kern w:val="0"/>
                <w:sz w:val="24"/>
                <w:lang w:bidi="ar"/>
              </w:rPr>
              <w:t>1.5mm，口型脚。很亮采用</w:t>
            </w:r>
            <w:r>
              <w:rPr>
                <w:rFonts w:hint="eastAsia" w:ascii="宋体" w:hAnsi="宋体" w:cs="宋体"/>
                <w:kern w:val="0"/>
                <w:sz w:val="24"/>
                <w:lang w:eastAsia="zh" w:bidi="ar"/>
              </w:rPr>
              <w:t>≥</w:t>
            </w:r>
            <w:r>
              <w:rPr>
                <w:rFonts w:hint="eastAsia" w:ascii="宋体" w:hAnsi="宋体" w:cs="宋体"/>
                <w:kern w:val="0"/>
                <w:sz w:val="24"/>
                <w:lang w:bidi="ar"/>
              </w:rPr>
              <w:t>25*50</w:t>
            </w:r>
            <w:r>
              <w:rPr>
                <w:rFonts w:hint="eastAsia" w:ascii="宋体" w:hAnsi="宋体" w:cs="宋体"/>
                <w:kern w:val="0"/>
                <w:sz w:val="24"/>
                <w:lang w:eastAsia="zh" w:bidi="ar"/>
              </w:rPr>
              <w:t>mm</w:t>
            </w:r>
            <w:r>
              <w:rPr>
                <w:rFonts w:hint="eastAsia" w:ascii="宋体" w:hAnsi="宋体" w:cs="宋体"/>
                <w:kern w:val="0"/>
                <w:sz w:val="24"/>
                <w:lang w:bidi="ar"/>
              </w:rPr>
              <w:t>方管，壁厚</w:t>
            </w:r>
            <w:r>
              <w:rPr>
                <w:rFonts w:hint="eastAsia" w:ascii="宋体" w:hAnsi="宋体" w:cs="宋体"/>
                <w:kern w:val="0"/>
                <w:sz w:val="24"/>
                <w:lang w:eastAsia="zh" w:bidi="ar"/>
              </w:rPr>
              <w:t>≥</w:t>
            </w:r>
            <w:r>
              <w:rPr>
                <w:rFonts w:hint="eastAsia" w:ascii="宋体" w:hAnsi="宋体" w:cs="宋体"/>
                <w:kern w:val="0"/>
                <w:sz w:val="24"/>
                <w:lang w:bidi="ar"/>
              </w:rPr>
              <w:t>1.2mm。桌面为E0级三胺板材，板厚</w:t>
            </w:r>
            <w:r>
              <w:rPr>
                <w:rFonts w:hint="eastAsia" w:ascii="宋体" w:hAnsi="宋体" w:cs="宋体"/>
                <w:kern w:val="0"/>
                <w:sz w:val="24"/>
                <w:lang w:eastAsia="zh" w:bidi="ar"/>
              </w:rPr>
              <w:t>≥</w:t>
            </w:r>
            <w:r>
              <w:rPr>
                <w:rFonts w:hint="eastAsia" w:ascii="宋体" w:hAnsi="宋体" w:cs="宋体"/>
                <w:kern w:val="0"/>
                <w:sz w:val="24"/>
                <w:lang w:bidi="ar"/>
              </w:rPr>
              <w:t>25mm。四周PVC封边。桌面带线孔。</w:t>
            </w:r>
          </w:p>
        </w:tc>
        <w:tc>
          <w:tcPr>
            <w:tcW w:w="719" w:type="dxa"/>
            <w:vAlign w:val="center"/>
          </w:tcPr>
          <w:p w14:paraId="4D6B9603">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4A479F8E">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03EF17E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D59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71D53ED0">
            <w:pPr>
              <w:widowControl/>
              <w:jc w:val="center"/>
              <w:textAlignment w:val="center"/>
              <w:rPr>
                <w:rFonts w:ascii="宋体" w:hAnsi="宋体" w:cs="宋体"/>
                <w:sz w:val="24"/>
              </w:rPr>
            </w:pPr>
            <w:r>
              <w:rPr>
                <w:rFonts w:hint="eastAsia" w:ascii="宋体" w:hAnsi="宋体" w:cs="宋体"/>
                <w:kern w:val="0"/>
                <w:sz w:val="24"/>
                <w:lang w:bidi="ar"/>
              </w:rPr>
              <w:t>82</w:t>
            </w:r>
          </w:p>
        </w:tc>
        <w:tc>
          <w:tcPr>
            <w:tcW w:w="1929" w:type="dxa"/>
            <w:vAlign w:val="center"/>
          </w:tcPr>
          <w:p w14:paraId="53AB53EC">
            <w:pPr>
              <w:widowControl/>
              <w:jc w:val="center"/>
              <w:textAlignment w:val="center"/>
              <w:rPr>
                <w:rFonts w:ascii="宋体" w:hAnsi="宋体" w:cs="宋体"/>
                <w:sz w:val="24"/>
              </w:rPr>
            </w:pPr>
            <w:r>
              <w:rPr>
                <w:rFonts w:hint="eastAsia" w:ascii="宋体" w:hAnsi="宋体" w:cs="宋体"/>
                <w:kern w:val="0"/>
                <w:sz w:val="24"/>
                <w:lang w:bidi="ar"/>
              </w:rPr>
              <w:t>木结构(桥梁)模型</w:t>
            </w:r>
          </w:p>
        </w:tc>
        <w:tc>
          <w:tcPr>
            <w:tcW w:w="9053" w:type="dxa"/>
            <w:vAlign w:val="center"/>
          </w:tcPr>
          <w:p w14:paraId="4D355C47">
            <w:pPr>
              <w:widowControl/>
              <w:jc w:val="left"/>
              <w:textAlignment w:val="center"/>
              <w:rPr>
                <w:rFonts w:ascii="宋体" w:hAnsi="宋体" w:cs="宋体"/>
                <w:sz w:val="24"/>
              </w:rPr>
            </w:pPr>
            <w:r>
              <w:rPr>
                <w:rFonts w:hint="eastAsia" w:ascii="宋体" w:hAnsi="宋体" w:cs="宋体"/>
                <w:kern w:val="0"/>
                <w:sz w:val="24"/>
                <w:lang w:bidi="ar"/>
              </w:rPr>
              <w:t>1、包含</w:t>
            </w:r>
            <w:r>
              <w:rPr>
                <w:rFonts w:hint="eastAsia" w:ascii="宋体" w:hAnsi="宋体" w:cs="宋体"/>
                <w:kern w:val="0"/>
                <w:sz w:val="24"/>
                <w:lang w:eastAsia="zh" w:bidi="ar"/>
              </w:rPr>
              <w:t>约</w:t>
            </w:r>
            <w:r>
              <w:rPr>
                <w:rFonts w:hint="eastAsia" w:ascii="宋体" w:hAnsi="宋体" w:cs="宋体"/>
                <w:kern w:val="0"/>
                <w:sz w:val="24"/>
                <w:lang w:bidi="ar"/>
              </w:rPr>
              <w:t>12根2.5*2.5*550mm的白松木条和制作所需要的铁夹，美工刀。</w:t>
            </w:r>
          </w:p>
        </w:tc>
        <w:tc>
          <w:tcPr>
            <w:tcW w:w="719" w:type="dxa"/>
            <w:vAlign w:val="center"/>
          </w:tcPr>
          <w:p w14:paraId="72C7CC67">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11C5D3F">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4508A5F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444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F16FA9C">
            <w:pPr>
              <w:widowControl/>
              <w:jc w:val="center"/>
              <w:textAlignment w:val="center"/>
              <w:rPr>
                <w:rFonts w:ascii="宋体" w:hAnsi="宋体" w:cs="宋体"/>
                <w:sz w:val="24"/>
              </w:rPr>
            </w:pPr>
            <w:r>
              <w:rPr>
                <w:rFonts w:hint="eastAsia" w:ascii="宋体" w:hAnsi="宋体" w:cs="宋体"/>
                <w:kern w:val="0"/>
                <w:sz w:val="24"/>
                <w:lang w:bidi="ar"/>
              </w:rPr>
              <w:t>83</w:t>
            </w:r>
          </w:p>
        </w:tc>
        <w:tc>
          <w:tcPr>
            <w:tcW w:w="1929" w:type="dxa"/>
            <w:vAlign w:val="center"/>
          </w:tcPr>
          <w:p w14:paraId="2EB7FA98">
            <w:pPr>
              <w:widowControl/>
              <w:jc w:val="center"/>
              <w:textAlignment w:val="center"/>
              <w:rPr>
                <w:rFonts w:ascii="宋体" w:hAnsi="宋体" w:cs="宋体"/>
                <w:kern w:val="0"/>
                <w:sz w:val="24"/>
                <w:lang w:bidi="ar"/>
              </w:rPr>
            </w:pPr>
            <w:r>
              <w:rPr>
                <w:rFonts w:hint="eastAsia" w:ascii="宋体" w:hAnsi="宋体" w:cs="宋体"/>
                <w:kern w:val="0"/>
                <w:sz w:val="24"/>
                <w:lang w:bidi="ar"/>
              </w:rPr>
              <w:t>古典园林</w:t>
            </w:r>
          </w:p>
          <w:p w14:paraId="5526E3EA">
            <w:pPr>
              <w:widowControl/>
              <w:jc w:val="center"/>
              <w:textAlignment w:val="center"/>
              <w:rPr>
                <w:rFonts w:ascii="宋体" w:hAnsi="宋体" w:cs="宋体"/>
                <w:sz w:val="24"/>
              </w:rPr>
            </w:pPr>
            <w:r>
              <w:rPr>
                <w:rFonts w:hint="eastAsia" w:ascii="宋体" w:hAnsi="宋体" w:cs="宋体"/>
                <w:kern w:val="0"/>
                <w:sz w:val="24"/>
                <w:lang w:bidi="ar"/>
              </w:rPr>
              <w:t>创意模型</w:t>
            </w:r>
          </w:p>
        </w:tc>
        <w:tc>
          <w:tcPr>
            <w:tcW w:w="9053" w:type="dxa"/>
            <w:vAlign w:val="center"/>
          </w:tcPr>
          <w:p w14:paraId="72F99838">
            <w:pPr>
              <w:widowControl/>
              <w:jc w:val="left"/>
              <w:textAlignment w:val="center"/>
              <w:rPr>
                <w:rFonts w:ascii="宋体" w:hAnsi="宋体" w:cs="宋体"/>
                <w:sz w:val="24"/>
              </w:rPr>
            </w:pPr>
            <w:r>
              <w:rPr>
                <w:rFonts w:hint="eastAsia" w:ascii="宋体" w:hAnsi="宋体" w:cs="宋体"/>
                <w:kern w:val="0"/>
                <w:sz w:val="24"/>
                <w:lang w:bidi="ar"/>
              </w:rPr>
              <w:t>1、主体材料ABS树脂，底板</w:t>
            </w:r>
            <w:r>
              <w:rPr>
                <w:rFonts w:hint="eastAsia" w:ascii="宋体" w:hAnsi="宋体" w:cs="宋体"/>
                <w:kern w:val="0"/>
                <w:sz w:val="24"/>
                <w:lang w:eastAsia="zh" w:bidi="ar"/>
              </w:rPr>
              <w:t>参考</w:t>
            </w:r>
            <w:r>
              <w:rPr>
                <w:rFonts w:hint="eastAsia" w:ascii="宋体" w:hAnsi="宋体" w:cs="宋体"/>
                <w:kern w:val="0"/>
                <w:sz w:val="24"/>
                <w:lang w:bidi="ar"/>
              </w:rPr>
              <w:t>尺寸为300</w:t>
            </w:r>
            <w:r>
              <w:rPr>
                <w:rFonts w:ascii="宋体" w:hAnsi="宋体" w:cs="宋体"/>
                <w:kern w:val="0"/>
                <w:sz w:val="24"/>
                <w:lang w:bidi="ar"/>
              </w:rPr>
              <w:t>*</w:t>
            </w:r>
            <w:r>
              <w:rPr>
                <w:rFonts w:hint="eastAsia" w:ascii="宋体" w:hAnsi="宋体" w:cs="宋体"/>
                <w:kern w:val="0"/>
                <w:sz w:val="24"/>
                <w:lang w:bidi="ar"/>
              </w:rPr>
              <w:t>210mm，以苏州园林为蓝本进行设计的古典园林模型。</w:t>
            </w:r>
          </w:p>
        </w:tc>
        <w:tc>
          <w:tcPr>
            <w:tcW w:w="719" w:type="dxa"/>
            <w:vAlign w:val="center"/>
          </w:tcPr>
          <w:p w14:paraId="087C4497">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14C19279">
            <w:pPr>
              <w:widowControl/>
              <w:jc w:val="center"/>
              <w:textAlignment w:val="center"/>
              <w:rPr>
                <w:rFonts w:ascii="宋体" w:hAnsi="宋体" w:cs="宋体"/>
                <w:sz w:val="24"/>
              </w:rPr>
            </w:pPr>
            <w:r>
              <w:rPr>
                <w:rFonts w:hint="eastAsia" w:ascii="宋体" w:hAnsi="宋体" w:cs="宋体"/>
                <w:kern w:val="0"/>
                <w:sz w:val="24"/>
                <w:lang w:bidi="ar"/>
              </w:rPr>
              <w:t>18</w:t>
            </w:r>
          </w:p>
        </w:tc>
        <w:tc>
          <w:tcPr>
            <w:tcW w:w="1843" w:type="dxa"/>
            <w:vAlign w:val="center"/>
          </w:tcPr>
          <w:p w14:paraId="691B6C8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F9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8CDF53B">
            <w:pPr>
              <w:widowControl/>
              <w:jc w:val="center"/>
              <w:textAlignment w:val="center"/>
              <w:rPr>
                <w:rFonts w:ascii="宋体" w:hAnsi="宋体" w:cs="宋体"/>
                <w:sz w:val="24"/>
              </w:rPr>
            </w:pPr>
            <w:r>
              <w:rPr>
                <w:rFonts w:hint="eastAsia" w:ascii="宋体" w:hAnsi="宋体" w:cs="宋体"/>
                <w:kern w:val="0"/>
                <w:sz w:val="24"/>
                <w:lang w:bidi="ar"/>
              </w:rPr>
              <w:t>84</w:t>
            </w:r>
          </w:p>
        </w:tc>
        <w:tc>
          <w:tcPr>
            <w:tcW w:w="1929" w:type="dxa"/>
            <w:vAlign w:val="center"/>
          </w:tcPr>
          <w:p w14:paraId="47128F93">
            <w:pPr>
              <w:widowControl/>
              <w:jc w:val="center"/>
              <w:textAlignment w:val="center"/>
              <w:rPr>
                <w:rFonts w:ascii="宋体" w:hAnsi="宋体" w:cs="宋体"/>
                <w:kern w:val="0"/>
                <w:sz w:val="24"/>
              </w:rPr>
            </w:pPr>
            <w:r>
              <w:rPr>
                <w:rFonts w:hint="eastAsia" w:ascii="宋体" w:hAnsi="宋体" w:cs="宋体"/>
                <w:kern w:val="0"/>
                <w:sz w:val="24"/>
              </w:rPr>
              <w:t>创意模型2</w:t>
            </w:r>
          </w:p>
        </w:tc>
        <w:tc>
          <w:tcPr>
            <w:tcW w:w="9053" w:type="dxa"/>
            <w:vAlign w:val="center"/>
          </w:tcPr>
          <w:p w14:paraId="50E3E5FD">
            <w:pPr>
              <w:widowControl/>
              <w:jc w:val="left"/>
              <w:rPr>
                <w:rFonts w:ascii="宋体" w:hAnsi="宋体" w:cs="宋体"/>
                <w:kern w:val="0"/>
                <w:sz w:val="24"/>
              </w:rPr>
            </w:pPr>
            <w:r>
              <w:rPr>
                <w:rFonts w:hint="eastAsia" w:ascii="宋体" w:hAnsi="宋体" w:cs="宋体"/>
                <w:kern w:val="0"/>
                <w:sz w:val="24"/>
              </w:rPr>
              <w:t>1、主体材料ABS树脂，底板参考尺寸为300</w:t>
            </w:r>
            <w:r>
              <w:rPr>
                <w:rFonts w:ascii="宋体" w:hAnsi="宋体" w:cs="宋体"/>
                <w:kern w:val="0"/>
                <w:sz w:val="24"/>
              </w:rPr>
              <w:t>*</w:t>
            </w:r>
            <w:r>
              <w:rPr>
                <w:rFonts w:hint="eastAsia" w:ascii="宋体" w:hAnsi="宋体" w:cs="宋体"/>
                <w:kern w:val="0"/>
                <w:sz w:val="24"/>
              </w:rPr>
              <w:t>210mm，</w:t>
            </w:r>
            <w:r>
              <w:rPr>
                <w:rFonts w:hint="eastAsia" w:ascii="宋体" w:hAnsi="宋体" w:cs="宋体"/>
                <w:kern w:val="0"/>
                <w:sz w:val="24"/>
                <w:lang w:bidi="ar"/>
              </w:rPr>
              <w:t>古典民居园林模型</w:t>
            </w:r>
            <w:r>
              <w:rPr>
                <w:rFonts w:hint="eastAsia" w:ascii="宋体" w:hAnsi="宋体" w:cs="宋体"/>
                <w:kern w:val="0"/>
                <w:sz w:val="24"/>
              </w:rPr>
              <w:t>。</w:t>
            </w:r>
          </w:p>
        </w:tc>
        <w:tc>
          <w:tcPr>
            <w:tcW w:w="719" w:type="dxa"/>
            <w:vAlign w:val="center"/>
          </w:tcPr>
          <w:p w14:paraId="2A3F90BC">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3A9D834">
            <w:pPr>
              <w:widowControl/>
              <w:jc w:val="center"/>
              <w:textAlignment w:val="center"/>
              <w:rPr>
                <w:rFonts w:ascii="宋体" w:hAnsi="宋体" w:cs="宋体"/>
                <w:sz w:val="24"/>
              </w:rPr>
            </w:pPr>
            <w:r>
              <w:rPr>
                <w:rFonts w:hint="eastAsia" w:ascii="宋体" w:hAnsi="宋体" w:cs="宋体"/>
                <w:kern w:val="0"/>
                <w:sz w:val="24"/>
                <w:lang w:bidi="ar"/>
              </w:rPr>
              <w:t>18</w:t>
            </w:r>
          </w:p>
        </w:tc>
        <w:tc>
          <w:tcPr>
            <w:tcW w:w="1843" w:type="dxa"/>
            <w:vAlign w:val="center"/>
          </w:tcPr>
          <w:p w14:paraId="57F50EC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8C5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BBC6346">
            <w:pPr>
              <w:widowControl/>
              <w:jc w:val="center"/>
              <w:textAlignment w:val="center"/>
              <w:rPr>
                <w:rFonts w:ascii="宋体" w:hAnsi="宋体" w:cs="宋体"/>
                <w:sz w:val="24"/>
              </w:rPr>
            </w:pPr>
            <w:r>
              <w:rPr>
                <w:rFonts w:hint="eastAsia" w:ascii="宋体" w:hAnsi="宋体" w:cs="宋体"/>
                <w:kern w:val="0"/>
                <w:sz w:val="24"/>
                <w:lang w:bidi="ar"/>
              </w:rPr>
              <w:t>85</w:t>
            </w:r>
          </w:p>
        </w:tc>
        <w:tc>
          <w:tcPr>
            <w:tcW w:w="1929" w:type="dxa"/>
            <w:vAlign w:val="center"/>
          </w:tcPr>
          <w:p w14:paraId="3D1066AE">
            <w:pPr>
              <w:widowControl/>
              <w:jc w:val="center"/>
              <w:textAlignment w:val="center"/>
              <w:rPr>
                <w:rFonts w:ascii="宋体" w:hAnsi="宋体" w:cs="宋体"/>
                <w:sz w:val="24"/>
              </w:rPr>
            </w:pPr>
            <w:r>
              <w:rPr>
                <w:rFonts w:hint="eastAsia" w:ascii="宋体" w:hAnsi="宋体" w:cs="宋体"/>
                <w:kern w:val="0"/>
                <w:sz w:val="24"/>
                <w:lang w:bidi="ar"/>
              </w:rPr>
              <w:t>区域规划模型</w:t>
            </w:r>
          </w:p>
        </w:tc>
        <w:tc>
          <w:tcPr>
            <w:tcW w:w="9053" w:type="dxa"/>
            <w:vAlign w:val="center"/>
          </w:tcPr>
          <w:p w14:paraId="12C4B9A2">
            <w:pPr>
              <w:widowControl/>
              <w:jc w:val="left"/>
              <w:textAlignment w:val="center"/>
              <w:rPr>
                <w:rFonts w:ascii="宋体" w:hAnsi="宋体" w:cs="宋体"/>
                <w:sz w:val="24"/>
              </w:rPr>
            </w:pPr>
            <w:r>
              <w:rPr>
                <w:rFonts w:hint="eastAsia" w:ascii="宋体" w:hAnsi="宋体" w:cs="宋体"/>
                <w:kern w:val="0"/>
                <w:sz w:val="24"/>
                <w:lang w:bidi="ar"/>
              </w:rPr>
              <w:t>1、底板</w:t>
            </w:r>
            <w:r>
              <w:rPr>
                <w:rFonts w:hint="eastAsia" w:ascii="宋体" w:hAnsi="宋体" w:cs="宋体"/>
                <w:kern w:val="0"/>
                <w:sz w:val="24"/>
                <w:lang w:eastAsia="zh" w:bidi="ar"/>
              </w:rPr>
              <w:t>参考</w:t>
            </w:r>
            <w:r>
              <w:rPr>
                <w:rFonts w:hint="eastAsia" w:ascii="宋体" w:hAnsi="宋体" w:cs="宋体"/>
                <w:kern w:val="0"/>
                <w:sz w:val="24"/>
                <w:lang w:bidi="ar"/>
              </w:rPr>
              <w:t>尺寸为450x300mm，主体材料为ABS树脂，区域规划类模型，自行设计一个区域的建筑群及绿化等自然风景点。</w:t>
            </w:r>
          </w:p>
        </w:tc>
        <w:tc>
          <w:tcPr>
            <w:tcW w:w="719" w:type="dxa"/>
            <w:vAlign w:val="center"/>
          </w:tcPr>
          <w:p w14:paraId="5055EB6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F33E844">
            <w:pPr>
              <w:widowControl/>
              <w:jc w:val="center"/>
              <w:textAlignment w:val="center"/>
              <w:rPr>
                <w:rFonts w:ascii="宋体" w:hAnsi="宋体" w:cs="宋体"/>
                <w:sz w:val="24"/>
              </w:rPr>
            </w:pPr>
            <w:r>
              <w:rPr>
                <w:rFonts w:hint="eastAsia" w:ascii="宋体" w:hAnsi="宋体" w:cs="宋体"/>
                <w:kern w:val="0"/>
                <w:sz w:val="24"/>
                <w:lang w:bidi="ar"/>
              </w:rPr>
              <w:t>18</w:t>
            </w:r>
          </w:p>
        </w:tc>
        <w:tc>
          <w:tcPr>
            <w:tcW w:w="1843" w:type="dxa"/>
            <w:vAlign w:val="center"/>
          </w:tcPr>
          <w:p w14:paraId="1FBD57E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84A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D19BAE2">
            <w:pPr>
              <w:widowControl/>
              <w:jc w:val="center"/>
              <w:textAlignment w:val="center"/>
              <w:rPr>
                <w:rFonts w:ascii="宋体" w:hAnsi="宋体" w:cs="宋体"/>
                <w:sz w:val="24"/>
              </w:rPr>
            </w:pPr>
            <w:r>
              <w:rPr>
                <w:rFonts w:hint="eastAsia" w:ascii="宋体" w:hAnsi="宋体" w:cs="宋体"/>
                <w:kern w:val="0"/>
                <w:sz w:val="24"/>
                <w:lang w:bidi="ar"/>
              </w:rPr>
              <w:t>86</w:t>
            </w:r>
          </w:p>
        </w:tc>
        <w:tc>
          <w:tcPr>
            <w:tcW w:w="1929" w:type="dxa"/>
            <w:vAlign w:val="center"/>
          </w:tcPr>
          <w:p w14:paraId="01C3B443">
            <w:pPr>
              <w:widowControl/>
              <w:jc w:val="center"/>
              <w:textAlignment w:val="center"/>
              <w:rPr>
                <w:rFonts w:ascii="宋体" w:hAnsi="宋体" w:cs="宋体"/>
                <w:sz w:val="24"/>
              </w:rPr>
            </w:pPr>
            <w:r>
              <w:rPr>
                <w:rFonts w:hint="eastAsia" w:ascii="宋体" w:hAnsi="宋体" w:cs="宋体"/>
                <w:kern w:val="0"/>
                <w:sz w:val="24"/>
                <w:lang w:bidi="ar"/>
              </w:rPr>
              <w:t>创造场景模型</w:t>
            </w:r>
          </w:p>
        </w:tc>
        <w:tc>
          <w:tcPr>
            <w:tcW w:w="9053" w:type="dxa"/>
            <w:vAlign w:val="center"/>
          </w:tcPr>
          <w:p w14:paraId="4F92D72D">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参考尺寸:305*215*70mm，</w:t>
            </w:r>
            <w:r>
              <w:rPr>
                <w:rFonts w:hint="eastAsia" w:ascii="宋体" w:hAnsi="宋体" w:cs="宋体"/>
                <w:kern w:val="0"/>
                <w:sz w:val="24"/>
                <w:lang w:bidi="ar"/>
              </w:rPr>
              <w:t>创意型建筑模型，主体材料ABS树脂，含主体建筑模型及各类小配件</w:t>
            </w:r>
            <w:r>
              <w:rPr>
                <w:rFonts w:hint="eastAsia" w:ascii="宋体" w:hAnsi="宋体" w:cs="宋体"/>
                <w:kern w:val="0"/>
                <w:sz w:val="24"/>
                <w:lang w:eastAsia="zh" w:bidi="ar"/>
              </w:rPr>
              <w:t>(含门窗包、建筑包、煤渣石包、水面纸、水粉笔、带胶KT板、丙烯颜料盒、木胶)</w:t>
            </w:r>
            <w:r>
              <w:rPr>
                <w:rFonts w:hint="eastAsia" w:ascii="宋体" w:hAnsi="宋体" w:cs="宋体"/>
                <w:kern w:val="0"/>
                <w:sz w:val="24"/>
                <w:lang w:bidi="ar"/>
              </w:rPr>
              <w:t>，可自由设计主体建筑及海岸环境。</w:t>
            </w:r>
          </w:p>
        </w:tc>
        <w:tc>
          <w:tcPr>
            <w:tcW w:w="719" w:type="dxa"/>
            <w:vAlign w:val="center"/>
          </w:tcPr>
          <w:p w14:paraId="13043F2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8ED957A">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4AADB5C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C23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5891CE8B">
            <w:pPr>
              <w:widowControl/>
              <w:jc w:val="center"/>
              <w:textAlignment w:val="center"/>
              <w:rPr>
                <w:rFonts w:ascii="宋体" w:hAnsi="宋体" w:cs="宋体"/>
                <w:sz w:val="24"/>
              </w:rPr>
            </w:pPr>
            <w:r>
              <w:rPr>
                <w:rFonts w:hint="eastAsia" w:ascii="宋体" w:hAnsi="宋体" w:cs="宋体"/>
                <w:kern w:val="0"/>
                <w:sz w:val="24"/>
                <w:lang w:bidi="ar"/>
              </w:rPr>
              <w:t>87</w:t>
            </w:r>
          </w:p>
        </w:tc>
        <w:tc>
          <w:tcPr>
            <w:tcW w:w="1929" w:type="dxa"/>
            <w:vAlign w:val="center"/>
          </w:tcPr>
          <w:p w14:paraId="2A039351">
            <w:pPr>
              <w:widowControl/>
              <w:jc w:val="center"/>
              <w:textAlignment w:val="center"/>
              <w:rPr>
                <w:rFonts w:ascii="宋体" w:hAnsi="宋体" w:cs="宋体"/>
                <w:sz w:val="24"/>
              </w:rPr>
            </w:pPr>
            <w:r>
              <w:rPr>
                <w:rFonts w:hint="eastAsia" w:ascii="宋体" w:hAnsi="宋体" w:cs="宋体"/>
                <w:kern w:val="0"/>
                <w:sz w:val="24"/>
                <w:lang w:bidi="ar"/>
              </w:rPr>
              <w:t>创意场景模型1</w:t>
            </w:r>
          </w:p>
        </w:tc>
        <w:tc>
          <w:tcPr>
            <w:tcW w:w="9053" w:type="dxa"/>
            <w:vAlign w:val="center"/>
          </w:tcPr>
          <w:p w14:paraId="0753F654">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参考尺寸:305*215*70mm，</w:t>
            </w:r>
            <w:r>
              <w:rPr>
                <w:rFonts w:hint="eastAsia" w:ascii="宋体" w:hAnsi="宋体" w:cs="宋体"/>
                <w:kern w:val="0"/>
                <w:sz w:val="24"/>
                <w:lang w:bidi="ar"/>
              </w:rPr>
              <w:t>套材包括</w:t>
            </w:r>
            <w:r>
              <w:rPr>
                <w:rFonts w:hint="eastAsia" w:ascii="宋体" w:hAnsi="宋体" w:cs="宋体"/>
                <w:kern w:val="0"/>
                <w:sz w:val="24"/>
                <w:lang w:eastAsia="zh" w:bidi="ar"/>
              </w:rPr>
              <w:t>建筑包蓝色、建筑包橙色、丙烯颜料盒、水面纸290*210mm、桥面纸290*210mm、带胶KT板295*210*5mm、</w:t>
            </w:r>
            <w:r>
              <w:rPr>
                <w:rFonts w:hint="eastAsia" w:ascii="宋体" w:hAnsi="宋体" w:cs="宋体"/>
                <w:kern w:val="0"/>
                <w:sz w:val="24"/>
                <w:lang w:bidi="ar"/>
              </w:rPr>
              <w:t>盖板</w:t>
            </w:r>
            <w:r>
              <w:rPr>
                <w:rFonts w:hint="eastAsia" w:ascii="宋体" w:hAnsi="宋体" w:cs="宋体"/>
                <w:kern w:val="0"/>
                <w:sz w:val="24"/>
                <w:lang w:eastAsia="zh" w:bidi="ar"/>
              </w:rPr>
              <w:t>、花草包含小树、木胶、彩石包、黄沙包、草粉包</w:t>
            </w:r>
            <w:r>
              <w:rPr>
                <w:rFonts w:hint="eastAsia" w:ascii="宋体" w:hAnsi="宋体" w:cs="宋体"/>
                <w:kern w:val="0"/>
                <w:sz w:val="24"/>
                <w:lang w:bidi="ar"/>
              </w:rPr>
              <w:t>等，使用ABS树脂材料，仿真建筑模型。</w:t>
            </w:r>
          </w:p>
        </w:tc>
        <w:tc>
          <w:tcPr>
            <w:tcW w:w="719" w:type="dxa"/>
            <w:vAlign w:val="center"/>
          </w:tcPr>
          <w:p w14:paraId="3C95F5B4">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38AF21B">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40190DD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AC6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189BB78">
            <w:pPr>
              <w:widowControl/>
              <w:jc w:val="center"/>
              <w:textAlignment w:val="center"/>
              <w:rPr>
                <w:rFonts w:ascii="宋体" w:hAnsi="宋体" w:cs="宋体"/>
                <w:sz w:val="24"/>
              </w:rPr>
            </w:pPr>
            <w:r>
              <w:rPr>
                <w:rFonts w:hint="eastAsia" w:ascii="宋体" w:hAnsi="宋体" w:cs="宋体"/>
                <w:kern w:val="0"/>
                <w:sz w:val="24"/>
                <w:lang w:bidi="ar"/>
              </w:rPr>
              <w:t>88</w:t>
            </w:r>
          </w:p>
        </w:tc>
        <w:tc>
          <w:tcPr>
            <w:tcW w:w="1929" w:type="dxa"/>
            <w:vAlign w:val="center"/>
          </w:tcPr>
          <w:p w14:paraId="4F01EDE7">
            <w:pPr>
              <w:widowControl/>
              <w:jc w:val="center"/>
              <w:textAlignment w:val="center"/>
              <w:rPr>
                <w:rFonts w:ascii="宋体" w:hAnsi="宋体" w:cs="宋体"/>
                <w:sz w:val="24"/>
              </w:rPr>
            </w:pPr>
            <w:r>
              <w:rPr>
                <w:rFonts w:hint="eastAsia" w:ascii="宋体" w:hAnsi="宋体" w:cs="宋体"/>
                <w:kern w:val="0"/>
                <w:sz w:val="24"/>
                <w:lang w:bidi="ar"/>
              </w:rPr>
              <w:t>创意场景模型2</w:t>
            </w:r>
          </w:p>
        </w:tc>
        <w:tc>
          <w:tcPr>
            <w:tcW w:w="9053" w:type="dxa"/>
            <w:vAlign w:val="center"/>
          </w:tcPr>
          <w:p w14:paraId="486BE1F5">
            <w:pPr>
              <w:widowControl/>
              <w:jc w:val="left"/>
              <w:textAlignment w:val="center"/>
              <w:rPr>
                <w:rFonts w:ascii="宋体" w:hAnsi="宋体" w:cs="宋体"/>
                <w:sz w:val="24"/>
              </w:rPr>
            </w:pPr>
            <w:r>
              <w:rPr>
                <w:rFonts w:hint="eastAsia" w:ascii="宋体" w:hAnsi="宋体" w:cs="宋体"/>
                <w:kern w:val="0"/>
                <w:sz w:val="24"/>
                <w:lang w:bidi="ar"/>
              </w:rPr>
              <w:t>1、底板</w:t>
            </w:r>
            <w:r>
              <w:rPr>
                <w:rFonts w:hint="eastAsia" w:ascii="宋体" w:hAnsi="宋体" w:cs="宋体"/>
                <w:kern w:val="0"/>
                <w:sz w:val="24"/>
                <w:lang w:eastAsia="zh" w:bidi="ar"/>
              </w:rPr>
              <w:t>参考</w:t>
            </w:r>
            <w:r>
              <w:rPr>
                <w:rFonts w:hint="eastAsia" w:ascii="宋体" w:hAnsi="宋体" w:cs="宋体"/>
                <w:kern w:val="0"/>
                <w:sz w:val="24"/>
                <w:lang w:bidi="ar"/>
              </w:rPr>
              <w:t>尺寸210*140*50mm，主体材料为ABS树脂，含多种形状的仿真砖块，通过假山、河流、绿化带的制作体现桥梁的创意，创意桥梁类场景类模型，</w:t>
            </w:r>
          </w:p>
        </w:tc>
        <w:tc>
          <w:tcPr>
            <w:tcW w:w="719" w:type="dxa"/>
            <w:vAlign w:val="center"/>
          </w:tcPr>
          <w:p w14:paraId="485DCB4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7405D94">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636CDBF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AF2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0369D10D">
            <w:pPr>
              <w:widowControl/>
              <w:jc w:val="center"/>
              <w:textAlignment w:val="center"/>
              <w:rPr>
                <w:rFonts w:ascii="宋体" w:hAnsi="宋体" w:cs="宋体"/>
                <w:sz w:val="24"/>
              </w:rPr>
            </w:pPr>
            <w:r>
              <w:rPr>
                <w:rFonts w:hint="eastAsia" w:ascii="宋体" w:hAnsi="宋体" w:cs="宋体"/>
                <w:kern w:val="0"/>
                <w:sz w:val="24"/>
                <w:lang w:bidi="ar"/>
              </w:rPr>
              <w:t>89</w:t>
            </w:r>
          </w:p>
        </w:tc>
        <w:tc>
          <w:tcPr>
            <w:tcW w:w="1929" w:type="dxa"/>
            <w:vAlign w:val="center"/>
          </w:tcPr>
          <w:p w14:paraId="3C5EA6D2">
            <w:pPr>
              <w:widowControl/>
              <w:jc w:val="center"/>
              <w:textAlignment w:val="center"/>
              <w:rPr>
                <w:rFonts w:ascii="宋体" w:hAnsi="宋体" w:cs="宋体"/>
                <w:sz w:val="24"/>
              </w:rPr>
            </w:pPr>
            <w:r>
              <w:rPr>
                <w:rFonts w:hint="eastAsia" w:ascii="宋体" w:hAnsi="宋体" w:cs="宋体"/>
                <w:kern w:val="0"/>
                <w:sz w:val="24"/>
                <w:lang w:bidi="ar"/>
              </w:rPr>
              <w:t>创意场景模型3</w:t>
            </w:r>
          </w:p>
        </w:tc>
        <w:tc>
          <w:tcPr>
            <w:tcW w:w="9053" w:type="dxa"/>
            <w:vAlign w:val="center"/>
          </w:tcPr>
          <w:p w14:paraId="5C66B795">
            <w:pPr>
              <w:widowControl/>
              <w:jc w:val="left"/>
              <w:textAlignment w:val="center"/>
              <w:rPr>
                <w:rFonts w:ascii="宋体" w:hAnsi="宋体" w:cs="宋体"/>
                <w:sz w:val="24"/>
              </w:rPr>
            </w:pPr>
            <w:r>
              <w:rPr>
                <w:rFonts w:hint="eastAsia" w:ascii="宋体" w:hAnsi="宋体" w:cs="宋体"/>
                <w:kern w:val="0"/>
                <w:sz w:val="24"/>
                <w:lang w:bidi="ar"/>
              </w:rPr>
              <w:t>1、底板</w:t>
            </w:r>
            <w:r>
              <w:rPr>
                <w:rFonts w:hint="eastAsia" w:ascii="宋体" w:hAnsi="宋体" w:cs="宋体"/>
                <w:kern w:val="0"/>
                <w:sz w:val="24"/>
                <w:lang w:eastAsia="zh" w:bidi="ar"/>
              </w:rPr>
              <w:t>参考</w:t>
            </w:r>
            <w:r>
              <w:rPr>
                <w:rFonts w:hint="eastAsia" w:ascii="宋体" w:hAnsi="宋体" w:cs="宋体"/>
                <w:kern w:val="0"/>
                <w:sz w:val="24"/>
                <w:lang w:bidi="ar"/>
              </w:rPr>
              <w:t>尺寸210*140*50mm，主体材料为ABS树脂，含多种形状的仿真砖块，创造不同风格的梦幻城堡。</w:t>
            </w:r>
          </w:p>
        </w:tc>
        <w:tc>
          <w:tcPr>
            <w:tcW w:w="719" w:type="dxa"/>
            <w:vAlign w:val="center"/>
          </w:tcPr>
          <w:p w14:paraId="2464513E">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6287AB0">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7AEC3A6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EA9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78F5D1B">
            <w:pPr>
              <w:widowControl/>
              <w:jc w:val="center"/>
              <w:textAlignment w:val="center"/>
              <w:rPr>
                <w:rFonts w:ascii="宋体" w:hAnsi="宋体" w:cs="宋体"/>
                <w:sz w:val="24"/>
              </w:rPr>
            </w:pPr>
            <w:r>
              <w:rPr>
                <w:rFonts w:hint="eastAsia" w:ascii="宋体" w:hAnsi="宋体" w:cs="宋体"/>
                <w:kern w:val="0"/>
                <w:sz w:val="24"/>
                <w:lang w:bidi="ar"/>
              </w:rPr>
              <w:t>90</w:t>
            </w:r>
          </w:p>
        </w:tc>
        <w:tc>
          <w:tcPr>
            <w:tcW w:w="1929" w:type="dxa"/>
            <w:vAlign w:val="center"/>
          </w:tcPr>
          <w:p w14:paraId="1E97BBB3">
            <w:pPr>
              <w:widowControl/>
              <w:jc w:val="center"/>
              <w:textAlignment w:val="center"/>
              <w:rPr>
                <w:rFonts w:ascii="宋体" w:hAnsi="宋体" w:cs="宋体"/>
                <w:sz w:val="24"/>
              </w:rPr>
            </w:pPr>
            <w:r>
              <w:rPr>
                <w:rFonts w:hint="eastAsia" w:ascii="宋体" w:hAnsi="宋体" w:cs="宋体"/>
                <w:kern w:val="0"/>
                <w:sz w:val="24"/>
                <w:lang w:bidi="ar"/>
              </w:rPr>
              <w:t>区域规划模型</w:t>
            </w:r>
          </w:p>
        </w:tc>
        <w:tc>
          <w:tcPr>
            <w:tcW w:w="9053" w:type="dxa"/>
            <w:vAlign w:val="center"/>
          </w:tcPr>
          <w:p w14:paraId="7ED6DE8D">
            <w:pPr>
              <w:widowControl/>
              <w:jc w:val="left"/>
              <w:textAlignment w:val="center"/>
              <w:rPr>
                <w:rFonts w:ascii="宋体" w:hAnsi="宋体" w:cs="宋体"/>
                <w:sz w:val="24"/>
              </w:rPr>
            </w:pPr>
            <w:r>
              <w:rPr>
                <w:rFonts w:hint="eastAsia" w:ascii="宋体" w:hAnsi="宋体" w:cs="宋体"/>
                <w:kern w:val="0"/>
                <w:sz w:val="24"/>
                <w:lang w:bidi="ar"/>
              </w:rPr>
              <w:t>1、底板</w:t>
            </w:r>
            <w:r>
              <w:rPr>
                <w:rFonts w:hint="eastAsia" w:ascii="宋体" w:hAnsi="宋体" w:cs="宋体"/>
                <w:kern w:val="0"/>
                <w:sz w:val="24"/>
                <w:lang w:eastAsia="zh" w:bidi="ar"/>
              </w:rPr>
              <w:t>参考</w:t>
            </w:r>
            <w:r>
              <w:rPr>
                <w:rFonts w:hint="eastAsia" w:ascii="宋体" w:hAnsi="宋体" w:cs="宋体"/>
                <w:kern w:val="0"/>
                <w:sz w:val="24"/>
                <w:lang w:bidi="ar"/>
              </w:rPr>
              <w:t>尺寸为300x210mm，主体材料为ABS树脂，区域规划类模型，自行设计一个区域的建筑群及绿化等自然风景点。</w:t>
            </w:r>
          </w:p>
        </w:tc>
        <w:tc>
          <w:tcPr>
            <w:tcW w:w="719" w:type="dxa"/>
            <w:vAlign w:val="center"/>
          </w:tcPr>
          <w:p w14:paraId="08269397">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A43775E">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3DACDCB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453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0428670">
            <w:pPr>
              <w:widowControl/>
              <w:jc w:val="center"/>
              <w:textAlignment w:val="center"/>
              <w:rPr>
                <w:rFonts w:ascii="宋体" w:hAnsi="宋体" w:cs="宋体"/>
                <w:sz w:val="24"/>
              </w:rPr>
            </w:pPr>
            <w:r>
              <w:rPr>
                <w:rFonts w:hint="eastAsia" w:ascii="宋体" w:hAnsi="宋体" w:cs="宋体"/>
                <w:kern w:val="0"/>
                <w:sz w:val="24"/>
                <w:lang w:bidi="ar"/>
              </w:rPr>
              <w:t>91</w:t>
            </w:r>
          </w:p>
        </w:tc>
        <w:tc>
          <w:tcPr>
            <w:tcW w:w="1929" w:type="dxa"/>
            <w:vAlign w:val="center"/>
          </w:tcPr>
          <w:p w14:paraId="67CEF153">
            <w:pPr>
              <w:widowControl/>
              <w:jc w:val="center"/>
              <w:textAlignment w:val="center"/>
              <w:rPr>
                <w:rFonts w:ascii="宋体" w:hAnsi="宋体" w:cs="宋体"/>
                <w:sz w:val="24"/>
              </w:rPr>
            </w:pPr>
            <w:r>
              <w:rPr>
                <w:rFonts w:hint="eastAsia" w:ascii="宋体" w:hAnsi="宋体" w:cs="宋体"/>
                <w:kern w:val="0"/>
                <w:sz w:val="24"/>
                <w:lang w:bidi="ar"/>
              </w:rPr>
              <w:t>创意桥梁结构</w:t>
            </w:r>
          </w:p>
        </w:tc>
        <w:tc>
          <w:tcPr>
            <w:tcW w:w="9053" w:type="dxa"/>
            <w:vAlign w:val="center"/>
          </w:tcPr>
          <w:p w14:paraId="312EC013">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参考尺寸:240*110*28mm，</w:t>
            </w:r>
            <w:r>
              <w:rPr>
                <w:rFonts w:hint="eastAsia" w:ascii="宋体" w:hAnsi="宋体" w:cs="宋体"/>
                <w:kern w:val="0"/>
                <w:sz w:val="24"/>
                <w:lang w:bidi="ar"/>
              </w:rPr>
              <w:t>套材包括</w:t>
            </w:r>
            <w:r>
              <w:rPr>
                <w:rFonts w:hint="eastAsia" w:ascii="宋体" w:hAnsi="宋体" w:cs="宋体"/>
                <w:kern w:val="0"/>
                <w:sz w:val="24"/>
                <w:lang w:eastAsia="zh" w:bidi="ar"/>
              </w:rPr>
              <w:t>盖板包、直杆包、斜杆包、桥梁节点包</w:t>
            </w:r>
            <w:r>
              <w:rPr>
                <w:rFonts w:hint="eastAsia" w:ascii="宋体" w:hAnsi="宋体" w:cs="宋体"/>
                <w:kern w:val="0"/>
                <w:sz w:val="24"/>
                <w:lang w:bidi="ar"/>
              </w:rPr>
              <w:t>等，使用ABS树脂材料，反复接插不变形。运用物理学、结构学等知识进行桥梁搭建，可拼接多种桥梁结构。</w:t>
            </w:r>
          </w:p>
        </w:tc>
        <w:tc>
          <w:tcPr>
            <w:tcW w:w="719" w:type="dxa"/>
            <w:vAlign w:val="center"/>
          </w:tcPr>
          <w:p w14:paraId="7F46CD4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B415B7F">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2489AD1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DA4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F27F0EE">
            <w:pPr>
              <w:widowControl/>
              <w:jc w:val="center"/>
              <w:textAlignment w:val="center"/>
              <w:rPr>
                <w:rFonts w:ascii="宋体" w:hAnsi="宋体" w:cs="宋体"/>
                <w:sz w:val="24"/>
              </w:rPr>
            </w:pPr>
            <w:r>
              <w:rPr>
                <w:rFonts w:hint="eastAsia" w:ascii="宋体" w:hAnsi="宋体" w:cs="宋体"/>
                <w:kern w:val="0"/>
                <w:sz w:val="24"/>
                <w:lang w:bidi="ar"/>
              </w:rPr>
              <w:t>92</w:t>
            </w:r>
          </w:p>
        </w:tc>
        <w:tc>
          <w:tcPr>
            <w:tcW w:w="1929" w:type="dxa"/>
            <w:vAlign w:val="center"/>
          </w:tcPr>
          <w:p w14:paraId="3E1F8069">
            <w:pPr>
              <w:widowControl/>
              <w:jc w:val="center"/>
              <w:textAlignment w:val="center"/>
              <w:rPr>
                <w:rFonts w:ascii="宋体" w:hAnsi="宋体" w:cs="宋体"/>
                <w:sz w:val="24"/>
              </w:rPr>
            </w:pPr>
            <w:r>
              <w:rPr>
                <w:rFonts w:hint="eastAsia" w:ascii="宋体" w:hAnsi="宋体" w:cs="宋体"/>
                <w:kern w:val="0"/>
                <w:sz w:val="24"/>
                <w:lang w:bidi="ar"/>
              </w:rPr>
              <w:t>手工拼装模型1</w:t>
            </w:r>
          </w:p>
        </w:tc>
        <w:tc>
          <w:tcPr>
            <w:tcW w:w="9053" w:type="dxa"/>
            <w:vAlign w:val="center"/>
          </w:tcPr>
          <w:p w14:paraId="7F0572A5">
            <w:pPr>
              <w:widowControl/>
              <w:jc w:val="left"/>
              <w:textAlignment w:val="center"/>
              <w:rPr>
                <w:rFonts w:ascii="宋体" w:hAnsi="宋体" w:cs="宋体"/>
                <w:sz w:val="24"/>
              </w:rPr>
            </w:pPr>
            <w:r>
              <w:rPr>
                <w:rFonts w:hint="eastAsia" w:ascii="宋体" w:hAnsi="宋体" w:cs="宋体"/>
                <w:kern w:val="0"/>
                <w:sz w:val="24"/>
                <w:lang w:bidi="ar"/>
              </w:rPr>
              <w:t>1、故宫玉翠亭实木榫卯积木，</w:t>
            </w:r>
            <w:r>
              <w:rPr>
                <w:rFonts w:hint="eastAsia" w:ascii="宋体" w:hAnsi="宋体" w:cs="宋体"/>
                <w:kern w:val="0"/>
                <w:sz w:val="24"/>
                <w:lang w:eastAsia="zh" w:bidi="ar"/>
              </w:rPr>
              <w:t>参考尺寸:</w:t>
            </w:r>
            <w:r>
              <w:rPr>
                <w:rFonts w:hint="eastAsia" w:ascii="宋体" w:hAnsi="宋体" w:cs="宋体"/>
                <w:kern w:val="0"/>
                <w:sz w:val="24"/>
                <w:lang w:bidi="ar"/>
              </w:rPr>
              <w:t>19*19*23cm，柚木+红木</w:t>
            </w:r>
          </w:p>
        </w:tc>
        <w:tc>
          <w:tcPr>
            <w:tcW w:w="719" w:type="dxa"/>
            <w:vAlign w:val="center"/>
          </w:tcPr>
          <w:p w14:paraId="539FA1A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146B946">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293010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B18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CDD3587">
            <w:pPr>
              <w:widowControl/>
              <w:jc w:val="center"/>
              <w:textAlignment w:val="center"/>
              <w:rPr>
                <w:rFonts w:ascii="宋体" w:hAnsi="宋体" w:cs="宋体"/>
                <w:sz w:val="24"/>
              </w:rPr>
            </w:pPr>
            <w:r>
              <w:rPr>
                <w:rFonts w:hint="eastAsia" w:ascii="宋体" w:hAnsi="宋体" w:cs="宋体"/>
                <w:kern w:val="0"/>
                <w:sz w:val="24"/>
                <w:lang w:bidi="ar"/>
              </w:rPr>
              <w:t>93</w:t>
            </w:r>
          </w:p>
        </w:tc>
        <w:tc>
          <w:tcPr>
            <w:tcW w:w="1929" w:type="dxa"/>
            <w:vAlign w:val="center"/>
          </w:tcPr>
          <w:p w14:paraId="3350DA4D">
            <w:pPr>
              <w:widowControl/>
              <w:jc w:val="center"/>
              <w:textAlignment w:val="center"/>
              <w:rPr>
                <w:rFonts w:ascii="宋体" w:hAnsi="宋体" w:cs="宋体"/>
                <w:sz w:val="24"/>
              </w:rPr>
            </w:pPr>
            <w:r>
              <w:rPr>
                <w:rFonts w:hint="eastAsia" w:ascii="宋体" w:hAnsi="宋体" w:cs="宋体"/>
                <w:kern w:val="0"/>
                <w:sz w:val="24"/>
                <w:lang w:bidi="ar"/>
              </w:rPr>
              <w:t>手工拼装模型2</w:t>
            </w:r>
          </w:p>
        </w:tc>
        <w:tc>
          <w:tcPr>
            <w:tcW w:w="9053" w:type="dxa"/>
            <w:vAlign w:val="center"/>
          </w:tcPr>
          <w:p w14:paraId="5A24FEB7">
            <w:pPr>
              <w:widowControl/>
              <w:jc w:val="left"/>
              <w:textAlignment w:val="center"/>
              <w:rPr>
                <w:rFonts w:ascii="宋体" w:hAnsi="宋体" w:cs="宋体"/>
                <w:sz w:val="24"/>
                <w:lang w:eastAsia="zh"/>
              </w:rPr>
            </w:pPr>
            <w:r>
              <w:rPr>
                <w:rFonts w:hint="eastAsia" w:ascii="宋体" w:hAnsi="宋体" w:cs="宋体"/>
                <w:kern w:val="0"/>
                <w:sz w:val="24"/>
                <w:lang w:bidi="ar"/>
              </w:rPr>
              <w:t>1、宋式多铺作补间古建筑积木，</w:t>
            </w:r>
            <w:r>
              <w:rPr>
                <w:rFonts w:hint="eastAsia" w:ascii="宋体" w:hAnsi="宋体" w:cs="宋体"/>
                <w:kern w:val="0"/>
                <w:sz w:val="24"/>
                <w:lang w:eastAsia="zh" w:bidi="ar"/>
              </w:rPr>
              <w:t>参考尺寸:30*12*26cm，榆木。</w:t>
            </w:r>
          </w:p>
        </w:tc>
        <w:tc>
          <w:tcPr>
            <w:tcW w:w="719" w:type="dxa"/>
            <w:vAlign w:val="center"/>
          </w:tcPr>
          <w:p w14:paraId="3F148082">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3240795F">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532795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C53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46BE605C">
            <w:pPr>
              <w:widowControl/>
              <w:jc w:val="center"/>
              <w:textAlignment w:val="center"/>
              <w:rPr>
                <w:rFonts w:ascii="宋体" w:hAnsi="宋体" w:cs="宋体"/>
                <w:sz w:val="24"/>
              </w:rPr>
            </w:pPr>
            <w:r>
              <w:rPr>
                <w:rFonts w:hint="eastAsia" w:ascii="宋体" w:hAnsi="宋体" w:cs="宋体"/>
                <w:kern w:val="0"/>
                <w:sz w:val="24"/>
                <w:lang w:bidi="ar"/>
              </w:rPr>
              <w:t>94</w:t>
            </w:r>
          </w:p>
        </w:tc>
        <w:tc>
          <w:tcPr>
            <w:tcW w:w="1929" w:type="dxa"/>
            <w:vAlign w:val="center"/>
          </w:tcPr>
          <w:p w14:paraId="43D0DCBB">
            <w:pPr>
              <w:widowControl/>
              <w:jc w:val="center"/>
              <w:textAlignment w:val="center"/>
              <w:rPr>
                <w:rFonts w:ascii="宋体" w:hAnsi="宋体" w:cs="宋体"/>
                <w:sz w:val="24"/>
              </w:rPr>
            </w:pPr>
            <w:r>
              <w:rPr>
                <w:rFonts w:hint="eastAsia" w:ascii="宋体" w:hAnsi="宋体" w:cs="宋体"/>
                <w:kern w:val="0"/>
                <w:sz w:val="24"/>
                <w:lang w:bidi="ar"/>
              </w:rPr>
              <w:t>手工拼装模型3</w:t>
            </w:r>
          </w:p>
        </w:tc>
        <w:tc>
          <w:tcPr>
            <w:tcW w:w="9053" w:type="dxa"/>
            <w:vAlign w:val="center"/>
          </w:tcPr>
          <w:p w14:paraId="3D6D833D">
            <w:pPr>
              <w:widowControl/>
              <w:jc w:val="left"/>
              <w:rPr>
                <w:rFonts w:ascii="宋体" w:hAnsi="宋体" w:cs="宋体"/>
              </w:rPr>
            </w:pPr>
            <w:r>
              <w:rPr>
                <w:rFonts w:hint="eastAsia" w:ascii="宋体" w:hAnsi="宋体" w:cs="宋体"/>
                <w:kern w:val="0"/>
                <w:sz w:val="24"/>
                <w:lang w:eastAsia="zh" w:bidi="ar"/>
              </w:rPr>
              <w:t>1、</w:t>
            </w:r>
            <w:r>
              <w:rPr>
                <w:rFonts w:hint="eastAsia" w:ascii="宋体" w:hAnsi="宋体" w:cs="宋体"/>
                <w:kern w:val="0"/>
                <w:sz w:val="24"/>
                <w:lang w:bidi="ar"/>
              </w:rPr>
              <w:t>经典榫卯结构模型</w:t>
            </w:r>
            <w:r>
              <w:rPr>
                <w:rFonts w:hint="eastAsia" w:ascii="宋体" w:hAnsi="宋体" w:cs="宋体"/>
                <w:kern w:val="0"/>
                <w:sz w:val="24"/>
                <w:lang w:eastAsia="zh" w:bidi="ar"/>
              </w:rPr>
              <w:t>，红花梨、橡胶木、桦木；21件套</w:t>
            </w:r>
            <w:r>
              <w:rPr>
                <w:rFonts w:hint="eastAsia" w:ascii="宋体" w:hAnsi="宋体" w:cs="宋体"/>
                <w:kern w:val="0"/>
                <w:sz w:val="24"/>
                <w:lang w:bidi="ar"/>
              </w:rPr>
              <w:t>，</w:t>
            </w:r>
            <w:r>
              <w:rPr>
                <w:rFonts w:hint="eastAsia" w:ascii="宋体" w:hAnsi="宋体" w:cs="宋体"/>
                <w:sz w:val="24"/>
                <w:szCs w:val="22"/>
                <w:lang w:eastAsia="zh"/>
              </w:rPr>
              <w:t>直榫参考尺寸:162*35*24mm；十字枨参考尺寸:160*160*25mm；丁字结合参考尺寸</w:t>
            </w:r>
            <w:r>
              <w:rPr>
                <w:rFonts w:hint="eastAsia" w:ascii="宋体" w:hAnsi="宋体" w:cs="宋体"/>
                <w:sz w:val="24"/>
                <w:szCs w:val="22"/>
              </w:rPr>
              <w:t>:</w:t>
            </w:r>
            <w:r>
              <w:rPr>
                <w:rFonts w:hint="eastAsia" w:ascii="宋体" w:hAnsi="宋体" w:cs="宋体"/>
                <w:sz w:val="24"/>
                <w:szCs w:val="22"/>
                <w:lang w:eastAsia="zh"/>
              </w:rPr>
              <w:t>150*134*27mm</w:t>
            </w:r>
            <w:r>
              <w:rPr>
                <w:rFonts w:hint="eastAsia" w:ascii="宋体" w:hAnsi="宋体" w:cs="宋体"/>
                <w:sz w:val="24"/>
                <w:szCs w:val="22"/>
              </w:rPr>
              <w:t>；</w:t>
            </w:r>
            <w:r>
              <w:rPr>
                <w:rFonts w:hint="eastAsia" w:ascii="宋体" w:hAnsi="宋体" w:cs="宋体"/>
                <w:sz w:val="24"/>
                <w:szCs w:val="22"/>
                <w:lang w:eastAsia="zh"/>
              </w:rPr>
              <w:t>丁字结合(双榫)参考尺寸</w:t>
            </w:r>
            <w:r>
              <w:rPr>
                <w:rFonts w:hint="eastAsia" w:ascii="宋体" w:hAnsi="宋体" w:cs="宋体"/>
                <w:sz w:val="24"/>
                <w:szCs w:val="22"/>
              </w:rPr>
              <w:t>:</w:t>
            </w:r>
            <w:r>
              <w:rPr>
                <w:rFonts w:hint="eastAsia" w:ascii="宋体" w:hAnsi="宋体" w:cs="宋体"/>
                <w:sz w:val="24"/>
                <w:szCs w:val="22"/>
                <w:lang w:eastAsia="zh"/>
              </w:rPr>
              <w:t>180*152*35mm</w:t>
            </w:r>
            <w:r>
              <w:rPr>
                <w:rFonts w:hint="eastAsia" w:ascii="宋体" w:hAnsi="宋体" w:cs="宋体"/>
                <w:sz w:val="24"/>
                <w:szCs w:val="22"/>
              </w:rPr>
              <w:t>；</w:t>
            </w:r>
            <w:r>
              <w:rPr>
                <w:rFonts w:hint="eastAsia" w:ascii="宋体" w:hAnsi="宋体" w:cs="宋体"/>
                <w:sz w:val="24"/>
                <w:szCs w:val="22"/>
                <w:lang w:eastAsia="zh"/>
              </w:rPr>
              <w:t>燕尾榫参考尺寸</w:t>
            </w:r>
            <w:r>
              <w:rPr>
                <w:rFonts w:hint="eastAsia" w:ascii="宋体" w:hAnsi="宋体" w:cs="宋体"/>
                <w:sz w:val="24"/>
                <w:szCs w:val="22"/>
              </w:rPr>
              <w:t>:</w:t>
            </w:r>
            <w:r>
              <w:rPr>
                <w:rFonts w:hint="eastAsia" w:ascii="宋体" w:hAnsi="宋体" w:cs="宋体"/>
                <w:sz w:val="24"/>
                <w:szCs w:val="22"/>
                <w:lang w:eastAsia="zh"/>
              </w:rPr>
              <w:t>100*100*70mm</w:t>
            </w:r>
            <w:r>
              <w:rPr>
                <w:rFonts w:hint="eastAsia" w:ascii="宋体" w:hAnsi="宋体" w:cs="宋体"/>
                <w:sz w:val="24"/>
                <w:szCs w:val="22"/>
              </w:rPr>
              <w:t>；</w:t>
            </w:r>
            <w:r>
              <w:rPr>
                <w:rFonts w:hint="eastAsia" w:ascii="宋体" w:hAnsi="宋体" w:cs="宋体"/>
                <w:sz w:val="24"/>
                <w:szCs w:val="22"/>
                <w:lang w:eastAsia="zh"/>
              </w:rPr>
              <w:t>抄手榫参考尺寸</w:t>
            </w:r>
            <w:r>
              <w:rPr>
                <w:rFonts w:hint="eastAsia" w:ascii="宋体" w:hAnsi="宋体" w:cs="宋体"/>
                <w:sz w:val="24"/>
                <w:szCs w:val="22"/>
              </w:rPr>
              <w:t>:</w:t>
            </w:r>
            <w:r>
              <w:rPr>
                <w:rFonts w:hint="eastAsia" w:ascii="宋体" w:hAnsi="宋体" w:cs="宋体"/>
                <w:sz w:val="24"/>
                <w:szCs w:val="22"/>
                <w:lang w:eastAsia="zh"/>
              </w:rPr>
              <w:t>120*120*28mm</w:t>
            </w:r>
            <w:r>
              <w:rPr>
                <w:rFonts w:hint="eastAsia" w:ascii="宋体" w:hAnsi="宋体" w:cs="宋体"/>
                <w:sz w:val="24"/>
                <w:szCs w:val="22"/>
              </w:rPr>
              <w:t>；</w:t>
            </w:r>
            <w:r>
              <w:rPr>
                <w:rFonts w:hint="eastAsia" w:ascii="宋体" w:hAnsi="宋体" w:cs="宋体"/>
                <w:sz w:val="24"/>
                <w:szCs w:val="22"/>
                <w:lang w:eastAsia="zh"/>
              </w:rPr>
              <w:t>楔钉榫参考尺寸</w:t>
            </w:r>
            <w:r>
              <w:rPr>
                <w:rFonts w:hint="eastAsia" w:ascii="宋体" w:hAnsi="宋体" w:cs="宋体"/>
                <w:sz w:val="24"/>
                <w:szCs w:val="22"/>
              </w:rPr>
              <w:t>:</w:t>
            </w:r>
            <w:r>
              <w:rPr>
                <w:rFonts w:hint="eastAsia" w:ascii="宋体" w:hAnsi="宋体" w:cs="宋体"/>
                <w:sz w:val="24"/>
                <w:szCs w:val="22"/>
                <w:lang w:eastAsia="zh"/>
              </w:rPr>
              <w:t>长260mm直径35mm</w:t>
            </w:r>
            <w:r>
              <w:rPr>
                <w:rFonts w:hint="eastAsia" w:ascii="宋体" w:hAnsi="宋体" w:cs="宋体"/>
                <w:sz w:val="24"/>
                <w:szCs w:val="22"/>
              </w:rPr>
              <w:t>；</w:t>
            </w:r>
            <w:r>
              <w:rPr>
                <w:rFonts w:hint="eastAsia" w:ascii="宋体" w:hAnsi="宋体" w:cs="宋体"/>
                <w:sz w:val="24"/>
                <w:szCs w:val="22"/>
                <w:lang w:eastAsia="zh"/>
              </w:rPr>
              <w:t>三根直材交叉参考尺寸</w:t>
            </w:r>
            <w:r>
              <w:rPr>
                <w:rFonts w:hint="eastAsia" w:ascii="宋体" w:hAnsi="宋体" w:cs="宋体"/>
                <w:sz w:val="24"/>
                <w:szCs w:val="22"/>
              </w:rPr>
              <w:t>:</w:t>
            </w:r>
            <w:r>
              <w:rPr>
                <w:rFonts w:hint="eastAsia" w:ascii="宋体" w:hAnsi="宋体" w:cs="宋体"/>
                <w:sz w:val="24"/>
                <w:szCs w:val="22"/>
                <w:lang w:eastAsia="zh"/>
              </w:rPr>
              <w:t>160*160*29mm</w:t>
            </w:r>
            <w:r>
              <w:rPr>
                <w:rFonts w:hint="eastAsia" w:ascii="宋体" w:hAnsi="宋体" w:cs="宋体"/>
                <w:sz w:val="24"/>
                <w:szCs w:val="22"/>
              </w:rPr>
              <w:t>；</w:t>
            </w:r>
            <w:r>
              <w:rPr>
                <w:rFonts w:hint="eastAsia" w:ascii="宋体" w:hAnsi="宋体" w:cs="宋体"/>
                <w:sz w:val="24"/>
                <w:szCs w:val="22"/>
                <w:lang w:eastAsia="zh"/>
              </w:rPr>
              <w:t>挖烟袋锅参考尺寸</w:t>
            </w:r>
            <w:r>
              <w:rPr>
                <w:rFonts w:hint="eastAsia" w:ascii="宋体" w:hAnsi="宋体" w:cs="宋体"/>
                <w:sz w:val="24"/>
                <w:szCs w:val="22"/>
              </w:rPr>
              <w:t>:</w:t>
            </w:r>
            <w:r>
              <w:rPr>
                <w:rFonts w:hint="eastAsia" w:ascii="宋体" w:hAnsi="宋体" w:cs="宋体"/>
                <w:sz w:val="24"/>
                <w:szCs w:val="22"/>
                <w:lang w:eastAsia="zh"/>
              </w:rPr>
              <w:t>155*150*30mm</w:t>
            </w:r>
            <w:r>
              <w:rPr>
                <w:rFonts w:hint="eastAsia" w:ascii="宋体" w:hAnsi="宋体" w:cs="宋体"/>
                <w:sz w:val="24"/>
                <w:szCs w:val="22"/>
              </w:rPr>
              <w:t>；</w:t>
            </w:r>
            <w:r>
              <w:rPr>
                <w:rFonts w:hint="eastAsia" w:ascii="宋体" w:hAnsi="宋体" w:cs="宋体"/>
                <w:sz w:val="24"/>
                <w:szCs w:val="22"/>
                <w:lang w:eastAsia="zh"/>
              </w:rPr>
              <w:t>走马销参考尺寸</w:t>
            </w:r>
            <w:r>
              <w:rPr>
                <w:rFonts w:hint="eastAsia" w:ascii="宋体" w:hAnsi="宋体" w:cs="宋体"/>
                <w:sz w:val="24"/>
                <w:szCs w:val="22"/>
              </w:rPr>
              <w:t>:</w:t>
            </w:r>
            <w:r>
              <w:rPr>
                <w:rFonts w:hint="eastAsia" w:ascii="宋体" w:hAnsi="宋体" w:cs="宋体"/>
                <w:sz w:val="24"/>
                <w:szCs w:val="22"/>
                <w:lang w:eastAsia="zh"/>
              </w:rPr>
              <w:t>160*40*40mm</w:t>
            </w:r>
            <w:r>
              <w:rPr>
                <w:rFonts w:hint="eastAsia" w:ascii="宋体" w:hAnsi="宋体" w:cs="宋体"/>
                <w:sz w:val="24"/>
                <w:szCs w:val="22"/>
              </w:rPr>
              <w:t>；</w:t>
            </w:r>
            <w:r>
              <w:rPr>
                <w:rFonts w:hint="eastAsia" w:ascii="宋体" w:hAnsi="宋体" w:cs="宋体"/>
                <w:sz w:val="24"/>
                <w:szCs w:val="22"/>
                <w:lang w:eastAsia="zh"/>
              </w:rPr>
              <w:t>银锭榫参考尺寸</w:t>
            </w:r>
            <w:r>
              <w:rPr>
                <w:rFonts w:hint="eastAsia" w:ascii="宋体" w:hAnsi="宋体" w:cs="宋体"/>
                <w:sz w:val="24"/>
                <w:szCs w:val="22"/>
              </w:rPr>
              <w:t>:</w:t>
            </w:r>
            <w:r>
              <w:rPr>
                <w:rFonts w:hint="eastAsia" w:ascii="宋体" w:hAnsi="宋体" w:cs="宋体"/>
                <w:sz w:val="24"/>
                <w:szCs w:val="22"/>
                <w:lang w:eastAsia="zh"/>
              </w:rPr>
              <w:t>150*90*32mm</w:t>
            </w:r>
            <w:r>
              <w:rPr>
                <w:rFonts w:hint="eastAsia" w:ascii="宋体" w:hAnsi="宋体" w:cs="宋体"/>
                <w:sz w:val="24"/>
                <w:szCs w:val="22"/>
              </w:rPr>
              <w:t>；</w:t>
            </w:r>
            <w:r>
              <w:rPr>
                <w:rFonts w:hint="eastAsia" w:ascii="宋体" w:hAnsi="宋体" w:cs="宋体"/>
                <w:sz w:val="24"/>
                <w:szCs w:val="22"/>
                <w:lang w:eastAsia="zh"/>
              </w:rPr>
              <w:t>夹头榫参考尺寸</w:t>
            </w:r>
            <w:r>
              <w:rPr>
                <w:rFonts w:hint="eastAsia" w:ascii="宋体" w:hAnsi="宋体" w:cs="宋体"/>
                <w:sz w:val="24"/>
                <w:szCs w:val="22"/>
              </w:rPr>
              <w:t>:</w:t>
            </w:r>
            <w:r>
              <w:rPr>
                <w:rFonts w:hint="eastAsia" w:ascii="宋体" w:hAnsi="宋体" w:cs="宋体"/>
                <w:sz w:val="24"/>
                <w:szCs w:val="22"/>
                <w:lang w:eastAsia="zh"/>
              </w:rPr>
              <w:t>180*140*59mm</w:t>
            </w:r>
            <w:r>
              <w:rPr>
                <w:rFonts w:hint="eastAsia" w:ascii="宋体" w:hAnsi="宋体" w:cs="宋体"/>
                <w:sz w:val="24"/>
                <w:szCs w:val="22"/>
              </w:rPr>
              <w:t>；</w:t>
            </w:r>
            <w:r>
              <w:rPr>
                <w:rFonts w:hint="eastAsia" w:ascii="宋体" w:hAnsi="宋体" w:cs="宋体"/>
                <w:sz w:val="24"/>
                <w:szCs w:val="22"/>
                <w:lang w:eastAsia="zh"/>
              </w:rPr>
              <w:t>粽角榫参考尺寸</w:t>
            </w:r>
            <w:r>
              <w:rPr>
                <w:rFonts w:hint="eastAsia" w:ascii="宋体" w:hAnsi="宋体" w:cs="宋体"/>
                <w:sz w:val="24"/>
                <w:szCs w:val="22"/>
              </w:rPr>
              <w:t>:</w:t>
            </w:r>
            <w:r>
              <w:rPr>
                <w:rFonts w:hint="eastAsia" w:ascii="宋体" w:hAnsi="宋体" w:cs="宋体"/>
                <w:sz w:val="24"/>
                <w:szCs w:val="22"/>
                <w:lang w:eastAsia="zh"/>
              </w:rPr>
              <w:t>160*160*160mm</w:t>
            </w:r>
            <w:r>
              <w:rPr>
                <w:rFonts w:hint="eastAsia" w:ascii="宋体" w:hAnsi="宋体" w:cs="宋体"/>
                <w:sz w:val="24"/>
                <w:szCs w:val="22"/>
              </w:rPr>
              <w:t>；</w:t>
            </w:r>
            <w:r>
              <w:rPr>
                <w:rFonts w:hint="eastAsia" w:ascii="宋体" w:hAnsi="宋体" w:cs="宋体"/>
                <w:sz w:val="24"/>
                <w:szCs w:val="22"/>
                <w:lang w:eastAsia="zh"/>
              </w:rPr>
              <w:t>人字肩榫参考尺寸</w:t>
            </w:r>
            <w:r>
              <w:rPr>
                <w:rFonts w:hint="eastAsia" w:ascii="宋体" w:hAnsi="宋体" w:cs="宋体"/>
                <w:sz w:val="24"/>
                <w:szCs w:val="22"/>
              </w:rPr>
              <w:t>:</w:t>
            </w:r>
            <w:r>
              <w:rPr>
                <w:rFonts w:hint="eastAsia" w:ascii="宋体" w:hAnsi="宋体" w:cs="宋体"/>
                <w:sz w:val="24"/>
                <w:szCs w:val="22"/>
                <w:lang w:eastAsia="zh"/>
              </w:rPr>
              <w:t>200*138*138mm</w:t>
            </w:r>
            <w:r>
              <w:rPr>
                <w:rFonts w:hint="eastAsia" w:ascii="宋体" w:hAnsi="宋体" w:cs="宋体"/>
                <w:sz w:val="24"/>
                <w:szCs w:val="22"/>
              </w:rPr>
              <w:t>；</w:t>
            </w:r>
            <w:r>
              <w:rPr>
                <w:rFonts w:hint="eastAsia" w:ascii="宋体" w:hAnsi="宋体" w:cs="宋体"/>
                <w:sz w:val="24"/>
                <w:szCs w:val="22"/>
                <w:lang w:eastAsia="zh"/>
              </w:rPr>
              <w:t>现代榫参考尺寸</w:t>
            </w:r>
            <w:r>
              <w:rPr>
                <w:rFonts w:hint="eastAsia" w:ascii="宋体" w:hAnsi="宋体" w:cs="宋体"/>
                <w:sz w:val="24"/>
                <w:szCs w:val="22"/>
              </w:rPr>
              <w:t>:</w:t>
            </w:r>
            <w:r>
              <w:rPr>
                <w:rFonts w:hint="eastAsia" w:ascii="宋体" w:hAnsi="宋体" w:cs="宋体"/>
                <w:sz w:val="24"/>
                <w:szCs w:val="22"/>
                <w:lang w:eastAsia="zh"/>
              </w:rPr>
              <w:t>180*29*29mm</w:t>
            </w:r>
            <w:r>
              <w:rPr>
                <w:rFonts w:hint="eastAsia" w:ascii="宋体" w:hAnsi="宋体" w:cs="宋体"/>
                <w:sz w:val="24"/>
                <w:szCs w:val="22"/>
              </w:rPr>
              <w:t>；</w:t>
            </w:r>
            <w:r>
              <w:rPr>
                <w:rFonts w:hint="eastAsia" w:ascii="宋体" w:hAnsi="宋体" w:cs="宋体"/>
                <w:sz w:val="24"/>
                <w:szCs w:val="22"/>
                <w:lang w:eastAsia="zh"/>
              </w:rPr>
              <w:t>四面燕尾榫参考尺寸</w:t>
            </w:r>
            <w:r>
              <w:rPr>
                <w:rFonts w:hint="eastAsia" w:ascii="宋体" w:hAnsi="宋体" w:cs="宋体"/>
                <w:sz w:val="24"/>
                <w:szCs w:val="22"/>
              </w:rPr>
              <w:t>:</w:t>
            </w:r>
            <w:r>
              <w:rPr>
                <w:rFonts w:hint="eastAsia" w:ascii="宋体" w:hAnsi="宋体" w:cs="宋体"/>
                <w:sz w:val="24"/>
                <w:szCs w:val="22"/>
                <w:lang w:eastAsia="zh"/>
              </w:rPr>
              <w:t>180*29*29mm</w:t>
            </w:r>
            <w:r>
              <w:rPr>
                <w:rFonts w:hint="eastAsia" w:ascii="宋体" w:hAnsi="宋体" w:cs="宋体"/>
                <w:sz w:val="24"/>
                <w:szCs w:val="22"/>
              </w:rPr>
              <w:t>；</w:t>
            </w:r>
            <w:r>
              <w:rPr>
                <w:rFonts w:hint="eastAsia" w:ascii="宋体" w:hAnsi="宋体" w:cs="宋体"/>
                <w:sz w:val="24"/>
                <w:szCs w:val="22"/>
                <w:lang w:eastAsia="zh"/>
              </w:rPr>
              <w:t>三根垂直交叉参考尺寸</w:t>
            </w:r>
            <w:r>
              <w:rPr>
                <w:rFonts w:hint="eastAsia" w:ascii="宋体" w:hAnsi="宋体" w:cs="宋体"/>
                <w:sz w:val="24"/>
                <w:szCs w:val="22"/>
              </w:rPr>
              <w:t>:</w:t>
            </w:r>
            <w:r>
              <w:rPr>
                <w:rFonts w:hint="eastAsia" w:ascii="宋体" w:hAnsi="宋体" w:cs="宋体"/>
                <w:sz w:val="24"/>
                <w:szCs w:val="22"/>
                <w:lang w:eastAsia="zh"/>
              </w:rPr>
              <w:t>163*163*118mm</w:t>
            </w:r>
            <w:r>
              <w:rPr>
                <w:rFonts w:hint="eastAsia" w:ascii="宋体" w:hAnsi="宋体" w:cs="宋体"/>
                <w:sz w:val="24"/>
                <w:szCs w:val="22"/>
              </w:rPr>
              <w:t>；</w:t>
            </w:r>
            <w:r>
              <w:rPr>
                <w:rFonts w:hint="eastAsia" w:ascii="宋体" w:hAnsi="宋体" w:cs="宋体"/>
                <w:sz w:val="24"/>
                <w:szCs w:val="22"/>
                <w:lang w:eastAsia="zh"/>
              </w:rPr>
              <w:t>拼图榫参考尺寸</w:t>
            </w:r>
            <w:r>
              <w:rPr>
                <w:rFonts w:hint="eastAsia" w:ascii="宋体" w:hAnsi="宋体" w:cs="宋体"/>
                <w:sz w:val="24"/>
                <w:szCs w:val="22"/>
              </w:rPr>
              <w:t>:</w:t>
            </w:r>
            <w:r>
              <w:rPr>
                <w:rFonts w:hint="eastAsia" w:ascii="宋体" w:hAnsi="宋体" w:cs="宋体"/>
                <w:sz w:val="24"/>
                <w:szCs w:val="22"/>
                <w:lang w:eastAsia="zh"/>
              </w:rPr>
              <w:t>200*38*27mm</w:t>
            </w:r>
            <w:r>
              <w:rPr>
                <w:rFonts w:hint="eastAsia" w:ascii="宋体" w:hAnsi="宋体" w:cs="宋体"/>
                <w:sz w:val="24"/>
                <w:szCs w:val="22"/>
              </w:rPr>
              <w:t>；</w:t>
            </w:r>
            <w:r>
              <w:rPr>
                <w:rFonts w:hint="eastAsia" w:ascii="宋体" w:hAnsi="宋体" w:cs="宋体"/>
                <w:sz w:val="24"/>
                <w:szCs w:val="22"/>
                <w:lang w:eastAsia="zh"/>
              </w:rPr>
              <w:t>可转向榫卯参考尺寸</w:t>
            </w:r>
            <w:r>
              <w:rPr>
                <w:rFonts w:hint="eastAsia" w:ascii="宋体" w:hAnsi="宋体" w:cs="宋体"/>
                <w:sz w:val="24"/>
                <w:szCs w:val="22"/>
              </w:rPr>
              <w:t>:</w:t>
            </w:r>
            <w:r>
              <w:rPr>
                <w:rFonts w:hint="eastAsia" w:ascii="宋体" w:hAnsi="宋体" w:cs="宋体"/>
                <w:sz w:val="24"/>
                <w:szCs w:val="22"/>
                <w:lang w:eastAsia="zh"/>
              </w:rPr>
              <w:t>182*37*26mm</w:t>
            </w:r>
            <w:r>
              <w:rPr>
                <w:rFonts w:hint="eastAsia" w:ascii="宋体" w:hAnsi="宋体" w:cs="宋体"/>
                <w:sz w:val="24"/>
                <w:szCs w:val="22"/>
              </w:rPr>
              <w:t>；</w:t>
            </w:r>
            <w:r>
              <w:rPr>
                <w:rFonts w:hint="eastAsia" w:ascii="宋体" w:hAnsi="宋体" w:cs="宋体"/>
                <w:sz w:val="24"/>
                <w:szCs w:val="22"/>
                <w:lang w:eastAsia="zh"/>
              </w:rPr>
              <w:t>风车榫参考尺寸</w:t>
            </w:r>
            <w:r>
              <w:rPr>
                <w:rFonts w:hint="eastAsia" w:ascii="宋体" w:hAnsi="宋体" w:cs="宋体"/>
                <w:sz w:val="24"/>
                <w:szCs w:val="22"/>
              </w:rPr>
              <w:t>:</w:t>
            </w:r>
            <w:r>
              <w:rPr>
                <w:rFonts w:hint="eastAsia" w:ascii="宋体" w:hAnsi="宋体" w:cs="宋体"/>
                <w:sz w:val="24"/>
                <w:szCs w:val="22"/>
                <w:lang w:eastAsia="zh"/>
              </w:rPr>
              <w:t>180*180*60mm</w:t>
            </w:r>
            <w:r>
              <w:rPr>
                <w:rFonts w:hint="eastAsia" w:ascii="宋体" w:hAnsi="宋体" w:cs="宋体"/>
                <w:sz w:val="24"/>
                <w:szCs w:val="22"/>
              </w:rPr>
              <w:t>；</w:t>
            </w:r>
            <w:r>
              <w:rPr>
                <w:rFonts w:hint="eastAsia" w:ascii="宋体" w:hAnsi="宋体" w:cs="宋体"/>
                <w:sz w:val="24"/>
                <w:szCs w:val="22"/>
                <w:lang w:eastAsia="zh"/>
              </w:rPr>
              <w:t>四角八叉凳参考尺寸</w:t>
            </w:r>
            <w:r>
              <w:rPr>
                <w:rFonts w:hint="eastAsia" w:ascii="宋体" w:hAnsi="宋体" w:cs="宋体"/>
                <w:sz w:val="24"/>
                <w:szCs w:val="22"/>
              </w:rPr>
              <w:t>:</w:t>
            </w:r>
            <w:r>
              <w:rPr>
                <w:rFonts w:hint="eastAsia" w:ascii="宋体" w:hAnsi="宋体" w:cs="宋体"/>
                <w:sz w:val="24"/>
                <w:szCs w:val="22"/>
                <w:lang w:eastAsia="zh"/>
              </w:rPr>
              <w:t>240*130*210mm</w:t>
            </w:r>
            <w:r>
              <w:rPr>
                <w:rFonts w:hint="eastAsia" w:ascii="宋体" w:hAnsi="宋体" w:cs="宋体"/>
                <w:sz w:val="24"/>
                <w:szCs w:val="22"/>
              </w:rPr>
              <w:t>；</w:t>
            </w:r>
          </w:p>
        </w:tc>
        <w:tc>
          <w:tcPr>
            <w:tcW w:w="719" w:type="dxa"/>
            <w:vAlign w:val="center"/>
          </w:tcPr>
          <w:p w14:paraId="13651A90">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97F81B1">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547B92E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70E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118047E">
            <w:pPr>
              <w:widowControl/>
              <w:jc w:val="center"/>
              <w:textAlignment w:val="center"/>
              <w:rPr>
                <w:rFonts w:ascii="宋体" w:hAnsi="宋体" w:cs="宋体"/>
                <w:sz w:val="24"/>
              </w:rPr>
            </w:pPr>
            <w:r>
              <w:rPr>
                <w:rFonts w:hint="eastAsia" w:ascii="宋体" w:hAnsi="宋体" w:cs="宋体"/>
                <w:kern w:val="0"/>
                <w:sz w:val="24"/>
                <w:lang w:bidi="ar"/>
              </w:rPr>
              <w:t>95</w:t>
            </w:r>
          </w:p>
        </w:tc>
        <w:tc>
          <w:tcPr>
            <w:tcW w:w="1929" w:type="dxa"/>
            <w:vAlign w:val="center"/>
          </w:tcPr>
          <w:p w14:paraId="00C098D2">
            <w:pPr>
              <w:widowControl/>
              <w:jc w:val="center"/>
              <w:textAlignment w:val="center"/>
              <w:rPr>
                <w:rFonts w:ascii="宋体" w:hAnsi="宋体" w:cs="宋体"/>
                <w:sz w:val="24"/>
              </w:rPr>
            </w:pPr>
            <w:r>
              <w:rPr>
                <w:rFonts w:hint="eastAsia" w:ascii="宋体" w:hAnsi="宋体" w:cs="宋体"/>
                <w:kern w:val="0"/>
                <w:sz w:val="24"/>
                <w:lang w:bidi="ar"/>
              </w:rPr>
              <w:t>手工拼装模型4</w:t>
            </w:r>
          </w:p>
        </w:tc>
        <w:tc>
          <w:tcPr>
            <w:tcW w:w="9053" w:type="dxa"/>
            <w:vAlign w:val="center"/>
          </w:tcPr>
          <w:p w14:paraId="7438A8BE">
            <w:pPr>
              <w:widowControl/>
              <w:jc w:val="left"/>
              <w:textAlignment w:val="center"/>
              <w:rPr>
                <w:rFonts w:ascii="宋体" w:hAnsi="宋体" w:cs="宋体"/>
                <w:sz w:val="24"/>
                <w:lang w:eastAsia="zh"/>
              </w:rPr>
            </w:pPr>
            <w:r>
              <w:rPr>
                <w:rFonts w:hint="eastAsia" w:ascii="宋体" w:hAnsi="宋体" w:cs="宋体"/>
                <w:kern w:val="0"/>
                <w:sz w:val="24"/>
                <w:lang w:bidi="ar"/>
              </w:rPr>
              <w:t>1、榫卯结构古建筑斗拱，</w:t>
            </w:r>
            <w:r>
              <w:rPr>
                <w:rFonts w:hint="eastAsia" w:ascii="宋体" w:hAnsi="宋体" w:cs="宋体"/>
                <w:kern w:val="0"/>
                <w:sz w:val="24"/>
                <w:lang w:eastAsia="zh" w:bidi="ar"/>
              </w:rPr>
              <w:t>参考尺寸:33*12*27cm，榆木。</w:t>
            </w:r>
          </w:p>
        </w:tc>
        <w:tc>
          <w:tcPr>
            <w:tcW w:w="719" w:type="dxa"/>
            <w:vAlign w:val="center"/>
          </w:tcPr>
          <w:p w14:paraId="194B0D0C">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09C7F5A">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0684EB0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C4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201DA3B2">
            <w:pPr>
              <w:widowControl/>
              <w:jc w:val="center"/>
              <w:textAlignment w:val="center"/>
              <w:rPr>
                <w:rFonts w:ascii="宋体" w:hAnsi="宋体" w:cs="宋体"/>
                <w:sz w:val="24"/>
              </w:rPr>
            </w:pPr>
            <w:r>
              <w:rPr>
                <w:rFonts w:hint="eastAsia" w:ascii="宋体" w:hAnsi="宋体" w:cs="宋体"/>
                <w:kern w:val="0"/>
                <w:sz w:val="24"/>
                <w:lang w:bidi="ar"/>
              </w:rPr>
              <w:t>96</w:t>
            </w:r>
          </w:p>
        </w:tc>
        <w:tc>
          <w:tcPr>
            <w:tcW w:w="1929" w:type="dxa"/>
            <w:vAlign w:val="center"/>
          </w:tcPr>
          <w:p w14:paraId="558E1162">
            <w:pPr>
              <w:widowControl/>
              <w:jc w:val="center"/>
              <w:textAlignment w:val="center"/>
              <w:rPr>
                <w:rFonts w:ascii="宋体" w:hAnsi="宋体" w:cs="宋体"/>
                <w:sz w:val="24"/>
              </w:rPr>
            </w:pPr>
            <w:r>
              <w:rPr>
                <w:rFonts w:hint="eastAsia" w:ascii="宋体" w:hAnsi="宋体" w:cs="宋体"/>
                <w:kern w:val="0"/>
                <w:sz w:val="24"/>
                <w:lang w:bidi="ar"/>
              </w:rPr>
              <w:t>手工拼装模型5</w:t>
            </w:r>
          </w:p>
        </w:tc>
        <w:tc>
          <w:tcPr>
            <w:tcW w:w="9053" w:type="dxa"/>
            <w:vAlign w:val="center"/>
          </w:tcPr>
          <w:p w14:paraId="1DE8E43C">
            <w:pPr>
              <w:widowControl/>
              <w:jc w:val="left"/>
              <w:textAlignment w:val="center"/>
              <w:rPr>
                <w:rFonts w:ascii="宋体" w:hAnsi="宋体" w:cs="宋体"/>
                <w:sz w:val="24"/>
                <w:lang w:eastAsia="zh"/>
              </w:rPr>
            </w:pPr>
            <w:r>
              <w:rPr>
                <w:rFonts w:hint="eastAsia" w:ascii="宋体" w:hAnsi="宋体" w:cs="宋体"/>
                <w:kern w:val="0"/>
                <w:sz w:val="24"/>
                <w:lang w:bidi="ar"/>
              </w:rPr>
              <w:t>1、应县木塔斗拱，</w:t>
            </w:r>
            <w:r>
              <w:rPr>
                <w:rFonts w:hint="eastAsia" w:ascii="宋体" w:hAnsi="宋体" w:cs="宋体"/>
                <w:kern w:val="0"/>
                <w:sz w:val="24"/>
                <w:lang w:eastAsia="zh" w:bidi="ar"/>
              </w:rPr>
              <w:t>参考尺寸:28*24*37cm，材质(柚木+红木)</w:t>
            </w:r>
          </w:p>
        </w:tc>
        <w:tc>
          <w:tcPr>
            <w:tcW w:w="719" w:type="dxa"/>
            <w:vAlign w:val="center"/>
          </w:tcPr>
          <w:p w14:paraId="16C2EC2E">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B779CDC">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7B75562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669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96259C9">
            <w:pPr>
              <w:widowControl/>
              <w:jc w:val="center"/>
              <w:textAlignment w:val="center"/>
              <w:rPr>
                <w:rFonts w:ascii="宋体" w:hAnsi="宋体" w:cs="宋体"/>
                <w:sz w:val="24"/>
              </w:rPr>
            </w:pPr>
            <w:r>
              <w:rPr>
                <w:rFonts w:hint="eastAsia" w:ascii="宋体" w:hAnsi="宋体" w:cs="宋体"/>
                <w:kern w:val="0"/>
                <w:sz w:val="24"/>
                <w:lang w:bidi="ar"/>
              </w:rPr>
              <w:t>97</w:t>
            </w:r>
          </w:p>
        </w:tc>
        <w:tc>
          <w:tcPr>
            <w:tcW w:w="1929" w:type="dxa"/>
            <w:vAlign w:val="center"/>
          </w:tcPr>
          <w:p w14:paraId="13B6E533">
            <w:pPr>
              <w:widowControl/>
              <w:jc w:val="center"/>
              <w:textAlignment w:val="center"/>
              <w:rPr>
                <w:rFonts w:ascii="宋体" w:hAnsi="宋体" w:cs="宋体"/>
                <w:sz w:val="24"/>
              </w:rPr>
            </w:pPr>
            <w:r>
              <w:rPr>
                <w:rFonts w:hint="eastAsia" w:ascii="宋体" w:hAnsi="宋体" w:cs="宋体"/>
                <w:kern w:val="0"/>
                <w:sz w:val="24"/>
                <w:lang w:bidi="ar"/>
              </w:rPr>
              <w:t>无人机足球</w:t>
            </w:r>
          </w:p>
        </w:tc>
        <w:tc>
          <w:tcPr>
            <w:tcW w:w="9053" w:type="dxa"/>
            <w:vAlign w:val="center"/>
          </w:tcPr>
          <w:p w14:paraId="0D379D29">
            <w:pPr>
              <w:widowControl/>
              <w:jc w:val="left"/>
              <w:textAlignment w:val="center"/>
              <w:rPr>
                <w:rFonts w:ascii="宋体" w:hAnsi="宋体" w:cs="宋体"/>
                <w:kern w:val="0"/>
                <w:sz w:val="24"/>
                <w:lang w:eastAsia="zh" w:bidi="ar"/>
              </w:rPr>
            </w:pPr>
            <w:r>
              <w:rPr>
                <w:rFonts w:hint="eastAsia" w:ascii="宋体" w:hAnsi="宋体" w:cs="宋体"/>
                <w:kern w:val="0"/>
                <w:sz w:val="24"/>
                <w:lang w:bidi="ar"/>
              </w:rPr>
              <w:t>1、机身外径:</w:t>
            </w:r>
            <w:r>
              <w:rPr>
                <w:rFonts w:hint="eastAsia" w:ascii="宋体" w:hAnsi="宋体" w:cs="宋体"/>
                <w:kern w:val="0"/>
                <w:sz w:val="24"/>
                <w:lang w:eastAsia="zh" w:bidi="ar"/>
              </w:rPr>
              <w:t>约</w:t>
            </w:r>
            <w:r>
              <w:rPr>
                <w:rFonts w:hint="eastAsia" w:ascii="宋体" w:hAnsi="宋体" w:cs="宋体"/>
                <w:kern w:val="0"/>
                <w:sz w:val="24"/>
                <w:lang w:bidi="ar"/>
              </w:rPr>
              <w:t>200mm</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、飞机轴距:</w:t>
            </w:r>
            <w:r>
              <w:rPr>
                <w:rFonts w:hint="eastAsia" w:ascii="宋体" w:hAnsi="宋体" w:cs="宋体"/>
                <w:kern w:val="0"/>
                <w:sz w:val="24"/>
                <w:lang w:eastAsia="zh" w:bidi="ar"/>
              </w:rPr>
              <w:t>约</w:t>
            </w:r>
            <w:r>
              <w:rPr>
                <w:rFonts w:hint="eastAsia" w:ascii="宋体" w:hAnsi="宋体" w:cs="宋体"/>
                <w:kern w:val="0"/>
                <w:sz w:val="24"/>
                <w:lang w:bidi="ar"/>
              </w:rPr>
              <w:t>110mm</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、机身碳板:</w:t>
            </w:r>
            <w:r>
              <w:rPr>
                <w:rFonts w:hint="eastAsia" w:ascii="宋体" w:hAnsi="宋体" w:cs="宋体"/>
                <w:kern w:val="0"/>
                <w:sz w:val="24"/>
                <w:lang w:eastAsia="zh" w:bidi="ar"/>
              </w:rPr>
              <w:t>约</w:t>
            </w:r>
            <w:r>
              <w:rPr>
                <w:rFonts w:hint="eastAsia" w:ascii="宋体" w:hAnsi="宋体" w:cs="宋体"/>
                <w:kern w:val="0"/>
                <w:sz w:val="24"/>
                <w:lang w:bidi="ar"/>
              </w:rPr>
              <w:t>3mm</w:t>
            </w:r>
            <w:r>
              <w:rPr>
                <w:rFonts w:hint="eastAsia" w:ascii="宋体" w:hAnsi="宋体" w:cs="宋体"/>
                <w:kern w:val="0"/>
                <w:sz w:val="24"/>
                <w:lang w:bidi="ar"/>
              </w:rPr>
              <w:br w:type="textWrapping"/>
            </w:r>
            <w:r>
              <w:rPr>
                <w:rFonts w:ascii="宋体" w:hAnsi="宋体" w:cs="宋体"/>
                <w:kern w:val="0"/>
                <w:sz w:val="24"/>
                <w:lang w:eastAsia="zh" w:bidi="ar"/>
              </w:rPr>
              <w:t>4</w:t>
            </w:r>
            <w:r>
              <w:rPr>
                <w:rFonts w:hint="eastAsia" w:ascii="宋体" w:hAnsi="宋体" w:cs="宋体"/>
                <w:kern w:val="0"/>
                <w:sz w:val="24"/>
                <w:lang w:eastAsia="zh" w:bidi="ar"/>
              </w:rPr>
              <w:t>、输入电源:3~4S (10~18V)</w:t>
            </w:r>
          </w:p>
          <w:p w14:paraId="2B2CE2E0">
            <w:pPr>
              <w:widowControl/>
              <w:jc w:val="left"/>
              <w:textAlignment w:val="center"/>
              <w:rPr>
                <w:rFonts w:ascii="宋体" w:hAnsi="宋体" w:cs="宋体"/>
                <w:kern w:val="0"/>
                <w:sz w:val="24"/>
                <w:lang w:eastAsia="zh" w:bidi="ar"/>
              </w:rPr>
            </w:pPr>
            <w:r>
              <w:rPr>
                <w:rFonts w:hint="eastAsia" w:ascii="宋体" w:hAnsi="宋体" w:cs="宋体"/>
                <w:kern w:val="0"/>
                <w:sz w:val="24"/>
                <w:lang w:bidi="ar"/>
              </w:rPr>
              <w:t>5、</w:t>
            </w:r>
            <w:r>
              <w:rPr>
                <w:rFonts w:hint="eastAsia" w:ascii="宋体" w:hAnsi="宋体" w:cs="宋体"/>
                <w:kern w:val="0"/>
                <w:sz w:val="24"/>
                <w:lang w:eastAsia="zh" w:bidi="ar"/>
              </w:rPr>
              <w:t>安装孔距:25.5/26.5mm</w:t>
            </w:r>
          </w:p>
          <w:p w14:paraId="327E8335">
            <w:pPr>
              <w:widowControl/>
              <w:jc w:val="left"/>
              <w:textAlignment w:val="center"/>
              <w:rPr>
                <w:rFonts w:ascii="宋体" w:hAnsi="宋体" w:cs="宋体"/>
                <w:sz w:val="24"/>
              </w:rPr>
            </w:pPr>
            <w:r>
              <w:rPr>
                <w:rFonts w:hint="eastAsia" w:ascii="宋体" w:hAnsi="宋体" w:cs="宋体"/>
                <w:kern w:val="0"/>
                <w:sz w:val="24"/>
                <w:lang w:bidi="ar"/>
              </w:rPr>
              <w:t>6、</w:t>
            </w:r>
            <w:r>
              <w:rPr>
                <w:rFonts w:hint="eastAsia" w:ascii="宋体" w:hAnsi="宋体" w:cs="宋体"/>
                <w:kern w:val="0"/>
                <w:sz w:val="24"/>
                <w:lang w:eastAsia="zh" w:bidi="ar"/>
              </w:rPr>
              <w:t>额定电流:35A持续/40A瞬时</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、螺旋桨:直径2.8英寸、螺距4.0英寸、3片桨叶</w:t>
            </w:r>
          </w:p>
        </w:tc>
        <w:tc>
          <w:tcPr>
            <w:tcW w:w="719" w:type="dxa"/>
            <w:vAlign w:val="center"/>
          </w:tcPr>
          <w:p w14:paraId="2D7DEC3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59405776">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274B040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960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3C3DBB7">
            <w:pPr>
              <w:widowControl/>
              <w:jc w:val="center"/>
              <w:textAlignment w:val="center"/>
              <w:rPr>
                <w:rFonts w:ascii="宋体" w:hAnsi="宋体" w:cs="宋体"/>
                <w:sz w:val="24"/>
              </w:rPr>
            </w:pPr>
            <w:r>
              <w:rPr>
                <w:rFonts w:hint="eastAsia" w:ascii="宋体" w:hAnsi="宋体" w:cs="宋体"/>
                <w:kern w:val="0"/>
                <w:sz w:val="24"/>
                <w:lang w:bidi="ar"/>
              </w:rPr>
              <w:t>98</w:t>
            </w:r>
          </w:p>
        </w:tc>
        <w:tc>
          <w:tcPr>
            <w:tcW w:w="1929" w:type="dxa"/>
            <w:vAlign w:val="center"/>
          </w:tcPr>
          <w:p w14:paraId="2AF5C6D3">
            <w:pPr>
              <w:widowControl/>
              <w:jc w:val="center"/>
              <w:textAlignment w:val="center"/>
              <w:rPr>
                <w:rFonts w:ascii="宋体" w:hAnsi="宋体" w:cs="宋体"/>
                <w:sz w:val="24"/>
              </w:rPr>
            </w:pPr>
            <w:r>
              <w:rPr>
                <w:rFonts w:hint="eastAsia" w:ascii="宋体" w:hAnsi="宋体" w:cs="宋体"/>
                <w:kern w:val="0"/>
                <w:sz w:val="24"/>
                <w:lang w:bidi="ar"/>
              </w:rPr>
              <w:t>无人机足球</w:t>
            </w:r>
          </w:p>
        </w:tc>
        <w:tc>
          <w:tcPr>
            <w:tcW w:w="9053" w:type="dxa"/>
            <w:vAlign w:val="center"/>
          </w:tcPr>
          <w:p w14:paraId="0777920E">
            <w:pPr>
              <w:widowControl/>
              <w:jc w:val="left"/>
              <w:textAlignment w:val="center"/>
              <w:rPr>
                <w:rFonts w:ascii="宋体" w:hAnsi="宋体" w:cs="宋体"/>
                <w:kern w:val="0"/>
                <w:sz w:val="24"/>
                <w:lang w:eastAsia="zh" w:bidi="ar"/>
              </w:rPr>
            </w:pPr>
            <w:r>
              <w:rPr>
                <w:rFonts w:hint="eastAsia" w:ascii="宋体" w:hAnsi="宋体" w:cs="宋体"/>
                <w:kern w:val="0"/>
                <w:sz w:val="24"/>
                <w:lang w:bidi="ar"/>
              </w:rPr>
              <w:t>1、外径:</w:t>
            </w:r>
            <w:r>
              <w:rPr>
                <w:rFonts w:hint="eastAsia" w:ascii="宋体" w:hAnsi="宋体" w:cs="宋体"/>
                <w:kern w:val="0"/>
                <w:sz w:val="24"/>
                <w:lang w:eastAsia="zh" w:bidi="ar"/>
              </w:rPr>
              <w:t>约</w:t>
            </w:r>
            <w:r>
              <w:rPr>
                <w:rFonts w:hint="eastAsia" w:ascii="宋体" w:hAnsi="宋体" w:cs="宋体"/>
                <w:kern w:val="0"/>
                <w:sz w:val="24"/>
                <w:lang w:bidi="ar"/>
              </w:rPr>
              <w:t xml:space="preserve">400mm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、轴距:</w:t>
            </w:r>
            <w:r>
              <w:rPr>
                <w:rFonts w:hint="eastAsia" w:ascii="宋体" w:hAnsi="宋体" w:cs="宋体"/>
                <w:kern w:val="0"/>
                <w:sz w:val="24"/>
                <w:lang w:eastAsia="zh" w:bidi="ar"/>
              </w:rPr>
              <w:t>约</w:t>
            </w:r>
            <w:r>
              <w:rPr>
                <w:rFonts w:hint="eastAsia" w:ascii="宋体" w:hAnsi="宋体" w:cs="宋体"/>
                <w:kern w:val="0"/>
                <w:sz w:val="24"/>
                <w:lang w:bidi="ar"/>
              </w:rPr>
              <w:t xml:space="preserve">208mm     </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、碳板:</w:t>
            </w:r>
            <w:r>
              <w:rPr>
                <w:rFonts w:hint="eastAsia" w:ascii="宋体" w:hAnsi="宋体" w:cs="宋体"/>
                <w:kern w:val="0"/>
                <w:sz w:val="24"/>
                <w:lang w:eastAsia="zh" w:bidi="ar"/>
              </w:rPr>
              <w:t>约</w:t>
            </w:r>
            <w:r>
              <w:rPr>
                <w:rFonts w:hint="eastAsia" w:ascii="宋体" w:hAnsi="宋体" w:cs="宋体"/>
                <w:kern w:val="0"/>
                <w:sz w:val="24"/>
                <w:lang w:bidi="ar"/>
              </w:rPr>
              <w:t>4mm</w:t>
            </w:r>
            <w:r>
              <w:rPr>
                <w:rFonts w:hint="eastAsia" w:ascii="宋体" w:hAnsi="宋体" w:cs="宋体"/>
                <w:kern w:val="0"/>
                <w:sz w:val="24"/>
                <w:lang w:bidi="ar"/>
              </w:rPr>
              <w:br w:type="textWrapping"/>
            </w:r>
            <w:r>
              <w:rPr>
                <w:rFonts w:ascii="宋体" w:hAnsi="宋体" w:cs="宋体"/>
                <w:kern w:val="0"/>
                <w:sz w:val="24"/>
                <w:lang w:eastAsia="zh" w:bidi="ar"/>
              </w:rPr>
              <w:t>4</w:t>
            </w:r>
            <w:r>
              <w:rPr>
                <w:rFonts w:hint="eastAsia" w:ascii="宋体" w:hAnsi="宋体" w:cs="宋体"/>
                <w:kern w:val="0"/>
                <w:sz w:val="24"/>
                <w:lang w:eastAsia="zh" w:bidi="ar"/>
              </w:rPr>
              <w:t>、飞控:参考尺寸:30*30mm</w:t>
            </w:r>
          </w:p>
          <w:p w14:paraId="3CB3C8B8">
            <w:pPr>
              <w:widowControl/>
              <w:jc w:val="left"/>
              <w:textAlignment w:val="center"/>
              <w:rPr>
                <w:rFonts w:ascii="宋体" w:hAnsi="宋体" w:cs="宋体"/>
                <w:sz w:val="24"/>
              </w:rPr>
            </w:pPr>
            <w:r>
              <w:rPr>
                <w:rFonts w:ascii="宋体" w:hAnsi="宋体" w:cs="宋体"/>
                <w:kern w:val="0"/>
                <w:sz w:val="24"/>
                <w:lang w:eastAsia="zh" w:bidi="ar"/>
              </w:rPr>
              <w:t>5</w:t>
            </w:r>
            <w:r>
              <w:rPr>
                <w:rFonts w:hint="eastAsia" w:ascii="宋体" w:hAnsi="宋体" w:cs="宋体"/>
                <w:kern w:val="0"/>
                <w:sz w:val="24"/>
                <w:lang w:eastAsia="zh" w:bidi="ar"/>
              </w:rPr>
              <w:t>、电调:输入电压:6S；</w:t>
            </w:r>
            <w:r>
              <w:rPr>
                <w:rFonts w:hint="eastAsia" w:ascii="宋体" w:hAnsi="宋体" w:cs="宋体"/>
                <w:kern w:val="0"/>
                <w:sz w:val="24"/>
                <w:lang w:bidi="ar"/>
              </w:rPr>
              <w:t xml:space="preserve"> </w:t>
            </w:r>
            <w:r>
              <w:rPr>
                <w:rFonts w:hint="eastAsia" w:ascii="宋体" w:hAnsi="宋体" w:cs="宋体"/>
                <w:kern w:val="0"/>
                <w:sz w:val="24"/>
                <w:lang w:bidi="ar"/>
              </w:rPr>
              <w:br w:type="textWrapping"/>
            </w:r>
            <w:r>
              <w:rPr>
                <w:rFonts w:hint="eastAsia" w:ascii="宋体" w:hAnsi="宋体" w:cs="宋体"/>
                <w:kern w:val="0"/>
                <w:sz w:val="24"/>
                <w:lang w:bidi="ar"/>
              </w:rPr>
              <w:t>6、螺旋桨:直径5.1英寸、螺距4.77英寸、3片桨叶</w:t>
            </w:r>
          </w:p>
        </w:tc>
        <w:tc>
          <w:tcPr>
            <w:tcW w:w="719" w:type="dxa"/>
            <w:vAlign w:val="center"/>
          </w:tcPr>
          <w:p w14:paraId="1A1E2573">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7AFAA15">
            <w:pPr>
              <w:widowControl/>
              <w:jc w:val="center"/>
              <w:textAlignment w:val="center"/>
              <w:rPr>
                <w:rFonts w:ascii="宋体" w:hAnsi="宋体" w:cs="宋体"/>
                <w:sz w:val="24"/>
              </w:rPr>
            </w:pPr>
            <w:r>
              <w:rPr>
                <w:rFonts w:hint="eastAsia" w:ascii="宋体" w:hAnsi="宋体" w:cs="宋体"/>
                <w:kern w:val="0"/>
                <w:sz w:val="24"/>
                <w:lang w:bidi="ar"/>
              </w:rPr>
              <w:t>12</w:t>
            </w:r>
          </w:p>
        </w:tc>
        <w:tc>
          <w:tcPr>
            <w:tcW w:w="1843" w:type="dxa"/>
            <w:vAlign w:val="center"/>
          </w:tcPr>
          <w:p w14:paraId="22597C1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852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5354B6A4">
            <w:pPr>
              <w:widowControl/>
              <w:jc w:val="center"/>
              <w:textAlignment w:val="center"/>
              <w:rPr>
                <w:rFonts w:ascii="宋体" w:hAnsi="宋体" w:cs="宋体"/>
                <w:sz w:val="24"/>
              </w:rPr>
            </w:pPr>
            <w:r>
              <w:rPr>
                <w:rFonts w:hint="eastAsia" w:ascii="宋体" w:hAnsi="宋体" w:cs="宋体"/>
                <w:kern w:val="0"/>
                <w:sz w:val="24"/>
                <w:lang w:bidi="ar"/>
              </w:rPr>
              <w:t>99</w:t>
            </w:r>
          </w:p>
        </w:tc>
        <w:tc>
          <w:tcPr>
            <w:tcW w:w="1929" w:type="dxa"/>
            <w:vAlign w:val="center"/>
          </w:tcPr>
          <w:p w14:paraId="4318F30D">
            <w:pPr>
              <w:widowControl/>
              <w:jc w:val="center"/>
              <w:textAlignment w:val="center"/>
              <w:rPr>
                <w:rFonts w:ascii="宋体" w:hAnsi="宋体" w:cs="宋体"/>
                <w:sz w:val="24"/>
              </w:rPr>
            </w:pPr>
            <w:r>
              <w:rPr>
                <w:rFonts w:hint="eastAsia" w:ascii="宋体" w:hAnsi="宋体" w:cs="宋体"/>
                <w:kern w:val="0"/>
                <w:sz w:val="24"/>
                <w:lang w:bidi="ar"/>
              </w:rPr>
              <w:t>无人机足球遥控器</w:t>
            </w:r>
          </w:p>
        </w:tc>
        <w:tc>
          <w:tcPr>
            <w:tcW w:w="9053" w:type="dxa"/>
            <w:vAlign w:val="center"/>
          </w:tcPr>
          <w:p w14:paraId="53F6B2A8">
            <w:pPr>
              <w:widowControl/>
              <w:jc w:val="left"/>
              <w:textAlignment w:val="center"/>
              <w:rPr>
                <w:rFonts w:ascii="宋体" w:hAnsi="宋体" w:cs="宋体"/>
                <w:kern w:val="0"/>
                <w:sz w:val="24"/>
                <w:lang w:eastAsia="zh" w:bidi="ar"/>
              </w:rPr>
            </w:pPr>
            <w:r>
              <w:rPr>
                <w:rFonts w:hint="eastAsia" w:ascii="宋体" w:hAnsi="宋体" w:cs="宋体"/>
                <w:kern w:val="0"/>
                <w:sz w:val="24"/>
                <w:lang w:bidi="ar"/>
              </w:rPr>
              <w:t>1、</w:t>
            </w:r>
            <w:r>
              <w:rPr>
                <w:rFonts w:hint="eastAsia" w:ascii="宋体" w:hAnsi="宋体" w:cs="宋体"/>
                <w:kern w:val="0"/>
                <w:sz w:val="24"/>
                <w:lang w:eastAsia="zh" w:bidi="ar"/>
              </w:rPr>
              <w:t>屏幕参考尺寸:480mm*320mm</w:t>
            </w:r>
          </w:p>
          <w:p w14:paraId="4EB479EF">
            <w:pPr>
              <w:widowControl/>
              <w:jc w:val="left"/>
              <w:textAlignment w:val="center"/>
              <w:rPr>
                <w:rFonts w:ascii="宋体" w:hAnsi="宋体" w:cs="宋体"/>
                <w:kern w:val="0"/>
                <w:sz w:val="24"/>
                <w:lang w:bidi="ar"/>
              </w:rPr>
            </w:pPr>
            <w:r>
              <w:rPr>
                <w:rFonts w:ascii="宋体" w:hAnsi="宋体" w:cs="宋体"/>
                <w:kern w:val="0"/>
                <w:sz w:val="24"/>
                <w:lang w:bidi="ar"/>
              </w:rPr>
              <w:t>2</w:t>
            </w:r>
            <w:r>
              <w:rPr>
                <w:rFonts w:hint="eastAsia" w:ascii="宋体" w:hAnsi="宋体" w:cs="宋体"/>
                <w:kern w:val="0"/>
                <w:sz w:val="24"/>
                <w:lang w:bidi="ar"/>
              </w:rPr>
              <w:t>、内置射频:ELRS 2.4GHz</w:t>
            </w:r>
          </w:p>
          <w:p w14:paraId="7D1962EE">
            <w:pPr>
              <w:widowControl/>
              <w:jc w:val="left"/>
              <w:textAlignment w:val="center"/>
              <w:rPr>
                <w:rFonts w:ascii="宋体" w:hAnsi="宋体" w:cs="宋体"/>
                <w:kern w:val="0"/>
                <w:sz w:val="24"/>
                <w:lang w:eastAsia="zh" w:bidi="ar"/>
              </w:rPr>
            </w:pPr>
            <w:r>
              <w:rPr>
                <w:rFonts w:hint="eastAsia" w:ascii="宋体" w:hAnsi="宋体" w:cs="宋体"/>
                <w:kern w:val="0"/>
                <w:sz w:val="24"/>
                <w:lang w:bidi="ar"/>
              </w:rPr>
              <w:t>3、</w:t>
            </w:r>
            <w:r>
              <w:rPr>
                <w:rFonts w:hint="eastAsia" w:ascii="宋体" w:hAnsi="宋体" w:cs="宋体"/>
                <w:kern w:val="0"/>
                <w:sz w:val="24"/>
                <w:lang w:eastAsia="zh" w:bidi="ar"/>
              </w:rPr>
              <w:t>工作电压:6V-8.4V</w:t>
            </w:r>
          </w:p>
        </w:tc>
        <w:tc>
          <w:tcPr>
            <w:tcW w:w="719" w:type="dxa"/>
            <w:vAlign w:val="center"/>
          </w:tcPr>
          <w:p w14:paraId="715F363A">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E3ECCF9">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108F5F4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F2D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9CC6CE7">
            <w:pPr>
              <w:widowControl/>
              <w:jc w:val="center"/>
              <w:textAlignment w:val="center"/>
              <w:rPr>
                <w:rFonts w:ascii="宋体" w:hAnsi="宋体" w:cs="宋体"/>
                <w:sz w:val="24"/>
              </w:rPr>
            </w:pPr>
            <w:r>
              <w:rPr>
                <w:rFonts w:hint="eastAsia" w:ascii="宋体" w:hAnsi="宋体" w:cs="宋体"/>
                <w:kern w:val="0"/>
                <w:sz w:val="24"/>
                <w:lang w:bidi="ar"/>
              </w:rPr>
              <w:t>100</w:t>
            </w:r>
          </w:p>
        </w:tc>
        <w:tc>
          <w:tcPr>
            <w:tcW w:w="1929" w:type="dxa"/>
            <w:vAlign w:val="center"/>
          </w:tcPr>
          <w:p w14:paraId="60C5C6F8">
            <w:pPr>
              <w:widowControl/>
              <w:jc w:val="center"/>
              <w:textAlignment w:val="center"/>
              <w:rPr>
                <w:rFonts w:ascii="宋体" w:hAnsi="宋体" w:cs="宋体"/>
                <w:sz w:val="24"/>
              </w:rPr>
            </w:pPr>
            <w:r>
              <w:rPr>
                <w:rFonts w:hint="eastAsia" w:ascii="宋体" w:hAnsi="宋体" w:cs="宋体"/>
                <w:kern w:val="0"/>
                <w:sz w:val="24"/>
                <w:lang w:bidi="ar"/>
              </w:rPr>
              <w:t>无人机足球电池</w:t>
            </w:r>
          </w:p>
        </w:tc>
        <w:tc>
          <w:tcPr>
            <w:tcW w:w="9053" w:type="dxa"/>
            <w:vAlign w:val="center"/>
          </w:tcPr>
          <w:p w14:paraId="36C9F275">
            <w:pPr>
              <w:widowControl/>
              <w:jc w:val="left"/>
              <w:textAlignment w:val="center"/>
              <w:rPr>
                <w:rFonts w:ascii="宋体" w:hAnsi="宋体" w:cs="宋体"/>
                <w:kern w:val="0"/>
                <w:sz w:val="24"/>
                <w:lang w:eastAsia="zh" w:bidi="ar"/>
              </w:rPr>
            </w:pPr>
            <w:r>
              <w:rPr>
                <w:rFonts w:hint="eastAsia" w:ascii="宋体" w:hAnsi="宋体" w:cs="宋体"/>
                <w:kern w:val="0"/>
                <w:sz w:val="24"/>
                <w:lang w:bidi="ar"/>
              </w:rPr>
              <w:t>1、</w:t>
            </w:r>
            <w:r>
              <w:rPr>
                <w:rFonts w:hint="eastAsia" w:ascii="宋体" w:hAnsi="宋体" w:cs="宋体"/>
                <w:kern w:val="0"/>
                <w:sz w:val="24"/>
                <w:lang w:eastAsia="zh" w:bidi="ar"/>
              </w:rPr>
              <w:t>额定电压:11.1V</w:t>
            </w:r>
          </w:p>
          <w:p w14:paraId="7ACBC6EB">
            <w:pPr>
              <w:widowControl/>
              <w:jc w:val="left"/>
              <w:textAlignment w:val="center"/>
              <w:rPr>
                <w:rFonts w:ascii="宋体" w:hAnsi="宋体" w:cs="宋体"/>
                <w:kern w:val="0"/>
                <w:sz w:val="24"/>
                <w:lang w:bidi="ar"/>
              </w:rPr>
            </w:pPr>
            <w:r>
              <w:rPr>
                <w:rFonts w:hint="eastAsia" w:ascii="宋体" w:hAnsi="宋体" w:cs="宋体"/>
                <w:kern w:val="0"/>
                <w:sz w:val="24"/>
                <w:lang w:bidi="ar"/>
              </w:rPr>
              <w:t>2、</w:t>
            </w:r>
            <w:r>
              <w:rPr>
                <w:rFonts w:hint="eastAsia" w:ascii="宋体" w:hAnsi="宋体" w:cs="宋体"/>
                <w:kern w:val="0"/>
                <w:sz w:val="24"/>
                <w:lang w:eastAsia="zh" w:bidi="ar"/>
              </w:rPr>
              <w:t>放电倍率:</w:t>
            </w:r>
            <w:r>
              <w:rPr>
                <w:rFonts w:hint="eastAsia" w:ascii="宋体" w:hAnsi="宋体" w:cs="宋体"/>
                <w:kern w:val="0"/>
                <w:sz w:val="24"/>
                <w:lang w:bidi="ar"/>
              </w:rPr>
              <w:t>95C</w:t>
            </w:r>
          </w:p>
          <w:p w14:paraId="26372625">
            <w:pPr>
              <w:widowControl/>
              <w:jc w:val="left"/>
              <w:textAlignment w:val="center"/>
              <w:rPr>
                <w:rFonts w:ascii="宋体" w:hAnsi="宋体" w:cs="宋体"/>
                <w:kern w:val="0"/>
                <w:sz w:val="24"/>
                <w:lang w:eastAsia="zh" w:bidi="ar"/>
              </w:rPr>
            </w:pPr>
            <w:r>
              <w:rPr>
                <w:rFonts w:ascii="宋体" w:hAnsi="宋体" w:cs="宋体"/>
                <w:kern w:val="0"/>
                <w:sz w:val="24"/>
                <w:lang w:eastAsia="zh" w:bidi="ar"/>
              </w:rPr>
              <w:t>3</w:t>
            </w:r>
            <w:r>
              <w:rPr>
                <w:rFonts w:hint="eastAsia" w:ascii="宋体" w:hAnsi="宋体" w:cs="宋体"/>
                <w:kern w:val="0"/>
                <w:sz w:val="24"/>
                <w:lang w:eastAsia="zh" w:bidi="ar"/>
              </w:rPr>
              <w:t>、插头:XT30</w:t>
            </w:r>
          </w:p>
        </w:tc>
        <w:tc>
          <w:tcPr>
            <w:tcW w:w="719" w:type="dxa"/>
            <w:vAlign w:val="center"/>
          </w:tcPr>
          <w:p w14:paraId="7DBF4F34">
            <w:pPr>
              <w:widowControl/>
              <w:jc w:val="center"/>
              <w:textAlignment w:val="center"/>
              <w:rPr>
                <w:rFonts w:ascii="宋体" w:hAnsi="宋体" w:cs="宋体"/>
                <w:sz w:val="24"/>
              </w:rPr>
            </w:pPr>
            <w:r>
              <w:rPr>
                <w:rFonts w:hint="eastAsia" w:ascii="宋体" w:hAnsi="宋体" w:cs="宋体"/>
                <w:kern w:val="0"/>
                <w:sz w:val="24"/>
                <w:lang w:bidi="ar"/>
              </w:rPr>
              <w:t>块</w:t>
            </w:r>
          </w:p>
        </w:tc>
        <w:tc>
          <w:tcPr>
            <w:tcW w:w="709" w:type="dxa"/>
            <w:vAlign w:val="center"/>
          </w:tcPr>
          <w:p w14:paraId="224ABA2A">
            <w:pPr>
              <w:widowControl/>
              <w:jc w:val="center"/>
              <w:textAlignment w:val="center"/>
              <w:rPr>
                <w:rFonts w:ascii="宋体" w:hAnsi="宋体" w:cs="宋体"/>
                <w:sz w:val="24"/>
              </w:rPr>
            </w:pPr>
            <w:r>
              <w:rPr>
                <w:rFonts w:hint="eastAsia" w:ascii="宋体" w:hAnsi="宋体" w:cs="宋体"/>
                <w:kern w:val="0"/>
                <w:sz w:val="24"/>
                <w:lang w:bidi="ar"/>
              </w:rPr>
              <w:t>100</w:t>
            </w:r>
          </w:p>
        </w:tc>
        <w:tc>
          <w:tcPr>
            <w:tcW w:w="1843" w:type="dxa"/>
            <w:vAlign w:val="center"/>
          </w:tcPr>
          <w:p w14:paraId="0917155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A74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5387DCDD">
            <w:pPr>
              <w:widowControl/>
              <w:jc w:val="center"/>
              <w:textAlignment w:val="center"/>
              <w:rPr>
                <w:rFonts w:ascii="宋体" w:hAnsi="宋体" w:cs="宋体"/>
                <w:sz w:val="24"/>
              </w:rPr>
            </w:pPr>
            <w:r>
              <w:rPr>
                <w:rFonts w:hint="eastAsia" w:ascii="宋体" w:hAnsi="宋体" w:cs="宋体"/>
                <w:kern w:val="0"/>
                <w:sz w:val="24"/>
                <w:lang w:bidi="ar"/>
              </w:rPr>
              <w:t>101</w:t>
            </w:r>
          </w:p>
        </w:tc>
        <w:tc>
          <w:tcPr>
            <w:tcW w:w="1929" w:type="dxa"/>
            <w:vAlign w:val="center"/>
          </w:tcPr>
          <w:p w14:paraId="56153B76">
            <w:pPr>
              <w:widowControl/>
              <w:jc w:val="center"/>
              <w:textAlignment w:val="center"/>
              <w:rPr>
                <w:rFonts w:ascii="宋体" w:hAnsi="宋体" w:cs="宋体"/>
                <w:sz w:val="24"/>
              </w:rPr>
            </w:pPr>
            <w:r>
              <w:rPr>
                <w:rFonts w:hint="eastAsia" w:ascii="宋体" w:hAnsi="宋体" w:cs="宋体"/>
                <w:kern w:val="0"/>
                <w:sz w:val="24"/>
                <w:lang w:bidi="ar"/>
              </w:rPr>
              <w:t>电池防爆箱</w:t>
            </w:r>
          </w:p>
        </w:tc>
        <w:tc>
          <w:tcPr>
            <w:tcW w:w="9053" w:type="dxa"/>
            <w:vAlign w:val="center"/>
          </w:tcPr>
          <w:p w14:paraId="433C192C">
            <w:pPr>
              <w:widowControl/>
              <w:jc w:val="left"/>
              <w:textAlignment w:val="center"/>
              <w:rPr>
                <w:rFonts w:ascii="宋体" w:hAnsi="宋体" w:cs="宋体"/>
                <w:kern w:val="0"/>
                <w:sz w:val="24"/>
                <w:lang w:eastAsia="zh" w:bidi="ar"/>
              </w:rPr>
            </w:pPr>
            <w:r>
              <w:rPr>
                <w:rFonts w:hint="eastAsia" w:ascii="宋体" w:hAnsi="宋体" w:cs="宋体"/>
                <w:kern w:val="0"/>
                <w:sz w:val="24"/>
                <w:lang w:bidi="ar"/>
              </w:rPr>
              <w:t>1、</w:t>
            </w:r>
            <w:r>
              <w:rPr>
                <w:rFonts w:hint="eastAsia" w:ascii="宋体" w:hAnsi="宋体" w:cs="宋体"/>
                <w:kern w:val="0"/>
                <w:sz w:val="24"/>
                <w:lang w:eastAsia="zh" w:bidi="ar"/>
              </w:rPr>
              <w:t>参考尺寸:</w:t>
            </w:r>
            <w:r>
              <w:rPr>
                <w:rFonts w:hint="eastAsia" w:ascii="宋体" w:hAnsi="宋体" w:cs="宋体"/>
                <w:kern w:val="0"/>
                <w:sz w:val="24"/>
                <w:lang w:bidi="ar"/>
              </w:rPr>
              <w:t>30cm*15.5cm*18cm</w:t>
            </w:r>
            <w:r>
              <w:rPr>
                <w:rFonts w:hint="eastAsia" w:ascii="宋体" w:hAnsi="宋体" w:cs="宋体"/>
                <w:kern w:val="0"/>
                <w:sz w:val="24"/>
                <w:lang w:eastAsia="zh" w:bidi="ar"/>
              </w:rPr>
              <w:t>，材质:Q235碳素钢</w:t>
            </w:r>
          </w:p>
        </w:tc>
        <w:tc>
          <w:tcPr>
            <w:tcW w:w="719" w:type="dxa"/>
            <w:vAlign w:val="center"/>
          </w:tcPr>
          <w:p w14:paraId="435BD489">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683D9B9">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121330E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8CF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4D8C6A5C">
            <w:pPr>
              <w:widowControl/>
              <w:jc w:val="center"/>
              <w:textAlignment w:val="center"/>
              <w:rPr>
                <w:rFonts w:ascii="宋体" w:hAnsi="宋体" w:cs="宋体"/>
                <w:sz w:val="24"/>
              </w:rPr>
            </w:pPr>
            <w:r>
              <w:rPr>
                <w:rFonts w:hint="eastAsia" w:ascii="宋体" w:hAnsi="宋体" w:cs="宋体"/>
                <w:kern w:val="0"/>
                <w:sz w:val="24"/>
                <w:lang w:bidi="ar"/>
              </w:rPr>
              <w:t>102</w:t>
            </w:r>
          </w:p>
        </w:tc>
        <w:tc>
          <w:tcPr>
            <w:tcW w:w="1929" w:type="dxa"/>
            <w:vAlign w:val="center"/>
          </w:tcPr>
          <w:p w14:paraId="2DA28660">
            <w:pPr>
              <w:widowControl/>
              <w:jc w:val="center"/>
              <w:textAlignment w:val="center"/>
              <w:rPr>
                <w:rFonts w:ascii="宋体" w:hAnsi="宋体" w:cs="宋体"/>
                <w:sz w:val="24"/>
              </w:rPr>
            </w:pPr>
            <w:r>
              <w:rPr>
                <w:rFonts w:hint="eastAsia" w:ascii="宋体" w:hAnsi="宋体" w:cs="宋体"/>
                <w:kern w:val="0"/>
                <w:sz w:val="24"/>
                <w:lang w:bidi="ar"/>
              </w:rPr>
              <w:t>充电器</w:t>
            </w:r>
          </w:p>
        </w:tc>
        <w:tc>
          <w:tcPr>
            <w:tcW w:w="9053" w:type="dxa"/>
            <w:vAlign w:val="center"/>
          </w:tcPr>
          <w:p w14:paraId="33F96401">
            <w:pPr>
              <w:widowControl/>
              <w:jc w:val="left"/>
              <w:textAlignment w:val="center"/>
              <w:rPr>
                <w:rFonts w:ascii="宋体" w:hAnsi="宋体" w:cs="宋体"/>
                <w:sz w:val="24"/>
              </w:rPr>
            </w:pPr>
            <w:r>
              <w:rPr>
                <w:rFonts w:hint="eastAsia" w:ascii="宋体" w:hAnsi="宋体" w:cs="宋体"/>
                <w:kern w:val="0"/>
                <w:sz w:val="24"/>
                <w:lang w:bidi="ar"/>
              </w:rPr>
              <w:t>1、支持8组1S-6S锂电池</w:t>
            </w:r>
          </w:p>
        </w:tc>
        <w:tc>
          <w:tcPr>
            <w:tcW w:w="719" w:type="dxa"/>
            <w:vAlign w:val="center"/>
          </w:tcPr>
          <w:p w14:paraId="58236C36">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4B9EB9EE">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64161FF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D09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5EADBAF2">
            <w:pPr>
              <w:widowControl/>
              <w:jc w:val="center"/>
              <w:textAlignment w:val="center"/>
              <w:rPr>
                <w:rFonts w:ascii="宋体" w:hAnsi="宋体" w:cs="宋体"/>
                <w:sz w:val="24"/>
              </w:rPr>
            </w:pPr>
            <w:r>
              <w:rPr>
                <w:rFonts w:hint="eastAsia" w:ascii="宋体" w:hAnsi="宋体" w:cs="宋体"/>
                <w:kern w:val="0"/>
                <w:sz w:val="24"/>
                <w:lang w:bidi="ar"/>
              </w:rPr>
              <w:t>103</w:t>
            </w:r>
          </w:p>
        </w:tc>
        <w:tc>
          <w:tcPr>
            <w:tcW w:w="1929" w:type="dxa"/>
            <w:vAlign w:val="center"/>
          </w:tcPr>
          <w:p w14:paraId="625905A8">
            <w:pPr>
              <w:widowControl/>
              <w:jc w:val="center"/>
              <w:textAlignment w:val="center"/>
              <w:rPr>
                <w:rFonts w:ascii="宋体" w:hAnsi="宋体" w:cs="宋体"/>
                <w:sz w:val="24"/>
              </w:rPr>
            </w:pPr>
            <w:r>
              <w:rPr>
                <w:rFonts w:hint="eastAsia" w:ascii="宋体" w:hAnsi="宋体" w:cs="宋体"/>
                <w:kern w:val="0"/>
                <w:sz w:val="24"/>
                <w:lang w:bidi="ar"/>
              </w:rPr>
              <w:t>无人机足球收纳包</w:t>
            </w:r>
          </w:p>
        </w:tc>
        <w:tc>
          <w:tcPr>
            <w:tcW w:w="9053" w:type="dxa"/>
            <w:vAlign w:val="center"/>
          </w:tcPr>
          <w:p w14:paraId="13E1E031">
            <w:pPr>
              <w:widowControl/>
              <w:jc w:val="left"/>
              <w:textAlignment w:val="center"/>
              <w:rPr>
                <w:rFonts w:ascii="宋体" w:hAnsi="宋体" w:cs="宋体"/>
                <w:sz w:val="24"/>
                <w:lang w:eastAsia="zh"/>
              </w:rPr>
            </w:pPr>
            <w:r>
              <w:rPr>
                <w:rFonts w:hint="eastAsia" w:ascii="宋体" w:hAnsi="宋体" w:cs="宋体"/>
                <w:kern w:val="0"/>
                <w:sz w:val="24"/>
                <w:lang w:bidi="ar"/>
              </w:rPr>
              <w:t>1、</w:t>
            </w:r>
            <w:r>
              <w:rPr>
                <w:rFonts w:hint="eastAsia" w:ascii="宋体" w:hAnsi="宋体" w:cs="宋体"/>
                <w:kern w:val="0"/>
                <w:sz w:val="24"/>
                <w:lang w:eastAsia="zh" w:bidi="ar"/>
              </w:rPr>
              <w:t>参考尺寸:</w:t>
            </w:r>
            <w:r>
              <w:rPr>
                <w:rFonts w:hint="eastAsia" w:ascii="宋体" w:hAnsi="宋体" w:cs="宋体"/>
                <w:kern w:val="0"/>
                <w:sz w:val="24"/>
                <w:lang w:bidi="ar"/>
              </w:rPr>
              <w:t>22cm*38cm*22cm</w:t>
            </w:r>
            <w:r>
              <w:rPr>
                <w:rFonts w:hint="eastAsia" w:ascii="宋体" w:hAnsi="宋体" w:cs="宋体"/>
                <w:kern w:val="0"/>
                <w:sz w:val="24"/>
                <w:lang w:eastAsia="zh" w:bidi="ar"/>
              </w:rPr>
              <w:t>，材质:EVA硬壳防水抗压面料</w:t>
            </w:r>
          </w:p>
        </w:tc>
        <w:tc>
          <w:tcPr>
            <w:tcW w:w="719" w:type="dxa"/>
            <w:vAlign w:val="center"/>
          </w:tcPr>
          <w:p w14:paraId="4E3A5636">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E123126">
            <w:pPr>
              <w:widowControl/>
              <w:jc w:val="center"/>
              <w:textAlignment w:val="center"/>
              <w:rPr>
                <w:rFonts w:ascii="宋体" w:hAnsi="宋体" w:cs="宋体"/>
                <w:sz w:val="24"/>
              </w:rPr>
            </w:pPr>
            <w:r>
              <w:rPr>
                <w:rFonts w:hint="eastAsia" w:ascii="宋体" w:hAnsi="宋体" w:cs="宋体"/>
                <w:kern w:val="0"/>
                <w:sz w:val="24"/>
                <w:lang w:bidi="ar"/>
              </w:rPr>
              <w:t>29</w:t>
            </w:r>
          </w:p>
        </w:tc>
        <w:tc>
          <w:tcPr>
            <w:tcW w:w="1843" w:type="dxa"/>
            <w:vAlign w:val="center"/>
          </w:tcPr>
          <w:p w14:paraId="4387796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3F8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15956A5A">
            <w:pPr>
              <w:widowControl/>
              <w:jc w:val="center"/>
              <w:textAlignment w:val="center"/>
              <w:rPr>
                <w:rFonts w:ascii="宋体" w:hAnsi="宋体" w:cs="宋体"/>
                <w:sz w:val="24"/>
              </w:rPr>
            </w:pPr>
            <w:r>
              <w:rPr>
                <w:rFonts w:hint="eastAsia" w:ascii="宋体" w:hAnsi="宋体" w:cs="宋体"/>
                <w:kern w:val="0"/>
                <w:sz w:val="24"/>
                <w:lang w:bidi="ar"/>
              </w:rPr>
              <w:t>104</w:t>
            </w:r>
          </w:p>
        </w:tc>
        <w:tc>
          <w:tcPr>
            <w:tcW w:w="1929" w:type="dxa"/>
            <w:vAlign w:val="center"/>
          </w:tcPr>
          <w:p w14:paraId="0BA981B2">
            <w:pPr>
              <w:widowControl/>
              <w:jc w:val="center"/>
              <w:textAlignment w:val="center"/>
              <w:rPr>
                <w:rFonts w:ascii="宋体" w:hAnsi="宋体" w:cs="宋体"/>
                <w:sz w:val="24"/>
              </w:rPr>
            </w:pPr>
            <w:r>
              <w:rPr>
                <w:rFonts w:hint="eastAsia" w:ascii="宋体" w:hAnsi="宋体" w:cs="宋体"/>
                <w:kern w:val="0"/>
                <w:sz w:val="24"/>
                <w:lang w:bidi="ar"/>
              </w:rPr>
              <w:t>备用螺旋桨(200)</w:t>
            </w:r>
          </w:p>
        </w:tc>
        <w:tc>
          <w:tcPr>
            <w:tcW w:w="9053" w:type="dxa"/>
            <w:vAlign w:val="center"/>
          </w:tcPr>
          <w:p w14:paraId="441C49B4">
            <w:pPr>
              <w:widowControl/>
              <w:jc w:val="left"/>
              <w:textAlignment w:val="center"/>
              <w:rPr>
                <w:rFonts w:ascii="宋体" w:hAnsi="宋体" w:cs="宋体"/>
                <w:sz w:val="24"/>
                <w:lang w:eastAsia="zh"/>
              </w:rPr>
            </w:pPr>
            <w:r>
              <w:rPr>
                <w:rFonts w:ascii="宋体" w:hAnsi="宋体" w:cs="宋体"/>
                <w:kern w:val="0"/>
                <w:sz w:val="24"/>
                <w:lang w:bidi="ar"/>
              </w:rPr>
              <w:t>1</w:t>
            </w:r>
            <w:r>
              <w:rPr>
                <w:rFonts w:hint="eastAsia" w:ascii="宋体" w:hAnsi="宋体" w:cs="宋体"/>
                <w:kern w:val="0"/>
                <w:sz w:val="24"/>
                <w:lang w:bidi="ar"/>
              </w:rPr>
              <w:t>、每包2对</w:t>
            </w:r>
            <w:r>
              <w:rPr>
                <w:rFonts w:hint="eastAsia" w:ascii="宋体" w:hAnsi="宋体" w:cs="宋体"/>
                <w:kern w:val="0"/>
                <w:sz w:val="24"/>
                <w:lang w:eastAsia="zh" w:bidi="ar"/>
              </w:rPr>
              <w:t>，参考尺寸:145*90mm</w:t>
            </w:r>
          </w:p>
        </w:tc>
        <w:tc>
          <w:tcPr>
            <w:tcW w:w="719" w:type="dxa"/>
            <w:vAlign w:val="center"/>
          </w:tcPr>
          <w:p w14:paraId="35226352">
            <w:pPr>
              <w:widowControl/>
              <w:jc w:val="center"/>
              <w:textAlignment w:val="center"/>
              <w:rPr>
                <w:rFonts w:ascii="宋体" w:hAnsi="宋体" w:cs="宋体"/>
                <w:sz w:val="24"/>
              </w:rPr>
            </w:pPr>
            <w:r>
              <w:rPr>
                <w:rFonts w:hint="eastAsia" w:ascii="宋体" w:hAnsi="宋体" w:cs="宋体"/>
                <w:kern w:val="0"/>
                <w:sz w:val="24"/>
                <w:lang w:bidi="ar"/>
              </w:rPr>
              <w:t>包</w:t>
            </w:r>
          </w:p>
        </w:tc>
        <w:tc>
          <w:tcPr>
            <w:tcW w:w="709" w:type="dxa"/>
            <w:vAlign w:val="center"/>
          </w:tcPr>
          <w:p w14:paraId="796B0535">
            <w:pPr>
              <w:widowControl/>
              <w:jc w:val="center"/>
              <w:textAlignment w:val="center"/>
              <w:rPr>
                <w:rFonts w:ascii="宋体" w:hAnsi="宋体" w:cs="宋体"/>
                <w:sz w:val="24"/>
              </w:rPr>
            </w:pPr>
            <w:r>
              <w:rPr>
                <w:rFonts w:hint="eastAsia" w:ascii="宋体" w:hAnsi="宋体" w:cs="宋体"/>
                <w:kern w:val="0"/>
                <w:sz w:val="24"/>
                <w:lang w:bidi="ar"/>
              </w:rPr>
              <w:t>30</w:t>
            </w:r>
          </w:p>
        </w:tc>
        <w:tc>
          <w:tcPr>
            <w:tcW w:w="1843" w:type="dxa"/>
            <w:vAlign w:val="center"/>
          </w:tcPr>
          <w:p w14:paraId="22AC046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01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3114024E">
            <w:pPr>
              <w:widowControl/>
              <w:jc w:val="center"/>
              <w:textAlignment w:val="center"/>
              <w:rPr>
                <w:rFonts w:ascii="宋体" w:hAnsi="宋体" w:cs="宋体"/>
                <w:sz w:val="24"/>
              </w:rPr>
            </w:pPr>
            <w:r>
              <w:rPr>
                <w:rFonts w:hint="eastAsia" w:ascii="宋体" w:hAnsi="宋体" w:cs="宋体"/>
                <w:kern w:val="0"/>
                <w:sz w:val="24"/>
                <w:lang w:bidi="ar"/>
              </w:rPr>
              <w:t>105</w:t>
            </w:r>
          </w:p>
        </w:tc>
        <w:tc>
          <w:tcPr>
            <w:tcW w:w="1929" w:type="dxa"/>
            <w:vAlign w:val="center"/>
          </w:tcPr>
          <w:p w14:paraId="4AE1B2E5">
            <w:pPr>
              <w:widowControl/>
              <w:jc w:val="center"/>
              <w:textAlignment w:val="center"/>
              <w:rPr>
                <w:rFonts w:ascii="宋体" w:hAnsi="宋体" w:cs="宋体"/>
                <w:sz w:val="24"/>
              </w:rPr>
            </w:pPr>
            <w:r>
              <w:rPr>
                <w:rFonts w:hint="eastAsia" w:ascii="宋体" w:hAnsi="宋体" w:cs="宋体"/>
                <w:kern w:val="0"/>
                <w:sz w:val="24"/>
                <w:lang w:bidi="ar"/>
              </w:rPr>
              <w:t>备用电机(200)</w:t>
            </w:r>
          </w:p>
        </w:tc>
        <w:tc>
          <w:tcPr>
            <w:tcW w:w="9053" w:type="dxa"/>
            <w:vAlign w:val="center"/>
          </w:tcPr>
          <w:p w14:paraId="5D508DBF">
            <w:pPr>
              <w:widowControl/>
              <w:jc w:val="left"/>
              <w:textAlignment w:val="center"/>
              <w:rPr>
                <w:rFonts w:ascii="宋体" w:hAnsi="宋体" w:cs="宋体"/>
                <w:sz w:val="24"/>
              </w:rPr>
            </w:pPr>
            <w:r>
              <w:rPr>
                <w:rFonts w:hint="eastAsia" w:ascii="宋体" w:hAnsi="宋体" w:cs="宋体"/>
                <w:kern w:val="0"/>
                <w:sz w:val="24"/>
                <w:lang w:bidi="ar"/>
              </w:rPr>
              <w:t>1、≥1400KV</w:t>
            </w:r>
          </w:p>
        </w:tc>
        <w:tc>
          <w:tcPr>
            <w:tcW w:w="719" w:type="dxa"/>
            <w:vAlign w:val="center"/>
          </w:tcPr>
          <w:p w14:paraId="6B882269">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07D0EBA7">
            <w:pPr>
              <w:widowControl/>
              <w:jc w:val="center"/>
              <w:textAlignment w:val="center"/>
              <w:rPr>
                <w:rFonts w:ascii="宋体" w:hAnsi="宋体" w:cs="宋体"/>
                <w:sz w:val="24"/>
              </w:rPr>
            </w:pPr>
            <w:r>
              <w:rPr>
                <w:rFonts w:hint="eastAsia" w:ascii="宋体" w:hAnsi="宋体" w:cs="宋体"/>
                <w:kern w:val="0"/>
                <w:sz w:val="24"/>
                <w:lang w:bidi="ar"/>
              </w:rPr>
              <w:t>30</w:t>
            </w:r>
          </w:p>
        </w:tc>
        <w:tc>
          <w:tcPr>
            <w:tcW w:w="1843" w:type="dxa"/>
            <w:vAlign w:val="center"/>
          </w:tcPr>
          <w:p w14:paraId="0DE1DF2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C1D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CE5B922">
            <w:pPr>
              <w:widowControl/>
              <w:jc w:val="center"/>
              <w:textAlignment w:val="center"/>
              <w:rPr>
                <w:rFonts w:ascii="宋体" w:hAnsi="宋体" w:cs="宋体"/>
                <w:sz w:val="24"/>
              </w:rPr>
            </w:pPr>
            <w:r>
              <w:rPr>
                <w:rFonts w:hint="eastAsia" w:ascii="宋体" w:hAnsi="宋体" w:cs="宋体"/>
                <w:kern w:val="0"/>
                <w:sz w:val="24"/>
                <w:lang w:bidi="ar"/>
              </w:rPr>
              <w:t>106</w:t>
            </w:r>
          </w:p>
        </w:tc>
        <w:tc>
          <w:tcPr>
            <w:tcW w:w="1929" w:type="dxa"/>
            <w:vAlign w:val="center"/>
          </w:tcPr>
          <w:p w14:paraId="57F627AC">
            <w:pPr>
              <w:widowControl/>
              <w:jc w:val="center"/>
              <w:textAlignment w:val="center"/>
              <w:rPr>
                <w:rFonts w:ascii="宋体" w:hAnsi="宋体" w:cs="宋体"/>
                <w:sz w:val="24"/>
              </w:rPr>
            </w:pPr>
            <w:r>
              <w:rPr>
                <w:rFonts w:hint="eastAsia" w:ascii="宋体" w:hAnsi="宋体" w:cs="宋体"/>
                <w:kern w:val="0"/>
                <w:sz w:val="24"/>
                <w:lang w:bidi="ar"/>
              </w:rPr>
              <w:t>备用主板(200)</w:t>
            </w:r>
          </w:p>
        </w:tc>
        <w:tc>
          <w:tcPr>
            <w:tcW w:w="9053" w:type="dxa"/>
            <w:vAlign w:val="center"/>
          </w:tcPr>
          <w:p w14:paraId="789C131C">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输入电源:3~4S(10~18V)</w:t>
            </w:r>
          </w:p>
          <w:p w14:paraId="4C10DC5B">
            <w:pPr>
              <w:widowControl/>
              <w:jc w:val="left"/>
              <w:textAlignment w:val="center"/>
              <w:rPr>
                <w:rFonts w:ascii="宋体" w:hAnsi="宋体" w:cs="宋体"/>
                <w:kern w:val="0"/>
                <w:sz w:val="24"/>
                <w:lang w:eastAsia="zh" w:bidi="ar"/>
              </w:rPr>
            </w:pPr>
            <w:r>
              <w:rPr>
                <w:rFonts w:hint="eastAsia" w:ascii="宋体" w:hAnsi="宋体" w:cs="宋体"/>
                <w:kern w:val="0"/>
                <w:sz w:val="24"/>
                <w:lang w:bidi="ar"/>
              </w:rPr>
              <w:t>2、</w:t>
            </w:r>
            <w:r>
              <w:rPr>
                <w:rFonts w:hint="eastAsia" w:ascii="宋体" w:hAnsi="宋体" w:cs="宋体"/>
                <w:kern w:val="0"/>
                <w:sz w:val="24"/>
                <w:lang w:eastAsia="zh" w:bidi="ar"/>
              </w:rPr>
              <w:t>额定电流:35A持续/40A瞬时</w:t>
            </w:r>
          </w:p>
        </w:tc>
        <w:tc>
          <w:tcPr>
            <w:tcW w:w="719" w:type="dxa"/>
            <w:vAlign w:val="center"/>
          </w:tcPr>
          <w:p w14:paraId="43F5A852">
            <w:pPr>
              <w:widowControl/>
              <w:jc w:val="center"/>
              <w:textAlignment w:val="center"/>
              <w:rPr>
                <w:rFonts w:ascii="宋体" w:hAnsi="宋体" w:cs="宋体"/>
                <w:sz w:val="24"/>
              </w:rPr>
            </w:pPr>
            <w:r>
              <w:rPr>
                <w:rFonts w:hint="eastAsia" w:ascii="宋体" w:hAnsi="宋体" w:cs="宋体"/>
                <w:kern w:val="0"/>
                <w:sz w:val="24"/>
                <w:lang w:bidi="ar"/>
              </w:rPr>
              <w:t>块</w:t>
            </w:r>
          </w:p>
        </w:tc>
        <w:tc>
          <w:tcPr>
            <w:tcW w:w="709" w:type="dxa"/>
            <w:vAlign w:val="center"/>
          </w:tcPr>
          <w:p w14:paraId="349C1932">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061CB4E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D42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4388CC57">
            <w:pPr>
              <w:widowControl/>
              <w:jc w:val="center"/>
              <w:textAlignment w:val="center"/>
              <w:rPr>
                <w:rFonts w:ascii="宋体" w:hAnsi="宋体" w:cs="宋体"/>
                <w:sz w:val="24"/>
              </w:rPr>
            </w:pPr>
            <w:r>
              <w:rPr>
                <w:rFonts w:hint="eastAsia" w:ascii="宋体" w:hAnsi="宋体" w:cs="宋体"/>
                <w:kern w:val="0"/>
                <w:sz w:val="24"/>
                <w:lang w:bidi="ar"/>
              </w:rPr>
              <w:t>107</w:t>
            </w:r>
          </w:p>
        </w:tc>
        <w:tc>
          <w:tcPr>
            <w:tcW w:w="1929" w:type="dxa"/>
            <w:vAlign w:val="center"/>
          </w:tcPr>
          <w:p w14:paraId="031ED390">
            <w:pPr>
              <w:widowControl/>
              <w:jc w:val="center"/>
              <w:textAlignment w:val="center"/>
              <w:rPr>
                <w:rFonts w:ascii="宋体" w:hAnsi="宋体" w:cs="宋体"/>
                <w:sz w:val="24"/>
              </w:rPr>
            </w:pPr>
            <w:r>
              <w:rPr>
                <w:rFonts w:hint="eastAsia" w:ascii="宋体" w:hAnsi="宋体" w:cs="宋体"/>
                <w:kern w:val="0"/>
                <w:sz w:val="24"/>
                <w:lang w:bidi="ar"/>
              </w:rPr>
              <w:t>备用螺旋桨(400)</w:t>
            </w:r>
          </w:p>
        </w:tc>
        <w:tc>
          <w:tcPr>
            <w:tcW w:w="9053" w:type="dxa"/>
            <w:vAlign w:val="center"/>
          </w:tcPr>
          <w:p w14:paraId="14EA8D42">
            <w:pPr>
              <w:widowControl/>
              <w:jc w:val="left"/>
              <w:textAlignment w:val="center"/>
              <w:rPr>
                <w:rFonts w:ascii="宋体" w:hAnsi="宋体" w:cs="宋体"/>
                <w:sz w:val="24"/>
                <w:lang w:eastAsia="zh"/>
              </w:rPr>
            </w:pPr>
            <w:r>
              <w:rPr>
                <w:rFonts w:ascii="宋体" w:hAnsi="宋体" w:cs="宋体"/>
                <w:kern w:val="0"/>
                <w:sz w:val="24"/>
                <w:lang w:bidi="ar"/>
              </w:rPr>
              <w:t>1</w:t>
            </w:r>
            <w:r>
              <w:rPr>
                <w:rFonts w:hint="eastAsia" w:ascii="宋体" w:hAnsi="宋体" w:cs="宋体"/>
                <w:kern w:val="0"/>
                <w:sz w:val="24"/>
                <w:lang w:bidi="ar"/>
              </w:rPr>
              <w:t>、每包2对</w:t>
            </w:r>
            <w:r>
              <w:rPr>
                <w:rFonts w:hint="eastAsia" w:ascii="宋体" w:hAnsi="宋体" w:cs="宋体"/>
                <w:kern w:val="0"/>
                <w:sz w:val="24"/>
                <w:lang w:eastAsia="zh" w:bidi="ar"/>
              </w:rPr>
              <w:t>，参考尺寸:100*155mm</w:t>
            </w:r>
          </w:p>
        </w:tc>
        <w:tc>
          <w:tcPr>
            <w:tcW w:w="719" w:type="dxa"/>
            <w:vAlign w:val="center"/>
          </w:tcPr>
          <w:p w14:paraId="45806EA8">
            <w:pPr>
              <w:widowControl/>
              <w:jc w:val="center"/>
              <w:textAlignment w:val="center"/>
              <w:rPr>
                <w:rFonts w:ascii="宋体" w:hAnsi="宋体" w:cs="宋体"/>
                <w:sz w:val="24"/>
              </w:rPr>
            </w:pPr>
            <w:r>
              <w:rPr>
                <w:rFonts w:hint="eastAsia" w:ascii="宋体" w:hAnsi="宋体" w:cs="宋体"/>
                <w:kern w:val="0"/>
                <w:sz w:val="24"/>
                <w:lang w:bidi="ar"/>
              </w:rPr>
              <w:t>包</w:t>
            </w:r>
          </w:p>
        </w:tc>
        <w:tc>
          <w:tcPr>
            <w:tcW w:w="709" w:type="dxa"/>
            <w:vAlign w:val="center"/>
          </w:tcPr>
          <w:p w14:paraId="5CCA996E">
            <w:pPr>
              <w:widowControl/>
              <w:jc w:val="center"/>
              <w:textAlignment w:val="center"/>
              <w:rPr>
                <w:rFonts w:ascii="宋体" w:hAnsi="宋体" w:cs="宋体"/>
                <w:sz w:val="24"/>
              </w:rPr>
            </w:pPr>
            <w:r>
              <w:rPr>
                <w:rFonts w:hint="eastAsia" w:ascii="宋体" w:hAnsi="宋体" w:cs="宋体"/>
                <w:kern w:val="0"/>
                <w:sz w:val="24"/>
                <w:lang w:bidi="ar"/>
              </w:rPr>
              <w:t>30</w:t>
            </w:r>
          </w:p>
        </w:tc>
        <w:tc>
          <w:tcPr>
            <w:tcW w:w="1843" w:type="dxa"/>
            <w:vAlign w:val="center"/>
          </w:tcPr>
          <w:p w14:paraId="5A9D6CB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78C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5697E61A">
            <w:pPr>
              <w:widowControl/>
              <w:jc w:val="center"/>
              <w:textAlignment w:val="center"/>
              <w:rPr>
                <w:rFonts w:ascii="宋体" w:hAnsi="宋体" w:cs="宋体"/>
                <w:sz w:val="24"/>
              </w:rPr>
            </w:pPr>
            <w:r>
              <w:rPr>
                <w:rFonts w:hint="eastAsia" w:ascii="宋体" w:hAnsi="宋体" w:cs="宋体"/>
                <w:kern w:val="0"/>
                <w:sz w:val="24"/>
                <w:lang w:bidi="ar"/>
              </w:rPr>
              <w:t>108</w:t>
            </w:r>
          </w:p>
        </w:tc>
        <w:tc>
          <w:tcPr>
            <w:tcW w:w="1929" w:type="dxa"/>
            <w:vAlign w:val="center"/>
          </w:tcPr>
          <w:p w14:paraId="435E91FD">
            <w:pPr>
              <w:widowControl/>
              <w:jc w:val="center"/>
              <w:textAlignment w:val="center"/>
              <w:rPr>
                <w:rFonts w:ascii="宋体" w:hAnsi="宋体" w:cs="宋体"/>
                <w:sz w:val="24"/>
              </w:rPr>
            </w:pPr>
            <w:r>
              <w:rPr>
                <w:rFonts w:hint="eastAsia" w:ascii="宋体" w:hAnsi="宋体" w:cs="宋体"/>
                <w:kern w:val="0"/>
                <w:sz w:val="24"/>
                <w:lang w:bidi="ar"/>
              </w:rPr>
              <w:t>备用电机(400)</w:t>
            </w:r>
          </w:p>
        </w:tc>
        <w:tc>
          <w:tcPr>
            <w:tcW w:w="9053" w:type="dxa"/>
            <w:vAlign w:val="center"/>
          </w:tcPr>
          <w:p w14:paraId="11C24C5A">
            <w:pPr>
              <w:widowControl/>
              <w:jc w:val="left"/>
              <w:textAlignment w:val="center"/>
              <w:rPr>
                <w:rFonts w:ascii="宋体" w:hAnsi="宋体" w:cs="宋体"/>
                <w:sz w:val="24"/>
              </w:rPr>
            </w:pPr>
            <w:r>
              <w:rPr>
                <w:rFonts w:hint="eastAsia" w:ascii="宋体" w:hAnsi="宋体" w:cs="宋体"/>
                <w:kern w:val="0"/>
                <w:sz w:val="24"/>
                <w:lang w:bidi="ar"/>
              </w:rPr>
              <w:t>1、≥1700KV</w:t>
            </w:r>
          </w:p>
        </w:tc>
        <w:tc>
          <w:tcPr>
            <w:tcW w:w="719" w:type="dxa"/>
            <w:vAlign w:val="center"/>
          </w:tcPr>
          <w:p w14:paraId="51ADB54D">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6A27F4DE">
            <w:pPr>
              <w:widowControl/>
              <w:jc w:val="center"/>
              <w:textAlignment w:val="center"/>
              <w:rPr>
                <w:rFonts w:ascii="宋体" w:hAnsi="宋体" w:cs="宋体"/>
                <w:sz w:val="24"/>
              </w:rPr>
            </w:pPr>
            <w:r>
              <w:rPr>
                <w:rFonts w:hint="eastAsia" w:ascii="宋体" w:hAnsi="宋体" w:cs="宋体"/>
                <w:kern w:val="0"/>
                <w:sz w:val="24"/>
                <w:lang w:bidi="ar"/>
              </w:rPr>
              <w:t>30</w:t>
            </w:r>
          </w:p>
        </w:tc>
        <w:tc>
          <w:tcPr>
            <w:tcW w:w="1843" w:type="dxa"/>
            <w:vAlign w:val="center"/>
          </w:tcPr>
          <w:p w14:paraId="61BB11F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A2D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59A375F">
            <w:pPr>
              <w:widowControl/>
              <w:jc w:val="center"/>
              <w:textAlignment w:val="center"/>
              <w:rPr>
                <w:rFonts w:ascii="宋体" w:hAnsi="宋体" w:cs="宋体"/>
                <w:sz w:val="24"/>
              </w:rPr>
            </w:pPr>
            <w:r>
              <w:rPr>
                <w:rFonts w:hint="eastAsia" w:ascii="宋体" w:hAnsi="宋体" w:cs="宋体"/>
                <w:kern w:val="0"/>
                <w:sz w:val="24"/>
                <w:lang w:bidi="ar"/>
              </w:rPr>
              <w:t>109</w:t>
            </w:r>
          </w:p>
        </w:tc>
        <w:tc>
          <w:tcPr>
            <w:tcW w:w="1929" w:type="dxa"/>
            <w:vAlign w:val="center"/>
          </w:tcPr>
          <w:p w14:paraId="348E29B2">
            <w:pPr>
              <w:widowControl/>
              <w:jc w:val="center"/>
              <w:textAlignment w:val="center"/>
              <w:rPr>
                <w:rFonts w:ascii="宋体" w:hAnsi="宋体" w:cs="宋体"/>
                <w:sz w:val="24"/>
              </w:rPr>
            </w:pPr>
            <w:r>
              <w:rPr>
                <w:rFonts w:hint="eastAsia" w:ascii="宋体" w:hAnsi="宋体" w:cs="宋体"/>
                <w:kern w:val="0"/>
                <w:sz w:val="24"/>
                <w:lang w:bidi="ar"/>
              </w:rPr>
              <w:t>备用主板(400)</w:t>
            </w:r>
          </w:p>
        </w:tc>
        <w:tc>
          <w:tcPr>
            <w:tcW w:w="9053" w:type="dxa"/>
            <w:vAlign w:val="center"/>
          </w:tcPr>
          <w:p w14:paraId="07E225E3">
            <w:pPr>
              <w:widowControl/>
              <w:jc w:val="left"/>
              <w:textAlignment w:val="center"/>
              <w:rPr>
                <w:rFonts w:ascii="宋体" w:hAnsi="宋体" w:cs="宋体"/>
                <w:kern w:val="0"/>
                <w:sz w:val="24"/>
                <w:lang w:bidi="ar"/>
              </w:rPr>
            </w:pPr>
            <w:r>
              <w:rPr>
                <w:rFonts w:hint="eastAsia" w:ascii="宋体" w:hAnsi="宋体" w:cs="宋体"/>
                <w:kern w:val="0"/>
                <w:sz w:val="24"/>
                <w:lang w:bidi="ar"/>
              </w:rPr>
              <w:t>1、飞控:安装</w:t>
            </w:r>
            <w:r>
              <w:rPr>
                <w:rFonts w:hint="eastAsia" w:ascii="宋体" w:hAnsi="宋体" w:cs="宋体"/>
                <w:kern w:val="0"/>
                <w:sz w:val="24"/>
                <w:lang w:eastAsia="zh" w:bidi="ar"/>
              </w:rPr>
              <w:t>参考</w:t>
            </w:r>
            <w:r>
              <w:rPr>
                <w:rFonts w:hint="eastAsia" w:ascii="宋体" w:hAnsi="宋体" w:cs="宋体"/>
                <w:kern w:val="0"/>
                <w:sz w:val="24"/>
                <w:lang w:bidi="ar"/>
              </w:rPr>
              <w:t>尺寸:30.5*30.5mm，外</w:t>
            </w:r>
            <w:r>
              <w:rPr>
                <w:rFonts w:hint="eastAsia" w:ascii="宋体" w:hAnsi="宋体" w:cs="宋体"/>
                <w:kern w:val="0"/>
                <w:sz w:val="24"/>
                <w:lang w:eastAsia="zh" w:bidi="ar"/>
              </w:rPr>
              <w:t>参考</w:t>
            </w:r>
            <w:r>
              <w:rPr>
                <w:rFonts w:hint="eastAsia" w:ascii="宋体" w:hAnsi="宋体" w:cs="宋体"/>
                <w:kern w:val="0"/>
                <w:sz w:val="24"/>
                <w:lang w:bidi="ar"/>
              </w:rPr>
              <w:t>尺寸:37*37mm</w:t>
            </w:r>
          </w:p>
          <w:p w14:paraId="05B0BB90">
            <w:pPr>
              <w:widowControl/>
              <w:jc w:val="left"/>
              <w:textAlignment w:val="center"/>
              <w:rPr>
                <w:rFonts w:ascii="宋体" w:hAnsi="宋体" w:cs="宋体"/>
                <w:kern w:val="0"/>
                <w:sz w:val="24"/>
                <w:lang w:bidi="ar"/>
              </w:rPr>
            </w:pPr>
            <w:r>
              <w:rPr>
                <w:rFonts w:hint="eastAsia" w:ascii="宋体" w:hAnsi="宋体" w:cs="宋体"/>
                <w:kern w:val="0"/>
                <w:sz w:val="24"/>
                <w:lang w:bidi="ar"/>
              </w:rPr>
              <w:t>2、电调:输入电压:6S，安装</w:t>
            </w:r>
            <w:r>
              <w:rPr>
                <w:rFonts w:hint="eastAsia" w:ascii="宋体" w:hAnsi="宋体" w:cs="宋体"/>
                <w:kern w:val="0"/>
                <w:sz w:val="24"/>
                <w:lang w:eastAsia="zh" w:bidi="ar"/>
              </w:rPr>
              <w:t>参考</w:t>
            </w:r>
            <w:r>
              <w:rPr>
                <w:rFonts w:hint="eastAsia" w:ascii="宋体" w:hAnsi="宋体" w:cs="宋体"/>
                <w:kern w:val="0"/>
                <w:sz w:val="24"/>
                <w:lang w:bidi="ar"/>
              </w:rPr>
              <w:t>尺寸:30.5*30.5mm，外</w:t>
            </w:r>
            <w:r>
              <w:rPr>
                <w:rFonts w:hint="eastAsia" w:ascii="宋体" w:hAnsi="宋体" w:cs="宋体"/>
                <w:kern w:val="0"/>
                <w:sz w:val="24"/>
                <w:lang w:eastAsia="zh" w:bidi="ar"/>
              </w:rPr>
              <w:t>参考</w:t>
            </w:r>
            <w:r>
              <w:rPr>
                <w:rFonts w:hint="eastAsia" w:ascii="宋体" w:hAnsi="宋体" w:cs="宋体"/>
                <w:kern w:val="0"/>
                <w:sz w:val="24"/>
                <w:lang w:bidi="ar"/>
              </w:rPr>
              <w:t>尺寸:45*45mm</w:t>
            </w:r>
          </w:p>
        </w:tc>
        <w:tc>
          <w:tcPr>
            <w:tcW w:w="719" w:type="dxa"/>
            <w:vAlign w:val="center"/>
          </w:tcPr>
          <w:p w14:paraId="56965B41">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66D6B7E">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4469B09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D25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9B6845E">
            <w:pPr>
              <w:widowControl/>
              <w:jc w:val="center"/>
              <w:textAlignment w:val="center"/>
              <w:rPr>
                <w:rFonts w:ascii="宋体" w:hAnsi="宋体" w:cs="宋体"/>
                <w:sz w:val="24"/>
              </w:rPr>
            </w:pPr>
            <w:r>
              <w:rPr>
                <w:rFonts w:hint="eastAsia" w:ascii="宋体" w:hAnsi="宋体" w:cs="宋体"/>
                <w:kern w:val="0"/>
                <w:sz w:val="24"/>
                <w:lang w:bidi="ar"/>
              </w:rPr>
              <w:t>110</w:t>
            </w:r>
          </w:p>
        </w:tc>
        <w:tc>
          <w:tcPr>
            <w:tcW w:w="1929" w:type="dxa"/>
            <w:vAlign w:val="center"/>
          </w:tcPr>
          <w:p w14:paraId="1069D892">
            <w:pPr>
              <w:widowControl/>
              <w:jc w:val="center"/>
              <w:textAlignment w:val="center"/>
              <w:rPr>
                <w:rFonts w:ascii="宋体" w:hAnsi="宋体" w:cs="宋体"/>
                <w:sz w:val="24"/>
              </w:rPr>
            </w:pPr>
            <w:r>
              <w:rPr>
                <w:rFonts w:hint="eastAsia" w:ascii="宋体" w:hAnsi="宋体" w:cs="宋体"/>
                <w:kern w:val="0"/>
                <w:sz w:val="24"/>
                <w:lang w:bidi="ar"/>
              </w:rPr>
              <w:t>电源线</w:t>
            </w:r>
          </w:p>
        </w:tc>
        <w:tc>
          <w:tcPr>
            <w:tcW w:w="9053" w:type="dxa"/>
            <w:vAlign w:val="center"/>
          </w:tcPr>
          <w:p w14:paraId="12E90461">
            <w:pPr>
              <w:widowControl/>
              <w:jc w:val="left"/>
              <w:textAlignment w:val="center"/>
              <w:rPr>
                <w:rFonts w:ascii="宋体" w:hAnsi="宋体" w:cs="宋体"/>
                <w:kern w:val="0"/>
                <w:sz w:val="24"/>
                <w:lang w:eastAsia="zh" w:bidi="ar"/>
              </w:rPr>
            </w:pPr>
            <w:r>
              <w:rPr>
                <w:rFonts w:hint="eastAsia" w:ascii="宋体" w:hAnsi="宋体" w:cs="宋体"/>
                <w:kern w:val="0"/>
                <w:sz w:val="24"/>
                <w:lang w:bidi="ar"/>
              </w:rPr>
              <w:t>1、</w:t>
            </w:r>
            <w:r>
              <w:rPr>
                <w:rFonts w:hint="eastAsia" w:ascii="宋体" w:hAnsi="宋体" w:cs="宋体"/>
                <w:kern w:val="0"/>
                <w:sz w:val="24"/>
                <w:lang w:eastAsia="zh" w:bidi="ar"/>
              </w:rPr>
              <w:t xml:space="preserve">插头:XT30 </w:t>
            </w:r>
          </w:p>
          <w:p w14:paraId="14A604DF">
            <w:pPr>
              <w:widowControl/>
              <w:jc w:val="left"/>
              <w:textAlignment w:val="center"/>
              <w:rPr>
                <w:rFonts w:ascii="宋体" w:hAnsi="宋体" w:cs="宋体"/>
                <w:kern w:val="0"/>
                <w:sz w:val="24"/>
                <w:lang w:bidi="ar"/>
              </w:rPr>
            </w:pPr>
            <w:r>
              <w:rPr>
                <w:rFonts w:ascii="宋体" w:hAnsi="宋体" w:cs="宋体"/>
                <w:kern w:val="0"/>
                <w:sz w:val="24"/>
                <w:lang w:eastAsia="zh" w:bidi="ar"/>
              </w:rPr>
              <w:t>2</w:t>
            </w:r>
            <w:r>
              <w:rPr>
                <w:rFonts w:hint="eastAsia" w:ascii="宋体" w:hAnsi="宋体" w:cs="宋体"/>
                <w:kern w:val="0"/>
                <w:sz w:val="24"/>
                <w:lang w:eastAsia="zh" w:bidi="ar"/>
              </w:rPr>
              <w:t>、长度</w:t>
            </w:r>
            <w:r>
              <w:rPr>
                <w:rFonts w:hint="eastAsia" w:ascii="宋体" w:hAnsi="宋体" w:cs="宋体"/>
                <w:kern w:val="0"/>
                <w:sz w:val="24"/>
                <w:lang w:bidi="ar"/>
              </w:rPr>
              <w:t>≥10厘米</w:t>
            </w:r>
          </w:p>
          <w:p w14:paraId="439F0246">
            <w:pPr>
              <w:widowControl/>
              <w:jc w:val="left"/>
              <w:textAlignment w:val="center"/>
              <w:rPr>
                <w:rFonts w:ascii="宋体" w:hAnsi="宋体" w:cs="宋体"/>
                <w:kern w:val="0"/>
                <w:sz w:val="24"/>
                <w:lang w:eastAsia="zh" w:bidi="ar"/>
              </w:rPr>
            </w:pPr>
            <w:r>
              <w:rPr>
                <w:rFonts w:ascii="宋体" w:hAnsi="宋体" w:cs="宋体"/>
                <w:kern w:val="0"/>
                <w:sz w:val="24"/>
                <w:lang w:bidi="ar"/>
              </w:rPr>
              <w:t>3</w:t>
            </w:r>
            <w:r>
              <w:rPr>
                <w:rFonts w:hint="eastAsia" w:ascii="宋体" w:hAnsi="宋体" w:cs="宋体"/>
                <w:kern w:val="0"/>
                <w:sz w:val="24"/>
                <w:lang w:bidi="ar"/>
              </w:rPr>
              <w:t>、</w:t>
            </w:r>
            <w:r>
              <w:rPr>
                <w:rFonts w:hint="eastAsia" w:ascii="宋体" w:hAnsi="宋体" w:cs="宋体"/>
                <w:kern w:val="0"/>
                <w:sz w:val="24"/>
                <w:lang w:eastAsia="zh" w:bidi="ar"/>
              </w:rPr>
              <w:t>绝缘材质:PA</w:t>
            </w:r>
          </w:p>
          <w:p w14:paraId="518DEDA9">
            <w:pPr>
              <w:widowControl/>
              <w:jc w:val="left"/>
              <w:textAlignment w:val="center"/>
              <w:rPr>
                <w:rFonts w:ascii="宋体" w:hAnsi="宋体" w:cs="宋体"/>
                <w:kern w:val="0"/>
                <w:sz w:val="24"/>
                <w:lang w:eastAsia="zh" w:bidi="ar"/>
              </w:rPr>
            </w:pPr>
            <w:r>
              <w:rPr>
                <w:rFonts w:ascii="宋体" w:hAnsi="宋体" w:cs="宋体"/>
                <w:kern w:val="0"/>
                <w:sz w:val="24"/>
                <w:lang w:eastAsia="zh" w:bidi="ar"/>
              </w:rPr>
              <w:t>4</w:t>
            </w:r>
            <w:r>
              <w:rPr>
                <w:rFonts w:hint="eastAsia" w:ascii="宋体" w:hAnsi="宋体" w:cs="宋体"/>
                <w:kern w:val="0"/>
                <w:sz w:val="24"/>
                <w:lang w:eastAsia="zh" w:bidi="ar"/>
              </w:rPr>
              <w:t>、金属材质:铜镀金</w:t>
            </w:r>
          </w:p>
        </w:tc>
        <w:tc>
          <w:tcPr>
            <w:tcW w:w="719" w:type="dxa"/>
            <w:vAlign w:val="center"/>
          </w:tcPr>
          <w:p w14:paraId="6BC75AE2">
            <w:pPr>
              <w:widowControl/>
              <w:jc w:val="center"/>
              <w:textAlignment w:val="center"/>
              <w:rPr>
                <w:rFonts w:ascii="宋体" w:hAnsi="宋体" w:cs="宋体"/>
                <w:sz w:val="24"/>
              </w:rPr>
            </w:pPr>
            <w:r>
              <w:rPr>
                <w:rFonts w:hint="eastAsia" w:ascii="宋体" w:hAnsi="宋体" w:cs="宋体"/>
                <w:kern w:val="0"/>
                <w:sz w:val="24"/>
                <w:lang w:bidi="ar"/>
              </w:rPr>
              <w:t>根</w:t>
            </w:r>
          </w:p>
        </w:tc>
        <w:tc>
          <w:tcPr>
            <w:tcW w:w="709" w:type="dxa"/>
            <w:vAlign w:val="center"/>
          </w:tcPr>
          <w:p w14:paraId="66DF0E77">
            <w:pPr>
              <w:widowControl/>
              <w:jc w:val="center"/>
              <w:textAlignment w:val="center"/>
              <w:rPr>
                <w:rFonts w:ascii="宋体" w:hAnsi="宋体" w:cs="宋体"/>
                <w:sz w:val="24"/>
              </w:rPr>
            </w:pPr>
            <w:r>
              <w:rPr>
                <w:rFonts w:hint="eastAsia" w:ascii="宋体" w:hAnsi="宋体" w:cs="宋体"/>
                <w:kern w:val="0"/>
                <w:sz w:val="24"/>
                <w:lang w:bidi="ar"/>
              </w:rPr>
              <w:t>30</w:t>
            </w:r>
          </w:p>
        </w:tc>
        <w:tc>
          <w:tcPr>
            <w:tcW w:w="1843" w:type="dxa"/>
            <w:vAlign w:val="center"/>
          </w:tcPr>
          <w:p w14:paraId="6CC74E5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217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4DE75B5F">
            <w:pPr>
              <w:widowControl/>
              <w:jc w:val="center"/>
              <w:textAlignment w:val="center"/>
              <w:rPr>
                <w:rFonts w:ascii="宋体" w:hAnsi="宋体" w:cs="宋体"/>
                <w:sz w:val="24"/>
              </w:rPr>
            </w:pPr>
            <w:r>
              <w:rPr>
                <w:rFonts w:hint="eastAsia" w:ascii="宋体" w:hAnsi="宋体" w:cs="宋体"/>
                <w:kern w:val="0"/>
                <w:sz w:val="24"/>
                <w:lang w:bidi="ar"/>
              </w:rPr>
              <w:t>111</w:t>
            </w:r>
          </w:p>
        </w:tc>
        <w:tc>
          <w:tcPr>
            <w:tcW w:w="1929" w:type="dxa"/>
            <w:vAlign w:val="center"/>
          </w:tcPr>
          <w:p w14:paraId="29DB603E">
            <w:pPr>
              <w:widowControl/>
              <w:jc w:val="center"/>
              <w:textAlignment w:val="center"/>
              <w:rPr>
                <w:rFonts w:ascii="宋体" w:hAnsi="宋体" w:cs="宋体"/>
                <w:sz w:val="24"/>
              </w:rPr>
            </w:pPr>
            <w:r>
              <w:rPr>
                <w:rFonts w:hint="eastAsia" w:ascii="宋体" w:hAnsi="宋体" w:cs="宋体"/>
                <w:kern w:val="0"/>
                <w:sz w:val="24"/>
                <w:lang w:bidi="ar"/>
              </w:rPr>
              <w:t>备用外框(200)</w:t>
            </w:r>
          </w:p>
        </w:tc>
        <w:tc>
          <w:tcPr>
            <w:tcW w:w="9053" w:type="dxa"/>
            <w:vAlign w:val="center"/>
          </w:tcPr>
          <w:p w14:paraId="2287A2A8">
            <w:pPr>
              <w:widowControl/>
              <w:jc w:val="left"/>
              <w:textAlignment w:val="center"/>
              <w:rPr>
                <w:rFonts w:ascii="宋体" w:hAnsi="宋体" w:cs="宋体"/>
                <w:sz w:val="24"/>
                <w:lang w:eastAsia="zh"/>
              </w:rPr>
            </w:pPr>
            <w:r>
              <w:rPr>
                <w:rFonts w:hint="eastAsia" w:ascii="宋体" w:hAnsi="宋体" w:cs="宋体"/>
                <w:kern w:val="0"/>
                <w:sz w:val="24"/>
                <w:lang w:bidi="ar"/>
              </w:rPr>
              <w:t>1、备用外框(200)</w:t>
            </w:r>
            <w:r>
              <w:rPr>
                <w:rFonts w:hint="eastAsia" w:ascii="宋体" w:hAnsi="宋体" w:cs="宋体"/>
                <w:kern w:val="0"/>
                <w:sz w:val="24"/>
                <w:lang w:eastAsia="zh" w:bidi="ar"/>
              </w:rPr>
              <w:t>上下框各一个，轴距:110mm，外径:200mm</w:t>
            </w:r>
          </w:p>
        </w:tc>
        <w:tc>
          <w:tcPr>
            <w:tcW w:w="719" w:type="dxa"/>
            <w:vAlign w:val="center"/>
          </w:tcPr>
          <w:p w14:paraId="678B4C28">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1155698B">
            <w:pPr>
              <w:widowControl/>
              <w:jc w:val="center"/>
              <w:textAlignment w:val="center"/>
              <w:rPr>
                <w:rFonts w:ascii="宋体" w:hAnsi="宋体" w:cs="宋体"/>
                <w:sz w:val="24"/>
              </w:rPr>
            </w:pPr>
            <w:r>
              <w:rPr>
                <w:rFonts w:hint="eastAsia" w:ascii="宋体" w:hAnsi="宋体" w:cs="宋体"/>
                <w:kern w:val="0"/>
                <w:sz w:val="24"/>
                <w:lang w:bidi="ar"/>
              </w:rPr>
              <w:t>20</w:t>
            </w:r>
          </w:p>
        </w:tc>
        <w:tc>
          <w:tcPr>
            <w:tcW w:w="1843" w:type="dxa"/>
            <w:vAlign w:val="center"/>
          </w:tcPr>
          <w:p w14:paraId="226521E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19D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4037BDA">
            <w:pPr>
              <w:widowControl/>
              <w:jc w:val="center"/>
              <w:textAlignment w:val="center"/>
              <w:rPr>
                <w:rFonts w:ascii="宋体" w:hAnsi="宋体" w:cs="宋体"/>
                <w:sz w:val="24"/>
              </w:rPr>
            </w:pPr>
            <w:r>
              <w:rPr>
                <w:rFonts w:hint="eastAsia" w:ascii="宋体" w:hAnsi="宋体" w:cs="宋体"/>
                <w:kern w:val="0"/>
                <w:sz w:val="24"/>
                <w:lang w:bidi="ar"/>
              </w:rPr>
              <w:t>112</w:t>
            </w:r>
          </w:p>
        </w:tc>
        <w:tc>
          <w:tcPr>
            <w:tcW w:w="1929" w:type="dxa"/>
            <w:vAlign w:val="center"/>
          </w:tcPr>
          <w:p w14:paraId="1C80FAC3">
            <w:pPr>
              <w:widowControl/>
              <w:jc w:val="center"/>
              <w:textAlignment w:val="center"/>
              <w:rPr>
                <w:rFonts w:ascii="宋体" w:hAnsi="宋体" w:cs="宋体"/>
                <w:sz w:val="24"/>
              </w:rPr>
            </w:pPr>
            <w:r>
              <w:rPr>
                <w:rFonts w:hint="eastAsia" w:ascii="宋体" w:hAnsi="宋体" w:cs="宋体"/>
                <w:kern w:val="0"/>
                <w:sz w:val="24"/>
                <w:lang w:bidi="ar"/>
              </w:rPr>
              <w:t>备用外框(400)</w:t>
            </w:r>
          </w:p>
        </w:tc>
        <w:tc>
          <w:tcPr>
            <w:tcW w:w="9053" w:type="dxa"/>
            <w:vAlign w:val="center"/>
          </w:tcPr>
          <w:p w14:paraId="46D9401D">
            <w:pPr>
              <w:widowControl/>
              <w:jc w:val="left"/>
              <w:textAlignment w:val="center"/>
              <w:rPr>
                <w:rFonts w:ascii="宋体" w:hAnsi="宋体" w:cs="宋体"/>
                <w:sz w:val="24"/>
                <w:lang w:eastAsia="zh"/>
              </w:rPr>
            </w:pPr>
            <w:r>
              <w:rPr>
                <w:rFonts w:ascii="宋体" w:hAnsi="宋体" w:cs="宋体"/>
                <w:kern w:val="0"/>
                <w:sz w:val="24"/>
                <w:lang w:bidi="ar"/>
              </w:rPr>
              <w:t>1</w:t>
            </w:r>
            <w:r>
              <w:rPr>
                <w:rFonts w:hint="eastAsia" w:ascii="宋体" w:hAnsi="宋体" w:cs="宋体"/>
                <w:kern w:val="0"/>
                <w:sz w:val="24"/>
                <w:lang w:bidi="ar"/>
              </w:rPr>
              <w:t>、备用外框(400)</w:t>
            </w:r>
            <w:r>
              <w:rPr>
                <w:rFonts w:hint="eastAsia" w:ascii="宋体" w:hAnsi="宋体" w:cs="宋体"/>
                <w:kern w:val="0"/>
                <w:sz w:val="24"/>
                <w:lang w:eastAsia="zh" w:bidi="ar"/>
              </w:rPr>
              <w:t>上下框各一个，轴距:218mm，外径:405mm</w:t>
            </w:r>
          </w:p>
        </w:tc>
        <w:tc>
          <w:tcPr>
            <w:tcW w:w="719" w:type="dxa"/>
            <w:vAlign w:val="center"/>
          </w:tcPr>
          <w:p w14:paraId="383384E8">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28571EC1">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73BC06A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290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7ED34A5A">
            <w:pPr>
              <w:widowControl/>
              <w:jc w:val="center"/>
              <w:textAlignment w:val="center"/>
              <w:rPr>
                <w:rFonts w:ascii="宋体" w:hAnsi="宋体" w:cs="宋体"/>
                <w:sz w:val="24"/>
              </w:rPr>
            </w:pPr>
            <w:r>
              <w:rPr>
                <w:rFonts w:hint="eastAsia" w:ascii="宋体" w:hAnsi="宋体" w:cs="宋体"/>
                <w:kern w:val="0"/>
                <w:sz w:val="24"/>
                <w:lang w:bidi="ar"/>
              </w:rPr>
              <w:t>113</w:t>
            </w:r>
          </w:p>
        </w:tc>
        <w:tc>
          <w:tcPr>
            <w:tcW w:w="1929" w:type="dxa"/>
            <w:vAlign w:val="center"/>
          </w:tcPr>
          <w:p w14:paraId="158CAF39">
            <w:pPr>
              <w:widowControl/>
              <w:jc w:val="center"/>
              <w:textAlignment w:val="center"/>
              <w:rPr>
                <w:rFonts w:ascii="宋体" w:hAnsi="宋体" w:cs="宋体"/>
                <w:sz w:val="24"/>
              </w:rPr>
            </w:pPr>
            <w:r>
              <w:rPr>
                <w:rFonts w:hint="eastAsia" w:ascii="宋体" w:hAnsi="宋体" w:cs="宋体"/>
                <w:kern w:val="0"/>
                <w:sz w:val="24"/>
                <w:lang w:bidi="ar"/>
              </w:rPr>
              <w:t>无人机足球网笼</w:t>
            </w:r>
          </w:p>
        </w:tc>
        <w:tc>
          <w:tcPr>
            <w:tcW w:w="9053" w:type="dxa"/>
            <w:vAlign w:val="center"/>
          </w:tcPr>
          <w:p w14:paraId="47E6A880">
            <w:pPr>
              <w:widowControl/>
              <w:jc w:val="left"/>
              <w:textAlignment w:val="center"/>
              <w:rPr>
                <w:rFonts w:ascii="宋体" w:hAnsi="宋体" w:cs="宋体"/>
                <w:sz w:val="24"/>
                <w:lang w:eastAsia="zh"/>
              </w:rPr>
            </w:pPr>
            <w:r>
              <w:rPr>
                <w:rFonts w:hint="eastAsia" w:ascii="宋体" w:hAnsi="宋体" w:cs="宋体"/>
                <w:kern w:val="0"/>
                <w:sz w:val="24"/>
                <w:lang w:bidi="ar"/>
              </w:rPr>
              <w:t>1、</w:t>
            </w:r>
            <w:r>
              <w:rPr>
                <w:rFonts w:hint="eastAsia" w:ascii="宋体" w:hAnsi="宋体" w:cs="宋体"/>
                <w:kern w:val="0"/>
                <w:sz w:val="24"/>
                <w:lang w:eastAsia="zh" w:bidi="ar"/>
              </w:rPr>
              <w:t>参考尺寸:</w:t>
            </w:r>
            <w:r>
              <w:rPr>
                <w:rFonts w:hint="eastAsia" w:ascii="宋体" w:hAnsi="宋体" w:cs="宋体"/>
                <w:kern w:val="0"/>
                <w:sz w:val="24"/>
                <w:lang w:bidi="ar"/>
              </w:rPr>
              <w:t>6*3*3m</w:t>
            </w:r>
            <w:r>
              <w:rPr>
                <w:rFonts w:hint="eastAsia" w:ascii="宋体" w:hAnsi="宋体" w:cs="宋体"/>
                <w:kern w:val="0"/>
                <w:sz w:val="24"/>
                <w:lang w:eastAsia="zh" w:bidi="ar"/>
              </w:rPr>
              <w:t>，材质:加厚PVC夹网布</w:t>
            </w:r>
          </w:p>
        </w:tc>
        <w:tc>
          <w:tcPr>
            <w:tcW w:w="719" w:type="dxa"/>
            <w:vAlign w:val="center"/>
          </w:tcPr>
          <w:p w14:paraId="5E4975D3">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4DD7DAF">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14969FF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961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0443440D">
            <w:pPr>
              <w:widowControl/>
              <w:jc w:val="center"/>
              <w:textAlignment w:val="center"/>
              <w:rPr>
                <w:rFonts w:ascii="宋体" w:hAnsi="宋体" w:cs="宋体"/>
                <w:sz w:val="24"/>
              </w:rPr>
            </w:pPr>
            <w:r>
              <w:rPr>
                <w:rFonts w:hint="eastAsia" w:ascii="宋体" w:hAnsi="宋体" w:cs="宋体"/>
                <w:kern w:val="0"/>
                <w:sz w:val="24"/>
                <w:lang w:bidi="ar"/>
              </w:rPr>
              <w:t>114</w:t>
            </w:r>
          </w:p>
        </w:tc>
        <w:tc>
          <w:tcPr>
            <w:tcW w:w="1929" w:type="dxa"/>
            <w:vAlign w:val="center"/>
          </w:tcPr>
          <w:p w14:paraId="671E2DC2">
            <w:pPr>
              <w:widowControl/>
              <w:jc w:val="center"/>
              <w:textAlignment w:val="center"/>
              <w:rPr>
                <w:rFonts w:ascii="宋体" w:hAnsi="宋体" w:cs="宋体"/>
                <w:sz w:val="24"/>
              </w:rPr>
            </w:pPr>
            <w:r>
              <w:rPr>
                <w:rFonts w:hint="eastAsia" w:ascii="宋体" w:hAnsi="宋体" w:cs="宋体"/>
                <w:kern w:val="0"/>
                <w:sz w:val="24"/>
                <w:lang w:bidi="ar"/>
              </w:rPr>
              <w:t>多轴无人机障碍飞比赛专用机</w:t>
            </w:r>
          </w:p>
        </w:tc>
        <w:tc>
          <w:tcPr>
            <w:tcW w:w="9053" w:type="dxa"/>
            <w:vAlign w:val="center"/>
          </w:tcPr>
          <w:p w14:paraId="7559C36A">
            <w:pPr>
              <w:widowControl/>
              <w:jc w:val="left"/>
              <w:textAlignment w:val="center"/>
              <w:rPr>
                <w:rFonts w:ascii="宋体" w:hAnsi="宋体" w:cs="宋体"/>
                <w:sz w:val="24"/>
              </w:rPr>
            </w:pPr>
            <w:r>
              <w:rPr>
                <w:rFonts w:hint="eastAsia" w:ascii="宋体" w:hAnsi="宋体" w:cs="宋体"/>
                <w:kern w:val="0"/>
                <w:sz w:val="24"/>
                <w:lang w:bidi="ar"/>
              </w:rPr>
              <w:t>1、全桨叶保护外框</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、8.5mm空心杯电机</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、可自定义标示LED灯</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、多种飞行模式</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、轴距:120mm</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、飞行时间≥8分钟</w:t>
            </w:r>
          </w:p>
        </w:tc>
        <w:tc>
          <w:tcPr>
            <w:tcW w:w="719" w:type="dxa"/>
            <w:vAlign w:val="center"/>
          </w:tcPr>
          <w:p w14:paraId="4BD59D49">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3B377B6">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71A11AB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03C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1D9AA0E4">
            <w:pPr>
              <w:widowControl/>
              <w:jc w:val="center"/>
              <w:textAlignment w:val="center"/>
              <w:rPr>
                <w:rFonts w:ascii="宋体" w:hAnsi="宋体" w:cs="宋体"/>
                <w:sz w:val="24"/>
              </w:rPr>
            </w:pPr>
            <w:r>
              <w:rPr>
                <w:rFonts w:hint="eastAsia" w:ascii="宋体" w:hAnsi="宋体" w:cs="宋体"/>
                <w:kern w:val="0"/>
                <w:sz w:val="24"/>
                <w:lang w:bidi="ar"/>
              </w:rPr>
              <w:t>115</w:t>
            </w:r>
          </w:p>
        </w:tc>
        <w:tc>
          <w:tcPr>
            <w:tcW w:w="1929" w:type="dxa"/>
            <w:vAlign w:val="center"/>
          </w:tcPr>
          <w:p w14:paraId="4C01B8A4">
            <w:pPr>
              <w:widowControl/>
              <w:jc w:val="center"/>
              <w:textAlignment w:val="center"/>
              <w:rPr>
                <w:rFonts w:ascii="宋体" w:hAnsi="宋体" w:cs="宋体"/>
                <w:sz w:val="24"/>
              </w:rPr>
            </w:pPr>
            <w:r>
              <w:rPr>
                <w:rFonts w:hint="eastAsia" w:ascii="宋体" w:hAnsi="宋体" w:cs="宋体"/>
                <w:kern w:val="0"/>
                <w:sz w:val="24"/>
                <w:lang w:bidi="ar"/>
              </w:rPr>
              <w:t>无人机专用电池</w:t>
            </w:r>
          </w:p>
        </w:tc>
        <w:tc>
          <w:tcPr>
            <w:tcW w:w="9053" w:type="dxa"/>
            <w:vAlign w:val="center"/>
          </w:tcPr>
          <w:p w14:paraId="28DE4EED">
            <w:pPr>
              <w:widowControl/>
              <w:jc w:val="left"/>
              <w:textAlignment w:val="center"/>
              <w:rPr>
                <w:rFonts w:ascii="宋体" w:hAnsi="宋体" w:cs="宋体"/>
                <w:sz w:val="24"/>
              </w:rPr>
            </w:pPr>
            <w:r>
              <w:rPr>
                <w:rFonts w:hint="eastAsia" w:ascii="宋体" w:hAnsi="宋体" w:cs="宋体"/>
                <w:sz w:val="24"/>
              </w:rPr>
              <w:t>与</w:t>
            </w:r>
            <w:r>
              <w:rPr>
                <w:rFonts w:hint="eastAsia" w:ascii="宋体" w:hAnsi="宋体" w:cs="宋体"/>
                <w:kern w:val="0"/>
                <w:sz w:val="24"/>
                <w:lang w:bidi="ar"/>
              </w:rPr>
              <w:t>多轴无人机障碍飞比赛专用机配套</w:t>
            </w:r>
          </w:p>
        </w:tc>
        <w:tc>
          <w:tcPr>
            <w:tcW w:w="719" w:type="dxa"/>
            <w:vAlign w:val="center"/>
          </w:tcPr>
          <w:p w14:paraId="4808F3C1">
            <w:pPr>
              <w:widowControl/>
              <w:jc w:val="center"/>
              <w:textAlignment w:val="center"/>
              <w:rPr>
                <w:rFonts w:ascii="宋体" w:hAnsi="宋体" w:cs="宋体"/>
                <w:sz w:val="24"/>
              </w:rPr>
            </w:pPr>
            <w:r>
              <w:rPr>
                <w:rFonts w:hint="eastAsia" w:ascii="宋体" w:hAnsi="宋体" w:cs="宋体"/>
                <w:kern w:val="0"/>
                <w:sz w:val="24"/>
                <w:lang w:bidi="ar"/>
              </w:rPr>
              <w:t>块</w:t>
            </w:r>
          </w:p>
        </w:tc>
        <w:tc>
          <w:tcPr>
            <w:tcW w:w="709" w:type="dxa"/>
            <w:vAlign w:val="center"/>
          </w:tcPr>
          <w:p w14:paraId="0AFC7A92">
            <w:pPr>
              <w:widowControl/>
              <w:jc w:val="center"/>
              <w:textAlignment w:val="center"/>
              <w:rPr>
                <w:rFonts w:ascii="宋体" w:hAnsi="宋体" w:cs="宋体"/>
                <w:sz w:val="24"/>
              </w:rPr>
            </w:pPr>
            <w:r>
              <w:rPr>
                <w:rFonts w:hint="eastAsia" w:ascii="宋体" w:hAnsi="宋体" w:cs="宋体"/>
                <w:kern w:val="0"/>
                <w:sz w:val="24"/>
                <w:lang w:bidi="ar"/>
              </w:rPr>
              <w:t>100</w:t>
            </w:r>
          </w:p>
        </w:tc>
        <w:tc>
          <w:tcPr>
            <w:tcW w:w="1843" w:type="dxa"/>
            <w:vAlign w:val="center"/>
          </w:tcPr>
          <w:p w14:paraId="2C3438B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046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0" w:type="dxa"/>
            <w:vAlign w:val="center"/>
          </w:tcPr>
          <w:p w14:paraId="185E4632">
            <w:pPr>
              <w:widowControl/>
              <w:jc w:val="center"/>
              <w:textAlignment w:val="center"/>
              <w:rPr>
                <w:rFonts w:ascii="宋体" w:hAnsi="宋体" w:cs="宋体"/>
                <w:sz w:val="24"/>
              </w:rPr>
            </w:pPr>
            <w:r>
              <w:rPr>
                <w:rFonts w:hint="eastAsia" w:ascii="宋体" w:hAnsi="宋体" w:cs="宋体"/>
                <w:kern w:val="0"/>
                <w:sz w:val="24"/>
                <w:lang w:bidi="ar"/>
              </w:rPr>
              <w:t>116</w:t>
            </w:r>
          </w:p>
        </w:tc>
        <w:tc>
          <w:tcPr>
            <w:tcW w:w="1929" w:type="dxa"/>
            <w:vAlign w:val="center"/>
          </w:tcPr>
          <w:p w14:paraId="27C4F553">
            <w:pPr>
              <w:widowControl/>
              <w:jc w:val="center"/>
              <w:textAlignment w:val="center"/>
              <w:rPr>
                <w:rFonts w:ascii="宋体" w:hAnsi="宋体" w:cs="宋体"/>
                <w:sz w:val="24"/>
              </w:rPr>
            </w:pPr>
            <w:r>
              <w:rPr>
                <w:rFonts w:hint="eastAsia" w:ascii="宋体" w:hAnsi="宋体" w:cs="宋体"/>
                <w:kern w:val="0"/>
                <w:sz w:val="24"/>
                <w:lang w:bidi="ar"/>
              </w:rPr>
              <w:t>无人机充电器</w:t>
            </w:r>
          </w:p>
        </w:tc>
        <w:tc>
          <w:tcPr>
            <w:tcW w:w="9053" w:type="dxa"/>
            <w:vAlign w:val="center"/>
          </w:tcPr>
          <w:p w14:paraId="54E8DFCC">
            <w:pPr>
              <w:widowControl/>
              <w:jc w:val="left"/>
              <w:textAlignment w:val="center"/>
              <w:rPr>
                <w:rFonts w:ascii="宋体" w:hAnsi="宋体" w:cs="宋体"/>
                <w:sz w:val="24"/>
              </w:rPr>
            </w:pPr>
            <w:r>
              <w:rPr>
                <w:rFonts w:hint="eastAsia" w:ascii="宋体" w:hAnsi="宋体" w:cs="宋体"/>
                <w:sz w:val="24"/>
              </w:rPr>
              <w:t>与</w:t>
            </w:r>
            <w:r>
              <w:rPr>
                <w:rFonts w:hint="eastAsia" w:ascii="宋体" w:hAnsi="宋体" w:cs="宋体"/>
                <w:kern w:val="0"/>
                <w:sz w:val="24"/>
                <w:lang w:bidi="ar"/>
              </w:rPr>
              <w:t>无人机专用电池配套</w:t>
            </w:r>
          </w:p>
        </w:tc>
        <w:tc>
          <w:tcPr>
            <w:tcW w:w="719" w:type="dxa"/>
            <w:vAlign w:val="center"/>
          </w:tcPr>
          <w:p w14:paraId="09D30671">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BE2FFA0">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121A0B8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258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2531C981">
            <w:pPr>
              <w:widowControl/>
              <w:jc w:val="center"/>
              <w:textAlignment w:val="center"/>
              <w:rPr>
                <w:rFonts w:ascii="宋体" w:hAnsi="宋体" w:cs="宋体"/>
                <w:sz w:val="24"/>
              </w:rPr>
            </w:pPr>
            <w:r>
              <w:rPr>
                <w:rFonts w:hint="eastAsia" w:ascii="宋体" w:hAnsi="宋体" w:cs="宋体"/>
                <w:kern w:val="0"/>
                <w:sz w:val="24"/>
                <w:lang w:bidi="ar"/>
              </w:rPr>
              <w:t>117</w:t>
            </w:r>
          </w:p>
        </w:tc>
        <w:tc>
          <w:tcPr>
            <w:tcW w:w="1929" w:type="dxa"/>
            <w:vAlign w:val="center"/>
          </w:tcPr>
          <w:p w14:paraId="48463C05">
            <w:pPr>
              <w:widowControl/>
              <w:jc w:val="center"/>
              <w:textAlignment w:val="center"/>
              <w:rPr>
                <w:rFonts w:ascii="宋体" w:hAnsi="宋体" w:cs="宋体"/>
                <w:kern w:val="0"/>
                <w:sz w:val="24"/>
                <w:lang w:bidi="ar"/>
              </w:rPr>
            </w:pPr>
            <w:r>
              <w:rPr>
                <w:rFonts w:hint="eastAsia" w:ascii="宋体" w:hAnsi="宋体" w:cs="宋体"/>
                <w:kern w:val="0"/>
                <w:sz w:val="24"/>
                <w:lang w:bidi="ar"/>
              </w:rPr>
              <w:t>无人机足球电子</w:t>
            </w:r>
          </w:p>
          <w:p w14:paraId="33CEC861">
            <w:pPr>
              <w:widowControl/>
              <w:jc w:val="center"/>
              <w:textAlignment w:val="center"/>
              <w:rPr>
                <w:rFonts w:ascii="宋体" w:hAnsi="宋体" w:cs="宋体"/>
                <w:sz w:val="24"/>
              </w:rPr>
            </w:pPr>
            <w:r>
              <w:rPr>
                <w:rFonts w:hint="eastAsia" w:ascii="宋体" w:hAnsi="宋体" w:cs="宋体"/>
                <w:kern w:val="0"/>
                <w:sz w:val="24"/>
                <w:lang w:bidi="ar"/>
              </w:rPr>
              <w:t>计数球门</w:t>
            </w:r>
          </w:p>
        </w:tc>
        <w:tc>
          <w:tcPr>
            <w:tcW w:w="9053" w:type="dxa"/>
            <w:vAlign w:val="center"/>
          </w:tcPr>
          <w:p w14:paraId="23B36493">
            <w:pPr>
              <w:widowControl/>
              <w:jc w:val="left"/>
              <w:textAlignment w:val="center"/>
              <w:rPr>
                <w:rFonts w:ascii="宋体" w:hAnsi="宋体" w:cs="宋体"/>
                <w:sz w:val="24"/>
              </w:rPr>
            </w:pPr>
            <w:r>
              <w:rPr>
                <w:rFonts w:hint="eastAsia" w:ascii="宋体" w:hAnsi="宋体" w:cs="宋体"/>
                <w:kern w:val="0"/>
                <w:sz w:val="24"/>
                <w:lang w:bidi="ar"/>
              </w:rPr>
              <w:t>1、无人机足球门</w:t>
            </w:r>
            <w:r>
              <w:rPr>
                <w:rFonts w:hint="eastAsia" w:ascii="宋体" w:hAnsi="宋体" w:cs="宋体"/>
                <w:kern w:val="0"/>
                <w:sz w:val="24"/>
                <w:lang w:eastAsia="zh" w:bidi="ar"/>
              </w:rPr>
              <w:t>参考</w:t>
            </w:r>
            <w:r>
              <w:rPr>
                <w:rFonts w:hint="eastAsia" w:ascii="宋体" w:hAnsi="宋体" w:cs="宋体"/>
                <w:kern w:val="0"/>
                <w:sz w:val="24"/>
                <w:lang w:bidi="ar"/>
              </w:rPr>
              <w:t>尺寸40x60x10</w:t>
            </w:r>
            <w:r>
              <w:rPr>
                <w:rFonts w:hint="eastAsia" w:ascii="宋体" w:hAnsi="宋体" w:cs="宋体"/>
                <w:kern w:val="0"/>
                <w:sz w:val="24"/>
                <w:lang w:eastAsia="zh" w:bidi="ar"/>
              </w:rPr>
              <w:t>cm</w:t>
            </w:r>
            <w:r>
              <w:rPr>
                <w:rFonts w:hint="eastAsia" w:ascii="宋体" w:hAnsi="宋体" w:cs="宋体"/>
                <w:kern w:val="0"/>
                <w:sz w:val="24"/>
                <w:lang w:bidi="ar"/>
              </w:rPr>
              <w:t xml:space="preserve">(塑胶+电子计数) </w:t>
            </w:r>
            <w:r>
              <w:rPr>
                <w:rFonts w:hint="eastAsia" w:ascii="宋体" w:hAnsi="宋体" w:cs="宋体"/>
                <w:kern w:val="0"/>
                <w:sz w:val="24"/>
                <w:lang w:bidi="ar"/>
              </w:rPr>
              <w:br w:type="textWrapping"/>
            </w:r>
            <w:r>
              <w:rPr>
                <w:rFonts w:hint="eastAsia" w:ascii="宋体" w:hAnsi="宋体" w:cs="宋体"/>
                <w:kern w:val="0"/>
                <w:sz w:val="24"/>
                <w:lang w:bidi="ar"/>
              </w:rPr>
              <w:t>2、材料:主体结构以ABS材料3D打印，面板以3mm厚PP材料切割。</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、供电:12-30V直流电源供电，可使用3-6S锂电池组供电，出厂接XT60-M插头。</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功能:打开电源后，红灯(或蓝灯)常亮，加分时白灯暴闪，减分时不暴闪；电源开关可用于重启设备，以归零计数；内置3组红外传感器，感应到球机时自动加1分；内置315MHz无线电信号接收模块，可以使用竞赛计分遥控器进行遥控，实现加分、减分归零等功能；关闭另一个开关可以禁用传感器，完全使用遥控器计分；可悬挂安装；也可选配足球门支架，圆心离地高度:1.2，1.5，1.75，2米四档可调。</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、竞赛计分遥控器:供电:220V 50Hz交电供电。</w:t>
            </w:r>
          </w:p>
        </w:tc>
        <w:tc>
          <w:tcPr>
            <w:tcW w:w="719" w:type="dxa"/>
            <w:vAlign w:val="center"/>
          </w:tcPr>
          <w:p w14:paraId="605D9D6A">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618E65D3">
            <w:pPr>
              <w:widowControl/>
              <w:jc w:val="center"/>
              <w:textAlignment w:val="center"/>
              <w:rPr>
                <w:rFonts w:ascii="宋体" w:hAnsi="宋体" w:cs="宋体"/>
                <w:sz w:val="24"/>
              </w:rPr>
            </w:pPr>
            <w:r>
              <w:rPr>
                <w:rFonts w:hint="eastAsia" w:ascii="宋体" w:hAnsi="宋体" w:cs="宋体"/>
                <w:kern w:val="0"/>
                <w:sz w:val="24"/>
                <w:lang w:bidi="ar"/>
              </w:rPr>
              <w:t>2</w:t>
            </w:r>
          </w:p>
        </w:tc>
        <w:tc>
          <w:tcPr>
            <w:tcW w:w="1843" w:type="dxa"/>
            <w:vAlign w:val="center"/>
          </w:tcPr>
          <w:p w14:paraId="20EC638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A0B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CA790DB">
            <w:pPr>
              <w:widowControl/>
              <w:jc w:val="center"/>
              <w:textAlignment w:val="center"/>
              <w:rPr>
                <w:rFonts w:ascii="宋体" w:hAnsi="宋体" w:cs="宋体"/>
                <w:sz w:val="24"/>
              </w:rPr>
            </w:pPr>
            <w:r>
              <w:rPr>
                <w:rFonts w:hint="eastAsia" w:ascii="宋体" w:hAnsi="宋体" w:cs="宋体"/>
                <w:kern w:val="0"/>
                <w:sz w:val="24"/>
                <w:lang w:bidi="ar"/>
              </w:rPr>
              <w:t>118</w:t>
            </w:r>
          </w:p>
        </w:tc>
        <w:tc>
          <w:tcPr>
            <w:tcW w:w="1929" w:type="dxa"/>
            <w:vAlign w:val="center"/>
          </w:tcPr>
          <w:p w14:paraId="66373102">
            <w:pPr>
              <w:widowControl/>
              <w:jc w:val="center"/>
              <w:textAlignment w:val="center"/>
              <w:rPr>
                <w:rFonts w:ascii="宋体" w:hAnsi="宋体" w:cs="宋体"/>
                <w:sz w:val="24"/>
              </w:rPr>
            </w:pPr>
            <w:r>
              <w:rPr>
                <w:rFonts w:hint="eastAsia" w:ascii="宋体" w:hAnsi="宋体" w:cs="宋体"/>
                <w:kern w:val="0"/>
                <w:sz w:val="24"/>
                <w:lang w:bidi="ar"/>
              </w:rPr>
              <w:t>比赛专用计时器</w:t>
            </w:r>
          </w:p>
        </w:tc>
        <w:tc>
          <w:tcPr>
            <w:tcW w:w="9053" w:type="dxa"/>
            <w:vAlign w:val="center"/>
          </w:tcPr>
          <w:p w14:paraId="33CC343B">
            <w:pPr>
              <w:widowControl/>
              <w:jc w:val="left"/>
              <w:textAlignment w:val="center"/>
              <w:rPr>
                <w:rFonts w:ascii="宋体" w:hAnsi="宋体" w:cs="宋体"/>
                <w:sz w:val="24"/>
              </w:rPr>
            </w:pPr>
            <w:r>
              <w:rPr>
                <w:rFonts w:hint="eastAsia" w:ascii="宋体" w:hAnsi="宋体" w:cs="宋体"/>
                <w:kern w:val="0"/>
                <w:sz w:val="24"/>
                <w:lang w:bidi="ar"/>
              </w:rPr>
              <w:t>1、显示屏幕:显示位数为6位。</w:t>
            </w:r>
            <w:r>
              <w:rPr>
                <w:rFonts w:hint="eastAsia" w:ascii="MS Gothic" w:hAnsi="MS Gothic" w:eastAsia="MS Gothic" w:cs="MS Gothic"/>
                <w:kern w:val="0"/>
                <w:sz w:val="24"/>
                <w:lang w:bidi="ar"/>
              </w:rPr>
              <w:t>​</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、计时范围:分计时、秒计时，满足不同场景下对计时时长的多样化需求。</w:t>
            </w:r>
            <w:r>
              <w:rPr>
                <w:rFonts w:hint="eastAsia" w:ascii="MS Gothic" w:hAnsi="MS Gothic" w:eastAsia="MS Gothic" w:cs="MS Gothic"/>
                <w:kern w:val="0"/>
                <w:sz w:val="24"/>
                <w:lang w:bidi="ar"/>
              </w:rPr>
              <w:t>​</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、操作方式:支持手拍操作，可实现启动、暂停、复位功能；可外接控制设备，进行线控操作。</w:t>
            </w:r>
            <w:r>
              <w:rPr>
                <w:rFonts w:hint="eastAsia" w:ascii="MS Gothic" w:hAnsi="MS Gothic" w:eastAsia="MS Gothic" w:cs="MS Gothic"/>
                <w:kern w:val="0"/>
                <w:sz w:val="24"/>
                <w:lang w:bidi="ar"/>
              </w:rPr>
              <w:t>​</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、供电方式:可直接连接电源适配器使用或内置可充电电池。</w:t>
            </w:r>
            <w:r>
              <w:rPr>
                <w:rFonts w:hint="eastAsia" w:ascii="MS Gothic" w:hAnsi="MS Gothic" w:eastAsia="MS Gothic" w:cs="MS Gothic"/>
                <w:kern w:val="0"/>
                <w:sz w:val="24"/>
                <w:lang w:bidi="ar"/>
              </w:rPr>
              <w:t>​</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、材质:ABS材质。</w:t>
            </w:r>
          </w:p>
        </w:tc>
        <w:tc>
          <w:tcPr>
            <w:tcW w:w="719" w:type="dxa"/>
            <w:vAlign w:val="center"/>
          </w:tcPr>
          <w:p w14:paraId="722F0D3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D45F973">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6A19FAD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D43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D01461C">
            <w:pPr>
              <w:widowControl/>
              <w:jc w:val="center"/>
              <w:textAlignment w:val="center"/>
              <w:rPr>
                <w:rFonts w:ascii="宋体" w:hAnsi="宋体" w:cs="宋体"/>
                <w:sz w:val="24"/>
              </w:rPr>
            </w:pPr>
            <w:r>
              <w:rPr>
                <w:rFonts w:hint="eastAsia" w:ascii="宋体" w:hAnsi="宋体" w:cs="宋体"/>
                <w:kern w:val="0"/>
                <w:sz w:val="24"/>
                <w:lang w:bidi="ar"/>
              </w:rPr>
              <w:t>119</w:t>
            </w:r>
          </w:p>
        </w:tc>
        <w:tc>
          <w:tcPr>
            <w:tcW w:w="1929" w:type="dxa"/>
            <w:vAlign w:val="center"/>
          </w:tcPr>
          <w:p w14:paraId="71C0B74D">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9053" w:type="dxa"/>
            <w:vAlign w:val="center"/>
          </w:tcPr>
          <w:p w14:paraId="6F5522DE">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19" w:type="dxa"/>
            <w:vAlign w:val="center"/>
          </w:tcPr>
          <w:p w14:paraId="3CFC0B7E">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AAD023E">
            <w:pPr>
              <w:widowControl/>
              <w:jc w:val="center"/>
              <w:textAlignment w:val="center"/>
              <w:rPr>
                <w:rFonts w:ascii="宋体" w:hAnsi="宋体" w:cs="宋体"/>
                <w:sz w:val="24"/>
              </w:rPr>
            </w:pPr>
            <w:r>
              <w:rPr>
                <w:rFonts w:hint="eastAsia" w:ascii="宋体" w:hAnsi="宋体" w:cs="宋体"/>
                <w:kern w:val="0"/>
                <w:sz w:val="24"/>
                <w:lang w:bidi="ar"/>
              </w:rPr>
              <w:t>7</w:t>
            </w:r>
          </w:p>
        </w:tc>
        <w:tc>
          <w:tcPr>
            <w:tcW w:w="1843" w:type="dxa"/>
            <w:vAlign w:val="center"/>
          </w:tcPr>
          <w:p w14:paraId="72DCB099">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5546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4130402">
            <w:pPr>
              <w:widowControl/>
              <w:jc w:val="center"/>
              <w:textAlignment w:val="center"/>
              <w:rPr>
                <w:rFonts w:ascii="宋体" w:hAnsi="宋体" w:cs="宋体"/>
                <w:sz w:val="24"/>
              </w:rPr>
            </w:pPr>
            <w:r>
              <w:rPr>
                <w:rFonts w:hint="eastAsia" w:ascii="宋体" w:hAnsi="宋体" w:cs="宋体"/>
                <w:kern w:val="0"/>
                <w:sz w:val="24"/>
                <w:lang w:bidi="ar"/>
              </w:rPr>
              <w:t>120</w:t>
            </w:r>
          </w:p>
        </w:tc>
        <w:tc>
          <w:tcPr>
            <w:tcW w:w="1929" w:type="dxa"/>
            <w:vAlign w:val="center"/>
          </w:tcPr>
          <w:p w14:paraId="74149216">
            <w:pPr>
              <w:widowControl/>
              <w:jc w:val="center"/>
              <w:textAlignment w:val="center"/>
              <w:rPr>
                <w:rFonts w:ascii="宋体" w:hAnsi="宋体" w:cs="宋体"/>
                <w:sz w:val="24"/>
              </w:rPr>
            </w:pPr>
            <w:r>
              <w:rPr>
                <w:rFonts w:hint="eastAsia" w:ascii="宋体" w:hAnsi="宋体" w:cs="宋体"/>
                <w:kern w:val="0"/>
                <w:sz w:val="24"/>
                <w:lang w:bidi="ar"/>
              </w:rPr>
              <w:t>定制赛台</w:t>
            </w:r>
          </w:p>
        </w:tc>
        <w:tc>
          <w:tcPr>
            <w:tcW w:w="9053" w:type="dxa"/>
            <w:vAlign w:val="center"/>
          </w:tcPr>
          <w:p w14:paraId="65942890">
            <w:pPr>
              <w:widowControl/>
              <w:jc w:val="left"/>
              <w:textAlignment w:val="center"/>
              <w:rPr>
                <w:rFonts w:ascii="宋体" w:hAnsi="宋体" w:cs="宋体"/>
                <w:sz w:val="24"/>
                <w:lang w:eastAsia="zh"/>
              </w:rPr>
            </w:pPr>
            <w:r>
              <w:rPr>
                <w:rFonts w:hint="eastAsia" w:ascii="宋体" w:hAnsi="宋体" w:cs="宋体"/>
                <w:kern w:val="0"/>
                <w:sz w:val="24"/>
                <w:lang w:bidi="ar"/>
              </w:rPr>
              <w:t>1、采用E0级三胺板材，板厚≥18mm，整体封闭不带柜门。单个</w:t>
            </w:r>
            <w:r>
              <w:rPr>
                <w:rFonts w:hint="eastAsia" w:ascii="宋体" w:hAnsi="宋体" w:cs="宋体"/>
                <w:kern w:val="0"/>
                <w:sz w:val="24"/>
                <w:lang w:eastAsia="zh" w:bidi="ar"/>
              </w:rPr>
              <w:t>参考</w:t>
            </w:r>
            <w:r>
              <w:rPr>
                <w:rFonts w:hint="eastAsia" w:ascii="宋体" w:hAnsi="宋体" w:cs="宋体"/>
                <w:kern w:val="0"/>
                <w:sz w:val="24"/>
                <w:lang w:bidi="ar"/>
              </w:rPr>
              <w:t>规格</w:t>
            </w:r>
            <w:r>
              <w:rPr>
                <w:rFonts w:hint="eastAsia" w:ascii="宋体" w:hAnsi="宋体" w:cs="宋体"/>
                <w:kern w:val="0"/>
                <w:sz w:val="24"/>
                <w:lang w:eastAsia="zh" w:bidi="ar"/>
              </w:rPr>
              <w:t>:</w:t>
            </w:r>
            <w:r>
              <w:rPr>
                <w:rFonts w:hint="eastAsia" w:ascii="宋体" w:hAnsi="宋体" w:cs="宋体"/>
                <w:kern w:val="0"/>
                <w:sz w:val="24"/>
                <w:lang w:bidi="ar"/>
              </w:rPr>
              <w:t>1800*1000*760</w:t>
            </w:r>
            <w:r>
              <w:rPr>
                <w:rFonts w:hint="eastAsia" w:ascii="宋体" w:hAnsi="宋体" w:cs="宋体"/>
                <w:kern w:val="0"/>
                <w:sz w:val="24"/>
                <w:lang w:eastAsia="zh" w:bidi="ar"/>
              </w:rPr>
              <w:t>mm</w:t>
            </w:r>
            <w:r>
              <w:rPr>
                <w:rFonts w:hint="eastAsia" w:ascii="宋体" w:hAnsi="宋体" w:cs="宋体"/>
                <w:kern w:val="0"/>
                <w:sz w:val="24"/>
                <w:lang w:bidi="ar"/>
              </w:rPr>
              <w:t>高，3个长方体拼接，整体</w:t>
            </w:r>
            <w:r>
              <w:rPr>
                <w:rFonts w:hint="eastAsia" w:ascii="宋体" w:hAnsi="宋体" w:cs="宋体"/>
                <w:kern w:val="0"/>
                <w:sz w:val="24"/>
                <w:lang w:eastAsia="zh" w:bidi="ar"/>
              </w:rPr>
              <w:t>参考规格:</w:t>
            </w:r>
            <w:r>
              <w:rPr>
                <w:rFonts w:hint="eastAsia" w:ascii="宋体" w:hAnsi="宋体" w:cs="宋体"/>
                <w:kern w:val="0"/>
                <w:sz w:val="24"/>
                <w:lang w:bidi="ar"/>
              </w:rPr>
              <w:t>1800*3000*760</w:t>
            </w:r>
            <w:r>
              <w:rPr>
                <w:rFonts w:hint="eastAsia" w:ascii="宋体" w:hAnsi="宋体" w:cs="宋体"/>
                <w:kern w:val="0"/>
                <w:sz w:val="24"/>
                <w:lang w:eastAsia="zh" w:bidi="ar"/>
              </w:rPr>
              <w:t>mm</w:t>
            </w:r>
            <w:r>
              <w:rPr>
                <w:rFonts w:hint="eastAsia" w:ascii="宋体" w:hAnsi="宋体" w:cs="宋体"/>
                <w:kern w:val="0"/>
                <w:sz w:val="24"/>
                <w:lang w:bidi="ar"/>
              </w:rPr>
              <w:t>高</w:t>
            </w:r>
          </w:p>
        </w:tc>
        <w:tc>
          <w:tcPr>
            <w:tcW w:w="719" w:type="dxa"/>
            <w:vAlign w:val="center"/>
          </w:tcPr>
          <w:p w14:paraId="049F330B">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7FE4F538">
            <w:pPr>
              <w:widowControl/>
              <w:jc w:val="center"/>
              <w:textAlignment w:val="center"/>
              <w:rPr>
                <w:rFonts w:ascii="宋体" w:hAnsi="宋体" w:cs="宋体"/>
                <w:sz w:val="24"/>
              </w:rPr>
            </w:pPr>
            <w:r>
              <w:rPr>
                <w:rFonts w:hint="eastAsia" w:ascii="宋体" w:hAnsi="宋体" w:cs="宋体"/>
                <w:kern w:val="0"/>
                <w:sz w:val="24"/>
                <w:lang w:bidi="ar"/>
              </w:rPr>
              <w:t>1</w:t>
            </w:r>
          </w:p>
        </w:tc>
        <w:tc>
          <w:tcPr>
            <w:tcW w:w="1843" w:type="dxa"/>
            <w:vAlign w:val="center"/>
          </w:tcPr>
          <w:p w14:paraId="4CB204F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BAC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0389213">
            <w:pPr>
              <w:widowControl/>
              <w:jc w:val="center"/>
              <w:textAlignment w:val="center"/>
              <w:rPr>
                <w:rFonts w:ascii="宋体" w:hAnsi="宋体" w:cs="宋体"/>
                <w:sz w:val="24"/>
              </w:rPr>
            </w:pPr>
            <w:r>
              <w:rPr>
                <w:rFonts w:hint="eastAsia" w:ascii="宋体" w:hAnsi="宋体" w:cs="宋体"/>
                <w:kern w:val="0"/>
                <w:sz w:val="24"/>
                <w:lang w:bidi="ar"/>
              </w:rPr>
              <w:t>121</w:t>
            </w:r>
          </w:p>
        </w:tc>
        <w:tc>
          <w:tcPr>
            <w:tcW w:w="1929" w:type="dxa"/>
            <w:vAlign w:val="center"/>
          </w:tcPr>
          <w:p w14:paraId="15D10A6D">
            <w:pPr>
              <w:widowControl/>
              <w:jc w:val="center"/>
              <w:textAlignment w:val="center"/>
              <w:rPr>
                <w:rFonts w:ascii="宋体" w:hAnsi="宋体" w:cs="宋体"/>
                <w:sz w:val="24"/>
              </w:rPr>
            </w:pPr>
            <w:r>
              <w:rPr>
                <w:rFonts w:hint="eastAsia" w:ascii="宋体" w:hAnsi="宋体" w:cs="宋体"/>
                <w:kern w:val="0"/>
                <w:sz w:val="24"/>
                <w:lang w:bidi="ar"/>
              </w:rPr>
              <w:t>多功能组合柜1</w:t>
            </w:r>
          </w:p>
        </w:tc>
        <w:tc>
          <w:tcPr>
            <w:tcW w:w="9053" w:type="dxa"/>
            <w:vAlign w:val="center"/>
          </w:tcPr>
          <w:p w14:paraId="1C874598">
            <w:pPr>
              <w:widowControl/>
              <w:jc w:val="left"/>
              <w:textAlignment w:val="center"/>
              <w:rPr>
                <w:rFonts w:ascii="宋体" w:hAnsi="宋体" w:cs="宋体"/>
                <w:sz w:val="24"/>
              </w:rPr>
            </w:pPr>
            <w:r>
              <w:rPr>
                <w:rFonts w:hint="eastAsia" w:ascii="宋体" w:hAnsi="宋体" w:cs="宋体"/>
                <w:b/>
                <w:kern w:val="0"/>
                <w:sz w:val="24"/>
                <w:lang w:bidi="ar"/>
              </w:rPr>
              <w:t>下柜体(基础规格)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尺寸:延米*600*800mm;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3.工艺:采用国家标准E1级板，厚度≥18mm，基材采用实木多层板，PVC直封边制作。五金件采用液压铰链；</w:t>
            </w:r>
            <w:r>
              <w:rPr>
                <w:rFonts w:hint="eastAsia" w:ascii="宋体" w:hAnsi="宋体" w:cs="宋体"/>
                <w:kern w:val="0"/>
                <w:sz w:val="24"/>
                <w:lang w:bidi="ar"/>
              </w:rPr>
              <w:br w:type="textWrapping"/>
            </w:r>
            <w:r>
              <w:rPr>
                <w:rFonts w:hint="eastAsia" w:ascii="宋体" w:hAnsi="宋体" w:cs="宋体"/>
                <w:b/>
                <w:kern w:val="0"/>
                <w:sz w:val="24"/>
                <w:lang w:bidi="ar"/>
              </w:rPr>
              <w:t>上柜体或展板、展架(基础规格)</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尺寸:延米*450*1200mm；</w:t>
            </w:r>
            <w:r>
              <w:rPr>
                <w:rFonts w:hint="eastAsia" w:ascii="宋体" w:hAnsi="宋体" w:cs="宋体"/>
                <w:kern w:val="0"/>
                <w:sz w:val="24"/>
                <w:lang w:bidi="ar"/>
              </w:rPr>
              <w:br w:type="textWrapping"/>
            </w:r>
            <w:r>
              <w:rPr>
                <w:rFonts w:hint="eastAsia" w:ascii="宋体" w:hAnsi="宋体" w:cs="宋体"/>
                <w:kern w:val="0"/>
                <w:sz w:val="24"/>
                <w:lang w:bidi="ar"/>
              </w:rPr>
              <w:t>2.材质:实木多层板；</w:t>
            </w:r>
            <w:r>
              <w:rPr>
                <w:rFonts w:hint="eastAsia" w:ascii="宋体" w:hAnsi="宋体" w:cs="宋体"/>
                <w:kern w:val="0"/>
                <w:sz w:val="24"/>
                <w:lang w:bidi="ar"/>
              </w:rPr>
              <w:br w:type="textWrapping"/>
            </w:r>
            <w:r>
              <w:rPr>
                <w:rFonts w:hint="eastAsia" w:ascii="宋体" w:hAnsi="宋体" w:cs="宋体"/>
                <w:kern w:val="0"/>
                <w:sz w:val="24"/>
                <w:lang w:bidi="ar"/>
              </w:rPr>
              <w:t>3.工艺:采用国家标准E1级板，厚度≥18mm，基材采用优质实木多层板，PVC直封边制作。五金件采用液压铰链；</w:t>
            </w:r>
            <w:r>
              <w:rPr>
                <w:rFonts w:hint="eastAsia" w:ascii="宋体" w:hAnsi="宋体" w:cs="宋体"/>
                <w:kern w:val="0"/>
                <w:sz w:val="24"/>
                <w:lang w:bidi="ar"/>
              </w:rPr>
              <w:br w:type="textWrapping"/>
            </w:r>
            <w:r>
              <w:rPr>
                <w:rFonts w:hint="eastAsia" w:ascii="宋体" w:hAnsi="宋体" w:cs="宋体"/>
                <w:kern w:val="0"/>
                <w:sz w:val="24"/>
                <w:lang w:bidi="ar"/>
              </w:rPr>
              <w:t>4.功能:配备玻璃门，可做文件柜、储物柜等，配置钥匙锁。</w:t>
            </w:r>
          </w:p>
        </w:tc>
        <w:tc>
          <w:tcPr>
            <w:tcW w:w="719" w:type="dxa"/>
            <w:vAlign w:val="center"/>
          </w:tcPr>
          <w:p w14:paraId="4C8C51CB">
            <w:pPr>
              <w:widowControl/>
              <w:jc w:val="center"/>
              <w:textAlignment w:val="center"/>
              <w:rPr>
                <w:rFonts w:ascii="宋体" w:hAnsi="宋体" w:cs="宋体"/>
                <w:sz w:val="24"/>
              </w:rPr>
            </w:pPr>
            <w:r>
              <w:rPr>
                <w:rFonts w:hint="eastAsia" w:ascii="宋体" w:hAnsi="宋体" w:cs="宋体"/>
                <w:kern w:val="0"/>
                <w:sz w:val="24"/>
                <w:lang w:bidi="ar"/>
              </w:rPr>
              <w:t>延米</w:t>
            </w:r>
          </w:p>
        </w:tc>
        <w:tc>
          <w:tcPr>
            <w:tcW w:w="709" w:type="dxa"/>
            <w:vAlign w:val="center"/>
          </w:tcPr>
          <w:p w14:paraId="14904749">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5BF3822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B32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95193A3">
            <w:pPr>
              <w:widowControl/>
              <w:jc w:val="center"/>
              <w:textAlignment w:val="center"/>
              <w:rPr>
                <w:rFonts w:ascii="宋体" w:hAnsi="宋体" w:cs="宋体"/>
                <w:sz w:val="24"/>
              </w:rPr>
            </w:pPr>
            <w:r>
              <w:rPr>
                <w:rFonts w:hint="eastAsia" w:ascii="宋体" w:hAnsi="宋体" w:cs="宋体"/>
                <w:kern w:val="0"/>
                <w:sz w:val="24"/>
                <w:lang w:bidi="ar"/>
              </w:rPr>
              <w:t>122</w:t>
            </w:r>
          </w:p>
        </w:tc>
        <w:tc>
          <w:tcPr>
            <w:tcW w:w="1929" w:type="dxa"/>
            <w:vAlign w:val="center"/>
          </w:tcPr>
          <w:p w14:paraId="4341BE92">
            <w:pPr>
              <w:widowControl/>
              <w:jc w:val="center"/>
              <w:textAlignment w:val="center"/>
              <w:rPr>
                <w:rFonts w:ascii="宋体" w:hAnsi="宋体" w:cs="宋体"/>
                <w:sz w:val="24"/>
              </w:rPr>
            </w:pPr>
            <w:r>
              <w:rPr>
                <w:rFonts w:hint="eastAsia" w:ascii="宋体" w:hAnsi="宋体" w:cs="宋体"/>
                <w:kern w:val="0"/>
                <w:sz w:val="24"/>
                <w:lang w:bidi="ar"/>
              </w:rPr>
              <w:t>可折叠操作桌</w:t>
            </w:r>
          </w:p>
        </w:tc>
        <w:tc>
          <w:tcPr>
            <w:tcW w:w="9053" w:type="dxa"/>
            <w:vAlign w:val="center"/>
          </w:tcPr>
          <w:p w14:paraId="77FE3920">
            <w:pPr>
              <w:widowControl/>
              <w:jc w:val="left"/>
              <w:textAlignment w:val="center"/>
              <w:rPr>
                <w:rFonts w:ascii="宋体" w:hAnsi="宋体" w:cs="宋体"/>
                <w:kern w:val="0"/>
                <w:sz w:val="24"/>
                <w:lang w:bidi="ar"/>
              </w:rPr>
            </w:pPr>
            <w:r>
              <w:rPr>
                <w:rFonts w:hint="eastAsia" w:ascii="宋体" w:hAnsi="宋体" w:cs="宋体"/>
                <w:kern w:val="0"/>
                <w:sz w:val="24"/>
                <w:lang w:bidi="ar"/>
              </w:rPr>
              <w:t>1、桌面:材质:面板采用E0级厚25mm环保饰面刨花板；</w:t>
            </w:r>
            <w:r>
              <w:rPr>
                <w:rFonts w:hint="eastAsia" w:ascii="宋体" w:hAnsi="宋体" w:cs="宋体"/>
                <w:kern w:val="0"/>
                <w:sz w:val="24"/>
                <w:lang w:eastAsia="zh" w:bidi="ar"/>
              </w:rPr>
              <w:t>参考</w:t>
            </w:r>
            <w:r>
              <w:rPr>
                <w:rFonts w:hint="eastAsia" w:ascii="宋体" w:hAnsi="宋体" w:cs="宋体"/>
                <w:kern w:val="0"/>
                <w:sz w:val="24"/>
                <w:lang w:bidi="ar"/>
              </w:rPr>
              <w:t>规格:1400mm×600mm×25mm长方形台面；功能:可以自由组合成多人培训桌，也可以作为双人课桌使用；面板四角倒圆，四周及底部没有毛边、不刮手，能有效防止碰伤，采用2mm厚PVC封边条，使用高温热熔胶自动化贴合，经全自动封边机封边。</w:t>
            </w:r>
            <w:r>
              <w:rPr>
                <w:rFonts w:hint="eastAsia" w:ascii="宋体" w:hAnsi="宋体" w:cs="宋体"/>
                <w:kern w:val="0"/>
                <w:sz w:val="24"/>
                <w:lang w:bidi="ar"/>
              </w:rPr>
              <w:br w:type="textWrapping"/>
            </w:r>
            <w:r>
              <w:rPr>
                <w:rFonts w:hint="eastAsia" w:ascii="宋体" w:hAnsi="宋体" w:cs="宋体"/>
                <w:kern w:val="0"/>
                <w:sz w:val="24"/>
                <w:lang w:bidi="ar"/>
              </w:rPr>
              <w:t>2、桌架:铝合金桌架Y型稳定桌角，一体压铸，平稳舒适，桌身稳定兼顾几何美感；拉杆上带拉手装置，使用便捷(一个点控制拉起及放下)，90度折叠桌架，高效利用有限空间；</w:t>
            </w:r>
            <w:r>
              <w:rPr>
                <w:rFonts w:hint="eastAsia" w:ascii="宋体" w:hAnsi="宋体" w:cs="宋体"/>
                <w:kern w:val="0"/>
                <w:sz w:val="24"/>
                <w:lang w:bidi="ar"/>
              </w:rPr>
              <w:br w:type="textWrapping"/>
            </w:r>
            <w:r>
              <w:rPr>
                <w:rFonts w:hint="eastAsia" w:ascii="宋体" w:hAnsi="宋体" w:cs="宋体"/>
                <w:kern w:val="0"/>
                <w:sz w:val="24"/>
                <w:lang w:bidi="ar"/>
              </w:rPr>
              <w:t>3、功能:①过线:先从立柱脚引线，多人位拼接过线(过线处都有塑料保护胶套)；②两边可伸缩隐藏挂包；身份识别(挂名牌、笔筒、饮料等)；当台面大于等于1400时，中间配用支撑托，防止台面变形的同时也有挂水功能；③轮子采用医疗级，消声静音，方便顺畅，高度可调节0-10mm，可带刹车轮或固定脚；</w:t>
            </w:r>
          </w:p>
        </w:tc>
        <w:tc>
          <w:tcPr>
            <w:tcW w:w="719" w:type="dxa"/>
            <w:vAlign w:val="center"/>
          </w:tcPr>
          <w:p w14:paraId="6CC74343">
            <w:pPr>
              <w:widowControl/>
              <w:jc w:val="center"/>
              <w:textAlignment w:val="center"/>
              <w:rPr>
                <w:rFonts w:ascii="宋体" w:hAnsi="宋体" w:cs="宋体"/>
                <w:sz w:val="24"/>
              </w:rPr>
            </w:pPr>
            <w:r>
              <w:rPr>
                <w:rFonts w:hint="eastAsia" w:ascii="宋体" w:hAnsi="宋体" w:cs="宋体"/>
                <w:kern w:val="0"/>
                <w:sz w:val="24"/>
                <w:lang w:bidi="ar"/>
              </w:rPr>
              <w:t>张</w:t>
            </w:r>
          </w:p>
        </w:tc>
        <w:tc>
          <w:tcPr>
            <w:tcW w:w="709" w:type="dxa"/>
            <w:vAlign w:val="center"/>
          </w:tcPr>
          <w:p w14:paraId="37DFAE42">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5791694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CF1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7F05E829">
            <w:pPr>
              <w:widowControl/>
              <w:jc w:val="center"/>
              <w:textAlignment w:val="center"/>
              <w:rPr>
                <w:rFonts w:ascii="宋体" w:hAnsi="宋体" w:cs="宋体"/>
                <w:sz w:val="24"/>
              </w:rPr>
            </w:pPr>
            <w:r>
              <w:rPr>
                <w:rFonts w:hint="eastAsia" w:ascii="宋体" w:hAnsi="宋体" w:cs="宋体"/>
                <w:kern w:val="0"/>
                <w:sz w:val="24"/>
                <w:lang w:bidi="ar"/>
              </w:rPr>
              <w:t>123</w:t>
            </w:r>
          </w:p>
        </w:tc>
        <w:tc>
          <w:tcPr>
            <w:tcW w:w="1929" w:type="dxa"/>
            <w:vAlign w:val="center"/>
          </w:tcPr>
          <w:p w14:paraId="63A88163">
            <w:pPr>
              <w:widowControl/>
              <w:jc w:val="center"/>
              <w:textAlignment w:val="center"/>
              <w:rPr>
                <w:rFonts w:ascii="宋体" w:hAnsi="宋体" w:cs="宋体"/>
                <w:sz w:val="24"/>
              </w:rPr>
            </w:pPr>
            <w:r>
              <w:rPr>
                <w:rFonts w:hint="eastAsia" w:ascii="宋体" w:hAnsi="宋体" w:cs="宋体"/>
                <w:kern w:val="0"/>
                <w:sz w:val="24"/>
                <w:lang w:bidi="ar"/>
              </w:rPr>
              <w:t>学生椅</w:t>
            </w:r>
          </w:p>
        </w:tc>
        <w:tc>
          <w:tcPr>
            <w:tcW w:w="9053" w:type="dxa"/>
            <w:vAlign w:val="center"/>
          </w:tcPr>
          <w:p w14:paraId="302DD3FB">
            <w:pPr>
              <w:widowControl/>
              <w:jc w:val="left"/>
              <w:textAlignment w:val="center"/>
              <w:rPr>
                <w:rFonts w:ascii="宋体" w:hAnsi="宋体" w:cs="宋体"/>
                <w:sz w:val="24"/>
              </w:rPr>
            </w:pPr>
            <w:r>
              <w:rPr>
                <w:rFonts w:hint="eastAsia" w:ascii="宋体" w:hAnsi="宋体" w:cs="宋体"/>
                <w:kern w:val="0"/>
                <w:sz w:val="24"/>
                <w:lang w:bidi="ar"/>
              </w:rPr>
              <w:t>1、椅面</w:t>
            </w:r>
            <w:r>
              <w:rPr>
                <w:rFonts w:hint="eastAsia" w:ascii="宋体" w:hAnsi="宋体" w:cs="宋体"/>
                <w:kern w:val="0"/>
                <w:sz w:val="24"/>
                <w:lang w:eastAsia="zh" w:bidi="ar"/>
              </w:rPr>
              <w:t>参考尺寸:</w:t>
            </w:r>
            <w:r>
              <w:rPr>
                <w:rFonts w:hint="eastAsia" w:ascii="宋体" w:hAnsi="宋体" w:cs="宋体"/>
                <w:kern w:val="0"/>
                <w:sz w:val="24"/>
                <w:lang w:bidi="ar"/>
              </w:rPr>
              <w:t>400mm*350mm(坐高380mm)；人体工学设计，一次成型的双壁座椅壳面，气垫塑胶材质；框架采用22/2.5mm的圆形钢管。椅脚带塑胶防滑保护垫。椅背下端开孔设计方便学生搬动携带座椅，也可把座椅倒挂在学生桌面。座椅倒扣在地面可以承受2位成年人站立在上面而不会破损。椅背下端变窄弧线设计，可以反面乘坐。最多可以7张层叠堆放。</w:t>
            </w:r>
          </w:p>
        </w:tc>
        <w:tc>
          <w:tcPr>
            <w:tcW w:w="719" w:type="dxa"/>
            <w:vAlign w:val="center"/>
          </w:tcPr>
          <w:p w14:paraId="27A950B0">
            <w:pPr>
              <w:widowControl/>
              <w:jc w:val="center"/>
              <w:textAlignment w:val="center"/>
              <w:rPr>
                <w:rFonts w:ascii="宋体" w:hAnsi="宋体" w:cs="宋体"/>
                <w:sz w:val="24"/>
              </w:rPr>
            </w:pPr>
            <w:r>
              <w:rPr>
                <w:rFonts w:hint="eastAsia" w:ascii="宋体" w:hAnsi="宋体" w:cs="宋体"/>
                <w:kern w:val="0"/>
                <w:sz w:val="24"/>
                <w:lang w:bidi="ar"/>
              </w:rPr>
              <w:t>把</w:t>
            </w:r>
          </w:p>
        </w:tc>
        <w:tc>
          <w:tcPr>
            <w:tcW w:w="709" w:type="dxa"/>
            <w:vAlign w:val="center"/>
          </w:tcPr>
          <w:p w14:paraId="51FE6BCE">
            <w:pPr>
              <w:widowControl/>
              <w:jc w:val="center"/>
              <w:textAlignment w:val="center"/>
              <w:rPr>
                <w:rFonts w:ascii="宋体" w:hAnsi="宋体" w:cs="宋体"/>
                <w:sz w:val="24"/>
              </w:rPr>
            </w:pPr>
            <w:r>
              <w:rPr>
                <w:rFonts w:hint="eastAsia" w:ascii="宋体" w:hAnsi="宋体" w:cs="宋体"/>
                <w:kern w:val="0"/>
                <w:sz w:val="24"/>
                <w:lang w:bidi="ar"/>
              </w:rPr>
              <w:t>8</w:t>
            </w:r>
          </w:p>
        </w:tc>
        <w:tc>
          <w:tcPr>
            <w:tcW w:w="1843" w:type="dxa"/>
            <w:vAlign w:val="center"/>
          </w:tcPr>
          <w:p w14:paraId="08C631D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405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1DB10727">
            <w:pPr>
              <w:widowControl/>
              <w:jc w:val="center"/>
              <w:textAlignment w:val="center"/>
              <w:rPr>
                <w:rFonts w:ascii="宋体" w:hAnsi="宋体" w:cs="宋体"/>
                <w:sz w:val="24"/>
              </w:rPr>
            </w:pPr>
            <w:r>
              <w:rPr>
                <w:rFonts w:hint="eastAsia" w:ascii="宋体" w:hAnsi="宋体" w:cs="宋体"/>
                <w:kern w:val="0"/>
                <w:sz w:val="24"/>
                <w:lang w:bidi="ar"/>
              </w:rPr>
              <w:t>124</w:t>
            </w:r>
          </w:p>
        </w:tc>
        <w:tc>
          <w:tcPr>
            <w:tcW w:w="1929" w:type="dxa"/>
            <w:vAlign w:val="center"/>
          </w:tcPr>
          <w:p w14:paraId="7235F90C">
            <w:pPr>
              <w:widowControl/>
              <w:jc w:val="center"/>
              <w:textAlignment w:val="center"/>
              <w:rPr>
                <w:rFonts w:ascii="宋体" w:hAnsi="宋体" w:cs="宋体"/>
                <w:sz w:val="24"/>
              </w:rPr>
            </w:pPr>
            <w:r>
              <w:rPr>
                <w:rFonts w:hint="eastAsia" w:ascii="宋体" w:hAnsi="宋体" w:cs="宋体"/>
                <w:kern w:val="0"/>
                <w:sz w:val="24"/>
                <w:lang w:bidi="ar"/>
              </w:rPr>
              <w:t>储物架</w:t>
            </w:r>
          </w:p>
        </w:tc>
        <w:tc>
          <w:tcPr>
            <w:tcW w:w="9053" w:type="dxa"/>
            <w:vAlign w:val="center"/>
          </w:tcPr>
          <w:p w14:paraId="7E6C2620">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规格:1000*600*2000mm；钢木结合，整体框架采用钢制方管焊接。</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、结构:上部</w:t>
            </w:r>
            <w:r>
              <w:rPr>
                <w:rFonts w:hint="eastAsia" w:ascii="宋体" w:hAnsi="宋体" w:cs="宋体"/>
                <w:kern w:val="0"/>
                <w:sz w:val="24"/>
                <w:lang w:eastAsia="zh" w:bidi="ar"/>
              </w:rPr>
              <w:t>参考</w:t>
            </w:r>
            <w:r>
              <w:rPr>
                <w:rFonts w:hint="eastAsia" w:ascii="宋体" w:hAnsi="宋体" w:cs="宋体"/>
                <w:kern w:val="0"/>
                <w:sz w:val="24"/>
                <w:lang w:bidi="ar"/>
              </w:rPr>
              <w:t>规格:1000*600*1200mm，中间两个隔板，顶板和中层隔板用实木板，下部</w:t>
            </w:r>
            <w:r>
              <w:rPr>
                <w:rFonts w:hint="eastAsia" w:ascii="宋体" w:hAnsi="宋体" w:cs="宋体"/>
                <w:kern w:val="0"/>
                <w:sz w:val="24"/>
                <w:lang w:eastAsia="zh" w:bidi="ar"/>
              </w:rPr>
              <w:t>参考</w:t>
            </w:r>
            <w:r>
              <w:rPr>
                <w:rFonts w:hint="eastAsia" w:ascii="宋体" w:hAnsi="宋体" w:cs="宋体"/>
                <w:kern w:val="0"/>
                <w:sz w:val="24"/>
                <w:lang w:bidi="ar"/>
              </w:rPr>
              <w:t>规格:1000*600*800mm，实木对开门，内置一块活动隔板。实木为橡胶木</w:t>
            </w:r>
          </w:p>
        </w:tc>
        <w:tc>
          <w:tcPr>
            <w:tcW w:w="719" w:type="dxa"/>
            <w:vAlign w:val="center"/>
          </w:tcPr>
          <w:p w14:paraId="4897D2F9">
            <w:pPr>
              <w:widowControl/>
              <w:jc w:val="center"/>
              <w:textAlignment w:val="center"/>
              <w:rPr>
                <w:rFonts w:ascii="宋体" w:hAnsi="宋体" w:cs="宋体"/>
                <w:sz w:val="24"/>
              </w:rPr>
            </w:pPr>
            <w:r>
              <w:rPr>
                <w:rFonts w:hint="eastAsia" w:ascii="宋体" w:hAnsi="宋体" w:cs="宋体"/>
                <w:kern w:val="0"/>
                <w:sz w:val="24"/>
                <w:lang w:bidi="ar"/>
              </w:rPr>
              <w:t>个</w:t>
            </w:r>
          </w:p>
        </w:tc>
        <w:tc>
          <w:tcPr>
            <w:tcW w:w="709" w:type="dxa"/>
            <w:vAlign w:val="center"/>
          </w:tcPr>
          <w:p w14:paraId="53773088">
            <w:pPr>
              <w:widowControl/>
              <w:jc w:val="center"/>
              <w:textAlignment w:val="center"/>
              <w:rPr>
                <w:rFonts w:ascii="宋体" w:hAnsi="宋体" w:cs="宋体"/>
                <w:sz w:val="24"/>
              </w:rPr>
            </w:pPr>
            <w:r>
              <w:rPr>
                <w:rFonts w:hint="eastAsia" w:ascii="宋体" w:hAnsi="宋体" w:cs="宋体"/>
                <w:kern w:val="0"/>
                <w:sz w:val="24"/>
                <w:lang w:bidi="ar"/>
              </w:rPr>
              <w:t>6</w:t>
            </w:r>
          </w:p>
        </w:tc>
        <w:tc>
          <w:tcPr>
            <w:tcW w:w="1843" w:type="dxa"/>
            <w:vAlign w:val="center"/>
          </w:tcPr>
          <w:p w14:paraId="2F8A73B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6C8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3D81308F">
            <w:pPr>
              <w:widowControl/>
              <w:jc w:val="center"/>
              <w:textAlignment w:val="center"/>
              <w:rPr>
                <w:rFonts w:ascii="宋体" w:hAnsi="宋体" w:cs="宋体"/>
                <w:sz w:val="24"/>
              </w:rPr>
            </w:pPr>
            <w:r>
              <w:rPr>
                <w:rFonts w:hint="eastAsia" w:ascii="宋体" w:hAnsi="宋体" w:cs="宋体"/>
                <w:kern w:val="0"/>
                <w:sz w:val="24"/>
                <w:lang w:bidi="ar"/>
              </w:rPr>
              <w:t>125</w:t>
            </w:r>
          </w:p>
        </w:tc>
        <w:tc>
          <w:tcPr>
            <w:tcW w:w="1929" w:type="dxa"/>
            <w:vAlign w:val="center"/>
          </w:tcPr>
          <w:p w14:paraId="648AA79B">
            <w:pPr>
              <w:widowControl/>
              <w:jc w:val="center"/>
              <w:textAlignment w:val="center"/>
              <w:rPr>
                <w:rFonts w:ascii="宋体" w:hAnsi="宋体" w:cs="宋体"/>
                <w:kern w:val="0"/>
                <w:sz w:val="24"/>
                <w:lang w:bidi="ar"/>
              </w:rPr>
            </w:pPr>
            <w:r>
              <w:rPr>
                <w:rFonts w:hint="eastAsia" w:ascii="宋体" w:hAnsi="宋体" w:cs="宋体"/>
                <w:kern w:val="0"/>
                <w:sz w:val="24"/>
                <w:lang w:bidi="ar"/>
              </w:rPr>
              <w:t>创意电动赛车</w:t>
            </w:r>
          </w:p>
          <w:p w14:paraId="21163971">
            <w:pPr>
              <w:widowControl/>
              <w:jc w:val="center"/>
              <w:textAlignment w:val="center"/>
              <w:rPr>
                <w:rFonts w:ascii="宋体" w:hAnsi="宋体" w:cs="宋体"/>
                <w:sz w:val="24"/>
              </w:rPr>
            </w:pPr>
            <w:r>
              <w:rPr>
                <w:rFonts w:hint="eastAsia" w:ascii="宋体" w:hAnsi="宋体" w:cs="宋体"/>
                <w:kern w:val="0"/>
                <w:sz w:val="24"/>
                <w:lang w:bidi="ar"/>
              </w:rPr>
              <w:t>(国内版)</w:t>
            </w:r>
          </w:p>
        </w:tc>
        <w:tc>
          <w:tcPr>
            <w:tcW w:w="9053" w:type="dxa"/>
            <w:vAlign w:val="center"/>
          </w:tcPr>
          <w:p w14:paraId="41E707AE">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参考规格:</w:t>
            </w:r>
            <w:r>
              <w:rPr>
                <w:rFonts w:hint="eastAsia" w:ascii="宋体" w:hAnsi="宋体" w:cs="宋体"/>
                <w:kern w:val="0"/>
                <w:sz w:val="24"/>
                <w:lang w:bidi="ar"/>
              </w:rPr>
              <w:t>长300mm，宽85mm，高120mm，皮带、齿轮、风力三种传动方式自由变换，容易组装调节，前轮可微调改变行进方向，三色车壳，通过组装了解其基本的动力传动结构，三种动力推进最快速度可达3m/s</w:t>
            </w:r>
          </w:p>
        </w:tc>
        <w:tc>
          <w:tcPr>
            <w:tcW w:w="719" w:type="dxa"/>
            <w:vAlign w:val="center"/>
          </w:tcPr>
          <w:p w14:paraId="18863E45">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6804040">
            <w:pPr>
              <w:widowControl/>
              <w:jc w:val="center"/>
              <w:textAlignment w:val="center"/>
              <w:rPr>
                <w:rFonts w:ascii="宋体" w:hAnsi="宋体" w:cs="宋体"/>
                <w:sz w:val="24"/>
              </w:rPr>
            </w:pPr>
            <w:r>
              <w:rPr>
                <w:rFonts w:hint="eastAsia" w:ascii="宋体" w:hAnsi="宋体" w:cs="宋体"/>
                <w:kern w:val="0"/>
                <w:sz w:val="24"/>
                <w:lang w:bidi="ar"/>
              </w:rPr>
              <w:t>48</w:t>
            </w:r>
          </w:p>
        </w:tc>
        <w:tc>
          <w:tcPr>
            <w:tcW w:w="1843" w:type="dxa"/>
            <w:vAlign w:val="center"/>
          </w:tcPr>
          <w:p w14:paraId="04A4596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AE1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91CA060">
            <w:pPr>
              <w:widowControl/>
              <w:jc w:val="center"/>
              <w:textAlignment w:val="center"/>
              <w:rPr>
                <w:rFonts w:ascii="宋体" w:hAnsi="宋体" w:cs="宋体"/>
                <w:sz w:val="24"/>
              </w:rPr>
            </w:pPr>
            <w:r>
              <w:rPr>
                <w:rFonts w:hint="eastAsia" w:ascii="宋体" w:hAnsi="宋体" w:cs="宋体"/>
                <w:kern w:val="0"/>
                <w:sz w:val="24"/>
                <w:lang w:bidi="ar"/>
              </w:rPr>
              <w:t>126</w:t>
            </w:r>
          </w:p>
        </w:tc>
        <w:tc>
          <w:tcPr>
            <w:tcW w:w="1929" w:type="dxa"/>
            <w:vAlign w:val="center"/>
          </w:tcPr>
          <w:p w14:paraId="5995B1AD">
            <w:pPr>
              <w:widowControl/>
              <w:jc w:val="center"/>
              <w:textAlignment w:val="center"/>
              <w:rPr>
                <w:rFonts w:ascii="宋体" w:hAnsi="宋体" w:cs="宋体"/>
                <w:kern w:val="0"/>
                <w:sz w:val="24"/>
                <w:lang w:bidi="ar"/>
              </w:rPr>
            </w:pPr>
            <w:r>
              <w:rPr>
                <w:rFonts w:hint="eastAsia" w:ascii="宋体" w:hAnsi="宋体" w:cs="宋体"/>
                <w:kern w:val="0"/>
                <w:sz w:val="24"/>
                <w:lang w:bidi="ar"/>
              </w:rPr>
              <w:t>2.4G电动</w:t>
            </w:r>
          </w:p>
          <w:p w14:paraId="7F9EF4EF">
            <w:pPr>
              <w:widowControl/>
              <w:jc w:val="center"/>
              <w:textAlignment w:val="center"/>
              <w:rPr>
                <w:rFonts w:ascii="宋体" w:hAnsi="宋体" w:cs="宋体"/>
                <w:sz w:val="24"/>
              </w:rPr>
            </w:pPr>
            <w:r>
              <w:rPr>
                <w:rFonts w:hint="eastAsia" w:ascii="宋体" w:hAnsi="宋体" w:cs="宋体"/>
                <w:kern w:val="0"/>
                <w:sz w:val="24"/>
                <w:lang w:bidi="ar"/>
              </w:rPr>
              <w:t>遥控台球车</w:t>
            </w:r>
          </w:p>
        </w:tc>
        <w:tc>
          <w:tcPr>
            <w:tcW w:w="9053" w:type="dxa"/>
            <w:vAlign w:val="center"/>
          </w:tcPr>
          <w:p w14:paraId="76C11B0A">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规格:总长150mm，总宽90mm，总高60mm。</w:t>
            </w:r>
            <w:r>
              <w:rPr>
                <w:rFonts w:hint="eastAsia" w:ascii="宋体" w:hAnsi="宋体" w:cs="宋体"/>
                <w:kern w:val="0"/>
                <w:sz w:val="24"/>
                <w:lang w:bidi="ar"/>
              </w:rPr>
              <w:br w:type="textWrapping"/>
            </w:r>
            <w:r>
              <w:rPr>
                <w:rFonts w:hint="eastAsia" w:ascii="宋体" w:hAnsi="宋体" w:cs="宋体"/>
                <w:kern w:val="0"/>
                <w:sz w:val="24"/>
                <w:lang w:bidi="ar"/>
              </w:rPr>
              <w:t>2、可进行推球比赛的遥控赛车。配备枪式手柄遥控器，锂电池及USB充电器，随车附带1个小足球和1个小台球。赛车采用模块化设计，配备独立避震系统和全比例舵机油门，车身前后带球叉。遥控器最大车速五档可调。最高时速≥30km/h，充满电可以连续行驶≥20分钟。</w:t>
            </w:r>
          </w:p>
        </w:tc>
        <w:tc>
          <w:tcPr>
            <w:tcW w:w="719" w:type="dxa"/>
            <w:vAlign w:val="center"/>
          </w:tcPr>
          <w:p w14:paraId="3214775F">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CD505FE">
            <w:pPr>
              <w:widowControl/>
              <w:jc w:val="center"/>
              <w:textAlignment w:val="center"/>
              <w:rPr>
                <w:rFonts w:ascii="宋体" w:hAnsi="宋体" w:cs="宋体"/>
                <w:sz w:val="24"/>
              </w:rPr>
            </w:pPr>
            <w:r>
              <w:rPr>
                <w:rFonts w:hint="eastAsia" w:ascii="宋体" w:hAnsi="宋体" w:cs="宋体"/>
                <w:kern w:val="0"/>
                <w:sz w:val="24"/>
                <w:lang w:bidi="ar"/>
              </w:rPr>
              <w:t>10</w:t>
            </w:r>
          </w:p>
        </w:tc>
        <w:tc>
          <w:tcPr>
            <w:tcW w:w="1843" w:type="dxa"/>
            <w:vAlign w:val="center"/>
          </w:tcPr>
          <w:p w14:paraId="529E6C3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00D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6C925C1E">
            <w:pPr>
              <w:widowControl/>
              <w:jc w:val="center"/>
              <w:textAlignment w:val="center"/>
              <w:rPr>
                <w:rFonts w:ascii="宋体" w:hAnsi="宋体" w:cs="宋体"/>
                <w:sz w:val="24"/>
              </w:rPr>
            </w:pPr>
            <w:r>
              <w:rPr>
                <w:rFonts w:hint="eastAsia" w:ascii="宋体" w:hAnsi="宋体" w:cs="宋体"/>
                <w:kern w:val="0"/>
                <w:sz w:val="24"/>
                <w:lang w:bidi="ar"/>
              </w:rPr>
              <w:t>127</w:t>
            </w:r>
          </w:p>
        </w:tc>
        <w:tc>
          <w:tcPr>
            <w:tcW w:w="1929" w:type="dxa"/>
            <w:vAlign w:val="center"/>
          </w:tcPr>
          <w:p w14:paraId="7B00814C">
            <w:pPr>
              <w:widowControl/>
              <w:jc w:val="center"/>
              <w:textAlignment w:val="center"/>
              <w:rPr>
                <w:rFonts w:ascii="宋体" w:hAnsi="宋体" w:cs="宋体"/>
                <w:kern w:val="0"/>
                <w:sz w:val="24"/>
                <w:lang w:bidi="ar"/>
              </w:rPr>
            </w:pPr>
            <w:r>
              <w:rPr>
                <w:rFonts w:hint="eastAsia" w:ascii="宋体" w:hAnsi="宋体" w:cs="宋体"/>
                <w:kern w:val="0"/>
                <w:sz w:val="24"/>
                <w:lang w:bidi="ar"/>
              </w:rPr>
              <w:t>1/24电动</w:t>
            </w:r>
          </w:p>
          <w:p w14:paraId="279827B0">
            <w:pPr>
              <w:widowControl/>
              <w:jc w:val="center"/>
              <w:textAlignment w:val="center"/>
              <w:rPr>
                <w:rFonts w:ascii="宋体" w:hAnsi="宋体" w:cs="宋体"/>
                <w:sz w:val="24"/>
              </w:rPr>
            </w:pPr>
            <w:r>
              <w:rPr>
                <w:rFonts w:hint="eastAsia" w:ascii="宋体" w:hAnsi="宋体" w:cs="宋体"/>
                <w:kern w:val="0"/>
                <w:sz w:val="24"/>
                <w:lang w:bidi="ar"/>
              </w:rPr>
              <w:t>遥控拉力车</w:t>
            </w:r>
          </w:p>
        </w:tc>
        <w:tc>
          <w:tcPr>
            <w:tcW w:w="9053" w:type="dxa"/>
            <w:vAlign w:val="center"/>
          </w:tcPr>
          <w:p w14:paraId="429B222B">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规格:车长190mm，宽99mm</w:t>
            </w:r>
            <w:r>
              <w:rPr>
                <w:rFonts w:hint="eastAsia" w:ascii="宋体" w:hAnsi="宋体" w:cs="宋体"/>
                <w:kern w:val="0"/>
                <w:sz w:val="24"/>
                <w:lang w:bidi="ar"/>
              </w:rPr>
              <w:br w:type="textWrapping"/>
            </w:r>
            <w:r>
              <w:rPr>
                <w:rFonts w:hint="eastAsia" w:ascii="宋体" w:hAnsi="宋体" w:cs="宋体"/>
                <w:kern w:val="0"/>
                <w:sz w:val="24"/>
                <w:lang w:bidi="ar"/>
              </w:rPr>
              <w:t>2、四驱整体底盘，轮胎使用橡胶轮胎，采用可拆卸式外壳，配枪式手柄遥控器，遥控距离≥50米。马达130，动力电池3.7V 。</w:t>
            </w:r>
            <w:r>
              <w:rPr>
                <w:rFonts w:hint="eastAsia"/>
                <w:sz w:val="22"/>
                <w:szCs w:val="21"/>
              </w:rPr>
              <w:t>可满足比赛时间使用(5-8分钟)，</w:t>
            </w:r>
            <w:r>
              <w:rPr>
                <w:rFonts w:hint="eastAsia" w:ascii="宋体" w:hAnsi="宋体" w:cs="宋体"/>
                <w:kern w:val="0"/>
                <w:sz w:val="24"/>
                <w:lang w:bidi="ar"/>
              </w:rPr>
              <w:t>遥控器5档速度可调。</w:t>
            </w:r>
          </w:p>
        </w:tc>
        <w:tc>
          <w:tcPr>
            <w:tcW w:w="719" w:type="dxa"/>
            <w:vAlign w:val="center"/>
          </w:tcPr>
          <w:p w14:paraId="1D8A5866">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46B60BEF">
            <w:pPr>
              <w:widowControl/>
              <w:jc w:val="center"/>
              <w:textAlignment w:val="center"/>
              <w:rPr>
                <w:rFonts w:ascii="宋体" w:hAnsi="宋体" w:cs="宋体"/>
                <w:sz w:val="24"/>
              </w:rPr>
            </w:pPr>
            <w:r>
              <w:rPr>
                <w:rFonts w:hint="eastAsia" w:ascii="宋体" w:hAnsi="宋体" w:cs="宋体"/>
                <w:kern w:val="0"/>
                <w:sz w:val="24"/>
                <w:lang w:bidi="ar"/>
              </w:rPr>
              <w:t>4</w:t>
            </w:r>
          </w:p>
        </w:tc>
        <w:tc>
          <w:tcPr>
            <w:tcW w:w="1843" w:type="dxa"/>
            <w:vAlign w:val="center"/>
          </w:tcPr>
          <w:p w14:paraId="3D4572F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AEC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40" w:type="dxa"/>
            <w:vAlign w:val="center"/>
          </w:tcPr>
          <w:p w14:paraId="49A1CE64">
            <w:pPr>
              <w:widowControl/>
              <w:jc w:val="center"/>
              <w:textAlignment w:val="center"/>
              <w:rPr>
                <w:rFonts w:ascii="宋体" w:hAnsi="宋体" w:cs="宋体"/>
                <w:sz w:val="24"/>
              </w:rPr>
            </w:pPr>
            <w:r>
              <w:rPr>
                <w:rFonts w:hint="eastAsia" w:ascii="宋体" w:hAnsi="宋体" w:cs="宋体"/>
                <w:kern w:val="0"/>
                <w:sz w:val="24"/>
                <w:lang w:bidi="ar"/>
              </w:rPr>
              <w:t>128</w:t>
            </w:r>
          </w:p>
        </w:tc>
        <w:tc>
          <w:tcPr>
            <w:tcW w:w="1929" w:type="dxa"/>
            <w:vAlign w:val="center"/>
          </w:tcPr>
          <w:p w14:paraId="2FC5F9C6">
            <w:pPr>
              <w:widowControl/>
              <w:jc w:val="center"/>
              <w:textAlignment w:val="center"/>
              <w:rPr>
                <w:rFonts w:ascii="宋体" w:hAnsi="宋体" w:cs="宋体"/>
                <w:sz w:val="24"/>
              </w:rPr>
            </w:pPr>
            <w:r>
              <w:rPr>
                <w:rFonts w:hint="eastAsia" w:ascii="宋体" w:hAnsi="宋体" w:cs="宋体"/>
                <w:kern w:val="0"/>
                <w:sz w:val="24"/>
                <w:lang w:bidi="ar"/>
              </w:rPr>
              <w:t>应用软件兼容系统</w:t>
            </w:r>
          </w:p>
        </w:tc>
        <w:tc>
          <w:tcPr>
            <w:tcW w:w="9053" w:type="dxa"/>
            <w:vAlign w:val="center"/>
          </w:tcPr>
          <w:p w14:paraId="01B40686">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支持单机本地部署，不需要使用服务器支持业务运行。</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支持ARM架构</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支持兼容外设，包括:数字签名证书Ukey、打印机、扫描仪、加密狗、U盾等。</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支持文档直接保存在本地电脑中。</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支持有效解决软件单例问题。</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支持一键隐藏软件和应用黑名单管理。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支持单用户自主安装及卸载软件。</w:t>
            </w:r>
          </w:p>
        </w:tc>
        <w:tc>
          <w:tcPr>
            <w:tcW w:w="719" w:type="dxa"/>
            <w:vAlign w:val="center"/>
          </w:tcPr>
          <w:p w14:paraId="7E6A08DD">
            <w:pPr>
              <w:widowControl/>
              <w:jc w:val="center"/>
              <w:textAlignment w:val="center"/>
              <w:rPr>
                <w:rFonts w:ascii="宋体" w:hAnsi="宋体" w:cs="宋体"/>
                <w:sz w:val="24"/>
              </w:rPr>
            </w:pPr>
            <w:r>
              <w:rPr>
                <w:rFonts w:hint="eastAsia" w:ascii="宋体" w:hAnsi="宋体" w:cs="宋体"/>
                <w:kern w:val="0"/>
                <w:sz w:val="24"/>
                <w:lang w:bidi="ar"/>
              </w:rPr>
              <w:t>套</w:t>
            </w:r>
          </w:p>
        </w:tc>
        <w:tc>
          <w:tcPr>
            <w:tcW w:w="709" w:type="dxa"/>
            <w:vAlign w:val="center"/>
          </w:tcPr>
          <w:p w14:paraId="031EB8CA">
            <w:pPr>
              <w:widowControl/>
              <w:jc w:val="center"/>
              <w:textAlignment w:val="center"/>
              <w:rPr>
                <w:rFonts w:ascii="宋体" w:hAnsi="宋体" w:cs="宋体"/>
                <w:sz w:val="24"/>
              </w:rPr>
            </w:pPr>
            <w:r>
              <w:rPr>
                <w:rFonts w:hint="eastAsia" w:ascii="宋体" w:hAnsi="宋体" w:cs="宋体"/>
                <w:kern w:val="0"/>
                <w:sz w:val="24"/>
                <w:lang w:bidi="ar"/>
              </w:rPr>
              <w:t>5</w:t>
            </w:r>
          </w:p>
        </w:tc>
        <w:tc>
          <w:tcPr>
            <w:tcW w:w="1843" w:type="dxa"/>
            <w:vAlign w:val="center"/>
          </w:tcPr>
          <w:p w14:paraId="5B6193C4">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bl>
    <w:p w14:paraId="6A47454F">
      <w:pPr>
        <w:spacing w:line="360" w:lineRule="auto"/>
        <w:outlineLvl w:val="0"/>
        <w:rPr>
          <w:rFonts w:ascii="宋体" w:hAnsi="宋体"/>
          <w:b/>
          <w:kern w:val="0"/>
          <w:sz w:val="24"/>
        </w:rPr>
        <w:sectPr>
          <w:pgSz w:w="16840" w:h="11907" w:orient="landscape"/>
          <w:pgMar w:top="1701" w:right="1418" w:bottom="1134" w:left="1418" w:header="851" w:footer="851" w:gutter="0"/>
          <w:cols w:space="720" w:num="1"/>
          <w:docGrid w:linePitch="462" w:charSpace="0"/>
        </w:sectPr>
      </w:pPr>
    </w:p>
    <w:p w14:paraId="7196EA41">
      <w:pPr>
        <w:spacing w:line="360" w:lineRule="auto"/>
        <w:jc w:val="center"/>
        <w:outlineLvl w:val="0"/>
        <w:rPr>
          <w:b/>
          <w:sz w:val="36"/>
          <w:szCs w:val="36"/>
        </w:rPr>
      </w:pPr>
      <w:bookmarkStart w:id="825" w:name="_Toc99301425"/>
      <w:r>
        <w:rPr>
          <w:b/>
          <w:sz w:val="36"/>
          <w:szCs w:val="36"/>
        </w:rPr>
        <w:t>第六章   拟签订的合同文本</w:t>
      </w:r>
      <w:bookmarkEnd w:id="825"/>
    </w:p>
    <w:p w14:paraId="291E6BFF">
      <w:pPr>
        <w:pStyle w:val="31"/>
        <w:ind w:left="440"/>
      </w:pPr>
    </w:p>
    <w:p w14:paraId="02BC6EF4">
      <w:pPr>
        <w:pStyle w:val="31"/>
        <w:ind w:left="440"/>
      </w:pPr>
    </w:p>
    <w:p w14:paraId="056029BE">
      <w:pPr>
        <w:pStyle w:val="31"/>
        <w:ind w:left="440"/>
      </w:pPr>
    </w:p>
    <w:p w14:paraId="6054FE41">
      <w:pPr>
        <w:pStyle w:val="31"/>
        <w:ind w:left="440"/>
      </w:pPr>
    </w:p>
    <w:p w14:paraId="05F8A4A7">
      <w:pPr>
        <w:pStyle w:val="31"/>
        <w:ind w:left="440"/>
      </w:pPr>
    </w:p>
    <w:p w14:paraId="189361A3">
      <w:pPr>
        <w:pStyle w:val="31"/>
        <w:ind w:left="440"/>
      </w:pPr>
    </w:p>
    <w:p w14:paraId="40403966">
      <w:pPr>
        <w:pStyle w:val="31"/>
        <w:ind w:left="440"/>
      </w:pPr>
    </w:p>
    <w:p w14:paraId="4E5133ED">
      <w:pPr>
        <w:autoSpaceDE w:val="0"/>
        <w:autoSpaceDN w:val="0"/>
        <w:spacing w:line="360" w:lineRule="auto"/>
        <w:ind w:left="-283" w:leftChars="-135"/>
        <w:jc w:val="center"/>
        <w:rPr>
          <w:rFonts w:ascii="宋体" w:hAnsi="宋体" w:cs="宋体"/>
          <w:b/>
          <w:bCs/>
          <w:spacing w:val="-20"/>
          <w:kern w:val="44"/>
          <w:sz w:val="48"/>
          <w:szCs w:val="48"/>
        </w:rPr>
      </w:pPr>
      <w:r>
        <w:rPr>
          <w:rFonts w:hint="eastAsia" w:ascii="宋体" w:hAnsi="宋体" w:cs="宋体"/>
          <w:b/>
          <w:bCs/>
          <w:spacing w:val="-20"/>
          <w:kern w:val="44"/>
          <w:sz w:val="48"/>
          <w:szCs w:val="48"/>
        </w:rPr>
        <w:t>北京潞河中学科技空间改造项目</w:t>
      </w:r>
    </w:p>
    <w:p w14:paraId="726D1DA5">
      <w:pPr>
        <w:autoSpaceDE w:val="0"/>
        <w:autoSpaceDN w:val="0"/>
        <w:spacing w:line="360" w:lineRule="auto"/>
        <w:ind w:left="-283" w:leftChars="-135"/>
        <w:jc w:val="center"/>
        <w:rPr>
          <w:rFonts w:ascii="宋体" w:hAnsi="宋体" w:cs="宋体"/>
          <w:b/>
          <w:bCs/>
          <w:spacing w:val="-20"/>
          <w:kern w:val="44"/>
          <w:sz w:val="48"/>
          <w:szCs w:val="48"/>
        </w:rPr>
      </w:pPr>
      <w:r>
        <w:rPr>
          <w:rFonts w:hint="eastAsia" w:ascii="宋体" w:hAnsi="宋体" w:cs="宋体"/>
          <w:b/>
          <w:bCs/>
          <w:spacing w:val="-20"/>
          <w:kern w:val="44"/>
          <w:sz w:val="48"/>
          <w:szCs w:val="48"/>
        </w:rPr>
        <w:t>采购合同</w:t>
      </w:r>
    </w:p>
    <w:p w14:paraId="0A20EE14">
      <w:pPr>
        <w:autoSpaceDE w:val="0"/>
        <w:autoSpaceDN w:val="0"/>
        <w:ind w:left="-283" w:leftChars="-135"/>
        <w:jc w:val="center"/>
        <w:rPr>
          <w:rFonts w:ascii="宋体" w:hAnsi="宋体" w:cs="宋体"/>
          <w:b/>
          <w:bCs/>
          <w:spacing w:val="-20"/>
          <w:kern w:val="44"/>
          <w:sz w:val="48"/>
          <w:szCs w:val="48"/>
        </w:rPr>
      </w:pPr>
    </w:p>
    <w:p w14:paraId="472DB9C9">
      <w:pPr>
        <w:autoSpaceDE w:val="0"/>
        <w:autoSpaceDN w:val="0"/>
        <w:ind w:left="-283" w:leftChars="-135"/>
        <w:jc w:val="center"/>
        <w:rPr>
          <w:rFonts w:ascii="宋体" w:hAnsi="宋体" w:cs="宋体"/>
          <w:b/>
          <w:bCs/>
          <w:spacing w:val="-20"/>
          <w:kern w:val="44"/>
          <w:sz w:val="48"/>
          <w:szCs w:val="48"/>
        </w:rPr>
      </w:pPr>
    </w:p>
    <w:p w14:paraId="48267507">
      <w:pPr>
        <w:autoSpaceDE w:val="0"/>
        <w:autoSpaceDN w:val="0"/>
        <w:ind w:left="-283" w:leftChars="-135"/>
        <w:jc w:val="center"/>
        <w:rPr>
          <w:rFonts w:ascii="宋体" w:hAnsi="宋体" w:cs="宋体"/>
          <w:b/>
          <w:bCs/>
          <w:spacing w:val="-20"/>
          <w:kern w:val="44"/>
          <w:sz w:val="48"/>
          <w:szCs w:val="48"/>
        </w:rPr>
      </w:pPr>
      <w:r>
        <w:rPr>
          <w:rFonts w:hint="eastAsia"/>
          <w:b/>
          <w:sz w:val="32"/>
        </w:rPr>
        <w:t>0</w:t>
      </w:r>
      <w:r>
        <w:rPr>
          <w:b/>
          <w:sz w:val="32"/>
        </w:rPr>
        <w:t>1</w:t>
      </w:r>
      <w:r>
        <w:rPr>
          <w:rFonts w:hint="eastAsia"/>
          <w:b/>
          <w:sz w:val="32"/>
        </w:rPr>
        <w:t>包: 通用技术教室和科技活动室设备及家具</w:t>
      </w:r>
    </w:p>
    <w:p w14:paraId="46DFDC7F">
      <w:pPr>
        <w:autoSpaceDE w:val="0"/>
        <w:autoSpaceDN w:val="0"/>
        <w:ind w:firstLine="480" w:firstLineChars="200"/>
        <w:rPr>
          <w:rFonts w:ascii="宋体" w:hAnsi="宋体" w:cs="宋体"/>
          <w:sz w:val="24"/>
          <w:szCs w:val="22"/>
        </w:rPr>
      </w:pPr>
    </w:p>
    <w:p w14:paraId="6E15F71D">
      <w:pPr>
        <w:autoSpaceDE w:val="0"/>
        <w:autoSpaceDN w:val="0"/>
        <w:ind w:firstLine="480" w:firstLineChars="200"/>
        <w:rPr>
          <w:rFonts w:ascii="宋体" w:hAnsi="宋体" w:cs="宋体"/>
          <w:sz w:val="24"/>
          <w:szCs w:val="22"/>
        </w:rPr>
      </w:pPr>
    </w:p>
    <w:p w14:paraId="1A3DB08E">
      <w:pPr>
        <w:pStyle w:val="31"/>
      </w:pPr>
    </w:p>
    <w:p w14:paraId="398932BD">
      <w:pPr>
        <w:pStyle w:val="31"/>
      </w:pPr>
    </w:p>
    <w:p w14:paraId="2D98C561">
      <w:pPr>
        <w:pStyle w:val="31"/>
      </w:pPr>
    </w:p>
    <w:p w14:paraId="4FE41F95">
      <w:pPr>
        <w:pStyle w:val="31"/>
      </w:pPr>
    </w:p>
    <w:p w14:paraId="4C90E025">
      <w:pPr>
        <w:autoSpaceDE w:val="0"/>
        <w:autoSpaceDN w:val="0"/>
        <w:ind w:left="-283" w:leftChars="-135"/>
        <w:jc w:val="center"/>
        <w:rPr>
          <w:rFonts w:ascii="宋体" w:hAnsi="宋体" w:cs="宋体"/>
          <w:b/>
          <w:bCs/>
          <w:spacing w:val="-20"/>
          <w:kern w:val="44"/>
          <w:sz w:val="48"/>
          <w:szCs w:val="48"/>
        </w:rPr>
      </w:pPr>
    </w:p>
    <w:p w14:paraId="45E3ACE9">
      <w:pPr>
        <w:autoSpaceDE w:val="0"/>
        <w:autoSpaceDN w:val="0"/>
        <w:ind w:left="440" w:firstLine="522" w:firstLineChars="200"/>
        <w:rPr>
          <w:rFonts w:ascii="宋体" w:hAnsi="宋体" w:cs="宋体"/>
          <w:b/>
          <w:bCs/>
          <w:spacing w:val="-20"/>
          <w:kern w:val="44"/>
          <w:sz w:val="30"/>
          <w:szCs w:val="30"/>
          <w:u w:val="single"/>
        </w:rPr>
      </w:pPr>
      <w:r>
        <w:rPr>
          <w:rFonts w:hint="eastAsia" w:ascii="宋体" w:hAnsi="宋体" w:cs="宋体"/>
          <w:b/>
          <w:bCs/>
          <w:spacing w:val="-20"/>
          <w:kern w:val="44"/>
          <w:sz w:val="30"/>
          <w:szCs w:val="30"/>
        </w:rPr>
        <w:t xml:space="preserve">甲 </w:t>
      </w:r>
      <w:r>
        <w:rPr>
          <w:rFonts w:ascii="宋体" w:hAnsi="宋体" w:cs="宋体"/>
          <w:b/>
          <w:bCs/>
          <w:spacing w:val="-20"/>
          <w:kern w:val="44"/>
          <w:sz w:val="30"/>
          <w:szCs w:val="30"/>
        </w:rPr>
        <w:t xml:space="preserve">  </w:t>
      </w:r>
      <w:r>
        <w:rPr>
          <w:rFonts w:hint="eastAsia" w:ascii="宋体" w:hAnsi="宋体" w:cs="宋体"/>
          <w:b/>
          <w:bCs/>
          <w:spacing w:val="-20"/>
          <w:kern w:val="44"/>
          <w:sz w:val="30"/>
          <w:szCs w:val="30"/>
        </w:rPr>
        <w:t>方:</w:t>
      </w:r>
      <w:r>
        <w:rPr>
          <w:rFonts w:ascii="宋体" w:hAnsi="宋体" w:cs="宋体"/>
          <w:b/>
          <w:bCs/>
          <w:spacing w:val="-20"/>
          <w:kern w:val="44"/>
          <w:sz w:val="30"/>
          <w:szCs w:val="30"/>
          <w:u w:val="single"/>
        </w:rPr>
        <w:t xml:space="preserve">  </w:t>
      </w:r>
      <w:r>
        <w:rPr>
          <w:rFonts w:hint="eastAsia"/>
          <w:b/>
          <w:sz w:val="32"/>
          <w:u w:val="single"/>
        </w:rPr>
        <w:t>北京市通州区潞河中学</w:t>
      </w:r>
      <w:r>
        <w:rPr>
          <w:rFonts w:hint="eastAsia" w:ascii="宋体" w:hAnsi="宋体" w:cs="宋体"/>
          <w:b/>
          <w:bCs/>
          <w:spacing w:val="-20"/>
          <w:kern w:val="44"/>
          <w:sz w:val="30"/>
          <w:szCs w:val="30"/>
          <w:u w:val="single"/>
        </w:rPr>
        <w:t xml:space="preserve"> </w:t>
      </w:r>
      <w:r>
        <w:rPr>
          <w:rFonts w:ascii="宋体" w:hAnsi="宋体" w:cs="宋体"/>
          <w:b/>
          <w:bCs/>
          <w:spacing w:val="-20"/>
          <w:kern w:val="44"/>
          <w:sz w:val="30"/>
          <w:szCs w:val="30"/>
          <w:u w:val="single"/>
        </w:rPr>
        <w:t xml:space="preserve"> </w:t>
      </w:r>
    </w:p>
    <w:p w14:paraId="5700ADEE">
      <w:pPr>
        <w:autoSpaceDE w:val="0"/>
        <w:autoSpaceDN w:val="0"/>
        <w:ind w:left="440" w:firstLine="522" w:firstLineChars="200"/>
        <w:rPr>
          <w:rFonts w:ascii="宋体" w:hAnsi="宋体" w:cs="宋体"/>
          <w:b/>
          <w:bCs/>
          <w:spacing w:val="-20"/>
          <w:kern w:val="44"/>
          <w:sz w:val="30"/>
          <w:szCs w:val="30"/>
        </w:rPr>
      </w:pPr>
    </w:p>
    <w:p w14:paraId="742B1DA8">
      <w:pPr>
        <w:autoSpaceDE w:val="0"/>
        <w:autoSpaceDN w:val="0"/>
        <w:ind w:left="440" w:firstLine="522" w:firstLineChars="200"/>
        <w:rPr>
          <w:rFonts w:ascii="宋体" w:hAnsi="宋体" w:cs="宋体"/>
          <w:b/>
          <w:bCs/>
          <w:spacing w:val="-20"/>
          <w:kern w:val="44"/>
          <w:sz w:val="30"/>
          <w:szCs w:val="30"/>
        </w:rPr>
      </w:pPr>
      <w:r>
        <w:rPr>
          <w:rFonts w:hint="eastAsia" w:ascii="宋体" w:hAnsi="宋体" w:cs="宋体"/>
          <w:b/>
          <w:bCs/>
          <w:spacing w:val="-20"/>
          <w:kern w:val="44"/>
          <w:sz w:val="30"/>
          <w:szCs w:val="30"/>
        </w:rPr>
        <w:t xml:space="preserve">乙 </w:t>
      </w:r>
      <w:r>
        <w:rPr>
          <w:rFonts w:ascii="宋体" w:hAnsi="宋体" w:cs="宋体"/>
          <w:b/>
          <w:bCs/>
          <w:spacing w:val="-20"/>
          <w:kern w:val="44"/>
          <w:sz w:val="30"/>
          <w:szCs w:val="30"/>
        </w:rPr>
        <w:t xml:space="preserve"> </w:t>
      </w:r>
      <w:r>
        <w:rPr>
          <w:rFonts w:hint="eastAsia" w:ascii="宋体" w:hAnsi="宋体" w:cs="宋体"/>
          <w:b/>
          <w:bCs/>
          <w:spacing w:val="-20"/>
          <w:kern w:val="44"/>
          <w:sz w:val="30"/>
          <w:szCs w:val="30"/>
        </w:rPr>
        <w:t>方:</w:t>
      </w:r>
      <w:r>
        <w:rPr>
          <w:rFonts w:hint="eastAsia" w:ascii="宋体" w:hAnsi="宋体" w:cs="宋体"/>
          <w:b/>
          <w:bCs/>
          <w:spacing w:val="-20"/>
          <w:kern w:val="44"/>
          <w:sz w:val="30"/>
          <w:szCs w:val="30"/>
          <w:u w:val="single"/>
        </w:rPr>
        <w:t xml:space="preserve"> </w:t>
      </w:r>
      <w:r>
        <w:rPr>
          <w:rFonts w:ascii="宋体" w:hAnsi="宋体" w:cs="宋体"/>
          <w:b/>
          <w:bCs/>
          <w:spacing w:val="-20"/>
          <w:kern w:val="44"/>
          <w:sz w:val="30"/>
          <w:szCs w:val="30"/>
          <w:u w:val="single"/>
        </w:rPr>
        <w:t xml:space="preserve">                                 </w:t>
      </w:r>
      <w:r>
        <w:rPr>
          <w:rFonts w:hint="eastAsia" w:ascii="宋体" w:hAnsi="宋体" w:cs="宋体"/>
          <w:b/>
          <w:bCs/>
          <w:spacing w:val="-20"/>
          <w:kern w:val="44"/>
          <w:sz w:val="30"/>
          <w:szCs w:val="30"/>
        </w:rPr>
        <w:t xml:space="preserve"> </w:t>
      </w:r>
      <w:r>
        <w:rPr>
          <w:rFonts w:ascii="宋体" w:hAnsi="宋体" w:cs="宋体"/>
          <w:b/>
          <w:bCs/>
          <w:spacing w:val="-20"/>
          <w:kern w:val="44"/>
          <w:sz w:val="30"/>
          <w:szCs w:val="30"/>
        </w:rPr>
        <w:t xml:space="preserve"> </w:t>
      </w:r>
    </w:p>
    <w:p w14:paraId="41EC81B4">
      <w:pPr>
        <w:autoSpaceDE w:val="0"/>
        <w:autoSpaceDN w:val="0"/>
        <w:ind w:left="440" w:firstLine="480" w:firstLineChars="200"/>
        <w:rPr>
          <w:rFonts w:ascii="宋体" w:hAnsi="宋体" w:cs="宋体"/>
          <w:sz w:val="24"/>
          <w:szCs w:val="22"/>
        </w:rPr>
      </w:pPr>
    </w:p>
    <w:p w14:paraId="2809DD28">
      <w:pPr>
        <w:autoSpaceDE w:val="0"/>
        <w:autoSpaceDN w:val="0"/>
        <w:ind w:left="-283" w:leftChars="-135"/>
        <w:jc w:val="center"/>
        <w:rPr>
          <w:rFonts w:ascii="宋体" w:hAnsi="宋体" w:cs="宋体"/>
          <w:b/>
          <w:bCs/>
          <w:spacing w:val="-20"/>
          <w:kern w:val="44"/>
          <w:sz w:val="48"/>
          <w:szCs w:val="48"/>
        </w:rPr>
      </w:pPr>
    </w:p>
    <w:p w14:paraId="516DD190">
      <w:pPr>
        <w:autoSpaceDE w:val="0"/>
        <w:autoSpaceDN w:val="0"/>
        <w:ind w:left="-283" w:leftChars="-135"/>
        <w:jc w:val="center"/>
        <w:rPr>
          <w:rFonts w:ascii="宋体" w:hAnsi="宋体" w:cs="宋体"/>
          <w:b/>
          <w:bCs/>
          <w:spacing w:val="-20"/>
          <w:kern w:val="44"/>
          <w:sz w:val="48"/>
          <w:szCs w:val="48"/>
        </w:rPr>
      </w:pPr>
    </w:p>
    <w:p w14:paraId="72B0EECB">
      <w:pPr>
        <w:autoSpaceDE w:val="0"/>
        <w:autoSpaceDN w:val="0"/>
        <w:ind w:left="-283" w:leftChars="-135"/>
        <w:jc w:val="center"/>
        <w:rPr>
          <w:rFonts w:ascii="宋体" w:hAnsi="宋体" w:cs="宋体"/>
          <w:b/>
          <w:bCs/>
          <w:spacing w:val="-20"/>
          <w:kern w:val="44"/>
          <w:sz w:val="30"/>
          <w:szCs w:val="30"/>
        </w:rPr>
      </w:pPr>
      <w:r>
        <w:rPr>
          <w:rFonts w:hint="eastAsia" w:ascii="宋体" w:hAnsi="宋体" w:cs="宋体"/>
          <w:b/>
          <w:bCs/>
          <w:spacing w:val="-20"/>
          <w:kern w:val="44"/>
          <w:sz w:val="30"/>
          <w:szCs w:val="30"/>
        </w:rPr>
        <w:t>签 订 时 间:  年   月   日</w:t>
      </w:r>
    </w:p>
    <w:p w14:paraId="4223DABD">
      <w:pPr>
        <w:autoSpaceDE w:val="0"/>
        <w:autoSpaceDN w:val="0"/>
        <w:ind w:left="-283" w:leftChars="-135"/>
        <w:jc w:val="center"/>
        <w:rPr>
          <w:rFonts w:ascii="宋体" w:hAnsi="宋体" w:cs="宋体"/>
          <w:b/>
          <w:bCs/>
          <w:spacing w:val="-20"/>
          <w:kern w:val="44"/>
          <w:sz w:val="48"/>
          <w:szCs w:val="48"/>
        </w:rPr>
      </w:pPr>
    </w:p>
    <w:p w14:paraId="1D5A8FD6">
      <w:pPr>
        <w:autoSpaceDE w:val="0"/>
        <w:autoSpaceDN w:val="0"/>
        <w:jc w:val="left"/>
        <w:rPr>
          <w:rFonts w:ascii="宋体" w:hAnsi="宋体" w:cs="宋体"/>
          <w:b/>
          <w:bCs/>
          <w:spacing w:val="-20"/>
          <w:kern w:val="44"/>
          <w:sz w:val="40"/>
          <w:szCs w:val="40"/>
        </w:rPr>
      </w:pPr>
    </w:p>
    <w:p w14:paraId="68878CDE">
      <w:pPr>
        <w:autoSpaceDE w:val="0"/>
        <w:autoSpaceDN w:val="0"/>
        <w:adjustRightInd w:val="0"/>
        <w:snapToGrid w:val="0"/>
        <w:spacing w:before="9" w:line="400" w:lineRule="exact"/>
        <w:ind w:left="9" w:right="117"/>
        <w:jc w:val="center"/>
        <w:outlineLvl w:val="1"/>
        <w:rPr>
          <w:rFonts w:ascii="宋体" w:hAnsi="宋体" w:cs="宋体"/>
          <w:b/>
          <w:bCs/>
          <w:sz w:val="28"/>
          <w:szCs w:val="28"/>
        </w:rPr>
      </w:pPr>
      <w:r>
        <w:rPr>
          <w:rFonts w:hint="eastAsia" w:ascii="宋体" w:hAnsi="宋体" w:cs="宋体"/>
          <w:kern w:val="0"/>
          <w:sz w:val="44"/>
          <w:szCs w:val="44"/>
        </w:rPr>
        <w:br w:type="page"/>
      </w:r>
      <w:bookmarkStart w:id="826" w:name="_Toc20313"/>
      <w:r>
        <w:rPr>
          <w:rFonts w:hint="eastAsia" w:ascii="宋体" w:hAnsi="宋体" w:cs="宋体"/>
          <w:sz w:val="28"/>
          <w:szCs w:val="28"/>
        </w:rPr>
        <w:t>第一节 政府采购合同协议书</w:t>
      </w:r>
    </w:p>
    <w:p w14:paraId="415DB72E">
      <w:pPr>
        <w:rPr>
          <w:rFonts w:ascii="宋体" w:hAnsi="宋体" w:cs="宋体"/>
          <w:b/>
          <w:bCs/>
          <w:sz w:val="28"/>
          <w:szCs w:val="28"/>
        </w:rPr>
      </w:pPr>
    </w:p>
    <w:p w14:paraId="51370F37">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甲方:北京市通州区潞河中学                  乙方:</w:t>
      </w:r>
    </w:p>
    <w:p w14:paraId="683CC3C1">
      <w:pPr>
        <w:autoSpaceDE w:val="0"/>
        <w:autoSpaceDN w:val="0"/>
        <w:spacing w:line="360" w:lineRule="auto"/>
        <w:ind w:left="-134" w:leftChars="-64" w:right="136" w:rightChars="65" w:firstLine="1"/>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法定代表人:                                法定代表人:</w:t>
      </w:r>
    </w:p>
    <w:p w14:paraId="2264DD3A">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部门负责人:                                部门负责人:</w:t>
      </w:r>
    </w:p>
    <w:p w14:paraId="115892E8">
      <w:pPr>
        <w:adjustRightInd w:val="0"/>
        <w:snapToGrid w:val="0"/>
        <w:spacing w:line="360" w:lineRule="auto"/>
        <w:ind w:left="271" w:leftChars="129" w:right="136" w:rightChars="65" w:firstLine="480" w:firstLineChars="200"/>
        <w:rPr>
          <w:rFonts w:cs="宋体" w:asciiTheme="minorEastAsia" w:hAnsiTheme="minorEastAsia" w:eastAsiaTheme="minorEastAsia"/>
          <w:sz w:val="24"/>
          <w:lang w:val="zh-CN"/>
        </w:rPr>
      </w:pPr>
    </w:p>
    <w:p w14:paraId="4F37916F">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8533551">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项目信息</w:t>
      </w:r>
    </w:p>
    <w:p w14:paraId="0C2C24ED">
      <w:pPr>
        <w:adjustRightInd w:val="0"/>
        <w:snapToGrid w:val="0"/>
        <w:spacing w:line="360" w:lineRule="auto"/>
        <w:ind w:right="-187" w:rightChars="-89" w:firstLine="420" w:firstLineChars="175"/>
        <w:rPr>
          <w:rFonts w:cs="宋体" w:asciiTheme="minorEastAsia" w:hAnsiTheme="minorEastAsia" w:eastAsiaTheme="minorEastAsia"/>
          <w:sz w:val="24"/>
          <w:lang w:val="zh-CN"/>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zh-CN"/>
        </w:rPr>
        <w:t>采购项目名称:</w:t>
      </w:r>
      <w:r>
        <w:rPr>
          <w:rFonts w:hint="eastAsia" w:cs="宋体" w:asciiTheme="minorEastAsia" w:hAnsiTheme="minorEastAsia" w:eastAsiaTheme="minorEastAsia"/>
          <w:sz w:val="24"/>
          <w:u w:val="single"/>
          <w:lang w:val="zh-CN"/>
        </w:rPr>
        <w:t>北京潞河中学科技空间改造项目</w:t>
      </w:r>
    </w:p>
    <w:p w14:paraId="299716E7">
      <w:pPr>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lang w:val="zh-CN"/>
        </w:rPr>
        <w:t>(2)采购计划编号:</w:t>
      </w:r>
      <w:r>
        <w:rPr>
          <w:rFonts w:hint="eastAsia" w:cs="宋体" w:asciiTheme="minorEastAsia" w:hAnsiTheme="minorEastAsia" w:eastAsiaTheme="minorEastAsia"/>
          <w:sz w:val="24"/>
          <w:u w:val="single"/>
        </w:rPr>
        <w:t xml:space="preserve">                                  </w:t>
      </w:r>
    </w:p>
    <w:p w14:paraId="21E0ED7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(3)项目内容:(详见附件)</w:t>
      </w:r>
    </w:p>
    <w:p w14:paraId="2E80D986">
      <w:pPr>
        <w:autoSpaceDE w:val="0"/>
        <w:autoSpaceDN w:val="0"/>
        <w:adjustRightInd w:val="0"/>
        <w:snapToGrid w:val="0"/>
        <w:spacing w:line="360" w:lineRule="auto"/>
        <w:ind w:right="-187" w:rightChars="-89" w:firstLine="420" w:firstLineChars="175"/>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4</w:t>
      </w:r>
      <w:r>
        <w:rPr>
          <w:rFonts w:hint="eastAsia" w:cs="宋体" w:asciiTheme="minorEastAsia" w:hAnsiTheme="minorEastAsia" w:eastAsiaTheme="minorEastAsia"/>
          <w:sz w:val="24"/>
        </w:rPr>
        <w:t>)采购组织形式: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政府集中采购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部门集中采购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分散采购</w:t>
      </w:r>
    </w:p>
    <w:p w14:paraId="05542AC9">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5</w:t>
      </w:r>
      <w:r>
        <w:rPr>
          <w:rFonts w:hint="eastAsia" w:cs="宋体" w:asciiTheme="minorEastAsia" w:hAnsiTheme="minorEastAsia" w:eastAsiaTheme="minorEastAsia"/>
          <w:sz w:val="24"/>
        </w:rPr>
        <w:t>)采购方式: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公开招标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邀请招标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竞争性谈判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竞争性磋商</w:t>
      </w:r>
    </w:p>
    <w:p w14:paraId="0A12E9D2">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询价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单一来源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框架协议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其他:</w:t>
      </w:r>
      <w:r>
        <w:rPr>
          <w:rFonts w:hint="eastAsia" w:cs="宋体" w:asciiTheme="minorEastAsia" w:hAnsiTheme="minorEastAsia" w:eastAsiaTheme="minorEastAsia"/>
          <w:sz w:val="24"/>
          <w:u w:val="single"/>
        </w:rPr>
        <w:t xml:space="preserve">          </w:t>
      </w:r>
    </w:p>
    <w:p w14:paraId="15BCBA1C">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6</w:t>
      </w:r>
      <w:r>
        <w:rPr>
          <w:rFonts w:hint="eastAsia" w:cs="宋体" w:asciiTheme="minorEastAsia" w:hAnsiTheme="minorEastAsia" w:eastAsiaTheme="minorEastAsia"/>
          <w:sz w:val="24"/>
        </w:rPr>
        <w:t>)中标(成交)采购标的制造商是否为中小企业:</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是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42CE33B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本合同是否为专门面向中小企业的采购合同(中小企业预留合同):</w:t>
      </w:r>
      <w:r>
        <w:rPr>
          <w:rFonts w:cs="宋体" w:asciiTheme="minorEastAsia" w:hAnsiTheme="minorEastAsia" w:eastAsiaTheme="minorEastAsia"/>
          <w:sz w:val="24"/>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223196C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若本项目不专门面向中小企业采购，是否给予小微企业评审优惠:</w:t>
      </w:r>
      <w:r>
        <w:rPr>
          <w:rFonts w:cs="宋体" w:asciiTheme="minorEastAsia" w:hAnsiTheme="minorEastAsia" w:eastAsiaTheme="minorEastAsia"/>
          <w:iCs/>
          <w:kern w:val="0"/>
          <w:sz w:val="24"/>
          <w:lang w:eastAsia="en-US"/>
        </w:rPr>
        <w:sym w:font="Wingdings" w:char="F0A8"/>
      </w:r>
      <w:r>
        <w:rPr>
          <w:rFonts w:hint="eastAsia" w:cs="宋体" w:asciiTheme="minorEastAsia" w:hAnsiTheme="minorEastAsia" w:eastAsiaTheme="minorEastAsia"/>
          <w:iCs/>
          <w:kern w:val="0"/>
          <w:sz w:val="24"/>
        </w:rPr>
        <w:t xml:space="preserve">是  </w:t>
      </w:r>
      <w:bookmarkStart w:id="827" w:name="OLE_LINK17"/>
      <w:bookmarkStart w:id="828" w:name="OLE_LINK18"/>
      <w:r>
        <w:rPr>
          <w:rFonts w:hint="eastAsia" w:cs="宋体" w:asciiTheme="minorEastAsia" w:hAnsiTheme="minorEastAsia" w:eastAsiaTheme="minorEastAsia"/>
          <w:iCs/>
          <w:kern w:val="0"/>
          <w:sz w:val="24"/>
          <w:lang w:eastAsia="en-US"/>
        </w:rPr>
        <w:sym w:font="Wingdings" w:char="00A8"/>
      </w:r>
      <w:bookmarkEnd w:id="827"/>
      <w:bookmarkEnd w:id="828"/>
      <w:r>
        <w:rPr>
          <w:rFonts w:hint="eastAsia" w:cs="宋体" w:asciiTheme="minorEastAsia" w:hAnsiTheme="minorEastAsia" w:eastAsiaTheme="minorEastAsia"/>
          <w:iCs/>
          <w:kern w:val="0"/>
          <w:sz w:val="24"/>
        </w:rPr>
        <w:t>否</w:t>
      </w:r>
    </w:p>
    <w:p w14:paraId="4A990B4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中标(成交)采购标的制造商是否为残疾人福利性单位:</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6A2F9314">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中标(成交)采购标的制造商是否为监狱企业: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62FE585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7</w:t>
      </w:r>
      <w:r>
        <w:rPr>
          <w:rFonts w:hint="eastAsia" w:cs="宋体" w:asciiTheme="minorEastAsia" w:hAnsiTheme="minorEastAsia" w:eastAsiaTheme="minorEastAsia"/>
          <w:kern w:val="0"/>
          <w:sz w:val="24"/>
        </w:rPr>
        <w:t>)合同是否分包:</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iCs/>
          <w:kern w:val="0"/>
          <w:sz w:val="24"/>
        </w:rPr>
        <w:t>否</w:t>
      </w:r>
    </w:p>
    <w:p w14:paraId="7EBD33A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分包主要内容:</w:t>
      </w:r>
      <w:r>
        <w:rPr>
          <w:rFonts w:hint="eastAsia" w:cs="宋体" w:asciiTheme="minorEastAsia" w:hAnsiTheme="minorEastAsia" w:eastAsiaTheme="minorEastAsia"/>
          <w:kern w:val="0"/>
          <w:sz w:val="24"/>
          <w:u w:val="single"/>
        </w:rPr>
        <w:t xml:space="preserve">                                            </w:t>
      </w:r>
    </w:p>
    <w:p w14:paraId="3F069C2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分包供应商/制造商名称(如供应商和制造商不同，请分别填写):</w:t>
      </w:r>
    </w:p>
    <w:p w14:paraId="21D1ED4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u w:val="single"/>
        </w:rPr>
        <w:t xml:space="preserve">                                                          </w:t>
      </w:r>
    </w:p>
    <w:p w14:paraId="35B9999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分包供应商/制造商类型(如果供应商和制造商不同，只填写制造商类型):</w:t>
      </w:r>
    </w:p>
    <w:p w14:paraId="7293266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大型企业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中型企业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小微型企业  </w:t>
      </w:r>
    </w:p>
    <w:p w14:paraId="62951E3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残疾人福利性单位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监狱企业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p>
    <w:p w14:paraId="5DB32FF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val="en"/>
        </w:rPr>
        <w:t>8</w:t>
      </w:r>
      <w:r>
        <w:rPr>
          <w:rFonts w:hint="eastAsia" w:cs="宋体" w:asciiTheme="minorEastAsia" w:hAnsiTheme="minorEastAsia" w:eastAsiaTheme="minorEastAsia"/>
          <w:kern w:val="0"/>
          <w:sz w:val="24"/>
        </w:rPr>
        <w:t>)中标(成交)供应商是否为外商投资企业: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501D7E26">
      <w:pPr>
        <w:tabs>
          <w:tab w:val="left" w:pos="1340"/>
        </w:tabs>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外商投资企业类型:</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sz w:val="24"/>
        </w:rPr>
        <w:t xml:space="preserve">全部由外国投资者投资  </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iCs/>
          <w:sz w:val="24"/>
        </w:rPr>
        <w:t>部分由外国投资者投资</w:t>
      </w:r>
    </w:p>
    <w:p w14:paraId="004EA30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9</w:t>
      </w:r>
      <w:r>
        <w:rPr>
          <w:rFonts w:hint="eastAsia" w:cs="宋体" w:asciiTheme="minorEastAsia" w:hAnsiTheme="minorEastAsia" w:eastAsiaTheme="minorEastAsia"/>
          <w:kern w:val="0"/>
          <w:sz w:val="24"/>
        </w:rPr>
        <w:t>)是否涉及进口产品:</w:t>
      </w:r>
    </w:p>
    <w:p w14:paraId="0DC452A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是，《政府采购品目分类目录》底级品目名称: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金额:</w:t>
      </w:r>
      <w:r>
        <w:rPr>
          <w:rFonts w:hint="eastAsia" w:cs="宋体" w:asciiTheme="minorEastAsia" w:hAnsiTheme="minorEastAsia" w:eastAsiaTheme="minorEastAsia"/>
          <w:kern w:val="0"/>
          <w:sz w:val="24"/>
          <w:u w:val="single"/>
        </w:rPr>
        <w:t xml:space="preserve">        </w:t>
      </w:r>
    </w:p>
    <w:p w14:paraId="0739DD9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国别:</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品牌:</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规格型号:</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w:t>
      </w:r>
    </w:p>
    <w:p w14:paraId="5BE7648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66AB983E">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0</w:t>
      </w:r>
      <w:r>
        <w:rPr>
          <w:rFonts w:hint="eastAsia" w:cs="宋体" w:asciiTheme="minorEastAsia" w:hAnsiTheme="minorEastAsia" w:eastAsiaTheme="minorEastAsia"/>
          <w:kern w:val="0"/>
          <w:sz w:val="24"/>
        </w:rPr>
        <w:t>)是否涉及节能产品:</w:t>
      </w:r>
    </w:p>
    <w:p w14:paraId="010F39E5">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是，《节能产品政府采购品目清单》的底级品目名称: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5564E892">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092F0745">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33C9FABD">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是否涉及环境标志产品:</w:t>
      </w:r>
    </w:p>
    <w:p w14:paraId="66E3AC08">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是，《环境标志产品政府采购品目清单》的底级品目名称: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4970BFAB">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74F2580F">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150C1DB9">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是否涉及绿色产品: </w:t>
      </w:r>
    </w:p>
    <w:p w14:paraId="0515DA36">
      <w:pPr>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是，绿色产品政府采购相关政策确定的底级品目名称:</w:t>
      </w:r>
      <w:r>
        <w:rPr>
          <w:rFonts w:hint="eastAsia" w:cs="宋体" w:asciiTheme="minorEastAsia" w:hAnsiTheme="minorEastAsia" w:eastAsiaTheme="minorEastAsia"/>
          <w:sz w:val="24"/>
          <w:u w:val="single"/>
        </w:rPr>
        <w:t xml:space="preserve">         </w:t>
      </w:r>
    </w:p>
    <w:p w14:paraId="6928BCF5">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26807F7D">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1997B9BE">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1</w:t>
      </w:r>
      <w:r>
        <w:rPr>
          <w:rFonts w:hint="eastAsia" w:cs="宋体" w:asciiTheme="minorEastAsia" w:hAnsiTheme="minorEastAsia" w:eastAsiaTheme="minorEastAsia"/>
          <w:kern w:val="0"/>
          <w:sz w:val="24"/>
        </w:rPr>
        <w:t>)涉及商品包装和快递包装的，是否参考《商品包装政府采购需求标准(试行)》、《快递包装政府采购需求标准(试行)》明确产品及相关快递服务的具体包装要求:</w:t>
      </w:r>
    </w:p>
    <w:p w14:paraId="1D81B39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 xml:space="preserve">否      </w:t>
      </w:r>
      <w:r>
        <w:rPr>
          <w:rFonts w:cs="宋体" w:asciiTheme="minorEastAsia" w:hAnsiTheme="minorEastAsia" w:eastAsiaTheme="minorEastAsia"/>
          <w:iCs/>
          <w:kern w:val="0"/>
          <w:sz w:val="24"/>
          <w:lang w:eastAsia="en-US"/>
        </w:rPr>
        <w:sym w:font="Wingdings" w:char="F0A8"/>
      </w:r>
      <w:r>
        <w:rPr>
          <w:rFonts w:hint="eastAsia" w:cs="宋体" w:asciiTheme="minorEastAsia" w:hAnsiTheme="minorEastAsia" w:eastAsiaTheme="minorEastAsia"/>
          <w:kern w:val="0"/>
          <w:sz w:val="24"/>
          <w:lang w:eastAsia="en-US"/>
        </w:rPr>
        <w:t>不涉及</w:t>
      </w:r>
    </w:p>
    <w:p w14:paraId="2992ADDD">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合同金额</w:t>
      </w:r>
    </w:p>
    <w:p w14:paraId="1D8C7074">
      <w:pPr>
        <w:autoSpaceDE w:val="0"/>
        <w:autoSpaceDN w:val="0"/>
        <w:adjustRightInd w:val="0"/>
        <w:snapToGrid w:val="0"/>
        <w:spacing w:line="360" w:lineRule="auto"/>
        <w:ind w:right="-187" w:rightChars="-89" w:firstLine="420" w:firstLineChars="175"/>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(1)合同金额小写:</w:t>
      </w:r>
      <w:r>
        <w:rPr>
          <w:rFonts w:hint="eastAsia" w:cs="宋体" w:asciiTheme="minorEastAsia" w:hAnsiTheme="minorEastAsia" w:eastAsiaTheme="minorEastAsia"/>
          <w:kern w:val="0"/>
          <w:sz w:val="24"/>
          <w:u w:val="single"/>
        </w:rPr>
        <w:t xml:space="preserve"> 人民币:       元   </w:t>
      </w:r>
    </w:p>
    <w:p w14:paraId="3BDFD53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606EDA8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分包金额(如有)小写:</w:t>
      </w:r>
      <w:r>
        <w:rPr>
          <w:rFonts w:hint="eastAsia" w:cs="宋体" w:asciiTheme="minorEastAsia" w:hAnsiTheme="minorEastAsia" w:eastAsiaTheme="minorEastAsia"/>
          <w:kern w:val="0"/>
          <w:sz w:val="24"/>
          <w:u w:val="single"/>
        </w:rPr>
        <w:t xml:space="preserve">                   </w:t>
      </w:r>
    </w:p>
    <w:p w14:paraId="5775207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37E1D02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(注:固定单价合同应填写单价和最高限价)</w:t>
      </w:r>
    </w:p>
    <w:p w14:paraId="5EA804A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(2)合同定价方式(采用组合定价方式的，可以勾选多项):</w:t>
      </w:r>
    </w:p>
    <w:p w14:paraId="1C89A3C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固定总价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固定单价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固定费率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成本补偿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绩效激励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r>
        <w:rPr>
          <w:rFonts w:hint="eastAsia" w:cs="宋体" w:asciiTheme="minorEastAsia" w:hAnsiTheme="minorEastAsia" w:eastAsiaTheme="minorEastAsia"/>
          <w:kern w:val="0"/>
          <w:sz w:val="24"/>
          <w:u w:val="single"/>
        </w:rPr>
        <w:t xml:space="preserve">       </w:t>
      </w:r>
    </w:p>
    <w:p w14:paraId="66043DE0">
      <w:pPr>
        <w:adjustRightInd w:val="0"/>
        <w:spacing w:line="360" w:lineRule="auto"/>
        <w:ind w:right="-187" w:rightChars="-89" w:firstLine="424" w:firstLineChars="177"/>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(3)付款方式(按项目实际勾选填写):</w:t>
      </w:r>
    </w:p>
    <w:p w14:paraId="34E5E37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全额付款:</w:t>
      </w:r>
      <w:r>
        <w:rPr>
          <w:rFonts w:hint="eastAsia" w:cs="宋体" w:asciiTheme="minorEastAsia" w:hAnsiTheme="minorEastAsia" w:eastAsiaTheme="minorEastAsia"/>
          <w:kern w:val="0"/>
          <w:sz w:val="24"/>
          <w:u w:val="single"/>
        </w:rPr>
        <w:t xml:space="preserve">     (应明确一次性支付合同款项的条件)       </w:t>
      </w:r>
    </w:p>
    <w:p w14:paraId="622007F0">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分期付款:</w:t>
      </w:r>
      <w:r>
        <w:rPr>
          <w:rFonts w:hint="eastAsia"/>
          <w:color w:val="000000" w:themeColor="text1"/>
          <w:sz w:val="24"/>
          <w:u w:val="single"/>
          <w14:textFill>
            <w14:solidFill>
              <w14:schemeClr w14:val="tx1"/>
            </w14:solidFill>
          </w14:textFill>
        </w:rPr>
        <w:t xml:space="preserve"> (应明确分期支付合同款项的各期比例和支付条件，各期支付条件应与分期履约验收情况挂钩) </w:t>
      </w:r>
      <w:r>
        <w:rPr>
          <w:rFonts w:hint="eastAsia"/>
          <w:color w:val="000000" w:themeColor="text1"/>
          <w:sz w:val="24"/>
          <w14:textFill>
            <w14:solidFill>
              <w14:schemeClr w14:val="tx1"/>
            </w14:solidFill>
          </w14:textFill>
        </w:rPr>
        <w:t>，其中涉及预付款的:</w:t>
      </w:r>
      <w:r>
        <w:rPr>
          <w:rFonts w:hint="eastAsia"/>
          <w:color w:val="000000" w:themeColor="text1"/>
          <w:sz w:val="24"/>
          <w:u w:val="single"/>
          <w14:textFill>
            <w14:solidFill>
              <w14:schemeClr w14:val="tx1"/>
            </w14:solidFill>
          </w14:textFill>
        </w:rPr>
        <w:t>(应明确预付款的支付比例和支付条件)</w:t>
      </w:r>
    </w:p>
    <w:p w14:paraId="24304D7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成本补偿:</w:t>
      </w:r>
      <w:r>
        <w:rPr>
          <w:rFonts w:hint="eastAsia" w:cs="宋体" w:asciiTheme="minorEastAsia" w:hAnsiTheme="minorEastAsia" w:eastAsiaTheme="minorEastAsia"/>
          <w:kern w:val="0"/>
          <w:sz w:val="24"/>
          <w:u w:val="single"/>
        </w:rPr>
        <w:t xml:space="preserve">      (应明确按照成本补偿方式的支付方式和支付条件)   </w:t>
      </w:r>
    </w:p>
    <w:p w14:paraId="7F0862C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绩效激励:</w:t>
      </w:r>
      <w:r>
        <w:rPr>
          <w:rFonts w:hint="eastAsia" w:cs="宋体" w:asciiTheme="minorEastAsia" w:hAnsiTheme="minorEastAsia" w:eastAsiaTheme="minorEastAsia"/>
          <w:kern w:val="0"/>
          <w:sz w:val="24"/>
          <w:u w:val="single"/>
        </w:rPr>
        <w:t xml:space="preserve">      (应明确按照绩效激励方式的支付方式和支付条件)   </w:t>
      </w:r>
    </w:p>
    <w:p w14:paraId="49C3707D">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u w:val="single"/>
          <w:lang w:eastAsia="en-US"/>
        </w:rPr>
      </w:pPr>
      <w:r>
        <w:rPr>
          <w:rFonts w:hint="eastAsia" w:cs="宋体" w:asciiTheme="minorEastAsia" w:hAnsiTheme="minorEastAsia" w:eastAsiaTheme="minorEastAsia"/>
          <w:b/>
          <w:kern w:val="0"/>
          <w:sz w:val="24"/>
          <w:lang w:eastAsia="en-US"/>
        </w:rPr>
        <w:t>合同履行</w:t>
      </w:r>
    </w:p>
    <w:p w14:paraId="6ADA902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(1)起始日期: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日，完成日期: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w:t>
      </w:r>
    </w:p>
    <w:p w14:paraId="5A15F21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(2)履约地点</w:t>
      </w:r>
      <w:r>
        <w:rPr>
          <w:rFonts w:hint="eastAsia" w:cs="宋体" w:asciiTheme="minorEastAsia" w:hAnsiTheme="minorEastAsia" w:eastAsiaTheme="minorEastAsia"/>
          <w:bCs/>
          <w:kern w:val="0"/>
          <w:sz w:val="24"/>
        </w:rPr>
        <w:t>:</w:t>
      </w:r>
      <w:r>
        <w:rPr>
          <w:rFonts w:hint="eastAsia" w:cs="宋体" w:asciiTheme="minorEastAsia" w:hAnsiTheme="minorEastAsia" w:eastAsiaTheme="minorEastAsia"/>
          <w:kern w:val="0"/>
          <w:sz w:val="24"/>
          <w:u w:val="single"/>
        </w:rPr>
        <w:t xml:space="preserve">                  </w:t>
      </w:r>
    </w:p>
    <w:p w14:paraId="4586D1B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color w:val="FF0000"/>
          <w:kern w:val="0"/>
          <w:sz w:val="24"/>
        </w:rPr>
      </w:pPr>
      <w:r>
        <w:rPr>
          <w:rFonts w:hint="eastAsia" w:cs="宋体" w:asciiTheme="minorEastAsia" w:hAnsiTheme="minorEastAsia" w:eastAsiaTheme="minorEastAsia"/>
          <w:bCs/>
          <w:kern w:val="0"/>
          <w:sz w:val="24"/>
        </w:rPr>
        <w:t>(3)履约担保:</w:t>
      </w:r>
      <w:r>
        <w:rPr>
          <w:rFonts w:hint="eastAsia" w:cs="宋体" w:asciiTheme="minorEastAsia" w:hAnsiTheme="minorEastAsia" w:eastAsiaTheme="minorEastAsia"/>
          <w:kern w:val="0"/>
          <w:sz w:val="24"/>
        </w:rPr>
        <w:t>是否收取履约保证金:</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064EDC3E">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 xml:space="preserve">  </w:t>
      </w:r>
      <w:r>
        <w:rPr>
          <w:rFonts w:hint="eastAsia" w:cs="宋体" w:asciiTheme="minorEastAsia" w:hAnsiTheme="minorEastAsia" w:eastAsiaTheme="minorEastAsia"/>
          <w:sz w:val="24"/>
        </w:rPr>
        <w:t xml:space="preserve">  收取履约保证金形式:</w:t>
      </w:r>
      <w:r>
        <w:rPr>
          <w:rFonts w:hint="eastAsia" w:ascii="宋体" w:hAnsi="宋体" w:cs="宋体"/>
          <w:bCs/>
          <w:color w:val="000000" w:themeColor="text1"/>
          <w:sz w:val="24"/>
          <w:u w:val="single"/>
          <w14:textFill>
            <w14:solidFill>
              <w14:schemeClr w14:val="tx1"/>
            </w14:solidFill>
          </w14:textFill>
        </w:rPr>
        <w:t xml:space="preserve">                   </w:t>
      </w:r>
    </w:p>
    <w:p w14:paraId="77372D09">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收取履约保证金金额:</w:t>
      </w:r>
      <w:r>
        <w:rPr>
          <w:rFonts w:hint="eastAsia" w:ascii="宋体" w:hAnsi="宋体" w:cs="宋体"/>
          <w:bCs/>
          <w:color w:val="000000" w:themeColor="text1"/>
          <w:sz w:val="24"/>
          <w:u w:val="single"/>
          <w14:textFill>
            <w14:solidFill>
              <w14:schemeClr w14:val="tx1"/>
            </w14:solidFill>
          </w14:textFill>
        </w:rPr>
        <w:t xml:space="preserve">                   </w:t>
      </w:r>
    </w:p>
    <w:p w14:paraId="58C10CB7">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 xml:space="preserve">    履约担保期限:</w:t>
      </w:r>
      <w:r>
        <w:rPr>
          <w:rFonts w:hint="eastAsia" w:cs="宋体" w:asciiTheme="minorEastAsia" w:hAnsiTheme="minorEastAsia" w:eastAsiaTheme="minorEastAsia"/>
          <w:bCs/>
          <w:kern w:val="0"/>
          <w:sz w:val="24"/>
          <w:u w:val="single"/>
        </w:rPr>
        <w:t xml:space="preserve"> </w:t>
      </w:r>
      <w:r>
        <w:rPr>
          <w:rFonts w:hint="eastAsia" w:ascii="宋体" w:hAnsi="宋体" w:cs="宋体"/>
          <w:bCs/>
          <w:color w:val="000000" w:themeColor="text1"/>
          <w:sz w:val="24"/>
          <w:u w:val="single"/>
          <w14:textFill>
            <w14:solidFill>
              <w14:schemeClr w14:val="tx1"/>
            </w14:solidFill>
          </w14:textFill>
        </w:rPr>
        <w:t xml:space="preserve">                   </w:t>
      </w:r>
    </w:p>
    <w:p w14:paraId="482605B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(4)分期履行要求:</w:t>
      </w:r>
      <w:r>
        <w:rPr>
          <w:rFonts w:hint="eastAsia" w:cs="宋体" w:asciiTheme="minorEastAsia" w:hAnsiTheme="minorEastAsia" w:eastAsiaTheme="minorEastAsia"/>
          <w:bCs/>
          <w:kern w:val="0"/>
          <w:sz w:val="24"/>
          <w:u w:val="single"/>
        </w:rPr>
        <w:t xml:space="preserve">                                                        </w:t>
      </w:r>
    </w:p>
    <w:p w14:paraId="65AF6CE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bCs/>
          <w:kern w:val="0"/>
          <w:sz w:val="24"/>
        </w:rPr>
        <w:t>(5)风险处置措施和替代方案:</w:t>
      </w:r>
      <w:r>
        <w:rPr>
          <w:rFonts w:hint="eastAsia" w:cs="宋体" w:asciiTheme="minorEastAsia" w:hAnsiTheme="minorEastAsia" w:eastAsiaTheme="minorEastAsia"/>
          <w:kern w:val="0"/>
          <w:sz w:val="24"/>
          <w:u w:val="single"/>
        </w:rPr>
        <w:t xml:space="preserve">                                                               </w:t>
      </w:r>
    </w:p>
    <w:p w14:paraId="65354C2F">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合同验收</w:t>
      </w:r>
    </w:p>
    <w:p w14:paraId="7C88F247">
      <w:pPr>
        <w:adjustRightInd w:val="0"/>
        <w:snapToGrid w:val="0"/>
        <w:spacing w:line="360" w:lineRule="auto"/>
        <w:ind w:right="-187" w:rightChars="-89" w:firstLine="420" w:firstLineChars="175"/>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(1)验收组织方式:</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自行组织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委托第三方组织</w:t>
      </w:r>
    </w:p>
    <w:p w14:paraId="38BC386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验收主体:</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snapToGrid w:val="0"/>
          <w:spacing w:val="-4"/>
          <w:kern w:val="0"/>
          <w:sz w:val="24"/>
          <w:u w:val="single"/>
        </w:rPr>
        <w:t>北京市通州区潞河中学</w:t>
      </w:r>
      <w:r>
        <w:rPr>
          <w:rFonts w:hint="eastAsia" w:cs="宋体" w:asciiTheme="minorEastAsia" w:hAnsiTheme="minorEastAsia" w:eastAsiaTheme="minorEastAsia"/>
          <w:bCs/>
          <w:kern w:val="0"/>
          <w:sz w:val="24"/>
          <w:u w:val="single"/>
        </w:rPr>
        <w:t xml:space="preserve">  </w:t>
      </w:r>
    </w:p>
    <w:p w14:paraId="0F4C197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是否邀请本项目的其他供应商参加验收:</w:t>
      </w:r>
      <w:bookmarkStart w:id="829" w:name="OLE_LINK34"/>
      <w:bookmarkStart w:id="830" w:name="OLE_LINK35"/>
      <w:r>
        <w:rPr>
          <w:rFonts w:hint="eastAsia" w:cs="宋体" w:asciiTheme="minorEastAsia" w:hAnsiTheme="minorEastAsia" w:eastAsiaTheme="minorEastAsia"/>
          <w:kern w:val="0"/>
          <w:sz w:val="24"/>
          <w:lang w:eastAsia="en-US"/>
        </w:rPr>
        <w:sym w:font="Wingdings" w:char="00A8"/>
      </w:r>
      <w:bookmarkEnd w:id="829"/>
      <w:bookmarkEnd w:id="830"/>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5A5CCF4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是否邀请专家参加验收: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49D05A5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是否邀请服务对象参加验收: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72C81E7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是否邀请第三方检测机构参加验收:</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否</w:t>
      </w:r>
    </w:p>
    <w:p w14:paraId="1ECA0EA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是否进行抽查检测: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是，抽查比例:</w:t>
      </w:r>
      <w:r>
        <w:rPr>
          <w:rFonts w:hint="eastAsia" w:cs="宋体" w:asciiTheme="minorEastAsia" w:hAnsiTheme="minorEastAsia" w:eastAsiaTheme="minorEastAsia"/>
          <w:bCs/>
          <w:kern w:val="0"/>
          <w:sz w:val="24"/>
          <w:u w:val="single"/>
        </w:rPr>
        <w:t xml:space="preserve">        </w:t>
      </w:r>
      <w:r>
        <w:rPr>
          <w:rFonts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否 </w:t>
      </w:r>
    </w:p>
    <w:p w14:paraId="7725864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是否存在破坏性检测: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w:t>
      </w:r>
      <w:r>
        <w:rPr>
          <w:rFonts w:hint="eastAsia" w:cs="宋体" w:asciiTheme="minorEastAsia" w:hAnsiTheme="minorEastAsia" w:eastAsiaTheme="minorEastAsia"/>
          <w:bCs/>
          <w:kern w:val="0"/>
          <w:sz w:val="24"/>
          <w:u w:val="single"/>
        </w:rPr>
        <w:t>(应明确对被破坏的检测产品的处理方式)</w:t>
      </w:r>
    </w:p>
    <w:p w14:paraId="6FC3EFE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1161A83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验收组织的其他事项:</w:t>
      </w:r>
      <w:r>
        <w:rPr>
          <w:rFonts w:hint="eastAsia" w:cs="宋体" w:asciiTheme="minorEastAsia" w:hAnsiTheme="minorEastAsia" w:eastAsiaTheme="minorEastAsia"/>
          <w:bCs/>
          <w:kern w:val="0"/>
          <w:sz w:val="24"/>
          <w:u w:val="single"/>
        </w:rPr>
        <w:t xml:space="preserve">    无    </w:t>
      </w:r>
    </w:p>
    <w:p w14:paraId="6C12AFE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(2)履约验收时间:</w:t>
      </w:r>
      <w:r>
        <w:rPr>
          <w:rFonts w:hint="eastAsia" w:cs="宋体" w:asciiTheme="minorEastAsia" w:hAnsiTheme="minorEastAsia" w:eastAsiaTheme="minorEastAsia"/>
          <w:bCs/>
          <w:kern w:val="0"/>
          <w:sz w:val="24"/>
          <w:u w:val="single"/>
        </w:rPr>
        <w:t>(乙方提出验收申请之日起30日内组织验收)</w:t>
      </w:r>
    </w:p>
    <w:p w14:paraId="05AC8773">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(3)履约验收方式:</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一次性验收         </w:t>
      </w:r>
    </w:p>
    <w:p w14:paraId="2B0A6DD5">
      <w:pPr>
        <w:adjustRightInd w:val="0"/>
        <w:snapToGrid w:val="0"/>
        <w:spacing w:line="4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分期/分项验收:</w:t>
      </w:r>
      <w:r>
        <w:rPr>
          <w:rFonts w:hint="eastAsia"/>
          <w:bCs/>
          <w:color w:val="000000" w:themeColor="text1"/>
          <w:sz w:val="24"/>
          <w:u w:val="single"/>
          <w14:textFill>
            <w14:solidFill>
              <w14:schemeClr w14:val="tx1"/>
            </w14:solidFill>
          </w14:textFill>
        </w:rPr>
        <w:t>(应明确分期</w:t>
      </w:r>
      <w:r>
        <w:rPr>
          <w:rFonts w:hint="eastAsia"/>
          <w:bCs/>
          <w:color w:val="000000" w:themeColor="text1"/>
          <w:sz w:val="24"/>
          <w:u w:val="single"/>
          <w:lang w:val="en"/>
          <w14:textFill>
            <w14:solidFill>
              <w14:schemeClr w14:val="tx1"/>
            </w14:solidFill>
          </w14:textFill>
        </w:rPr>
        <w:t>/分项验收的工作安排</w:t>
      </w:r>
      <w:r>
        <w:rPr>
          <w:rFonts w:hint="eastAsia"/>
          <w:bCs/>
          <w:color w:val="000000" w:themeColor="text1"/>
          <w:sz w:val="24"/>
          <w:u w:val="single"/>
          <w14:textFill>
            <w14:solidFill>
              <w14:schemeClr w14:val="tx1"/>
            </w14:solidFill>
          </w14:textFill>
        </w:rPr>
        <w:t xml:space="preserve">)  </w:t>
      </w:r>
    </w:p>
    <w:p w14:paraId="3577AE71">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(4)履约验收程序:</w:t>
      </w:r>
      <w:r>
        <w:rPr>
          <w:rFonts w:hint="eastAsia"/>
          <w:bCs/>
          <w:color w:val="000000" w:themeColor="text1"/>
          <w:sz w:val="24"/>
          <w:u w:val="single"/>
          <w14:textFill>
            <w14:solidFill>
              <w14:schemeClr w14:val="tx1"/>
            </w14:solidFill>
          </w14:textFill>
        </w:rPr>
        <w:t xml:space="preserve">                                        </w:t>
      </w:r>
    </w:p>
    <w:p w14:paraId="16B489FE">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(5)履约验收的内容:</w:t>
      </w:r>
      <w:r>
        <w:rPr>
          <w:rFonts w:hint="eastAsia"/>
          <w:bCs/>
          <w:color w:val="000000" w:themeColor="text1"/>
          <w:sz w:val="24"/>
          <w:u w:val="single"/>
          <w14:textFill>
            <w14:solidFill>
              <w14:schemeClr w14:val="tx1"/>
            </w14:solidFill>
          </w14:textFill>
        </w:rPr>
        <w:t xml:space="preserve">(应当包括每一项技术和商务要求的履约情况，特别是落实政府采购扶持中小企业，支持绿色发展和乡村振兴等政策情况)                                      </w:t>
      </w:r>
    </w:p>
    <w:p w14:paraId="073F868B">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(6)履约验收标准:</w:t>
      </w:r>
      <w:r>
        <w:rPr>
          <w:rFonts w:hint="eastAsia"/>
          <w:bCs/>
          <w:color w:val="000000" w:themeColor="text1"/>
          <w:sz w:val="24"/>
          <w:u w:val="single"/>
          <w14:textFill>
            <w14:solidFill>
              <w14:schemeClr w14:val="tx1"/>
            </w14:solidFill>
          </w14:textFill>
        </w:rPr>
        <w:t xml:space="preserve">                                        </w:t>
      </w:r>
    </w:p>
    <w:p w14:paraId="0B9968F3">
      <w:pPr>
        <w:pStyle w:val="266"/>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(7)是否以采购活动中供应商提供的样品作为参考:</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 xml:space="preserve">是  </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否</w:t>
      </w:r>
    </w:p>
    <w:p w14:paraId="7ACA7DAF">
      <w:pPr>
        <w:pStyle w:val="266"/>
        <w:ind w:firstLine="480"/>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(8)履约验收其他事项:               </w:t>
      </w:r>
    </w:p>
    <w:p w14:paraId="7DD50F22">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组成合同的文件</w:t>
      </w:r>
    </w:p>
    <w:p w14:paraId="326958A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本协议书与下列文件一起构成合同文件，如下述文件之间有任何抵触、矛盾或歧义，应按以下顺序解释:</w:t>
      </w:r>
    </w:p>
    <w:p w14:paraId="4390670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(1)政府采购合同协议书及其变更、补充协议</w:t>
      </w:r>
    </w:p>
    <w:p w14:paraId="53E3FDA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(2)政府采购合同专用条款</w:t>
      </w:r>
    </w:p>
    <w:p w14:paraId="3D97485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(3)政府采购合同通用条款</w:t>
      </w:r>
    </w:p>
    <w:p w14:paraId="75392B6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(4)中标(成交)通知书</w:t>
      </w:r>
    </w:p>
    <w:p w14:paraId="2770471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(5)投标(响应)文件</w:t>
      </w:r>
    </w:p>
    <w:p w14:paraId="346AFB9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(6)采购文件</w:t>
      </w:r>
    </w:p>
    <w:p w14:paraId="1EC0EEB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(7)有关技术文件，图纸</w:t>
      </w:r>
    </w:p>
    <w:p w14:paraId="2EF3F7C9">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(8)国家法律、行政法规和规章制度规定或合同约定的作为合同组成部分的其他文件</w:t>
      </w:r>
    </w:p>
    <w:p w14:paraId="684D25A4">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合同生效</w:t>
      </w:r>
    </w:p>
    <w:p w14:paraId="7C5E81B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本合同自</w:t>
      </w:r>
      <w:r>
        <w:rPr>
          <w:rFonts w:hint="eastAsia" w:cs="宋体" w:asciiTheme="minorEastAsia" w:hAnsiTheme="minorEastAsia" w:eastAsiaTheme="minorEastAsia"/>
          <w:kern w:val="0"/>
          <w:sz w:val="24"/>
          <w:u w:val="single"/>
        </w:rPr>
        <w:t xml:space="preserve"> 签订之日起 </w:t>
      </w:r>
      <w:r>
        <w:rPr>
          <w:rFonts w:hint="eastAsia" w:cs="宋体" w:asciiTheme="minorEastAsia" w:hAnsiTheme="minorEastAsia" w:eastAsiaTheme="minorEastAsia"/>
          <w:kern w:val="0"/>
          <w:sz w:val="24"/>
        </w:rPr>
        <w:t>生效。</w:t>
      </w:r>
    </w:p>
    <w:p w14:paraId="0E67A787">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合同份数</w:t>
      </w:r>
    </w:p>
    <w:p w14:paraId="3EA5311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本合同一式</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份，甲方执</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份，乙方执</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份，均具有同等法律效力。</w:t>
      </w:r>
    </w:p>
    <w:p w14:paraId="0C0154D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合同订立时间: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日</w:t>
      </w:r>
    </w:p>
    <w:p w14:paraId="5FE3EE9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合同订立地点:</w:t>
      </w:r>
      <w:r>
        <w:rPr>
          <w:rFonts w:hint="eastAsia"/>
          <w:color w:val="000000" w:themeColor="text1"/>
          <w:sz w:val="24"/>
          <w:u w:val="single"/>
          <w14:textFill>
            <w14:solidFill>
              <w14:schemeClr w14:val="tx1"/>
            </w14:solidFill>
          </w14:textFill>
        </w:rPr>
        <w:t xml:space="preserve">                          </w:t>
      </w:r>
    </w:p>
    <w:p w14:paraId="246A102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附件:具体标的及其技术要求和商务要求、中标通知书。</w:t>
      </w:r>
    </w:p>
    <w:p w14:paraId="21002374">
      <w:pPr>
        <w:adjustRightInd w:val="0"/>
        <w:spacing w:line="400" w:lineRule="exact"/>
        <w:ind w:left="271" w:leftChars="129" w:right="136" w:rightChars="65" w:firstLine="480" w:firstLineChars="200"/>
        <w:textAlignment w:val="baseline"/>
        <w:rPr>
          <w:rFonts w:cs="宋体" w:asciiTheme="minorEastAsia" w:hAnsiTheme="minorEastAsia" w:eastAsiaTheme="minorEastAsia"/>
          <w:sz w:val="24"/>
        </w:rPr>
      </w:pPr>
    </w:p>
    <w:p w14:paraId="1B7A49ED">
      <w:pPr>
        <w:rPr>
          <w:rFonts w:cs="宋体" w:asciiTheme="minorEastAsia" w:hAnsiTheme="minorEastAsia" w:eastAsiaTheme="minorEastAsia"/>
          <w:b/>
          <w:bCs/>
          <w:sz w:val="24"/>
        </w:rPr>
      </w:pPr>
      <w:r>
        <w:rPr>
          <w:rFonts w:hint="eastAsia" w:cs="宋体" w:asciiTheme="minorEastAsia" w:hAnsiTheme="minorEastAsia" w:eastAsiaTheme="minorEastAsia"/>
          <w:sz w:val="24"/>
          <w:lang w:val="en"/>
        </w:rPr>
        <w:t xml:space="preserve">   </w:t>
      </w:r>
    </w:p>
    <w:p w14:paraId="5FDE981D">
      <w:pPr>
        <w:autoSpaceDE w:val="0"/>
        <w:autoSpaceDN w:val="0"/>
        <w:ind w:right="136" w:rightChars="65"/>
        <w:jc w:val="left"/>
        <w:rPr>
          <w:rFonts w:ascii="宋体" w:hAnsi="宋体" w:cs="宋体"/>
          <w:kern w:val="0"/>
          <w:sz w:val="24"/>
        </w:rPr>
      </w:pPr>
    </w:p>
    <w:tbl>
      <w:tblPr>
        <w:tblStyle w:val="55"/>
        <w:tblpPr w:leftFromText="180" w:rightFromText="180" w:vertAnchor="page" w:horzAnchor="page" w:tblpX="1422" w:tblpY="1785"/>
        <w:tblW w:w="4585" w:type="pct"/>
        <w:tblInd w:w="0" w:type="dxa"/>
        <w:tblLayout w:type="autofit"/>
        <w:tblCellMar>
          <w:top w:w="0" w:type="dxa"/>
          <w:left w:w="108" w:type="dxa"/>
          <w:bottom w:w="0" w:type="dxa"/>
          <w:right w:w="108" w:type="dxa"/>
        </w:tblCellMar>
      </w:tblPr>
      <w:tblGrid>
        <w:gridCol w:w="4385"/>
        <w:gridCol w:w="4132"/>
      </w:tblGrid>
      <w:tr w14:paraId="53449FAD">
        <w:tblPrEx>
          <w:tblCellMar>
            <w:top w:w="0" w:type="dxa"/>
            <w:left w:w="108" w:type="dxa"/>
            <w:bottom w:w="0" w:type="dxa"/>
            <w:right w:w="108" w:type="dxa"/>
          </w:tblCellMar>
        </w:tblPrEx>
        <w:tc>
          <w:tcPr>
            <w:tcW w:w="2574" w:type="pct"/>
            <w:shd w:val="clear" w:color="auto" w:fill="auto"/>
          </w:tcPr>
          <w:p w14:paraId="2CFA427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甲方: </w:t>
            </w:r>
          </w:p>
        </w:tc>
        <w:tc>
          <w:tcPr>
            <w:tcW w:w="2426" w:type="pct"/>
            <w:shd w:val="clear" w:color="auto" w:fill="auto"/>
          </w:tcPr>
          <w:p w14:paraId="4841295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乙方:</w:t>
            </w:r>
          </w:p>
        </w:tc>
      </w:tr>
      <w:tr w14:paraId="68B5DA02">
        <w:tblPrEx>
          <w:tblCellMar>
            <w:top w:w="0" w:type="dxa"/>
            <w:left w:w="108" w:type="dxa"/>
            <w:bottom w:w="0" w:type="dxa"/>
            <w:right w:w="108" w:type="dxa"/>
          </w:tblCellMar>
        </w:tblPrEx>
        <w:tc>
          <w:tcPr>
            <w:tcW w:w="2574" w:type="pct"/>
            <w:shd w:val="clear" w:color="auto" w:fill="auto"/>
          </w:tcPr>
          <w:p w14:paraId="25B1798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c>
          <w:tcPr>
            <w:tcW w:w="2426" w:type="pct"/>
            <w:shd w:val="clear" w:color="auto" w:fill="auto"/>
          </w:tcPr>
          <w:p w14:paraId="18D86C56">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r>
      <w:tr w14:paraId="0B1D5158">
        <w:tblPrEx>
          <w:tblCellMar>
            <w:top w:w="0" w:type="dxa"/>
            <w:left w:w="108" w:type="dxa"/>
            <w:bottom w:w="0" w:type="dxa"/>
            <w:right w:w="108" w:type="dxa"/>
          </w:tblCellMar>
        </w:tblPrEx>
        <w:tc>
          <w:tcPr>
            <w:tcW w:w="2574" w:type="pct"/>
            <w:shd w:val="clear" w:color="auto" w:fill="auto"/>
          </w:tcPr>
          <w:p w14:paraId="1CCFB4B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c>
          <w:tcPr>
            <w:tcW w:w="2426" w:type="pct"/>
            <w:shd w:val="clear" w:color="auto" w:fill="auto"/>
          </w:tcPr>
          <w:p w14:paraId="41E1A24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r>
      <w:tr w14:paraId="76821025">
        <w:tblPrEx>
          <w:tblCellMar>
            <w:top w:w="0" w:type="dxa"/>
            <w:left w:w="108" w:type="dxa"/>
            <w:bottom w:w="0" w:type="dxa"/>
            <w:right w:w="108" w:type="dxa"/>
          </w:tblCellMar>
        </w:tblPrEx>
        <w:tc>
          <w:tcPr>
            <w:tcW w:w="2574" w:type="pct"/>
            <w:shd w:val="clear" w:color="auto" w:fill="auto"/>
          </w:tcPr>
          <w:p w14:paraId="4989F1E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5E0861C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22B04106">
        <w:tblPrEx>
          <w:tblCellMar>
            <w:top w:w="0" w:type="dxa"/>
            <w:left w:w="108" w:type="dxa"/>
            <w:bottom w:w="0" w:type="dxa"/>
            <w:right w:w="108" w:type="dxa"/>
          </w:tblCellMar>
        </w:tblPrEx>
        <w:tc>
          <w:tcPr>
            <w:tcW w:w="2574" w:type="pct"/>
            <w:shd w:val="clear" w:color="auto" w:fill="auto"/>
          </w:tcPr>
          <w:p w14:paraId="31EF320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c>
          <w:tcPr>
            <w:tcW w:w="2426" w:type="pct"/>
            <w:shd w:val="clear" w:color="auto" w:fill="auto"/>
          </w:tcPr>
          <w:p w14:paraId="3AE7830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r>
      <w:tr w14:paraId="556E321B">
        <w:tblPrEx>
          <w:tblCellMar>
            <w:top w:w="0" w:type="dxa"/>
            <w:left w:w="108" w:type="dxa"/>
            <w:bottom w:w="0" w:type="dxa"/>
            <w:right w:w="108" w:type="dxa"/>
          </w:tblCellMar>
        </w:tblPrEx>
        <w:tc>
          <w:tcPr>
            <w:tcW w:w="2574" w:type="pct"/>
            <w:shd w:val="clear" w:color="auto" w:fill="auto"/>
          </w:tcPr>
          <w:p w14:paraId="18F6BEF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061DDFD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38AB7D69">
        <w:tblPrEx>
          <w:tblCellMar>
            <w:top w:w="0" w:type="dxa"/>
            <w:left w:w="108" w:type="dxa"/>
            <w:bottom w:w="0" w:type="dxa"/>
            <w:right w:w="108" w:type="dxa"/>
          </w:tblCellMar>
        </w:tblPrEx>
        <w:tc>
          <w:tcPr>
            <w:tcW w:w="2574" w:type="pct"/>
            <w:shd w:val="clear" w:color="auto" w:fill="auto"/>
          </w:tcPr>
          <w:p w14:paraId="49495854">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c>
          <w:tcPr>
            <w:tcW w:w="2426" w:type="pct"/>
            <w:shd w:val="clear" w:color="auto" w:fill="auto"/>
          </w:tcPr>
          <w:p w14:paraId="5014A93E">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r>
      <w:tr w14:paraId="4971E5AC">
        <w:tblPrEx>
          <w:tblCellMar>
            <w:top w:w="0" w:type="dxa"/>
            <w:left w:w="108" w:type="dxa"/>
            <w:bottom w:w="0" w:type="dxa"/>
            <w:right w:w="108" w:type="dxa"/>
          </w:tblCellMar>
        </w:tblPrEx>
        <w:tc>
          <w:tcPr>
            <w:tcW w:w="2574" w:type="pct"/>
            <w:shd w:val="clear" w:color="auto" w:fill="auto"/>
          </w:tcPr>
          <w:p w14:paraId="10117FE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c>
          <w:tcPr>
            <w:tcW w:w="2426" w:type="pct"/>
            <w:shd w:val="clear" w:color="auto" w:fill="auto"/>
          </w:tcPr>
          <w:p w14:paraId="63B00D71">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r>
      <w:tr w14:paraId="303E0B42">
        <w:tblPrEx>
          <w:tblCellMar>
            <w:top w:w="0" w:type="dxa"/>
            <w:left w:w="108" w:type="dxa"/>
            <w:bottom w:w="0" w:type="dxa"/>
            <w:right w:w="108" w:type="dxa"/>
          </w:tblCellMar>
        </w:tblPrEx>
        <w:tc>
          <w:tcPr>
            <w:tcW w:w="2574" w:type="pct"/>
            <w:shd w:val="clear" w:color="auto" w:fill="auto"/>
          </w:tcPr>
          <w:p w14:paraId="77722F6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c>
          <w:tcPr>
            <w:tcW w:w="2426" w:type="pct"/>
            <w:shd w:val="clear" w:color="auto" w:fill="auto"/>
          </w:tcPr>
          <w:p w14:paraId="27A647D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r>
      <w:tr w14:paraId="1AC04F05">
        <w:tblPrEx>
          <w:tblCellMar>
            <w:top w:w="0" w:type="dxa"/>
            <w:left w:w="108" w:type="dxa"/>
            <w:bottom w:w="0" w:type="dxa"/>
            <w:right w:w="108" w:type="dxa"/>
          </w:tblCellMar>
        </w:tblPrEx>
        <w:tc>
          <w:tcPr>
            <w:tcW w:w="2574" w:type="pct"/>
            <w:shd w:val="clear" w:color="auto" w:fill="auto"/>
          </w:tcPr>
          <w:p w14:paraId="74FE7FF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c>
          <w:tcPr>
            <w:tcW w:w="2426" w:type="pct"/>
            <w:shd w:val="clear" w:color="auto" w:fill="auto"/>
          </w:tcPr>
          <w:p w14:paraId="334A619A">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r>
      <w:tr w14:paraId="156446A2">
        <w:tblPrEx>
          <w:tblCellMar>
            <w:top w:w="0" w:type="dxa"/>
            <w:left w:w="108" w:type="dxa"/>
            <w:bottom w:w="0" w:type="dxa"/>
            <w:right w:w="108" w:type="dxa"/>
          </w:tblCellMar>
        </w:tblPrEx>
        <w:tc>
          <w:tcPr>
            <w:tcW w:w="2574" w:type="pct"/>
            <w:shd w:val="clear" w:color="auto" w:fill="auto"/>
          </w:tcPr>
          <w:p w14:paraId="2BF517B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c>
          <w:tcPr>
            <w:tcW w:w="2426" w:type="pct"/>
            <w:shd w:val="clear" w:color="auto" w:fill="auto"/>
          </w:tcPr>
          <w:p w14:paraId="5ADA12F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r>
      <w:tr w14:paraId="77978480">
        <w:tblPrEx>
          <w:tblCellMar>
            <w:top w:w="0" w:type="dxa"/>
            <w:left w:w="108" w:type="dxa"/>
            <w:bottom w:w="0" w:type="dxa"/>
            <w:right w:w="108" w:type="dxa"/>
          </w:tblCellMar>
        </w:tblPrEx>
        <w:tc>
          <w:tcPr>
            <w:tcW w:w="2574" w:type="pct"/>
            <w:shd w:val="clear" w:color="auto" w:fill="auto"/>
          </w:tcPr>
          <w:p w14:paraId="38AAD42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c>
          <w:tcPr>
            <w:tcW w:w="2426" w:type="pct"/>
            <w:shd w:val="clear" w:color="auto" w:fill="auto"/>
          </w:tcPr>
          <w:p w14:paraId="52DD345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r>
      <w:tr w14:paraId="4061FC3C">
        <w:tblPrEx>
          <w:tblCellMar>
            <w:top w:w="0" w:type="dxa"/>
            <w:left w:w="108" w:type="dxa"/>
            <w:bottom w:w="0" w:type="dxa"/>
            <w:right w:w="108" w:type="dxa"/>
          </w:tblCellMar>
        </w:tblPrEx>
        <w:tc>
          <w:tcPr>
            <w:tcW w:w="2574" w:type="pct"/>
            <w:shd w:val="clear" w:color="auto" w:fill="auto"/>
          </w:tcPr>
          <w:p w14:paraId="328553E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c>
          <w:tcPr>
            <w:tcW w:w="2426" w:type="pct"/>
            <w:shd w:val="clear" w:color="auto" w:fill="auto"/>
          </w:tcPr>
          <w:p w14:paraId="16E55F91">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r>
      <w:tr w14:paraId="3B26E605">
        <w:tblPrEx>
          <w:tblCellMar>
            <w:top w:w="0" w:type="dxa"/>
            <w:left w:w="108" w:type="dxa"/>
            <w:bottom w:w="0" w:type="dxa"/>
            <w:right w:w="108" w:type="dxa"/>
          </w:tblCellMar>
        </w:tblPrEx>
        <w:tc>
          <w:tcPr>
            <w:tcW w:w="2574" w:type="pct"/>
            <w:shd w:val="clear" w:color="auto" w:fill="auto"/>
          </w:tcPr>
          <w:p w14:paraId="1D57BF8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c>
          <w:tcPr>
            <w:tcW w:w="2426" w:type="pct"/>
            <w:shd w:val="clear" w:color="auto" w:fill="auto"/>
          </w:tcPr>
          <w:p w14:paraId="7358C86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r>
    </w:tbl>
    <w:p w14:paraId="7856ABA5">
      <w:r>
        <w:br w:type="page"/>
      </w:r>
    </w:p>
    <w:p w14:paraId="1D5C1D7C">
      <w:pPr>
        <w:autoSpaceDE w:val="0"/>
        <w:autoSpaceDN w:val="0"/>
        <w:adjustRightInd w:val="0"/>
        <w:snapToGrid w:val="0"/>
        <w:spacing w:before="120" w:beforeLines="50"/>
        <w:ind w:left="9" w:right="117"/>
        <w:jc w:val="center"/>
        <w:outlineLvl w:val="1"/>
        <w:rPr>
          <w:rFonts w:ascii="宋体" w:hAnsi="宋体" w:cs="宋体"/>
          <w:sz w:val="28"/>
          <w:szCs w:val="28"/>
        </w:rPr>
      </w:pPr>
      <w:bookmarkStart w:id="831" w:name="_Toc27624"/>
      <w:r>
        <w:rPr>
          <w:rFonts w:hint="eastAsia" w:ascii="宋体" w:hAnsi="宋体" w:cs="宋体"/>
          <w:sz w:val="28"/>
          <w:szCs w:val="28"/>
        </w:rPr>
        <w:t>第二节 政府采购合同通用条款</w:t>
      </w:r>
      <w:bookmarkEnd w:id="831"/>
    </w:p>
    <w:p w14:paraId="30807DBD">
      <w:pPr>
        <w:tabs>
          <w:tab w:val="left" w:pos="8820"/>
          <w:tab w:val="left" w:pos="9345"/>
          <w:tab w:val="left" w:pos="9765"/>
        </w:tabs>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kern w:val="0"/>
          <w:sz w:val="24"/>
        </w:rPr>
        <w:t xml:space="preserve">1. </w:t>
      </w:r>
      <w:r>
        <w:rPr>
          <w:rFonts w:hint="eastAsia" w:cs="宋体" w:asciiTheme="minorEastAsia" w:hAnsiTheme="minorEastAsia" w:eastAsiaTheme="minorEastAsia"/>
          <w:b/>
          <w:bCs/>
          <w:kern w:val="0"/>
          <w:sz w:val="24"/>
        </w:rPr>
        <w:t>定义</w:t>
      </w:r>
    </w:p>
    <w:p w14:paraId="6EC7C4D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1.1合同当事人</w:t>
      </w:r>
    </w:p>
    <w:p w14:paraId="7E7F79F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(1)采购人(以下称甲方)是指使用财政性资金，通过政府采购方式向供应商购买货物及其相关服务的国家机关、事业单位、团体组织。</w:t>
      </w:r>
    </w:p>
    <w:p w14:paraId="042ED5D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(2)供应商(以下称乙方)是指参加政府采购活动并且中标(成交)，向采购人提供合同约定的货物及其相关服务的法人、非法人组织或者自然人。</w:t>
      </w:r>
    </w:p>
    <w:p w14:paraId="0999F60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(3)其他合同主体是指除采购人和供应商以外，</w:t>
      </w:r>
      <w:r>
        <w:rPr>
          <w:rFonts w:hint="eastAsia" w:cs="宋体" w:asciiTheme="minorEastAsia" w:hAnsiTheme="minorEastAsia" w:eastAsiaTheme="minorEastAsia"/>
          <w:bCs/>
          <w:kern w:val="0"/>
          <w:sz w:val="24"/>
        </w:rPr>
        <w:t>依法参与合同缔结或履行，享有权利、承担义务的合同当事人</w:t>
      </w:r>
      <w:r>
        <w:rPr>
          <w:rFonts w:hint="eastAsia" w:cs="宋体" w:asciiTheme="minorEastAsia" w:hAnsiTheme="minorEastAsia" w:eastAsiaTheme="minorEastAsia"/>
          <w:kern w:val="0"/>
          <w:sz w:val="24"/>
        </w:rPr>
        <w:t>。</w:t>
      </w:r>
    </w:p>
    <w:p w14:paraId="74DD533B">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1.2本合同下列术语应解释为:</w:t>
      </w:r>
    </w:p>
    <w:p w14:paraId="3109325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(1)“合同”系指</w:t>
      </w:r>
      <w:r>
        <w:rPr>
          <w:rFonts w:hint="eastAsia" w:cs="宋体" w:asciiTheme="minorEastAsia" w:hAnsiTheme="minorEastAsia" w:eastAsiaTheme="minorEastAsia"/>
          <w:bCs/>
          <w:kern w:val="0"/>
          <w:sz w:val="24"/>
        </w:rPr>
        <w:t>合同当事人意思表示达成一致的任何协议，包括签署的</w:t>
      </w:r>
      <w:r>
        <w:rPr>
          <w:rFonts w:hint="eastAsia" w:cs="宋体" w:asciiTheme="minorEastAsia" w:hAnsiTheme="minorEastAsia" w:eastAsiaTheme="minorEastAsia"/>
          <w:kern w:val="0"/>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2BC2B3F9">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(2)“合同价款”系指根据本合同规定乙方在全面履行合同义务后甲方应支付给乙方的价款。</w:t>
      </w:r>
    </w:p>
    <w:p w14:paraId="4FA95DD2">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(3)“货物”系指乙方根据本合同规定须向甲方提供的各种形态和种类的物品，包括原材料、设备、产品(包括软件)及相关的其备品备件、工具、手册及</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技术资料和材料等。</w:t>
      </w:r>
    </w:p>
    <w:p w14:paraId="3771AD6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(4)“相关服务”系指根据合同规定，乙方应提供的与货物有关的技术、管理和</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服务，包括但不限于:管理和质量保证、运输、保险、检验、现场准备、安装、集成、调试、培训、维修、废弃处置、技术支持等以及合同中规定乙方应承担的</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义务。</w:t>
      </w:r>
    </w:p>
    <w:p w14:paraId="38B26F9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(5)“分包”系指中标(成交)供应商按采购文件、投标(响应)文件的规定，根据分包意向协议，将中标(成交)项目中的部分履约内容，分给具有相应资质条件的供应商履行合同的行为。</w:t>
      </w:r>
    </w:p>
    <w:p w14:paraId="170B294C">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50E7A812">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(7)其他术语解释，见【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229D5927">
      <w:pPr>
        <w:numPr>
          <w:ilvl w:val="0"/>
          <w:numId w:val="18"/>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kern w:val="0"/>
          <w:sz w:val="24"/>
          <w:lang w:eastAsia="en-US"/>
        </w:rPr>
        <w:t>合同标的及金额</w:t>
      </w:r>
    </w:p>
    <w:p w14:paraId="00AD75C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
          <w:bCs/>
          <w:i/>
          <w:iCs/>
          <w:kern w:val="0"/>
          <w:sz w:val="24"/>
        </w:rPr>
      </w:pPr>
      <w:r>
        <w:rPr>
          <w:rFonts w:hint="eastAsia" w:cs="宋体" w:asciiTheme="minorEastAsia" w:hAnsiTheme="minorEastAsia" w:eastAsiaTheme="minorEastAsia"/>
          <w:kern w:val="0"/>
          <w:sz w:val="24"/>
        </w:rPr>
        <w:t>2.1 合同标的及金额应与中标(成交)结果一致。乙方为履行本合同而发生的所有费用均应包含在合同价款中，甲方不再另行支付</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任何费用。</w:t>
      </w:r>
    </w:p>
    <w:p w14:paraId="6E439D47">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3. 履行合同的时间、地点和方式</w:t>
      </w:r>
    </w:p>
    <w:p w14:paraId="1195FEB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3.1 乙方应当在约定的时间、地点，按照约定方式履行合同。</w:t>
      </w:r>
    </w:p>
    <w:p w14:paraId="73A86FC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4. 甲方的权利和义务</w:t>
      </w:r>
    </w:p>
    <w:p w14:paraId="6E5FD0D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4.1 签署合同后，甲方应确定项目负责人(或项目联系人)，负责与本合同有关的事务。甲方有权对乙方的履约行为进行检查，并及时确认乙方提交的事项。甲方应当配合乙方完成相关项目实施工作。</w:t>
      </w:r>
    </w:p>
    <w:p w14:paraId="17B0D98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4.2 甲方有权要求乙方按时提交各阶段有关安排计划，并有权定期核对乙方提供货物数量、规格、质量等内容。甲方有权督促乙方工作并要求乙方更换不符合要求的货物。</w:t>
      </w:r>
    </w:p>
    <w:p w14:paraId="296F9E9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4.3 甲方有权要求乙方对缺陷部分予以修复，并按合同约定享有货物保修及其他合同约定的权利。</w:t>
      </w:r>
    </w:p>
    <w:p w14:paraId="699733AB">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4.4 甲方应当按照合同约定及时对交付的货物进行验收，未在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约定的期限内对乙方履约提出任何异议或者向乙方作出任何说明的，视为验收通过。</w:t>
      </w:r>
    </w:p>
    <w:p w14:paraId="5FE1591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4.5 甲方应当根据合同约定及时向乙方支付合同价款，不得以内部人员变更、履行内部付款流程等为由，拒绝或迟延支付。</w:t>
      </w:r>
    </w:p>
    <w:p w14:paraId="7B300E9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4.6 国家法律法规规定及</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约定应由甲方承担的其他义务和责任。</w:t>
      </w:r>
    </w:p>
    <w:p w14:paraId="5F4D86B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5. 乙方的权利和义务</w:t>
      </w:r>
    </w:p>
    <w:p w14:paraId="6BB58AB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5.1 签署合同后，乙方应确定项目负责人(或项目联系人)，负责与本合同有关的事务。</w:t>
      </w:r>
    </w:p>
    <w:p w14:paraId="0E68D9E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6B0A4A1">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5.3乙方有权根据合同约定向甲方收取合同价款。</w:t>
      </w:r>
    </w:p>
    <w:p w14:paraId="0AB74D84">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5.4国家法律法规规定及</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约定应由乙方承担的其他义务和责任。</w:t>
      </w:r>
    </w:p>
    <w:p w14:paraId="0A247D6E">
      <w:pPr>
        <w:numPr>
          <w:ilvl w:val="0"/>
          <w:numId w:val="19"/>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合同履行</w:t>
      </w:r>
    </w:p>
    <w:p w14:paraId="1DEC37A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6.1 甲乙双方应当按照</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约定顺序履行合同义务；如果没有先后顺序的，应当同时履行。</w:t>
      </w:r>
    </w:p>
    <w:p w14:paraId="1DA3FC5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6.2 甲乙双方按照合同约定顺序履行合同义务时，应当先履行一方未履行的，后履行一方有权拒绝其履行请求。先履行一方履行不符合约定的，后履行一方有权拒绝其相应的履行请求。</w:t>
      </w:r>
    </w:p>
    <w:p w14:paraId="4FCCFBE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7. 货物包装、运输、保险和交付要求</w:t>
      </w:r>
    </w:p>
    <w:p w14:paraId="0D4932A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7.1 本合同</w:t>
      </w:r>
      <w:r>
        <w:rPr>
          <w:rFonts w:hint="eastAsia" w:cs="宋体" w:asciiTheme="minorEastAsia" w:hAnsiTheme="minorEastAsia" w:eastAsiaTheme="minorEastAsia"/>
          <w:bCs/>
          <w:kern w:val="0"/>
          <w:sz w:val="24"/>
        </w:rPr>
        <w:t>涉及商品包装、快递包装的，</w:t>
      </w:r>
      <w:r>
        <w:rPr>
          <w:rFonts w:hint="eastAsia" w:cs="宋体" w:asciiTheme="minorEastAsia" w:hAnsiTheme="minorEastAsia" w:eastAsiaTheme="minorEastAsia"/>
          <w:kern w:val="0"/>
          <w:sz w:val="24"/>
        </w:rPr>
        <w:t>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包装应适应远距离运输、防潮、防震、防锈和防野蛮装卸等要求，确保货物安全无损地运抵</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约定的</w:t>
      </w:r>
      <w:r>
        <w:rPr>
          <w:rFonts w:hint="eastAsia" w:cs="宋体" w:asciiTheme="minorEastAsia" w:hAnsiTheme="minorEastAsia" w:eastAsiaTheme="minorEastAsia"/>
          <w:kern w:val="0"/>
          <w:sz w:val="24"/>
        </w:rPr>
        <w:t>指定现场。</w:t>
      </w:r>
    </w:p>
    <w:p w14:paraId="0D11B80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7.2 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乙方负责办理将货物运抵本合同规定的交货地点，并装卸、交付至甲方的一切运输事项，相关费用应包含在合同价款中。</w:t>
      </w:r>
    </w:p>
    <w:p w14:paraId="30A4592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7.3 货物保险要求按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规定执行</w:t>
      </w:r>
      <w:r>
        <w:rPr>
          <w:rFonts w:hint="eastAsia" w:cs="宋体" w:asciiTheme="minorEastAsia" w:hAnsiTheme="minorEastAsia" w:eastAsiaTheme="minorEastAsia"/>
          <w:kern w:val="0"/>
          <w:sz w:val="24"/>
        </w:rPr>
        <w:t>。</w:t>
      </w:r>
    </w:p>
    <w:p w14:paraId="540ED77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7ED818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7.5 乙方在运输到达之前应提前通知甲方，并提示货物运输装卸的注意事项，甲方配合乙方做好货物的接收工作。</w:t>
      </w:r>
    </w:p>
    <w:p w14:paraId="4D8F7649">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7.6 如因包装、运输问题导致货物损毁、丢失或者品质下降，甲方有权要求降价、换货、拒收部分或整批货物，由此产生的费用和损失，均由乙方承担。</w:t>
      </w:r>
    </w:p>
    <w:p w14:paraId="24F14AD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8. 质量标准和保证</w:t>
      </w:r>
    </w:p>
    <w:p w14:paraId="24CE3CEA">
      <w:pPr>
        <w:adjustRightInd w:val="0"/>
        <w:snapToGrid w:val="0"/>
        <w:spacing w:line="360" w:lineRule="auto"/>
        <w:ind w:left="271" w:leftChars="129" w:right="136" w:rightChars="65" w:firstLine="480" w:firstLineChars="200"/>
        <w:jc w:val="left"/>
        <w:rPr>
          <w:rFonts w:cs="宋体" w:asciiTheme="minorEastAsia" w:hAnsiTheme="minorEastAsia" w:eastAsiaTheme="minorEastAsia"/>
          <w:b/>
          <w:sz w:val="24"/>
          <w:lang w:val="zh-CN"/>
        </w:rPr>
      </w:pPr>
      <w:r>
        <w:rPr>
          <w:rFonts w:hint="eastAsia" w:cs="宋体" w:asciiTheme="minorEastAsia" w:hAnsiTheme="minorEastAsia" w:eastAsiaTheme="minorEastAsia"/>
          <w:sz w:val="24"/>
          <w:lang w:val="zh-CN"/>
        </w:rPr>
        <w:t>8.1 质量标准</w:t>
      </w:r>
    </w:p>
    <w:p w14:paraId="44365E6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59B17C1">
      <w:pPr>
        <w:adjustRightInd w:val="0"/>
        <w:snapToGrid w:val="0"/>
        <w:spacing w:line="360" w:lineRule="auto"/>
        <w:ind w:left="271" w:leftChars="129" w:right="136" w:rightChars="65" w:firstLine="480" w:firstLineChars="200"/>
        <w:jc w:val="left"/>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(2)采用中华人民共和国法定计量单位。</w:t>
      </w:r>
    </w:p>
    <w:p w14:paraId="3E5E35B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(3)乙方所提供的货物应符合国家有关安全、环保、卫生的规定。</w:t>
      </w:r>
    </w:p>
    <w:p w14:paraId="205CB52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(4)乙方应向甲方提交所提供货物的技术文件，包括相应的中文技术文件，如:产品目录、图纸、操作手册、使用说明、维护手册或服务指南等。上述文件应包装好随货物一同发运。</w:t>
      </w:r>
    </w:p>
    <w:p w14:paraId="0173014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8.2 保证</w:t>
      </w:r>
    </w:p>
    <w:p w14:paraId="22E4E35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规定或乙方书面承诺(两者以较长的为准)的质量保证期内，本保证保持有效。</w:t>
      </w:r>
    </w:p>
    <w:p w14:paraId="6C1C88F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(2)在质量保证期内所发现的缺陷，甲方应尽快以书面形式通知乙方。</w:t>
      </w:r>
    </w:p>
    <w:p w14:paraId="370A570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(3)乙方收到通知后，应在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规定的响应时间内以合理的速度免费维修或更换有缺陷的货物或部件。</w:t>
      </w:r>
    </w:p>
    <w:p w14:paraId="5A4B76B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(4)在质量保证期内，如果货物的质量或规格与合同不符，或证实货物是有缺陷的，包括潜在的缺陷或使用不符合要求的材料等，甲方可以根据本合同第15.1条规定以书面形式追究乙方的违约责任。</w:t>
      </w:r>
    </w:p>
    <w:p w14:paraId="04E08EF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(5)乙方在约定的时间内未能弥补缺陷，甲方可采取必要的补救措施，但其风险和费用将由乙方承担，甲方根据合同约定对乙方行使的其他权利不受影响。</w:t>
      </w:r>
    </w:p>
    <w:p w14:paraId="1DF540D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9. 权利瑕疵担保</w:t>
      </w:r>
    </w:p>
    <w:p w14:paraId="52B7769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9.1 乙方保证对其出售的货物享有合法的权利。</w:t>
      </w:r>
    </w:p>
    <w:p w14:paraId="068AA1E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9.2 乙方保证在交付的货物上不存在抵押权等担保物权。</w:t>
      </w:r>
    </w:p>
    <w:p w14:paraId="2EF03E8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9.3 如甲方使用上述货物构成对第三人侵权的，则由乙方承担全部责任。</w:t>
      </w:r>
    </w:p>
    <w:p w14:paraId="64033618">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10. 知识产权保护</w:t>
      </w:r>
    </w:p>
    <w:p w14:paraId="476D866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10.1 乙方对其所销售的货物应当享有知识产权或经权利人合法授权，保证没有侵犯任何第三人的知识产权等权利。</w:t>
      </w:r>
      <w:bookmarkStart w:id="832" w:name="_Hlk163047038"/>
      <w:r>
        <w:rPr>
          <w:rFonts w:hint="eastAsia" w:cs="宋体" w:asciiTheme="minorEastAsia" w:hAnsiTheme="minorEastAsia" w:eastAsiaTheme="minorEastAsia"/>
          <w:kern w:val="0"/>
          <w:sz w:val="24"/>
        </w:rPr>
        <w:t>因违反前述约定对第三人构成侵权的，应当由乙方向第三人承担法律责任；甲方依法向第三人赔偿后，有权向乙方追偿。甲方有其他损失的，乙方应当赔偿</w:t>
      </w:r>
      <w:bookmarkEnd w:id="832"/>
      <w:r>
        <w:rPr>
          <w:rFonts w:hint="eastAsia" w:cs="宋体" w:asciiTheme="minorEastAsia" w:hAnsiTheme="minorEastAsia" w:eastAsiaTheme="minorEastAsia"/>
          <w:kern w:val="0"/>
          <w:sz w:val="24"/>
        </w:rPr>
        <w:t>。</w:t>
      </w:r>
    </w:p>
    <w:p w14:paraId="5DF20CD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11. 保密义务</w:t>
      </w:r>
    </w:p>
    <w:p w14:paraId="3FED1DE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中约定。</w:t>
      </w:r>
    </w:p>
    <w:p w14:paraId="03EC88F4">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12. 合同价款支付</w:t>
      </w:r>
    </w:p>
    <w:p w14:paraId="3E65ECE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12.1 合同价款支付按照国库集中支付制度及财政管理相关规定执行。</w:t>
      </w:r>
    </w:p>
    <w:p w14:paraId="5D7A59BB">
      <w:pPr>
        <w:autoSpaceDE w:val="0"/>
        <w:autoSpaceDN w:val="0"/>
        <w:spacing w:before="9" w:line="360" w:lineRule="auto"/>
        <w:ind w:left="271" w:leftChars="129" w:right="136" w:rightChars="65" w:firstLine="480" w:firstLineChars="200"/>
        <w:jc w:val="left"/>
        <w:outlineLvl w:val="1"/>
        <w:rPr>
          <w:rFonts w:cs="宋体" w:asciiTheme="minorEastAsia" w:hAnsiTheme="minorEastAsia" w:eastAsiaTheme="minorEastAsia"/>
          <w:sz w:val="24"/>
        </w:rPr>
      </w:pPr>
      <w:r>
        <w:rPr>
          <w:rFonts w:hint="eastAsia" w:cs="宋体" w:asciiTheme="minorEastAsia" w:hAnsiTheme="minorEastAsia" w:eastAsiaTheme="minor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0619B7FF">
      <w:pPr>
        <w:autoSpaceDE w:val="0"/>
        <w:autoSpaceDN w:val="0"/>
        <w:spacing w:line="360" w:lineRule="auto"/>
        <w:ind w:left="753" w:leftChars="129" w:right="136" w:rightChars="65" w:hanging="482"/>
        <w:rPr>
          <w:rFonts w:cs="宋体" w:asciiTheme="minorEastAsia" w:hAnsiTheme="minorEastAsia" w:eastAsiaTheme="minorEastAsia"/>
          <w:b/>
          <w:bCs/>
          <w:sz w:val="24"/>
        </w:rPr>
      </w:pPr>
      <w:r>
        <w:rPr>
          <w:rFonts w:hint="eastAsia" w:cs="宋体" w:asciiTheme="minorEastAsia" w:hAnsiTheme="minorEastAsia" w:eastAsiaTheme="minorEastAsia"/>
          <w:b/>
          <w:bCs/>
          <w:sz w:val="24"/>
        </w:rPr>
        <w:t>13. 履约保证金</w:t>
      </w:r>
    </w:p>
    <w:p w14:paraId="0F0CBD0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13.1 乙方应当以支票、汇票、本票或者金融机构、担保机构出具的保函等非现金形式提交。</w:t>
      </w:r>
    </w:p>
    <w:p w14:paraId="1A8C82A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13.2 如果乙方出现</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约定情形的，履约保证金不予退还；如果乙方未能按合同约定全面履行义务，甲方有权从履约保证金中取得补偿或赔偿，且不影响甲方要求乙方承担合同约定的超过履约保证金的违约责任的权利。</w:t>
      </w:r>
    </w:p>
    <w:p w14:paraId="2474E5A8">
      <w:pPr>
        <w:autoSpaceDE w:val="0"/>
        <w:autoSpaceDN w:val="0"/>
        <w:spacing w:line="360" w:lineRule="auto"/>
        <w:ind w:left="271" w:leftChars="129" w:right="136" w:rightChars="65" w:firstLine="42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13.3 甲方在项目通过验收后按照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规定的时间内将履约保证金退还乙方；逾期退还的，乙方可要求甲方支付违约金，违约金按照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规定支付。</w:t>
      </w:r>
    </w:p>
    <w:p w14:paraId="1E2EF18C">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bCs/>
          <w:kern w:val="0"/>
          <w:sz w:val="24"/>
        </w:rPr>
        <w:t xml:space="preserve">14. </w:t>
      </w:r>
      <w:r>
        <w:rPr>
          <w:rFonts w:hint="eastAsia" w:cs="宋体" w:asciiTheme="minorEastAsia" w:hAnsiTheme="minorEastAsia" w:eastAsiaTheme="minorEastAsia"/>
          <w:b/>
          <w:kern w:val="0"/>
          <w:sz w:val="24"/>
        </w:rPr>
        <w:t>售后服务</w:t>
      </w:r>
    </w:p>
    <w:p w14:paraId="0DDD55B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14.1 除项目不涉及或采购活动中明确约定无须承担外，乙方还应提供下列服务:</w:t>
      </w:r>
    </w:p>
    <w:p w14:paraId="239F99A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(1)货物的现场移动、安装、调试、启动监督及技术支持；</w:t>
      </w:r>
    </w:p>
    <w:p w14:paraId="402BDAC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(2)提供货物组装和维修所需的专用工具和辅助材料；</w:t>
      </w:r>
    </w:p>
    <w:p w14:paraId="29B5BAE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约定的期限内对所有的货物实施运行监督、维修，但前提条件是该服务并不能免除乙方在质量保证期内所承担的义务；</w:t>
      </w:r>
    </w:p>
    <w:p w14:paraId="1B937D1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(4)在制造商所在地或指定现场就货物的安装、启动、运营、维护、废弃处置等对甲方操作人员进行培训；</w:t>
      </w:r>
    </w:p>
    <w:p w14:paraId="79BBCED0">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(5)依照法律、行政法规的规定或者按照</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约定，货物在有效使用年限届满后应予回收的，乙方负有自行或者委托第三人对货物予以回收的义务；</w:t>
      </w:r>
    </w:p>
    <w:p w14:paraId="308ACE3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规定由乙方提供的其他服务。</w:t>
      </w:r>
    </w:p>
    <w:p w14:paraId="0ECA597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14.2 乙方提供的售后服务的费用已包含在合同价款中，甲方不再另行支付。</w:t>
      </w:r>
    </w:p>
    <w:p w14:paraId="2633EEB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15. 违约责任</w:t>
      </w:r>
    </w:p>
    <w:p w14:paraId="1B52499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15.1质量瑕疵的违约责任</w:t>
      </w:r>
    </w:p>
    <w:p w14:paraId="13C36DB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乙方提供的产品不符合合同约定的质量标准或存在产品质量缺陷，甲方有权要求乙方根据</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要求</w:t>
      </w:r>
      <w:r>
        <w:rPr>
          <w:rFonts w:hint="eastAsia" w:cs="宋体" w:asciiTheme="minorEastAsia" w:hAnsiTheme="minorEastAsia" w:eastAsiaTheme="minorEastAsia"/>
          <w:kern w:val="0"/>
          <w:sz w:val="24"/>
        </w:rPr>
        <w:t>及时修理、重作、更换，并承担由此给甲方造成的损失。</w:t>
      </w:r>
    </w:p>
    <w:p w14:paraId="3FA488C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15.2 迟延交货的违约责任</w:t>
      </w:r>
    </w:p>
    <w:p w14:paraId="4C45360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1A99D6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(2)如果乙方没有按照合同规定的时间交货和提供相关服务，甲方有权从货款中扣除误期赔偿费而不影响合同项下的其他补救方法，赔偿费按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规定执行。如果涉及公共利益，且赔偿金额无法弥补公共利益损失，甲方可要求继续履行或者采取其他补救措施。</w:t>
      </w:r>
    </w:p>
    <w:p w14:paraId="147E463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15.3 迟延支付的违约责任</w:t>
      </w:r>
    </w:p>
    <w:p w14:paraId="54D3555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甲方存在迟延支付乙方合同款项的，应当承担</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规定的逾期付款利息。</w:t>
      </w:r>
    </w:p>
    <w:p w14:paraId="49A41FE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15.4其他违约责任根据项目实际需要按</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规定执行。</w:t>
      </w:r>
    </w:p>
    <w:p w14:paraId="62B02A39">
      <w:pPr>
        <w:numPr>
          <w:ilvl w:val="0"/>
          <w:numId w:val="21"/>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合同变更、中止与终止</w:t>
      </w:r>
    </w:p>
    <w:p w14:paraId="624E38C4">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 xml:space="preserve">    16.1合同的变更</w:t>
      </w:r>
    </w:p>
    <w:p w14:paraId="4894E20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政府采购合同履行中，在不改变合同其他条款的前提下，甲方可以在合同价款10%的范围内追加与合同标的相同的货物，并就此与乙方协商一致后签订补充协议。</w:t>
      </w:r>
    </w:p>
    <w:p w14:paraId="38063A1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16.2合同的中止</w:t>
      </w:r>
    </w:p>
    <w:p w14:paraId="5A7815F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(1)合同履行过程中因供应商就采购文件、采购过程或结果提起投诉的，甲方认为有必要的，可以中止合同的履行。</w:t>
      </w:r>
    </w:p>
    <w:p w14:paraId="6DA65CB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AF308ED">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(3)乙方分立、合并或者变更住所的，应当及时以书面形式告知甲方。乙方没有及时告知甲方，致使合同履行发生困难的，甲方可以中止合同履行并要求乙方承担由此给甲方造成的损失。</w:t>
      </w:r>
    </w:p>
    <w:p w14:paraId="64FA6106">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(4)甲方不得以行政区划调整、政府换届、机构或者职能调整以及相关责任人更替为由中止合同。</w:t>
      </w:r>
    </w:p>
    <w:p w14:paraId="78C6B58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16.3合同的终止</w:t>
      </w:r>
    </w:p>
    <w:p w14:paraId="33E6E9B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(1)合同因有效期限届满而终止；</w:t>
      </w:r>
    </w:p>
    <w:p w14:paraId="2DA7B400">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(2)乙方未按合同约定履行，构成根本性违约的，甲方有权终止合同，并追究乙方的违约责任。</w:t>
      </w:r>
    </w:p>
    <w:p w14:paraId="6171A1CB">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16.4 涉及国家利益、社会公共利益的情形</w:t>
      </w:r>
    </w:p>
    <w:p w14:paraId="2B283796">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政府采购合同继续履行将损害国家利益和社会公共利益的，双方当事人应当变更、中止或者终止合同。有过错的一方应当承担赔偿责任，双方都有过错的，各自承担相应的责任。</w:t>
      </w:r>
    </w:p>
    <w:p w14:paraId="7F53FFC9">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17. 合同分包</w:t>
      </w:r>
    </w:p>
    <w:p w14:paraId="73894B4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17.1 乙方不得将合同转包给其他供应商。涉及合同分包的，乙方应根据采购文件和投标(响应)文件规定进行合同分包。</w:t>
      </w:r>
    </w:p>
    <w:p w14:paraId="0BC3E5A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17.2 乙方执行政府采购政策向中小企业依法分包的，乙方应当按采购文件和投标(响应)文件签订分包意向协议，分包意向协议属于本合同组成部分。</w:t>
      </w:r>
    </w:p>
    <w:p w14:paraId="7606F064">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18. 不可抗力</w:t>
      </w:r>
    </w:p>
    <w:p w14:paraId="027A36D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18.1 不可抗力是指合同双方不能预见、不能避免且不能克服的客观情况。</w:t>
      </w:r>
    </w:p>
    <w:p w14:paraId="601ADAA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18.2 任何一方对由于不可抗力造成的部分或全部不能履行合同不承担违约责任。但迟延履行后发生不可抗力的，不能免除责任。</w:t>
      </w:r>
    </w:p>
    <w:p w14:paraId="57F3F17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1CBEFDB">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19. 解决争议的方法</w:t>
      </w:r>
    </w:p>
    <w:p w14:paraId="302434D3">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19.1 因本合同及合同有关事项发生的争议，由甲乙双方友好协商解决。协商不成时，可以向有关组织申请调解。合同一方或双方不愿调解或调解不成的，可以通过仲裁或诉讼的方式解决争议。</w:t>
      </w:r>
    </w:p>
    <w:p w14:paraId="3C93F589">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19.2 选择仲裁的，应在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中明确仲裁机构及仲裁地；通过诉讼方式解决的，可以在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中进一步约定选择与争议有实际联系的地点的人民法院管辖，但管辖法院的约定不得违反级别管辖和专属管辖的规定。</w:t>
      </w:r>
    </w:p>
    <w:p w14:paraId="095469F0">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19.3 如甲乙双方有争议的事项不影响合同其他部分的履行，在争议解决期间，合同其他部分应当继续履行。</w:t>
      </w:r>
    </w:p>
    <w:p w14:paraId="12DBDEA3">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20. 政府采购政策</w:t>
      </w:r>
    </w:p>
    <w:p w14:paraId="0C012F2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20.1 </w:t>
      </w:r>
      <w:r>
        <w:rPr>
          <w:rFonts w:hint="eastAsia" w:cs="宋体" w:asciiTheme="minorEastAsia" w:hAnsiTheme="minorEastAsia" w:eastAsiaTheme="minorEastAsia"/>
          <w:kern w:val="0"/>
          <w:sz w:val="24"/>
          <w:lang w:val="en-GB"/>
        </w:rPr>
        <w:t>本合同应当按照规定执行政府采购政策。</w:t>
      </w:r>
    </w:p>
    <w:p w14:paraId="4BC8472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20.2 本合同依法执行政府采购政策的方式和内容，属于合同履约验收的范围。甲乙双方</w:t>
      </w:r>
      <w:r>
        <w:rPr>
          <w:rFonts w:hint="eastAsia" w:cs="宋体" w:asciiTheme="minorEastAsia" w:hAnsiTheme="minorEastAsia" w:eastAsiaTheme="minorEastAsia"/>
          <w:kern w:val="0"/>
          <w:sz w:val="24"/>
          <w:lang w:val="en-GB"/>
        </w:rPr>
        <w:t>未按规定要求执行政府采购政策造成损失的</w:t>
      </w:r>
      <w:r>
        <w:rPr>
          <w:rFonts w:hint="eastAsia" w:cs="宋体" w:asciiTheme="minorEastAsia" w:hAnsiTheme="minorEastAsia" w:eastAsiaTheme="minorEastAsia"/>
          <w:kern w:val="0"/>
          <w:sz w:val="24"/>
        </w:rPr>
        <w:t>，有过错的一方应当承担赔偿责任，双方都有过错的，各自承担相应的责任。</w:t>
      </w:r>
    </w:p>
    <w:p w14:paraId="25725635">
      <w:pPr>
        <w:autoSpaceDE w:val="0"/>
        <w:autoSpaceDN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D2945D7">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21. 法律适用</w:t>
      </w:r>
    </w:p>
    <w:p w14:paraId="7433538A">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21.1 本合同的订立、生效、解释、履行及与本合同有关的争议解决，均适用法律、行政法规。</w:t>
      </w:r>
    </w:p>
    <w:p w14:paraId="4E0AC296">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21.2 本合同条款与法律、行政法规的强制性规定不一致的，双方当事人应按照法律、行政法规的强制性规定修改本合同的相关条款。</w:t>
      </w:r>
    </w:p>
    <w:p w14:paraId="06404D4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22. 通知</w:t>
      </w:r>
    </w:p>
    <w:p w14:paraId="11C5C5BC">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22.1 本合同任何一方向对方发出的通知、信件、数据电文等，应当发送至本合同第一部分《政府采购合同协议书》所约定的通讯地址、联系人、联系电话或电子邮箱。</w:t>
      </w:r>
    </w:p>
    <w:p w14:paraId="7D6C27FD">
      <w:pPr>
        <w:autoSpaceDE w:val="0"/>
        <w:autoSpaceDN w:val="0"/>
        <w:adjustRightInd w:val="0"/>
        <w:spacing w:line="360" w:lineRule="auto"/>
        <w:ind w:left="271" w:leftChars="129" w:right="136" w:rightChars="65"/>
        <w:rPr>
          <w:rFonts w:cs="宋体" w:asciiTheme="minorEastAsia" w:hAnsiTheme="minorEastAsia" w:eastAsiaTheme="minorEastAsia"/>
          <w:sz w:val="24"/>
        </w:rPr>
      </w:pPr>
      <w:r>
        <w:rPr>
          <w:rFonts w:hint="eastAsia" w:cs="宋体" w:asciiTheme="minorEastAsia" w:hAnsiTheme="minorEastAsia" w:eastAsiaTheme="minorEastAsia"/>
          <w:sz w:val="24"/>
        </w:rPr>
        <w:t xml:space="preserve">    22.2 一方当事人变更名称、住所、联系人、联系电话或电子邮箱等信息的，应当在变更后3日内及时书面通知对方，对方实际收到变更通知前的送达仍为有效送达。</w:t>
      </w:r>
    </w:p>
    <w:p w14:paraId="24BA17C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22.3本合同一方给另一方的通知均应采用书面形式，传真或快递送到本合同中规定的对方的地址和办理签收手续。</w:t>
      </w:r>
    </w:p>
    <w:p w14:paraId="34C47F3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22.4通知以送达之日或通知书中规定的生效之日起生效，两者中以较迟之日为准。</w:t>
      </w:r>
    </w:p>
    <w:p w14:paraId="44E7C76B">
      <w:pPr>
        <w:numPr>
          <w:ilvl w:val="0"/>
          <w:numId w:val="22"/>
        </w:numPr>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合同未尽事项</w:t>
      </w:r>
    </w:p>
    <w:p w14:paraId="32DE5AA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23.1合同未尽事项见</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w:t>
      </w:r>
    </w:p>
    <w:p w14:paraId="358CC456">
      <w:pPr>
        <w:autoSpaceDE w:val="0"/>
        <w:autoSpaceDN w:val="0"/>
        <w:adjustRightInd w:val="0"/>
        <w:snapToGrid w:val="0"/>
        <w:spacing w:line="360" w:lineRule="auto"/>
        <w:ind w:left="271" w:leftChars="129" w:right="136" w:rightChars="65"/>
        <w:jc w:val="left"/>
        <w:rPr>
          <w:rFonts w:ascii="宋体" w:hAnsi="宋体" w:cs="宋体"/>
          <w:kern w:val="0"/>
          <w:sz w:val="24"/>
          <w:lang w:eastAsia="en-US"/>
        </w:rPr>
      </w:pPr>
      <w:r>
        <w:rPr>
          <w:rFonts w:hint="eastAsia" w:cs="宋体" w:asciiTheme="minorEastAsia" w:hAnsiTheme="minorEastAsia" w:eastAsiaTheme="minorEastAsia"/>
          <w:bCs/>
          <w:kern w:val="0"/>
          <w:sz w:val="24"/>
        </w:rPr>
        <w:t xml:space="preserve">    </w:t>
      </w:r>
      <w:r>
        <w:rPr>
          <w:rFonts w:hint="eastAsia" w:cs="宋体" w:asciiTheme="minorEastAsia" w:hAnsiTheme="minorEastAsia" w:eastAsiaTheme="minorEastAsia"/>
          <w:bCs/>
          <w:kern w:val="0"/>
          <w:sz w:val="24"/>
          <w:lang w:eastAsia="en-US"/>
        </w:rPr>
        <w:t>23.2合同附件与合同正文具有同等的法律效力。</w:t>
      </w:r>
    </w:p>
    <w:p w14:paraId="47383BBB">
      <w:pPr>
        <w:autoSpaceDE w:val="0"/>
        <w:autoSpaceDN w:val="0"/>
        <w:adjustRightInd w:val="0"/>
        <w:snapToGrid w:val="0"/>
        <w:spacing w:before="9" w:line="360" w:lineRule="auto"/>
        <w:ind w:left="9" w:right="117"/>
        <w:jc w:val="center"/>
        <w:outlineLvl w:val="1"/>
        <w:rPr>
          <w:rFonts w:ascii="宋体" w:hAnsi="宋体" w:cs="宋体"/>
          <w:b/>
          <w:bCs/>
          <w:sz w:val="28"/>
          <w:szCs w:val="28"/>
        </w:rPr>
      </w:pPr>
      <w:r>
        <w:rPr>
          <w:rFonts w:hint="eastAsia" w:ascii="宋体" w:hAnsi="宋体" w:cs="宋体"/>
          <w:sz w:val="28"/>
          <w:szCs w:val="28"/>
        </w:rPr>
        <w:br w:type="page"/>
      </w:r>
      <w:r>
        <w:rPr>
          <w:rFonts w:hint="eastAsia" w:ascii="宋体" w:hAnsi="宋体" w:cs="宋体"/>
          <w:sz w:val="28"/>
          <w:szCs w:val="28"/>
        </w:rPr>
        <w:t>第三节 政府采购合同专用条款</w:t>
      </w:r>
    </w:p>
    <w:tbl>
      <w:tblPr>
        <w:tblStyle w:val="55"/>
        <w:tblW w:w="0" w:type="auto"/>
        <w:tblInd w:w="26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2935"/>
        <w:gridCol w:w="4465"/>
      </w:tblGrid>
      <w:tr w14:paraId="1134D8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double" w:color="auto" w:sz="4" w:space="0"/>
              <w:left w:val="double" w:color="auto" w:sz="4" w:space="0"/>
              <w:bottom w:val="single" w:color="auto" w:sz="4" w:space="0"/>
              <w:right w:val="single" w:color="auto" w:sz="4" w:space="0"/>
            </w:tcBorders>
            <w:vAlign w:val="center"/>
          </w:tcPr>
          <w:p w14:paraId="6C77F82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C0A0E2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第1.2(6)项</w:t>
            </w:r>
          </w:p>
        </w:tc>
        <w:tc>
          <w:tcPr>
            <w:tcW w:w="3260" w:type="dxa"/>
            <w:tcBorders>
              <w:top w:val="double" w:color="auto" w:sz="4" w:space="0"/>
              <w:left w:val="single" w:color="auto" w:sz="4" w:space="0"/>
              <w:bottom w:val="single" w:color="auto" w:sz="4" w:space="0"/>
              <w:right w:val="single" w:color="auto" w:sz="4" w:space="0"/>
            </w:tcBorders>
            <w:vAlign w:val="center"/>
          </w:tcPr>
          <w:p w14:paraId="30FEA43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联合体具体要求</w:t>
            </w:r>
          </w:p>
        </w:tc>
        <w:tc>
          <w:tcPr>
            <w:tcW w:w="4820" w:type="dxa"/>
            <w:tcBorders>
              <w:top w:val="double" w:color="auto" w:sz="4" w:space="0"/>
              <w:left w:val="single" w:color="auto" w:sz="4" w:space="0"/>
              <w:bottom w:val="single" w:color="auto" w:sz="4" w:space="0"/>
              <w:right w:val="double" w:color="auto" w:sz="4" w:space="0"/>
            </w:tcBorders>
            <w:vAlign w:val="center"/>
          </w:tcPr>
          <w:p w14:paraId="7CD5EDF8">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本项目不接受联合体</w:t>
            </w:r>
          </w:p>
        </w:tc>
      </w:tr>
      <w:tr w14:paraId="45AF31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F7CAA6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053FAF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第1.2(7)项</w:t>
            </w:r>
          </w:p>
        </w:tc>
        <w:tc>
          <w:tcPr>
            <w:tcW w:w="3260" w:type="dxa"/>
            <w:tcBorders>
              <w:top w:val="single" w:color="auto" w:sz="4" w:space="0"/>
              <w:left w:val="single" w:color="auto" w:sz="4" w:space="0"/>
              <w:bottom w:val="single" w:color="auto" w:sz="4" w:space="0"/>
              <w:right w:val="single" w:color="auto" w:sz="4" w:space="0"/>
            </w:tcBorders>
            <w:vAlign w:val="center"/>
          </w:tcPr>
          <w:p w14:paraId="225E24F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其他术语解释</w:t>
            </w:r>
          </w:p>
        </w:tc>
        <w:tc>
          <w:tcPr>
            <w:tcW w:w="4820" w:type="dxa"/>
            <w:tcBorders>
              <w:top w:val="single" w:color="auto" w:sz="4" w:space="0"/>
              <w:left w:val="single" w:color="auto" w:sz="4" w:space="0"/>
              <w:bottom w:val="single" w:color="auto" w:sz="4" w:space="0"/>
              <w:right w:val="double" w:color="auto" w:sz="4" w:space="0"/>
            </w:tcBorders>
            <w:vAlign w:val="center"/>
          </w:tcPr>
          <w:p w14:paraId="435F7A3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49C218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BF7956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A79892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第4.4款</w:t>
            </w:r>
          </w:p>
        </w:tc>
        <w:tc>
          <w:tcPr>
            <w:tcW w:w="3260" w:type="dxa"/>
            <w:tcBorders>
              <w:top w:val="single" w:color="auto" w:sz="4" w:space="0"/>
              <w:left w:val="single" w:color="auto" w:sz="4" w:space="0"/>
              <w:bottom w:val="single" w:color="auto" w:sz="4" w:space="0"/>
              <w:right w:val="single" w:color="auto" w:sz="4" w:space="0"/>
            </w:tcBorders>
            <w:vAlign w:val="center"/>
          </w:tcPr>
          <w:p w14:paraId="17D23EC3">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履约验收中甲方提出异议或作出说明的期限</w:t>
            </w:r>
          </w:p>
        </w:tc>
        <w:tc>
          <w:tcPr>
            <w:tcW w:w="4820" w:type="dxa"/>
            <w:tcBorders>
              <w:top w:val="single" w:color="auto" w:sz="4" w:space="0"/>
              <w:left w:val="single" w:color="auto" w:sz="4" w:space="0"/>
              <w:bottom w:val="single" w:color="auto" w:sz="4" w:space="0"/>
              <w:right w:val="double" w:color="auto" w:sz="4" w:space="0"/>
            </w:tcBorders>
            <w:vAlign w:val="center"/>
          </w:tcPr>
          <w:p w14:paraId="38A1FC9A">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履约验收之日起至履约验收合格</w:t>
            </w:r>
          </w:p>
        </w:tc>
      </w:tr>
      <w:tr w14:paraId="6204F4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8024CD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435118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第4.6款</w:t>
            </w:r>
          </w:p>
        </w:tc>
        <w:tc>
          <w:tcPr>
            <w:tcW w:w="3260" w:type="dxa"/>
            <w:tcBorders>
              <w:top w:val="single" w:color="auto" w:sz="4" w:space="0"/>
              <w:left w:val="single" w:color="auto" w:sz="4" w:space="0"/>
              <w:bottom w:val="single" w:color="auto" w:sz="4" w:space="0"/>
              <w:right w:val="single" w:color="auto" w:sz="4" w:space="0"/>
            </w:tcBorders>
            <w:vAlign w:val="center"/>
          </w:tcPr>
          <w:p w14:paraId="0D42952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约定甲方承担的其他义务和责任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49E6E859">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4F6908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15E8F8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220D5B2">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第5.4款</w:t>
            </w:r>
          </w:p>
        </w:tc>
        <w:tc>
          <w:tcPr>
            <w:tcW w:w="3260" w:type="dxa"/>
            <w:tcBorders>
              <w:top w:val="single" w:color="auto" w:sz="4" w:space="0"/>
              <w:left w:val="single" w:color="auto" w:sz="4" w:space="0"/>
              <w:bottom w:val="single" w:color="auto" w:sz="4" w:space="0"/>
              <w:right w:val="single" w:color="auto" w:sz="4" w:space="0"/>
            </w:tcBorders>
            <w:vAlign w:val="center"/>
          </w:tcPr>
          <w:p w14:paraId="4130EA1E">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约定乙方承担的其他义务和责任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089CE589">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43956A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941847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DEEFDD7">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第6.1款</w:t>
            </w:r>
          </w:p>
        </w:tc>
        <w:tc>
          <w:tcPr>
            <w:tcW w:w="3260" w:type="dxa"/>
            <w:tcBorders>
              <w:top w:val="single" w:color="auto" w:sz="4" w:space="0"/>
              <w:left w:val="single" w:color="auto" w:sz="4" w:space="0"/>
              <w:bottom w:val="single" w:color="auto" w:sz="4" w:space="0"/>
              <w:right w:val="single" w:color="auto" w:sz="4" w:space="0"/>
            </w:tcBorders>
            <w:vAlign w:val="center"/>
          </w:tcPr>
          <w:p w14:paraId="2E1090B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履行合同义务的顺序</w:t>
            </w:r>
          </w:p>
        </w:tc>
        <w:tc>
          <w:tcPr>
            <w:tcW w:w="4820" w:type="dxa"/>
            <w:tcBorders>
              <w:top w:val="single" w:color="auto" w:sz="4" w:space="0"/>
              <w:left w:val="single" w:color="auto" w:sz="4" w:space="0"/>
              <w:bottom w:val="single" w:color="auto" w:sz="4" w:space="0"/>
              <w:right w:val="double" w:color="auto" w:sz="4" w:space="0"/>
            </w:tcBorders>
            <w:vAlign w:val="center"/>
          </w:tcPr>
          <w:p w14:paraId="4EE1218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6F1918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452538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3F126B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第7.1款</w:t>
            </w:r>
          </w:p>
        </w:tc>
        <w:tc>
          <w:tcPr>
            <w:tcW w:w="3260" w:type="dxa"/>
            <w:tcBorders>
              <w:top w:val="single" w:color="auto" w:sz="4" w:space="0"/>
              <w:left w:val="single" w:color="auto" w:sz="4" w:space="0"/>
              <w:bottom w:val="single" w:color="auto" w:sz="4" w:space="0"/>
              <w:right w:val="single" w:color="auto" w:sz="4" w:space="0"/>
            </w:tcBorders>
            <w:vAlign w:val="center"/>
          </w:tcPr>
          <w:p w14:paraId="16371979">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包装特殊要求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06C9CE79">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ABC32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47FA9CB6">
            <w:pPr>
              <w:autoSpaceDE w:val="0"/>
              <w:autoSpaceDN w:val="0"/>
              <w:adjustRightInd w:val="0"/>
              <w:snapToGrid w:val="0"/>
              <w:jc w:val="center"/>
              <w:rPr>
                <w:rFonts w:cs="宋体" w:asciiTheme="minorEastAsia" w:hAnsiTheme="minorEastAsia" w:eastAsiaTheme="minorEastAsia"/>
                <w:kern w:val="0"/>
                <w:sz w:val="24"/>
                <w:lang w:eastAsia="en-US"/>
              </w:rPr>
            </w:pPr>
          </w:p>
        </w:tc>
        <w:tc>
          <w:tcPr>
            <w:tcW w:w="3260" w:type="dxa"/>
            <w:tcBorders>
              <w:top w:val="single" w:color="auto" w:sz="4" w:space="0"/>
              <w:left w:val="single" w:color="auto" w:sz="4" w:space="0"/>
              <w:bottom w:val="single" w:color="auto" w:sz="4" w:space="0"/>
              <w:right w:val="single" w:color="auto" w:sz="4" w:space="0"/>
            </w:tcBorders>
            <w:vAlign w:val="center"/>
          </w:tcPr>
          <w:p w14:paraId="4F66195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指定现场</w:t>
            </w:r>
          </w:p>
        </w:tc>
        <w:tc>
          <w:tcPr>
            <w:tcW w:w="4820" w:type="dxa"/>
            <w:tcBorders>
              <w:top w:val="single" w:color="auto" w:sz="4" w:space="0"/>
              <w:left w:val="single" w:color="auto" w:sz="4" w:space="0"/>
              <w:bottom w:val="single" w:color="auto" w:sz="4" w:space="0"/>
              <w:right w:val="double" w:color="auto" w:sz="4" w:space="0"/>
            </w:tcBorders>
            <w:vAlign w:val="center"/>
          </w:tcPr>
          <w:p w14:paraId="346E4DB0">
            <w:pPr>
              <w:autoSpaceDE w:val="0"/>
              <w:autoSpaceDN w:val="0"/>
              <w:jc w:val="left"/>
              <w:rPr>
                <w:rFonts w:cs="宋体" w:asciiTheme="minorEastAsia" w:hAnsiTheme="minorEastAsia" w:eastAsiaTheme="minorEastAsia"/>
                <w:kern w:val="0"/>
                <w:sz w:val="24"/>
                <w:lang w:eastAsia="en-US"/>
              </w:rPr>
            </w:pPr>
          </w:p>
        </w:tc>
      </w:tr>
      <w:tr w14:paraId="08244E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EF1C36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8C4537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第7.2款</w:t>
            </w:r>
          </w:p>
        </w:tc>
        <w:tc>
          <w:tcPr>
            <w:tcW w:w="3260" w:type="dxa"/>
            <w:tcBorders>
              <w:top w:val="single" w:color="auto" w:sz="4" w:space="0"/>
              <w:left w:val="single" w:color="auto" w:sz="4" w:space="0"/>
              <w:bottom w:val="single" w:color="auto" w:sz="4" w:space="0"/>
              <w:right w:val="single" w:color="auto" w:sz="4" w:space="0"/>
            </w:tcBorders>
            <w:vAlign w:val="center"/>
          </w:tcPr>
          <w:p w14:paraId="76CCD3A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运输特殊要求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22EE253C">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5C3D4E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6E8C05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D23D80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第7.3款</w:t>
            </w:r>
          </w:p>
        </w:tc>
        <w:tc>
          <w:tcPr>
            <w:tcW w:w="3260" w:type="dxa"/>
            <w:tcBorders>
              <w:top w:val="single" w:color="auto" w:sz="4" w:space="0"/>
              <w:left w:val="single" w:color="auto" w:sz="4" w:space="0"/>
              <w:bottom w:val="single" w:color="auto" w:sz="4" w:space="0"/>
              <w:right w:val="single" w:color="auto" w:sz="4" w:space="0"/>
            </w:tcBorders>
            <w:vAlign w:val="center"/>
          </w:tcPr>
          <w:p w14:paraId="30E93B1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保险要求</w:t>
            </w:r>
          </w:p>
        </w:tc>
        <w:tc>
          <w:tcPr>
            <w:tcW w:w="4820" w:type="dxa"/>
            <w:tcBorders>
              <w:top w:val="single" w:color="auto" w:sz="4" w:space="0"/>
              <w:left w:val="single" w:color="auto" w:sz="4" w:space="0"/>
              <w:bottom w:val="single" w:color="auto" w:sz="4" w:space="0"/>
              <w:right w:val="double" w:color="auto" w:sz="4" w:space="0"/>
            </w:tcBorders>
            <w:vAlign w:val="center"/>
          </w:tcPr>
          <w:p w14:paraId="34B1CAC3">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62373D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B75426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7A044E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第8.2(1)项</w:t>
            </w:r>
          </w:p>
        </w:tc>
        <w:tc>
          <w:tcPr>
            <w:tcW w:w="3260" w:type="dxa"/>
            <w:tcBorders>
              <w:top w:val="single" w:color="auto" w:sz="4" w:space="0"/>
              <w:left w:val="single" w:color="auto" w:sz="4" w:space="0"/>
              <w:bottom w:val="single" w:color="auto" w:sz="4" w:space="0"/>
              <w:right w:val="single" w:color="auto" w:sz="4" w:space="0"/>
            </w:tcBorders>
            <w:vAlign w:val="center"/>
          </w:tcPr>
          <w:p w14:paraId="6AA8C77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质量保证期</w:t>
            </w:r>
          </w:p>
        </w:tc>
        <w:tc>
          <w:tcPr>
            <w:tcW w:w="4820" w:type="dxa"/>
            <w:tcBorders>
              <w:top w:val="single" w:color="auto" w:sz="4" w:space="0"/>
              <w:left w:val="single" w:color="auto" w:sz="4" w:space="0"/>
              <w:bottom w:val="single" w:color="auto" w:sz="4" w:space="0"/>
              <w:right w:val="double" w:color="auto" w:sz="4" w:space="0"/>
            </w:tcBorders>
            <w:vAlign w:val="center"/>
          </w:tcPr>
          <w:p w14:paraId="11A9A5D2">
            <w:pPr>
              <w:autoSpaceDE w:val="0"/>
              <w:autoSpaceDN w:val="0"/>
              <w:adjustRightInd w:val="0"/>
              <w:snapToGrid w:val="0"/>
              <w:jc w:val="left"/>
              <w:rPr>
                <w:rFonts w:cs="宋体" w:asciiTheme="minorEastAsia" w:hAnsiTheme="minorEastAsia" w:eastAsiaTheme="minorEastAsia"/>
                <w:kern w:val="0"/>
                <w:sz w:val="24"/>
                <w:lang w:eastAsia="en-US"/>
              </w:rPr>
            </w:pPr>
          </w:p>
        </w:tc>
      </w:tr>
      <w:tr w14:paraId="15FD7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B4F0CE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FA8E35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第8.2(3)项</w:t>
            </w:r>
          </w:p>
        </w:tc>
        <w:tc>
          <w:tcPr>
            <w:tcW w:w="3260" w:type="dxa"/>
            <w:tcBorders>
              <w:top w:val="single" w:color="auto" w:sz="4" w:space="0"/>
              <w:left w:val="single" w:color="auto" w:sz="4" w:space="0"/>
              <w:bottom w:val="single" w:color="auto" w:sz="4" w:space="0"/>
              <w:right w:val="single" w:color="auto" w:sz="4" w:space="0"/>
            </w:tcBorders>
            <w:vAlign w:val="center"/>
          </w:tcPr>
          <w:p w14:paraId="28FBE385">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货物质量缺陷</w:t>
            </w:r>
          </w:p>
          <w:p w14:paraId="4AC3F672">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响应时间</w:t>
            </w:r>
          </w:p>
        </w:tc>
        <w:tc>
          <w:tcPr>
            <w:tcW w:w="4820" w:type="dxa"/>
            <w:tcBorders>
              <w:top w:val="single" w:color="auto" w:sz="4" w:space="0"/>
              <w:left w:val="single" w:color="auto" w:sz="4" w:space="0"/>
              <w:bottom w:val="single" w:color="auto" w:sz="4" w:space="0"/>
              <w:right w:val="double" w:color="auto" w:sz="4" w:space="0"/>
            </w:tcBorders>
            <w:vAlign w:val="center"/>
          </w:tcPr>
          <w:p w14:paraId="6BB5AF53">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w:t>
            </w:r>
          </w:p>
        </w:tc>
      </w:tr>
      <w:tr w14:paraId="58BB2D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0249724">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6B5CDBB7">
            <w:pPr>
              <w:autoSpaceDE w:val="0"/>
              <w:autoSpaceDN w:val="0"/>
              <w:adjustRightInd w:val="0"/>
              <w:jc w:val="center"/>
              <w:rPr>
                <w:rFonts w:cs="宋体" w:asciiTheme="minorEastAsia" w:hAnsiTheme="minorEastAsia" w:eastAsiaTheme="minorEastAsia"/>
                <w:sz w:val="24"/>
              </w:rPr>
            </w:pPr>
            <w:r>
              <w:rPr>
                <w:rFonts w:hint="eastAsia" w:cs="宋体" w:asciiTheme="minorEastAsia" w:hAnsiTheme="minorEastAsia" w:eastAsiaTheme="minorEastAsia"/>
                <w:sz w:val="24"/>
              </w:rPr>
              <w:t>第11.1款</w:t>
            </w:r>
          </w:p>
        </w:tc>
        <w:tc>
          <w:tcPr>
            <w:tcW w:w="3260" w:type="dxa"/>
            <w:tcBorders>
              <w:top w:val="single" w:color="auto" w:sz="4" w:space="0"/>
              <w:left w:val="single" w:color="auto" w:sz="4" w:space="0"/>
              <w:bottom w:val="single" w:color="auto" w:sz="4" w:space="0"/>
              <w:right w:val="single" w:color="auto" w:sz="4" w:space="0"/>
            </w:tcBorders>
            <w:vAlign w:val="center"/>
          </w:tcPr>
          <w:p w14:paraId="129F275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其他应当保密的信息</w:t>
            </w:r>
          </w:p>
        </w:tc>
        <w:tc>
          <w:tcPr>
            <w:tcW w:w="4820" w:type="dxa"/>
            <w:tcBorders>
              <w:top w:val="single" w:color="auto" w:sz="4" w:space="0"/>
              <w:left w:val="single" w:color="auto" w:sz="4" w:space="0"/>
              <w:bottom w:val="single" w:color="auto" w:sz="4" w:space="0"/>
              <w:right w:val="double" w:color="auto" w:sz="4" w:space="0"/>
            </w:tcBorders>
            <w:vAlign w:val="center"/>
          </w:tcPr>
          <w:p w14:paraId="333639D1">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1.未事先得到甲方书面同意，乙方不得将涉及货物的任何保密资料透露或以其他方式提供给合同以外的其他方或乙方内部与本合同无关的任何人员，乙方不得对保密信息进行拷贝或抄写。</w:t>
            </w:r>
          </w:p>
          <w:p w14:paraId="01094BC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2.乙方在合同履行期间知悉的甲方秘密(包括业务信息在内)，同样负有保密责任。</w:t>
            </w:r>
          </w:p>
        </w:tc>
      </w:tr>
      <w:tr w14:paraId="74E75F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0BE68B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8A495C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第12.2款</w:t>
            </w:r>
          </w:p>
        </w:tc>
        <w:tc>
          <w:tcPr>
            <w:tcW w:w="3260" w:type="dxa"/>
            <w:tcBorders>
              <w:top w:val="single" w:color="auto" w:sz="4" w:space="0"/>
              <w:left w:val="single" w:color="auto" w:sz="4" w:space="0"/>
              <w:bottom w:val="single" w:color="auto" w:sz="4" w:space="0"/>
              <w:right w:val="single" w:color="auto" w:sz="4" w:space="0"/>
            </w:tcBorders>
            <w:vAlign w:val="center"/>
          </w:tcPr>
          <w:p w14:paraId="6CC2A3A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合同价款支付时间</w:t>
            </w:r>
          </w:p>
        </w:tc>
        <w:tc>
          <w:tcPr>
            <w:tcW w:w="4820" w:type="dxa"/>
            <w:tcBorders>
              <w:top w:val="single" w:color="auto" w:sz="4" w:space="0"/>
              <w:left w:val="single" w:color="auto" w:sz="4" w:space="0"/>
              <w:bottom w:val="single" w:color="auto" w:sz="4" w:space="0"/>
              <w:right w:val="double" w:color="auto" w:sz="4" w:space="0"/>
            </w:tcBorders>
            <w:vAlign w:val="center"/>
          </w:tcPr>
          <w:p w14:paraId="455E0067">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1.双方签订合同前，乙方向甲方支付全部货款的5%作为履约保证金，验收合格后履约保证金转为质保金，质保期结束后，乙方提交退还申请，甲方无息退还该质保金。</w:t>
            </w:r>
          </w:p>
          <w:p w14:paraId="5EEE1303">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本项目款项分两次支付:合同签订后，支付总款项的50%。设备完成验收且验收合格后，甲方将严格按照合同约定，向乙方支付剩余尾款。乙方应于甲方每次付款前向甲方开具等额正规发票，若乙方提供的发票不符合甲方标准的，甲方有权拒绝付款并不承担任何违约责任。若因财政资金的拨付审批流程或进度方面的问题，对本项目款项的支付造成影响，款项的支付安排将以财政资金的实际审批与拨付情况为准，不视为甲方违约。</w:t>
            </w:r>
          </w:p>
          <w:p w14:paraId="74E5158A">
            <w:pPr>
              <w:autoSpaceDE w:val="0"/>
              <w:autoSpaceDN w:val="0"/>
              <w:adjustRightInd w:val="0"/>
              <w:snapToGrid w:val="0"/>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rPr>
              <w:t>3.若出现货物本身质量问题或乙方未按合同约定要求供货，则甲方有权拒绝接收和付款，一切责任均由乙方自行承担。</w:t>
            </w:r>
          </w:p>
        </w:tc>
      </w:tr>
      <w:tr w14:paraId="78CE02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623240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A77116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第13.2款</w:t>
            </w:r>
          </w:p>
        </w:tc>
        <w:tc>
          <w:tcPr>
            <w:tcW w:w="3260" w:type="dxa"/>
            <w:tcBorders>
              <w:top w:val="single" w:color="auto" w:sz="4" w:space="0"/>
              <w:left w:val="single" w:color="auto" w:sz="4" w:space="0"/>
              <w:bottom w:val="single" w:color="auto" w:sz="4" w:space="0"/>
              <w:right w:val="single" w:color="auto" w:sz="4" w:space="0"/>
            </w:tcBorders>
            <w:vAlign w:val="center"/>
          </w:tcPr>
          <w:p w14:paraId="51E5650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履约保证金不予退还的情形</w:t>
            </w:r>
          </w:p>
        </w:tc>
        <w:tc>
          <w:tcPr>
            <w:tcW w:w="4820" w:type="dxa"/>
            <w:tcBorders>
              <w:top w:val="single" w:color="auto" w:sz="4" w:space="0"/>
              <w:left w:val="single" w:color="auto" w:sz="4" w:space="0"/>
              <w:bottom w:val="single" w:color="auto" w:sz="4" w:space="0"/>
              <w:right w:val="double" w:color="auto" w:sz="4" w:space="0"/>
            </w:tcBorders>
            <w:vAlign w:val="center"/>
          </w:tcPr>
          <w:p w14:paraId="7CC6826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乙方未能按合同规定履行其义务</w:t>
            </w:r>
          </w:p>
        </w:tc>
      </w:tr>
      <w:tr w14:paraId="544352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EEFE34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51CDD8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第13.3款</w:t>
            </w:r>
          </w:p>
        </w:tc>
        <w:tc>
          <w:tcPr>
            <w:tcW w:w="3260" w:type="dxa"/>
            <w:tcBorders>
              <w:top w:val="single" w:color="auto" w:sz="4" w:space="0"/>
              <w:left w:val="single" w:color="auto" w:sz="4" w:space="0"/>
              <w:bottom w:val="single" w:color="auto" w:sz="4" w:space="0"/>
              <w:right w:val="single" w:color="auto" w:sz="4" w:space="0"/>
            </w:tcBorders>
            <w:vAlign w:val="center"/>
          </w:tcPr>
          <w:p w14:paraId="6E2CF02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履约保证金退还时间及逾期退还的违约金</w:t>
            </w:r>
          </w:p>
        </w:tc>
        <w:tc>
          <w:tcPr>
            <w:tcW w:w="4820" w:type="dxa"/>
            <w:tcBorders>
              <w:top w:val="single" w:color="auto" w:sz="4" w:space="0"/>
              <w:left w:val="single" w:color="auto" w:sz="4" w:space="0"/>
              <w:bottom w:val="single" w:color="auto" w:sz="4" w:space="0"/>
              <w:right w:val="double" w:color="auto" w:sz="4" w:space="0"/>
            </w:tcBorders>
            <w:vAlign w:val="center"/>
          </w:tcPr>
          <w:p w14:paraId="7FA3A415">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1.质保期结束后退还。</w:t>
            </w:r>
          </w:p>
          <w:p w14:paraId="41DF00A7">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2.按中国人民银行同期贷款基准利率上浮20%后的利率支付超期资金占用费，但因投标人自身原因导致无法及时退还的除外。</w:t>
            </w:r>
          </w:p>
        </w:tc>
      </w:tr>
      <w:tr w14:paraId="2666FB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1FECFE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A2ACF9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第14.1(3)项</w:t>
            </w:r>
          </w:p>
        </w:tc>
        <w:tc>
          <w:tcPr>
            <w:tcW w:w="3260" w:type="dxa"/>
            <w:tcBorders>
              <w:top w:val="single" w:color="auto" w:sz="4" w:space="0"/>
              <w:left w:val="single" w:color="auto" w:sz="4" w:space="0"/>
              <w:bottom w:val="single" w:color="auto" w:sz="4" w:space="0"/>
              <w:right w:val="single" w:color="auto" w:sz="4" w:space="0"/>
            </w:tcBorders>
            <w:vAlign w:val="center"/>
          </w:tcPr>
          <w:p w14:paraId="19714230">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运行监督、维修期限</w:t>
            </w:r>
          </w:p>
        </w:tc>
        <w:tc>
          <w:tcPr>
            <w:tcW w:w="4820" w:type="dxa"/>
            <w:tcBorders>
              <w:top w:val="single" w:color="auto" w:sz="4" w:space="0"/>
              <w:left w:val="single" w:color="auto" w:sz="4" w:space="0"/>
              <w:bottom w:val="single" w:color="auto" w:sz="4" w:space="0"/>
              <w:right w:val="double" w:color="auto" w:sz="4" w:space="0"/>
            </w:tcBorders>
            <w:vAlign w:val="center"/>
          </w:tcPr>
          <w:p w14:paraId="4D6861F5">
            <w:pPr>
              <w:autoSpaceDE w:val="0"/>
              <w:autoSpaceDN w:val="0"/>
              <w:adjustRightInd w:val="0"/>
              <w:snapToGrid w:val="0"/>
              <w:jc w:val="left"/>
              <w:rPr>
                <w:rFonts w:cs="宋体" w:asciiTheme="minorEastAsia" w:hAnsiTheme="minorEastAsia" w:eastAsiaTheme="minorEastAsia"/>
                <w:kern w:val="0"/>
                <w:sz w:val="24"/>
                <w:lang w:eastAsia="en-US"/>
              </w:rPr>
            </w:pPr>
          </w:p>
        </w:tc>
      </w:tr>
      <w:tr w14:paraId="328A63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A637C7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77BCCE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第14.1(5)项</w:t>
            </w:r>
          </w:p>
        </w:tc>
        <w:tc>
          <w:tcPr>
            <w:tcW w:w="3260" w:type="dxa"/>
            <w:tcBorders>
              <w:top w:val="single" w:color="auto" w:sz="4" w:space="0"/>
              <w:left w:val="single" w:color="auto" w:sz="4" w:space="0"/>
              <w:bottom w:val="single" w:color="auto" w:sz="4" w:space="0"/>
              <w:right w:val="single" w:color="auto" w:sz="4" w:space="0"/>
            </w:tcBorders>
            <w:vAlign w:val="center"/>
          </w:tcPr>
          <w:p w14:paraId="113BFD9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货物回收的约定</w:t>
            </w:r>
          </w:p>
        </w:tc>
        <w:tc>
          <w:tcPr>
            <w:tcW w:w="4820" w:type="dxa"/>
            <w:tcBorders>
              <w:top w:val="single" w:color="auto" w:sz="4" w:space="0"/>
              <w:left w:val="single" w:color="auto" w:sz="4" w:space="0"/>
              <w:bottom w:val="single" w:color="auto" w:sz="4" w:space="0"/>
              <w:right w:val="double" w:color="auto" w:sz="4" w:space="0"/>
            </w:tcBorders>
            <w:vAlign w:val="center"/>
          </w:tcPr>
          <w:p w14:paraId="5C21A5C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22DCB0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075AA1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856578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第14.1(6)项</w:t>
            </w:r>
          </w:p>
        </w:tc>
        <w:tc>
          <w:tcPr>
            <w:tcW w:w="3260" w:type="dxa"/>
            <w:tcBorders>
              <w:top w:val="single" w:color="auto" w:sz="4" w:space="0"/>
              <w:left w:val="single" w:color="auto" w:sz="4" w:space="0"/>
              <w:bottom w:val="single" w:color="auto" w:sz="4" w:space="0"/>
              <w:right w:val="single" w:color="auto" w:sz="4" w:space="0"/>
            </w:tcBorders>
            <w:vAlign w:val="center"/>
          </w:tcPr>
          <w:p w14:paraId="601A8C3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乙方提供的其他服务</w:t>
            </w:r>
          </w:p>
        </w:tc>
        <w:tc>
          <w:tcPr>
            <w:tcW w:w="4820" w:type="dxa"/>
            <w:tcBorders>
              <w:top w:val="single" w:color="auto" w:sz="4" w:space="0"/>
              <w:left w:val="single" w:color="auto" w:sz="4" w:space="0"/>
              <w:bottom w:val="single" w:color="auto" w:sz="4" w:space="0"/>
              <w:right w:val="double" w:color="auto" w:sz="4" w:space="0"/>
            </w:tcBorders>
            <w:vAlign w:val="center"/>
          </w:tcPr>
          <w:p w14:paraId="0EE0DEF1">
            <w:pPr>
              <w:autoSpaceDE w:val="0"/>
              <w:autoSpaceDN w:val="0"/>
              <w:adjustRightInd w:val="0"/>
              <w:snapToGrid w:val="0"/>
              <w:jc w:val="left"/>
              <w:rPr>
                <w:rFonts w:cs="宋体" w:asciiTheme="minorEastAsia" w:hAnsiTheme="minorEastAsia" w:eastAsiaTheme="minorEastAsia"/>
                <w:kern w:val="0"/>
                <w:sz w:val="24"/>
                <w:lang w:eastAsia="en-US"/>
              </w:rPr>
            </w:pPr>
          </w:p>
        </w:tc>
      </w:tr>
      <w:tr w14:paraId="1DC0A8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943D73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0C0E12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第15.1款</w:t>
            </w:r>
          </w:p>
        </w:tc>
        <w:tc>
          <w:tcPr>
            <w:tcW w:w="3260" w:type="dxa"/>
            <w:tcBorders>
              <w:top w:val="single" w:color="auto" w:sz="4" w:space="0"/>
              <w:left w:val="single" w:color="auto" w:sz="4" w:space="0"/>
              <w:bottom w:val="single" w:color="auto" w:sz="4" w:space="0"/>
              <w:right w:val="single" w:color="auto" w:sz="4" w:space="0"/>
            </w:tcBorders>
            <w:vAlign w:val="center"/>
          </w:tcPr>
          <w:p w14:paraId="2EFFD4B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修理、重作、更换相关具体规定</w:t>
            </w:r>
          </w:p>
        </w:tc>
        <w:tc>
          <w:tcPr>
            <w:tcW w:w="4820" w:type="dxa"/>
            <w:tcBorders>
              <w:top w:val="single" w:color="auto" w:sz="4" w:space="0"/>
              <w:left w:val="single" w:color="auto" w:sz="4" w:space="0"/>
              <w:bottom w:val="single" w:color="auto" w:sz="4" w:space="0"/>
              <w:right w:val="double" w:color="auto" w:sz="4" w:space="0"/>
            </w:tcBorders>
            <w:vAlign w:val="center"/>
          </w:tcPr>
          <w:p w14:paraId="4B647642">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乙方在收到通知后24小时内应免费维修或更换有缺陷的产品或部件。</w:t>
            </w:r>
          </w:p>
        </w:tc>
      </w:tr>
      <w:tr w14:paraId="66522A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E83D35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9C55F6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第15.2(2)项</w:t>
            </w:r>
          </w:p>
        </w:tc>
        <w:tc>
          <w:tcPr>
            <w:tcW w:w="3260" w:type="dxa"/>
            <w:tcBorders>
              <w:top w:val="single" w:color="auto" w:sz="4" w:space="0"/>
              <w:left w:val="single" w:color="auto" w:sz="4" w:space="0"/>
              <w:bottom w:val="single" w:color="auto" w:sz="4" w:space="0"/>
              <w:right w:val="single" w:color="auto" w:sz="4" w:space="0"/>
            </w:tcBorders>
            <w:vAlign w:val="center"/>
          </w:tcPr>
          <w:p w14:paraId="03EC7BC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迟延交货赔偿费</w:t>
            </w:r>
          </w:p>
        </w:tc>
        <w:tc>
          <w:tcPr>
            <w:tcW w:w="4820" w:type="dxa"/>
            <w:tcBorders>
              <w:top w:val="single" w:color="auto" w:sz="4" w:space="0"/>
              <w:left w:val="single" w:color="auto" w:sz="4" w:space="0"/>
              <w:bottom w:val="single" w:color="auto" w:sz="4" w:space="0"/>
              <w:right w:val="double" w:color="auto" w:sz="4" w:space="0"/>
            </w:tcBorders>
            <w:vAlign w:val="center"/>
          </w:tcPr>
          <w:p w14:paraId="259F358C">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如果乙方没有按照合同规定的时间交货，每迟延一周交货按合同价0.5%收取赔偿费；赔偿费最高限额为合同价的5%。一周按7天计算，不足7天按一周计算；如果达到最高限额，甲方有权解除合同。</w:t>
            </w:r>
          </w:p>
        </w:tc>
      </w:tr>
      <w:tr w14:paraId="088F92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124263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1A57D1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第15.3款</w:t>
            </w:r>
          </w:p>
        </w:tc>
        <w:tc>
          <w:tcPr>
            <w:tcW w:w="3260" w:type="dxa"/>
            <w:tcBorders>
              <w:top w:val="single" w:color="auto" w:sz="4" w:space="0"/>
              <w:left w:val="single" w:color="auto" w:sz="4" w:space="0"/>
              <w:bottom w:val="single" w:color="auto" w:sz="4" w:space="0"/>
              <w:right w:val="single" w:color="auto" w:sz="4" w:space="0"/>
            </w:tcBorders>
            <w:vAlign w:val="center"/>
          </w:tcPr>
          <w:p w14:paraId="6A808C0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逾期付款利息</w:t>
            </w:r>
          </w:p>
        </w:tc>
        <w:tc>
          <w:tcPr>
            <w:tcW w:w="4820" w:type="dxa"/>
            <w:tcBorders>
              <w:top w:val="single" w:color="auto" w:sz="4" w:space="0"/>
              <w:left w:val="single" w:color="auto" w:sz="4" w:space="0"/>
              <w:bottom w:val="single" w:color="auto" w:sz="4" w:space="0"/>
              <w:right w:val="double" w:color="auto" w:sz="4" w:space="0"/>
            </w:tcBorders>
            <w:vAlign w:val="center"/>
          </w:tcPr>
          <w:p w14:paraId="3D246D10">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若甲方不能如期付款，每逾期1日，甲方赔偿乙方欠付金额0.01%违约金，该违约金累计计算，以不超过欠付金额的1%为限，但因甲方履行财政评审或财政资金拨付延迟导致的逾期支付情形除外。</w:t>
            </w:r>
          </w:p>
        </w:tc>
      </w:tr>
      <w:tr w14:paraId="1A111F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A9CA18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FDE649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第15.4款</w:t>
            </w:r>
          </w:p>
        </w:tc>
        <w:tc>
          <w:tcPr>
            <w:tcW w:w="3260" w:type="dxa"/>
            <w:tcBorders>
              <w:top w:val="single" w:color="auto" w:sz="4" w:space="0"/>
              <w:left w:val="single" w:color="auto" w:sz="4" w:space="0"/>
              <w:bottom w:val="single" w:color="auto" w:sz="4" w:space="0"/>
              <w:right w:val="single" w:color="auto" w:sz="4" w:space="0"/>
            </w:tcBorders>
            <w:vAlign w:val="center"/>
          </w:tcPr>
          <w:p w14:paraId="7837AFC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其他违约责任</w:t>
            </w:r>
          </w:p>
        </w:tc>
        <w:tc>
          <w:tcPr>
            <w:tcW w:w="4820" w:type="dxa"/>
            <w:tcBorders>
              <w:top w:val="single" w:color="auto" w:sz="4" w:space="0"/>
              <w:left w:val="single" w:color="auto" w:sz="4" w:space="0"/>
              <w:bottom w:val="single" w:color="auto" w:sz="4" w:space="0"/>
              <w:right w:val="double" w:color="auto" w:sz="4" w:space="0"/>
            </w:tcBorders>
            <w:vAlign w:val="center"/>
          </w:tcPr>
          <w:p w14:paraId="14C18FF5">
            <w:pPr>
              <w:autoSpaceDE w:val="0"/>
              <w:autoSpaceDN w:val="0"/>
              <w:adjustRightInd w:val="0"/>
              <w:snapToGrid w:val="0"/>
              <w:jc w:val="left"/>
              <w:rPr>
                <w:rFonts w:cs="宋体" w:asciiTheme="minorEastAsia" w:hAnsiTheme="minorEastAsia" w:eastAsiaTheme="minorEastAsia"/>
                <w:kern w:val="0"/>
                <w:sz w:val="24"/>
                <w:u w:val="single"/>
                <w:lang w:eastAsia="en-US"/>
              </w:rPr>
            </w:pPr>
            <w:r>
              <w:rPr>
                <w:rFonts w:hint="eastAsia" w:cs="宋体" w:asciiTheme="minorEastAsia" w:hAnsiTheme="minorEastAsia" w:eastAsiaTheme="minorEastAsia"/>
                <w:kern w:val="0"/>
                <w:sz w:val="24"/>
                <w:lang w:eastAsia="en-US"/>
              </w:rPr>
              <w:t>无</w:t>
            </w:r>
          </w:p>
        </w:tc>
      </w:tr>
      <w:tr w14:paraId="29BE0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B0C252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8B423C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第19.2款</w:t>
            </w:r>
          </w:p>
        </w:tc>
        <w:tc>
          <w:tcPr>
            <w:tcW w:w="3260" w:type="dxa"/>
            <w:tcBorders>
              <w:top w:val="single" w:color="auto" w:sz="4" w:space="0"/>
              <w:left w:val="single" w:color="auto" w:sz="4" w:space="0"/>
              <w:bottom w:val="single" w:color="auto" w:sz="4" w:space="0"/>
              <w:right w:val="single" w:color="auto" w:sz="4" w:space="0"/>
            </w:tcBorders>
            <w:vAlign w:val="center"/>
          </w:tcPr>
          <w:p w14:paraId="3D3E785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解决争议的方法</w:t>
            </w:r>
          </w:p>
        </w:tc>
        <w:tc>
          <w:tcPr>
            <w:tcW w:w="4820" w:type="dxa"/>
            <w:tcBorders>
              <w:top w:val="single" w:color="auto" w:sz="4" w:space="0"/>
              <w:left w:val="single" w:color="auto" w:sz="4" w:space="0"/>
              <w:bottom w:val="single" w:color="auto" w:sz="4" w:space="0"/>
              <w:right w:val="double" w:color="auto" w:sz="4" w:space="0"/>
            </w:tcBorders>
            <w:vAlign w:val="center"/>
          </w:tcPr>
          <w:p w14:paraId="785897A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因本合同及合同有关事项发生的争议，按下列第2种方式解决:</w:t>
            </w:r>
          </w:p>
          <w:p w14:paraId="67A0CFB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(1)向</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仲裁委员会申请仲裁，仲裁地点为</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w:t>
            </w:r>
          </w:p>
          <w:p w14:paraId="2FBE8E9A">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(2)向北京市通州区人民法院起诉。</w:t>
            </w:r>
          </w:p>
        </w:tc>
      </w:tr>
      <w:tr w14:paraId="17D6CE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double" w:color="auto" w:sz="4" w:space="0"/>
              <w:right w:val="single" w:color="auto" w:sz="4" w:space="0"/>
            </w:tcBorders>
            <w:vAlign w:val="center"/>
          </w:tcPr>
          <w:p w14:paraId="1833075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63CCA55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第23.1款</w:t>
            </w:r>
          </w:p>
        </w:tc>
        <w:tc>
          <w:tcPr>
            <w:tcW w:w="3260" w:type="dxa"/>
            <w:tcBorders>
              <w:top w:val="single" w:color="auto" w:sz="4" w:space="0"/>
              <w:left w:val="single" w:color="auto" w:sz="4" w:space="0"/>
              <w:bottom w:val="double" w:color="auto" w:sz="4" w:space="0"/>
              <w:right w:val="single" w:color="auto" w:sz="4" w:space="0"/>
            </w:tcBorders>
            <w:vAlign w:val="center"/>
          </w:tcPr>
          <w:p w14:paraId="0D965A78">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bCs/>
                <w:kern w:val="0"/>
                <w:sz w:val="24"/>
                <w:lang w:eastAsia="en-US"/>
              </w:rPr>
              <w:t>其他专用条款</w:t>
            </w:r>
          </w:p>
        </w:tc>
        <w:tc>
          <w:tcPr>
            <w:tcW w:w="4820" w:type="dxa"/>
            <w:tcBorders>
              <w:top w:val="single" w:color="auto" w:sz="4" w:space="0"/>
              <w:left w:val="single" w:color="auto" w:sz="4" w:space="0"/>
              <w:bottom w:val="double" w:color="auto" w:sz="4" w:space="0"/>
              <w:right w:val="double" w:color="auto" w:sz="4" w:space="0"/>
            </w:tcBorders>
            <w:vAlign w:val="center"/>
          </w:tcPr>
          <w:p w14:paraId="58C85660">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bl>
    <w:p w14:paraId="757BFD42">
      <w:pPr>
        <w:autoSpaceDE w:val="0"/>
        <w:autoSpaceDN w:val="0"/>
        <w:adjustRightInd w:val="0"/>
        <w:snapToGrid w:val="0"/>
        <w:spacing w:before="9" w:line="400" w:lineRule="exact"/>
        <w:ind w:left="9" w:right="117"/>
        <w:jc w:val="center"/>
        <w:outlineLvl w:val="1"/>
        <w:rPr>
          <w:rFonts w:ascii="宋体" w:hAnsi="宋体" w:cs="宋体"/>
          <w:kern w:val="0"/>
          <w:sz w:val="22"/>
          <w:szCs w:val="22"/>
        </w:rPr>
      </w:pPr>
      <w:r>
        <w:rPr>
          <w:rFonts w:ascii="宋体" w:hAnsi="宋体" w:cs="宋体"/>
          <w:kern w:val="0"/>
          <w:sz w:val="22"/>
          <w:szCs w:val="22"/>
        </w:rPr>
        <w:t xml:space="preserve"> </w:t>
      </w:r>
    </w:p>
    <w:p w14:paraId="39F472C0"/>
    <w:p w14:paraId="152CC2CE"/>
    <w:p w14:paraId="21E6DEC2">
      <w:pPr>
        <w:autoSpaceDE w:val="0"/>
        <w:autoSpaceDN w:val="0"/>
        <w:adjustRightInd w:val="0"/>
        <w:jc w:val="left"/>
        <w:rPr>
          <w:rFonts w:ascii="宋体" w:hAnsi="宋体" w:cs="宋体"/>
          <w:b/>
          <w:bCs/>
          <w:sz w:val="24"/>
        </w:rPr>
      </w:pPr>
      <w:r>
        <w:rPr>
          <w:rFonts w:hint="eastAsia" w:ascii="宋体" w:hAnsi="宋体" w:cs="宋体"/>
          <w:b/>
          <w:bCs/>
          <w:sz w:val="24"/>
        </w:rPr>
        <w:t>附件1:标的清单</w:t>
      </w:r>
    </w:p>
    <w:p w14:paraId="5675405F">
      <w:pPr>
        <w:autoSpaceDE w:val="0"/>
        <w:autoSpaceDN w:val="0"/>
        <w:adjustRightInd w:val="0"/>
        <w:jc w:val="left"/>
        <w:rPr>
          <w:rFonts w:ascii="宋体" w:hAnsi="宋体" w:cs="宋体"/>
          <w:b/>
          <w:kern w:val="0"/>
          <w:sz w:val="24"/>
          <w:szCs w:val="20"/>
        </w:rPr>
      </w:pPr>
    </w:p>
    <w:p w14:paraId="4E8FADCB">
      <w:pPr>
        <w:autoSpaceDE w:val="0"/>
        <w:autoSpaceDN w:val="0"/>
        <w:adjustRightInd w:val="0"/>
        <w:jc w:val="left"/>
        <w:rPr>
          <w:rFonts w:ascii="宋体" w:hAnsi="宋体" w:cs="宋体"/>
          <w:b/>
          <w:kern w:val="0"/>
          <w:sz w:val="24"/>
          <w:szCs w:val="20"/>
        </w:rPr>
      </w:pPr>
    </w:p>
    <w:p w14:paraId="3E80BB18">
      <w:pPr>
        <w:autoSpaceDE w:val="0"/>
        <w:autoSpaceDN w:val="0"/>
        <w:adjustRightInd w:val="0"/>
        <w:jc w:val="left"/>
        <w:rPr>
          <w:rFonts w:ascii="宋体" w:hAnsi="宋体" w:cs="宋体"/>
          <w:b/>
          <w:kern w:val="0"/>
          <w:sz w:val="24"/>
          <w:szCs w:val="20"/>
        </w:rPr>
      </w:pPr>
    </w:p>
    <w:p w14:paraId="0ACA9FEC">
      <w:r>
        <w:rPr>
          <w:rFonts w:hint="eastAsia" w:ascii="宋体" w:hAnsi="宋体" w:cs="宋体"/>
          <w:b/>
          <w:bCs/>
          <w:sz w:val="24"/>
        </w:rPr>
        <w:t>附件</w:t>
      </w:r>
      <w:r>
        <w:rPr>
          <w:rFonts w:ascii="宋体" w:hAnsi="宋体" w:cs="宋体"/>
          <w:b/>
          <w:bCs/>
          <w:sz w:val="24"/>
        </w:rPr>
        <w:t>2:</w:t>
      </w:r>
      <w:r>
        <w:rPr>
          <w:rFonts w:hint="eastAsia" w:ascii="宋体" w:hAnsi="宋体" w:cs="宋体"/>
          <w:b/>
          <w:bCs/>
          <w:sz w:val="24"/>
        </w:rPr>
        <w:t>中标通知书</w:t>
      </w:r>
    </w:p>
    <w:p w14:paraId="6CE474EF">
      <w:pPr>
        <w:pStyle w:val="31"/>
      </w:pPr>
    </w:p>
    <w:p w14:paraId="1DE9CF35">
      <w:pPr>
        <w:autoSpaceDE w:val="0"/>
        <w:autoSpaceDN w:val="0"/>
        <w:ind w:left="-141" w:leftChars="-67"/>
        <w:jc w:val="center"/>
        <w:rPr>
          <w:b/>
          <w:sz w:val="36"/>
          <w:szCs w:val="36"/>
        </w:rPr>
      </w:pPr>
      <w:r>
        <w:rPr>
          <w:rFonts w:hint="eastAsia" w:ascii="宋体" w:hAnsi="宋体" w:cs="宋体"/>
          <w:kern w:val="0"/>
          <w:sz w:val="28"/>
          <w:szCs w:val="28"/>
        </w:rPr>
        <w:br w:type="page"/>
      </w:r>
      <w:bookmarkEnd w:id="826"/>
      <w:bookmarkStart w:id="833" w:name="_Toc99301426"/>
      <w:r>
        <w:rPr>
          <w:b/>
          <w:sz w:val="36"/>
          <w:szCs w:val="36"/>
        </w:rPr>
        <w:t>第七章   投标文件格式</w:t>
      </w:r>
      <w:bookmarkEnd w:id="833"/>
    </w:p>
    <w:p w14:paraId="794623C9">
      <w:pPr>
        <w:tabs>
          <w:tab w:val="left" w:pos="900"/>
          <w:tab w:val="left" w:pos="1980"/>
        </w:tabs>
        <w:snapToGrid w:val="0"/>
        <w:spacing w:line="360" w:lineRule="auto"/>
        <w:ind w:left="142"/>
        <w:rPr>
          <w:b/>
          <w:sz w:val="24"/>
        </w:rPr>
      </w:pPr>
    </w:p>
    <w:p w14:paraId="73F38877">
      <w:pPr>
        <w:tabs>
          <w:tab w:val="left" w:pos="900"/>
          <w:tab w:val="left" w:pos="1980"/>
        </w:tabs>
        <w:snapToGrid w:val="0"/>
        <w:spacing w:line="360" w:lineRule="auto"/>
        <w:ind w:left="142"/>
        <w:rPr>
          <w:b/>
          <w:sz w:val="24"/>
        </w:rPr>
      </w:pPr>
    </w:p>
    <w:p w14:paraId="66C16732">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b/>
          <w:sz w:val="24"/>
        </w:rPr>
        <w:t>投标人编制文件须知</w:t>
      </w:r>
    </w:p>
    <w:p w14:paraId="50889D42">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4653678F">
      <w:pPr>
        <w:tabs>
          <w:tab w:val="left" w:pos="900"/>
          <w:tab w:val="left" w:pos="1980"/>
        </w:tabs>
        <w:snapToGrid w:val="0"/>
        <w:spacing w:line="360" w:lineRule="auto"/>
        <w:ind w:left="142"/>
        <w:rPr>
          <w:rFonts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1F46A9BB">
      <w:pPr>
        <w:tabs>
          <w:tab w:val="left" w:pos="900"/>
          <w:tab w:val="left" w:pos="1980"/>
        </w:tabs>
        <w:snapToGrid w:val="0"/>
        <w:spacing w:line="360" w:lineRule="auto"/>
        <w:ind w:left="142"/>
        <w:rPr>
          <w:sz w:val="24"/>
        </w:rPr>
      </w:pPr>
      <w:r>
        <w:rPr>
          <w:rFonts w:asciiTheme="minorEastAsia" w:hAnsiTheme="minorEastAsia" w:eastAsiaTheme="minorEastAsia"/>
          <w:sz w:val="24"/>
        </w:rPr>
        <w:t>3、全部声明和问题的回答及所附材料必须是真实的、准确的和完整的。</w:t>
      </w:r>
    </w:p>
    <w:p w14:paraId="0F1FC1B8">
      <w:pPr>
        <w:widowControl/>
        <w:jc w:val="left"/>
        <w:rPr>
          <w:sz w:val="24"/>
        </w:rPr>
      </w:pPr>
      <w:r>
        <w:rPr>
          <w:sz w:val="24"/>
        </w:rPr>
        <w:br w:type="page"/>
      </w:r>
    </w:p>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14:paraId="64F292CF">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70DF3A04">
      <w:pPr>
        <w:rPr>
          <w:b/>
          <w:spacing w:val="20"/>
          <w:szCs w:val="21"/>
        </w:rPr>
      </w:pPr>
    </w:p>
    <w:p w14:paraId="3D367E1E">
      <w:pPr>
        <w:rPr>
          <w:b/>
          <w:sz w:val="24"/>
        </w:rPr>
      </w:pPr>
      <w:r>
        <w:rPr>
          <w:b/>
          <w:spacing w:val="20"/>
          <w:sz w:val="24"/>
        </w:rPr>
        <w:t>投标文件(资格证明文件)</w:t>
      </w:r>
      <w:r>
        <w:rPr>
          <w:b/>
          <w:sz w:val="24"/>
        </w:rPr>
        <w:t>封面(非实质性格式)</w:t>
      </w:r>
    </w:p>
    <w:p w14:paraId="312EA334">
      <w:pPr>
        <w:rPr>
          <w:b/>
          <w:sz w:val="24"/>
        </w:rPr>
      </w:pPr>
    </w:p>
    <w:p w14:paraId="283B38ED">
      <w:pPr>
        <w:rPr>
          <w:b/>
          <w:sz w:val="24"/>
        </w:rPr>
      </w:pPr>
    </w:p>
    <w:p w14:paraId="2F601DA2">
      <w:pPr>
        <w:jc w:val="center"/>
        <w:rPr>
          <w:szCs w:val="21"/>
        </w:rPr>
      </w:pPr>
    </w:p>
    <w:p w14:paraId="2937C492">
      <w:pPr>
        <w:jc w:val="center"/>
        <w:rPr>
          <w:b/>
          <w:spacing w:val="60"/>
          <w:sz w:val="84"/>
          <w:szCs w:val="84"/>
        </w:rPr>
      </w:pPr>
      <w:r>
        <w:rPr>
          <w:b/>
          <w:spacing w:val="60"/>
          <w:sz w:val="84"/>
          <w:szCs w:val="84"/>
        </w:rPr>
        <w:t>投 标 文 件</w:t>
      </w:r>
    </w:p>
    <w:p w14:paraId="0B93F797">
      <w:pPr>
        <w:jc w:val="center"/>
        <w:rPr>
          <w:b/>
          <w:spacing w:val="60"/>
          <w:sz w:val="84"/>
          <w:szCs w:val="84"/>
        </w:rPr>
      </w:pPr>
    </w:p>
    <w:p w14:paraId="7456AF4E">
      <w:pPr>
        <w:jc w:val="center"/>
        <w:rPr>
          <w:b/>
          <w:spacing w:val="60"/>
          <w:sz w:val="52"/>
          <w:szCs w:val="52"/>
        </w:rPr>
      </w:pPr>
      <w:r>
        <w:rPr>
          <w:b/>
          <w:spacing w:val="60"/>
          <w:sz w:val="52"/>
          <w:szCs w:val="52"/>
        </w:rPr>
        <w:t>(资格证明文件)</w:t>
      </w:r>
    </w:p>
    <w:p w14:paraId="353CD135">
      <w:pPr>
        <w:ind w:firstLine="542" w:firstLineChars="150"/>
        <w:rPr>
          <w:b/>
          <w:spacing w:val="20"/>
          <w:sz w:val="32"/>
          <w:szCs w:val="32"/>
        </w:rPr>
      </w:pPr>
    </w:p>
    <w:p w14:paraId="3569DD45">
      <w:pPr>
        <w:ind w:firstLine="542" w:firstLineChars="150"/>
        <w:rPr>
          <w:b/>
          <w:spacing w:val="20"/>
          <w:sz w:val="32"/>
          <w:szCs w:val="32"/>
        </w:rPr>
      </w:pPr>
    </w:p>
    <w:p w14:paraId="2070D7DE">
      <w:pPr>
        <w:ind w:firstLine="542" w:firstLineChars="150"/>
        <w:rPr>
          <w:b/>
          <w:spacing w:val="20"/>
          <w:sz w:val="32"/>
          <w:szCs w:val="32"/>
          <w:u w:val="single"/>
        </w:rPr>
      </w:pPr>
      <w:r>
        <w:rPr>
          <w:b/>
          <w:spacing w:val="20"/>
          <w:sz w:val="32"/>
          <w:szCs w:val="32"/>
        </w:rPr>
        <w:t xml:space="preserve">项目名称:                 </w:t>
      </w:r>
    </w:p>
    <w:p w14:paraId="1E9D783C">
      <w:pPr>
        <w:ind w:firstLine="542" w:firstLineChars="150"/>
        <w:rPr>
          <w:b/>
          <w:spacing w:val="20"/>
          <w:sz w:val="32"/>
          <w:szCs w:val="32"/>
        </w:rPr>
      </w:pPr>
    </w:p>
    <w:p w14:paraId="07307D73">
      <w:pPr>
        <w:ind w:firstLine="542" w:firstLineChars="150"/>
        <w:rPr>
          <w:b/>
          <w:spacing w:val="20"/>
          <w:sz w:val="32"/>
          <w:szCs w:val="32"/>
        </w:rPr>
      </w:pPr>
      <w:r>
        <w:rPr>
          <w:b/>
          <w:spacing w:val="20"/>
          <w:sz w:val="32"/>
          <w:szCs w:val="32"/>
        </w:rPr>
        <w:t>采购编号/包号:</w:t>
      </w:r>
    </w:p>
    <w:p w14:paraId="7E02048C">
      <w:pPr>
        <w:ind w:firstLine="542" w:firstLineChars="150"/>
        <w:rPr>
          <w:b/>
          <w:spacing w:val="20"/>
          <w:sz w:val="32"/>
          <w:szCs w:val="32"/>
        </w:rPr>
      </w:pPr>
    </w:p>
    <w:p w14:paraId="67ED2A3C">
      <w:pPr>
        <w:ind w:firstLine="542" w:firstLineChars="150"/>
        <w:rPr>
          <w:b/>
          <w:spacing w:val="20"/>
          <w:sz w:val="32"/>
          <w:szCs w:val="32"/>
        </w:rPr>
      </w:pPr>
    </w:p>
    <w:p w14:paraId="607ADBEB">
      <w:pPr>
        <w:jc w:val="center"/>
        <w:rPr>
          <w:b/>
          <w:sz w:val="32"/>
          <w:szCs w:val="32"/>
        </w:rPr>
      </w:pPr>
    </w:p>
    <w:p w14:paraId="39A19B19">
      <w:pPr>
        <w:jc w:val="center"/>
        <w:rPr>
          <w:b/>
          <w:sz w:val="32"/>
          <w:szCs w:val="32"/>
        </w:rPr>
      </w:pPr>
    </w:p>
    <w:p w14:paraId="060F6AC4">
      <w:pPr>
        <w:jc w:val="center"/>
        <w:rPr>
          <w:b/>
          <w:sz w:val="32"/>
          <w:szCs w:val="32"/>
        </w:rPr>
      </w:pPr>
    </w:p>
    <w:p w14:paraId="172FD3D6">
      <w:pPr>
        <w:jc w:val="center"/>
        <w:rPr>
          <w:b/>
          <w:spacing w:val="20"/>
          <w:sz w:val="32"/>
          <w:szCs w:val="32"/>
        </w:rPr>
      </w:pPr>
    </w:p>
    <w:p w14:paraId="0EFE437F">
      <w:pPr>
        <w:jc w:val="center"/>
        <w:rPr>
          <w:b/>
          <w:spacing w:val="20"/>
          <w:sz w:val="32"/>
          <w:szCs w:val="32"/>
        </w:rPr>
      </w:pPr>
    </w:p>
    <w:p w14:paraId="4E7BD576">
      <w:pPr>
        <w:jc w:val="center"/>
        <w:rPr>
          <w:b/>
          <w:spacing w:val="20"/>
          <w:sz w:val="32"/>
          <w:szCs w:val="32"/>
        </w:rPr>
      </w:pPr>
    </w:p>
    <w:p w14:paraId="1D557BB3">
      <w:pPr>
        <w:spacing w:line="360" w:lineRule="auto"/>
        <w:ind w:firstLine="567" w:firstLineChars="157"/>
        <w:jc w:val="left"/>
        <w:rPr>
          <w:b/>
          <w:spacing w:val="20"/>
          <w:sz w:val="32"/>
          <w:szCs w:val="32"/>
        </w:rPr>
      </w:pPr>
      <w:r>
        <w:rPr>
          <w:b/>
          <w:spacing w:val="20"/>
          <w:sz w:val="32"/>
          <w:szCs w:val="32"/>
        </w:rPr>
        <w:t>投标人名称:</w:t>
      </w:r>
    </w:p>
    <w:p w14:paraId="71D2B45D">
      <w:pPr>
        <w:jc w:val="center"/>
        <w:rPr>
          <w:b/>
          <w:sz w:val="32"/>
          <w:szCs w:val="32"/>
        </w:rPr>
      </w:pPr>
    </w:p>
    <w:p w14:paraId="099D2510">
      <w:pPr>
        <w:rPr>
          <w:b/>
        </w:rPr>
      </w:pPr>
      <w:r>
        <w:rPr>
          <w:b/>
          <w:spacing w:val="20"/>
          <w:sz w:val="32"/>
          <w:szCs w:val="32"/>
        </w:rPr>
        <w:br w:type="page"/>
      </w:r>
    </w:p>
    <w:p w14:paraId="7589DF42">
      <w:pPr>
        <w:numPr>
          <w:ilvl w:val="0"/>
          <w:numId w:val="23"/>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56EFCA75">
      <w:pPr>
        <w:spacing w:line="360" w:lineRule="auto"/>
        <w:outlineLvl w:val="2"/>
        <w:rPr>
          <w:color w:val="000000"/>
          <w:sz w:val="24"/>
          <w:szCs w:val="20"/>
        </w:rPr>
      </w:pPr>
      <w:r>
        <w:rPr>
          <w:rFonts w:asciiTheme="minorEastAsia" w:hAnsiTheme="minorEastAsia" w:eastAsiaTheme="minorEastAsia"/>
          <w:color w:val="000000"/>
          <w:sz w:val="24"/>
          <w:szCs w:val="20"/>
        </w:rPr>
        <w:t>1-1 营业执照等证明文件</w:t>
      </w:r>
    </w:p>
    <w:p w14:paraId="4D37B493">
      <w:pPr>
        <w:tabs>
          <w:tab w:val="left" w:pos="1080"/>
        </w:tabs>
        <w:snapToGrid w:val="0"/>
        <w:rPr>
          <w:sz w:val="24"/>
        </w:rPr>
      </w:pPr>
    </w:p>
    <w:p w14:paraId="6D075DCC">
      <w:pPr>
        <w:widowControl/>
        <w:jc w:val="left"/>
        <w:rPr>
          <w:color w:val="000000"/>
          <w:sz w:val="24"/>
          <w:szCs w:val="20"/>
        </w:rPr>
      </w:pPr>
      <w:r>
        <w:rPr>
          <w:color w:val="000000"/>
          <w:sz w:val="24"/>
        </w:rPr>
        <w:br w:type="page"/>
      </w:r>
    </w:p>
    <w:p w14:paraId="4AEC46A8">
      <w:pPr>
        <w:pStyle w:val="5"/>
        <w:rPr>
          <w:rFonts w:ascii="Times New Roman"/>
          <w:b w:val="0"/>
          <w:bCs/>
          <w:color w:val="000000"/>
          <w:u w:val="none"/>
        </w:rPr>
      </w:pPr>
      <w:r>
        <w:rPr>
          <w:rFonts w:hAnsi="宋体"/>
          <w:b w:val="0"/>
          <w:color w:val="000000"/>
          <w:u w:val="none"/>
        </w:rPr>
        <w:t>1-2 投标人资格声明</w:t>
      </w:r>
      <w:r>
        <w:rPr>
          <w:rFonts w:ascii="Times New Roman"/>
          <w:b w:val="0"/>
          <w:color w:val="000000"/>
          <w:u w:val="none"/>
        </w:rPr>
        <w:t>书</w:t>
      </w:r>
    </w:p>
    <w:p w14:paraId="66E30161">
      <w:pPr>
        <w:jc w:val="center"/>
        <w:rPr>
          <w:b/>
          <w:color w:val="000000"/>
          <w:sz w:val="36"/>
          <w:szCs w:val="36"/>
        </w:rPr>
      </w:pPr>
      <w:r>
        <w:rPr>
          <w:b/>
          <w:color w:val="000000"/>
          <w:sz w:val="36"/>
          <w:szCs w:val="36"/>
        </w:rPr>
        <w:t>投标人资格声明书</w:t>
      </w:r>
    </w:p>
    <w:p w14:paraId="606484C3">
      <w:pPr>
        <w:tabs>
          <w:tab w:val="left" w:pos="5580"/>
        </w:tabs>
        <w:spacing w:line="360" w:lineRule="auto"/>
        <w:rPr>
          <w:sz w:val="24"/>
        </w:rPr>
      </w:pPr>
    </w:p>
    <w:p w14:paraId="5381C77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27069F71">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在参与本次项目投标中，我单位承诺:</w:t>
      </w:r>
    </w:p>
    <w:p w14:paraId="13925AC4">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具有良好的商业信誉和健全的财务会计制度；</w:t>
      </w:r>
    </w:p>
    <w:p w14:paraId="13829688">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具有履行合同所必需的设备和专业技术能力；</w:t>
      </w:r>
    </w:p>
    <w:p w14:paraId="304B1CCB">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有依法缴纳税收和社会保障资金的良好记录；</w:t>
      </w:r>
    </w:p>
    <w:p w14:paraId="0338614A">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4D31594">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我单位不属于政府采购法律、行政法规规定的公益一类事业单位、或使用事业编制且由财政拨款保障的群团组织(仅适用于政府购买服务项目)；</w:t>
      </w:r>
    </w:p>
    <w:p w14:paraId="3B08B140">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我单位不存在为采购项目提供整体设计、规范编制或者项目管理、监理、检测等服务后，再参加该采购项目的其他采购活动的情形(单一来源采购项目除外)；</w:t>
      </w:r>
    </w:p>
    <w:p w14:paraId="5F8486C3">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与我单位存在“单位负责人为同一人或者存在直接控股、管理关系”的其他法人单位信息如下(如有，不论其是否参加同一合同项下的政府采购活动均须填写):</w:t>
      </w:r>
    </w:p>
    <w:tbl>
      <w:tblPr>
        <w:tblStyle w:val="5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8F79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880123">
            <w:pPr>
              <w:jc w:val="center"/>
              <w:rPr>
                <w:rFonts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5A16C4EA">
            <w:pPr>
              <w:jc w:val="center"/>
              <w:rPr>
                <w:rFonts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3313127D">
            <w:pPr>
              <w:jc w:val="center"/>
              <w:rPr>
                <w:rFonts w:asciiTheme="minorEastAsia" w:hAnsiTheme="minorEastAsia" w:eastAsiaTheme="minorEastAsia"/>
                <w:sz w:val="24"/>
              </w:rPr>
            </w:pPr>
            <w:r>
              <w:rPr>
                <w:rFonts w:asciiTheme="minorEastAsia" w:hAnsiTheme="minorEastAsia" w:eastAsiaTheme="minorEastAsia"/>
                <w:sz w:val="24"/>
              </w:rPr>
              <w:t>相互关系</w:t>
            </w:r>
          </w:p>
        </w:tc>
      </w:tr>
      <w:tr w14:paraId="66E0F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FF89111">
            <w:pPr>
              <w:jc w:val="center"/>
              <w:rPr>
                <w:rFonts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7406D0C1">
            <w:pPr>
              <w:jc w:val="center"/>
              <w:rPr>
                <w:rFonts w:asciiTheme="minorEastAsia" w:hAnsiTheme="minorEastAsia" w:eastAsiaTheme="minorEastAsia"/>
                <w:sz w:val="24"/>
              </w:rPr>
            </w:pPr>
          </w:p>
        </w:tc>
        <w:tc>
          <w:tcPr>
            <w:tcW w:w="2976" w:type="dxa"/>
            <w:vAlign w:val="center"/>
          </w:tcPr>
          <w:p w14:paraId="6F6DBBAC">
            <w:pPr>
              <w:jc w:val="center"/>
              <w:rPr>
                <w:rFonts w:asciiTheme="minorEastAsia" w:hAnsiTheme="minorEastAsia" w:eastAsiaTheme="minorEastAsia"/>
                <w:sz w:val="24"/>
              </w:rPr>
            </w:pPr>
          </w:p>
        </w:tc>
      </w:tr>
      <w:tr w14:paraId="13152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BC7A2F1">
            <w:pPr>
              <w:jc w:val="center"/>
              <w:rPr>
                <w:rFonts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74429CA6">
            <w:pPr>
              <w:jc w:val="center"/>
              <w:rPr>
                <w:rFonts w:asciiTheme="minorEastAsia" w:hAnsiTheme="minorEastAsia" w:eastAsiaTheme="minorEastAsia"/>
                <w:sz w:val="24"/>
              </w:rPr>
            </w:pPr>
          </w:p>
        </w:tc>
        <w:tc>
          <w:tcPr>
            <w:tcW w:w="2976" w:type="dxa"/>
            <w:vAlign w:val="center"/>
          </w:tcPr>
          <w:p w14:paraId="126E2B7D">
            <w:pPr>
              <w:jc w:val="center"/>
              <w:rPr>
                <w:rFonts w:asciiTheme="minorEastAsia" w:hAnsiTheme="minorEastAsia" w:eastAsiaTheme="minorEastAsia"/>
                <w:sz w:val="24"/>
              </w:rPr>
            </w:pPr>
          </w:p>
        </w:tc>
      </w:tr>
      <w:tr w14:paraId="0ED9E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B1ECE03">
            <w:pPr>
              <w:jc w:val="center"/>
              <w:rPr>
                <w:rFonts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7BFAABC0">
            <w:pPr>
              <w:jc w:val="center"/>
              <w:rPr>
                <w:rFonts w:asciiTheme="minorEastAsia" w:hAnsiTheme="minorEastAsia" w:eastAsiaTheme="minorEastAsia"/>
                <w:sz w:val="24"/>
              </w:rPr>
            </w:pPr>
          </w:p>
        </w:tc>
        <w:tc>
          <w:tcPr>
            <w:tcW w:w="2976" w:type="dxa"/>
            <w:vAlign w:val="center"/>
          </w:tcPr>
          <w:p w14:paraId="35926636">
            <w:pPr>
              <w:jc w:val="center"/>
              <w:rPr>
                <w:rFonts w:asciiTheme="minorEastAsia" w:hAnsiTheme="minorEastAsia" w:eastAsiaTheme="minorEastAsia"/>
                <w:sz w:val="24"/>
              </w:rPr>
            </w:pPr>
          </w:p>
        </w:tc>
      </w:tr>
    </w:tbl>
    <w:p w14:paraId="6CA7DCED">
      <w:pPr>
        <w:rPr>
          <w:rFonts w:asciiTheme="minorEastAsia" w:hAnsiTheme="minorEastAsia" w:eastAsiaTheme="minorEastAsia"/>
          <w:sz w:val="24"/>
        </w:rPr>
      </w:pPr>
    </w:p>
    <w:p w14:paraId="3C5CF899">
      <w:pPr>
        <w:ind w:firstLine="480" w:firstLineChars="200"/>
        <w:rPr>
          <w:rFonts w:asciiTheme="minorEastAsia" w:hAnsiTheme="minorEastAsia" w:eastAsiaTheme="minorEastAsia"/>
          <w:sz w:val="24"/>
        </w:rPr>
      </w:pPr>
      <w:r>
        <w:rPr>
          <w:rFonts w:asciiTheme="minorEastAsia" w:hAnsiTheme="minorEastAsia" w:eastAsiaTheme="minorEastAsia"/>
          <w:sz w:val="24"/>
        </w:rPr>
        <w:t>上述声明真实有效，否则我方负全部责任。</w:t>
      </w:r>
    </w:p>
    <w:p w14:paraId="677146B1">
      <w:pPr>
        <w:spacing w:line="360" w:lineRule="auto"/>
        <w:rPr>
          <w:rFonts w:asciiTheme="minorEastAsia" w:hAnsiTheme="minorEastAsia" w:eastAsiaTheme="minorEastAsia"/>
          <w:sz w:val="24"/>
        </w:rPr>
      </w:pPr>
    </w:p>
    <w:p w14:paraId="16FB507D">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7D9FA755">
      <w:pPr>
        <w:spacing w:line="360" w:lineRule="auto"/>
        <w:ind w:right="360" w:firstLine="480"/>
        <w:jc w:val="right"/>
        <w:rPr>
          <w:rFonts w:asciiTheme="minorEastAsia" w:hAnsiTheme="minorEastAsia" w:eastAsiaTheme="minorEastAsia"/>
          <w:sz w:val="24"/>
        </w:rPr>
      </w:pPr>
      <w:r>
        <w:rPr>
          <w:rFonts w:asciiTheme="minorEastAsia" w:hAnsiTheme="minorEastAsia" w:eastAsiaTheme="minorEastAsia"/>
          <w:color w:val="000000"/>
          <w:sz w:val="24"/>
        </w:rPr>
        <w:t xml:space="preserve">日期:_____年______月______日   </w:t>
      </w:r>
    </w:p>
    <w:p w14:paraId="763E7089">
      <w:pPr>
        <w:spacing w:line="360" w:lineRule="auto"/>
        <w:rPr>
          <w:rFonts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7FDB1E52">
      <w:pPr>
        <w:tabs>
          <w:tab w:val="left" w:pos="5580"/>
        </w:tabs>
        <w:spacing w:line="360" w:lineRule="auto"/>
        <w:rPr>
          <w:rFonts w:asciiTheme="minorEastAsia" w:hAnsiTheme="minorEastAsia" w:eastAsiaTheme="minorEastAsia"/>
          <w:sz w:val="24"/>
        </w:rPr>
        <w:sectPr>
          <w:pgSz w:w="11907" w:h="16840"/>
          <w:pgMar w:top="1418" w:right="1134" w:bottom="1418" w:left="1701" w:header="851" w:footer="851" w:gutter="0"/>
          <w:cols w:space="720" w:num="1"/>
          <w:docGrid w:linePitch="462" w:charSpace="0"/>
        </w:sectPr>
      </w:pPr>
    </w:p>
    <w:p w14:paraId="69EA4B99">
      <w:pPr>
        <w:numPr>
          <w:ilvl w:val="0"/>
          <w:numId w:val="23"/>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落实政府采购政策需满足的资格要求(如有)</w:t>
      </w:r>
    </w:p>
    <w:p w14:paraId="24198736">
      <w:pPr>
        <w:spacing w:line="360" w:lineRule="auto"/>
        <w:outlineLvl w:val="2"/>
        <w:rPr>
          <w:rFonts w:asciiTheme="minorEastAsia" w:hAnsiTheme="minorEastAsia" w:eastAsiaTheme="minorEastAsia"/>
          <w:color w:val="000000"/>
          <w:sz w:val="24"/>
        </w:rPr>
      </w:pPr>
      <w:r>
        <w:rPr>
          <w:rFonts w:asciiTheme="minorEastAsia" w:hAnsiTheme="minorEastAsia" w:eastAsiaTheme="minorEastAsia"/>
          <w:color w:val="000000"/>
          <w:sz w:val="24"/>
        </w:rPr>
        <w:t>2-1 中小企业政策证明文件</w:t>
      </w:r>
    </w:p>
    <w:p w14:paraId="1D47C34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5FD03EC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E32E643">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9E8D44B">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E1750D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bookmarkStart w:id="834" w:name="_Hlk145526067"/>
      <w:r>
        <w:rPr>
          <w:rFonts w:asciiTheme="minorEastAsia" w:hAnsiTheme="minorEastAsia" w:eastAsiaTheme="minorEastAsia"/>
          <w:sz w:val="24"/>
        </w:rPr>
        <w:t>如供应商为联合体的，</w:t>
      </w:r>
      <w:bookmarkEnd w:id="834"/>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D976F07">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(5)中小企业声明函填写注意事项</w:t>
      </w:r>
    </w:p>
    <w:p w14:paraId="18FF7AF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6330EE4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4F62EB0">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4881496C">
      <w:pPr>
        <w:tabs>
          <w:tab w:val="left" w:pos="5580"/>
        </w:tabs>
        <w:spacing w:line="360" w:lineRule="auto"/>
        <w:rPr>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30E46A45">
      <w:pPr>
        <w:tabs>
          <w:tab w:val="left" w:pos="5580"/>
        </w:tabs>
        <w:spacing w:line="360" w:lineRule="auto"/>
        <w:rPr>
          <w:sz w:val="24"/>
        </w:rPr>
      </w:pPr>
    </w:p>
    <w:p w14:paraId="3B74455E">
      <w:pPr>
        <w:tabs>
          <w:tab w:val="left" w:pos="5580"/>
        </w:tabs>
        <w:spacing w:line="360" w:lineRule="auto"/>
        <w:rPr>
          <w:sz w:val="24"/>
        </w:rPr>
      </w:pPr>
      <w:r>
        <w:rPr>
          <w:sz w:val="24"/>
        </w:rPr>
        <w:br w:type="page"/>
      </w:r>
    </w:p>
    <w:p w14:paraId="6EBA5112">
      <w:pPr>
        <w:pStyle w:val="6"/>
        <w:rPr>
          <w:rFonts w:asciiTheme="minorEastAsia" w:hAnsiTheme="minorEastAsia" w:eastAsiaTheme="minorEastAsia"/>
        </w:rPr>
      </w:pPr>
      <w:r>
        <w:rPr>
          <w:rFonts w:asciiTheme="minorEastAsia" w:hAnsiTheme="minorEastAsia" w:eastAsiaTheme="minorEastAsia"/>
        </w:rPr>
        <w:t>2-1-1 中小企业证明文件</w:t>
      </w:r>
    </w:p>
    <w:p w14:paraId="7FB21F73">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520C3B5">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317C36E">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408E92B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545A138B">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5D27B4FC">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652B990C">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0E1F68B6">
      <w:pPr>
        <w:spacing w:line="360" w:lineRule="auto"/>
        <w:ind w:firstLine="504"/>
        <w:rPr>
          <w:rFonts w:asciiTheme="minorEastAsia" w:hAnsiTheme="minorEastAsia" w:eastAsiaTheme="minorEastAsia"/>
          <w:spacing w:val="6"/>
          <w:sz w:val="24"/>
        </w:rPr>
      </w:pPr>
    </w:p>
    <w:p w14:paraId="79645540">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2E02684F">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599EBB74">
      <w:pPr>
        <w:spacing w:line="360" w:lineRule="auto"/>
        <w:ind w:right="360" w:firstLine="480"/>
        <w:jc w:val="right"/>
        <w:rPr>
          <w:rFonts w:asciiTheme="minorEastAsia" w:hAnsiTheme="minorEastAsia" w:eastAsiaTheme="minorEastAsia"/>
          <w:color w:val="000000"/>
          <w:sz w:val="24"/>
        </w:rPr>
      </w:pPr>
    </w:p>
    <w:p w14:paraId="6BBA1BD1">
      <w:pPr>
        <w:spacing w:line="360" w:lineRule="auto"/>
        <w:ind w:right="360" w:firstLine="480"/>
        <w:jc w:val="right"/>
        <w:rPr>
          <w:rFonts w:asciiTheme="minorEastAsia" w:hAnsiTheme="minorEastAsia" w:eastAsiaTheme="minorEastAsia"/>
          <w:color w:val="000000"/>
          <w:sz w:val="24"/>
        </w:rPr>
      </w:pPr>
    </w:p>
    <w:tbl>
      <w:tblPr>
        <w:tblStyle w:val="5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B8E1E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DFE04B1">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vertAlign w:val="superscript"/>
              </w:rPr>
              <w:t>1</w:t>
            </w:r>
            <w:r>
              <w:rPr>
                <w:rFonts w:asciiTheme="minorEastAsia" w:hAnsiTheme="minorEastAsia" w:eastAsiaTheme="minorEastAsia"/>
                <w:color w:val="000000"/>
                <w:sz w:val="24"/>
              </w:rPr>
              <w:t>从业人员、营业收入、资产总额填报上一年度数据，无上一年度数据的新成立企业可不填报。</w:t>
            </w:r>
          </w:p>
        </w:tc>
      </w:tr>
    </w:tbl>
    <w:p w14:paraId="6217E445">
      <w:pPr>
        <w:autoSpaceDE w:val="0"/>
        <w:autoSpaceDN w:val="0"/>
        <w:adjustRightInd w:val="0"/>
        <w:ind w:firstLine="420"/>
        <w:jc w:val="left"/>
        <w:rPr>
          <w:sz w:val="24"/>
        </w:rPr>
      </w:pPr>
    </w:p>
    <w:p w14:paraId="7B73FA6A">
      <w:pPr>
        <w:spacing w:line="360" w:lineRule="auto"/>
        <w:rPr>
          <w:color w:val="000000"/>
          <w:sz w:val="24"/>
        </w:rPr>
      </w:pPr>
    </w:p>
    <w:p w14:paraId="435C08C2">
      <w:pPr>
        <w:spacing w:before="240" w:beforeLines="100" w:after="240" w:afterLines="100" w:line="360" w:lineRule="auto"/>
        <w:jc w:val="center"/>
        <w:rPr>
          <w:color w:val="000000"/>
          <w:sz w:val="24"/>
          <w:szCs w:val="20"/>
        </w:rPr>
      </w:pPr>
      <w:r>
        <w:rPr>
          <w:color w:val="000000"/>
          <w:sz w:val="24"/>
        </w:rPr>
        <w:br w:type="page"/>
      </w:r>
    </w:p>
    <w:p w14:paraId="572D3876">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0C355618">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516BFFD9">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1E2397D5">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E1FE8D0">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3D10E33D">
      <w:pPr>
        <w:spacing w:line="588" w:lineRule="exact"/>
        <w:ind w:firstLine="504" w:firstLineChars="200"/>
        <w:rPr>
          <w:rFonts w:asciiTheme="minorEastAsia" w:hAnsiTheme="minorEastAsia" w:eastAsiaTheme="minorEastAsia"/>
          <w:spacing w:val="6"/>
          <w:sz w:val="24"/>
        </w:rPr>
      </w:pPr>
    </w:p>
    <w:p w14:paraId="2CCFFCD2">
      <w:pPr>
        <w:spacing w:line="588" w:lineRule="exact"/>
        <w:ind w:firstLine="504" w:firstLineChars="200"/>
        <w:rPr>
          <w:rFonts w:asciiTheme="minorEastAsia" w:hAnsiTheme="minorEastAsia" w:eastAsiaTheme="minorEastAsia"/>
          <w:spacing w:val="6"/>
          <w:sz w:val="24"/>
        </w:rPr>
      </w:pPr>
    </w:p>
    <w:p w14:paraId="115A3538">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2AE109B0">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7E2061D8">
      <w:pPr>
        <w:widowControl/>
        <w:jc w:val="left"/>
        <w:rPr>
          <w:color w:val="000000"/>
          <w:sz w:val="24"/>
          <w:szCs w:val="20"/>
        </w:rPr>
      </w:pPr>
      <w:r>
        <w:rPr>
          <w:color w:val="000000"/>
          <w:sz w:val="24"/>
          <w:szCs w:val="20"/>
        </w:rPr>
        <w:br w:type="page"/>
      </w:r>
    </w:p>
    <w:p w14:paraId="271CA797">
      <w:pPr>
        <w:pStyle w:val="6"/>
        <w:rPr>
          <w:rFonts w:asciiTheme="minorEastAsia" w:hAnsiTheme="minorEastAsia" w:eastAsiaTheme="minorEastAsia"/>
        </w:rPr>
      </w:pPr>
      <w:r>
        <w:rPr>
          <w:rFonts w:asciiTheme="minorEastAsia" w:hAnsiTheme="minorEastAsia" w:eastAsiaTheme="minorEastAsia"/>
        </w:rPr>
        <w:t>2-1-2 拟分包情况说明及分包意向协议</w:t>
      </w:r>
    </w:p>
    <w:p w14:paraId="1D900CFB">
      <w:pPr>
        <w:autoSpaceDE w:val="0"/>
        <w:autoSpaceDN w:val="0"/>
        <w:adjustRightInd w:val="0"/>
        <w:jc w:val="center"/>
        <w:rPr>
          <w:color w:val="000000"/>
          <w:sz w:val="30"/>
          <w:szCs w:val="30"/>
        </w:rPr>
      </w:pPr>
    </w:p>
    <w:p w14:paraId="3C5E225A">
      <w:pPr>
        <w:autoSpaceDE w:val="0"/>
        <w:autoSpaceDN w:val="0"/>
        <w:adjustRightInd w:val="0"/>
        <w:spacing w:line="360" w:lineRule="auto"/>
        <w:jc w:val="center"/>
        <w:rPr>
          <w:b/>
          <w:color w:val="000000"/>
          <w:sz w:val="36"/>
          <w:szCs w:val="36"/>
        </w:rPr>
      </w:pPr>
      <w:r>
        <w:rPr>
          <w:b/>
          <w:color w:val="000000"/>
          <w:sz w:val="36"/>
          <w:szCs w:val="36"/>
        </w:rPr>
        <w:t>拟分包情况说明</w:t>
      </w:r>
    </w:p>
    <w:p w14:paraId="1C2E0990">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3BC94C8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AB50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C8F01F3">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序号</w:t>
            </w:r>
          </w:p>
        </w:tc>
        <w:tc>
          <w:tcPr>
            <w:tcW w:w="1287" w:type="dxa"/>
            <w:vAlign w:val="center"/>
          </w:tcPr>
          <w:p w14:paraId="6F01ACC8">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分包承担</w:t>
            </w:r>
          </w:p>
          <w:p w14:paraId="4F40ADC8">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主体名称</w:t>
            </w:r>
          </w:p>
        </w:tc>
        <w:tc>
          <w:tcPr>
            <w:tcW w:w="1513" w:type="dxa"/>
            <w:vAlign w:val="center"/>
          </w:tcPr>
          <w:p w14:paraId="6302EEB6">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分包承担</w:t>
            </w:r>
          </w:p>
          <w:p w14:paraId="723444F6">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主体类型</w:t>
            </w:r>
          </w:p>
          <w:p w14:paraId="24CBC580">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(选择)</w:t>
            </w:r>
          </w:p>
        </w:tc>
        <w:tc>
          <w:tcPr>
            <w:tcW w:w="1125" w:type="dxa"/>
            <w:vAlign w:val="center"/>
          </w:tcPr>
          <w:p w14:paraId="2C227497">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资质等级</w:t>
            </w:r>
          </w:p>
        </w:tc>
        <w:tc>
          <w:tcPr>
            <w:tcW w:w="1558" w:type="dxa"/>
            <w:vAlign w:val="center"/>
          </w:tcPr>
          <w:p w14:paraId="04646971">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拟分包</w:t>
            </w:r>
          </w:p>
          <w:p w14:paraId="0C1D2468">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合同内容</w:t>
            </w:r>
          </w:p>
        </w:tc>
        <w:tc>
          <w:tcPr>
            <w:tcW w:w="1498" w:type="dxa"/>
            <w:vAlign w:val="center"/>
          </w:tcPr>
          <w:p w14:paraId="7775CA97">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拟分包</w:t>
            </w:r>
          </w:p>
          <w:p w14:paraId="2CF4F583">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合同金额</w:t>
            </w:r>
          </w:p>
          <w:p w14:paraId="0F8BD414">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(人民币元)</w:t>
            </w:r>
          </w:p>
        </w:tc>
        <w:tc>
          <w:tcPr>
            <w:tcW w:w="1564" w:type="dxa"/>
            <w:vAlign w:val="center"/>
          </w:tcPr>
          <w:p w14:paraId="37B36BF5">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占该采购包</w:t>
            </w:r>
          </w:p>
          <w:p w14:paraId="2C04276E">
            <w:pPr>
              <w:pStyle w:val="260"/>
              <w:jc w:val="center"/>
              <w:rPr>
                <w:rFonts w:cs="Times New Roman" w:asciiTheme="minorEastAsia" w:hAnsiTheme="minorEastAsia" w:eastAsiaTheme="minorEastAsia"/>
                <w:b/>
                <w:sz w:val="24"/>
                <w:szCs w:val="24"/>
                <w:lang w:eastAsia="zh-CN"/>
              </w:rPr>
            </w:pPr>
            <w:r>
              <w:rPr>
                <w:rFonts w:cs="Times New Roman" w:asciiTheme="minorEastAsia" w:hAnsiTheme="minorEastAsia" w:eastAsiaTheme="minorEastAsia"/>
                <w:b/>
                <w:sz w:val="24"/>
                <w:szCs w:val="24"/>
                <w:lang w:eastAsia="zh-CN"/>
              </w:rPr>
              <w:t>合同金额的</w:t>
            </w:r>
          </w:p>
          <w:p w14:paraId="55CC3062">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比例(%)</w:t>
            </w:r>
          </w:p>
        </w:tc>
      </w:tr>
      <w:tr w14:paraId="1DEA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174386B">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1</w:t>
            </w:r>
          </w:p>
        </w:tc>
        <w:tc>
          <w:tcPr>
            <w:tcW w:w="1287" w:type="dxa"/>
            <w:vAlign w:val="center"/>
          </w:tcPr>
          <w:p w14:paraId="3268F502">
            <w:pPr>
              <w:pStyle w:val="260"/>
              <w:jc w:val="center"/>
              <w:rPr>
                <w:rFonts w:cs="Times New Roman" w:asciiTheme="minorEastAsia" w:hAnsiTheme="minorEastAsia" w:eastAsiaTheme="minorEastAsia"/>
                <w:sz w:val="24"/>
                <w:szCs w:val="24"/>
              </w:rPr>
            </w:pPr>
          </w:p>
        </w:tc>
        <w:tc>
          <w:tcPr>
            <w:tcW w:w="1513" w:type="dxa"/>
            <w:vAlign w:val="center"/>
          </w:tcPr>
          <w:p w14:paraId="03F77886">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02555F09">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132D3C5F">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43CFBF78">
            <w:pPr>
              <w:pStyle w:val="260"/>
              <w:jc w:val="center"/>
              <w:rPr>
                <w:rFonts w:cs="Times New Roman" w:asciiTheme="minorEastAsia" w:hAnsiTheme="minorEastAsia" w:eastAsiaTheme="minorEastAsia"/>
                <w:sz w:val="24"/>
                <w:szCs w:val="24"/>
                <w:lang w:eastAsia="zh-CN"/>
              </w:rPr>
            </w:pPr>
          </w:p>
        </w:tc>
        <w:tc>
          <w:tcPr>
            <w:tcW w:w="1558" w:type="dxa"/>
            <w:vAlign w:val="center"/>
          </w:tcPr>
          <w:p w14:paraId="55447B78">
            <w:pPr>
              <w:pStyle w:val="260"/>
              <w:jc w:val="center"/>
              <w:rPr>
                <w:rFonts w:cs="Times New Roman" w:asciiTheme="minorEastAsia" w:hAnsiTheme="minorEastAsia" w:eastAsiaTheme="minorEastAsia"/>
                <w:sz w:val="24"/>
                <w:szCs w:val="24"/>
                <w:lang w:eastAsia="zh-CN"/>
              </w:rPr>
            </w:pPr>
          </w:p>
        </w:tc>
        <w:tc>
          <w:tcPr>
            <w:tcW w:w="1498" w:type="dxa"/>
            <w:vAlign w:val="center"/>
          </w:tcPr>
          <w:p w14:paraId="0BC31CA3">
            <w:pPr>
              <w:pStyle w:val="260"/>
              <w:jc w:val="center"/>
              <w:rPr>
                <w:rFonts w:cs="Times New Roman" w:asciiTheme="minorEastAsia" w:hAnsiTheme="minorEastAsia" w:eastAsiaTheme="minorEastAsia"/>
                <w:sz w:val="24"/>
                <w:szCs w:val="24"/>
                <w:lang w:eastAsia="zh-CN"/>
              </w:rPr>
            </w:pPr>
          </w:p>
        </w:tc>
        <w:tc>
          <w:tcPr>
            <w:tcW w:w="1564" w:type="dxa"/>
            <w:vAlign w:val="center"/>
          </w:tcPr>
          <w:p w14:paraId="3DB54335">
            <w:pPr>
              <w:pStyle w:val="260"/>
              <w:jc w:val="center"/>
              <w:rPr>
                <w:rFonts w:cs="Times New Roman" w:asciiTheme="minorEastAsia" w:hAnsiTheme="minorEastAsia" w:eastAsiaTheme="minorEastAsia"/>
                <w:sz w:val="24"/>
                <w:szCs w:val="24"/>
                <w:lang w:eastAsia="zh-CN"/>
              </w:rPr>
            </w:pPr>
          </w:p>
        </w:tc>
      </w:tr>
      <w:tr w14:paraId="4BA29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AD6DA80">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2</w:t>
            </w:r>
          </w:p>
        </w:tc>
        <w:tc>
          <w:tcPr>
            <w:tcW w:w="1287" w:type="dxa"/>
            <w:vAlign w:val="center"/>
          </w:tcPr>
          <w:p w14:paraId="647DA4B4">
            <w:pPr>
              <w:pStyle w:val="260"/>
              <w:jc w:val="center"/>
              <w:rPr>
                <w:rFonts w:cs="Times New Roman" w:asciiTheme="minorEastAsia" w:hAnsiTheme="minorEastAsia" w:eastAsiaTheme="minorEastAsia"/>
                <w:sz w:val="24"/>
                <w:szCs w:val="24"/>
              </w:rPr>
            </w:pPr>
          </w:p>
        </w:tc>
        <w:tc>
          <w:tcPr>
            <w:tcW w:w="1513" w:type="dxa"/>
            <w:vAlign w:val="center"/>
          </w:tcPr>
          <w:p w14:paraId="7E110FFF">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3CE36CFB">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370244D6">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29C09091">
            <w:pPr>
              <w:pStyle w:val="260"/>
              <w:jc w:val="center"/>
              <w:rPr>
                <w:rFonts w:cs="Times New Roman" w:asciiTheme="minorEastAsia" w:hAnsiTheme="minorEastAsia" w:eastAsiaTheme="minorEastAsia"/>
                <w:sz w:val="24"/>
                <w:szCs w:val="24"/>
                <w:lang w:eastAsia="zh-CN"/>
              </w:rPr>
            </w:pPr>
          </w:p>
        </w:tc>
        <w:tc>
          <w:tcPr>
            <w:tcW w:w="1558" w:type="dxa"/>
            <w:vAlign w:val="center"/>
          </w:tcPr>
          <w:p w14:paraId="1A7397BF">
            <w:pPr>
              <w:pStyle w:val="260"/>
              <w:jc w:val="center"/>
              <w:rPr>
                <w:rFonts w:cs="Times New Roman" w:asciiTheme="minorEastAsia" w:hAnsiTheme="minorEastAsia" w:eastAsiaTheme="minorEastAsia"/>
                <w:sz w:val="24"/>
                <w:szCs w:val="24"/>
                <w:lang w:eastAsia="zh-CN"/>
              </w:rPr>
            </w:pPr>
          </w:p>
        </w:tc>
        <w:tc>
          <w:tcPr>
            <w:tcW w:w="1498" w:type="dxa"/>
            <w:vAlign w:val="center"/>
          </w:tcPr>
          <w:p w14:paraId="426283EF">
            <w:pPr>
              <w:pStyle w:val="260"/>
              <w:jc w:val="center"/>
              <w:rPr>
                <w:rFonts w:cs="Times New Roman" w:asciiTheme="minorEastAsia" w:hAnsiTheme="minorEastAsia" w:eastAsiaTheme="minorEastAsia"/>
                <w:sz w:val="24"/>
                <w:szCs w:val="24"/>
                <w:lang w:eastAsia="zh-CN"/>
              </w:rPr>
            </w:pPr>
          </w:p>
        </w:tc>
        <w:tc>
          <w:tcPr>
            <w:tcW w:w="1564" w:type="dxa"/>
            <w:vAlign w:val="center"/>
          </w:tcPr>
          <w:p w14:paraId="40644686">
            <w:pPr>
              <w:pStyle w:val="260"/>
              <w:jc w:val="center"/>
              <w:rPr>
                <w:rFonts w:cs="Times New Roman" w:asciiTheme="minorEastAsia" w:hAnsiTheme="minorEastAsia" w:eastAsiaTheme="minorEastAsia"/>
                <w:sz w:val="24"/>
                <w:szCs w:val="24"/>
                <w:lang w:eastAsia="zh-CN"/>
              </w:rPr>
            </w:pPr>
          </w:p>
        </w:tc>
      </w:tr>
      <w:tr w14:paraId="6EE86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5F3451">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w:t>
            </w:r>
          </w:p>
        </w:tc>
        <w:tc>
          <w:tcPr>
            <w:tcW w:w="1287" w:type="dxa"/>
            <w:vAlign w:val="center"/>
          </w:tcPr>
          <w:p w14:paraId="053FC005">
            <w:pPr>
              <w:pStyle w:val="260"/>
              <w:jc w:val="center"/>
              <w:rPr>
                <w:rFonts w:cs="Times New Roman" w:asciiTheme="minorEastAsia" w:hAnsiTheme="minorEastAsia" w:eastAsiaTheme="minorEastAsia"/>
                <w:sz w:val="24"/>
                <w:szCs w:val="24"/>
              </w:rPr>
            </w:pPr>
          </w:p>
        </w:tc>
        <w:tc>
          <w:tcPr>
            <w:tcW w:w="1513" w:type="dxa"/>
            <w:vAlign w:val="center"/>
          </w:tcPr>
          <w:p w14:paraId="050AA8F6">
            <w:pPr>
              <w:pStyle w:val="260"/>
              <w:tabs>
                <w:tab w:val="left" w:pos="235"/>
              </w:tabs>
              <w:jc w:val="center"/>
              <w:rPr>
                <w:rFonts w:cs="Times New Roman" w:asciiTheme="minorEastAsia" w:hAnsiTheme="minorEastAsia" w:eastAsiaTheme="minorEastAsia"/>
                <w:sz w:val="24"/>
                <w:szCs w:val="24"/>
              </w:rPr>
            </w:pPr>
          </w:p>
        </w:tc>
        <w:tc>
          <w:tcPr>
            <w:tcW w:w="1125" w:type="dxa"/>
            <w:vAlign w:val="center"/>
          </w:tcPr>
          <w:p w14:paraId="69C11EB6">
            <w:pPr>
              <w:pStyle w:val="260"/>
              <w:jc w:val="center"/>
              <w:rPr>
                <w:rFonts w:cs="Times New Roman" w:asciiTheme="minorEastAsia" w:hAnsiTheme="minorEastAsia" w:eastAsiaTheme="minorEastAsia"/>
                <w:sz w:val="24"/>
                <w:szCs w:val="24"/>
              </w:rPr>
            </w:pPr>
          </w:p>
        </w:tc>
        <w:tc>
          <w:tcPr>
            <w:tcW w:w="1558" w:type="dxa"/>
            <w:vAlign w:val="center"/>
          </w:tcPr>
          <w:p w14:paraId="16E2A948">
            <w:pPr>
              <w:pStyle w:val="260"/>
              <w:jc w:val="center"/>
              <w:rPr>
                <w:rFonts w:cs="Times New Roman" w:asciiTheme="minorEastAsia" w:hAnsiTheme="minorEastAsia" w:eastAsiaTheme="minorEastAsia"/>
                <w:sz w:val="24"/>
                <w:szCs w:val="24"/>
              </w:rPr>
            </w:pPr>
          </w:p>
        </w:tc>
        <w:tc>
          <w:tcPr>
            <w:tcW w:w="1498" w:type="dxa"/>
            <w:vAlign w:val="center"/>
          </w:tcPr>
          <w:p w14:paraId="79EBC0D8">
            <w:pPr>
              <w:pStyle w:val="260"/>
              <w:jc w:val="center"/>
              <w:rPr>
                <w:rFonts w:cs="Times New Roman" w:asciiTheme="minorEastAsia" w:hAnsiTheme="minorEastAsia" w:eastAsiaTheme="minorEastAsia"/>
                <w:sz w:val="24"/>
                <w:szCs w:val="24"/>
              </w:rPr>
            </w:pPr>
          </w:p>
        </w:tc>
        <w:tc>
          <w:tcPr>
            <w:tcW w:w="1564" w:type="dxa"/>
            <w:vAlign w:val="center"/>
          </w:tcPr>
          <w:p w14:paraId="68DBDD11">
            <w:pPr>
              <w:pStyle w:val="260"/>
              <w:jc w:val="center"/>
              <w:rPr>
                <w:rFonts w:cs="Times New Roman" w:asciiTheme="minorEastAsia" w:hAnsiTheme="minorEastAsia" w:eastAsiaTheme="minorEastAsia"/>
                <w:sz w:val="24"/>
                <w:szCs w:val="24"/>
              </w:rPr>
            </w:pPr>
          </w:p>
        </w:tc>
      </w:tr>
      <w:tr w14:paraId="3FAA6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E219F4C">
            <w:pPr>
              <w:pStyle w:val="260"/>
              <w:ind w:right="57" w:rightChars="27"/>
              <w:jc w:val="right"/>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合计:</w:t>
            </w:r>
          </w:p>
        </w:tc>
        <w:tc>
          <w:tcPr>
            <w:tcW w:w="1498" w:type="dxa"/>
            <w:vAlign w:val="center"/>
          </w:tcPr>
          <w:p w14:paraId="7F620973">
            <w:pPr>
              <w:pStyle w:val="260"/>
              <w:jc w:val="center"/>
              <w:rPr>
                <w:rFonts w:cs="Times New Roman" w:asciiTheme="minorEastAsia" w:hAnsiTheme="minorEastAsia" w:eastAsiaTheme="minorEastAsia"/>
                <w:sz w:val="24"/>
                <w:szCs w:val="24"/>
              </w:rPr>
            </w:pPr>
          </w:p>
        </w:tc>
        <w:tc>
          <w:tcPr>
            <w:tcW w:w="1564" w:type="dxa"/>
            <w:vAlign w:val="center"/>
          </w:tcPr>
          <w:p w14:paraId="56AB6302">
            <w:pPr>
              <w:pStyle w:val="260"/>
              <w:jc w:val="center"/>
              <w:rPr>
                <w:rFonts w:cs="Times New Roman" w:asciiTheme="minorEastAsia" w:hAnsiTheme="minorEastAsia" w:eastAsiaTheme="minorEastAsia"/>
                <w:sz w:val="24"/>
                <w:szCs w:val="24"/>
              </w:rPr>
            </w:pPr>
          </w:p>
        </w:tc>
      </w:tr>
    </w:tbl>
    <w:p w14:paraId="11517A88">
      <w:pPr>
        <w:adjustRightInd w:val="0"/>
        <w:snapToGrid w:val="0"/>
        <w:spacing w:line="360" w:lineRule="auto"/>
        <w:ind w:firstLine="480" w:firstLineChars="200"/>
        <w:jc w:val="left"/>
        <w:rPr>
          <w:rFonts w:asciiTheme="minorEastAsia" w:hAnsiTheme="minorEastAsia" w:eastAsiaTheme="minorEastAsia"/>
          <w:sz w:val="24"/>
        </w:rPr>
      </w:pPr>
    </w:p>
    <w:p w14:paraId="4A8544E5">
      <w:pPr>
        <w:adjustRightInd w:val="0"/>
        <w:snapToGrid w:val="0"/>
        <w:spacing w:line="360" w:lineRule="auto"/>
        <w:jc w:val="left"/>
        <w:rPr>
          <w:rFonts w:asciiTheme="minorEastAsia" w:hAnsiTheme="minorEastAsia" w:eastAsiaTheme="minorEastAsia"/>
          <w:sz w:val="24"/>
        </w:rPr>
      </w:pPr>
    </w:p>
    <w:p w14:paraId="72B09534">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31D7D7F">
      <w:pPr>
        <w:spacing w:line="360" w:lineRule="auto"/>
        <w:ind w:right="-57"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2EB4198D">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p>
    <w:p w14:paraId="0BF2C272">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1B86CFAF">
      <w:pPr>
        <w:adjustRightInd w:val="0"/>
        <w:snapToGrid w:val="0"/>
        <w:spacing w:line="360" w:lineRule="auto"/>
        <w:jc w:val="left"/>
        <w:rPr>
          <w:color w:val="000000"/>
          <w:sz w:val="30"/>
          <w:szCs w:val="30"/>
        </w:rPr>
      </w:pPr>
    </w:p>
    <w:p w14:paraId="029077A6">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567C12B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314020DD">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6EEDFED7">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甲方承诺，一旦在_________(采购项目名称)(采购编号/包号为:_______)招标采购项目中获得采购合同，将按照下述约定将合同项下部分内容分包给乙方:</w:t>
      </w:r>
    </w:p>
    <w:p w14:paraId="31C73B67">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6E6C964C">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08BEDE88">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113DA56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570A2E1A">
      <w:pPr>
        <w:spacing w:line="360" w:lineRule="auto"/>
        <w:ind w:firstLine="471"/>
        <w:rPr>
          <w:rFonts w:asciiTheme="minorEastAsia" w:hAnsiTheme="minorEastAsia" w:eastAsiaTheme="minorEastAsia"/>
          <w:b/>
          <w:color w:val="000000"/>
          <w:sz w:val="24"/>
        </w:rPr>
      </w:pPr>
    </w:p>
    <w:p w14:paraId="5167ED7B">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DDFE3D6">
      <w:pPr>
        <w:spacing w:line="360" w:lineRule="auto"/>
        <w:ind w:left="480"/>
        <w:jc w:val="right"/>
        <w:rPr>
          <w:rFonts w:asciiTheme="minorEastAsia" w:hAnsiTheme="minorEastAsia" w:eastAsiaTheme="minorEastAsia"/>
          <w:color w:val="000000"/>
          <w:sz w:val="24"/>
        </w:rPr>
      </w:pPr>
    </w:p>
    <w:p w14:paraId="73270014">
      <w:pPr>
        <w:wordWrap w:val="0"/>
        <w:spacing w:line="360" w:lineRule="auto"/>
        <w:ind w:left="480" w:righ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1B5759A7">
      <w:pPr>
        <w:tabs>
          <w:tab w:val="left" w:pos="8280"/>
        </w:tabs>
        <w:spacing w:line="360" w:lineRule="auto"/>
        <w:ind w:firstLine="480"/>
        <w:rPr>
          <w:rFonts w:asciiTheme="minorEastAsia" w:hAnsiTheme="minorEastAsia" w:eastAsiaTheme="minorEastAsia"/>
          <w:color w:val="000000"/>
          <w:sz w:val="24"/>
        </w:rPr>
      </w:pPr>
    </w:p>
    <w:p w14:paraId="058132DA">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3819D4F">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0808E029">
      <w:pPr>
        <w:widowControl/>
        <w:jc w:val="left"/>
        <w:rPr>
          <w:color w:val="000000"/>
          <w:sz w:val="24"/>
          <w:szCs w:val="20"/>
        </w:rPr>
      </w:pPr>
      <w:r>
        <w:rPr>
          <w:color w:val="000000"/>
          <w:sz w:val="24"/>
          <w:szCs w:val="20"/>
        </w:rPr>
        <w:br w:type="page"/>
      </w:r>
    </w:p>
    <w:p w14:paraId="576C0A81">
      <w:pPr>
        <w:spacing w:line="360" w:lineRule="auto"/>
        <w:outlineLvl w:val="2"/>
        <w:rPr>
          <w:rFonts w:asciiTheme="minorEastAsia" w:hAnsiTheme="minorEastAsia" w:eastAsiaTheme="minorEastAsia"/>
          <w:color w:val="000000"/>
          <w:sz w:val="24"/>
        </w:rPr>
      </w:pPr>
      <w:r>
        <w:rPr>
          <w:rFonts w:asciiTheme="minorEastAsia" w:hAnsiTheme="minorEastAsia" w:eastAsiaTheme="minorEastAsia"/>
          <w:color w:val="000000"/>
          <w:sz w:val="24"/>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rPr>
        <w:t>(如有)</w:t>
      </w:r>
    </w:p>
    <w:p w14:paraId="2DE913E0">
      <w:pPr>
        <w:widowControl/>
        <w:jc w:val="left"/>
        <w:rPr>
          <w:sz w:val="24"/>
        </w:rPr>
      </w:pPr>
    </w:p>
    <w:p w14:paraId="177D2B42">
      <w:pPr>
        <w:widowControl/>
        <w:jc w:val="left"/>
        <w:rPr>
          <w:sz w:val="24"/>
        </w:rPr>
      </w:pPr>
      <w:r>
        <w:rPr>
          <w:sz w:val="24"/>
        </w:rPr>
        <w:br w:type="page"/>
      </w:r>
    </w:p>
    <w:p w14:paraId="41DF1883">
      <w:pPr>
        <w:numPr>
          <w:ilvl w:val="0"/>
          <w:numId w:val="23"/>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3DF65AAD">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447EFEA9">
      <w:pPr>
        <w:autoSpaceDE w:val="0"/>
        <w:autoSpaceDN w:val="0"/>
        <w:adjustRightInd w:val="0"/>
        <w:spacing w:line="360" w:lineRule="auto"/>
        <w:jc w:val="center"/>
        <w:rPr>
          <w:b/>
          <w:color w:val="000000"/>
          <w:sz w:val="36"/>
          <w:szCs w:val="36"/>
        </w:rPr>
      </w:pPr>
      <w:r>
        <w:rPr>
          <w:b/>
          <w:color w:val="000000"/>
          <w:sz w:val="36"/>
          <w:szCs w:val="36"/>
        </w:rPr>
        <w:t>联合协议</w:t>
      </w:r>
    </w:p>
    <w:p w14:paraId="018FA279">
      <w:pPr>
        <w:spacing w:line="360" w:lineRule="auto"/>
        <w:ind w:firstLine="828" w:firstLineChars="345"/>
        <w:rPr>
          <w:rFonts w:asciiTheme="minorEastAsia" w:hAnsiTheme="minorEastAsia" w:eastAsiaTheme="minorEastAsia"/>
          <w:bCs/>
          <w:color w:val="000000"/>
          <w:sz w:val="24"/>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52D86BAB">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7B9C7130">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35907CC6">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30BA297F">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67923C79">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473972DF">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2931CA6F">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1E09D06A">
      <w:pPr>
        <w:numPr>
          <w:ilvl w:val="0"/>
          <w:numId w:val="25"/>
        </w:numPr>
        <w:spacing w:line="360" w:lineRule="auto"/>
        <w:rPr>
          <w:rFonts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588B7125">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3A32ABD3">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(2)</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2D3C6A98">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071A95F5">
      <w:pPr>
        <w:numPr>
          <w:ilvl w:val="0"/>
          <w:numId w:val="25"/>
        </w:numPr>
        <w:tabs>
          <w:tab w:val="left" w:pos="993"/>
        </w:tabs>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733B76EB">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3D43C72E">
      <w:pPr>
        <w:tabs>
          <w:tab w:val="left" w:pos="780"/>
        </w:tabs>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51DD83D0">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联合体牵头人名称:______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联合体成员名称:______</w:t>
      </w:r>
    </w:p>
    <w:p w14:paraId="6C445A65">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盖章:______                           盖章:______</w:t>
      </w:r>
    </w:p>
    <w:p w14:paraId="4F9F6154">
      <w:pPr>
        <w:spacing w:line="360" w:lineRule="auto"/>
        <w:ind w:firstLine="471"/>
        <w:rPr>
          <w:rFonts w:asciiTheme="minorEastAsia" w:hAnsiTheme="minorEastAsia" w:eastAsiaTheme="minorEastAsia"/>
          <w:color w:val="000000"/>
          <w:sz w:val="24"/>
        </w:rPr>
      </w:pPr>
    </w:p>
    <w:p w14:paraId="16973921">
      <w:pPr>
        <w:spacing w:line="360" w:lineRule="auto"/>
        <w:ind w:firstLine="471"/>
        <w:rPr>
          <w:rFonts w:asciiTheme="minorEastAsia" w:hAnsiTheme="minorEastAsia" w:eastAsiaTheme="minorEastAsia"/>
          <w:color w:val="000000"/>
          <w:sz w:val="24"/>
        </w:rPr>
      </w:pPr>
    </w:p>
    <w:p w14:paraId="2A2745CA">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联合体成员名称:______</w:t>
      </w:r>
    </w:p>
    <w:p w14:paraId="097B1783">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 xml:space="preserve">盖章:______                                </w:t>
      </w:r>
    </w:p>
    <w:p w14:paraId="3AFD0CF0">
      <w:pPr>
        <w:spacing w:line="360" w:lineRule="auto"/>
        <w:ind w:firstLine="471"/>
        <w:rPr>
          <w:rFonts w:asciiTheme="minorEastAsia" w:hAnsiTheme="minorEastAsia" w:eastAsiaTheme="minorEastAsia"/>
          <w:color w:val="000000"/>
          <w:sz w:val="24"/>
        </w:rPr>
      </w:pPr>
    </w:p>
    <w:p w14:paraId="25386615">
      <w:pPr>
        <w:spacing w:line="360" w:lineRule="auto"/>
        <w:ind w:firstLine="471"/>
        <w:rPr>
          <w:rFonts w:asciiTheme="minorEastAsia" w:hAnsiTheme="minorEastAsia" w:eastAsiaTheme="minorEastAsia"/>
          <w:color w:val="000000"/>
          <w:sz w:val="24"/>
        </w:rPr>
      </w:pPr>
    </w:p>
    <w:p w14:paraId="6E2AFD0E">
      <w:pPr>
        <w:spacing w:line="360" w:lineRule="auto"/>
        <w:ind w:left="480"/>
        <w:jc w:val="right"/>
        <w:rPr>
          <w:rFonts w:asciiTheme="minorEastAsia" w:hAnsiTheme="minorEastAsia" w:eastAsiaTheme="minorEastAsia"/>
          <w:color w:val="000000"/>
          <w:sz w:val="24"/>
        </w:rPr>
      </w:pPr>
    </w:p>
    <w:p w14:paraId="49C8E69E">
      <w:pPr>
        <w:spacing w:line="360" w:lineRule="auto"/>
        <w:ind w:left="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1872D3DC">
      <w:pPr>
        <w:spacing w:line="360" w:lineRule="auto"/>
        <w:ind w:left="480"/>
        <w:jc w:val="right"/>
        <w:rPr>
          <w:rFonts w:asciiTheme="minorEastAsia" w:hAnsiTheme="minorEastAsia" w:eastAsiaTheme="minorEastAsia"/>
          <w:b/>
          <w:color w:val="000000"/>
          <w:sz w:val="24"/>
        </w:rPr>
      </w:pPr>
    </w:p>
    <w:p w14:paraId="39F205B3">
      <w:pPr>
        <w:tabs>
          <w:tab w:val="left" w:pos="8280"/>
        </w:tabs>
        <w:spacing w:line="360" w:lineRule="auto"/>
        <w:ind w:firstLine="480"/>
        <w:rPr>
          <w:rFonts w:asciiTheme="minorEastAsia" w:hAnsiTheme="minorEastAsia" w:eastAsiaTheme="minorEastAsia"/>
          <w:color w:val="000000"/>
          <w:sz w:val="24"/>
        </w:rPr>
      </w:pPr>
    </w:p>
    <w:p w14:paraId="14576FCE">
      <w:pPr>
        <w:tabs>
          <w:tab w:val="left" w:pos="8280"/>
        </w:tabs>
        <w:spacing w:line="360" w:lineRule="auto"/>
        <w:ind w:firstLine="480"/>
        <w:rPr>
          <w:rFonts w:asciiTheme="minorEastAsia" w:hAnsiTheme="minorEastAsia" w:eastAsiaTheme="minorEastAsia"/>
          <w:color w:val="000000"/>
          <w:sz w:val="24"/>
        </w:rPr>
      </w:pPr>
    </w:p>
    <w:p w14:paraId="753A23FA">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76577423">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0D26127F">
      <w:pPr>
        <w:spacing w:line="360" w:lineRule="auto"/>
        <w:ind w:left="719" w:leftChars="228" w:hanging="240" w:hangingChars="100"/>
        <w:rPr>
          <w:sz w:val="24"/>
        </w:rPr>
      </w:pPr>
      <w:r>
        <w:rPr>
          <w:rFonts w:asciiTheme="minorEastAsia" w:hAnsiTheme="minorEastAsia" w:eastAsiaTheme="minorEastAsia"/>
          <w:color w:val="000000"/>
          <w:sz w:val="24"/>
        </w:rPr>
        <w:t>2. 联合体各方成员须在本协议上共同盖章。</w:t>
      </w:r>
    </w:p>
    <w:p w14:paraId="7105D9D6">
      <w:pPr>
        <w:spacing w:line="360" w:lineRule="auto"/>
        <w:ind w:left="719" w:leftChars="228" w:hanging="240" w:hangingChars="100"/>
        <w:rPr>
          <w:sz w:val="24"/>
        </w:rPr>
      </w:pPr>
      <w:r>
        <w:rPr>
          <w:sz w:val="24"/>
        </w:rPr>
        <w:br w:type="page"/>
      </w:r>
    </w:p>
    <w:p w14:paraId="20ADB251">
      <w:pPr>
        <w:spacing w:line="360" w:lineRule="auto"/>
        <w:outlineLvl w:val="2"/>
        <w:rPr>
          <w:rFonts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3CE80011">
      <w:pPr>
        <w:widowControl/>
        <w:jc w:val="left"/>
        <w:rPr>
          <w:sz w:val="24"/>
          <w:szCs w:val="20"/>
        </w:rPr>
      </w:pPr>
      <w:r>
        <w:rPr>
          <w:sz w:val="24"/>
          <w:szCs w:val="20"/>
        </w:rPr>
        <w:br w:type="page"/>
      </w:r>
    </w:p>
    <w:p w14:paraId="11391BE0">
      <w:pPr>
        <w:numPr>
          <w:ilvl w:val="0"/>
          <w:numId w:val="23"/>
        </w:numPr>
        <w:tabs>
          <w:tab w:val="left" w:pos="360"/>
        </w:tabs>
        <w:snapToGrid w:val="0"/>
        <w:spacing w:line="360" w:lineRule="auto"/>
        <w:outlineLvl w:val="1"/>
        <w:rPr>
          <w:rFonts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4BB78DA2">
      <w:pPr>
        <w:spacing w:line="360" w:lineRule="auto"/>
        <w:rPr>
          <w:sz w:val="24"/>
          <w:szCs w:val="20"/>
        </w:rPr>
      </w:pPr>
    </w:p>
    <w:p w14:paraId="03F46475">
      <w:pPr>
        <w:spacing w:line="360" w:lineRule="auto"/>
        <w:rPr>
          <w:sz w:val="24"/>
          <w:szCs w:val="20"/>
        </w:rPr>
      </w:pPr>
    </w:p>
    <w:p w14:paraId="5F58FB5C">
      <w:pPr>
        <w:widowControl/>
        <w:jc w:val="left"/>
        <w:rPr>
          <w:kern w:val="0"/>
          <w:sz w:val="24"/>
          <w:szCs w:val="20"/>
        </w:rPr>
      </w:pPr>
      <w:r>
        <w:rPr>
          <w:sz w:val="24"/>
          <w:szCs w:val="20"/>
        </w:rPr>
        <w:br w:type="page"/>
      </w:r>
    </w:p>
    <w:p w14:paraId="13D19A69">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86B8455">
      <w:pPr>
        <w:rPr>
          <w:b/>
          <w:spacing w:val="20"/>
          <w:szCs w:val="21"/>
        </w:rPr>
      </w:pPr>
    </w:p>
    <w:p w14:paraId="72B57BF2">
      <w:pPr>
        <w:rPr>
          <w:b/>
          <w:sz w:val="24"/>
        </w:rPr>
      </w:pPr>
      <w:r>
        <w:rPr>
          <w:b/>
          <w:spacing w:val="20"/>
          <w:sz w:val="24"/>
        </w:rPr>
        <w:t>投标文件(商务技术文件)</w:t>
      </w:r>
      <w:r>
        <w:rPr>
          <w:b/>
          <w:sz w:val="24"/>
        </w:rPr>
        <w:t>封面(非实质性格式)</w:t>
      </w:r>
    </w:p>
    <w:p w14:paraId="1959C41F">
      <w:pPr>
        <w:jc w:val="center"/>
        <w:rPr>
          <w:szCs w:val="21"/>
        </w:rPr>
      </w:pPr>
    </w:p>
    <w:p w14:paraId="3E3C99E6">
      <w:pPr>
        <w:jc w:val="center"/>
        <w:rPr>
          <w:szCs w:val="21"/>
        </w:rPr>
      </w:pPr>
    </w:p>
    <w:p w14:paraId="66B27FB2">
      <w:pPr>
        <w:jc w:val="center"/>
        <w:rPr>
          <w:szCs w:val="21"/>
        </w:rPr>
      </w:pPr>
    </w:p>
    <w:p w14:paraId="62CC3328">
      <w:pPr>
        <w:jc w:val="center"/>
        <w:rPr>
          <w:b/>
          <w:spacing w:val="60"/>
          <w:sz w:val="84"/>
          <w:szCs w:val="84"/>
        </w:rPr>
      </w:pPr>
      <w:r>
        <w:rPr>
          <w:b/>
          <w:spacing w:val="60"/>
          <w:sz w:val="84"/>
          <w:szCs w:val="84"/>
        </w:rPr>
        <w:t>投 标 文 件</w:t>
      </w:r>
    </w:p>
    <w:p w14:paraId="1CDD771B">
      <w:pPr>
        <w:jc w:val="center"/>
        <w:rPr>
          <w:b/>
          <w:spacing w:val="60"/>
          <w:sz w:val="84"/>
          <w:szCs w:val="84"/>
        </w:rPr>
      </w:pPr>
    </w:p>
    <w:p w14:paraId="324362C4">
      <w:pPr>
        <w:jc w:val="center"/>
        <w:rPr>
          <w:b/>
          <w:spacing w:val="60"/>
          <w:sz w:val="52"/>
          <w:szCs w:val="52"/>
        </w:rPr>
      </w:pPr>
      <w:r>
        <w:rPr>
          <w:b/>
          <w:spacing w:val="60"/>
          <w:sz w:val="52"/>
          <w:szCs w:val="52"/>
        </w:rPr>
        <w:t>(商务技术文件)</w:t>
      </w:r>
    </w:p>
    <w:p w14:paraId="021F0C87">
      <w:pPr>
        <w:ind w:firstLine="542" w:firstLineChars="150"/>
        <w:rPr>
          <w:b/>
          <w:spacing w:val="20"/>
          <w:sz w:val="32"/>
          <w:szCs w:val="32"/>
        </w:rPr>
      </w:pPr>
    </w:p>
    <w:p w14:paraId="3C40BF18">
      <w:pPr>
        <w:ind w:firstLine="542" w:firstLineChars="150"/>
        <w:rPr>
          <w:b/>
          <w:spacing w:val="20"/>
          <w:sz w:val="32"/>
          <w:szCs w:val="32"/>
        </w:rPr>
      </w:pPr>
    </w:p>
    <w:p w14:paraId="28F7A54D">
      <w:pPr>
        <w:ind w:firstLine="542" w:firstLineChars="150"/>
        <w:rPr>
          <w:b/>
          <w:spacing w:val="20"/>
          <w:sz w:val="32"/>
          <w:szCs w:val="32"/>
        </w:rPr>
      </w:pPr>
      <w:r>
        <w:rPr>
          <w:b/>
          <w:spacing w:val="20"/>
          <w:sz w:val="32"/>
          <w:szCs w:val="32"/>
        </w:rPr>
        <w:t>项目名称:</w:t>
      </w:r>
    </w:p>
    <w:p w14:paraId="023FA953">
      <w:pPr>
        <w:ind w:firstLine="542" w:firstLineChars="150"/>
        <w:rPr>
          <w:b/>
          <w:spacing w:val="20"/>
          <w:sz w:val="32"/>
          <w:szCs w:val="32"/>
        </w:rPr>
      </w:pPr>
    </w:p>
    <w:p w14:paraId="06A15CCE">
      <w:pPr>
        <w:ind w:firstLine="542" w:firstLineChars="150"/>
        <w:rPr>
          <w:b/>
          <w:spacing w:val="20"/>
          <w:sz w:val="32"/>
          <w:szCs w:val="32"/>
        </w:rPr>
      </w:pPr>
      <w:r>
        <w:rPr>
          <w:b/>
          <w:spacing w:val="20"/>
          <w:sz w:val="32"/>
          <w:szCs w:val="32"/>
        </w:rPr>
        <w:t>采购编号/包号:</w:t>
      </w:r>
    </w:p>
    <w:p w14:paraId="1480E6B1">
      <w:pPr>
        <w:ind w:firstLine="542" w:firstLineChars="150"/>
        <w:rPr>
          <w:b/>
          <w:spacing w:val="20"/>
          <w:sz w:val="32"/>
          <w:szCs w:val="32"/>
        </w:rPr>
      </w:pPr>
    </w:p>
    <w:p w14:paraId="680258CC">
      <w:pPr>
        <w:ind w:firstLine="542" w:firstLineChars="150"/>
        <w:rPr>
          <w:b/>
          <w:spacing w:val="20"/>
          <w:sz w:val="32"/>
          <w:szCs w:val="32"/>
        </w:rPr>
      </w:pPr>
    </w:p>
    <w:p w14:paraId="056ECE37">
      <w:pPr>
        <w:jc w:val="center"/>
        <w:rPr>
          <w:b/>
          <w:sz w:val="32"/>
          <w:szCs w:val="32"/>
        </w:rPr>
      </w:pPr>
    </w:p>
    <w:p w14:paraId="099EB9B6">
      <w:pPr>
        <w:jc w:val="center"/>
        <w:rPr>
          <w:b/>
          <w:sz w:val="32"/>
          <w:szCs w:val="32"/>
        </w:rPr>
      </w:pPr>
    </w:p>
    <w:p w14:paraId="182AADFA">
      <w:pPr>
        <w:jc w:val="center"/>
        <w:rPr>
          <w:b/>
          <w:sz w:val="32"/>
          <w:szCs w:val="32"/>
        </w:rPr>
      </w:pPr>
    </w:p>
    <w:p w14:paraId="4FE9359C">
      <w:pPr>
        <w:jc w:val="center"/>
        <w:rPr>
          <w:b/>
          <w:spacing w:val="20"/>
          <w:sz w:val="32"/>
          <w:szCs w:val="32"/>
        </w:rPr>
      </w:pPr>
    </w:p>
    <w:p w14:paraId="5E86E914">
      <w:pPr>
        <w:jc w:val="center"/>
        <w:rPr>
          <w:b/>
          <w:spacing w:val="20"/>
          <w:sz w:val="32"/>
          <w:szCs w:val="32"/>
        </w:rPr>
      </w:pPr>
    </w:p>
    <w:p w14:paraId="2A7E64A1">
      <w:pPr>
        <w:jc w:val="center"/>
        <w:rPr>
          <w:b/>
          <w:spacing w:val="20"/>
          <w:sz w:val="32"/>
          <w:szCs w:val="32"/>
        </w:rPr>
      </w:pPr>
    </w:p>
    <w:p w14:paraId="29915FE4">
      <w:pPr>
        <w:spacing w:line="360" w:lineRule="auto"/>
        <w:ind w:firstLine="567" w:firstLineChars="157"/>
        <w:jc w:val="left"/>
        <w:rPr>
          <w:b/>
          <w:spacing w:val="20"/>
          <w:sz w:val="32"/>
          <w:szCs w:val="32"/>
        </w:rPr>
      </w:pPr>
      <w:r>
        <w:rPr>
          <w:b/>
          <w:spacing w:val="20"/>
          <w:sz w:val="32"/>
          <w:szCs w:val="32"/>
        </w:rPr>
        <w:t>投标人名称:</w:t>
      </w:r>
    </w:p>
    <w:p w14:paraId="7001CE60">
      <w:pPr>
        <w:jc w:val="center"/>
        <w:rPr>
          <w:b/>
          <w:sz w:val="32"/>
          <w:szCs w:val="32"/>
        </w:rPr>
      </w:pPr>
    </w:p>
    <w:p w14:paraId="5011D6EB">
      <w:pPr>
        <w:widowControl/>
        <w:jc w:val="left"/>
        <w:rPr>
          <w:b/>
          <w:sz w:val="24"/>
        </w:rPr>
      </w:pPr>
      <w:r>
        <w:rPr>
          <w:b/>
          <w:sz w:val="24"/>
        </w:rPr>
        <w:br w:type="page"/>
      </w:r>
    </w:p>
    <w:p w14:paraId="5D49EC5C">
      <w:pPr>
        <w:numPr>
          <w:ilvl w:val="0"/>
          <w:numId w:val="26"/>
        </w:numPr>
        <w:tabs>
          <w:tab w:val="left" w:pos="360"/>
        </w:tabs>
        <w:snapToGrid w:val="0"/>
        <w:spacing w:line="360" w:lineRule="auto"/>
        <w:outlineLvl w:val="1"/>
        <w:rPr>
          <w:color w:val="000000"/>
          <w:sz w:val="24"/>
          <w:szCs w:val="20"/>
        </w:rPr>
      </w:pPr>
      <w:bookmarkStart w:id="835" w:name="_Hlt520343000"/>
      <w:bookmarkEnd w:id="835"/>
      <w:bookmarkStart w:id="836" w:name="_Hlt520274407"/>
      <w:bookmarkEnd w:id="836"/>
      <w:bookmarkStart w:id="837" w:name="_Hlt520274393"/>
      <w:bookmarkEnd w:id="837"/>
      <w:bookmarkStart w:id="838" w:name="_Hlt520343392"/>
      <w:bookmarkEnd w:id="838"/>
      <w:bookmarkStart w:id="839" w:name="_Hlt520350918"/>
      <w:bookmarkEnd w:id="839"/>
      <w:bookmarkStart w:id="840" w:name="_Hlt520274065"/>
      <w:bookmarkEnd w:id="840"/>
      <w:bookmarkStart w:id="841" w:name="_Hlt520355504"/>
      <w:bookmarkEnd w:id="841"/>
      <w:bookmarkStart w:id="842" w:name="_Hlt520274121"/>
      <w:bookmarkEnd w:id="842"/>
      <w:bookmarkStart w:id="843" w:name="_Hlt520271212"/>
      <w:bookmarkEnd w:id="843"/>
      <w:bookmarkStart w:id="844" w:name="_Hlt520273711"/>
      <w:bookmarkEnd w:id="844"/>
      <w:bookmarkStart w:id="845" w:name="_Ref467988698"/>
      <w:bookmarkStart w:id="846" w:name="_Toc480942349"/>
      <w:bookmarkStart w:id="847" w:name="_Toc142311058"/>
      <w:bookmarkStart w:id="848" w:name="_Toc226965829"/>
      <w:bookmarkStart w:id="849" w:name="_Toc226965746"/>
      <w:bookmarkStart w:id="850" w:name="_Toc226337252"/>
      <w:bookmarkStart w:id="851" w:name="_Toc195842921"/>
      <w:bookmarkStart w:id="852" w:name="_Toc150480794"/>
      <w:bookmarkStart w:id="853" w:name="_Toc150774761"/>
      <w:bookmarkStart w:id="854" w:name="_Toc226309800"/>
      <w:bookmarkStart w:id="855" w:name="_Toc127151556"/>
      <w:bookmarkStart w:id="856" w:name="_Toc520356217"/>
      <w:r>
        <w:rPr>
          <w:color w:val="000000"/>
          <w:sz w:val="24"/>
        </w:rPr>
        <w:t>投标</w:t>
      </w:r>
      <w:bookmarkEnd w:id="845"/>
      <w:bookmarkEnd w:id="846"/>
      <w:r>
        <w:rPr>
          <w:color w:val="000000"/>
          <w:sz w:val="24"/>
        </w:rPr>
        <w:t>书</w:t>
      </w:r>
      <w:bookmarkEnd w:id="847"/>
      <w:bookmarkEnd w:id="848"/>
      <w:bookmarkEnd w:id="849"/>
      <w:bookmarkEnd w:id="850"/>
      <w:bookmarkEnd w:id="851"/>
      <w:bookmarkEnd w:id="852"/>
      <w:bookmarkEnd w:id="853"/>
      <w:bookmarkEnd w:id="854"/>
      <w:bookmarkEnd w:id="855"/>
      <w:bookmarkEnd w:id="856"/>
      <w:r>
        <w:rPr>
          <w:color w:val="000000"/>
          <w:sz w:val="24"/>
          <w:szCs w:val="20"/>
        </w:rPr>
        <w:t>(实质性格式)</w:t>
      </w:r>
    </w:p>
    <w:p w14:paraId="3199BBC5">
      <w:pPr>
        <w:tabs>
          <w:tab w:val="left" w:pos="5580"/>
        </w:tabs>
        <w:spacing w:line="360" w:lineRule="auto"/>
        <w:rPr>
          <w:color w:val="000000"/>
          <w:sz w:val="24"/>
        </w:rPr>
      </w:pPr>
    </w:p>
    <w:p w14:paraId="6C65F646">
      <w:pPr>
        <w:spacing w:line="360" w:lineRule="auto"/>
        <w:jc w:val="center"/>
        <w:rPr>
          <w:b/>
          <w:color w:val="000000"/>
          <w:sz w:val="36"/>
          <w:szCs w:val="36"/>
        </w:rPr>
      </w:pPr>
      <w:r>
        <w:rPr>
          <w:b/>
          <w:color w:val="000000"/>
          <w:sz w:val="36"/>
          <w:szCs w:val="36"/>
        </w:rPr>
        <w:t>投标书</w:t>
      </w:r>
    </w:p>
    <w:p w14:paraId="6C286751">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3B8A1A09">
      <w:pPr>
        <w:tabs>
          <w:tab w:val="left" w:pos="5580"/>
        </w:tabs>
        <w:spacing w:line="360" w:lineRule="auto"/>
        <w:rPr>
          <w:rFonts w:asciiTheme="minorEastAsia" w:hAnsiTheme="minorEastAsia" w:eastAsiaTheme="minorEastAsia"/>
          <w:color w:val="000000"/>
          <w:sz w:val="24"/>
          <w:szCs w:val="20"/>
        </w:rPr>
      </w:pPr>
    </w:p>
    <w:p w14:paraId="7BE6EB38">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我方参加你方就___________(项目名称，采购编号/包号)组织的招标活动，并对此项目进行投标。</w:t>
      </w:r>
    </w:p>
    <w:p w14:paraId="13003982">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0703826B">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2948A6B5">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6133A1EE">
      <w:pPr>
        <w:tabs>
          <w:tab w:val="left" w:pos="5580"/>
        </w:tabs>
        <w:spacing w:line="360" w:lineRule="auto"/>
        <w:ind w:firstLine="420" w:firstLineChars="175"/>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7A156835">
      <w:pPr>
        <w:tabs>
          <w:tab w:val="left" w:pos="5580"/>
        </w:tabs>
        <w:spacing w:line="360" w:lineRule="auto"/>
        <w:ind w:firstLine="420" w:firstLineChars="175"/>
        <w:rPr>
          <w:rFonts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1B342028">
      <w:pPr>
        <w:spacing w:line="360" w:lineRule="auto"/>
        <w:ind w:left="420"/>
        <w:rPr>
          <w:rFonts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5C57D252">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681F1E1F">
      <w:pPr>
        <w:tabs>
          <w:tab w:val="left" w:pos="5580"/>
        </w:tabs>
        <w:spacing w:line="360" w:lineRule="auto"/>
        <w:ind w:left="420"/>
        <w:rPr>
          <w:rFonts w:asciiTheme="minorEastAsia" w:hAnsiTheme="minorEastAsia" w:eastAsiaTheme="minorEastAsia"/>
          <w:color w:val="000000"/>
          <w:sz w:val="24"/>
          <w:szCs w:val="20"/>
        </w:rPr>
      </w:pPr>
    </w:p>
    <w:p w14:paraId="47CFB414">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6F0650AE">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428B5EE2">
      <w:pPr>
        <w:tabs>
          <w:tab w:val="left" w:pos="5580"/>
        </w:tabs>
        <w:spacing w:line="360" w:lineRule="auto"/>
        <w:ind w:left="420"/>
        <w:rPr>
          <w:rFonts w:asciiTheme="minorEastAsia" w:hAnsiTheme="minorEastAsia" w:eastAsiaTheme="minorEastAsia"/>
          <w:color w:val="000000"/>
          <w:sz w:val="24"/>
          <w:szCs w:val="20"/>
        </w:rPr>
      </w:pPr>
    </w:p>
    <w:p w14:paraId="76FE4711">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投标人名称(加盖公章)___________</w:t>
      </w:r>
    </w:p>
    <w:p w14:paraId="48F2CF5F">
      <w:pPr>
        <w:tabs>
          <w:tab w:val="left" w:pos="5580"/>
        </w:tabs>
        <w:spacing w:line="360" w:lineRule="auto"/>
        <w:ind w:left="420"/>
        <w:rPr>
          <w:color w:val="000000"/>
          <w:sz w:val="24"/>
          <w:szCs w:val="20"/>
        </w:rPr>
      </w:pPr>
      <w:r>
        <w:rPr>
          <w:rFonts w:asciiTheme="minorEastAsia" w:hAnsiTheme="minorEastAsia" w:eastAsiaTheme="minorEastAsia"/>
          <w:color w:val="000000"/>
          <w:sz w:val="24"/>
          <w:szCs w:val="20"/>
        </w:rPr>
        <w:t xml:space="preserve">日期:_____年______月______日   </w:t>
      </w:r>
      <w:r>
        <w:rPr>
          <w:color w:val="000000"/>
          <w:sz w:val="24"/>
          <w:szCs w:val="20"/>
        </w:rPr>
        <w:t xml:space="preserve"> </w:t>
      </w:r>
    </w:p>
    <w:p w14:paraId="2E059EF6">
      <w:pPr>
        <w:tabs>
          <w:tab w:val="left" w:pos="5580"/>
        </w:tabs>
        <w:spacing w:line="360" w:lineRule="auto"/>
        <w:ind w:left="420"/>
        <w:rPr>
          <w:color w:val="000000"/>
          <w:sz w:val="24"/>
          <w:szCs w:val="20"/>
          <w:u w:val="single"/>
        </w:rPr>
      </w:pPr>
    </w:p>
    <w:p w14:paraId="2E4549B2">
      <w:pPr>
        <w:widowControl/>
        <w:jc w:val="left"/>
        <w:rPr>
          <w:color w:val="000000"/>
          <w:sz w:val="24"/>
        </w:rPr>
      </w:pPr>
      <w:bookmarkStart w:id="857" w:name="_Hlt520356243"/>
      <w:bookmarkEnd w:id="857"/>
      <w:bookmarkStart w:id="858" w:name="_Hlt520355938"/>
      <w:bookmarkEnd w:id="858"/>
      <w:bookmarkStart w:id="859" w:name="_Toc480942350"/>
      <w:bookmarkStart w:id="860" w:name="_Ref467988705"/>
      <w:bookmarkStart w:id="861" w:name="_Toc226965830"/>
      <w:bookmarkStart w:id="862" w:name="_Toc305158825"/>
      <w:bookmarkStart w:id="863" w:name="_Toc520356218"/>
      <w:bookmarkStart w:id="864" w:name="_Toc226337253"/>
      <w:bookmarkStart w:id="865" w:name="_Toc226309801"/>
      <w:bookmarkStart w:id="866" w:name="_Toc226965747"/>
      <w:bookmarkStart w:id="867" w:name="_Toc150774762"/>
      <w:bookmarkStart w:id="868" w:name="_Toc264969247"/>
      <w:bookmarkStart w:id="869" w:name="_Toc127151557"/>
      <w:bookmarkStart w:id="870" w:name="_Toc150480795"/>
      <w:bookmarkStart w:id="871" w:name="_Toc195842922"/>
      <w:bookmarkStart w:id="872" w:name="_Toc142311059"/>
      <w:bookmarkStart w:id="873" w:name="_Toc265228395"/>
      <w:bookmarkStart w:id="874" w:name="_Toc305158899"/>
      <w:r>
        <w:rPr>
          <w:color w:val="000000"/>
          <w:sz w:val="24"/>
        </w:rPr>
        <w:br w:type="page"/>
      </w:r>
    </w:p>
    <w:p w14:paraId="792D3368">
      <w:pPr>
        <w:numPr>
          <w:ilvl w:val="0"/>
          <w:numId w:val="26"/>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2ED5B54D">
      <w:pPr>
        <w:spacing w:line="360" w:lineRule="exact"/>
        <w:jc w:val="center"/>
        <w:rPr>
          <w:b/>
          <w:color w:val="000000"/>
          <w:sz w:val="36"/>
          <w:szCs w:val="36"/>
        </w:rPr>
      </w:pPr>
      <w:r>
        <w:rPr>
          <w:b/>
          <w:color w:val="000000"/>
          <w:sz w:val="36"/>
          <w:szCs w:val="36"/>
        </w:rPr>
        <w:t>授权委托书</w:t>
      </w:r>
    </w:p>
    <w:p w14:paraId="4E2429BC">
      <w:pPr>
        <w:spacing w:line="360" w:lineRule="auto"/>
        <w:ind w:firstLine="420"/>
        <w:rPr>
          <w:color w:val="000000"/>
          <w:sz w:val="24"/>
          <w:szCs w:val="20"/>
        </w:rPr>
      </w:pPr>
    </w:p>
    <w:p w14:paraId="55F52104">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23BB8BB3">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1602E775">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719B3113">
      <w:pPr>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25C865E0">
      <w:pPr>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06252C94">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460304BD">
      <w:pPr>
        <w:autoSpaceDE w:val="0"/>
        <w:autoSpaceDN w:val="0"/>
        <w:adjustRightInd w:val="0"/>
        <w:snapToGrid w:val="0"/>
        <w:spacing w:line="360" w:lineRule="auto"/>
        <w:rPr>
          <w:color w:val="000000"/>
          <w:sz w:val="24"/>
          <w:lang w:val="zh-CN"/>
        </w:rPr>
      </w:pPr>
      <w:r>
        <w:rPr>
          <w:rFonts w:asciiTheme="minorEastAsia" w:hAnsiTheme="minorEastAsia" w:eastAsiaTheme="minorEastAsia"/>
          <w:color w:val="000000"/>
          <w:sz w:val="24"/>
        </w:rPr>
        <w:t>日期:_____年______月______日</w:t>
      </w:r>
    </w:p>
    <w:p w14:paraId="4A435157">
      <w:pPr>
        <w:tabs>
          <w:tab w:val="left" w:pos="5580"/>
        </w:tabs>
        <w:spacing w:line="360" w:lineRule="auto"/>
        <w:ind w:firstLine="480" w:firstLineChars="200"/>
        <w:rPr>
          <w:color w:val="000000"/>
          <w:sz w:val="24"/>
          <w:szCs w:val="20"/>
        </w:rPr>
      </w:pPr>
    </w:p>
    <w:p w14:paraId="0FB398B0">
      <w:pPr>
        <w:tabs>
          <w:tab w:val="left" w:pos="5580"/>
        </w:tabs>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7DB92E67">
      <w:pPr>
        <w:tabs>
          <w:tab w:val="left" w:pos="5580"/>
        </w:tabs>
        <w:spacing w:line="360" w:lineRule="auto"/>
        <w:jc w:val="left"/>
        <w:rPr>
          <w:rFonts w:asciiTheme="minorEastAsia" w:hAnsiTheme="minorEastAsia" w:eastAsiaTheme="minorEastAsia"/>
          <w:color w:val="000000"/>
          <w:sz w:val="24"/>
          <w:szCs w:val="20"/>
        </w:rPr>
      </w:pPr>
    </w:p>
    <w:p w14:paraId="5E9351A2">
      <w:pPr>
        <w:tabs>
          <w:tab w:val="left" w:pos="5580"/>
        </w:tabs>
        <w:spacing w:line="360" w:lineRule="auto"/>
        <w:jc w:val="left"/>
        <w:rPr>
          <w:rFonts w:asciiTheme="minorEastAsia" w:hAnsiTheme="minorEastAsia" w:eastAsiaTheme="minorEastAsia"/>
          <w:color w:val="000000"/>
          <w:sz w:val="24"/>
          <w:szCs w:val="20"/>
        </w:rPr>
      </w:pPr>
    </w:p>
    <w:p w14:paraId="15D448E2">
      <w:pPr>
        <w:tabs>
          <w:tab w:val="left" w:pos="5580"/>
        </w:tabs>
        <w:spacing w:line="360" w:lineRule="auto"/>
        <w:jc w:val="left"/>
        <w:rPr>
          <w:rFonts w:asciiTheme="minorEastAsia" w:hAnsiTheme="minorEastAsia" w:eastAsiaTheme="minorEastAsia"/>
          <w:color w:val="000000"/>
          <w:sz w:val="24"/>
          <w:szCs w:val="20"/>
        </w:rPr>
      </w:pPr>
    </w:p>
    <w:p w14:paraId="276DAC3B">
      <w:pPr>
        <w:tabs>
          <w:tab w:val="left" w:pos="5580"/>
        </w:tabs>
        <w:spacing w:line="360" w:lineRule="auto"/>
        <w:jc w:val="left"/>
        <w:rPr>
          <w:rFonts w:asciiTheme="minorEastAsia" w:hAnsiTheme="minorEastAsia" w:eastAsiaTheme="minorEastAsia"/>
          <w:color w:val="000000"/>
          <w:sz w:val="24"/>
          <w:szCs w:val="20"/>
        </w:rPr>
      </w:pPr>
    </w:p>
    <w:p w14:paraId="7FD48E52">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0488155D">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7ECA0E94">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99932B8">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21D77C9A">
      <w:pPr>
        <w:tabs>
          <w:tab w:val="left" w:pos="5580"/>
        </w:tabs>
        <w:spacing w:line="360" w:lineRule="auto"/>
        <w:jc w:val="left"/>
        <w:rPr>
          <w:rFonts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5A878303">
      <w:pPr>
        <w:spacing w:line="360" w:lineRule="exact"/>
        <w:jc w:val="center"/>
        <w:rPr>
          <w:b/>
          <w:color w:val="000000"/>
          <w:sz w:val="36"/>
          <w:szCs w:val="36"/>
        </w:rPr>
      </w:pPr>
      <w:r>
        <w:rPr>
          <w:b/>
          <w:color w:val="000000"/>
          <w:sz w:val="36"/>
          <w:szCs w:val="36"/>
        </w:rPr>
        <w:t>法定代表人(单位负责人)身份证明</w:t>
      </w:r>
    </w:p>
    <w:p w14:paraId="40F426D0">
      <w:pPr>
        <w:kinsoku w:val="0"/>
        <w:overflowPunct w:val="0"/>
        <w:spacing w:line="200" w:lineRule="exact"/>
        <w:rPr>
          <w:sz w:val="20"/>
          <w:szCs w:val="20"/>
        </w:rPr>
      </w:pPr>
    </w:p>
    <w:p w14:paraId="7A2668EE">
      <w:pPr>
        <w:kinsoku w:val="0"/>
        <w:overflowPunct w:val="0"/>
        <w:spacing w:line="200" w:lineRule="exact"/>
        <w:rPr>
          <w:sz w:val="20"/>
          <w:szCs w:val="20"/>
        </w:rPr>
      </w:pPr>
    </w:p>
    <w:p w14:paraId="50F7089A">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49122632">
      <w:pPr>
        <w:pStyle w:val="22"/>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rPr>
      </w:pPr>
      <w:r>
        <w:rPr>
          <w:rFonts w:asciiTheme="minorEastAsia" w:hAnsiTheme="minorEastAsia" w:eastAsiaTheme="minorEastAsia"/>
        </w:rPr>
        <w:t>兹证明，</w:t>
      </w:r>
    </w:p>
    <w:p w14:paraId="6EDE439A">
      <w:pPr>
        <w:pStyle w:val="22"/>
        <w:tabs>
          <w:tab w:val="left" w:pos="1690"/>
          <w:tab w:val="left" w:pos="3400"/>
          <w:tab w:val="left" w:pos="5110"/>
          <w:tab w:val="left" w:pos="6821"/>
        </w:tabs>
        <w:kinsoku w:val="0"/>
        <w:overflowPunct w:val="0"/>
        <w:spacing w:line="335" w:lineRule="exact"/>
        <w:rPr>
          <w:rFonts w:asciiTheme="minorEastAsia" w:hAnsiTheme="minorEastAsia" w:eastAsiaTheme="minorEastAsia"/>
        </w:rPr>
      </w:pPr>
      <w:r>
        <w:rPr>
          <w:rFonts w:asciiTheme="minorEastAsia" w:hAnsiTheme="minorEastAsia" w:eastAsiaTheme="minorEastAsia"/>
        </w:rPr>
        <w:t>姓名:____性别:____年龄:____职务:____</w:t>
      </w:r>
    </w:p>
    <w:p w14:paraId="59AC8999">
      <w:pPr>
        <w:pStyle w:val="22"/>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4270ADE0">
      <w:pPr>
        <w:pStyle w:val="22"/>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245B6059">
      <w:pPr>
        <w:pStyle w:val="22"/>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7034CC9B">
      <w:pPr>
        <w:pStyle w:val="22"/>
        <w:kinsoku w:val="0"/>
        <w:overflowPunct w:val="0"/>
        <w:spacing w:line="583" w:lineRule="auto"/>
        <w:ind w:right="-46"/>
        <w:rPr>
          <w:rFonts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02E024CE">
      <w:pPr>
        <w:pStyle w:val="22"/>
        <w:kinsoku w:val="0"/>
        <w:overflowPunct w:val="0"/>
        <w:spacing w:line="583" w:lineRule="auto"/>
        <w:ind w:right="4305"/>
        <w:rPr>
          <w:rFonts w:asciiTheme="minorEastAsia" w:hAnsiTheme="minorEastAsia" w:eastAsiaTheme="minorEastAsia"/>
          <w:spacing w:val="-3"/>
        </w:rPr>
      </w:pPr>
    </w:p>
    <w:p w14:paraId="39472FBE">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839DAF0">
      <w:pPr>
        <w:pStyle w:val="22"/>
        <w:kinsoku w:val="0"/>
        <w:overflowPunct w:val="0"/>
        <w:spacing w:line="583" w:lineRule="auto"/>
        <w:ind w:right="95"/>
        <w:rPr>
          <w:rFonts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6B204C82">
      <w:pPr>
        <w:autoSpaceDE w:val="0"/>
        <w:autoSpaceDN w:val="0"/>
        <w:adjustRightInd w:val="0"/>
        <w:snapToGrid w:val="0"/>
        <w:spacing w:line="360" w:lineRule="auto"/>
        <w:rPr>
          <w:rFonts w:asciiTheme="minorEastAsia" w:hAnsiTheme="minorEastAsia" w:eastAsiaTheme="minorEastAsia"/>
          <w:color w:val="000000"/>
          <w:sz w:val="24"/>
        </w:rPr>
      </w:pPr>
    </w:p>
    <w:p w14:paraId="4892A70F">
      <w:pPr>
        <w:autoSpaceDE w:val="0"/>
        <w:autoSpaceDN w:val="0"/>
        <w:adjustRightInd w:val="0"/>
        <w:snapToGrid w:val="0"/>
        <w:spacing w:line="360" w:lineRule="auto"/>
        <w:rPr>
          <w:color w:val="000000"/>
          <w:sz w:val="24"/>
          <w:lang w:val="zh-CN"/>
        </w:rPr>
      </w:pPr>
      <w:r>
        <w:rPr>
          <w:rFonts w:asciiTheme="minorEastAsia" w:hAnsiTheme="minorEastAsia" w:eastAsiaTheme="minorEastAsia"/>
          <w:color w:val="000000"/>
          <w:sz w:val="24"/>
        </w:rPr>
        <w:t>日期:_____年______月______日</w:t>
      </w:r>
    </w:p>
    <w:p w14:paraId="7415D547">
      <w:pPr>
        <w:widowControl/>
        <w:jc w:val="left"/>
        <w:rPr>
          <w:i/>
          <w:color w:val="000000"/>
          <w:sz w:val="24"/>
          <w:szCs w:val="20"/>
          <w:u w:val="single"/>
        </w:rPr>
      </w:pPr>
    </w:p>
    <w:p w14:paraId="5B29BF8E">
      <w:pPr>
        <w:widowControl/>
        <w:jc w:val="left"/>
        <w:rPr>
          <w:color w:val="000000"/>
          <w:sz w:val="24"/>
          <w:szCs w:val="20"/>
        </w:rPr>
      </w:pPr>
      <w:r>
        <w:rPr>
          <w:color w:val="000000"/>
          <w:sz w:val="24"/>
          <w:szCs w:val="20"/>
        </w:rPr>
        <w:br w:type="page"/>
      </w:r>
    </w:p>
    <w:p w14:paraId="25A84C79">
      <w:pPr>
        <w:numPr>
          <w:ilvl w:val="0"/>
          <w:numId w:val="26"/>
        </w:numPr>
        <w:tabs>
          <w:tab w:val="left" w:pos="360"/>
        </w:tabs>
        <w:snapToGrid w:val="0"/>
        <w:spacing w:line="360" w:lineRule="auto"/>
        <w:outlineLvl w:val="1"/>
        <w:rPr>
          <w:color w:val="000000"/>
          <w:sz w:val="24"/>
          <w:szCs w:val="20"/>
        </w:rPr>
      </w:pPr>
      <w:r>
        <w:rPr>
          <w:color w:val="000000"/>
          <w:sz w:val="24"/>
          <w:szCs w:val="20"/>
        </w:rPr>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color w:val="000000"/>
          <w:sz w:val="24"/>
          <w:szCs w:val="20"/>
        </w:rPr>
        <w:t>(实质性格式)</w:t>
      </w:r>
    </w:p>
    <w:p w14:paraId="7613063D">
      <w:pPr>
        <w:spacing w:line="360" w:lineRule="exact"/>
        <w:jc w:val="center"/>
        <w:rPr>
          <w:b/>
          <w:color w:val="000000"/>
          <w:sz w:val="36"/>
          <w:szCs w:val="36"/>
        </w:rPr>
      </w:pPr>
      <w:bookmarkStart w:id="875" w:name="_Toc195842923"/>
      <w:bookmarkStart w:id="876" w:name="_Toc305158900"/>
      <w:bookmarkStart w:id="877" w:name="_Toc226337254"/>
      <w:bookmarkStart w:id="878" w:name="_Toc226309802"/>
      <w:bookmarkStart w:id="879" w:name="_Toc164608827"/>
      <w:bookmarkStart w:id="880" w:name="_Toc226965748"/>
      <w:bookmarkStart w:id="881" w:name="_Toc226965831"/>
      <w:bookmarkStart w:id="882" w:name="_Toc164608672"/>
      <w:bookmarkStart w:id="883" w:name="_Toc265228396"/>
      <w:bookmarkStart w:id="884" w:name="_Toc264969248"/>
      <w:bookmarkStart w:id="885" w:name="_Toc305158826"/>
      <w:r>
        <w:rPr>
          <w:b/>
          <w:color w:val="000000"/>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797AB8A7">
      <w:pPr>
        <w:tabs>
          <w:tab w:val="left" w:pos="1800"/>
          <w:tab w:val="left" w:pos="5580"/>
        </w:tabs>
        <w:spacing w:line="360" w:lineRule="auto"/>
        <w:jc w:val="left"/>
        <w:rPr>
          <w:i/>
          <w:color w:val="FF0000"/>
          <w:sz w:val="24"/>
        </w:rPr>
      </w:pPr>
    </w:p>
    <w:p w14:paraId="616FD000">
      <w:pPr>
        <w:tabs>
          <w:tab w:val="left" w:pos="1800"/>
          <w:tab w:val="left" w:pos="5580"/>
        </w:tabs>
        <w:spacing w:line="360" w:lineRule="auto"/>
        <w:ind w:firstLine="240" w:firstLineChars="10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采购编号:_____________________     项目名称:____________</w:t>
      </w:r>
    </w:p>
    <w:tbl>
      <w:tblPr>
        <w:tblStyle w:val="55"/>
        <w:tblW w:w="46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59D7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412" w:type="pct"/>
            <w:vMerge w:val="restart"/>
            <w:vAlign w:val="center"/>
          </w:tcPr>
          <w:p w14:paraId="02B8E8B4">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5F834D1F">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484AC816">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投标报价</w:t>
            </w:r>
          </w:p>
        </w:tc>
      </w:tr>
      <w:tr w14:paraId="7B22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trPr>
        <w:tc>
          <w:tcPr>
            <w:tcW w:w="412" w:type="pct"/>
            <w:vMerge w:val="continue"/>
            <w:vAlign w:val="center"/>
          </w:tcPr>
          <w:p w14:paraId="7FD01853">
            <w:pPr>
              <w:tabs>
                <w:tab w:val="left" w:pos="5580"/>
              </w:tabs>
              <w:jc w:val="center"/>
              <w:rPr>
                <w:rFonts w:asciiTheme="minorEastAsia" w:hAnsiTheme="minorEastAsia" w:eastAsiaTheme="minorEastAsia"/>
                <w:sz w:val="24"/>
              </w:rPr>
            </w:pPr>
          </w:p>
        </w:tc>
        <w:tc>
          <w:tcPr>
            <w:tcW w:w="2215" w:type="pct"/>
            <w:vMerge w:val="continue"/>
            <w:vAlign w:val="center"/>
          </w:tcPr>
          <w:p w14:paraId="5053F79C">
            <w:pPr>
              <w:tabs>
                <w:tab w:val="left" w:pos="5580"/>
              </w:tabs>
              <w:jc w:val="center"/>
              <w:rPr>
                <w:rFonts w:asciiTheme="minorEastAsia" w:hAnsiTheme="minorEastAsia" w:eastAsiaTheme="minorEastAsia"/>
                <w:sz w:val="24"/>
              </w:rPr>
            </w:pPr>
          </w:p>
        </w:tc>
        <w:tc>
          <w:tcPr>
            <w:tcW w:w="1188" w:type="pct"/>
            <w:vAlign w:val="center"/>
          </w:tcPr>
          <w:p w14:paraId="7D5F46D5">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025382E0">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小写</w:t>
            </w:r>
          </w:p>
        </w:tc>
      </w:tr>
      <w:tr w14:paraId="3BA6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trPr>
        <w:tc>
          <w:tcPr>
            <w:tcW w:w="412" w:type="pct"/>
            <w:vAlign w:val="center"/>
          </w:tcPr>
          <w:p w14:paraId="2015F7A4">
            <w:pPr>
              <w:tabs>
                <w:tab w:val="left" w:pos="5580"/>
              </w:tabs>
              <w:jc w:val="center"/>
              <w:rPr>
                <w:rFonts w:asciiTheme="minorEastAsia" w:hAnsiTheme="minorEastAsia" w:eastAsiaTheme="minorEastAsia"/>
                <w:sz w:val="24"/>
              </w:rPr>
            </w:pPr>
          </w:p>
        </w:tc>
        <w:tc>
          <w:tcPr>
            <w:tcW w:w="2215" w:type="pct"/>
            <w:vAlign w:val="center"/>
          </w:tcPr>
          <w:p w14:paraId="3A7E544C">
            <w:pPr>
              <w:tabs>
                <w:tab w:val="left" w:pos="5580"/>
              </w:tabs>
              <w:jc w:val="center"/>
              <w:rPr>
                <w:rFonts w:asciiTheme="minorEastAsia" w:hAnsiTheme="minorEastAsia" w:eastAsiaTheme="minorEastAsia"/>
                <w:sz w:val="24"/>
              </w:rPr>
            </w:pPr>
          </w:p>
        </w:tc>
        <w:tc>
          <w:tcPr>
            <w:tcW w:w="1188" w:type="pct"/>
            <w:vAlign w:val="center"/>
          </w:tcPr>
          <w:p w14:paraId="30B78B64">
            <w:pPr>
              <w:tabs>
                <w:tab w:val="left" w:pos="5580"/>
              </w:tabs>
              <w:jc w:val="center"/>
              <w:rPr>
                <w:rFonts w:asciiTheme="minorEastAsia" w:hAnsiTheme="minorEastAsia" w:eastAsiaTheme="minorEastAsia"/>
                <w:sz w:val="24"/>
              </w:rPr>
            </w:pPr>
          </w:p>
        </w:tc>
        <w:tc>
          <w:tcPr>
            <w:tcW w:w="1182" w:type="pct"/>
            <w:vAlign w:val="center"/>
          </w:tcPr>
          <w:p w14:paraId="6BD84DE2">
            <w:pPr>
              <w:tabs>
                <w:tab w:val="left" w:pos="5580"/>
              </w:tabs>
              <w:jc w:val="center"/>
              <w:rPr>
                <w:rFonts w:asciiTheme="minorEastAsia" w:hAnsiTheme="minorEastAsia" w:eastAsiaTheme="minorEastAsia"/>
                <w:sz w:val="24"/>
              </w:rPr>
            </w:pPr>
          </w:p>
        </w:tc>
      </w:tr>
    </w:tbl>
    <w:p w14:paraId="7C9659E7">
      <w:pPr>
        <w:autoSpaceDE w:val="0"/>
        <w:autoSpaceDN w:val="0"/>
        <w:adjustRightInd w:val="0"/>
        <w:jc w:val="left"/>
        <w:rPr>
          <w:rFonts w:asciiTheme="minorEastAsia" w:hAnsiTheme="minorEastAsia" w:eastAsiaTheme="minorEastAsia"/>
          <w:color w:val="000000"/>
          <w:kern w:val="0"/>
          <w:sz w:val="24"/>
        </w:rPr>
      </w:pPr>
    </w:p>
    <w:p w14:paraId="5A53027A">
      <w:pPr>
        <w:autoSpaceDE w:val="0"/>
        <w:autoSpaceDN w:val="0"/>
        <w:adjustRightInd w:val="0"/>
        <w:jc w:val="left"/>
        <w:rPr>
          <w:rFonts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63812D17">
      <w:pPr>
        <w:tabs>
          <w:tab w:val="left" w:pos="5580"/>
        </w:tabs>
        <w:ind w:firstLine="362" w:firstLineChars="1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153AA623">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p>
    <w:p w14:paraId="55831228">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1EE2EC4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225998DC">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11B58483">
      <w:pPr>
        <w:widowControl/>
        <w:jc w:val="left"/>
        <w:rPr>
          <w:color w:val="000000"/>
          <w:sz w:val="24"/>
          <w:szCs w:val="20"/>
        </w:rPr>
      </w:pPr>
      <w:bookmarkStart w:id="886" w:name="_Toc305158827"/>
      <w:bookmarkStart w:id="887" w:name="_Toc150480796"/>
      <w:bookmarkStart w:id="888" w:name="_Toc265228397"/>
      <w:bookmarkStart w:id="889" w:name="_Toc226309803"/>
      <w:bookmarkStart w:id="890" w:name="_Toc226965832"/>
      <w:bookmarkStart w:id="891" w:name="_Toc150774763"/>
      <w:bookmarkStart w:id="892" w:name="_Toc127151558"/>
      <w:bookmarkStart w:id="893" w:name="_Toc226965749"/>
      <w:bookmarkStart w:id="894" w:name="_Toc142311060"/>
      <w:bookmarkStart w:id="895" w:name="_Toc195842924"/>
      <w:bookmarkStart w:id="896" w:name="_Toc305158901"/>
      <w:bookmarkStart w:id="897" w:name="_Toc264969249"/>
      <w:bookmarkStart w:id="898" w:name="_Toc226337255"/>
    </w:p>
    <w:p w14:paraId="0F93E5DA">
      <w:pPr>
        <w:widowControl/>
        <w:jc w:val="left"/>
        <w:rPr>
          <w:color w:val="000000"/>
          <w:sz w:val="24"/>
          <w:szCs w:val="20"/>
        </w:rPr>
      </w:pPr>
    </w:p>
    <w:p w14:paraId="060A047D">
      <w:pPr>
        <w:numPr>
          <w:ilvl w:val="0"/>
          <w:numId w:val="26"/>
        </w:numPr>
        <w:tabs>
          <w:tab w:val="left" w:pos="360"/>
        </w:tabs>
        <w:snapToGrid w:val="0"/>
        <w:spacing w:line="360" w:lineRule="auto"/>
        <w:outlineLvl w:val="1"/>
        <w:rPr>
          <w:color w:val="000000"/>
          <w:sz w:val="24"/>
          <w:szCs w:val="20"/>
        </w:rPr>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p>
    <w:p w14:paraId="23C5136A">
      <w:pPr>
        <w:numPr>
          <w:ilvl w:val="0"/>
          <w:numId w:val="26"/>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Pr>
          <w:rFonts w:asciiTheme="minorEastAsia" w:hAnsiTheme="minorEastAsia" w:eastAsiaTheme="minorEastAsia"/>
          <w:color w:val="000000"/>
          <w:sz w:val="24"/>
          <w:szCs w:val="20"/>
        </w:rPr>
        <w:t>(实质性格式)</w:t>
      </w:r>
    </w:p>
    <w:p w14:paraId="787BD148">
      <w:pPr>
        <w:spacing w:line="360" w:lineRule="exact"/>
        <w:jc w:val="center"/>
        <w:rPr>
          <w:color w:val="000000"/>
          <w:sz w:val="36"/>
          <w:szCs w:val="36"/>
        </w:rPr>
      </w:pPr>
    </w:p>
    <w:p w14:paraId="63623B42">
      <w:pPr>
        <w:spacing w:line="360" w:lineRule="exact"/>
        <w:jc w:val="center"/>
        <w:rPr>
          <w:b/>
          <w:color w:val="000000"/>
          <w:sz w:val="36"/>
          <w:szCs w:val="36"/>
        </w:rPr>
      </w:pPr>
      <w:r>
        <w:rPr>
          <w:b/>
          <w:color w:val="000000"/>
          <w:sz w:val="36"/>
          <w:szCs w:val="36"/>
        </w:rPr>
        <w:t>投标分项报价表</w:t>
      </w:r>
    </w:p>
    <w:p w14:paraId="1FEBBA7D">
      <w:pPr>
        <w:spacing w:line="260" w:lineRule="exact"/>
        <w:jc w:val="center"/>
        <w:rPr>
          <w:color w:val="000000"/>
          <w:sz w:val="36"/>
          <w:szCs w:val="36"/>
        </w:rPr>
      </w:pPr>
    </w:p>
    <w:p w14:paraId="19A9A25D">
      <w:pPr>
        <w:tabs>
          <w:tab w:val="left" w:pos="1800"/>
          <w:tab w:val="left" w:pos="5580"/>
        </w:tabs>
        <w:rPr>
          <w:color w:val="000000"/>
          <w:sz w:val="24"/>
        </w:rPr>
      </w:pPr>
      <w:bookmarkStart w:id="899" w:name="_Hlk217395562"/>
      <w:bookmarkStart w:id="900" w:name="_Hlk217395541"/>
      <w:r>
        <w:rPr>
          <w:color w:val="000000"/>
          <w:sz w:val="24"/>
        </w:rPr>
        <w:t>采购编号/包号:________ 项目名称:__________报价单位:人民币元</w:t>
      </w:r>
    </w:p>
    <w:tbl>
      <w:tblPr>
        <w:tblStyle w:val="55"/>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2F6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6A4280FA">
            <w:pPr>
              <w:adjustRightInd w:val="0"/>
              <w:snapToGrid w:val="0"/>
              <w:jc w:val="center"/>
              <w:rPr>
                <w:b/>
                <w:color w:val="000000"/>
                <w:sz w:val="24"/>
              </w:rPr>
            </w:pPr>
            <w:r>
              <w:rPr>
                <w:b/>
                <w:color w:val="000000"/>
                <w:sz w:val="24"/>
              </w:rPr>
              <w:t>序号</w:t>
            </w:r>
          </w:p>
        </w:tc>
        <w:tc>
          <w:tcPr>
            <w:tcW w:w="350" w:type="pct"/>
            <w:vAlign w:val="center"/>
          </w:tcPr>
          <w:p w14:paraId="27432183">
            <w:pPr>
              <w:adjustRightInd w:val="0"/>
              <w:snapToGrid w:val="0"/>
              <w:jc w:val="center"/>
              <w:rPr>
                <w:b/>
                <w:color w:val="000000"/>
                <w:sz w:val="24"/>
              </w:rPr>
            </w:pPr>
            <w:r>
              <w:rPr>
                <w:b/>
                <w:color w:val="000000"/>
                <w:sz w:val="24"/>
              </w:rPr>
              <w:t>分项名称</w:t>
            </w:r>
          </w:p>
        </w:tc>
        <w:tc>
          <w:tcPr>
            <w:tcW w:w="443" w:type="pct"/>
            <w:vAlign w:val="center"/>
          </w:tcPr>
          <w:p w14:paraId="0FD980FE">
            <w:pPr>
              <w:adjustRightInd w:val="0"/>
              <w:snapToGrid w:val="0"/>
              <w:jc w:val="center"/>
              <w:rPr>
                <w:b/>
                <w:color w:val="000000"/>
                <w:sz w:val="24"/>
              </w:rPr>
            </w:pPr>
            <w:r>
              <w:rPr>
                <w:b/>
                <w:color w:val="000000"/>
                <w:sz w:val="24"/>
              </w:rPr>
              <w:t>制造商</w:t>
            </w:r>
          </w:p>
        </w:tc>
        <w:tc>
          <w:tcPr>
            <w:tcW w:w="315" w:type="pct"/>
            <w:vAlign w:val="center"/>
          </w:tcPr>
          <w:p w14:paraId="66280A57">
            <w:pPr>
              <w:adjustRightInd w:val="0"/>
              <w:snapToGrid w:val="0"/>
              <w:jc w:val="center"/>
              <w:rPr>
                <w:b/>
                <w:color w:val="000000"/>
                <w:sz w:val="24"/>
              </w:rPr>
            </w:pPr>
            <w:r>
              <w:rPr>
                <w:b/>
                <w:color w:val="000000"/>
                <w:sz w:val="24"/>
              </w:rPr>
              <w:t>产地/国别</w:t>
            </w:r>
          </w:p>
        </w:tc>
        <w:tc>
          <w:tcPr>
            <w:tcW w:w="579" w:type="pct"/>
            <w:vAlign w:val="center"/>
          </w:tcPr>
          <w:p w14:paraId="2DA9E37D">
            <w:pPr>
              <w:jc w:val="center"/>
              <w:rPr>
                <w:b/>
                <w:color w:val="000000"/>
                <w:sz w:val="24"/>
              </w:rPr>
            </w:pPr>
            <w:r>
              <w:rPr>
                <w:b/>
                <w:color w:val="000000"/>
                <w:sz w:val="24"/>
              </w:rPr>
              <w:t>制造商</w:t>
            </w:r>
          </w:p>
          <w:p w14:paraId="573D0295">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04F15989">
            <w:pPr>
              <w:jc w:val="center"/>
              <w:rPr>
                <w:b/>
                <w:color w:val="000000"/>
                <w:sz w:val="24"/>
              </w:rPr>
            </w:pPr>
            <w:r>
              <w:rPr>
                <w:b/>
                <w:color w:val="000000"/>
                <w:sz w:val="24"/>
              </w:rPr>
              <w:t>制造商</w:t>
            </w:r>
          </w:p>
          <w:p w14:paraId="4C94F2A1">
            <w:pPr>
              <w:adjustRightInd w:val="0"/>
              <w:snapToGrid w:val="0"/>
              <w:jc w:val="center"/>
              <w:rPr>
                <w:b/>
                <w:color w:val="000000"/>
                <w:sz w:val="24"/>
              </w:rPr>
            </w:pPr>
            <w:r>
              <w:rPr>
                <w:b/>
                <w:color w:val="000000"/>
                <w:sz w:val="24"/>
              </w:rPr>
              <w:t>规模</w:t>
            </w:r>
          </w:p>
        </w:tc>
        <w:tc>
          <w:tcPr>
            <w:tcW w:w="418" w:type="pct"/>
            <w:vAlign w:val="center"/>
          </w:tcPr>
          <w:p w14:paraId="753B0DD6">
            <w:pPr>
              <w:adjustRightInd w:val="0"/>
              <w:snapToGrid w:val="0"/>
              <w:jc w:val="center"/>
              <w:rPr>
                <w:b/>
                <w:color w:val="000000"/>
                <w:sz w:val="24"/>
              </w:rPr>
            </w:pPr>
            <w:r>
              <w:rPr>
                <w:b/>
                <w:color w:val="000000"/>
                <w:sz w:val="24"/>
              </w:rPr>
              <w:t>制造商所属性别</w:t>
            </w:r>
          </w:p>
        </w:tc>
        <w:tc>
          <w:tcPr>
            <w:tcW w:w="418" w:type="pct"/>
            <w:vAlign w:val="center"/>
          </w:tcPr>
          <w:p w14:paraId="3C0DBFFE">
            <w:pPr>
              <w:adjustRightInd w:val="0"/>
              <w:snapToGrid w:val="0"/>
              <w:jc w:val="center"/>
              <w:rPr>
                <w:b/>
                <w:color w:val="000000"/>
                <w:sz w:val="24"/>
              </w:rPr>
            </w:pPr>
            <w:r>
              <w:rPr>
                <w:b/>
                <w:color w:val="000000"/>
                <w:sz w:val="24"/>
              </w:rPr>
              <w:t>外商投资类型</w:t>
            </w:r>
          </w:p>
        </w:tc>
        <w:tc>
          <w:tcPr>
            <w:tcW w:w="418" w:type="pct"/>
            <w:vAlign w:val="center"/>
          </w:tcPr>
          <w:p w14:paraId="4BA13433">
            <w:pPr>
              <w:adjustRightInd w:val="0"/>
              <w:snapToGrid w:val="0"/>
              <w:jc w:val="center"/>
              <w:rPr>
                <w:b/>
                <w:color w:val="000000"/>
                <w:sz w:val="24"/>
              </w:rPr>
            </w:pPr>
            <w:r>
              <w:rPr>
                <w:b/>
                <w:color w:val="000000"/>
                <w:sz w:val="24"/>
              </w:rPr>
              <w:t>品牌</w:t>
            </w:r>
          </w:p>
        </w:tc>
        <w:tc>
          <w:tcPr>
            <w:tcW w:w="418" w:type="pct"/>
            <w:vAlign w:val="center"/>
          </w:tcPr>
          <w:p w14:paraId="57ACF921">
            <w:pPr>
              <w:adjustRightInd w:val="0"/>
              <w:snapToGrid w:val="0"/>
              <w:jc w:val="center"/>
              <w:rPr>
                <w:b/>
                <w:color w:val="000000"/>
                <w:sz w:val="24"/>
              </w:rPr>
            </w:pPr>
            <w:r>
              <w:rPr>
                <w:b/>
                <w:color w:val="000000"/>
                <w:sz w:val="24"/>
              </w:rPr>
              <w:t>规格、型号</w:t>
            </w:r>
          </w:p>
        </w:tc>
        <w:tc>
          <w:tcPr>
            <w:tcW w:w="342" w:type="pct"/>
            <w:vAlign w:val="center"/>
          </w:tcPr>
          <w:p w14:paraId="67F13F94">
            <w:pPr>
              <w:adjustRightInd w:val="0"/>
              <w:snapToGrid w:val="0"/>
              <w:jc w:val="center"/>
              <w:rPr>
                <w:b/>
                <w:color w:val="000000"/>
                <w:sz w:val="24"/>
              </w:rPr>
            </w:pPr>
            <w:r>
              <w:rPr>
                <w:b/>
                <w:color w:val="000000"/>
                <w:sz w:val="24"/>
              </w:rPr>
              <w:t>单价(元)</w:t>
            </w:r>
          </w:p>
        </w:tc>
        <w:tc>
          <w:tcPr>
            <w:tcW w:w="278" w:type="pct"/>
            <w:gridSpan w:val="2"/>
            <w:vAlign w:val="center"/>
          </w:tcPr>
          <w:p w14:paraId="33E6DB2B">
            <w:pPr>
              <w:adjustRightInd w:val="0"/>
              <w:snapToGrid w:val="0"/>
              <w:jc w:val="center"/>
              <w:rPr>
                <w:b/>
                <w:color w:val="000000"/>
                <w:sz w:val="24"/>
              </w:rPr>
            </w:pPr>
            <w:r>
              <w:rPr>
                <w:b/>
                <w:color w:val="000000"/>
                <w:sz w:val="24"/>
              </w:rPr>
              <w:t>数量</w:t>
            </w:r>
          </w:p>
        </w:tc>
        <w:tc>
          <w:tcPr>
            <w:tcW w:w="344" w:type="pct"/>
            <w:gridSpan w:val="2"/>
            <w:vAlign w:val="center"/>
          </w:tcPr>
          <w:p w14:paraId="0250FF7D">
            <w:pPr>
              <w:adjustRightInd w:val="0"/>
              <w:snapToGrid w:val="0"/>
              <w:jc w:val="center"/>
              <w:rPr>
                <w:b/>
                <w:color w:val="000000"/>
                <w:sz w:val="24"/>
              </w:rPr>
            </w:pPr>
            <w:r>
              <w:rPr>
                <w:b/>
                <w:color w:val="000000"/>
                <w:sz w:val="24"/>
              </w:rPr>
              <w:t>合价(元)</w:t>
            </w:r>
          </w:p>
        </w:tc>
      </w:tr>
      <w:tr w14:paraId="49C9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81F9FB1">
            <w:pPr>
              <w:adjustRightInd w:val="0"/>
              <w:snapToGrid w:val="0"/>
              <w:jc w:val="left"/>
              <w:rPr>
                <w:color w:val="000000"/>
                <w:sz w:val="24"/>
              </w:rPr>
            </w:pPr>
            <w:r>
              <w:rPr>
                <w:color w:val="000000"/>
                <w:sz w:val="24"/>
              </w:rPr>
              <w:t>1</w:t>
            </w:r>
          </w:p>
        </w:tc>
        <w:tc>
          <w:tcPr>
            <w:tcW w:w="350" w:type="pct"/>
            <w:vAlign w:val="center"/>
          </w:tcPr>
          <w:p w14:paraId="6522F117">
            <w:pPr>
              <w:adjustRightInd w:val="0"/>
              <w:snapToGrid w:val="0"/>
              <w:jc w:val="left"/>
              <w:rPr>
                <w:color w:val="000000"/>
                <w:sz w:val="24"/>
              </w:rPr>
            </w:pPr>
          </w:p>
        </w:tc>
        <w:tc>
          <w:tcPr>
            <w:tcW w:w="443" w:type="pct"/>
            <w:vAlign w:val="center"/>
          </w:tcPr>
          <w:p w14:paraId="68773D7B">
            <w:pPr>
              <w:adjustRightInd w:val="0"/>
              <w:snapToGrid w:val="0"/>
              <w:jc w:val="left"/>
              <w:rPr>
                <w:color w:val="000000"/>
                <w:sz w:val="24"/>
              </w:rPr>
            </w:pPr>
          </w:p>
        </w:tc>
        <w:tc>
          <w:tcPr>
            <w:tcW w:w="315" w:type="pct"/>
          </w:tcPr>
          <w:p w14:paraId="25F0CEC5">
            <w:pPr>
              <w:adjustRightInd w:val="0"/>
              <w:snapToGrid w:val="0"/>
              <w:jc w:val="left"/>
              <w:rPr>
                <w:color w:val="000000"/>
                <w:sz w:val="24"/>
              </w:rPr>
            </w:pPr>
          </w:p>
        </w:tc>
        <w:tc>
          <w:tcPr>
            <w:tcW w:w="579" w:type="pct"/>
            <w:vAlign w:val="center"/>
          </w:tcPr>
          <w:p w14:paraId="1B355328">
            <w:pPr>
              <w:adjustRightInd w:val="0"/>
              <w:snapToGrid w:val="0"/>
              <w:jc w:val="center"/>
              <w:rPr>
                <w:color w:val="000000"/>
                <w:sz w:val="24"/>
              </w:rPr>
            </w:pPr>
          </w:p>
        </w:tc>
        <w:tc>
          <w:tcPr>
            <w:tcW w:w="418" w:type="pct"/>
            <w:vAlign w:val="center"/>
          </w:tcPr>
          <w:p w14:paraId="16FBAAE1">
            <w:pPr>
              <w:adjustRightInd w:val="0"/>
              <w:snapToGrid w:val="0"/>
              <w:jc w:val="center"/>
              <w:rPr>
                <w:color w:val="000000"/>
                <w:sz w:val="24"/>
              </w:rPr>
            </w:pPr>
          </w:p>
        </w:tc>
        <w:tc>
          <w:tcPr>
            <w:tcW w:w="418" w:type="pct"/>
          </w:tcPr>
          <w:p w14:paraId="3D267A91">
            <w:pPr>
              <w:adjustRightInd w:val="0"/>
              <w:snapToGrid w:val="0"/>
              <w:jc w:val="center"/>
              <w:rPr>
                <w:color w:val="000000"/>
                <w:sz w:val="24"/>
              </w:rPr>
            </w:pPr>
          </w:p>
        </w:tc>
        <w:tc>
          <w:tcPr>
            <w:tcW w:w="418" w:type="pct"/>
          </w:tcPr>
          <w:p w14:paraId="2E7C6D27">
            <w:pPr>
              <w:adjustRightInd w:val="0"/>
              <w:snapToGrid w:val="0"/>
              <w:jc w:val="center"/>
              <w:rPr>
                <w:color w:val="000000"/>
                <w:sz w:val="24"/>
              </w:rPr>
            </w:pPr>
          </w:p>
        </w:tc>
        <w:tc>
          <w:tcPr>
            <w:tcW w:w="418" w:type="pct"/>
            <w:vAlign w:val="center"/>
          </w:tcPr>
          <w:p w14:paraId="0EDC0A68">
            <w:pPr>
              <w:adjustRightInd w:val="0"/>
              <w:snapToGrid w:val="0"/>
              <w:jc w:val="center"/>
              <w:rPr>
                <w:color w:val="000000"/>
                <w:sz w:val="24"/>
              </w:rPr>
            </w:pPr>
          </w:p>
        </w:tc>
        <w:tc>
          <w:tcPr>
            <w:tcW w:w="418" w:type="pct"/>
            <w:vAlign w:val="center"/>
          </w:tcPr>
          <w:p w14:paraId="11976AA5">
            <w:pPr>
              <w:adjustRightInd w:val="0"/>
              <w:snapToGrid w:val="0"/>
              <w:jc w:val="left"/>
              <w:rPr>
                <w:color w:val="000000"/>
                <w:sz w:val="24"/>
              </w:rPr>
            </w:pPr>
          </w:p>
        </w:tc>
        <w:tc>
          <w:tcPr>
            <w:tcW w:w="342" w:type="pct"/>
            <w:vAlign w:val="center"/>
          </w:tcPr>
          <w:p w14:paraId="77F42924">
            <w:pPr>
              <w:adjustRightInd w:val="0"/>
              <w:snapToGrid w:val="0"/>
              <w:jc w:val="left"/>
              <w:rPr>
                <w:color w:val="000000"/>
                <w:sz w:val="24"/>
              </w:rPr>
            </w:pPr>
          </w:p>
        </w:tc>
        <w:tc>
          <w:tcPr>
            <w:tcW w:w="278" w:type="pct"/>
            <w:gridSpan w:val="2"/>
            <w:vAlign w:val="center"/>
          </w:tcPr>
          <w:p w14:paraId="0412C211">
            <w:pPr>
              <w:adjustRightInd w:val="0"/>
              <w:snapToGrid w:val="0"/>
              <w:jc w:val="left"/>
              <w:rPr>
                <w:color w:val="000000"/>
                <w:sz w:val="24"/>
              </w:rPr>
            </w:pPr>
          </w:p>
        </w:tc>
        <w:tc>
          <w:tcPr>
            <w:tcW w:w="344" w:type="pct"/>
            <w:gridSpan w:val="2"/>
            <w:vAlign w:val="center"/>
          </w:tcPr>
          <w:p w14:paraId="2192C027">
            <w:pPr>
              <w:adjustRightInd w:val="0"/>
              <w:snapToGrid w:val="0"/>
              <w:jc w:val="left"/>
              <w:rPr>
                <w:color w:val="000000"/>
                <w:sz w:val="24"/>
              </w:rPr>
            </w:pPr>
          </w:p>
        </w:tc>
      </w:tr>
      <w:tr w14:paraId="5D8D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86269DA">
            <w:pPr>
              <w:adjustRightInd w:val="0"/>
              <w:snapToGrid w:val="0"/>
              <w:jc w:val="left"/>
              <w:rPr>
                <w:color w:val="000000"/>
                <w:sz w:val="24"/>
              </w:rPr>
            </w:pPr>
            <w:r>
              <w:rPr>
                <w:color w:val="000000"/>
                <w:sz w:val="24"/>
              </w:rPr>
              <w:t>2</w:t>
            </w:r>
          </w:p>
        </w:tc>
        <w:tc>
          <w:tcPr>
            <w:tcW w:w="350" w:type="pct"/>
            <w:vAlign w:val="center"/>
          </w:tcPr>
          <w:p w14:paraId="19F60953">
            <w:pPr>
              <w:adjustRightInd w:val="0"/>
              <w:snapToGrid w:val="0"/>
              <w:jc w:val="left"/>
              <w:rPr>
                <w:color w:val="000000"/>
                <w:sz w:val="24"/>
              </w:rPr>
            </w:pPr>
          </w:p>
        </w:tc>
        <w:tc>
          <w:tcPr>
            <w:tcW w:w="443" w:type="pct"/>
            <w:vAlign w:val="center"/>
          </w:tcPr>
          <w:p w14:paraId="000ABED5">
            <w:pPr>
              <w:adjustRightInd w:val="0"/>
              <w:snapToGrid w:val="0"/>
              <w:jc w:val="left"/>
              <w:rPr>
                <w:color w:val="000000"/>
                <w:sz w:val="24"/>
              </w:rPr>
            </w:pPr>
          </w:p>
        </w:tc>
        <w:tc>
          <w:tcPr>
            <w:tcW w:w="315" w:type="pct"/>
          </w:tcPr>
          <w:p w14:paraId="643B5E8F">
            <w:pPr>
              <w:adjustRightInd w:val="0"/>
              <w:snapToGrid w:val="0"/>
              <w:jc w:val="left"/>
              <w:rPr>
                <w:color w:val="000000"/>
                <w:sz w:val="24"/>
              </w:rPr>
            </w:pPr>
          </w:p>
        </w:tc>
        <w:tc>
          <w:tcPr>
            <w:tcW w:w="579" w:type="pct"/>
            <w:vAlign w:val="center"/>
          </w:tcPr>
          <w:p w14:paraId="27F0AE38">
            <w:pPr>
              <w:adjustRightInd w:val="0"/>
              <w:snapToGrid w:val="0"/>
              <w:jc w:val="center"/>
              <w:rPr>
                <w:color w:val="000000"/>
                <w:sz w:val="24"/>
              </w:rPr>
            </w:pPr>
          </w:p>
        </w:tc>
        <w:tc>
          <w:tcPr>
            <w:tcW w:w="418" w:type="pct"/>
            <w:vAlign w:val="center"/>
          </w:tcPr>
          <w:p w14:paraId="42413A1B">
            <w:pPr>
              <w:adjustRightInd w:val="0"/>
              <w:snapToGrid w:val="0"/>
              <w:jc w:val="center"/>
              <w:rPr>
                <w:color w:val="000000"/>
                <w:sz w:val="24"/>
              </w:rPr>
            </w:pPr>
          </w:p>
        </w:tc>
        <w:tc>
          <w:tcPr>
            <w:tcW w:w="418" w:type="pct"/>
          </w:tcPr>
          <w:p w14:paraId="489E93AD">
            <w:pPr>
              <w:adjustRightInd w:val="0"/>
              <w:snapToGrid w:val="0"/>
              <w:jc w:val="center"/>
              <w:rPr>
                <w:color w:val="000000"/>
                <w:sz w:val="24"/>
              </w:rPr>
            </w:pPr>
          </w:p>
        </w:tc>
        <w:tc>
          <w:tcPr>
            <w:tcW w:w="418" w:type="pct"/>
          </w:tcPr>
          <w:p w14:paraId="78164077">
            <w:pPr>
              <w:adjustRightInd w:val="0"/>
              <w:snapToGrid w:val="0"/>
              <w:jc w:val="center"/>
              <w:rPr>
                <w:color w:val="000000"/>
                <w:sz w:val="24"/>
              </w:rPr>
            </w:pPr>
          </w:p>
        </w:tc>
        <w:tc>
          <w:tcPr>
            <w:tcW w:w="418" w:type="pct"/>
            <w:vAlign w:val="center"/>
          </w:tcPr>
          <w:p w14:paraId="6C251BCA">
            <w:pPr>
              <w:adjustRightInd w:val="0"/>
              <w:snapToGrid w:val="0"/>
              <w:jc w:val="center"/>
              <w:rPr>
                <w:color w:val="000000"/>
                <w:sz w:val="24"/>
              </w:rPr>
            </w:pPr>
          </w:p>
        </w:tc>
        <w:tc>
          <w:tcPr>
            <w:tcW w:w="418" w:type="pct"/>
            <w:vAlign w:val="center"/>
          </w:tcPr>
          <w:p w14:paraId="306BCB05">
            <w:pPr>
              <w:adjustRightInd w:val="0"/>
              <w:snapToGrid w:val="0"/>
              <w:jc w:val="left"/>
              <w:rPr>
                <w:color w:val="000000"/>
                <w:sz w:val="24"/>
              </w:rPr>
            </w:pPr>
          </w:p>
        </w:tc>
        <w:tc>
          <w:tcPr>
            <w:tcW w:w="342" w:type="pct"/>
            <w:vAlign w:val="center"/>
          </w:tcPr>
          <w:p w14:paraId="325DE19A">
            <w:pPr>
              <w:adjustRightInd w:val="0"/>
              <w:snapToGrid w:val="0"/>
              <w:jc w:val="left"/>
              <w:rPr>
                <w:color w:val="000000"/>
                <w:sz w:val="24"/>
              </w:rPr>
            </w:pPr>
          </w:p>
        </w:tc>
        <w:tc>
          <w:tcPr>
            <w:tcW w:w="278" w:type="pct"/>
            <w:gridSpan w:val="2"/>
            <w:vAlign w:val="center"/>
          </w:tcPr>
          <w:p w14:paraId="10524F3B">
            <w:pPr>
              <w:adjustRightInd w:val="0"/>
              <w:snapToGrid w:val="0"/>
              <w:jc w:val="left"/>
              <w:rPr>
                <w:color w:val="000000"/>
                <w:sz w:val="24"/>
              </w:rPr>
            </w:pPr>
          </w:p>
        </w:tc>
        <w:tc>
          <w:tcPr>
            <w:tcW w:w="344" w:type="pct"/>
            <w:gridSpan w:val="2"/>
            <w:vAlign w:val="center"/>
          </w:tcPr>
          <w:p w14:paraId="7F2FC858">
            <w:pPr>
              <w:adjustRightInd w:val="0"/>
              <w:snapToGrid w:val="0"/>
              <w:jc w:val="left"/>
              <w:rPr>
                <w:color w:val="000000"/>
                <w:sz w:val="24"/>
              </w:rPr>
            </w:pPr>
          </w:p>
        </w:tc>
      </w:tr>
      <w:tr w14:paraId="2E0A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B684872">
            <w:pPr>
              <w:adjustRightInd w:val="0"/>
              <w:snapToGrid w:val="0"/>
              <w:jc w:val="left"/>
              <w:rPr>
                <w:color w:val="000000"/>
                <w:sz w:val="24"/>
              </w:rPr>
            </w:pPr>
            <w:r>
              <w:rPr>
                <w:color w:val="000000"/>
                <w:sz w:val="24"/>
              </w:rPr>
              <w:t>3</w:t>
            </w:r>
          </w:p>
        </w:tc>
        <w:tc>
          <w:tcPr>
            <w:tcW w:w="350" w:type="pct"/>
            <w:vAlign w:val="center"/>
          </w:tcPr>
          <w:p w14:paraId="5294A590">
            <w:pPr>
              <w:adjustRightInd w:val="0"/>
              <w:snapToGrid w:val="0"/>
              <w:jc w:val="left"/>
              <w:rPr>
                <w:color w:val="000000"/>
                <w:sz w:val="24"/>
              </w:rPr>
            </w:pPr>
          </w:p>
        </w:tc>
        <w:tc>
          <w:tcPr>
            <w:tcW w:w="443" w:type="pct"/>
            <w:vAlign w:val="center"/>
          </w:tcPr>
          <w:p w14:paraId="0B682A45">
            <w:pPr>
              <w:adjustRightInd w:val="0"/>
              <w:snapToGrid w:val="0"/>
              <w:jc w:val="left"/>
              <w:rPr>
                <w:color w:val="000000"/>
                <w:sz w:val="24"/>
              </w:rPr>
            </w:pPr>
          </w:p>
        </w:tc>
        <w:tc>
          <w:tcPr>
            <w:tcW w:w="315" w:type="pct"/>
          </w:tcPr>
          <w:p w14:paraId="7220F837">
            <w:pPr>
              <w:adjustRightInd w:val="0"/>
              <w:snapToGrid w:val="0"/>
              <w:jc w:val="left"/>
              <w:rPr>
                <w:color w:val="000000"/>
                <w:sz w:val="24"/>
              </w:rPr>
            </w:pPr>
          </w:p>
        </w:tc>
        <w:tc>
          <w:tcPr>
            <w:tcW w:w="579" w:type="pct"/>
            <w:vAlign w:val="center"/>
          </w:tcPr>
          <w:p w14:paraId="661EEDD9">
            <w:pPr>
              <w:adjustRightInd w:val="0"/>
              <w:snapToGrid w:val="0"/>
              <w:jc w:val="center"/>
              <w:rPr>
                <w:color w:val="000000"/>
                <w:sz w:val="24"/>
              </w:rPr>
            </w:pPr>
          </w:p>
        </w:tc>
        <w:tc>
          <w:tcPr>
            <w:tcW w:w="418" w:type="pct"/>
            <w:vAlign w:val="center"/>
          </w:tcPr>
          <w:p w14:paraId="448B5751">
            <w:pPr>
              <w:adjustRightInd w:val="0"/>
              <w:snapToGrid w:val="0"/>
              <w:jc w:val="center"/>
              <w:rPr>
                <w:color w:val="000000"/>
                <w:sz w:val="24"/>
              </w:rPr>
            </w:pPr>
          </w:p>
        </w:tc>
        <w:tc>
          <w:tcPr>
            <w:tcW w:w="418" w:type="pct"/>
          </w:tcPr>
          <w:p w14:paraId="3D5D5027">
            <w:pPr>
              <w:adjustRightInd w:val="0"/>
              <w:snapToGrid w:val="0"/>
              <w:jc w:val="center"/>
              <w:rPr>
                <w:color w:val="000000"/>
                <w:sz w:val="24"/>
              </w:rPr>
            </w:pPr>
          </w:p>
        </w:tc>
        <w:tc>
          <w:tcPr>
            <w:tcW w:w="418" w:type="pct"/>
          </w:tcPr>
          <w:p w14:paraId="41029CF4">
            <w:pPr>
              <w:adjustRightInd w:val="0"/>
              <w:snapToGrid w:val="0"/>
              <w:jc w:val="center"/>
              <w:rPr>
                <w:color w:val="000000"/>
                <w:sz w:val="24"/>
              </w:rPr>
            </w:pPr>
          </w:p>
        </w:tc>
        <w:tc>
          <w:tcPr>
            <w:tcW w:w="418" w:type="pct"/>
            <w:vAlign w:val="center"/>
          </w:tcPr>
          <w:p w14:paraId="438C77C3">
            <w:pPr>
              <w:adjustRightInd w:val="0"/>
              <w:snapToGrid w:val="0"/>
              <w:jc w:val="center"/>
              <w:rPr>
                <w:color w:val="000000"/>
                <w:sz w:val="24"/>
              </w:rPr>
            </w:pPr>
          </w:p>
        </w:tc>
        <w:tc>
          <w:tcPr>
            <w:tcW w:w="418" w:type="pct"/>
            <w:vAlign w:val="center"/>
          </w:tcPr>
          <w:p w14:paraId="2AD86F1C">
            <w:pPr>
              <w:adjustRightInd w:val="0"/>
              <w:snapToGrid w:val="0"/>
              <w:jc w:val="left"/>
              <w:rPr>
                <w:color w:val="000000"/>
                <w:sz w:val="24"/>
              </w:rPr>
            </w:pPr>
          </w:p>
        </w:tc>
        <w:tc>
          <w:tcPr>
            <w:tcW w:w="342" w:type="pct"/>
            <w:vAlign w:val="center"/>
          </w:tcPr>
          <w:p w14:paraId="10DDFA51">
            <w:pPr>
              <w:adjustRightInd w:val="0"/>
              <w:snapToGrid w:val="0"/>
              <w:jc w:val="left"/>
              <w:rPr>
                <w:color w:val="000000"/>
                <w:sz w:val="24"/>
              </w:rPr>
            </w:pPr>
          </w:p>
        </w:tc>
        <w:tc>
          <w:tcPr>
            <w:tcW w:w="278" w:type="pct"/>
            <w:gridSpan w:val="2"/>
            <w:vAlign w:val="center"/>
          </w:tcPr>
          <w:p w14:paraId="14B09472">
            <w:pPr>
              <w:adjustRightInd w:val="0"/>
              <w:snapToGrid w:val="0"/>
              <w:jc w:val="left"/>
              <w:rPr>
                <w:color w:val="000000"/>
                <w:sz w:val="24"/>
              </w:rPr>
            </w:pPr>
          </w:p>
        </w:tc>
        <w:tc>
          <w:tcPr>
            <w:tcW w:w="344" w:type="pct"/>
            <w:gridSpan w:val="2"/>
            <w:vAlign w:val="center"/>
          </w:tcPr>
          <w:p w14:paraId="2D98EB43">
            <w:pPr>
              <w:adjustRightInd w:val="0"/>
              <w:snapToGrid w:val="0"/>
              <w:jc w:val="left"/>
              <w:rPr>
                <w:color w:val="000000"/>
                <w:sz w:val="24"/>
              </w:rPr>
            </w:pPr>
          </w:p>
        </w:tc>
      </w:tr>
      <w:tr w14:paraId="7ACA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864F7B0">
            <w:pPr>
              <w:adjustRightInd w:val="0"/>
              <w:snapToGrid w:val="0"/>
              <w:jc w:val="left"/>
              <w:rPr>
                <w:color w:val="000000"/>
                <w:sz w:val="24"/>
              </w:rPr>
            </w:pPr>
            <w:r>
              <w:rPr>
                <w:color w:val="000000"/>
                <w:sz w:val="24"/>
              </w:rPr>
              <w:t>4</w:t>
            </w:r>
          </w:p>
        </w:tc>
        <w:tc>
          <w:tcPr>
            <w:tcW w:w="350" w:type="pct"/>
            <w:vAlign w:val="center"/>
          </w:tcPr>
          <w:p w14:paraId="73B52520">
            <w:pPr>
              <w:adjustRightInd w:val="0"/>
              <w:snapToGrid w:val="0"/>
              <w:jc w:val="left"/>
              <w:rPr>
                <w:color w:val="000000"/>
                <w:sz w:val="24"/>
              </w:rPr>
            </w:pPr>
          </w:p>
        </w:tc>
        <w:tc>
          <w:tcPr>
            <w:tcW w:w="443" w:type="pct"/>
            <w:vAlign w:val="center"/>
          </w:tcPr>
          <w:p w14:paraId="4F500EB9">
            <w:pPr>
              <w:adjustRightInd w:val="0"/>
              <w:snapToGrid w:val="0"/>
              <w:jc w:val="left"/>
              <w:rPr>
                <w:color w:val="000000"/>
                <w:sz w:val="24"/>
              </w:rPr>
            </w:pPr>
          </w:p>
        </w:tc>
        <w:tc>
          <w:tcPr>
            <w:tcW w:w="315" w:type="pct"/>
          </w:tcPr>
          <w:p w14:paraId="71F1D534">
            <w:pPr>
              <w:adjustRightInd w:val="0"/>
              <w:snapToGrid w:val="0"/>
              <w:jc w:val="left"/>
              <w:rPr>
                <w:color w:val="000000"/>
                <w:sz w:val="24"/>
              </w:rPr>
            </w:pPr>
          </w:p>
        </w:tc>
        <w:tc>
          <w:tcPr>
            <w:tcW w:w="579" w:type="pct"/>
            <w:vAlign w:val="center"/>
          </w:tcPr>
          <w:p w14:paraId="71ACA285">
            <w:pPr>
              <w:adjustRightInd w:val="0"/>
              <w:snapToGrid w:val="0"/>
              <w:jc w:val="center"/>
              <w:rPr>
                <w:color w:val="000000"/>
                <w:sz w:val="24"/>
              </w:rPr>
            </w:pPr>
          </w:p>
        </w:tc>
        <w:tc>
          <w:tcPr>
            <w:tcW w:w="418" w:type="pct"/>
            <w:vAlign w:val="center"/>
          </w:tcPr>
          <w:p w14:paraId="57A1BB79">
            <w:pPr>
              <w:adjustRightInd w:val="0"/>
              <w:snapToGrid w:val="0"/>
              <w:jc w:val="center"/>
              <w:rPr>
                <w:color w:val="000000"/>
                <w:sz w:val="24"/>
              </w:rPr>
            </w:pPr>
          </w:p>
        </w:tc>
        <w:tc>
          <w:tcPr>
            <w:tcW w:w="418" w:type="pct"/>
          </w:tcPr>
          <w:p w14:paraId="201D0F75">
            <w:pPr>
              <w:adjustRightInd w:val="0"/>
              <w:snapToGrid w:val="0"/>
              <w:jc w:val="center"/>
              <w:rPr>
                <w:color w:val="000000"/>
                <w:sz w:val="24"/>
              </w:rPr>
            </w:pPr>
          </w:p>
        </w:tc>
        <w:tc>
          <w:tcPr>
            <w:tcW w:w="418" w:type="pct"/>
          </w:tcPr>
          <w:p w14:paraId="542AC578">
            <w:pPr>
              <w:adjustRightInd w:val="0"/>
              <w:snapToGrid w:val="0"/>
              <w:jc w:val="center"/>
              <w:rPr>
                <w:color w:val="000000"/>
                <w:sz w:val="24"/>
              </w:rPr>
            </w:pPr>
          </w:p>
        </w:tc>
        <w:tc>
          <w:tcPr>
            <w:tcW w:w="418" w:type="pct"/>
            <w:vAlign w:val="center"/>
          </w:tcPr>
          <w:p w14:paraId="68A67D75">
            <w:pPr>
              <w:adjustRightInd w:val="0"/>
              <w:snapToGrid w:val="0"/>
              <w:jc w:val="center"/>
              <w:rPr>
                <w:color w:val="000000"/>
                <w:sz w:val="24"/>
              </w:rPr>
            </w:pPr>
          </w:p>
        </w:tc>
        <w:tc>
          <w:tcPr>
            <w:tcW w:w="418" w:type="pct"/>
            <w:vAlign w:val="center"/>
          </w:tcPr>
          <w:p w14:paraId="366B09E9">
            <w:pPr>
              <w:adjustRightInd w:val="0"/>
              <w:snapToGrid w:val="0"/>
              <w:jc w:val="left"/>
              <w:rPr>
                <w:color w:val="000000"/>
                <w:sz w:val="24"/>
              </w:rPr>
            </w:pPr>
          </w:p>
        </w:tc>
        <w:tc>
          <w:tcPr>
            <w:tcW w:w="342" w:type="pct"/>
            <w:vAlign w:val="center"/>
          </w:tcPr>
          <w:p w14:paraId="6CC4D60F">
            <w:pPr>
              <w:adjustRightInd w:val="0"/>
              <w:snapToGrid w:val="0"/>
              <w:jc w:val="left"/>
              <w:rPr>
                <w:color w:val="000000"/>
                <w:sz w:val="24"/>
              </w:rPr>
            </w:pPr>
          </w:p>
        </w:tc>
        <w:tc>
          <w:tcPr>
            <w:tcW w:w="278" w:type="pct"/>
            <w:gridSpan w:val="2"/>
            <w:vAlign w:val="center"/>
          </w:tcPr>
          <w:p w14:paraId="7D92AE74">
            <w:pPr>
              <w:adjustRightInd w:val="0"/>
              <w:snapToGrid w:val="0"/>
              <w:jc w:val="left"/>
              <w:rPr>
                <w:color w:val="000000"/>
                <w:sz w:val="24"/>
              </w:rPr>
            </w:pPr>
          </w:p>
        </w:tc>
        <w:tc>
          <w:tcPr>
            <w:tcW w:w="344" w:type="pct"/>
            <w:gridSpan w:val="2"/>
            <w:vAlign w:val="center"/>
          </w:tcPr>
          <w:p w14:paraId="57E6E113">
            <w:pPr>
              <w:adjustRightInd w:val="0"/>
              <w:snapToGrid w:val="0"/>
              <w:jc w:val="left"/>
              <w:rPr>
                <w:color w:val="000000"/>
                <w:sz w:val="24"/>
              </w:rPr>
            </w:pPr>
          </w:p>
        </w:tc>
      </w:tr>
      <w:tr w14:paraId="7EB4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5F96520C">
            <w:pPr>
              <w:adjustRightInd w:val="0"/>
              <w:snapToGrid w:val="0"/>
              <w:jc w:val="left"/>
              <w:rPr>
                <w:color w:val="000000"/>
                <w:sz w:val="24"/>
              </w:rPr>
            </w:pPr>
            <w:r>
              <w:rPr>
                <w:color w:val="000000"/>
                <w:sz w:val="24"/>
              </w:rPr>
              <w:t>…</w:t>
            </w:r>
          </w:p>
        </w:tc>
        <w:tc>
          <w:tcPr>
            <w:tcW w:w="350" w:type="pct"/>
            <w:vAlign w:val="center"/>
          </w:tcPr>
          <w:p w14:paraId="0F7E35EE">
            <w:pPr>
              <w:adjustRightInd w:val="0"/>
              <w:snapToGrid w:val="0"/>
              <w:jc w:val="left"/>
              <w:rPr>
                <w:color w:val="000000"/>
                <w:sz w:val="24"/>
              </w:rPr>
            </w:pPr>
          </w:p>
        </w:tc>
        <w:tc>
          <w:tcPr>
            <w:tcW w:w="443" w:type="pct"/>
            <w:vAlign w:val="center"/>
          </w:tcPr>
          <w:p w14:paraId="601AD2BA">
            <w:pPr>
              <w:adjustRightInd w:val="0"/>
              <w:snapToGrid w:val="0"/>
              <w:jc w:val="left"/>
              <w:rPr>
                <w:color w:val="000000"/>
                <w:sz w:val="24"/>
              </w:rPr>
            </w:pPr>
          </w:p>
        </w:tc>
        <w:tc>
          <w:tcPr>
            <w:tcW w:w="315" w:type="pct"/>
          </w:tcPr>
          <w:p w14:paraId="6C80EFE6">
            <w:pPr>
              <w:adjustRightInd w:val="0"/>
              <w:snapToGrid w:val="0"/>
              <w:jc w:val="left"/>
              <w:rPr>
                <w:color w:val="000000"/>
                <w:sz w:val="24"/>
              </w:rPr>
            </w:pPr>
          </w:p>
        </w:tc>
        <w:tc>
          <w:tcPr>
            <w:tcW w:w="579" w:type="pct"/>
            <w:vAlign w:val="center"/>
          </w:tcPr>
          <w:p w14:paraId="57B48A56">
            <w:pPr>
              <w:adjustRightInd w:val="0"/>
              <w:snapToGrid w:val="0"/>
              <w:jc w:val="center"/>
              <w:rPr>
                <w:color w:val="000000"/>
                <w:sz w:val="24"/>
              </w:rPr>
            </w:pPr>
          </w:p>
        </w:tc>
        <w:tc>
          <w:tcPr>
            <w:tcW w:w="418" w:type="pct"/>
            <w:vAlign w:val="center"/>
          </w:tcPr>
          <w:p w14:paraId="030E345E">
            <w:pPr>
              <w:adjustRightInd w:val="0"/>
              <w:snapToGrid w:val="0"/>
              <w:jc w:val="center"/>
              <w:rPr>
                <w:color w:val="000000"/>
                <w:sz w:val="24"/>
              </w:rPr>
            </w:pPr>
          </w:p>
        </w:tc>
        <w:tc>
          <w:tcPr>
            <w:tcW w:w="418" w:type="pct"/>
          </w:tcPr>
          <w:p w14:paraId="4ABDA79F">
            <w:pPr>
              <w:adjustRightInd w:val="0"/>
              <w:snapToGrid w:val="0"/>
              <w:jc w:val="center"/>
              <w:rPr>
                <w:color w:val="000000"/>
                <w:sz w:val="24"/>
              </w:rPr>
            </w:pPr>
          </w:p>
        </w:tc>
        <w:tc>
          <w:tcPr>
            <w:tcW w:w="418" w:type="pct"/>
          </w:tcPr>
          <w:p w14:paraId="0BBED675">
            <w:pPr>
              <w:adjustRightInd w:val="0"/>
              <w:snapToGrid w:val="0"/>
              <w:jc w:val="center"/>
              <w:rPr>
                <w:color w:val="000000"/>
                <w:sz w:val="24"/>
              </w:rPr>
            </w:pPr>
          </w:p>
        </w:tc>
        <w:tc>
          <w:tcPr>
            <w:tcW w:w="418" w:type="pct"/>
            <w:vAlign w:val="center"/>
          </w:tcPr>
          <w:p w14:paraId="1122AA52">
            <w:pPr>
              <w:adjustRightInd w:val="0"/>
              <w:snapToGrid w:val="0"/>
              <w:jc w:val="center"/>
              <w:rPr>
                <w:color w:val="000000"/>
                <w:sz w:val="24"/>
              </w:rPr>
            </w:pPr>
          </w:p>
        </w:tc>
        <w:tc>
          <w:tcPr>
            <w:tcW w:w="418" w:type="pct"/>
            <w:vAlign w:val="center"/>
          </w:tcPr>
          <w:p w14:paraId="23CC1423">
            <w:pPr>
              <w:adjustRightInd w:val="0"/>
              <w:snapToGrid w:val="0"/>
              <w:jc w:val="left"/>
              <w:rPr>
                <w:color w:val="000000"/>
                <w:sz w:val="24"/>
              </w:rPr>
            </w:pPr>
          </w:p>
        </w:tc>
        <w:tc>
          <w:tcPr>
            <w:tcW w:w="342" w:type="pct"/>
            <w:vAlign w:val="center"/>
          </w:tcPr>
          <w:p w14:paraId="302770DA">
            <w:pPr>
              <w:adjustRightInd w:val="0"/>
              <w:snapToGrid w:val="0"/>
              <w:jc w:val="left"/>
              <w:rPr>
                <w:color w:val="000000"/>
                <w:sz w:val="24"/>
              </w:rPr>
            </w:pPr>
          </w:p>
        </w:tc>
        <w:tc>
          <w:tcPr>
            <w:tcW w:w="278" w:type="pct"/>
            <w:gridSpan w:val="2"/>
            <w:vAlign w:val="center"/>
          </w:tcPr>
          <w:p w14:paraId="1EAE931A">
            <w:pPr>
              <w:adjustRightInd w:val="0"/>
              <w:snapToGrid w:val="0"/>
              <w:jc w:val="left"/>
              <w:rPr>
                <w:color w:val="000000"/>
                <w:sz w:val="24"/>
              </w:rPr>
            </w:pPr>
          </w:p>
        </w:tc>
        <w:tc>
          <w:tcPr>
            <w:tcW w:w="344" w:type="pct"/>
            <w:gridSpan w:val="2"/>
            <w:vAlign w:val="center"/>
          </w:tcPr>
          <w:p w14:paraId="22D84AA0">
            <w:pPr>
              <w:adjustRightInd w:val="0"/>
              <w:snapToGrid w:val="0"/>
              <w:jc w:val="left"/>
              <w:rPr>
                <w:color w:val="000000"/>
                <w:sz w:val="24"/>
              </w:rPr>
            </w:pPr>
          </w:p>
        </w:tc>
      </w:tr>
      <w:tr w14:paraId="539C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429AC2E1">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089080DF">
            <w:pPr>
              <w:adjustRightInd w:val="0"/>
              <w:snapToGrid w:val="0"/>
              <w:jc w:val="left"/>
              <w:rPr>
                <w:color w:val="000000"/>
                <w:sz w:val="24"/>
              </w:rPr>
            </w:pPr>
          </w:p>
        </w:tc>
        <w:tc>
          <w:tcPr>
            <w:tcW w:w="344" w:type="pct"/>
            <w:gridSpan w:val="2"/>
            <w:vAlign w:val="center"/>
          </w:tcPr>
          <w:p w14:paraId="6C1AE197">
            <w:pPr>
              <w:adjustRightInd w:val="0"/>
              <w:snapToGrid w:val="0"/>
              <w:jc w:val="left"/>
              <w:rPr>
                <w:color w:val="000000"/>
                <w:sz w:val="24"/>
              </w:rPr>
            </w:pPr>
          </w:p>
        </w:tc>
      </w:tr>
    </w:tbl>
    <w:p w14:paraId="50E65911">
      <w:pPr>
        <w:tabs>
          <w:tab w:val="left" w:pos="1800"/>
          <w:tab w:val="left" w:pos="5580"/>
        </w:tabs>
        <w:spacing w:line="360" w:lineRule="auto"/>
        <w:ind w:firstLine="240" w:firstLineChars="100"/>
        <w:jc w:val="left"/>
        <w:rPr>
          <w:rFonts w:asciiTheme="minorEastAsia" w:hAnsiTheme="minorEastAsia" w:eastAsiaTheme="minorEastAsia"/>
          <w:color w:val="000000"/>
          <w:sz w:val="24"/>
        </w:rPr>
      </w:pPr>
      <w:r>
        <w:rPr>
          <w:rFonts w:asciiTheme="minorEastAsia" w:hAnsiTheme="minorEastAsia" w:eastAsiaTheme="minorEastAsia"/>
          <w:color w:val="000000"/>
          <w:sz w:val="24"/>
        </w:rPr>
        <w:t>注:1.本表应按包分别填写。</w:t>
      </w:r>
    </w:p>
    <w:p w14:paraId="454FD323">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2.如果不提供分项报价将视为没有实质性响应招标文件。</w:t>
      </w:r>
    </w:p>
    <w:p w14:paraId="3FCE32AB">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3.上述各项的详细规格(如有)，可另页描述。</w:t>
      </w:r>
    </w:p>
    <w:p w14:paraId="76A38565">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4.制造商规模列应填写</w:t>
      </w:r>
      <w:bookmarkStart w:id="901" w:name="_Hlk168431865"/>
      <w:bookmarkStart w:id="902" w:name="_Hlk168431972"/>
      <w:bookmarkStart w:id="903" w:name="_Hlk144194261"/>
      <w:r>
        <w:rPr>
          <w:rFonts w:hint="eastAsia" w:asciiTheme="minorEastAsia" w:hAnsiTheme="minorEastAsia" w:eastAsiaTheme="minorEastAsia"/>
          <w:color w:val="000000"/>
          <w:sz w:val="24"/>
        </w:rPr>
        <w:t>“大型”、</w:t>
      </w:r>
      <w:bookmarkEnd w:id="901"/>
      <w:r>
        <w:rPr>
          <w:rFonts w:asciiTheme="minorEastAsia" w:hAnsiTheme="minorEastAsia" w:eastAsiaTheme="minorEastAsia"/>
          <w:color w:val="000000"/>
          <w:sz w:val="24"/>
        </w:rPr>
        <w:t>“</w:t>
      </w:r>
      <w:bookmarkEnd w:id="902"/>
      <w:r>
        <w:rPr>
          <w:rFonts w:asciiTheme="minorEastAsia" w:hAnsiTheme="minorEastAsia" w:eastAsiaTheme="minorEastAsia"/>
          <w:color w:val="000000"/>
          <w:sz w:val="24"/>
        </w:rPr>
        <w:t>中型”、“小型”、“微型”或“其他”</w:t>
      </w:r>
      <w:bookmarkEnd w:id="903"/>
      <w:r>
        <w:rPr>
          <w:rFonts w:asciiTheme="minorEastAsia" w:hAnsiTheme="minorEastAsia" w:eastAsiaTheme="minorEastAsia"/>
          <w:color w:val="000000"/>
          <w:sz w:val="24"/>
        </w:rPr>
        <w:t>，且不应与《中小企业声明函》或《拟分包情况说明》中内容矛盾。制造商所属性别请填写“男”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指拥有制造商5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1C140D0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7A3959B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2C594B00">
      <w:pPr>
        <w:adjustRightInd w:val="0"/>
        <w:snapToGrid w:val="0"/>
        <w:spacing w:line="360" w:lineRule="auto"/>
        <w:jc w:val="left"/>
        <w:rPr>
          <w:rFonts w:asciiTheme="minorEastAsia" w:hAnsiTheme="minorEastAsia" w:eastAsiaTheme="minorEastAsia"/>
          <w:b/>
          <w:sz w:val="24"/>
        </w:rPr>
      </w:pPr>
      <w:r>
        <w:rPr>
          <w:rFonts w:asciiTheme="minorEastAsia" w:hAnsiTheme="minorEastAsia" w:eastAsiaTheme="minorEastAsia"/>
          <w:color w:val="000000"/>
          <w:sz w:val="24"/>
        </w:rPr>
        <w:t xml:space="preserve">日期:_____年______月______日   </w:t>
      </w:r>
    </w:p>
    <w:bookmarkEnd w:id="899"/>
    <w:bookmarkEnd w:id="900"/>
    <w:p w14:paraId="4D9566E1">
      <w:pPr>
        <w:adjustRightInd w:val="0"/>
        <w:snapToGrid w:val="0"/>
        <w:spacing w:before="240" w:beforeLines="100" w:after="240" w:afterLines="100"/>
        <w:jc w:val="left"/>
        <w:rPr>
          <w:b/>
          <w:color w:val="FF0000"/>
          <w:sz w:val="24"/>
        </w:rPr>
        <w:sectPr>
          <w:pgSz w:w="16840" w:h="11907" w:orient="landscape"/>
          <w:pgMar w:top="1701" w:right="1418" w:bottom="1134" w:left="1418" w:header="851" w:footer="851" w:gutter="0"/>
          <w:cols w:space="720" w:num="1"/>
          <w:docGrid w:linePitch="462" w:charSpace="0"/>
        </w:sectPr>
      </w:pPr>
    </w:p>
    <w:p w14:paraId="60F7526B">
      <w:pPr>
        <w:autoSpaceDE w:val="0"/>
        <w:autoSpaceDN w:val="0"/>
        <w:adjustRightInd w:val="0"/>
        <w:snapToGrid w:val="0"/>
        <w:spacing w:before="25" w:after="25"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rPr>
        <w:t xml:space="preserve"> </w:t>
      </w:r>
      <w:bookmarkStart w:id="904" w:name="_Toc127151562"/>
      <w:bookmarkStart w:id="905" w:name="_Toc195842927"/>
      <w:bookmarkStart w:id="906" w:name="_Toc226965752"/>
      <w:bookmarkStart w:id="907" w:name="_Toc226965835"/>
      <w:bookmarkStart w:id="908" w:name="_Toc142311062"/>
      <w:bookmarkStart w:id="909" w:name="_Toc305158830"/>
      <w:bookmarkStart w:id="910" w:name="_Toc305158904"/>
      <w:bookmarkStart w:id="911" w:name="_Toc150774765"/>
      <w:bookmarkStart w:id="912" w:name="_Toc265228400"/>
      <w:bookmarkStart w:id="913" w:name="_Toc226309806"/>
      <w:bookmarkStart w:id="914" w:name="_Toc264969252"/>
      <w:bookmarkStart w:id="915" w:name="_Toc150480798"/>
      <w:bookmarkStart w:id="916" w:name="_Toc226337258"/>
      <w:bookmarkStart w:id="917" w:name="_Toc150774764"/>
      <w:bookmarkStart w:id="918" w:name="_Toc226337257"/>
      <w:bookmarkStart w:id="919" w:name="_Toc150480797"/>
      <w:bookmarkStart w:id="920" w:name="_Toc305158903"/>
      <w:bookmarkStart w:id="921" w:name="_Toc226309805"/>
      <w:bookmarkStart w:id="922" w:name="_Toc127151561"/>
      <w:bookmarkStart w:id="923" w:name="_Toc226965834"/>
      <w:bookmarkStart w:id="924" w:name="_Toc265228399"/>
      <w:bookmarkStart w:id="925" w:name="_Toc264969251"/>
      <w:bookmarkStart w:id="926" w:name="_Toc142311061"/>
      <w:bookmarkStart w:id="927" w:name="_Toc305158829"/>
      <w:bookmarkStart w:id="928" w:name="_Toc226965751"/>
      <w:bookmarkStart w:id="929" w:name="_Toc195842926"/>
      <w:r>
        <w:rPr>
          <w:rFonts w:asciiTheme="minorEastAsia" w:hAnsiTheme="minorEastAsia" w:eastAsiaTheme="minorEastAsia"/>
          <w:color w:val="000000"/>
          <w:sz w:val="24"/>
          <w:szCs w:val="20"/>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rFonts w:asciiTheme="minorEastAsia" w:hAnsiTheme="minorEastAsia" w:eastAsiaTheme="minorEastAsia"/>
          <w:color w:val="000000"/>
          <w:sz w:val="24"/>
          <w:szCs w:val="20"/>
        </w:rPr>
        <w:t>(实质性格式)</w:t>
      </w:r>
    </w:p>
    <w:p w14:paraId="44217F73">
      <w:pPr>
        <w:spacing w:line="360" w:lineRule="auto"/>
        <w:rPr>
          <w:color w:val="000000"/>
          <w:sz w:val="24"/>
          <w:szCs w:val="20"/>
        </w:rPr>
      </w:pPr>
    </w:p>
    <w:p w14:paraId="649BB0D5">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3969A51">
      <w:pPr>
        <w:spacing w:line="360" w:lineRule="auto"/>
        <w:rPr>
          <w:color w:val="000000"/>
          <w:sz w:val="24"/>
          <w:szCs w:val="20"/>
        </w:rPr>
      </w:pPr>
    </w:p>
    <w:p w14:paraId="7672AED3">
      <w:pPr>
        <w:tabs>
          <w:tab w:val="left" w:pos="1800"/>
          <w:tab w:val="left" w:pos="5580"/>
        </w:tabs>
        <w:spacing w:line="360" w:lineRule="auto"/>
        <w:ind w:firstLine="360" w:firstLineChars="150"/>
        <w:jc w:val="left"/>
        <w:rPr>
          <w:rFonts w:asciiTheme="minorEastAsia" w:hAnsiTheme="minorEastAsia" w:eastAsiaTheme="minorEastAsia"/>
          <w:color w:val="000000"/>
          <w:sz w:val="24"/>
        </w:rPr>
      </w:pPr>
      <w:r>
        <w:rPr>
          <w:rFonts w:asciiTheme="minorEastAsia" w:hAnsiTheme="minorEastAsia" w:eastAsiaTheme="minorEastAsia"/>
          <w:color w:val="000000"/>
          <w:sz w:val="24"/>
        </w:rPr>
        <w:t>采购编号/包号:_____________________     项目名称:_____________</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718"/>
        <w:gridCol w:w="1689"/>
        <w:gridCol w:w="1689"/>
        <w:gridCol w:w="1891"/>
        <w:gridCol w:w="1140"/>
      </w:tblGrid>
      <w:tr w14:paraId="0B08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F215D76">
            <w:pPr>
              <w:adjustRightInd w:val="0"/>
              <w:snapToGrid w:val="0"/>
              <w:jc w:val="center"/>
              <w:rPr>
                <w:rFonts w:asciiTheme="minorEastAsia" w:hAnsiTheme="minorEastAsia" w:eastAsiaTheme="minorEastAsia"/>
                <w:color w:val="000000"/>
                <w:sz w:val="24"/>
              </w:rPr>
            </w:pPr>
            <w:bookmarkStart w:id="930" w:name="_Hlk144279231"/>
            <w:r>
              <w:rPr>
                <w:rFonts w:asciiTheme="minorEastAsia" w:hAnsiTheme="minorEastAsia" w:eastAsiaTheme="minorEastAsia"/>
                <w:color w:val="000000"/>
                <w:sz w:val="24"/>
              </w:rPr>
              <w:t>序号</w:t>
            </w:r>
          </w:p>
        </w:tc>
        <w:tc>
          <w:tcPr>
            <w:tcW w:w="1646" w:type="dxa"/>
            <w:vAlign w:val="center"/>
          </w:tcPr>
          <w:p w14:paraId="4B5A561B">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0D71CB1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265AF27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76E930B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1675A82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454D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2F4BEDB">
            <w:pPr>
              <w:adjustRightInd w:val="0"/>
              <w:snapToGrid w:val="0"/>
              <w:jc w:val="left"/>
              <w:rPr>
                <w:rFonts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799F9798">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27E18C41">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32D1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724BE7B">
            <w:pPr>
              <w:adjustRightInd w:val="0"/>
              <w:snapToGrid w:val="0"/>
              <w:jc w:val="center"/>
              <w:rPr>
                <w:rFonts w:asciiTheme="minorEastAsia" w:hAnsiTheme="minorEastAsia" w:eastAsiaTheme="minorEastAsia"/>
                <w:color w:val="000000"/>
                <w:sz w:val="24"/>
              </w:rPr>
            </w:pPr>
          </w:p>
        </w:tc>
        <w:tc>
          <w:tcPr>
            <w:tcW w:w="1646" w:type="dxa"/>
            <w:vAlign w:val="center"/>
          </w:tcPr>
          <w:p w14:paraId="0BEBD1FC">
            <w:pPr>
              <w:adjustRightInd w:val="0"/>
              <w:snapToGrid w:val="0"/>
              <w:jc w:val="center"/>
              <w:rPr>
                <w:rFonts w:asciiTheme="minorEastAsia" w:hAnsiTheme="minorEastAsia" w:eastAsiaTheme="minorEastAsia"/>
                <w:color w:val="000000"/>
                <w:sz w:val="24"/>
              </w:rPr>
            </w:pPr>
          </w:p>
        </w:tc>
        <w:tc>
          <w:tcPr>
            <w:tcW w:w="1688" w:type="dxa"/>
            <w:vAlign w:val="center"/>
          </w:tcPr>
          <w:p w14:paraId="01F52A82">
            <w:pPr>
              <w:adjustRightInd w:val="0"/>
              <w:snapToGrid w:val="0"/>
              <w:jc w:val="center"/>
              <w:rPr>
                <w:rFonts w:asciiTheme="minorEastAsia" w:hAnsiTheme="minorEastAsia" w:eastAsiaTheme="minorEastAsia"/>
                <w:color w:val="000000"/>
                <w:sz w:val="24"/>
              </w:rPr>
            </w:pPr>
          </w:p>
        </w:tc>
        <w:tc>
          <w:tcPr>
            <w:tcW w:w="1688" w:type="dxa"/>
            <w:vAlign w:val="center"/>
          </w:tcPr>
          <w:p w14:paraId="40591F88">
            <w:pPr>
              <w:adjustRightInd w:val="0"/>
              <w:snapToGrid w:val="0"/>
              <w:jc w:val="center"/>
              <w:rPr>
                <w:rFonts w:asciiTheme="minorEastAsia" w:hAnsiTheme="minorEastAsia" w:eastAsiaTheme="minorEastAsia"/>
                <w:color w:val="000000"/>
                <w:sz w:val="24"/>
              </w:rPr>
            </w:pPr>
          </w:p>
        </w:tc>
        <w:tc>
          <w:tcPr>
            <w:tcW w:w="1925" w:type="dxa"/>
            <w:vAlign w:val="center"/>
          </w:tcPr>
          <w:p w14:paraId="7BBDBF78">
            <w:pPr>
              <w:adjustRightInd w:val="0"/>
              <w:snapToGrid w:val="0"/>
              <w:jc w:val="center"/>
              <w:rPr>
                <w:rFonts w:asciiTheme="minorEastAsia" w:hAnsiTheme="minorEastAsia" w:eastAsiaTheme="minorEastAsia"/>
                <w:color w:val="000000"/>
                <w:sz w:val="24"/>
              </w:rPr>
            </w:pPr>
          </w:p>
        </w:tc>
        <w:tc>
          <w:tcPr>
            <w:tcW w:w="1045" w:type="dxa"/>
            <w:vAlign w:val="center"/>
          </w:tcPr>
          <w:p w14:paraId="459FF591">
            <w:pPr>
              <w:adjustRightInd w:val="0"/>
              <w:snapToGrid w:val="0"/>
              <w:jc w:val="center"/>
              <w:rPr>
                <w:rFonts w:asciiTheme="minorEastAsia" w:hAnsiTheme="minorEastAsia" w:eastAsiaTheme="minorEastAsia"/>
                <w:color w:val="000000"/>
                <w:sz w:val="24"/>
              </w:rPr>
            </w:pPr>
          </w:p>
        </w:tc>
      </w:tr>
      <w:tr w14:paraId="5040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3D1FAD">
            <w:pPr>
              <w:adjustRightInd w:val="0"/>
              <w:snapToGrid w:val="0"/>
              <w:jc w:val="center"/>
              <w:rPr>
                <w:rFonts w:asciiTheme="minorEastAsia" w:hAnsiTheme="minorEastAsia" w:eastAsiaTheme="minorEastAsia"/>
                <w:color w:val="000000"/>
                <w:sz w:val="24"/>
              </w:rPr>
            </w:pPr>
          </w:p>
        </w:tc>
        <w:tc>
          <w:tcPr>
            <w:tcW w:w="1646" w:type="dxa"/>
            <w:vAlign w:val="center"/>
          </w:tcPr>
          <w:p w14:paraId="106D728E">
            <w:pPr>
              <w:adjustRightInd w:val="0"/>
              <w:snapToGrid w:val="0"/>
              <w:jc w:val="center"/>
              <w:rPr>
                <w:rFonts w:asciiTheme="minorEastAsia" w:hAnsiTheme="minorEastAsia" w:eastAsiaTheme="minorEastAsia"/>
                <w:color w:val="000000"/>
                <w:sz w:val="24"/>
              </w:rPr>
            </w:pPr>
          </w:p>
        </w:tc>
        <w:tc>
          <w:tcPr>
            <w:tcW w:w="1688" w:type="dxa"/>
            <w:vAlign w:val="center"/>
          </w:tcPr>
          <w:p w14:paraId="6BEDACBF">
            <w:pPr>
              <w:adjustRightInd w:val="0"/>
              <w:snapToGrid w:val="0"/>
              <w:jc w:val="center"/>
              <w:rPr>
                <w:rFonts w:asciiTheme="minorEastAsia" w:hAnsiTheme="minorEastAsia" w:eastAsiaTheme="minorEastAsia"/>
                <w:color w:val="000000"/>
                <w:sz w:val="24"/>
              </w:rPr>
            </w:pPr>
          </w:p>
        </w:tc>
        <w:tc>
          <w:tcPr>
            <w:tcW w:w="1688" w:type="dxa"/>
            <w:vAlign w:val="center"/>
          </w:tcPr>
          <w:p w14:paraId="1078F875">
            <w:pPr>
              <w:adjustRightInd w:val="0"/>
              <w:snapToGrid w:val="0"/>
              <w:jc w:val="center"/>
              <w:rPr>
                <w:rFonts w:asciiTheme="minorEastAsia" w:hAnsiTheme="minorEastAsia" w:eastAsiaTheme="minorEastAsia"/>
                <w:color w:val="000000"/>
                <w:sz w:val="24"/>
              </w:rPr>
            </w:pPr>
          </w:p>
        </w:tc>
        <w:tc>
          <w:tcPr>
            <w:tcW w:w="1925" w:type="dxa"/>
            <w:vAlign w:val="center"/>
          </w:tcPr>
          <w:p w14:paraId="08FE3C24">
            <w:pPr>
              <w:adjustRightInd w:val="0"/>
              <w:snapToGrid w:val="0"/>
              <w:jc w:val="center"/>
              <w:rPr>
                <w:rFonts w:asciiTheme="minorEastAsia" w:hAnsiTheme="minorEastAsia" w:eastAsiaTheme="minorEastAsia"/>
                <w:color w:val="000000"/>
                <w:sz w:val="24"/>
              </w:rPr>
            </w:pPr>
          </w:p>
        </w:tc>
        <w:tc>
          <w:tcPr>
            <w:tcW w:w="1045" w:type="dxa"/>
            <w:vAlign w:val="center"/>
          </w:tcPr>
          <w:p w14:paraId="77C27B62">
            <w:pPr>
              <w:adjustRightInd w:val="0"/>
              <w:snapToGrid w:val="0"/>
              <w:jc w:val="center"/>
              <w:rPr>
                <w:rFonts w:asciiTheme="minorEastAsia" w:hAnsiTheme="minorEastAsia" w:eastAsiaTheme="minorEastAsia"/>
                <w:color w:val="000000"/>
                <w:sz w:val="24"/>
              </w:rPr>
            </w:pPr>
          </w:p>
        </w:tc>
      </w:tr>
      <w:tr w14:paraId="1BA6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DD97E5">
            <w:pPr>
              <w:adjustRightInd w:val="0"/>
              <w:snapToGrid w:val="0"/>
              <w:jc w:val="center"/>
              <w:rPr>
                <w:rFonts w:asciiTheme="minorEastAsia" w:hAnsiTheme="minorEastAsia" w:eastAsiaTheme="minorEastAsia"/>
                <w:color w:val="000000"/>
                <w:sz w:val="24"/>
              </w:rPr>
            </w:pPr>
          </w:p>
        </w:tc>
        <w:tc>
          <w:tcPr>
            <w:tcW w:w="1646" w:type="dxa"/>
            <w:vAlign w:val="center"/>
          </w:tcPr>
          <w:p w14:paraId="533C9A9F">
            <w:pPr>
              <w:adjustRightInd w:val="0"/>
              <w:snapToGrid w:val="0"/>
              <w:jc w:val="center"/>
              <w:rPr>
                <w:rFonts w:asciiTheme="minorEastAsia" w:hAnsiTheme="minorEastAsia" w:eastAsiaTheme="minorEastAsia"/>
                <w:color w:val="000000"/>
                <w:sz w:val="24"/>
              </w:rPr>
            </w:pPr>
          </w:p>
        </w:tc>
        <w:tc>
          <w:tcPr>
            <w:tcW w:w="1688" w:type="dxa"/>
            <w:vAlign w:val="center"/>
          </w:tcPr>
          <w:p w14:paraId="38CBABCA">
            <w:pPr>
              <w:adjustRightInd w:val="0"/>
              <w:snapToGrid w:val="0"/>
              <w:jc w:val="center"/>
              <w:rPr>
                <w:rFonts w:asciiTheme="minorEastAsia" w:hAnsiTheme="minorEastAsia" w:eastAsiaTheme="minorEastAsia"/>
                <w:color w:val="000000"/>
                <w:sz w:val="24"/>
              </w:rPr>
            </w:pPr>
          </w:p>
        </w:tc>
        <w:tc>
          <w:tcPr>
            <w:tcW w:w="1688" w:type="dxa"/>
            <w:vAlign w:val="center"/>
          </w:tcPr>
          <w:p w14:paraId="7D632249">
            <w:pPr>
              <w:adjustRightInd w:val="0"/>
              <w:snapToGrid w:val="0"/>
              <w:jc w:val="center"/>
              <w:rPr>
                <w:rFonts w:asciiTheme="minorEastAsia" w:hAnsiTheme="minorEastAsia" w:eastAsiaTheme="minorEastAsia"/>
                <w:color w:val="000000"/>
                <w:sz w:val="24"/>
              </w:rPr>
            </w:pPr>
          </w:p>
        </w:tc>
        <w:tc>
          <w:tcPr>
            <w:tcW w:w="1925" w:type="dxa"/>
            <w:vAlign w:val="center"/>
          </w:tcPr>
          <w:p w14:paraId="4747A20A">
            <w:pPr>
              <w:adjustRightInd w:val="0"/>
              <w:snapToGrid w:val="0"/>
              <w:jc w:val="center"/>
              <w:rPr>
                <w:rFonts w:asciiTheme="minorEastAsia" w:hAnsiTheme="minorEastAsia" w:eastAsiaTheme="minorEastAsia"/>
                <w:color w:val="000000"/>
                <w:sz w:val="24"/>
              </w:rPr>
            </w:pPr>
          </w:p>
        </w:tc>
        <w:tc>
          <w:tcPr>
            <w:tcW w:w="1045" w:type="dxa"/>
            <w:vAlign w:val="center"/>
          </w:tcPr>
          <w:p w14:paraId="44494301">
            <w:pPr>
              <w:adjustRightInd w:val="0"/>
              <w:snapToGrid w:val="0"/>
              <w:jc w:val="center"/>
              <w:rPr>
                <w:rFonts w:asciiTheme="minorEastAsia" w:hAnsiTheme="minorEastAsia" w:eastAsiaTheme="minorEastAsia"/>
                <w:color w:val="000000"/>
                <w:sz w:val="24"/>
              </w:rPr>
            </w:pPr>
          </w:p>
        </w:tc>
      </w:tr>
      <w:tr w14:paraId="627C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EE9CBE">
            <w:pPr>
              <w:adjustRightInd w:val="0"/>
              <w:snapToGrid w:val="0"/>
              <w:jc w:val="center"/>
              <w:rPr>
                <w:rFonts w:asciiTheme="minorEastAsia" w:hAnsiTheme="minorEastAsia" w:eastAsiaTheme="minorEastAsia"/>
                <w:color w:val="000000"/>
                <w:sz w:val="24"/>
              </w:rPr>
            </w:pPr>
          </w:p>
        </w:tc>
        <w:tc>
          <w:tcPr>
            <w:tcW w:w="1646" w:type="dxa"/>
            <w:vAlign w:val="center"/>
          </w:tcPr>
          <w:p w14:paraId="50DCF441">
            <w:pPr>
              <w:adjustRightInd w:val="0"/>
              <w:snapToGrid w:val="0"/>
              <w:jc w:val="center"/>
              <w:rPr>
                <w:rFonts w:asciiTheme="minorEastAsia" w:hAnsiTheme="minorEastAsia" w:eastAsiaTheme="minorEastAsia"/>
                <w:color w:val="000000"/>
                <w:sz w:val="24"/>
              </w:rPr>
            </w:pPr>
          </w:p>
        </w:tc>
        <w:tc>
          <w:tcPr>
            <w:tcW w:w="1688" w:type="dxa"/>
            <w:vAlign w:val="center"/>
          </w:tcPr>
          <w:p w14:paraId="76188801">
            <w:pPr>
              <w:adjustRightInd w:val="0"/>
              <w:snapToGrid w:val="0"/>
              <w:jc w:val="center"/>
              <w:rPr>
                <w:rFonts w:asciiTheme="minorEastAsia" w:hAnsiTheme="minorEastAsia" w:eastAsiaTheme="minorEastAsia"/>
                <w:color w:val="000000"/>
                <w:sz w:val="24"/>
              </w:rPr>
            </w:pPr>
          </w:p>
        </w:tc>
        <w:tc>
          <w:tcPr>
            <w:tcW w:w="1688" w:type="dxa"/>
            <w:vAlign w:val="center"/>
          </w:tcPr>
          <w:p w14:paraId="4D34CBCA">
            <w:pPr>
              <w:adjustRightInd w:val="0"/>
              <w:snapToGrid w:val="0"/>
              <w:jc w:val="center"/>
              <w:rPr>
                <w:rFonts w:asciiTheme="minorEastAsia" w:hAnsiTheme="minorEastAsia" w:eastAsiaTheme="minorEastAsia"/>
                <w:color w:val="000000"/>
                <w:sz w:val="24"/>
              </w:rPr>
            </w:pPr>
          </w:p>
        </w:tc>
        <w:tc>
          <w:tcPr>
            <w:tcW w:w="1925" w:type="dxa"/>
            <w:vAlign w:val="center"/>
          </w:tcPr>
          <w:p w14:paraId="3AA9DF8D">
            <w:pPr>
              <w:adjustRightInd w:val="0"/>
              <w:snapToGrid w:val="0"/>
              <w:jc w:val="center"/>
              <w:rPr>
                <w:rFonts w:asciiTheme="minorEastAsia" w:hAnsiTheme="minorEastAsia" w:eastAsiaTheme="minorEastAsia"/>
                <w:color w:val="000000"/>
                <w:sz w:val="24"/>
              </w:rPr>
            </w:pPr>
          </w:p>
        </w:tc>
        <w:tc>
          <w:tcPr>
            <w:tcW w:w="1045" w:type="dxa"/>
            <w:vAlign w:val="center"/>
          </w:tcPr>
          <w:p w14:paraId="48C734FD">
            <w:pPr>
              <w:adjustRightInd w:val="0"/>
              <w:snapToGrid w:val="0"/>
              <w:jc w:val="center"/>
              <w:rPr>
                <w:rFonts w:asciiTheme="minorEastAsia" w:hAnsiTheme="minorEastAsia" w:eastAsiaTheme="minorEastAsia"/>
                <w:color w:val="000000"/>
                <w:sz w:val="24"/>
              </w:rPr>
            </w:pPr>
          </w:p>
        </w:tc>
      </w:tr>
      <w:bookmarkEnd w:id="930"/>
    </w:tbl>
    <w:p w14:paraId="331F72AF">
      <w:pPr>
        <w:tabs>
          <w:tab w:val="left" w:pos="1800"/>
          <w:tab w:val="left" w:pos="5580"/>
        </w:tabs>
        <w:jc w:val="left"/>
        <w:rPr>
          <w:rFonts w:asciiTheme="minorEastAsia" w:hAnsiTheme="minorEastAsia" w:eastAsiaTheme="minorEastAsia"/>
          <w:color w:val="000000"/>
          <w:sz w:val="24"/>
        </w:rPr>
      </w:pPr>
    </w:p>
    <w:p w14:paraId="1AB70182">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7F4780E1">
      <w:pPr>
        <w:spacing w:line="360" w:lineRule="auto"/>
        <w:rPr>
          <w:rFonts w:asciiTheme="minorEastAsia" w:hAnsiTheme="minorEastAsia" w:eastAsiaTheme="minorEastAsia"/>
          <w:color w:val="000000"/>
          <w:sz w:val="24"/>
          <w:szCs w:val="20"/>
        </w:rPr>
      </w:pPr>
    </w:p>
    <w:p w14:paraId="42251DA7">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68271E38">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0BFF7079">
      <w:pPr>
        <w:autoSpaceDE w:val="0"/>
        <w:autoSpaceDN w:val="0"/>
        <w:adjustRightInd w:val="0"/>
        <w:snapToGrid w:val="0"/>
        <w:spacing w:before="25" w:after="25" w:line="360" w:lineRule="auto"/>
        <w:rPr>
          <w:color w:val="000000"/>
          <w:sz w:val="24"/>
          <w:lang w:val="zh-CN"/>
        </w:rPr>
      </w:pPr>
      <w:r>
        <w:rPr>
          <w:rFonts w:asciiTheme="minorEastAsia" w:hAnsiTheme="minorEastAsia" w:eastAsiaTheme="minorEastAsia"/>
          <w:color w:val="000000"/>
          <w:sz w:val="24"/>
          <w:szCs w:val="20"/>
        </w:rPr>
        <w:t xml:space="preserve">日期:_____年______月______日  </w:t>
      </w:r>
      <w:r>
        <w:rPr>
          <w:color w:val="000000"/>
          <w:sz w:val="24"/>
          <w:szCs w:val="20"/>
        </w:rPr>
        <w:t xml:space="preserve"> </w:t>
      </w:r>
    </w:p>
    <w:p w14:paraId="2F677D85">
      <w:pPr>
        <w:numPr>
          <w:ilvl w:val="0"/>
          <w:numId w:val="26"/>
        </w:numPr>
        <w:tabs>
          <w:tab w:val="left" w:pos="360"/>
        </w:tabs>
        <w:snapToGrid w:val="0"/>
        <w:spacing w:line="360" w:lineRule="auto"/>
        <w:outlineLvl w:val="1"/>
        <w:rPr>
          <w:rFonts w:asciiTheme="minorEastAsia" w:hAnsiTheme="minorEastAsia" w:eastAsiaTheme="minorEastAsia"/>
          <w:color w:val="000000"/>
          <w:sz w:val="24"/>
          <w:szCs w:val="20"/>
        </w:rPr>
      </w:pPr>
      <w:r>
        <w:rPr>
          <w:color w:val="000000"/>
          <w:sz w:val="24"/>
          <w:szCs w:val="20"/>
        </w:rPr>
        <w:br w:type="page"/>
      </w:r>
      <w:bookmarkEnd w:id="917"/>
      <w:bookmarkEnd w:id="918"/>
      <w:bookmarkEnd w:id="919"/>
      <w:bookmarkEnd w:id="920"/>
      <w:bookmarkEnd w:id="921"/>
      <w:bookmarkEnd w:id="922"/>
      <w:bookmarkEnd w:id="923"/>
      <w:bookmarkEnd w:id="924"/>
      <w:bookmarkEnd w:id="925"/>
      <w:bookmarkEnd w:id="926"/>
      <w:bookmarkEnd w:id="927"/>
      <w:bookmarkEnd w:id="928"/>
      <w:bookmarkEnd w:id="929"/>
      <w:r>
        <w:rPr>
          <w:rFonts w:asciiTheme="minorEastAsia" w:hAnsiTheme="minorEastAsia" w:eastAsiaTheme="minorEastAsia"/>
          <w:color w:val="000000"/>
          <w:sz w:val="24"/>
          <w:szCs w:val="20"/>
        </w:rPr>
        <w:t>采购需求偏离表(实质性格式)</w:t>
      </w:r>
    </w:p>
    <w:p w14:paraId="37BA5A23">
      <w:pPr>
        <w:autoSpaceDE w:val="0"/>
        <w:autoSpaceDN w:val="0"/>
        <w:adjustRightInd w:val="0"/>
        <w:spacing w:line="360" w:lineRule="auto"/>
        <w:jc w:val="center"/>
        <w:rPr>
          <w:b/>
          <w:color w:val="000000"/>
          <w:sz w:val="36"/>
          <w:szCs w:val="36"/>
        </w:rPr>
      </w:pPr>
      <w:r>
        <w:rPr>
          <w:b/>
          <w:color w:val="000000"/>
          <w:sz w:val="36"/>
          <w:szCs w:val="36"/>
        </w:rPr>
        <w:t>采购需求偏离表</w:t>
      </w:r>
    </w:p>
    <w:p w14:paraId="68795689">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采购编号/包号:_____________________     项目名称:____________</w:t>
      </w:r>
    </w:p>
    <w:tbl>
      <w:tblPr>
        <w:tblStyle w:val="5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BD6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ED6E31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7197FB4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7B003BC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6F1FA32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51F7CE88">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5F5E1DBE">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465F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52592FB">
            <w:pPr>
              <w:adjustRightInd w:val="0"/>
              <w:snapToGrid w:val="0"/>
              <w:jc w:val="center"/>
              <w:rPr>
                <w:rFonts w:asciiTheme="minorEastAsia" w:hAnsiTheme="minorEastAsia" w:eastAsiaTheme="minorEastAsia"/>
                <w:color w:val="000000"/>
                <w:sz w:val="24"/>
              </w:rPr>
            </w:pPr>
          </w:p>
        </w:tc>
        <w:tc>
          <w:tcPr>
            <w:tcW w:w="1482" w:type="dxa"/>
            <w:vAlign w:val="center"/>
          </w:tcPr>
          <w:p w14:paraId="6D4D8B37">
            <w:pPr>
              <w:adjustRightInd w:val="0"/>
              <w:snapToGrid w:val="0"/>
              <w:jc w:val="center"/>
              <w:rPr>
                <w:rFonts w:asciiTheme="minorEastAsia" w:hAnsiTheme="minorEastAsia" w:eastAsiaTheme="minorEastAsia"/>
                <w:color w:val="000000"/>
                <w:sz w:val="24"/>
              </w:rPr>
            </w:pPr>
          </w:p>
        </w:tc>
        <w:tc>
          <w:tcPr>
            <w:tcW w:w="2384" w:type="dxa"/>
            <w:vAlign w:val="center"/>
          </w:tcPr>
          <w:p w14:paraId="0208C15B">
            <w:pPr>
              <w:adjustRightInd w:val="0"/>
              <w:snapToGrid w:val="0"/>
              <w:jc w:val="center"/>
              <w:rPr>
                <w:rFonts w:asciiTheme="minorEastAsia" w:hAnsiTheme="minorEastAsia" w:eastAsiaTheme="minorEastAsia"/>
                <w:color w:val="000000"/>
                <w:sz w:val="24"/>
              </w:rPr>
            </w:pPr>
          </w:p>
        </w:tc>
        <w:tc>
          <w:tcPr>
            <w:tcW w:w="2126" w:type="dxa"/>
            <w:vAlign w:val="center"/>
          </w:tcPr>
          <w:p w14:paraId="1890BEA1">
            <w:pPr>
              <w:adjustRightInd w:val="0"/>
              <w:snapToGrid w:val="0"/>
              <w:jc w:val="center"/>
              <w:rPr>
                <w:rFonts w:asciiTheme="minorEastAsia" w:hAnsiTheme="minorEastAsia" w:eastAsiaTheme="minorEastAsia"/>
                <w:color w:val="000000"/>
                <w:sz w:val="24"/>
              </w:rPr>
            </w:pPr>
          </w:p>
        </w:tc>
        <w:tc>
          <w:tcPr>
            <w:tcW w:w="1875" w:type="dxa"/>
            <w:vAlign w:val="center"/>
          </w:tcPr>
          <w:p w14:paraId="2E612F17">
            <w:pPr>
              <w:adjustRightInd w:val="0"/>
              <w:snapToGrid w:val="0"/>
              <w:jc w:val="center"/>
              <w:rPr>
                <w:rFonts w:asciiTheme="minorEastAsia" w:hAnsiTheme="minorEastAsia" w:eastAsiaTheme="minorEastAsia"/>
                <w:color w:val="000000"/>
                <w:sz w:val="24"/>
              </w:rPr>
            </w:pPr>
          </w:p>
        </w:tc>
        <w:tc>
          <w:tcPr>
            <w:tcW w:w="1009" w:type="dxa"/>
            <w:vAlign w:val="center"/>
          </w:tcPr>
          <w:p w14:paraId="210B8F75">
            <w:pPr>
              <w:adjustRightInd w:val="0"/>
              <w:snapToGrid w:val="0"/>
              <w:jc w:val="center"/>
              <w:rPr>
                <w:rFonts w:asciiTheme="minorEastAsia" w:hAnsiTheme="minorEastAsia" w:eastAsiaTheme="minorEastAsia"/>
                <w:color w:val="000000"/>
                <w:sz w:val="24"/>
              </w:rPr>
            </w:pPr>
          </w:p>
        </w:tc>
      </w:tr>
      <w:tr w14:paraId="19C1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BAC3CB">
            <w:pPr>
              <w:adjustRightInd w:val="0"/>
              <w:snapToGrid w:val="0"/>
              <w:jc w:val="center"/>
              <w:rPr>
                <w:rFonts w:asciiTheme="minorEastAsia" w:hAnsiTheme="minorEastAsia" w:eastAsiaTheme="minorEastAsia"/>
                <w:color w:val="000000"/>
                <w:sz w:val="24"/>
              </w:rPr>
            </w:pPr>
          </w:p>
        </w:tc>
        <w:tc>
          <w:tcPr>
            <w:tcW w:w="1482" w:type="dxa"/>
            <w:vAlign w:val="center"/>
          </w:tcPr>
          <w:p w14:paraId="6B8CA159">
            <w:pPr>
              <w:adjustRightInd w:val="0"/>
              <w:snapToGrid w:val="0"/>
              <w:jc w:val="center"/>
              <w:rPr>
                <w:rFonts w:asciiTheme="minorEastAsia" w:hAnsiTheme="minorEastAsia" w:eastAsiaTheme="minorEastAsia"/>
                <w:color w:val="000000"/>
                <w:sz w:val="24"/>
              </w:rPr>
            </w:pPr>
          </w:p>
        </w:tc>
        <w:tc>
          <w:tcPr>
            <w:tcW w:w="2384" w:type="dxa"/>
            <w:vAlign w:val="center"/>
          </w:tcPr>
          <w:p w14:paraId="59CFF023">
            <w:pPr>
              <w:adjustRightInd w:val="0"/>
              <w:snapToGrid w:val="0"/>
              <w:jc w:val="center"/>
              <w:rPr>
                <w:rFonts w:asciiTheme="minorEastAsia" w:hAnsiTheme="minorEastAsia" w:eastAsiaTheme="minorEastAsia"/>
                <w:color w:val="000000"/>
                <w:sz w:val="24"/>
              </w:rPr>
            </w:pPr>
          </w:p>
        </w:tc>
        <w:tc>
          <w:tcPr>
            <w:tcW w:w="2126" w:type="dxa"/>
            <w:vAlign w:val="center"/>
          </w:tcPr>
          <w:p w14:paraId="2F8D56BA">
            <w:pPr>
              <w:adjustRightInd w:val="0"/>
              <w:snapToGrid w:val="0"/>
              <w:jc w:val="center"/>
              <w:rPr>
                <w:rFonts w:asciiTheme="minorEastAsia" w:hAnsiTheme="minorEastAsia" w:eastAsiaTheme="minorEastAsia"/>
                <w:color w:val="000000"/>
                <w:sz w:val="24"/>
              </w:rPr>
            </w:pPr>
          </w:p>
        </w:tc>
        <w:tc>
          <w:tcPr>
            <w:tcW w:w="1875" w:type="dxa"/>
            <w:vAlign w:val="center"/>
          </w:tcPr>
          <w:p w14:paraId="3B4389A9">
            <w:pPr>
              <w:adjustRightInd w:val="0"/>
              <w:snapToGrid w:val="0"/>
              <w:jc w:val="center"/>
              <w:rPr>
                <w:rFonts w:asciiTheme="minorEastAsia" w:hAnsiTheme="minorEastAsia" w:eastAsiaTheme="minorEastAsia"/>
                <w:color w:val="000000"/>
                <w:sz w:val="24"/>
              </w:rPr>
            </w:pPr>
          </w:p>
        </w:tc>
        <w:tc>
          <w:tcPr>
            <w:tcW w:w="1009" w:type="dxa"/>
            <w:vAlign w:val="center"/>
          </w:tcPr>
          <w:p w14:paraId="5B61EDC6">
            <w:pPr>
              <w:adjustRightInd w:val="0"/>
              <w:snapToGrid w:val="0"/>
              <w:jc w:val="center"/>
              <w:rPr>
                <w:rFonts w:asciiTheme="minorEastAsia" w:hAnsiTheme="minorEastAsia" w:eastAsiaTheme="minorEastAsia"/>
                <w:color w:val="000000"/>
                <w:sz w:val="24"/>
              </w:rPr>
            </w:pPr>
          </w:p>
        </w:tc>
      </w:tr>
      <w:tr w14:paraId="4405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4DCA2E0">
            <w:pPr>
              <w:adjustRightInd w:val="0"/>
              <w:snapToGrid w:val="0"/>
              <w:jc w:val="center"/>
              <w:rPr>
                <w:rFonts w:asciiTheme="minorEastAsia" w:hAnsiTheme="minorEastAsia" w:eastAsiaTheme="minorEastAsia"/>
                <w:color w:val="000000"/>
                <w:sz w:val="24"/>
              </w:rPr>
            </w:pPr>
          </w:p>
        </w:tc>
        <w:tc>
          <w:tcPr>
            <w:tcW w:w="1482" w:type="dxa"/>
            <w:vAlign w:val="center"/>
          </w:tcPr>
          <w:p w14:paraId="1A01E592">
            <w:pPr>
              <w:adjustRightInd w:val="0"/>
              <w:snapToGrid w:val="0"/>
              <w:jc w:val="center"/>
              <w:rPr>
                <w:rFonts w:asciiTheme="minorEastAsia" w:hAnsiTheme="minorEastAsia" w:eastAsiaTheme="minorEastAsia"/>
                <w:color w:val="000000"/>
                <w:sz w:val="24"/>
              </w:rPr>
            </w:pPr>
          </w:p>
        </w:tc>
        <w:tc>
          <w:tcPr>
            <w:tcW w:w="2384" w:type="dxa"/>
            <w:vAlign w:val="center"/>
          </w:tcPr>
          <w:p w14:paraId="3D009526">
            <w:pPr>
              <w:adjustRightInd w:val="0"/>
              <w:snapToGrid w:val="0"/>
              <w:jc w:val="center"/>
              <w:rPr>
                <w:rFonts w:asciiTheme="minorEastAsia" w:hAnsiTheme="minorEastAsia" w:eastAsiaTheme="minorEastAsia"/>
                <w:color w:val="000000"/>
                <w:sz w:val="24"/>
              </w:rPr>
            </w:pPr>
          </w:p>
        </w:tc>
        <w:tc>
          <w:tcPr>
            <w:tcW w:w="2126" w:type="dxa"/>
            <w:vAlign w:val="center"/>
          </w:tcPr>
          <w:p w14:paraId="7F9DC560">
            <w:pPr>
              <w:adjustRightInd w:val="0"/>
              <w:snapToGrid w:val="0"/>
              <w:jc w:val="center"/>
              <w:rPr>
                <w:rFonts w:asciiTheme="minorEastAsia" w:hAnsiTheme="minorEastAsia" w:eastAsiaTheme="minorEastAsia"/>
                <w:color w:val="000000"/>
                <w:sz w:val="24"/>
              </w:rPr>
            </w:pPr>
          </w:p>
        </w:tc>
        <w:tc>
          <w:tcPr>
            <w:tcW w:w="1875" w:type="dxa"/>
            <w:vAlign w:val="center"/>
          </w:tcPr>
          <w:p w14:paraId="7B6BE9BB">
            <w:pPr>
              <w:adjustRightInd w:val="0"/>
              <w:snapToGrid w:val="0"/>
              <w:jc w:val="center"/>
              <w:rPr>
                <w:rFonts w:asciiTheme="minorEastAsia" w:hAnsiTheme="minorEastAsia" w:eastAsiaTheme="minorEastAsia"/>
                <w:color w:val="000000"/>
                <w:sz w:val="24"/>
              </w:rPr>
            </w:pPr>
          </w:p>
        </w:tc>
        <w:tc>
          <w:tcPr>
            <w:tcW w:w="1009" w:type="dxa"/>
            <w:vAlign w:val="center"/>
          </w:tcPr>
          <w:p w14:paraId="18158449">
            <w:pPr>
              <w:adjustRightInd w:val="0"/>
              <w:snapToGrid w:val="0"/>
              <w:jc w:val="center"/>
              <w:rPr>
                <w:rFonts w:asciiTheme="minorEastAsia" w:hAnsiTheme="minorEastAsia" w:eastAsiaTheme="minorEastAsia"/>
                <w:color w:val="000000"/>
                <w:sz w:val="24"/>
              </w:rPr>
            </w:pPr>
          </w:p>
        </w:tc>
      </w:tr>
      <w:tr w14:paraId="084E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EBF9BF9">
            <w:pPr>
              <w:adjustRightInd w:val="0"/>
              <w:snapToGrid w:val="0"/>
              <w:jc w:val="center"/>
              <w:rPr>
                <w:rFonts w:asciiTheme="minorEastAsia" w:hAnsiTheme="minorEastAsia" w:eastAsiaTheme="minorEastAsia"/>
                <w:color w:val="000000"/>
                <w:sz w:val="24"/>
              </w:rPr>
            </w:pPr>
          </w:p>
        </w:tc>
        <w:tc>
          <w:tcPr>
            <w:tcW w:w="1482" w:type="dxa"/>
            <w:vAlign w:val="center"/>
          </w:tcPr>
          <w:p w14:paraId="43391D16">
            <w:pPr>
              <w:adjustRightInd w:val="0"/>
              <w:snapToGrid w:val="0"/>
              <w:jc w:val="center"/>
              <w:rPr>
                <w:rFonts w:asciiTheme="minorEastAsia" w:hAnsiTheme="minorEastAsia" w:eastAsiaTheme="minorEastAsia"/>
                <w:color w:val="000000"/>
                <w:sz w:val="24"/>
              </w:rPr>
            </w:pPr>
          </w:p>
        </w:tc>
        <w:tc>
          <w:tcPr>
            <w:tcW w:w="2384" w:type="dxa"/>
            <w:vAlign w:val="center"/>
          </w:tcPr>
          <w:p w14:paraId="662C333F">
            <w:pPr>
              <w:adjustRightInd w:val="0"/>
              <w:snapToGrid w:val="0"/>
              <w:jc w:val="center"/>
              <w:rPr>
                <w:rFonts w:asciiTheme="minorEastAsia" w:hAnsiTheme="minorEastAsia" w:eastAsiaTheme="minorEastAsia"/>
                <w:color w:val="000000"/>
                <w:sz w:val="24"/>
              </w:rPr>
            </w:pPr>
          </w:p>
        </w:tc>
        <w:tc>
          <w:tcPr>
            <w:tcW w:w="2126" w:type="dxa"/>
            <w:vAlign w:val="center"/>
          </w:tcPr>
          <w:p w14:paraId="5B766F53">
            <w:pPr>
              <w:adjustRightInd w:val="0"/>
              <w:snapToGrid w:val="0"/>
              <w:jc w:val="center"/>
              <w:rPr>
                <w:rFonts w:asciiTheme="minorEastAsia" w:hAnsiTheme="minorEastAsia" w:eastAsiaTheme="minorEastAsia"/>
                <w:color w:val="000000"/>
                <w:sz w:val="24"/>
              </w:rPr>
            </w:pPr>
          </w:p>
        </w:tc>
        <w:tc>
          <w:tcPr>
            <w:tcW w:w="1875" w:type="dxa"/>
            <w:vAlign w:val="center"/>
          </w:tcPr>
          <w:p w14:paraId="605E0848">
            <w:pPr>
              <w:adjustRightInd w:val="0"/>
              <w:snapToGrid w:val="0"/>
              <w:jc w:val="center"/>
              <w:rPr>
                <w:rFonts w:asciiTheme="minorEastAsia" w:hAnsiTheme="minorEastAsia" w:eastAsiaTheme="minorEastAsia"/>
                <w:color w:val="000000"/>
                <w:sz w:val="24"/>
              </w:rPr>
            </w:pPr>
          </w:p>
        </w:tc>
        <w:tc>
          <w:tcPr>
            <w:tcW w:w="1009" w:type="dxa"/>
            <w:vAlign w:val="center"/>
          </w:tcPr>
          <w:p w14:paraId="30480EEC">
            <w:pPr>
              <w:adjustRightInd w:val="0"/>
              <w:snapToGrid w:val="0"/>
              <w:jc w:val="center"/>
              <w:rPr>
                <w:rFonts w:asciiTheme="minorEastAsia" w:hAnsiTheme="minorEastAsia" w:eastAsiaTheme="minorEastAsia"/>
                <w:color w:val="000000"/>
                <w:sz w:val="24"/>
              </w:rPr>
            </w:pPr>
          </w:p>
        </w:tc>
      </w:tr>
      <w:tr w14:paraId="7536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B5DB91">
            <w:pPr>
              <w:adjustRightInd w:val="0"/>
              <w:snapToGrid w:val="0"/>
              <w:jc w:val="center"/>
              <w:rPr>
                <w:rFonts w:asciiTheme="minorEastAsia" w:hAnsiTheme="minorEastAsia" w:eastAsiaTheme="minorEastAsia"/>
                <w:color w:val="000000"/>
                <w:sz w:val="24"/>
              </w:rPr>
            </w:pPr>
          </w:p>
        </w:tc>
        <w:tc>
          <w:tcPr>
            <w:tcW w:w="1482" w:type="dxa"/>
            <w:vAlign w:val="center"/>
          </w:tcPr>
          <w:p w14:paraId="6B46B178">
            <w:pPr>
              <w:adjustRightInd w:val="0"/>
              <w:snapToGrid w:val="0"/>
              <w:jc w:val="center"/>
              <w:rPr>
                <w:rFonts w:asciiTheme="minorEastAsia" w:hAnsiTheme="minorEastAsia" w:eastAsiaTheme="minorEastAsia"/>
                <w:color w:val="000000"/>
                <w:sz w:val="24"/>
              </w:rPr>
            </w:pPr>
          </w:p>
        </w:tc>
        <w:tc>
          <w:tcPr>
            <w:tcW w:w="2384" w:type="dxa"/>
            <w:vAlign w:val="center"/>
          </w:tcPr>
          <w:p w14:paraId="525DDF00">
            <w:pPr>
              <w:adjustRightInd w:val="0"/>
              <w:snapToGrid w:val="0"/>
              <w:jc w:val="center"/>
              <w:rPr>
                <w:rFonts w:asciiTheme="minorEastAsia" w:hAnsiTheme="minorEastAsia" w:eastAsiaTheme="minorEastAsia"/>
                <w:color w:val="000000"/>
                <w:sz w:val="24"/>
              </w:rPr>
            </w:pPr>
          </w:p>
        </w:tc>
        <w:tc>
          <w:tcPr>
            <w:tcW w:w="2126" w:type="dxa"/>
            <w:vAlign w:val="center"/>
          </w:tcPr>
          <w:p w14:paraId="6E6D03A2">
            <w:pPr>
              <w:adjustRightInd w:val="0"/>
              <w:snapToGrid w:val="0"/>
              <w:jc w:val="center"/>
              <w:rPr>
                <w:rFonts w:asciiTheme="minorEastAsia" w:hAnsiTheme="minorEastAsia" w:eastAsiaTheme="minorEastAsia"/>
                <w:color w:val="000000"/>
                <w:sz w:val="24"/>
              </w:rPr>
            </w:pPr>
          </w:p>
        </w:tc>
        <w:tc>
          <w:tcPr>
            <w:tcW w:w="1875" w:type="dxa"/>
            <w:vAlign w:val="center"/>
          </w:tcPr>
          <w:p w14:paraId="6F339EA7">
            <w:pPr>
              <w:adjustRightInd w:val="0"/>
              <w:snapToGrid w:val="0"/>
              <w:jc w:val="center"/>
              <w:rPr>
                <w:rFonts w:asciiTheme="minorEastAsia" w:hAnsiTheme="minorEastAsia" w:eastAsiaTheme="minorEastAsia"/>
                <w:color w:val="000000"/>
                <w:sz w:val="24"/>
              </w:rPr>
            </w:pPr>
          </w:p>
        </w:tc>
        <w:tc>
          <w:tcPr>
            <w:tcW w:w="1009" w:type="dxa"/>
            <w:vAlign w:val="center"/>
          </w:tcPr>
          <w:p w14:paraId="2FCC0CE4">
            <w:pPr>
              <w:adjustRightInd w:val="0"/>
              <w:snapToGrid w:val="0"/>
              <w:jc w:val="center"/>
              <w:rPr>
                <w:rFonts w:asciiTheme="minorEastAsia" w:hAnsiTheme="minorEastAsia" w:eastAsiaTheme="minorEastAsia"/>
                <w:color w:val="000000"/>
                <w:sz w:val="24"/>
              </w:rPr>
            </w:pPr>
          </w:p>
        </w:tc>
      </w:tr>
      <w:tr w14:paraId="179D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5114DE8">
            <w:pPr>
              <w:adjustRightInd w:val="0"/>
              <w:snapToGrid w:val="0"/>
              <w:jc w:val="center"/>
              <w:rPr>
                <w:rFonts w:asciiTheme="minorEastAsia" w:hAnsiTheme="minorEastAsia" w:eastAsiaTheme="minorEastAsia"/>
                <w:color w:val="000000"/>
                <w:sz w:val="24"/>
              </w:rPr>
            </w:pPr>
          </w:p>
        </w:tc>
        <w:tc>
          <w:tcPr>
            <w:tcW w:w="1482" w:type="dxa"/>
            <w:vAlign w:val="center"/>
          </w:tcPr>
          <w:p w14:paraId="449E2339">
            <w:pPr>
              <w:adjustRightInd w:val="0"/>
              <w:snapToGrid w:val="0"/>
              <w:jc w:val="center"/>
              <w:rPr>
                <w:rFonts w:asciiTheme="minorEastAsia" w:hAnsiTheme="minorEastAsia" w:eastAsiaTheme="minorEastAsia"/>
                <w:color w:val="000000"/>
                <w:sz w:val="24"/>
              </w:rPr>
            </w:pPr>
          </w:p>
        </w:tc>
        <w:tc>
          <w:tcPr>
            <w:tcW w:w="2384" w:type="dxa"/>
            <w:vAlign w:val="center"/>
          </w:tcPr>
          <w:p w14:paraId="31BA8AB5">
            <w:pPr>
              <w:adjustRightInd w:val="0"/>
              <w:snapToGrid w:val="0"/>
              <w:jc w:val="center"/>
              <w:rPr>
                <w:rFonts w:asciiTheme="minorEastAsia" w:hAnsiTheme="minorEastAsia" w:eastAsiaTheme="minorEastAsia"/>
                <w:color w:val="000000"/>
                <w:sz w:val="24"/>
              </w:rPr>
            </w:pPr>
          </w:p>
        </w:tc>
        <w:tc>
          <w:tcPr>
            <w:tcW w:w="2126" w:type="dxa"/>
            <w:vAlign w:val="center"/>
          </w:tcPr>
          <w:p w14:paraId="57A51878">
            <w:pPr>
              <w:adjustRightInd w:val="0"/>
              <w:snapToGrid w:val="0"/>
              <w:jc w:val="center"/>
              <w:rPr>
                <w:rFonts w:asciiTheme="minorEastAsia" w:hAnsiTheme="minorEastAsia" w:eastAsiaTheme="minorEastAsia"/>
                <w:color w:val="000000"/>
                <w:sz w:val="24"/>
              </w:rPr>
            </w:pPr>
          </w:p>
        </w:tc>
        <w:tc>
          <w:tcPr>
            <w:tcW w:w="1875" w:type="dxa"/>
            <w:vAlign w:val="center"/>
          </w:tcPr>
          <w:p w14:paraId="4EF66650">
            <w:pPr>
              <w:adjustRightInd w:val="0"/>
              <w:snapToGrid w:val="0"/>
              <w:jc w:val="center"/>
              <w:rPr>
                <w:rFonts w:asciiTheme="minorEastAsia" w:hAnsiTheme="minorEastAsia" w:eastAsiaTheme="minorEastAsia"/>
                <w:color w:val="000000"/>
                <w:sz w:val="24"/>
              </w:rPr>
            </w:pPr>
          </w:p>
        </w:tc>
        <w:tc>
          <w:tcPr>
            <w:tcW w:w="1009" w:type="dxa"/>
            <w:vAlign w:val="center"/>
          </w:tcPr>
          <w:p w14:paraId="4D2475B4">
            <w:pPr>
              <w:adjustRightInd w:val="0"/>
              <w:snapToGrid w:val="0"/>
              <w:jc w:val="center"/>
              <w:rPr>
                <w:rFonts w:asciiTheme="minorEastAsia" w:hAnsiTheme="minorEastAsia" w:eastAsiaTheme="minorEastAsia"/>
                <w:color w:val="000000"/>
                <w:sz w:val="24"/>
              </w:rPr>
            </w:pPr>
          </w:p>
        </w:tc>
      </w:tr>
    </w:tbl>
    <w:p w14:paraId="07B8412D">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6BFDF517">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586A2CF0">
      <w:pPr>
        <w:tabs>
          <w:tab w:val="left" w:pos="1800"/>
          <w:tab w:val="left" w:pos="5580"/>
        </w:tabs>
        <w:spacing w:line="360" w:lineRule="auto"/>
        <w:ind w:left="-283" w:leftChars="-135" w:right="-283" w:rightChars="-135"/>
        <w:jc w:val="left"/>
        <w:rPr>
          <w:rFonts w:asciiTheme="minorEastAsia" w:hAnsiTheme="minorEastAsia" w:eastAsiaTheme="minorEastAsia"/>
          <w:color w:val="000000"/>
          <w:sz w:val="24"/>
        </w:rPr>
      </w:pPr>
      <w:r>
        <w:rPr>
          <w:rFonts w:asciiTheme="minorEastAsia" w:hAnsiTheme="minorEastAsia" w:eastAsiaTheme="minorEastAsia"/>
          <w:color w:val="000000"/>
          <w:sz w:val="24"/>
        </w:rPr>
        <w:t>注:1.</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65B449CE">
      <w:pPr>
        <w:tabs>
          <w:tab w:val="left" w:pos="1800"/>
          <w:tab w:val="left" w:pos="5580"/>
        </w:tabs>
        <w:spacing w:line="360" w:lineRule="auto"/>
        <w:ind w:left="-283" w:leftChars="-135" w:right="-283" w:rightChars="-135" w:firstLine="280" w:firstLineChars="117"/>
        <w:jc w:val="left"/>
        <w:rPr>
          <w:rFonts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181C25E9">
      <w:pPr>
        <w:tabs>
          <w:tab w:val="left" w:pos="1800"/>
          <w:tab w:val="left" w:pos="5580"/>
        </w:tabs>
        <w:jc w:val="left"/>
        <w:rPr>
          <w:sz w:val="24"/>
        </w:rPr>
      </w:pPr>
    </w:p>
    <w:p w14:paraId="0438BA9A">
      <w:pPr>
        <w:tabs>
          <w:tab w:val="left" w:pos="1800"/>
          <w:tab w:val="left" w:pos="5580"/>
        </w:tabs>
        <w:jc w:val="left"/>
        <w:rPr>
          <w:color w:val="000000"/>
          <w:sz w:val="24"/>
        </w:rPr>
      </w:pPr>
    </w:p>
    <w:p w14:paraId="5669DF76">
      <w:pPr>
        <w:rPr>
          <w:color w:val="000000"/>
          <w:sz w:val="24"/>
          <w:szCs w:val="20"/>
        </w:rPr>
      </w:pPr>
    </w:p>
    <w:p w14:paraId="494406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3AD4D75">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01542B1F">
      <w:pPr>
        <w:autoSpaceDE w:val="0"/>
        <w:autoSpaceDN w:val="0"/>
        <w:adjustRightInd w:val="0"/>
        <w:snapToGrid w:val="0"/>
        <w:spacing w:before="25" w:after="25" w:line="360" w:lineRule="auto"/>
        <w:rPr>
          <w:color w:val="000000"/>
          <w:sz w:val="24"/>
          <w:lang w:val="zh-CN"/>
        </w:rPr>
      </w:pPr>
      <w:r>
        <w:rPr>
          <w:rFonts w:asciiTheme="minorEastAsia" w:hAnsiTheme="minorEastAsia" w:eastAsiaTheme="minorEastAsia"/>
          <w:color w:val="000000"/>
          <w:sz w:val="24"/>
          <w:szCs w:val="20"/>
        </w:rPr>
        <w:t>日期:_____年______月______日</w:t>
      </w:r>
      <w:r>
        <w:rPr>
          <w:color w:val="000000"/>
          <w:sz w:val="24"/>
          <w:szCs w:val="20"/>
        </w:rPr>
        <w:t xml:space="preserve">   </w:t>
      </w:r>
    </w:p>
    <w:p w14:paraId="00DDCB05">
      <w:pPr>
        <w:numPr>
          <w:ilvl w:val="0"/>
          <w:numId w:val="27"/>
        </w:numPr>
        <w:tabs>
          <w:tab w:val="left" w:pos="360"/>
        </w:tabs>
        <w:snapToGrid w:val="0"/>
        <w:spacing w:line="360" w:lineRule="auto"/>
        <w:outlineLvl w:val="1"/>
        <w:rPr>
          <w:rFonts w:asciiTheme="minorEastAsia" w:hAnsiTheme="minorEastAsia" w:eastAsiaTheme="minorEastAsia"/>
          <w:color w:val="000000"/>
          <w:sz w:val="24"/>
        </w:rPr>
      </w:pPr>
      <w:r>
        <w:rPr>
          <w:color w:val="000000"/>
          <w:sz w:val="24"/>
          <w:szCs w:val="20"/>
        </w:rPr>
        <w:br w:type="page"/>
      </w:r>
      <w:r>
        <w:rPr>
          <w:rFonts w:hint="eastAsia" w:asciiTheme="minorEastAsia" w:hAnsiTheme="minorEastAsia" w:eastAsiaTheme="minorEastAsia"/>
          <w:color w:val="000000"/>
          <w:sz w:val="24"/>
        </w:rPr>
        <w:t>本国产品标准证明文件</w:t>
      </w:r>
    </w:p>
    <w:p w14:paraId="42A6D7F2">
      <w:pPr>
        <w:tabs>
          <w:tab w:val="left" w:pos="360"/>
          <w:tab w:val="left" w:pos="900"/>
        </w:tabs>
        <w:snapToGrid w:val="0"/>
        <w:spacing w:line="360" w:lineRule="auto"/>
        <w:ind w:left="900"/>
        <w:outlineLvl w:val="1"/>
        <w:rPr>
          <w:color w:val="000000"/>
          <w:sz w:val="24"/>
          <w:szCs w:val="20"/>
        </w:rPr>
      </w:pPr>
    </w:p>
    <w:p w14:paraId="3A3BBD20">
      <w:pPr>
        <w:pStyle w:val="49"/>
        <w:shd w:val="clear" w:color="auto" w:fill="FFFFFF"/>
        <w:spacing w:before="30" w:beforeAutospacing="0" w:after="30" w:afterAutospacing="0"/>
        <w:jc w:val="center"/>
        <w:rPr>
          <w:color w:val="333333"/>
          <w:sz w:val="36"/>
          <w:szCs w:val="36"/>
        </w:rPr>
      </w:pPr>
      <w:r>
        <w:rPr>
          <w:rStyle w:val="59"/>
          <w:rFonts w:hint="eastAsia"/>
          <w:color w:val="333333"/>
          <w:sz w:val="36"/>
          <w:szCs w:val="36"/>
          <w:shd w:val="clear" w:color="auto" w:fill="FFFFFF"/>
        </w:rPr>
        <w:t>关于符合本国产品标准的声明函</w:t>
      </w:r>
    </w:p>
    <w:p w14:paraId="2395F038">
      <w:pPr>
        <w:pStyle w:val="49"/>
        <w:shd w:val="clear" w:color="auto" w:fill="FFFFFF"/>
        <w:spacing w:before="30" w:beforeAutospacing="0" w:after="30" w:afterAutospacing="0"/>
        <w:ind w:firstLine="420"/>
        <w:rPr>
          <w:color w:val="333333"/>
        </w:rPr>
      </w:pPr>
    </w:p>
    <w:p w14:paraId="598B4B8D">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0E47E92">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62"/>
          <w:rFonts w:hint="eastAsia" w:asciiTheme="minorEastAsia" w:hAnsiTheme="minorEastAsia" w:eastAsiaTheme="minorEastAsia"/>
          <w:color w:val="333333"/>
          <w:u w:val="single"/>
          <w:shd w:val="clear" w:color="auto" w:fill="FFFFFF"/>
        </w:rPr>
        <w:t>(产品名称1)</w:t>
      </w:r>
      <w:r>
        <w:rPr>
          <w:rStyle w:val="62"/>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62"/>
          <w:rFonts w:hint="eastAsia" w:asciiTheme="minorEastAsia" w:hAnsiTheme="minorEastAsia" w:eastAsiaTheme="minorEastAsia"/>
          <w:color w:val="333333"/>
          <w:u w:val="single"/>
          <w:shd w:val="clear" w:color="auto" w:fill="FFFFFF"/>
        </w:rPr>
        <w:t>(厂名)</w:t>
      </w:r>
      <w:r>
        <w:rPr>
          <w:rStyle w:val="62"/>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62"/>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62"/>
          <w:rFonts w:hint="eastAsia" w:asciiTheme="minorEastAsia" w:hAnsiTheme="minorEastAsia" w:eastAsiaTheme="minorEastAsia"/>
          <w:color w:val="333333"/>
          <w:u w:val="single"/>
          <w:shd w:val="clear" w:color="auto" w:fill="FFFFFF"/>
        </w:rPr>
        <w:t>(规定比例)</w:t>
      </w:r>
      <w:r>
        <w:rPr>
          <w:rStyle w:val="62"/>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(关键组件)</w:t>
      </w:r>
      <w:r>
        <w:rPr>
          <w:rStyle w:val="62"/>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(关键工序)</w:t>
      </w:r>
      <w:r>
        <w:rPr>
          <w:rStyle w:val="62"/>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286922C7">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62"/>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62"/>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62"/>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6C9CB99F">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16C8790C">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328AB4B1">
      <w:pPr>
        <w:pStyle w:val="49"/>
        <w:shd w:val="clear" w:color="auto" w:fill="FFFFFF"/>
        <w:spacing w:before="0" w:beforeAutospacing="0" w:after="0" w:afterAutospacing="0" w:line="360" w:lineRule="auto"/>
        <w:rPr>
          <w:rFonts w:asciiTheme="minorEastAsia" w:hAnsiTheme="minorEastAsia" w:eastAsiaTheme="minorEastAsia"/>
          <w:color w:val="333333"/>
        </w:rPr>
      </w:pPr>
    </w:p>
    <w:p w14:paraId="33F635B7">
      <w:pPr>
        <w:pStyle w:val="49"/>
        <w:shd w:val="clear" w:color="auto" w:fill="FFFFFF"/>
        <w:spacing w:before="0" w:beforeAutospacing="0" w:after="0" w:afterAutospacing="0" w:line="360" w:lineRule="auto"/>
        <w:jc w:val="right"/>
        <w:rPr>
          <w:rFonts w:asciiTheme="minorEastAsia" w:hAnsiTheme="minorEastAsia" w:eastAsiaTheme="minorEastAsia"/>
          <w:color w:val="333333"/>
          <w:shd w:val="clear" w:color="auto" w:fill="FFFFFF"/>
        </w:rPr>
      </w:pPr>
    </w:p>
    <w:p w14:paraId="5AD0CC71">
      <w:pPr>
        <w:pStyle w:val="49"/>
        <w:shd w:val="clear" w:color="auto" w:fill="FFFFFF"/>
        <w:spacing w:before="0" w:beforeAutospacing="0" w:after="0" w:afterAutospacing="0" w:line="360" w:lineRule="auto"/>
        <w:ind w:right="960"/>
        <w:jc w:val="center"/>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 xml:space="preserve"> </w:t>
      </w:r>
      <w:r>
        <w:rPr>
          <w:rFonts w:asciiTheme="minorEastAsia" w:hAnsiTheme="minorEastAsia" w:eastAsiaTheme="minorEastAsia"/>
          <w:color w:val="333333"/>
          <w:shd w:val="clear" w:color="auto" w:fill="FFFFFF"/>
        </w:rPr>
        <w:t xml:space="preserve">                                          </w:t>
      </w:r>
      <w:r>
        <w:rPr>
          <w:rFonts w:hint="eastAsia" w:asciiTheme="minorEastAsia" w:hAnsiTheme="minorEastAsia" w:eastAsiaTheme="minorEastAsia"/>
          <w:color w:val="333333"/>
          <w:shd w:val="clear" w:color="auto" w:fill="FFFFFF"/>
        </w:rPr>
        <w:t>公司(单位)名称(盖章):　        </w:t>
      </w:r>
    </w:p>
    <w:p w14:paraId="3CFBDBBF">
      <w:pPr>
        <w:pStyle w:val="49"/>
        <w:shd w:val="clear" w:color="auto" w:fill="FFFFFF"/>
        <w:spacing w:before="0" w:beforeAutospacing="0" w:after="0" w:afterAutospacing="0" w:line="360" w:lineRule="auto"/>
        <w:ind w:right="1275" w:rightChars="607"/>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月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16A71BF4">
      <w:pPr>
        <w:pStyle w:val="49"/>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4996F898">
      <w:pPr>
        <w:pStyle w:val="49"/>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3D4D9BC8">
      <w:pPr>
        <w:spacing w:line="360" w:lineRule="auto"/>
        <w:ind w:left="484" w:leftChars="1" w:hanging="482" w:hangingChars="201"/>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注:1.产品如有型号，请在“产品名称”栏一并填写。</w:t>
      </w:r>
    </w:p>
    <w:p w14:paraId="7D02126B">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2.生产厂名与厂址应与生产厂营业执照载明的相关信息保持一致。</w:t>
      </w:r>
    </w:p>
    <w:p w14:paraId="6D57C57C">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3.该产品的中国境内生产的组件成本占比相关要求实施前，“规定比例”栏可不填。</w:t>
      </w:r>
    </w:p>
    <w:p w14:paraId="62DADFC7">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4.该产品的关键组件要求实施前，“关键组件”栏可不填。</w:t>
      </w:r>
    </w:p>
    <w:p w14:paraId="3326CCCC">
      <w:pPr>
        <w:spacing w:line="360" w:lineRule="auto"/>
        <w:ind w:left="420" w:leftChars="200"/>
        <w:rPr>
          <w:color w:val="333333"/>
          <w:szCs w:val="21"/>
          <w:shd w:val="clear" w:color="auto" w:fill="FFFFFF"/>
        </w:rPr>
      </w:pPr>
      <w:r>
        <w:rPr>
          <w:rFonts w:asciiTheme="minorEastAsia" w:hAnsiTheme="minorEastAsia" w:eastAsiaTheme="minorEastAsia"/>
          <w:color w:val="333333"/>
          <w:sz w:val="24"/>
          <w:shd w:val="clear" w:color="auto" w:fill="FFFFFF"/>
        </w:rPr>
        <w:t>5.该产品的关键工序要求实施前，“关键工序”栏可不填。</w:t>
      </w:r>
    </w:p>
    <w:p w14:paraId="5CB3FDDC">
      <w:pPr>
        <w:widowControl/>
        <w:jc w:val="left"/>
        <w:rPr>
          <w:color w:val="333333"/>
          <w:szCs w:val="21"/>
          <w:shd w:val="clear" w:color="auto" w:fill="FFFFFF"/>
        </w:rPr>
      </w:pPr>
      <w:r>
        <w:rPr>
          <w:color w:val="333333"/>
          <w:szCs w:val="21"/>
          <w:shd w:val="clear" w:color="auto" w:fill="FFFFFF"/>
        </w:rPr>
        <w:br w:type="page"/>
      </w:r>
    </w:p>
    <w:p w14:paraId="142CA6B1">
      <w:pPr>
        <w:pStyle w:val="49"/>
        <w:shd w:val="clear" w:color="auto" w:fill="FFFFFF"/>
        <w:spacing w:before="30" w:beforeAutospacing="0" w:after="30" w:afterAutospacing="0"/>
        <w:jc w:val="center"/>
        <w:rPr>
          <w:rStyle w:val="59"/>
          <w:sz w:val="36"/>
          <w:szCs w:val="36"/>
        </w:rPr>
      </w:pPr>
      <w:r>
        <w:rPr>
          <w:rStyle w:val="59"/>
          <w:rFonts w:hint="eastAsia"/>
          <w:sz w:val="36"/>
          <w:szCs w:val="36"/>
        </w:rPr>
        <w:t>产品成本占比承诺函</w:t>
      </w:r>
    </w:p>
    <w:p w14:paraId="73828640">
      <w:pPr>
        <w:pStyle w:val="49"/>
        <w:shd w:val="clear" w:color="auto" w:fill="FFFFFF"/>
        <w:spacing w:before="30" w:beforeAutospacing="0" w:after="30" w:afterAutospacing="0"/>
        <w:rPr>
          <w:rStyle w:val="59"/>
          <w:sz w:val="36"/>
          <w:szCs w:val="36"/>
        </w:rPr>
      </w:pPr>
    </w:p>
    <w:p w14:paraId="32DDB805">
      <w:pPr>
        <w:widowControl/>
        <w:spacing w:line="360" w:lineRule="auto"/>
        <w:ind w:firstLine="480" w:firstLineChars="200"/>
        <w:jc w:val="left"/>
        <w:rPr>
          <w:rFonts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01B40015">
      <w:pPr>
        <w:widowControl/>
        <w:spacing w:line="360" w:lineRule="auto"/>
        <w:ind w:firstLine="480" w:firstLineChars="200"/>
        <w:jc w:val="left"/>
        <w:rPr>
          <w:rFonts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270F6D69">
      <w:pPr>
        <w:widowControl/>
        <w:spacing w:line="360" w:lineRule="auto"/>
        <w:ind w:firstLine="480" w:firstLineChars="200"/>
        <w:jc w:val="left"/>
        <w:rPr>
          <w:rFonts w:asciiTheme="minorEastAsia" w:hAnsiTheme="minorEastAsia" w:eastAsiaTheme="minorEastAsia"/>
          <w:color w:val="000000"/>
          <w:sz w:val="24"/>
        </w:rPr>
      </w:pPr>
    </w:p>
    <w:p w14:paraId="6F3FB88E">
      <w:pPr>
        <w:widowControl/>
        <w:spacing w:line="360" w:lineRule="auto"/>
        <w:ind w:firstLine="480" w:firstLineChars="200"/>
        <w:jc w:val="left"/>
        <w:rPr>
          <w:rFonts w:asciiTheme="minorEastAsia" w:hAnsiTheme="minorEastAsia" w:eastAsiaTheme="minorEastAsia"/>
          <w:color w:val="000000"/>
          <w:sz w:val="24"/>
        </w:rPr>
      </w:pPr>
    </w:p>
    <w:p w14:paraId="03B68BCE">
      <w:pPr>
        <w:widowControl/>
        <w:spacing w:line="360" w:lineRule="auto"/>
        <w:ind w:firstLine="480" w:firstLineChars="200"/>
        <w:jc w:val="left"/>
        <w:rPr>
          <w:rFonts w:asciiTheme="minorEastAsia" w:hAnsiTheme="minorEastAsia" w:eastAsiaTheme="minorEastAsia"/>
          <w:color w:val="000000"/>
          <w:sz w:val="24"/>
        </w:rPr>
      </w:pPr>
    </w:p>
    <w:p w14:paraId="2DA43373">
      <w:pPr>
        <w:pStyle w:val="49"/>
        <w:shd w:val="clear" w:color="auto" w:fill="FFFFFF"/>
        <w:spacing w:before="0" w:beforeAutospacing="0" w:after="0" w:afterAutospacing="0" w:line="360" w:lineRule="auto"/>
        <w:ind w:right="960"/>
        <w:jc w:val="center"/>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 xml:space="preserve"> </w:t>
      </w:r>
      <w:r>
        <w:rPr>
          <w:rFonts w:asciiTheme="minorEastAsia" w:hAnsiTheme="minorEastAsia" w:eastAsiaTheme="minorEastAsia"/>
          <w:color w:val="333333"/>
          <w:shd w:val="clear" w:color="auto" w:fill="FFFFFF"/>
        </w:rPr>
        <w:t xml:space="preserve">                                     </w:t>
      </w:r>
      <w:r>
        <w:rPr>
          <w:rFonts w:hint="eastAsia" w:asciiTheme="minorEastAsia" w:hAnsiTheme="minorEastAsia" w:eastAsiaTheme="minorEastAsia"/>
          <w:color w:val="333333"/>
          <w:shd w:val="clear" w:color="auto" w:fill="FFFFFF"/>
        </w:rPr>
        <w:t>公司(单位)名称(盖章):　        </w:t>
      </w:r>
    </w:p>
    <w:p w14:paraId="45825A2E">
      <w:pPr>
        <w:widowControl/>
        <w:spacing w:line="360" w:lineRule="auto"/>
        <w:ind w:right="1440" w:firstLine="480" w:firstLineChars="200"/>
        <w:jc w:val="right"/>
        <w:rPr>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color w:val="333333"/>
          <w:sz w:val="24"/>
          <w:shd w:val="clear" w:color="auto" w:fill="FFFFFF"/>
        </w:rPr>
        <w:t>     </w:t>
      </w:r>
    </w:p>
    <w:p w14:paraId="12A640AC">
      <w:pPr>
        <w:widowControl/>
        <w:spacing w:line="360" w:lineRule="auto"/>
        <w:jc w:val="left"/>
        <w:rPr>
          <w:color w:val="000000"/>
          <w:sz w:val="24"/>
        </w:rPr>
      </w:pPr>
    </w:p>
    <w:p w14:paraId="312CCCD5">
      <w:pPr>
        <w:widowControl/>
        <w:spacing w:line="360" w:lineRule="auto"/>
        <w:jc w:val="left"/>
        <w:rPr>
          <w:color w:val="000000"/>
          <w:sz w:val="24"/>
        </w:rPr>
      </w:pPr>
    </w:p>
    <w:p w14:paraId="7CDB1186">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注:</w:t>
      </w:r>
    </w:p>
    <w:p w14:paraId="0AB5BA0C">
      <w:pPr>
        <w:spacing w:line="360" w:lineRule="auto"/>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 xml:space="preserve">1. </w:t>
      </w:r>
      <w:r>
        <w:rPr>
          <w:rFonts w:hint="eastAsia" w:asciiTheme="minorEastAsia" w:hAnsiTheme="minorEastAsia" w:eastAsiaTheme="minorEastAsia"/>
          <w:color w:val="333333"/>
          <w:sz w:val="24"/>
          <w:shd w:val="clear" w:color="auto" w:fill="FFFFFF"/>
        </w:rPr>
        <w:t>本承诺函应按包分别提供。</w:t>
      </w:r>
    </w:p>
    <w:p w14:paraId="0BA06842">
      <w:pPr>
        <w:spacing w:line="360" w:lineRule="auto"/>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 xml:space="preserve">2. </w:t>
      </w:r>
      <w:r>
        <w:rPr>
          <w:rFonts w:hint="eastAsia" w:asciiTheme="minorEastAsia" w:hAnsiTheme="minorEastAsia" w:eastAsiaTheme="minorEastAsia"/>
          <w:color w:val="333333"/>
          <w:sz w:val="24"/>
          <w:shd w:val="clear" w:color="auto" w:fill="FFFFFF"/>
        </w:rPr>
        <w:t>单一产品采购无须提供本承诺函；供应商提供产品全部为本国产品，且提供了《关于符合本国产品标准的声明函》时，无须提供本承诺函。</w:t>
      </w:r>
    </w:p>
    <w:p w14:paraId="7BC0A2DD">
      <w:pPr>
        <w:spacing w:line="360" w:lineRule="auto"/>
        <w:rPr>
          <w:color w:val="333333"/>
          <w:szCs w:val="21"/>
          <w:shd w:val="clear" w:color="auto" w:fill="FFFFFF"/>
        </w:rPr>
      </w:pPr>
      <w:r>
        <w:rPr>
          <w:rFonts w:asciiTheme="minorEastAsia" w:hAnsiTheme="minorEastAsia" w:eastAsiaTheme="minorEastAsia"/>
          <w:color w:val="333333"/>
          <w:sz w:val="24"/>
          <w:shd w:val="clear" w:color="auto" w:fill="FFFFFF"/>
        </w:rPr>
        <w:t xml:space="preserve">3. </w:t>
      </w:r>
      <w:r>
        <w:rPr>
          <w:rFonts w:hint="eastAsia" w:asciiTheme="minorEastAsia" w:hAnsiTheme="minorEastAsia" w:eastAsiaTheme="minorEastAsia"/>
          <w:color w:val="333333"/>
          <w:sz w:val="24"/>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sz w:val="24"/>
        </w:rPr>
        <w:t>价格评审优惠</w:t>
      </w:r>
      <w:r>
        <w:rPr>
          <w:rFonts w:hint="eastAsia" w:asciiTheme="minorEastAsia" w:hAnsiTheme="minorEastAsia" w:eastAsiaTheme="minorEastAsia"/>
          <w:color w:val="333333"/>
          <w:sz w:val="24"/>
          <w:shd w:val="clear" w:color="auto" w:fill="FFFFFF"/>
        </w:rPr>
        <w:t>。</w:t>
      </w:r>
    </w:p>
    <w:p w14:paraId="328A84CF">
      <w:pPr>
        <w:widowControl/>
        <w:jc w:val="left"/>
        <w:rPr>
          <w:color w:val="000000"/>
          <w:sz w:val="24"/>
          <w:szCs w:val="20"/>
        </w:rPr>
      </w:pPr>
      <w:r>
        <w:rPr>
          <w:color w:val="000000"/>
          <w:sz w:val="24"/>
          <w:szCs w:val="20"/>
        </w:rPr>
        <w:br w:type="page"/>
      </w:r>
    </w:p>
    <w:p w14:paraId="05C7C429">
      <w:pPr>
        <w:numPr>
          <w:ilvl w:val="0"/>
          <w:numId w:val="28"/>
        </w:numPr>
        <w:tabs>
          <w:tab w:val="left" w:pos="360"/>
        </w:tabs>
        <w:snapToGrid w:val="0"/>
        <w:spacing w:line="360" w:lineRule="auto"/>
        <w:outlineLvl w:val="1"/>
        <w:rPr>
          <w:color w:val="000000"/>
          <w:sz w:val="24"/>
          <w:szCs w:val="20"/>
        </w:rPr>
      </w:pPr>
      <w:r>
        <w:rPr>
          <w:color w:val="000000"/>
          <w:sz w:val="24"/>
          <w:szCs w:val="20"/>
        </w:rPr>
        <w:t>中小企业证明文件</w:t>
      </w:r>
    </w:p>
    <w:p w14:paraId="4EBAA91B">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5BB5DB8D">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E4B5995">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89C064B">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06E9348D">
      <w:pPr>
        <w:tabs>
          <w:tab w:val="left" w:pos="5580"/>
        </w:tabs>
        <w:spacing w:line="360" w:lineRule="auto"/>
        <w:rPr>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744493E5">
      <w:pPr>
        <w:widowControl/>
        <w:jc w:val="left"/>
        <w:rPr>
          <w:b/>
          <w:bCs/>
          <w:color w:val="000000"/>
          <w:sz w:val="24"/>
        </w:rPr>
      </w:pPr>
      <w:r>
        <w:rPr>
          <w:b/>
          <w:bCs/>
          <w:color w:val="000000"/>
          <w:sz w:val="24"/>
        </w:rPr>
        <w:br w:type="page"/>
      </w:r>
    </w:p>
    <w:p w14:paraId="27283914">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6EE2A2E">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7777F4E7">
      <w:pPr>
        <w:numPr>
          <w:ilvl w:val="0"/>
          <w:numId w:val="29"/>
        </w:numPr>
        <w:tabs>
          <w:tab w:val="left" w:pos="1183"/>
          <w:tab w:val="left" w:pos="1484"/>
          <w:tab w:val="left" w:pos="4662"/>
          <w:tab w:val="left" w:pos="6903"/>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fldChar w:fldCharType="begin"/>
      </w:r>
      <w:r>
        <w:instrText xml:space="preserve"> HYPERLINK \l "_bookmark0" </w:instrText>
      </w:r>
      <w: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(中型企业、小型企业、微型企业)</w:t>
      </w:r>
      <w:r>
        <w:rPr>
          <w:rFonts w:asciiTheme="minorEastAsia" w:hAnsiTheme="minorEastAsia" w:eastAsiaTheme="minorEastAsia"/>
          <w:kern w:val="0"/>
          <w:sz w:val="24"/>
          <w:u w:color="000000"/>
        </w:rPr>
        <w:t>；</w:t>
      </w:r>
    </w:p>
    <w:p w14:paraId="7281434A">
      <w:pPr>
        <w:numPr>
          <w:ilvl w:val="0"/>
          <w:numId w:val="29"/>
        </w:numPr>
        <w:tabs>
          <w:tab w:val="left" w:pos="1165"/>
          <w:tab w:val="left" w:pos="1183"/>
          <w:tab w:val="left" w:pos="4362"/>
          <w:tab w:val="left" w:pos="6577"/>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kern w:val="0"/>
          <w:sz w:val="24"/>
          <w:u w:val="single" w:color="000000"/>
        </w:rPr>
        <w:t>(中型企业、小型企业、微型企业)</w:t>
      </w:r>
      <w:r>
        <w:rPr>
          <w:rFonts w:asciiTheme="minorEastAsia" w:hAnsiTheme="minorEastAsia" w:eastAsiaTheme="minorEastAsia"/>
          <w:kern w:val="0"/>
          <w:sz w:val="24"/>
          <w:u w:color="000000"/>
        </w:rPr>
        <w:t>；</w:t>
      </w:r>
    </w:p>
    <w:p w14:paraId="1EC9B93A">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255BEAB0">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60CB96F6">
      <w:pPr>
        <w:autoSpaceDE w:val="0"/>
        <w:autoSpaceDN w:val="0"/>
        <w:spacing w:line="360" w:lineRule="auto"/>
        <w:ind w:left="220" w:right="372" w:firstLine="645"/>
        <w:jc w:val="left"/>
        <w:rPr>
          <w:rFonts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64416818">
      <w:pPr>
        <w:spacing w:line="360" w:lineRule="auto"/>
        <w:ind w:firstLine="504"/>
        <w:rPr>
          <w:rFonts w:asciiTheme="minorEastAsia" w:hAnsiTheme="minorEastAsia" w:eastAsiaTheme="minorEastAsia"/>
          <w:spacing w:val="6"/>
          <w:sz w:val="24"/>
        </w:rPr>
      </w:pPr>
    </w:p>
    <w:p w14:paraId="1C19473C">
      <w:pPr>
        <w:spacing w:line="360" w:lineRule="auto"/>
        <w:ind w:firstLine="504"/>
        <w:rPr>
          <w:rFonts w:asciiTheme="minorEastAsia" w:hAnsiTheme="minorEastAsia" w:eastAsiaTheme="minorEastAsia"/>
          <w:spacing w:val="6"/>
          <w:sz w:val="24"/>
        </w:rPr>
      </w:pPr>
    </w:p>
    <w:p w14:paraId="38017981">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1A3489BF">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79B19D7D">
      <w:pPr>
        <w:spacing w:line="360" w:lineRule="auto"/>
        <w:ind w:right="360" w:firstLine="480"/>
        <w:jc w:val="right"/>
        <w:rPr>
          <w:rFonts w:asciiTheme="minorEastAsia" w:hAnsiTheme="minorEastAsia" w:eastAsiaTheme="minorEastAsia"/>
          <w:color w:val="000000"/>
          <w:sz w:val="24"/>
        </w:rPr>
      </w:pPr>
    </w:p>
    <w:p w14:paraId="6358A90E">
      <w:pPr>
        <w:spacing w:line="360" w:lineRule="auto"/>
        <w:ind w:right="360" w:firstLine="480"/>
        <w:jc w:val="right"/>
        <w:rPr>
          <w:rFonts w:asciiTheme="minorEastAsia" w:hAnsiTheme="minorEastAsia" w:eastAsiaTheme="minorEastAsia"/>
          <w:color w:val="000000"/>
          <w:sz w:val="24"/>
        </w:rPr>
      </w:pPr>
    </w:p>
    <w:tbl>
      <w:tblPr>
        <w:tblStyle w:val="5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336FC0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C1C6881">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vertAlign w:val="superscript"/>
              </w:rPr>
              <w:t>1</w:t>
            </w:r>
            <w:r>
              <w:rPr>
                <w:rFonts w:asciiTheme="minorEastAsia" w:hAnsiTheme="minorEastAsia" w:eastAsiaTheme="minorEastAsia"/>
                <w:color w:val="000000"/>
                <w:sz w:val="24"/>
              </w:rPr>
              <w:t>从业人员、营业收入、资产总额填报上一年度数据，无上一年度数据的新成立企业可不填报。</w:t>
            </w:r>
          </w:p>
        </w:tc>
      </w:tr>
    </w:tbl>
    <w:p w14:paraId="0F5D7693">
      <w:pPr>
        <w:autoSpaceDE w:val="0"/>
        <w:autoSpaceDN w:val="0"/>
        <w:adjustRightInd w:val="0"/>
        <w:ind w:firstLine="420"/>
        <w:jc w:val="left"/>
        <w:rPr>
          <w:sz w:val="24"/>
        </w:rPr>
      </w:pPr>
    </w:p>
    <w:p w14:paraId="0200F5F5">
      <w:pPr>
        <w:spacing w:line="360" w:lineRule="auto"/>
        <w:rPr>
          <w:color w:val="000000"/>
          <w:sz w:val="24"/>
        </w:rPr>
      </w:pPr>
    </w:p>
    <w:p w14:paraId="5B1143C7">
      <w:pPr>
        <w:spacing w:before="240" w:beforeLines="100" w:after="240" w:afterLines="100" w:line="360" w:lineRule="auto"/>
        <w:jc w:val="center"/>
        <w:rPr>
          <w:color w:val="000000"/>
          <w:sz w:val="24"/>
          <w:szCs w:val="20"/>
        </w:rPr>
      </w:pPr>
      <w:r>
        <w:rPr>
          <w:color w:val="000000"/>
          <w:sz w:val="24"/>
        </w:rPr>
        <w:br w:type="page"/>
      </w:r>
    </w:p>
    <w:p w14:paraId="440299DA">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17BC193">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12033BB5">
      <w:pPr>
        <w:spacing w:line="588" w:lineRule="exact"/>
        <w:ind w:firstLine="482"/>
        <w:rPr>
          <w:rFonts w:asciiTheme="minorEastAsia" w:hAnsiTheme="minorEastAsia" w:eastAsiaTheme="minorEastAsia"/>
          <w:b/>
          <w:spacing w:val="6"/>
          <w:sz w:val="24"/>
        </w:rPr>
      </w:pPr>
      <w:r>
        <w:rPr>
          <w:rFonts w:hint="eastAsia" w:asciiTheme="minorEastAsia" w:hAnsiTheme="minorEastAsia" w:eastAsiaTheme="minorEastAsia"/>
          <w:sz w:val="24"/>
        </w:rPr>
        <w:t>□</w:t>
      </w:r>
      <w:r>
        <w:rPr>
          <w:rFonts w:asciiTheme="minorEastAsia" w:hAnsiTheme="minorEastAsia" w:eastAsiaTheme="minorEastAsia"/>
          <w:b/>
          <w:spacing w:val="6"/>
          <w:sz w:val="24"/>
        </w:rPr>
        <w:t>不属于符合条件的残疾人福利性单位。</w:t>
      </w:r>
    </w:p>
    <w:p w14:paraId="6EB7D0D0">
      <w:pPr>
        <w:spacing w:line="588" w:lineRule="exact"/>
        <w:ind w:firstLine="482"/>
        <w:rPr>
          <w:rFonts w:asciiTheme="minorEastAsia" w:hAnsiTheme="minorEastAsia" w:eastAsiaTheme="minorEastAsia"/>
          <w:spacing w:val="6"/>
          <w:sz w:val="24"/>
        </w:rPr>
      </w:pPr>
      <w:r>
        <w:rPr>
          <w:rFonts w:hint="eastAsia" w:asciiTheme="minorEastAsia" w:hAnsiTheme="minorEastAsia" w:eastAsiaTheme="minorEastAsia"/>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520C359">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05CF6867">
      <w:pPr>
        <w:spacing w:line="588" w:lineRule="exact"/>
        <w:ind w:firstLine="504" w:firstLineChars="200"/>
        <w:rPr>
          <w:rFonts w:asciiTheme="minorEastAsia" w:hAnsiTheme="minorEastAsia" w:eastAsiaTheme="minorEastAsia"/>
          <w:spacing w:val="6"/>
          <w:sz w:val="24"/>
        </w:rPr>
      </w:pPr>
    </w:p>
    <w:p w14:paraId="2D50EBA9">
      <w:pPr>
        <w:spacing w:line="588" w:lineRule="exact"/>
        <w:ind w:firstLine="504" w:firstLineChars="200"/>
        <w:rPr>
          <w:rFonts w:asciiTheme="minorEastAsia" w:hAnsiTheme="minorEastAsia" w:eastAsiaTheme="minorEastAsia"/>
          <w:spacing w:val="6"/>
          <w:sz w:val="24"/>
        </w:rPr>
      </w:pPr>
    </w:p>
    <w:p w14:paraId="1A9B0D7D">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spacing w:val="6"/>
          <w:sz w:val="24"/>
        </w:rPr>
        <w:t xml:space="preserve">      </w:t>
      </w:r>
      <w:r>
        <w:rPr>
          <w:rFonts w:asciiTheme="minorEastAsia" w:hAnsiTheme="minorEastAsia" w:eastAsiaTheme="minorEastAsia"/>
          <w:color w:val="000000"/>
          <w:sz w:val="24"/>
        </w:rPr>
        <w:t>企业名称(盖章):________</w:t>
      </w:r>
    </w:p>
    <w:p w14:paraId="50DECB45">
      <w:pPr>
        <w:tabs>
          <w:tab w:val="left" w:pos="4860"/>
        </w:tabs>
        <w:spacing w:line="588" w:lineRule="exact"/>
        <w:ind w:right="1275" w:firstLine="480" w:firstLineChars="200"/>
        <w:jc w:val="center"/>
        <w:rPr>
          <w:rFonts w:asciiTheme="minorEastAsia" w:hAnsiTheme="minorEastAsia" w:eastAsiaTheme="minorEastAsia"/>
          <w:spacing w:val="6"/>
          <w:sz w:val="24"/>
        </w:rPr>
      </w:pPr>
      <w:r>
        <w:rPr>
          <w:rFonts w:hint="eastAsia" w:asciiTheme="minorEastAsia" w:hAnsiTheme="minorEastAsia" w:eastAsiaTheme="minorEastAsia"/>
          <w:color w:val="000000"/>
          <w:sz w:val="24"/>
        </w:rPr>
        <w:t xml:space="preserve"> </w:t>
      </w:r>
      <w:r>
        <w:rPr>
          <w:rFonts w:asciiTheme="minorEastAsia" w:hAnsiTheme="minorEastAsia" w:eastAsiaTheme="minorEastAsia"/>
          <w:color w:val="000000"/>
          <w:sz w:val="24"/>
        </w:rPr>
        <w:t xml:space="preserve">                                           日 期:________</w:t>
      </w:r>
    </w:p>
    <w:p w14:paraId="58B1458D">
      <w:pPr>
        <w:numPr>
          <w:ilvl w:val="0"/>
          <w:numId w:val="28"/>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0ED7E321">
      <w:pPr>
        <w:autoSpaceDE w:val="0"/>
        <w:autoSpaceDN w:val="0"/>
        <w:adjustRightInd w:val="0"/>
        <w:spacing w:line="360" w:lineRule="auto"/>
        <w:jc w:val="center"/>
        <w:rPr>
          <w:b/>
          <w:color w:val="000000"/>
          <w:sz w:val="36"/>
          <w:szCs w:val="36"/>
        </w:rPr>
      </w:pPr>
      <w:r>
        <w:rPr>
          <w:b/>
          <w:color w:val="000000"/>
          <w:sz w:val="36"/>
          <w:szCs w:val="36"/>
        </w:rPr>
        <w:t>拟分包情况说明</w:t>
      </w:r>
    </w:p>
    <w:p w14:paraId="7741F07C">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47291E9D">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1F3E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880A7F">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序号</w:t>
            </w:r>
          </w:p>
        </w:tc>
        <w:tc>
          <w:tcPr>
            <w:tcW w:w="1287" w:type="dxa"/>
            <w:vAlign w:val="center"/>
          </w:tcPr>
          <w:p w14:paraId="57F5593C">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分包承担</w:t>
            </w:r>
          </w:p>
          <w:p w14:paraId="30A55AB3">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主体名称</w:t>
            </w:r>
          </w:p>
        </w:tc>
        <w:tc>
          <w:tcPr>
            <w:tcW w:w="1513" w:type="dxa"/>
            <w:vAlign w:val="center"/>
          </w:tcPr>
          <w:p w14:paraId="2F140D01">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分包承担</w:t>
            </w:r>
          </w:p>
          <w:p w14:paraId="32F35B1B">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主体类型</w:t>
            </w:r>
          </w:p>
          <w:p w14:paraId="6CD43F81">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(选择)</w:t>
            </w:r>
          </w:p>
        </w:tc>
        <w:tc>
          <w:tcPr>
            <w:tcW w:w="1125" w:type="dxa"/>
            <w:vAlign w:val="center"/>
          </w:tcPr>
          <w:p w14:paraId="7E7934FF">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资质等级</w:t>
            </w:r>
          </w:p>
        </w:tc>
        <w:tc>
          <w:tcPr>
            <w:tcW w:w="1558" w:type="dxa"/>
            <w:vAlign w:val="center"/>
          </w:tcPr>
          <w:p w14:paraId="651D281E">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拟分包</w:t>
            </w:r>
          </w:p>
          <w:p w14:paraId="07FDA0DF">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合同内容</w:t>
            </w:r>
          </w:p>
        </w:tc>
        <w:tc>
          <w:tcPr>
            <w:tcW w:w="1498" w:type="dxa"/>
            <w:vAlign w:val="center"/>
          </w:tcPr>
          <w:p w14:paraId="511B2AE9">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拟分包</w:t>
            </w:r>
          </w:p>
          <w:p w14:paraId="25E25CB0">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合同金额</w:t>
            </w:r>
          </w:p>
          <w:p w14:paraId="11D30A2A">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(人民币元)</w:t>
            </w:r>
          </w:p>
        </w:tc>
        <w:tc>
          <w:tcPr>
            <w:tcW w:w="1564" w:type="dxa"/>
            <w:vAlign w:val="center"/>
          </w:tcPr>
          <w:p w14:paraId="12361C1B">
            <w:pPr>
              <w:pStyle w:val="260"/>
              <w:jc w:val="center"/>
              <w:rPr>
                <w:rFonts w:cs="Times New Roman" w:asciiTheme="minorEastAsia" w:hAnsiTheme="minorEastAsia" w:eastAsiaTheme="minorEastAsia"/>
                <w:b/>
                <w:sz w:val="24"/>
                <w:szCs w:val="24"/>
                <w:lang w:eastAsia="zh-CN"/>
              </w:rPr>
            </w:pPr>
            <w:r>
              <w:rPr>
                <w:rFonts w:cs="Times New Roman" w:asciiTheme="minorEastAsia" w:hAnsiTheme="minorEastAsia" w:eastAsiaTheme="minorEastAsia"/>
                <w:b/>
                <w:sz w:val="24"/>
                <w:szCs w:val="24"/>
                <w:lang w:eastAsia="zh-CN"/>
              </w:rPr>
              <w:t>占合同金额</w:t>
            </w:r>
          </w:p>
          <w:p w14:paraId="6899623F">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b/>
                <w:sz w:val="24"/>
                <w:szCs w:val="24"/>
                <w:lang w:eastAsia="zh-CN"/>
              </w:rPr>
              <w:t>的比例(%)</w:t>
            </w:r>
          </w:p>
        </w:tc>
      </w:tr>
      <w:tr w14:paraId="4EE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CDB2DB3">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1</w:t>
            </w:r>
          </w:p>
        </w:tc>
        <w:tc>
          <w:tcPr>
            <w:tcW w:w="1287" w:type="dxa"/>
            <w:vAlign w:val="center"/>
          </w:tcPr>
          <w:p w14:paraId="5141B705">
            <w:pPr>
              <w:pStyle w:val="260"/>
              <w:jc w:val="center"/>
              <w:rPr>
                <w:rFonts w:cs="Times New Roman" w:asciiTheme="minorEastAsia" w:hAnsiTheme="minorEastAsia" w:eastAsiaTheme="minorEastAsia"/>
                <w:sz w:val="24"/>
                <w:szCs w:val="24"/>
              </w:rPr>
            </w:pPr>
          </w:p>
        </w:tc>
        <w:tc>
          <w:tcPr>
            <w:tcW w:w="1513" w:type="dxa"/>
            <w:vAlign w:val="center"/>
          </w:tcPr>
          <w:p w14:paraId="09B26299">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6FB2E0C8">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4A3AF314">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4B865850">
            <w:pPr>
              <w:pStyle w:val="260"/>
              <w:jc w:val="center"/>
              <w:rPr>
                <w:rFonts w:cs="Times New Roman" w:asciiTheme="minorEastAsia" w:hAnsiTheme="minorEastAsia" w:eastAsiaTheme="minorEastAsia"/>
                <w:sz w:val="24"/>
                <w:szCs w:val="24"/>
                <w:lang w:eastAsia="zh-CN"/>
              </w:rPr>
            </w:pPr>
          </w:p>
        </w:tc>
        <w:tc>
          <w:tcPr>
            <w:tcW w:w="1558" w:type="dxa"/>
            <w:vAlign w:val="center"/>
          </w:tcPr>
          <w:p w14:paraId="470D2375">
            <w:pPr>
              <w:pStyle w:val="260"/>
              <w:jc w:val="center"/>
              <w:rPr>
                <w:rFonts w:cs="Times New Roman" w:asciiTheme="minorEastAsia" w:hAnsiTheme="minorEastAsia" w:eastAsiaTheme="minorEastAsia"/>
                <w:sz w:val="24"/>
                <w:szCs w:val="24"/>
                <w:lang w:eastAsia="zh-CN"/>
              </w:rPr>
            </w:pPr>
          </w:p>
        </w:tc>
        <w:tc>
          <w:tcPr>
            <w:tcW w:w="1498" w:type="dxa"/>
            <w:vAlign w:val="center"/>
          </w:tcPr>
          <w:p w14:paraId="1508B76F">
            <w:pPr>
              <w:pStyle w:val="260"/>
              <w:jc w:val="center"/>
              <w:rPr>
                <w:rFonts w:cs="Times New Roman" w:asciiTheme="minorEastAsia" w:hAnsiTheme="minorEastAsia" w:eastAsiaTheme="minorEastAsia"/>
                <w:sz w:val="24"/>
                <w:szCs w:val="24"/>
                <w:lang w:eastAsia="zh-CN"/>
              </w:rPr>
            </w:pPr>
          </w:p>
        </w:tc>
        <w:tc>
          <w:tcPr>
            <w:tcW w:w="1564" w:type="dxa"/>
            <w:vAlign w:val="center"/>
          </w:tcPr>
          <w:p w14:paraId="7E423025">
            <w:pPr>
              <w:pStyle w:val="260"/>
              <w:jc w:val="center"/>
              <w:rPr>
                <w:rFonts w:cs="Times New Roman" w:asciiTheme="minorEastAsia" w:hAnsiTheme="minorEastAsia" w:eastAsiaTheme="minorEastAsia"/>
                <w:sz w:val="24"/>
                <w:szCs w:val="24"/>
                <w:lang w:eastAsia="zh-CN"/>
              </w:rPr>
            </w:pPr>
          </w:p>
        </w:tc>
      </w:tr>
      <w:tr w14:paraId="7D855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1BB9CAC">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2</w:t>
            </w:r>
          </w:p>
        </w:tc>
        <w:tc>
          <w:tcPr>
            <w:tcW w:w="1287" w:type="dxa"/>
            <w:vAlign w:val="center"/>
          </w:tcPr>
          <w:p w14:paraId="67DE2DDB">
            <w:pPr>
              <w:pStyle w:val="260"/>
              <w:jc w:val="center"/>
              <w:rPr>
                <w:rFonts w:cs="Times New Roman" w:asciiTheme="minorEastAsia" w:hAnsiTheme="minorEastAsia" w:eastAsiaTheme="minorEastAsia"/>
                <w:sz w:val="24"/>
                <w:szCs w:val="24"/>
              </w:rPr>
            </w:pPr>
          </w:p>
        </w:tc>
        <w:tc>
          <w:tcPr>
            <w:tcW w:w="1513" w:type="dxa"/>
            <w:vAlign w:val="center"/>
          </w:tcPr>
          <w:p w14:paraId="3B3F61F0">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5E2E7877">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56AAF0DA">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5140D562">
            <w:pPr>
              <w:pStyle w:val="260"/>
              <w:jc w:val="center"/>
              <w:rPr>
                <w:rFonts w:cs="Times New Roman" w:asciiTheme="minorEastAsia" w:hAnsiTheme="minorEastAsia" w:eastAsiaTheme="minorEastAsia"/>
                <w:sz w:val="24"/>
                <w:szCs w:val="24"/>
                <w:lang w:eastAsia="zh-CN"/>
              </w:rPr>
            </w:pPr>
          </w:p>
        </w:tc>
        <w:tc>
          <w:tcPr>
            <w:tcW w:w="1558" w:type="dxa"/>
            <w:vAlign w:val="center"/>
          </w:tcPr>
          <w:p w14:paraId="60C40E8B">
            <w:pPr>
              <w:pStyle w:val="260"/>
              <w:jc w:val="center"/>
              <w:rPr>
                <w:rFonts w:cs="Times New Roman" w:asciiTheme="minorEastAsia" w:hAnsiTheme="minorEastAsia" w:eastAsiaTheme="minorEastAsia"/>
                <w:sz w:val="24"/>
                <w:szCs w:val="24"/>
                <w:lang w:eastAsia="zh-CN"/>
              </w:rPr>
            </w:pPr>
          </w:p>
        </w:tc>
        <w:tc>
          <w:tcPr>
            <w:tcW w:w="1498" w:type="dxa"/>
            <w:vAlign w:val="center"/>
          </w:tcPr>
          <w:p w14:paraId="57B8A09B">
            <w:pPr>
              <w:pStyle w:val="260"/>
              <w:jc w:val="center"/>
              <w:rPr>
                <w:rFonts w:cs="Times New Roman" w:asciiTheme="minorEastAsia" w:hAnsiTheme="minorEastAsia" w:eastAsiaTheme="minorEastAsia"/>
                <w:sz w:val="24"/>
                <w:szCs w:val="24"/>
                <w:lang w:eastAsia="zh-CN"/>
              </w:rPr>
            </w:pPr>
          </w:p>
        </w:tc>
        <w:tc>
          <w:tcPr>
            <w:tcW w:w="1564" w:type="dxa"/>
            <w:vAlign w:val="center"/>
          </w:tcPr>
          <w:p w14:paraId="2DA06AD0">
            <w:pPr>
              <w:pStyle w:val="260"/>
              <w:jc w:val="center"/>
              <w:rPr>
                <w:rFonts w:cs="Times New Roman" w:asciiTheme="minorEastAsia" w:hAnsiTheme="minorEastAsia" w:eastAsiaTheme="minorEastAsia"/>
                <w:sz w:val="24"/>
                <w:szCs w:val="24"/>
                <w:lang w:eastAsia="zh-CN"/>
              </w:rPr>
            </w:pPr>
          </w:p>
        </w:tc>
      </w:tr>
      <w:tr w14:paraId="703AA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7987D3">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w:t>
            </w:r>
          </w:p>
        </w:tc>
        <w:tc>
          <w:tcPr>
            <w:tcW w:w="1287" w:type="dxa"/>
            <w:vAlign w:val="center"/>
          </w:tcPr>
          <w:p w14:paraId="64DC6D60">
            <w:pPr>
              <w:pStyle w:val="260"/>
              <w:jc w:val="center"/>
              <w:rPr>
                <w:rFonts w:cs="Times New Roman" w:asciiTheme="minorEastAsia" w:hAnsiTheme="minorEastAsia" w:eastAsiaTheme="minorEastAsia"/>
                <w:sz w:val="24"/>
                <w:szCs w:val="24"/>
              </w:rPr>
            </w:pPr>
          </w:p>
        </w:tc>
        <w:tc>
          <w:tcPr>
            <w:tcW w:w="1513" w:type="dxa"/>
            <w:vAlign w:val="center"/>
          </w:tcPr>
          <w:p w14:paraId="7D37CD56">
            <w:pPr>
              <w:pStyle w:val="260"/>
              <w:tabs>
                <w:tab w:val="left" w:pos="235"/>
              </w:tabs>
              <w:jc w:val="center"/>
              <w:rPr>
                <w:rFonts w:cs="Times New Roman" w:asciiTheme="minorEastAsia" w:hAnsiTheme="minorEastAsia" w:eastAsiaTheme="minorEastAsia"/>
                <w:sz w:val="24"/>
                <w:szCs w:val="24"/>
              </w:rPr>
            </w:pPr>
          </w:p>
        </w:tc>
        <w:tc>
          <w:tcPr>
            <w:tcW w:w="1125" w:type="dxa"/>
            <w:vAlign w:val="center"/>
          </w:tcPr>
          <w:p w14:paraId="0FFB0D9C">
            <w:pPr>
              <w:pStyle w:val="260"/>
              <w:jc w:val="center"/>
              <w:rPr>
                <w:rFonts w:cs="Times New Roman" w:asciiTheme="minorEastAsia" w:hAnsiTheme="minorEastAsia" w:eastAsiaTheme="minorEastAsia"/>
                <w:sz w:val="24"/>
                <w:szCs w:val="24"/>
              </w:rPr>
            </w:pPr>
          </w:p>
        </w:tc>
        <w:tc>
          <w:tcPr>
            <w:tcW w:w="1558" w:type="dxa"/>
            <w:vAlign w:val="center"/>
          </w:tcPr>
          <w:p w14:paraId="02456538">
            <w:pPr>
              <w:pStyle w:val="260"/>
              <w:jc w:val="center"/>
              <w:rPr>
                <w:rFonts w:cs="Times New Roman" w:asciiTheme="minorEastAsia" w:hAnsiTheme="minorEastAsia" w:eastAsiaTheme="minorEastAsia"/>
                <w:sz w:val="24"/>
                <w:szCs w:val="24"/>
              </w:rPr>
            </w:pPr>
          </w:p>
        </w:tc>
        <w:tc>
          <w:tcPr>
            <w:tcW w:w="1498" w:type="dxa"/>
            <w:vAlign w:val="center"/>
          </w:tcPr>
          <w:p w14:paraId="69EF8549">
            <w:pPr>
              <w:pStyle w:val="260"/>
              <w:jc w:val="center"/>
              <w:rPr>
                <w:rFonts w:cs="Times New Roman" w:asciiTheme="minorEastAsia" w:hAnsiTheme="minorEastAsia" w:eastAsiaTheme="minorEastAsia"/>
                <w:sz w:val="24"/>
                <w:szCs w:val="24"/>
              </w:rPr>
            </w:pPr>
          </w:p>
        </w:tc>
        <w:tc>
          <w:tcPr>
            <w:tcW w:w="1564" w:type="dxa"/>
            <w:vAlign w:val="center"/>
          </w:tcPr>
          <w:p w14:paraId="5474577E">
            <w:pPr>
              <w:pStyle w:val="260"/>
              <w:jc w:val="center"/>
              <w:rPr>
                <w:rFonts w:cs="Times New Roman" w:asciiTheme="minorEastAsia" w:hAnsiTheme="minorEastAsia" w:eastAsiaTheme="minorEastAsia"/>
                <w:sz w:val="24"/>
                <w:szCs w:val="24"/>
              </w:rPr>
            </w:pPr>
          </w:p>
        </w:tc>
      </w:tr>
      <w:tr w14:paraId="6999B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1B539D3">
            <w:pPr>
              <w:pStyle w:val="260"/>
              <w:ind w:right="57" w:rightChars="27"/>
              <w:jc w:val="right"/>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合计:</w:t>
            </w:r>
          </w:p>
        </w:tc>
        <w:tc>
          <w:tcPr>
            <w:tcW w:w="1498" w:type="dxa"/>
            <w:vAlign w:val="center"/>
          </w:tcPr>
          <w:p w14:paraId="6487EF5D">
            <w:pPr>
              <w:pStyle w:val="260"/>
              <w:jc w:val="center"/>
              <w:rPr>
                <w:rFonts w:cs="Times New Roman" w:asciiTheme="minorEastAsia" w:hAnsiTheme="minorEastAsia" w:eastAsiaTheme="minorEastAsia"/>
                <w:sz w:val="24"/>
                <w:szCs w:val="24"/>
              </w:rPr>
            </w:pPr>
          </w:p>
        </w:tc>
        <w:tc>
          <w:tcPr>
            <w:tcW w:w="1564" w:type="dxa"/>
            <w:vAlign w:val="center"/>
          </w:tcPr>
          <w:p w14:paraId="72C08D5E">
            <w:pPr>
              <w:pStyle w:val="260"/>
              <w:jc w:val="center"/>
              <w:rPr>
                <w:rFonts w:cs="Times New Roman" w:asciiTheme="minorEastAsia" w:hAnsiTheme="minorEastAsia" w:eastAsiaTheme="minorEastAsia"/>
                <w:sz w:val="24"/>
                <w:szCs w:val="24"/>
              </w:rPr>
            </w:pPr>
          </w:p>
        </w:tc>
      </w:tr>
    </w:tbl>
    <w:p w14:paraId="12B80E19">
      <w:pPr>
        <w:adjustRightInd w:val="0"/>
        <w:snapToGrid w:val="0"/>
        <w:spacing w:line="360" w:lineRule="auto"/>
        <w:ind w:firstLine="480" w:firstLineChars="200"/>
        <w:jc w:val="left"/>
        <w:rPr>
          <w:rFonts w:asciiTheme="minorEastAsia" w:hAnsiTheme="minorEastAsia" w:eastAsiaTheme="minorEastAsia"/>
          <w:sz w:val="24"/>
        </w:rPr>
      </w:pPr>
    </w:p>
    <w:p w14:paraId="0B3EAD8A">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1A6AF86E">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7B3E09D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729A9912">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0030B18">
      <w:pPr>
        <w:adjustRightInd w:val="0"/>
        <w:snapToGrid w:val="0"/>
        <w:spacing w:line="360" w:lineRule="auto"/>
        <w:jc w:val="left"/>
        <w:rPr>
          <w:rFonts w:asciiTheme="minorEastAsia" w:hAnsiTheme="minorEastAsia" w:eastAsiaTheme="minorEastAsia"/>
          <w:sz w:val="24"/>
        </w:rPr>
      </w:pPr>
    </w:p>
    <w:p w14:paraId="25CDD7ED">
      <w:pPr>
        <w:adjustRightInd w:val="0"/>
        <w:snapToGrid w:val="0"/>
        <w:spacing w:line="360" w:lineRule="auto"/>
        <w:ind w:firstLine="480" w:firstLineChars="200"/>
        <w:jc w:val="right"/>
        <w:rPr>
          <w:rFonts w:asciiTheme="minorEastAsia" w:hAnsiTheme="minorEastAsia" w:eastAsiaTheme="minorEastAsia"/>
          <w:sz w:val="24"/>
        </w:rPr>
      </w:pPr>
      <w:r>
        <w:rPr>
          <w:rFonts w:asciiTheme="minorEastAsia" w:hAnsiTheme="minorEastAsia" w:eastAsiaTheme="minorEastAsia"/>
          <w:sz w:val="24"/>
        </w:rPr>
        <w:t>投标人名称(盖章):______</w:t>
      </w:r>
    </w:p>
    <w:p w14:paraId="241D5EF9">
      <w:pPr>
        <w:adjustRightInd w:val="0"/>
        <w:snapToGrid w:val="0"/>
        <w:spacing w:line="360" w:lineRule="auto"/>
        <w:ind w:firstLine="480" w:firstLineChars="200"/>
        <w:jc w:val="right"/>
        <w:rPr>
          <w:color w:val="000000"/>
          <w:sz w:val="24"/>
        </w:rPr>
      </w:pPr>
      <w:r>
        <w:rPr>
          <w:rFonts w:asciiTheme="minorEastAsia" w:hAnsiTheme="minorEastAsia" w:eastAsiaTheme="minorEastAsia"/>
          <w:color w:val="000000"/>
          <w:sz w:val="24"/>
        </w:rPr>
        <w:t>日期:_____年______月______日</w:t>
      </w:r>
    </w:p>
    <w:p w14:paraId="099243EF">
      <w:pPr>
        <w:widowControl/>
        <w:jc w:val="left"/>
        <w:rPr>
          <w:color w:val="000000"/>
          <w:sz w:val="24"/>
        </w:rPr>
      </w:pPr>
      <w:r>
        <w:rPr>
          <w:color w:val="000000"/>
          <w:sz w:val="24"/>
        </w:rPr>
        <w:br w:type="page"/>
      </w:r>
    </w:p>
    <w:p w14:paraId="11C80C96">
      <w:pPr>
        <w:autoSpaceDE w:val="0"/>
        <w:autoSpaceDN w:val="0"/>
        <w:adjustRightInd w:val="0"/>
        <w:spacing w:line="360" w:lineRule="auto"/>
        <w:jc w:val="center"/>
        <w:rPr>
          <w:b/>
          <w:color w:val="000000"/>
          <w:sz w:val="36"/>
          <w:szCs w:val="36"/>
        </w:rPr>
      </w:pPr>
      <w:bookmarkStart w:id="931" w:name="_Hlk176956326"/>
      <w:r>
        <w:rPr>
          <w:b/>
          <w:color w:val="000000"/>
          <w:sz w:val="36"/>
          <w:szCs w:val="36"/>
        </w:rPr>
        <w:t>分包意向协议</w:t>
      </w:r>
    </w:p>
    <w:p w14:paraId="0F8B95C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0A88FA5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54CA2550">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甲方承诺，一旦在_________(采购项目名称)(采购编号/包号为:_______)招标采购项目中获得采购合同，将按照下述约定将合同项下部分内容分包给乙方:</w:t>
      </w:r>
    </w:p>
    <w:p w14:paraId="029E374C">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019D3C56">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73B7BD40">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1E5B9130">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300836C0">
      <w:pPr>
        <w:spacing w:line="360" w:lineRule="auto"/>
        <w:ind w:firstLine="471"/>
        <w:rPr>
          <w:rFonts w:asciiTheme="minorEastAsia" w:hAnsiTheme="minorEastAsia" w:eastAsiaTheme="minorEastAsia"/>
          <w:b/>
          <w:color w:val="000000"/>
          <w:sz w:val="24"/>
        </w:rPr>
      </w:pPr>
    </w:p>
    <w:p w14:paraId="191DC288">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B19F140">
      <w:pPr>
        <w:spacing w:line="360" w:lineRule="auto"/>
        <w:ind w:left="480"/>
        <w:jc w:val="right"/>
        <w:rPr>
          <w:rFonts w:asciiTheme="minorEastAsia" w:hAnsiTheme="minorEastAsia" w:eastAsiaTheme="minorEastAsia"/>
          <w:color w:val="000000"/>
          <w:sz w:val="24"/>
        </w:rPr>
      </w:pPr>
    </w:p>
    <w:p w14:paraId="5239A7F8">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638C6FB6">
      <w:pPr>
        <w:tabs>
          <w:tab w:val="left" w:pos="8280"/>
        </w:tabs>
        <w:spacing w:line="360" w:lineRule="auto"/>
        <w:ind w:firstLine="480"/>
        <w:rPr>
          <w:rFonts w:asciiTheme="minorEastAsia" w:hAnsiTheme="minorEastAsia" w:eastAsiaTheme="minorEastAsia"/>
          <w:color w:val="000000"/>
          <w:sz w:val="24"/>
        </w:rPr>
      </w:pPr>
    </w:p>
    <w:p w14:paraId="561792BA">
      <w:pPr>
        <w:tabs>
          <w:tab w:val="left" w:pos="8280"/>
        </w:tabs>
        <w:spacing w:line="360" w:lineRule="auto"/>
        <w:rPr>
          <w:rFonts w:asciiTheme="minorEastAsia" w:hAnsiTheme="minorEastAsia" w:eastAsiaTheme="minorEastAsia"/>
          <w:color w:val="000000"/>
          <w:sz w:val="24"/>
        </w:rPr>
      </w:pPr>
      <w:bookmarkStart w:id="932" w:name="_Hlk176956306"/>
      <w:r>
        <w:rPr>
          <w:rFonts w:asciiTheme="minorEastAsia" w:hAnsiTheme="minorEastAsia" w:eastAsiaTheme="minorEastAsia"/>
          <w:color w:val="000000"/>
          <w:sz w:val="24"/>
        </w:rPr>
        <w:t>注:</w:t>
      </w:r>
    </w:p>
    <w:p w14:paraId="2954D9F4">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6253AE39">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1296FB48">
      <w:pPr>
        <w:adjustRightInd w:val="0"/>
        <w:snapToGrid w:val="0"/>
        <w:spacing w:line="360" w:lineRule="auto"/>
        <w:jc w:val="left"/>
        <w:rPr>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32"/>
    </w:p>
    <w:bookmarkEnd w:id="931"/>
    <w:p w14:paraId="283EF95D">
      <w:pPr>
        <w:numPr>
          <w:ilvl w:val="0"/>
          <w:numId w:val="28"/>
        </w:numPr>
        <w:tabs>
          <w:tab w:val="left" w:pos="360"/>
        </w:tabs>
        <w:snapToGrid w:val="0"/>
        <w:spacing w:line="360" w:lineRule="auto"/>
        <w:outlineLvl w:val="1"/>
        <w:rPr>
          <w:rFonts w:asciiTheme="minorEastAsia" w:hAnsiTheme="minorEastAsia" w:eastAsiaTheme="minorEastAsia"/>
          <w:color w:val="000000"/>
          <w:sz w:val="24"/>
        </w:rPr>
      </w:pPr>
      <w:r>
        <w:rPr>
          <w:color w:val="000000"/>
          <w:sz w:val="24"/>
          <w:szCs w:val="20"/>
        </w:rPr>
        <w:br w:type="page"/>
      </w:r>
      <w:r>
        <w:rPr>
          <w:rFonts w:asciiTheme="minorEastAsia" w:hAnsiTheme="minorEastAsia" w:eastAsiaTheme="minorEastAsia"/>
          <w:color w:val="000000"/>
          <w:sz w:val="24"/>
        </w:rPr>
        <w:t>招标文件要求提供或投标人认为应附的其他材料</w:t>
      </w:r>
    </w:p>
    <w:p w14:paraId="023D8CE2">
      <w:pPr>
        <w:widowControl/>
        <w:jc w:val="left"/>
        <w:rPr>
          <w:rFonts w:asciiTheme="minorEastAsia" w:hAnsiTheme="minorEastAsia" w:eastAsiaTheme="minorEastAsia"/>
          <w:color w:val="000000"/>
          <w:sz w:val="24"/>
        </w:rPr>
      </w:pPr>
      <w:r>
        <w:rPr>
          <w:rFonts w:asciiTheme="minorEastAsia" w:hAnsiTheme="minorEastAsia" w:eastAsiaTheme="minorEastAsia"/>
          <w:color w:val="000000"/>
          <w:sz w:val="24"/>
        </w:rPr>
        <w:t>10-1</w:t>
      </w:r>
      <w:r>
        <w:rPr>
          <w:rFonts w:hint="eastAsia" w:asciiTheme="minorEastAsia" w:hAnsiTheme="minorEastAsia" w:eastAsiaTheme="minorEastAsia"/>
          <w:color w:val="000000"/>
          <w:sz w:val="24"/>
        </w:rPr>
        <w:t>供应商信息采集表</w:t>
      </w:r>
    </w:p>
    <w:tbl>
      <w:tblPr>
        <w:tblStyle w:val="5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5A355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8C070D1">
            <w:pPr>
              <w:rPr>
                <w:rFonts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285F1197">
            <w:pPr>
              <w:rPr>
                <w:rFonts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549A7897">
            <w:pPr>
              <w:rPr>
                <w:rFonts w:asciiTheme="minorEastAsia" w:hAnsiTheme="minorEastAsia" w:eastAsiaTheme="minorEastAsia"/>
                <w:sz w:val="24"/>
              </w:rPr>
            </w:pPr>
            <w:r>
              <w:rPr>
                <w:rFonts w:hint="eastAsia" w:asciiTheme="minorEastAsia" w:hAnsiTheme="minorEastAsia" w:eastAsiaTheme="minorEastAsia"/>
                <w:sz w:val="24"/>
              </w:rPr>
              <w:t>外商投资类型</w:t>
            </w:r>
          </w:p>
        </w:tc>
      </w:tr>
      <w:tr w14:paraId="7ACB0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6127DFF">
            <w:pPr>
              <w:rPr>
                <w:rFonts w:asciiTheme="minorEastAsia" w:hAnsiTheme="minorEastAsia" w:eastAsiaTheme="minorEastAsia"/>
                <w:sz w:val="24"/>
              </w:rPr>
            </w:pPr>
          </w:p>
        </w:tc>
        <w:tc>
          <w:tcPr>
            <w:tcW w:w="1667" w:type="pct"/>
          </w:tcPr>
          <w:p w14:paraId="397F4055">
            <w:pPr>
              <w:rPr>
                <w:rFonts w:asciiTheme="minorEastAsia" w:hAnsiTheme="minorEastAsia" w:eastAsiaTheme="minorEastAsia"/>
                <w:sz w:val="24"/>
              </w:rPr>
            </w:pPr>
          </w:p>
        </w:tc>
        <w:tc>
          <w:tcPr>
            <w:tcW w:w="1667" w:type="pct"/>
          </w:tcPr>
          <w:p w14:paraId="41CE7D54">
            <w:pPr>
              <w:rPr>
                <w:rFonts w:asciiTheme="minorEastAsia" w:hAnsiTheme="minorEastAsia" w:eastAsiaTheme="minorEastAsia"/>
                <w:sz w:val="24"/>
              </w:rPr>
            </w:pPr>
          </w:p>
        </w:tc>
      </w:tr>
      <w:tr w14:paraId="3FF16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C167CE2">
            <w:pPr>
              <w:rPr>
                <w:rFonts w:asciiTheme="minorEastAsia" w:hAnsiTheme="minorEastAsia" w:eastAsiaTheme="minorEastAsia"/>
                <w:sz w:val="24"/>
              </w:rPr>
            </w:pPr>
          </w:p>
        </w:tc>
        <w:tc>
          <w:tcPr>
            <w:tcW w:w="1667" w:type="pct"/>
          </w:tcPr>
          <w:p w14:paraId="63D4BF3A">
            <w:pPr>
              <w:rPr>
                <w:rFonts w:asciiTheme="minorEastAsia" w:hAnsiTheme="minorEastAsia" w:eastAsiaTheme="minorEastAsia"/>
                <w:sz w:val="24"/>
              </w:rPr>
            </w:pPr>
          </w:p>
        </w:tc>
        <w:tc>
          <w:tcPr>
            <w:tcW w:w="1667" w:type="pct"/>
          </w:tcPr>
          <w:p w14:paraId="1B61CB8C">
            <w:pPr>
              <w:rPr>
                <w:rFonts w:asciiTheme="minorEastAsia" w:hAnsiTheme="minorEastAsia" w:eastAsiaTheme="minorEastAsia"/>
                <w:sz w:val="24"/>
              </w:rPr>
            </w:pPr>
          </w:p>
        </w:tc>
      </w:tr>
      <w:tr w14:paraId="74FD0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1ECF4946">
            <w:pPr>
              <w:rPr>
                <w:rFonts w:asciiTheme="minorEastAsia" w:hAnsiTheme="minorEastAsia" w:eastAsiaTheme="minorEastAsia"/>
                <w:sz w:val="24"/>
              </w:rPr>
            </w:pPr>
          </w:p>
        </w:tc>
        <w:tc>
          <w:tcPr>
            <w:tcW w:w="1667" w:type="pct"/>
          </w:tcPr>
          <w:p w14:paraId="5B905615">
            <w:pPr>
              <w:rPr>
                <w:rFonts w:asciiTheme="minorEastAsia" w:hAnsiTheme="minorEastAsia" w:eastAsiaTheme="minorEastAsia"/>
                <w:sz w:val="24"/>
              </w:rPr>
            </w:pPr>
          </w:p>
        </w:tc>
        <w:tc>
          <w:tcPr>
            <w:tcW w:w="1667" w:type="pct"/>
          </w:tcPr>
          <w:p w14:paraId="7A4FA9CE">
            <w:pPr>
              <w:rPr>
                <w:rFonts w:asciiTheme="minorEastAsia" w:hAnsiTheme="minorEastAsia" w:eastAsiaTheme="minorEastAsia"/>
                <w:sz w:val="24"/>
              </w:rPr>
            </w:pPr>
          </w:p>
        </w:tc>
      </w:tr>
      <w:tr w14:paraId="474DB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D5E401E">
            <w:pPr>
              <w:rPr>
                <w:rFonts w:asciiTheme="minorEastAsia" w:hAnsiTheme="minorEastAsia" w:eastAsiaTheme="minorEastAsia"/>
                <w:sz w:val="24"/>
              </w:rPr>
            </w:pPr>
          </w:p>
        </w:tc>
        <w:tc>
          <w:tcPr>
            <w:tcW w:w="1667" w:type="pct"/>
          </w:tcPr>
          <w:p w14:paraId="79B80988">
            <w:pPr>
              <w:rPr>
                <w:rFonts w:asciiTheme="minorEastAsia" w:hAnsiTheme="minorEastAsia" w:eastAsiaTheme="minorEastAsia"/>
                <w:sz w:val="24"/>
              </w:rPr>
            </w:pPr>
          </w:p>
        </w:tc>
        <w:tc>
          <w:tcPr>
            <w:tcW w:w="1667" w:type="pct"/>
          </w:tcPr>
          <w:p w14:paraId="14466703">
            <w:pPr>
              <w:rPr>
                <w:rFonts w:asciiTheme="minorEastAsia" w:hAnsiTheme="minorEastAsia" w:eastAsiaTheme="minorEastAsia"/>
                <w:sz w:val="24"/>
              </w:rPr>
            </w:pPr>
          </w:p>
        </w:tc>
      </w:tr>
    </w:tbl>
    <w:p w14:paraId="7D30E180">
      <w:pPr>
        <w:tabs>
          <w:tab w:val="left" w:pos="1800"/>
          <w:tab w:val="left" w:pos="5580"/>
        </w:tabs>
        <w:spacing w:line="360" w:lineRule="auto"/>
        <w:jc w:val="left"/>
        <w:rPr>
          <w:rFonts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7EC69783">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47FD15D1">
      <w:pPr>
        <w:tabs>
          <w:tab w:val="left" w:pos="1800"/>
          <w:tab w:val="left" w:pos="5580"/>
        </w:tabs>
        <w:spacing w:line="360" w:lineRule="auto"/>
        <w:ind w:firstLine="480" w:firstLineChars="200"/>
        <w:jc w:val="left"/>
        <w:rPr>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4A2CB092">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五">
    <w:altName w:val="宋体"/>
    <w:panose1 w:val="00000000000000000000"/>
    <w:charset w:val="86"/>
    <w:family w:val="auto"/>
    <w:pitch w:val="default"/>
    <w:sig w:usb0="00000000" w:usb1="00000000" w:usb2="00000010" w:usb3="00000000" w:csb0="00040000" w:csb1="00000000"/>
  </w:font>
  <w:font w:name="Helvetica-Black">
    <w:altName w:val="Arial"/>
    <w:panose1 w:val="00000000000000000000"/>
    <w:charset w:val="00"/>
    <w:family w:val="swiss"/>
    <w:pitch w:val="default"/>
    <w:sig w:usb0="00000000" w:usb1="00000000" w:usb2="00000000" w:usb3="00000000" w:csb0="00000001" w:csb1="00000000"/>
  </w:font>
  <w:font w:name="Futura Bk">
    <w:altName w:val="Segoe Print"/>
    <w:panose1 w:val="00000000000000000000"/>
    <w:charset w:val="00"/>
    <w:family w:val="swiss"/>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Arial Narrow">
    <w:panose1 w:val="020B0606020202030204"/>
    <w:charset w:val="00"/>
    <w:family w:val="swiss"/>
    <w:pitch w:val="default"/>
    <w:sig w:usb0="00000287" w:usb1="00000800" w:usb2="00000000" w:usb3="00000000" w:csb0="2000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细黑">
    <w:panose1 w:val="02010600040101010101"/>
    <w:charset w:val="86"/>
    <w:family w:val="auto"/>
    <w:pitch w:val="default"/>
    <w:sig w:usb0="00000287" w:usb1="080F0000" w:usb2="00000000" w:usb3="00000000" w:csb0="0004009F" w:csb1="DFD7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25161">
    <w:pPr>
      <w:pStyle w:val="34"/>
      <w:framePr w:wrap="around" w:vAnchor="text" w:hAnchor="margin" w:y="1"/>
      <w:ind w:right="360"/>
      <w:rPr>
        <w:rStyle w:val="60"/>
      </w:rPr>
    </w:pPr>
  </w:p>
  <w:p w14:paraId="60749754">
    <w:pPr>
      <w:pStyle w:val="34"/>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E698">
    <w:pPr>
      <w:pStyle w:val="34"/>
      <w:framePr w:wrap="around" w:vAnchor="text" w:hAnchor="margin" w:xAlign="center" w:y="1"/>
      <w:rPr>
        <w:rStyle w:val="60"/>
      </w:rPr>
    </w:pPr>
    <w:r>
      <w:fldChar w:fldCharType="begin"/>
    </w:r>
    <w:r>
      <w:rPr>
        <w:rStyle w:val="60"/>
      </w:rPr>
      <w:instrText xml:space="preserve">PAGE  </w:instrText>
    </w:r>
    <w:r>
      <w:fldChar w:fldCharType="end"/>
    </w:r>
  </w:p>
  <w:p w14:paraId="77B9FC47">
    <w:pPr>
      <w:pStyle w:val="3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A7860">
    <w:pPr>
      <w:pStyle w:val="34"/>
      <w:framePr w:wrap="around" w:vAnchor="text" w:hAnchor="margin" w:xAlign="right" w:y="1"/>
      <w:rPr>
        <w:rStyle w:val="60"/>
      </w:rPr>
    </w:pPr>
  </w:p>
  <w:p w14:paraId="47DBC11B">
    <w:pPr>
      <w:pStyle w:val="3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7285A0C8">
        <w:pPr>
          <w:pStyle w:val="34"/>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43</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96C11">
    <w:pPr>
      <w:pStyle w:val="34"/>
      <w:framePr w:wrap="around" w:vAnchor="text" w:hAnchor="margin" w:xAlign="right" w:y="1"/>
      <w:rPr>
        <w:rStyle w:val="60"/>
      </w:rPr>
    </w:pPr>
    <w:r>
      <w:rPr>
        <w:rStyle w:val="60"/>
      </w:rPr>
      <w:fldChar w:fldCharType="begin"/>
    </w:r>
    <w:r>
      <w:rPr>
        <w:rStyle w:val="60"/>
      </w:rPr>
      <w:instrText xml:space="preserve">PAGE  </w:instrText>
    </w:r>
    <w:r>
      <w:rPr>
        <w:rStyle w:val="60"/>
      </w:rPr>
      <w:fldChar w:fldCharType="end"/>
    </w:r>
  </w:p>
  <w:p w14:paraId="724A1E2C">
    <w:pPr>
      <w:pStyle w:val="3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FF272">
    <w:pPr>
      <w:pStyle w:val="3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5746F">
    <w:pPr>
      <w:pStyle w:val="34"/>
      <w:framePr w:wrap="around" w:vAnchor="text" w:hAnchor="margin" w:xAlign="right" w:y="1"/>
      <w:rPr>
        <w:rStyle w:val="60"/>
      </w:rPr>
    </w:pPr>
    <w:r>
      <w:rPr>
        <w:rStyle w:val="60"/>
      </w:rPr>
      <w:fldChar w:fldCharType="begin"/>
    </w:r>
    <w:r>
      <w:rPr>
        <w:rStyle w:val="60"/>
      </w:rPr>
      <w:instrText xml:space="preserve">PAGE  </w:instrText>
    </w:r>
    <w:r>
      <w:rPr>
        <w:rStyle w:val="60"/>
      </w:rPr>
      <w:fldChar w:fldCharType="end"/>
    </w:r>
  </w:p>
  <w:p w14:paraId="2072806C">
    <w:pPr>
      <w:pStyle w:val="34"/>
      <w:ind w:right="360"/>
    </w:pPr>
  </w:p>
  <w:p w14:paraId="2AC9F439"/>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82DA">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835FD">
    <w:pPr>
      <w:pStyle w:val="35"/>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CDD75">
    <w:pPr>
      <w:pStyle w:val="3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AEB2">
    <w:pPr>
      <w:pStyle w:val="3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52B7B">
    <w:pPr>
      <w:pStyle w:val="3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6A21B">
    <w:pPr>
      <w:pStyle w:val="3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2EDE3">
    <w:pPr>
      <w:pStyle w:val="35"/>
    </w:pPr>
  </w:p>
  <w:p w14:paraId="3FA3279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B58A">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A8581"/>
    <w:multiLevelType w:val="singleLevel"/>
    <w:tmpl w:val="8B0A8581"/>
    <w:lvl w:ilvl="0" w:tentative="0">
      <w:start w:val="1"/>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pStyle w:val="504"/>
      <w:suff w:val="nothing"/>
      <w:lvlText w:val="（%1）"/>
      <w:lvlJc w:val="left"/>
    </w:lvl>
  </w:abstractNum>
  <w:abstractNum w:abstractNumId="3">
    <w:nsid w:val="DDECD3BC"/>
    <w:multiLevelType w:val="singleLevel"/>
    <w:tmpl w:val="DDECD3BC"/>
    <w:lvl w:ilvl="0" w:tentative="0">
      <w:start w:val="6"/>
      <w:numFmt w:val="decimal"/>
      <w:pStyle w:val="520"/>
      <w:suff w:val="space"/>
      <w:lvlText w:val="%1."/>
      <w:lvlJc w:val="left"/>
    </w:lvl>
  </w:abstractNum>
  <w:abstractNum w:abstractNumId="4">
    <w:nsid w:val="DE759F4B"/>
    <w:multiLevelType w:val="singleLevel"/>
    <w:tmpl w:val="DE759F4B"/>
    <w:lvl w:ilvl="0" w:tentative="0">
      <w:start w:val="2"/>
      <w:numFmt w:val="decimal"/>
      <w:pStyle w:val="519"/>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pStyle w:val="505"/>
      <w:suff w:val="nothing"/>
      <w:lvlText w:val="（%1）"/>
      <w:lvlJc w:val="left"/>
    </w:lvl>
  </w:abstractNum>
  <w:abstractNum w:abstractNumId="7">
    <w:nsid w:val="00000004"/>
    <w:multiLevelType w:val="multilevel"/>
    <w:tmpl w:val="00000004"/>
    <w:lvl w:ilvl="0" w:tentative="0">
      <w:start w:val="1"/>
      <w:numFmt w:val="japaneseCounting"/>
      <w:pStyle w:val="451"/>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8">
    <w:nsid w:val="0000000A"/>
    <w:multiLevelType w:val="multilevel"/>
    <w:tmpl w:val="0000000A"/>
    <w:lvl w:ilvl="0" w:tentative="0">
      <w:start w:val="1"/>
      <w:numFmt w:val="decimal"/>
      <w:pStyle w:val="10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D"/>
    <w:multiLevelType w:val="multilevel"/>
    <w:tmpl w:val="0000000D"/>
    <w:lvl w:ilvl="0" w:tentative="0">
      <w:start w:val="1"/>
      <w:numFmt w:val="lowerLetter"/>
      <w:pStyle w:val="17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00000013"/>
    <w:multiLevelType w:val="singleLevel"/>
    <w:tmpl w:val="00000013"/>
    <w:lvl w:ilvl="0" w:tentative="0">
      <w:start w:val="1"/>
      <w:numFmt w:val="decimal"/>
      <w:lvlText w:val="%1."/>
      <w:lvlJc w:val="left"/>
      <w:pPr>
        <w:tabs>
          <w:tab w:val="left" w:pos="360"/>
        </w:tabs>
        <w:ind w:left="360" w:hanging="360"/>
      </w:pPr>
      <w:rPr>
        <w:rFonts w:hint="default"/>
      </w:rPr>
    </w:lvl>
  </w:abstractNum>
  <w:abstractNum w:abstractNumId="11">
    <w:nsid w:val="00000026"/>
    <w:multiLevelType w:val="multilevel"/>
    <w:tmpl w:val="00000026"/>
    <w:lvl w:ilvl="0" w:tentative="0">
      <w:start w:val="1"/>
      <w:numFmt w:val="decimal"/>
      <w:pStyle w:val="9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2">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3"/>
      <w:lvlText w:val="%2、"/>
      <w:lvlJc w:val="left"/>
      <w:pPr>
        <w:tabs>
          <w:tab w:val="left" w:pos="1188"/>
        </w:tabs>
        <w:ind w:left="1188" w:hanging="360"/>
      </w:pPr>
      <w:rPr>
        <w:rFonts w:hint="eastAsia"/>
      </w:rPr>
    </w:lvl>
    <w:lvl w:ilvl="2" w:tentative="0">
      <w:start w:val="1"/>
      <w:numFmt w:val="decimal"/>
      <w:pStyle w:val="366"/>
      <w:lvlText w:val="（%3）"/>
      <w:lvlJc w:val="left"/>
      <w:pPr>
        <w:tabs>
          <w:tab w:val="left" w:pos="1968"/>
        </w:tabs>
        <w:ind w:left="1968" w:hanging="720"/>
      </w:pPr>
      <w:rPr>
        <w:rFonts w:hint="eastAsia"/>
        <w:u w:val="none"/>
      </w:rPr>
    </w:lvl>
    <w:lvl w:ilvl="3" w:tentative="0">
      <w:start w:val="1"/>
      <w:numFmt w:val="decimal"/>
      <w:pStyle w:val="412"/>
      <w:lvlText w:val="%4."/>
      <w:lvlJc w:val="left"/>
      <w:pPr>
        <w:tabs>
          <w:tab w:val="left" w:pos="2088"/>
        </w:tabs>
        <w:ind w:left="2088" w:hanging="420"/>
      </w:pPr>
    </w:lvl>
    <w:lvl w:ilvl="4" w:tentative="0">
      <w:start w:val="1"/>
      <w:numFmt w:val="lowerLetter"/>
      <w:pStyle w:val="414"/>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3">
    <w:nsid w:val="00000029"/>
    <w:multiLevelType w:val="multilevel"/>
    <w:tmpl w:val="00000029"/>
    <w:lvl w:ilvl="0" w:tentative="0">
      <w:start w:val="1"/>
      <w:numFmt w:val="decimal"/>
      <w:pStyle w:val="436"/>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0000002F"/>
    <w:multiLevelType w:val="multilevel"/>
    <w:tmpl w:val="0000002F"/>
    <w:lvl w:ilvl="0" w:tentative="0">
      <w:start w:val="1"/>
      <w:numFmt w:val="decimal"/>
      <w:pStyle w:val="10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E230849"/>
    <w:multiLevelType w:val="multilevel"/>
    <w:tmpl w:val="0E230849"/>
    <w:lvl w:ilvl="0" w:tentative="0">
      <w:start w:val="1"/>
      <w:numFmt w:val="decimal"/>
      <w:pStyle w:val="204"/>
      <w:lvlText w:val="%1"/>
      <w:lvlJc w:val="left"/>
      <w:pPr>
        <w:ind w:left="680" w:hanging="680"/>
      </w:pPr>
      <w:rPr>
        <w:rFonts w:hint="eastAsia" w:ascii="宋体" w:hAnsi="宋体" w:eastAsia="宋体"/>
      </w:rPr>
    </w:lvl>
    <w:lvl w:ilvl="1" w:tentative="0">
      <w:start w:val="1"/>
      <w:numFmt w:val="decimal"/>
      <w:pStyle w:val="205"/>
      <w:lvlText w:val="%1.%2"/>
      <w:lvlJc w:val="left"/>
      <w:pPr>
        <w:ind w:left="851" w:hanging="851"/>
      </w:pPr>
      <w:rPr>
        <w:rFonts w:hint="eastAsia" w:ascii="宋体" w:hAnsi="宋体" w:eastAsia="宋体"/>
        <w:color w:val="auto"/>
      </w:rPr>
    </w:lvl>
    <w:lvl w:ilvl="2" w:tentative="0">
      <w:start w:val="1"/>
      <w:numFmt w:val="decimal"/>
      <w:pStyle w:val="20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6">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pStyle w:val="495"/>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667154C"/>
    <w:multiLevelType w:val="multilevel"/>
    <w:tmpl w:val="1667154C"/>
    <w:lvl w:ilvl="0" w:tentative="0">
      <w:start w:val="1"/>
      <w:numFmt w:val="decimal"/>
      <w:pStyle w:val="441"/>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pStyle w:val="456"/>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3">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pStyle w:val="499"/>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4CB6CA1"/>
    <w:multiLevelType w:val="multilevel"/>
    <w:tmpl w:val="74CB6CA1"/>
    <w:lvl w:ilvl="0" w:tentative="0">
      <w:start w:val="1"/>
      <w:numFmt w:val="bullet"/>
      <w:pStyle w:val="501"/>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7A0F6431"/>
    <w:multiLevelType w:val="singleLevel"/>
    <w:tmpl w:val="7A0F6431"/>
    <w:lvl w:ilvl="0" w:tentative="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9"/>
  </w:num>
  <w:num w:numId="6">
    <w:abstractNumId w:val="15"/>
  </w:num>
  <w:num w:numId="7">
    <w:abstractNumId w:val="10"/>
  </w:num>
  <w:num w:numId="8">
    <w:abstractNumId w:val="13"/>
  </w:num>
  <w:num w:numId="9">
    <w:abstractNumId w:val="17"/>
  </w:num>
  <w:num w:numId="10">
    <w:abstractNumId w:val="7"/>
  </w:num>
  <w:num w:numId="11">
    <w:abstractNumId w:val="21"/>
  </w:num>
  <w:num w:numId="12">
    <w:abstractNumId w:val="16"/>
  </w:num>
  <w:num w:numId="13">
    <w:abstractNumId w:val="25"/>
  </w:num>
  <w:num w:numId="14">
    <w:abstractNumId w:val="26"/>
  </w:num>
  <w:num w:numId="15">
    <w:abstractNumId w:val="0"/>
  </w:num>
  <w:num w:numId="16">
    <w:abstractNumId w:val="2"/>
    <w:lvlOverride w:ilvl="0">
      <w:startOverride w:val="1"/>
    </w:lvlOverride>
  </w:num>
  <w:num w:numId="17">
    <w:abstractNumId w:val="6"/>
    <w:lvlOverride w:ilvl="0">
      <w:startOverride w:val="1"/>
    </w:lvlOverride>
  </w:num>
  <w:num w:numId="18">
    <w:abstractNumId w:val="4"/>
    <w:lvlOverride w:ilvl="0">
      <w:startOverride w:val="2"/>
    </w:lvlOverride>
  </w:num>
  <w:num w:numId="19">
    <w:abstractNumId w:val="3"/>
    <w:lvlOverride w:ilvl="0">
      <w:startOverride w:val="6"/>
    </w:lvlOverride>
  </w:num>
  <w:num w:numId="20">
    <w:abstractNumId w:val="28"/>
  </w:num>
  <w:num w:numId="21">
    <w:abstractNumId w:val="1"/>
    <w:lvlOverride w:ilvl="0">
      <w:startOverride w:val="16"/>
    </w:lvlOverride>
  </w:num>
  <w:num w:numId="22">
    <w:abstractNumId w:val="5"/>
    <w:lvlOverride w:ilvl="0">
      <w:startOverride w:val="23"/>
    </w:lvlOverride>
  </w:num>
  <w:num w:numId="23">
    <w:abstractNumId w:val="24"/>
  </w:num>
  <w:num w:numId="24">
    <w:abstractNumId w:val="19"/>
  </w:num>
  <w:num w:numId="25">
    <w:abstractNumId w:val="22"/>
  </w:num>
  <w:num w:numId="26">
    <w:abstractNumId w:val="20"/>
  </w:num>
  <w:num w:numId="27">
    <w:abstractNumId w:val="18"/>
  </w:num>
  <w:num w:numId="28">
    <w:abstractNumId w:val="2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14"/>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469"/>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1BC"/>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E7D"/>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A7EA9"/>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28B"/>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0F6B"/>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58D"/>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1B"/>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54D"/>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B73"/>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0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4F"/>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2ED"/>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A9"/>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479"/>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B4B"/>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59"/>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6F"/>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05"/>
    <w:rsid w:val="002A0D46"/>
    <w:rsid w:val="002A0E83"/>
    <w:rsid w:val="002A1511"/>
    <w:rsid w:val="002A158A"/>
    <w:rsid w:val="002A1691"/>
    <w:rsid w:val="002A17AF"/>
    <w:rsid w:val="002A1875"/>
    <w:rsid w:val="002A19C7"/>
    <w:rsid w:val="002A1D51"/>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CFE"/>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C9"/>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B"/>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1E"/>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94C"/>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22"/>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3EFE"/>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668"/>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4E"/>
    <w:rsid w:val="004D78AA"/>
    <w:rsid w:val="004D79C6"/>
    <w:rsid w:val="004D7A54"/>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660"/>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C18"/>
    <w:rsid w:val="004F4FDD"/>
    <w:rsid w:val="004F50AD"/>
    <w:rsid w:val="004F51A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83"/>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19"/>
    <w:rsid w:val="005236A9"/>
    <w:rsid w:val="00523A6C"/>
    <w:rsid w:val="00523AFF"/>
    <w:rsid w:val="00523B93"/>
    <w:rsid w:val="00523CE4"/>
    <w:rsid w:val="00523E4B"/>
    <w:rsid w:val="0052411F"/>
    <w:rsid w:val="005242D1"/>
    <w:rsid w:val="005242D2"/>
    <w:rsid w:val="00524460"/>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1A3"/>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8CC"/>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5F"/>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104"/>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3D9"/>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CBC"/>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3F09"/>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8AC"/>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93"/>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073"/>
    <w:rsid w:val="006011AF"/>
    <w:rsid w:val="00601496"/>
    <w:rsid w:val="006016F4"/>
    <w:rsid w:val="006018A3"/>
    <w:rsid w:val="00601B94"/>
    <w:rsid w:val="00601C8E"/>
    <w:rsid w:val="00601D67"/>
    <w:rsid w:val="00602023"/>
    <w:rsid w:val="00602032"/>
    <w:rsid w:val="00602117"/>
    <w:rsid w:val="006022CD"/>
    <w:rsid w:val="00602616"/>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4C2"/>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2F82"/>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AB5"/>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780"/>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66"/>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70"/>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BFF"/>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25"/>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472"/>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80E"/>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5F8D"/>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FE"/>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F23"/>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24"/>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90C"/>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5ED7"/>
    <w:rsid w:val="007B623F"/>
    <w:rsid w:val="007B6302"/>
    <w:rsid w:val="007B6428"/>
    <w:rsid w:val="007B6601"/>
    <w:rsid w:val="007B6623"/>
    <w:rsid w:val="007B662E"/>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9E2"/>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2B"/>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747"/>
    <w:rsid w:val="008558C7"/>
    <w:rsid w:val="0085590A"/>
    <w:rsid w:val="00855B2B"/>
    <w:rsid w:val="00855C17"/>
    <w:rsid w:val="00855E10"/>
    <w:rsid w:val="00856039"/>
    <w:rsid w:val="008560E3"/>
    <w:rsid w:val="00856261"/>
    <w:rsid w:val="008564A8"/>
    <w:rsid w:val="00856753"/>
    <w:rsid w:val="00856851"/>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6F0"/>
    <w:rsid w:val="008C3AB7"/>
    <w:rsid w:val="008C3C01"/>
    <w:rsid w:val="008C3F63"/>
    <w:rsid w:val="008C3FB4"/>
    <w:rsid w:val="008C448F"/>
    <w:rsid w:val="008C45FE"/>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4F"/>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1DF"/>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428"/>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94D"/>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3A09"/>
    <w:rsid w:val="00944482"/>
    <w:rsid w:val="0094449E"/>
    <w:rsid w:val="0094463B"/>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3EE"/>
    <w:rsid w:val="009634DD"/>
    <w:rsid w:val="009636E9"/>
    <w:rsid w:val="00963710"/>
    <w:rsid w:val="009637A9"/>
    <w:rsid w:val="00963872"/>
    <w:rsid w:val="00963C5A"/>
    <w:rsid w:val="00963F36"/>
    <w:rsid w:val="00964293"/>
    <w:rsid w:val="0096435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E0"/>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D74"/>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665"/>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2D7"/>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97F"/>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EC1"/>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AA7"/>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BF0"/>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D9F"/>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DE4"/>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93F"/>
    <w:rsid w:val="00AD0AF2"/>
    <w:rsid w:val="00AD0D6E"/>
    <w:rsid w:val="00AD1124"/>
    <w:rsid w:val="00AD1174"/>
    <w:rsid w:val="00AD176A"/>
    <w:rsid w:val="00AD1808"/>
    <w:rsid w:val="00AD19BD"/>
    <w:rsid w:val="00AD1AFF"/>
    <w:rsid w:val="00AD1B75"/>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0AD"/>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4A"/>
    <w:rsid w:val="00AE27F4"/>
    <w:rsid w:val="00AE27F9"/>
    <w:rsid w:val="00AE2C2B"/>
    <w:rsid w:val="00AE2EB4"/>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8FE"/>
    <w:rsid w:val="00AF0924"/>
    <w:rsid w:val="00AF0B8F"/>
    <w:rsid w:val="00AF0C0E"/>
    <w:rsid w:val="00AF0F53"/>
    <w:rsid w:val="00AF10E2"/>
    <w:rsid w:val="00AF15AF"/>
    <w:rsid w:val="00AF1672"/>
    <w:rsid w:val="00AF1CF7"/>
    <w:rsid w:val="00AF1EB2"/>
    <w:rsid w:val="00AF2164"/>
    <w:rsid w:val="00AF2325"/>
    <w:rsid w:val="00AF23C9"/>
    <w:rsid w:val="00AF2572"/>
    <w:rsid w:val="00AF276D"/>
    <w:rsid w:val="00AF284F"/>
    <w:rsid w:val="00AF2C6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82A"/>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E07"/>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E5E"/>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CF5"/>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41"/>
    <w:rsid w:val="00B73B96"/>
    <w:rsid w:val="00B73D9B"/>
    <w:rsid w:val="00B742AD"/>
    <w:rsid w:val="00B74331"/>
    <w:rsid w:val="00B7438F"/>
    <w:rsid w:val="00B74457"/>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D4E"/>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AC2"/>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11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3F"/>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4F41"/>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CE4"/>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A6"/>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E2C"/>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D5D"/>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A6"/>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4"/>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D9"/>
    <w:rsid w:val="00E048FF"/>
    <w:rsid w:val="00E04952"/>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146"/>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7BD"/>
    <w:rsid w:val="00E37B1A"/>
    <w:rsid w:val="00E37B6D"/>
    <w:rsid w:val="00E37D0A"/>
    <w:rsid w:val="00E37FD7"/>
    <w:rsid w:val="00E4006C"/>
    <w:rsid w:val="00E400DC"/>
    <w:rsid w:val="00E4011E"/>
    <w:rsid w:val="00E401AA"/>
    <w:rsid w:val="00E40266"/>
    <w:rsid w:val="00E405E9"/>
    <w:rsid w:val="00E40774"/>
    <w:rsid w:val="00E40B32"/>
    <w:rsid w:val="00E4118D"/>
    <w:rsid w:val="00E41208"/>
    <w:rsid w:val="00E4139D"/>
    <w:rsid w:val="00E4147A"/>
    <w:rsid w:val="00E414F4"/>
    <w:rsid w:val="00E41658"/>
    <w:rsid w:val="00E41B4A"/>
    <w:rsid w:val="00E41BF4"/>
    <w:rsid w:val="00E421C7"/>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8B3"/>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561"/>
    <w:rsid w:val="00EE3797"/>
    <w:rsid w:val="00EE380A"/>
    <w:rsid w:val="00EE3994"/>
    <w:rsid w:val="00EE3B63"/>
    <w:rsid w:val="00EE3B76"/>
    <w:rsid w:val="00EE3C77"/>
    <w:rsid w:val="00EE3C8B"/>
    <w:rsid w:val="00EE3D9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68"/>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15F"/>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6A"/>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33"/>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DA6"/>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0F4D32ED"/>
    <w:rsid w:val="0FCA5E98"/>
    <w:rsid w:val="115E69D6"/>
    <w:rsid w:val="15BD57B5"/>
    <w:rsid w:val="17F93E0B"/>
    <w:rsid w:val="1C455CA5"/>
    <w:rsid w:val="1D2C69D2"/>
    <w:rsid w:val="1D82356E"/>
    <w:rsid w:val="1EA10FA5"/>
    <w:rsid w:val="1FEB5DF2"/>
    <w:rsid w:val="22CD6669"/>
    <w:rsid w:val="23803487"/>
    <w:rsid w:val="239E00B4"/>
    <w:rsid w:val="251E74A4"/>
    <w:rsid w:val="27843CE5"/>
    <w:rsid w:val="28B87EA7"/>
    <w:rsid w:val="2FDC1766"/>
    <w:rsid w:val="32930549"/>
    <w:rsid w:val="32EB653A"/>
    <w:rsid w:val="394E2590"/>
    <w:rsid w:val="3BCB6780"/>
    <w:rsid w:val="42577DC0"/>
    <w:rsid w:val="42CD0A98"/>
    <w:rsid w:val="431A0C09"/>
    <w:rsid w:val="4633502D"/>
    <w:rsid w:val="47976B2D"/>
    <w:rsid w:val="480E2158"/>
    <w:rsid w:val="497C362F"/>
    <w:rsid w:val="4A3749D0"/>
    <w:rsid w:val="4B65373A"/>
    <w:rsid w:val="4D00163A"/>
    <w:rsid w:val="4F0F5BE3"/>
    <w:rsid w:val="50A23BA7"/>
    <w:rsid w:val="52422029"/>
    <w:rsid w:val="533135D8"/>
    <w:rsid w:val="55040901"/>
    <w:rsid w:val="56DF05DE"/>
    <w:rsid w:val="57FC6189"/>
    <w:rsid w:val="5F073306"/>
    <w:rsid w:val="5F5F73B9"/>
    <w:rsid w:val="66624588"/>
    <w:rsid w:val="67A4344A"/>
    <w:rsid w:val="6838144E"/>
    <w:rsid w:val="68AA7398"/>
    <w:rsid w:val="69C46C12"/>
    <w:rsid w:val="6BA00C68"/>
    <w:rsid w:val="716E7D69"/>
    <w:rsid w:val="732775A1"/>
    <w:rsid w:val="742C597A"/>
    <w:rsid w:val="74A11815"/>
    <w:rsid w:val="760C5283"/>
    <w:rsid w:val="77835DE5"/>
    <w:rsid w:val="79564FA9"/>
    <w:rsid w:val="7F8B5CDB"/>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4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4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4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4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4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8">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75"/>
    <w:qFormat/>
    <w:uiPriority w:val="0"/>
    <w:pPr>
      <w:autoSpaceDE w:val="0"/>
      <w:autoSpaceDN w:val="0"/>
      <w:adjustRightInd w:val="0"/>
      <w:ind w:firstLine="420"/>
      <w:jc w:val="left"/>
    </w:pPr>
    <w:rPr>
      <w:rFonts w:ascii="宋体"/>
      <w:sz w:val="24"/>
    </w:rPr>
  </w:style>
  <w:style w:type="paragraph" w:styleId="12">
    <w:name w:val="List 3"/>
    <w:basedOn w:val="1"/>
    <w:qFormat/>
    <w:uiPriority w:val="0"/>
    <w:pPr>
      <w:ind w:left="100" w:leftChars="400" w:hanging="200" w:hangingChars="200"/>
    </w:pPr>
    <w:rPr>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840"/>
      </w:tabs>
      <w:spacing w:line="360" w:lineRule="auto"/>
      <w:ind w:left="840" w:hanging="420"/>
    </w:pPr>
    <w:rPr>
      <w:sz w:val="24"/>
    </w:rPr>
  </w:style>
  <w:style w:type="paragraph" w:styleId="15">
    <w:name w:val="table of authorities"/>
    <w:basedOn w:val="1"/>
    <w:next w:val="1"/>
    <w:qFormat/>
    <w:uiPriority w:val="0"/>
    <w:pPr>
      <w:ind w:left="420" w:leftChars="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48"/>
    <w:qFormat/>
    <w:uiPriority w:val="0"/>
    <w:pPr>
      <w:shd w:val="clear" w:color="auto" w:fill="000080"/>
    </w:pPr>
  </w:style>
  <w:style w:type="paragraph" w:styleId="18">
    <w:name w:val="toa heading"/>
    <w:basedOn w:val="1"/>
    <w:next w:val="1"/>
    <w:qFormat/>
    <w:uiPriority w:val="0"/>
    <w:pPr>
      <w:spacing w:before="120"/>
    </w:pPr>
    <w:rPr>
      <w:rFonts w:ascii="Arial" w:hAnsi="Arial" w:cs="Arial"/>
      <w:sz w:val="24"/>
    </w:rPr>
  </w:style>
  <w:style w:type="paragraph" w:styleId="19">
    <w:name w:val="annotation text"/>
    <w:basedOn w:val="1"/>
    <w:link w:val="195"/>
    <w:qFormat/>
    <w:uiPriority w:val="0"/>
    <w:pPr>
      <w:jc w:val="left"/>
    </w:pPr>
  </w:style>
  <w:style w:type="paragraph" w:styleId="20">
    <w:name w:val="Salutation"/>
    <w:basedOn w:val="1"/>
    <w:next w:val="1"/>
    <w:link w:val="267"/>
    <w:qFormat/>
    <w:uiPriority w:val="0"/>
    <w:rPr>
      <w:rFonts w:ascii="仿宋_GB2312" w:eastAsia="仿宋_GB2312"/>
      <w:sz w:val="28"/>
      <w:szCs w:val="20"/>
    </w:rPr>
  </w:style>
  <w:style w:type="paragraph" w:styleId="21">
    <w:name w:val="Body Text 3"/>
    <w:basedOn w:val="1"/>
    <w:link w:val="249"/>
    <w:qFormat/>
    <w:uiPriority w:val="0"/>
    <w:pPr>
      <w:spacing w:after="120"/>
    </w:pPr>
    <w:rPr>
      <w:sz w:val="16"/>
      <w:szCs w:val="16"/>
    </w:rPr>
  </w:style>
  <w:style w:type="paragraph" w:styleId="22">
    <w:name w:val="Body Text"/>
    <w:basedOn w:val="1"/>
    <w:link w:val="250"/>
    <w:qFormat/>
    <w:uiPriority w:val="0"/>
    <w:pPr>
      <w:tabs>
        <w:tab w:val="left" w:pos="567"/>
      </w:tabs>
      <w:spacing w:before="120" w:line="22" w:lineRule="atLeast"/>
    </w:pPr>
    <w:rPr>
      <w:rFonts w:ascii="宋体" w:hAnsi="宋体"/>
      <w:sz w:val="24"/>
    </w:rPr>
  </w:style>
  <w:style w:type="paragraph" w:styleId="23">
    <w:name w:val="Body Text Indent"/>
    <w:basedOn w:val="1"/>
    <w:link w:val="80"/>
    <w:qFormat/>
    <w:uiPriority w:val="0"/>
    <w:pPr>
      <w:spacing w:line="360" w:lineRule="auto"/>
      <w:ind w:firstLine="570"/>
    </w:pPr>
    <w:rPr>
      <w:sz w:val="24"/>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0"/>
    <w:pPr>
      <w:ind w:left="840" w:leftChars="400"/>
    </w:pPr>
  </w:style>
  <w:style w:type="paragraph" w:styleId="28">
    <w:name w:val="Plain Text"/>
    <w:basedOn w:val="1"/>
    <w:link w:val="215"/>
    <w:qFormat/>
    <w:uiPriority w:val="0"/>
    <w:rPr>
      <w:rFonts w:hint="eastAsia"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251"/>
    <w:qFormat/>
    <w:uiPriority w:val="0"/>
    <w:pPr>
      <w:ind w:left="100" w:leftChars="2500"/>
    </w:pPr>
    <w:rPr>
      <w:rFonts w:ascii="仿宋_GB2312" w:hAnsi="宋体" w:eastAsia="仿宋_GB2312"/>
      <w:color w:val="000000"/>
      <w:sz w:val="24"/>
    </w:rPr>
  </w:style>
  <w:style w:type="paragraph" w:styleId="31">
    <w:name w:val="Body Text Indent 2"/>
    <w:basedOn w:val="1"/>
    <w:link w:val="252"/>
    <w:qFormat/>
    <w:uiPriority w:val="99"/>
    <w:pPr>
      <w:ind w:firstLine="480" w:firstLineChars="200"/>
    </w:pPr>
    <w:rPr>
      <w:rFonts w:ascii="仿宋_GB2312" w:eastAsia="仿宋_GB2312"/>
      <w:sz w:val="24"/>
    </w:rPr>
  </w:style>
  <w:style w:type="paragraph" w:styleId="32">
    <w:name w:val="List Continue 5"/>
    <w:basedOn w:val="1"/>
    <w:qFormat/>
    <w:uiPriority w:val="0"/>
    <w:pPr>
      <w:spacing w:after="120"/>
      <w:ind w:left="2100" w:leftChars="1000"/>
    </w:pPr>
    <w:rPr>
      <w:szCs w:val="20"/>
    </w:rPr>
  </w:style>
  <w:style w:type="paragraph" w:styleId="33">
    <w:name w:val="Balloon Text"/>
    <w:basedOn w:val="1"/>
    <w:link w:val="253"/>
    <w:qFormat/>
    <w:uiPriority w:val="0"/>
    <w:rPr>
      <w:sz w:val="18"/>
      <w:szCs w:val="18"/>
    </w:rPr>
  </w:style>
  <w:style w:type="paragraph" w:styleId="34">
    <w:name w:val="footer"/>
    <w:basedOn w:val="1"/>
    <w:link w:val="18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5">
    <w:name w:val="header"/>
    <w:basedOn w:val="1"/>
    <w:link w:val="89"/>
    <w:qFormat/>
    <w:uiPriority w:val="99"/>
    <w:pPr>
      <w:pBdr>
        <w:bottom w:val="single" w:color="auto" w:sz="6" w:space="1"/>
      </w:pBdr>
      <w:tabs>
        <w:tab w:val="center" w:pos="4153"/>
        <w:tab w:val="right" w:pos="8306"/>
      </w:tabs>
      <w:snapToGrid w:val="0"/>
      <w:jc w:val="center"/>
    </w:pPr>
    <w:rPr>
      <w:sz w:val="18"/>
      <w:szCs w:val="18"/>
    </w:rPr>
  </w:style>
  <w:style w:type="paragraph" w:styleId="36">
    <w:name w:val="Signature"/>
    <w:basedOn w:val="1"/>
    <w:link w:val="270"/>
    <w:qFormat/>
    <w:uiPriority w:val="0"/>
    <w:pPr>
      <w:adjustRightInd w:val="0"/>
      <w:spacing w:after="600" w:line="312" w:lineRule="atLeast"/>
      <w:jc w:val="center"/>
      <w:textAlignment w:val="baseline"/>
    </w:pPr>
    <w:rPr>
      <w:rFonts w:eastAsia="仿宋_GB2312"/>
      <w:kern w:val="0"/>
      <w:sz w:val="24"/>
      <w:szCs w:val="20"/>
    </w:rPr>
  </w:style>
  <w:style w:type="paragraph" w:styleId="37">
    <w:name w:val="toc 1"/>
    <w:basedOn w:val="1"/>
    <w:next w:val="1"/>
    <w:qFormat/>
    <w:uiPriority w:val="0"/>
    <w:pPr>
      <w:tabs>
        <w:tab w:val="left" w:pos="1050"/>
        <w:tab w:val="right" w:leader="dot" w:pos="8937"/>
      </w:tabs>
      <w:spacing w:line="300" w:lineRule="auto"/>
    </w:pPr>
    <w:rPr>
      <w:rFonts w:ascii="宋体" w:hAnsi="宋体"/>
      <w:b/>
      <w:sz w:val="24"/>
    </w:rPr>
  </w:style>
  <w:style w:type="paragraph" w:styleId="38">
    <w:name w:val="toc 4"/>
    <w:basedOn w:val="1"/>
    <w:next w:val="1"/>
    <w:qFormat/>
    <w:uiPriority w:val="0"/>
    <w:pPr>
      <w:ind w:left="1260" w:leftChars="600"/>
    </w:pPr>
  </w:style>
  <w:style w:type="paragraph" w:styleId="39">
    <w:name w:val="List"/>
    <w:basedOn w:val="1"/>
    <w:qFormat/>
    <w:uiPriority w:val="0"/>
    <w:pPr>
      <w:ind w:left="200" w:hanging="200" w:hangingChars="200"/>
    </w:pPr>
    <w:rPr>
      <w:szCs w:val="20"/>
    </w:rPr>
  </w:style>
  <w:style w:type="paragraph" w:styleId="40">
    <w:name w:val="toc 6"/>
    <w:basedOn w:val="1"/>
    <w:next w:val="1"/>
    <w:qFormat/>
    <w:uiPriority w:val="0"/>
    <w:pPr>
      <w:ind w:left="2100" w:leftChars="1000"/>
    </w:pPr>
  </w:style>
  <w:style w:type="paragraph" w:styleId="41">
    <w:name w:val="List 5"/>
    <w:basedOn w:val="1"/>
    <w:qFormat/>
    <w:uiPriority w:val="0"/>
    <w:pPr>
      <w:ind w:left="100" w:leftChars="800" w:hanging="200" w:hangingChars="200"/>
    </w:pPr>
    <w:rPr>
      <w:szCs w:val="20"/>
    </w:rPr>
  </w:style>
  <w:style w:type="paragraph" w:styleId="42">
    <w:name w:val="Body Text Indent 3"/>
    <w:basedOn w:val="1"/>
    <w:link w:val="25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3">
    <w:name w:val="toc 2"/>
    <w:basedOn w:val="1"/>
    <w:next w:val="1"/>
    <w:qFormat/>
    <w:uiPriority w:val="0"/>
    <w:pPr>
      <w:tabs>
        <w:tab w:val="right" w:leader="dot" w:pos="8937"/>
      </w:tabs>
      <w:spacing w:line="312" w:lineRule="auto"/>
      <w:ind w:left="420" w:leftChars="200"/>
    </w:pPr>
  </w:style>
  <w:style w:type="paragraph" w:styleId="44">
    <w:name w:val="toc 9"/>
    <w:basedOn w:val="1"/>
    <w:next w:val="1"/>
    <w:qFormat/>
    <w:uiPriority w:val="0"/>
    <w:pPr>
      <w:ind w:left="3360" w:leftChars="1600"/>
    </w:pPr>
  </w:style>
  <w:style w:type="paragraph" w:styleId="45">
    <w:name w:val="Body Text 2"/>
    <w:basedOn w:val="1"/>
    <w:link w:val="271"/>
    <w:qFormat/>
    <w:uiPriority w:val="0"/>
    <w:pPr>
      <w:jc w:val="center"/>
    </w:pPr>
    <w:rPr>
      <w:b/>
      <w:bCs/>
      <w:sz w:val="72"/>
      <w:szCs w:val="20"/>
    </w:rPr>
  </w:style>
  <w:style w:type="paragraph" w:styleId="46">
    <w:name w:val="List 4"/>
    <w:basedOn w:val="1"/>
    <w:qFormat/>
    <w:uiPriority w:val="0"/>
    <w:pPr>
      <w:ind w:left="100" w:leftChars="600" w:hanging="200" w:hangingChars="200"/>
    </w:pPr>
    <w:rPr>
      <w:szCs w:val="20"/>
    </w:rPr>
  </w:style>
  <w:style w:type="paragraph" w:styleId="47">
    <w:name w:val="List Continue 2"/>
    <w:basedOn w:val="1"/>
    <w:qFormat/>
    <w:uiPriority w:val="0"/>
    <w:pPr>
      <w:spacing w:after="120"/>
      <w:ind w:left="840" w:leftChars="400"/>
    </w:pPr>
    <w:rPr>
      <w:szCs w:val="20"/>
    </w:rPr>
  </w:style>
  <w:style w:type="paragraph" w:styleId="48">
    <w:name w:val="HTML Preformatted"/>
    <w:basedOn w:val="1"/>
    <w:link w:val="25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0">
    <w:name w:val="index 1"/>
    <w:basedOn w:val="1"/>
    <w:next w:val="1"/>
    <w:qFormat/>
    <w:uiPriority w:val="0"/>
    <w:rPr>
      <w:szCs w:val="20"/>
    </w:rPr>
  </w:style>
  <w:style w:type="paragraph" w:styleId="51">
    <w:name w:val="Title"/>
    <w:basedOn w:val="1"/>
    <w:link w:val="201"/>
    <w:qFormat/>
    <w:uiPriority w:val="0"/>
    <w:pPr>
      <w:jc w:val="center"/>
      <w:outlineLvl w:val="0"/>
    </w:pPr>
    <w:rPr>
      <w:b/>
      <w:sz w:val="32"/>
      <w:szCs w:val="20"/>
    </w:rPr>
  </w:style>
  <w:style w:type="paragraph" w:styleId="52">
    <w:name w:val="annotation subject"/>
    <w:basedOn w:val="19"/>
    <w:next w:val="19"/>
    <w:link w:val="256"/>
    <w:qFormat/>
    <w:uiPriority w:val="0"/>
    <w:rPr>
      <w:b/>
      <w:bCs/>
    </w:rPr>
  </w:style>
  <w:style w:type="paragraph" w:styleId="53">
    <w:name w:val="Body Text First Indent"/>
    <w:basedOn w:val="22"/>
    <w:link w:val="272"/>
    <w:qFormat/>
    <w:uiPriority w:val="0"/>
    <w:pPr>
      <w:tabs>
        <w:tab w:val="clear" w:pos="567"/>
      </w:tabs>
      <w:spacing w:before="0" w:after="120" w:line="240" w:lineRule="auto"/>
      <w:ind w:firstLine="420" w:firstLineChars="100"/>
    </w:pPr>
    <w:rPr>
      <w:rFonts w:ascii="Times New Roman" w:hAnsi="Times New Roman"/>
      <w:sz w:val="21"/>
      <w:szCs w:val="20"/>
    </w:rPr>
  </w:style>
  <w:style w:type="paragraph" w:styleId="54">
    <w:name w:val="Body Text First Indent 2"/>
    <w:basedOn w:val="23"/>
    <w:link w:val="257"/>
    <w:qFormat/>
    <w:uiPriority w:val="0"/>
    <w:pPr>
      <w:spacing w:after="120" w:line="480" w:lineRule="exact"/>
      <w:ind w:left="420" w:leftChars="200" w:firstLine="420" w:firstLineChars="200"/>
    </w:pPr>
    <w:rPr>
      <w:szCs w:val="20"/>
    </w:rPr>
  </w:style>
  <w:style w:type="table" w:styleId="56">
    <w:name w:val="Table Grid"/>
    <w:basedOn w:val="5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7">
    <w:name w:val="Medium Grid 1 Accent 2"/>
    <w:basedOn w:val="5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9">
    <w:name w:val="Strong"/>
    <w:qFormat/>
    <w:uiPriority w:val="0"/>
    <w:rPr>
      <w:b/>
      <w:bCs/>
    </w:rPr>
  </w:style>
  <w:style w:type="character" w:styleId="60">
    <w:name w:val="page number"/>
    <w:basedOn w:val="58"/>
    <w:qFormat/>
    <w:uiPriority w:val="0"/>
  </w:style>
  <w:style w:type="character" w:styleId="61">
    <w:name w:val="FollowedHyperlink"/>
    <w:qFormat/>
    <w:uiPriority w:val="99"/>
    <w:rPr>
      <w:color w:val="800080"/>
      <w:u w:val="single"/>
    </w:rPr>
  </w:style>
  <w:style w:type="character" w:styleId="62">
    <w:name w:val="Emphasis"/>
    <w:qFormat/>
    <w:uiPriority w:val="0"/>
    <w:rPr>
      <w:color w:val="CC0033"/>
    </w:rPr>
  </w:style>
  <w:style w:type="character" w:styleId="63">
    <w:name w:val="Hyperlink"/>
    <w:qFormat/>
    <w:uiPriority w:val="99"/>
    <w:rPr>
      <w:color w:val="0000FF"/>
      <w:u w:val="single"/>
    </w:rPr>
  </w:style>
  <w:style w:type="character" w:styleId="64">
    <w:name w:val="annotation reference"/>
    <w:qFormat/>
    <w:uiPriority w:val="0"/>
    <w:rPr>
      <w:sz w:val="21"/>
      <w:szCs w:val="21"/>
    </w:rPr>
  </w:style>
  <w:style w:type="character" w:styleId="65">
    <w:name w:val="HTML Cite"/>
    <w:qFormat/>
    <w:uiPriority w:val="0"/>
    <w:rPr>
      <w:i/>
      <w:iCs/>
    </w:rPr>
  </w:style>
  <w:style w:type="character" w:customStyle="1" w:styleId="66">
    <w:name w:val="标题 3 Char"/>
    <w:qFormat/>
    <w:uiPriority w:val="0"/>
    <w:rPr>
      <w:rFonts w:ascii="宋体" w:eastAsia="宋体"/>
      <w:b/>
      <w:sz w:val="24"/>
      <w:u w:val="single"/>
      <w:lang w:val="en-US" w:eastAsia="zh-CN" w:bidi="ar-SA"/>
    </w:rPr>
  </w:style>
  <w:style w:type="character" w:customStyle="1" w:styleId="67">
    <w:name w:val="标题 2 字符"/>
    <w:link w:val="3"/>
    <w:qFormat/>
    <w:uiPriority w:val="0"/>
    <w:rPr>
      <w:rFonts w:ascii="Arial" w:hAnsi="Arial" w:eastAsia="黑体"/>
      <w:b/>
      <w:sz w:val="30"/>
      <w:lang w:val="en-US" w:eastAsia="zh-CN" w:bidi="ar-SA"/>
    </w:rPr>
  </w:style>
  <w:style w:type="character" w:customStyle="1" w:styleId="68">
    <w:name w:val="标题 3 字符"/>
    <w:link w:val="5"/>
    <w:qFormat/>
    <w:uiPriority w:val="9"/>
    <w:rPr>
      <w:rFonts w:ascii="宋体" w:eastAsia="宋体"/>
      <w:b/>
      <w:sz w:val="24"/>
      <w:u w:val="single"/>
      <w:lang w:val="en-US" w:eastAsia="zh-CN" w:bidi="ar-SA"/>
    </w:rPr>
  </w:style>
  <w:style w:type="character" w:customStyle="1" w:styleId="69">
    <w:name w:val="c21"/>
    <w:qFormat/>
    <w:uiPriority w:val="0"/>
    <w:rPr>
      <w:rFonts w:hint="default" w:ascii="ˎ̥" w:hAnsi="ˎ̥"/>
      <w:color w:val="000000"/>
      <w:sz w:val="20"/>
      <w:szCs w:val="20"/>
      <w:u w:val="none"/>
    </w:rPr>
  </w:style>
  <w:style w:type="character" w:customStyle="1" w:styleId="70">
    <w:name w:val="title4"/>
    <w:qFormat/>
    <w:uiPriority w:val="0"/>
    <w:rPr>
      <w:b/>
      <w:bCs/>
      <w:color w:val="1D87B3"/>
      <w:sz w:val="15"/>
      <w:szCs w:val="15"/>
    </w:rPr>
  </w:style>
  <w:style w:type="character" w:customStyle="1" w:styleId="71">
    <w:name w:val="标题 2 Char Char"/>
    <w:qFormat/>
    <w:uiPriority w:val="0"/>
    <w:rPr>
      <w:rFonts w:ascii="Arial" w:hAnsi="Arial" w:eastAsia="黑体"/>
      <w:b/>
      <w:bCs/>
      <w:kern w:val="2"/>
      <w:sz w:val="32"/>
      <w:szCs w:val="32"/>
      <w:lang w:val="en-US" w:eastAsia="zh-CN" w:bidi="ar-SA"/>
    </w:rPr>
  </w:style>
  <w:style w:type="character" w:customStyle="1" w:styleId="72">
    <w:name w:val="black1"/>
    <w:qFormat/>
    <w:uiPriority w:val="0"/>
    <w:rPr>
      <w:color w:val="000000"/>
    </w:rPr>
  </w:style>
  <w:style w:type="character" w:customStyle="1" w:styleId="73">
    <w:name w:val="street-address"/>
    <w:basedOn w:val="58"/>
    <w:qFormat/>
    <w:uiPriority w:val="0"/>
  </w:style>
  <w:style w:type="character" w:customStyle="1" w:styleId="74">
    <w:name w:val="locality"/>
    <w:basedOn w:val="58"/>
    <w:qFormat/>
    <w:uiPriority w:val="0"/>
  </w:style>
  <w:style w:type="character" w:customStyle="1" w:styleId="75">
    <w:name w:val="正文缩进 字符"/>
    <w:link w:val="4"/>
    <w:qFormat/>
    <w:uiPriority w:val="0"/>
    <w:rPr>
      <w:rFonts w:ascii="宋体" w:eastAsia="宋体"/>
      <w:kern w:val="2"/>
      <w:sz w:val="24"/>
      <w:szCs w:val="24"/>
      <w:lang w:val="en-US" w:eastAsia="zh-CN" w:bidi="ar-SA"/>
    </w:rPr>
  </w:style>
  <w:style w:type="character" w:customStyle="1" w:styleId="76">
    <w:name w:val="正文文本缩进 Char1"/>
    <w:link w:val="77"/>
    <w:qFormat/>
    <w:uiPriority w:val="99"/>
    <w:rPr>
      <w:rFonts w:ascii="宋体" w:hAnsi="宋体" w:eastAsia="宋体"/>
      <w:sz w:val="24"/>
      <w:szCs w:val="24"/>
      <w:lang w:bidi="ar-SA"/>
    </w:rPr>
  </w:style>
  <w:style w:type="paragraph" w:customStyle="1" w:styleId="77">
    <w:name w:val="正文文本缩进1"/>
    <w:basedOn w:val="1"/>
    <w:link w:val="76"/>
    <w:qFormat/>
    <w:uiPriority w:val="0"/>
    <w:pPr>
      <w:spacing w:line="480" w:lineRule="exact"/>
      <w:ind w:firstLine="480" w:firstLineChars="200"/>
    </w:pPr>
    <w:rPr>
      <w:rFonts w:ascii="宋体" w:hAnsi="宋体"/>
      <w:kern w:val="0"/>
      <w:sz w:val="24"/>
    </w:rPr>
  </w:style>
  <w:style w:type="character" w:customStyle="1" w:styleId="78">
    <w:name w:val="Char Char11"/>
    <w:qFormat/>
    <w:uiPriority w:val="0"/>
    <w:rPr>
      <w:rFonts w:ascii="宋体" w:eastAsia="宋体"/>
      <w:b/>
      <w:sz w:val="24"/>
      <w:u w:val="single"/>
      <w:lang w:val="en-US" w:eastAsia="zh-CN" w:bidi="ar-SA"/>
    </w:rPr>
  </w:style>
  <w:style w:type="character" w:customStyle="1" w:styleId="79">
    <w:name w:val="txt"/>
    <w:basedOn w:val="58"/>
    <w:qFormat/>
    <w:uiPriority w:val="0"/>
  </w:style>
  <w:style w:type="character" w:customStyle="1" w:styleId="80">
    <w:name w:val="正文文本缩进 字符"/>
    <w:link w:val="23"/>
    <w:qFormat/>
    <w:uiPriority w:val="0"/>
    <w:rPr>
      <w:rFonts w:eastAsia="宋体"/>
      <w:kern w:val="2"/>
      <w:sz w:val="24"/>
      <w:szCs w:val="24"/>
      <w:lang w:val="en-US" w:eastAsia="zh-CN" w:bidi="ar-SA"/>
    </w:rPr>
  </w:style>
  <w:style w:type="character" w:customStyle="1" w:styleId="81">
    <w:name w:val="正文缩进 Char Char"/>
    <w:link w:val="82"/>
    <w:qFormat/>
    <w:uiPriority w:val="0"/>
    <w:rPr>
      <w:rFonts w:ascii="宋体" w:eastAsia="宋体"/>
      <w:snapToGrid w:val="0"/>
      <w:color w:val="000000"/>
      <w:kern w:val="28"/>
      <w:sz w:val="28"/>
      <w:lang w:bidi="ar-SA"/>
    </w:rPr>
  </w:style>
  <w:style w:type="paragraph" w:customStyle="1" w:styleId="82">
    <w:name w:val="正文缩进1"/>
    <w:basedOn w:val="1"/>
    <w:link w:val="8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3">
    <w:name w:val="普通文字1 Char1"/>
    <w:qFormat/>
    <w:uiPriority w:val="0"/>
    <w:rPr>
      <w:rFonts w:ascii="宋体" w:hAnsi="Courier New" w:eastAsia="宋体"/>
      <w:kern w:val="2"/>
      <w:sz w:val="21"/>
      <w:lang w:val="en-US" w:eastAsia="zh-CN" w:bidi="ar-SA"/>
    </w:rPr>
  </w:style>
  <w:style w:type="character" w:customStyle="1" w:styleId="84">
    <w:name w:val="chanpin1"/>
    <w:qFormat/>
    <w:uiPriority w:val="0"/>
    <w:rPr>
      <w:rFonts w:hint="default" w:ascii="ˎ̥" w:hAnsi="ˎ̥"/>
      <w:color w:val="000000"/>
      <w:sz w:val="20"/>
      <w:szCs w:val="20"/>
      <w:u w:val="none"/>
    </w:rPr>
  </w:style>
  <w:style w:type="character" w:customStyle="1" w:styleId="85">
    <w:name w:val="列表段落 字符"/>
    <w:link w:val="86"/>
    <w:qFormat/>
    <w:uiPriority w:val="34"/>
    <w:rPr>
      <w:rFonts w:ascii="Calibri" w:hAnsi="Calibri" w:eastAsia="宋体"/>
      <w:kern w:val="2"/>
      <w:sz w:val="21"/>
      <w:szCs w:val="22"/>
      <w:lang w:val="en-US" w:eastAsia="zh-CN" w:bidi="ar-SA"/>
    </w:rPr>
  </w:style>
  <w:style w:type="paragraph" w:styleId="86">
    <w:name w:val="List Paragraph"/>
    <w:basedOn w:val="1"/>
    <w:link w:val="85"/>
    <w:qFormat/>
    <w:uiPriority w:val="34"/>
    <w:pPr>
      <w:ind w:firstLine="420" w:firstLineChars="200"/>
    </w:pPr>
    <w:rPr>
      <w:rFonts w:ascii="Calibri" w:hAnsi="Calibri"/>
      <w:szCs w:val="22"/>
    </w:rPr>
  </w:style>
  <w:style w:type="character" w:customStyle="1" w:styleId="87">
    <w:name w:val="标题 3 Char Char"/>
    <w:qFormat/>
    <w:uiPriority w:val="0"/>
    <w:rPr>
      <w:rFonts w:eastAsia="宋体"/>
      <w:b/>
      <w:bCs/>
      <w:kern w:val="2"/>
      <w:sz w:val="32"/>
      <w:szCs w:val="32"/>
      <w:lang w:val="en-US" w:eastAsia="zh-CN" w:bidi="ar-SA"/>
    </w:rPr>
  </w:style>
  <w:style w:type="character" w:customStyle="1" w:styleId="88">
    <w:name w:val="段1 Char"/>
    <w:qFormat/>
    <w:uiPriority w:val="0"/>
    <w:rPr>
      <w:rFonts w:ascii="宋体" w:eastAsia="宋体"/>
      <w:sz w:val="24"/>
      <w:lang w:val="en-US" w:eastAsia="zh-CN" w:bidi="ar-SA"/>
    </w:rPr>
  </w:style>
  <w:style w:type="character" w:customStyle="1" w:styleId="89">
    <w:name w:val="页眉 字符"/>
    <w:link w:val="35"/>
    <w:qFormat/>
    <w:uiPriority w:val="99"/>
    <w:rPr>
      <w:rFonts w:eastAsia="宋体"/>
      <w:kern w:val="2"/>
      <w:sz w:val="18"/>
      <w:szCs w:val="18"/>
      <w:lang w:val="en-US" w:eastAsia="zh-CN" w:bidi="ar-SA"/>
    </w:rPr>
  </w:style>
  <w:style w:type="character" w:customStyle="1" w:styleId="90">
    <w:name w:val="chanpin拷贝"/>
    <w:basedOn w:val="58"/>
    <w:qFormat/>
    <w:uiPriority w:val="0"/>
  </w:style>
  <w:style w:type="character" w:customStyle="1" w:styleId="91">
    <w:name w:val="纯文本 Char1"/>
    <w:qFormat/>
    <w:uiPriority w:val="0"/>
    <w:rPr>
      <w:rFonts w:ascii="宋体" w:hAnsi="Courier New" w:eastAsia="宋体"/>
      <w:kern w:val="2"/>
      <w:sz w:val="21"/>
      <w:lang w:val="en-US" w:eastAsia="zh-CN" w:bidi="ar-SA"/>
    </w:rPr>
  </w:style>
  <w:style w:type="character" w:customStyle="1" w:styleId="92">
    <w:name w:val="apple-style-span"/>
    <w:qFormat/>
    <w:uiPriority w:val="0"/>
    <w:rPr>
      <w:rFonts w:cs="Times New Roman"/>
    </w:rPr>
  </w:style>
  <w:style w:type="paragraph" w:customStyle="1" w:styleId="93">
    <w:name w:val="二级条标题"/>
    <w:basedOn w:val="94"/>
    <w:next w:val="1"/>
    <w:qFormat/>
    <w:uiPriority w:val="0"/>
    <w:pPr>
      <w:numPr>
        <w:numId w:val="0"/>
      </w:numPr>
      <w:tabs>
        <w:tab w:val="left" w:pos="360"/>
        <w:tab w:val="left" w:pos="840"/>
      </w:tabs>
      <w:ind w:hanging="840"/>
      <w:outlineLvl w:val="2"/>
    </w:pPr>
    <w:rPr>
      <w:rFonts w:ascii="宋体" w:eastAsia="宋体"/>
      <w:b w:val="0"/>
    </w:rPr>
  </w:style>
  <w:style w:type="paragraph" w:customStyle="1" w:styleId="94">
    <w:name w:val="一级条标题"/>
    <w:basedOn w:val="95"/>
    <w:next w:val="1"/>
    <w:qFormat/>
    <w:uiPriority w:val="0"/>
    <w:pPr>
      <w:numPr>
        <w:ilvl w:val="1"/>
      </w:numPr>
      <w:tabs>
        <w:tab w:val="left" w:pos="360"/>
        <w:tab w:val="left" w:pos="840"/>
      </w:tabs>
      <w:ind w:left="0" w:hanging="840"/>
      <w:outlineLvl w:val="1"/>
    </w:pPr>
  </w:style>
  <w:style w:type="paragraph" w:customStyle="1" w:styleId="9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7">
    <w:name w:val="字元 字元"/>
    <w:basedOn w:val="1"/>
    <w:qFormat/>
    <w:uiPriority w:val="0"/>
    <w:rPr>
      <w:rFonts w:ascii="Tahoma" w:hAnsi="Tahoma"/>
      <w:sz w:val="24"/>
      <w:szCs w:val="20"/>
    </w:rPr>
  </w:style>
  <w:style w:type="paragraph" w:customStyle="1" w:styleId="98">
    <w:name w:val="Char3 Char Char Char"/>
    <w:basedOn w:val="1"/>
    <w:qFormat/>
    <w:uiPriority w:val="0"/>
    <w:rPr>
      <w:rFonts w:ascii="Tahoma" w:hAnsi="Tahoma"/>
      <w:sz w:val="24"/>
      <w:szCs w:val="20"/>
    </w:rPr>
  </w:style>
  <w:style w:type="paragraph" w:customStyle="1" w:styleId="9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0">
    <w:name w:val="项目编号2"/>
    <w:basedOn w:val="101"/>
    <w:qFormat/>
    <w:uiPriority w:val="0"/>
    <w:pPr>
      <w:numPr>
        <w:numId w:val="2"/>
      </w:numPr>
    </w:pPr>
  </w:style>
  <w:style w:type="paragraph" w:customStyle="1" w:styleId="10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2">
    <w:name w:val="图中文字"/>
    <w:basedOn w:val="1"/>
    <w:qFormat/>
    <w:uiPriority w:val="0"/>
    <w:pPr>
      <w:adjustRightInd w:val="0"/>
      <w:snapToGrid w:val="0"/>
      <w:spacing w:line="0" w:lineRule="atLeast"/>
      <w:jc w:val="center"/>
    </w:pPr>
    <w:rPr>
      <w:sz w:val="24"/>
      <w:szCs w:val="20"/>
    </w:rPr>
  </w:style>
  <w:style w:type="paragraph" w:customStyle="1" w:styleId="10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5">
    <w:name w:val="Char2"/>
    <w:basedOn w:val="1"/>
    <w:qFormat/>
    <w:uiPriority w:val="0"/>
    <w:rPr>
      <w:rFonts w:ascii="Tahoma" w:hAnsi="Tahoma"/>
      <w:sz w:val="24"/>
      <w:szCs w:val="20"/>
    </w:rPr>
  </w:style>
  <w:style w:type="paragraph" w:customStyle="1" w:styleId="10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9">
    <w:name w:val="font8"/>
    <w:basedOn w:val="1"/>
    <w:qFormat/>
    <w:uiPriority w:val="0"/>
    <w:pPr>
      <w:widowControl/>
      <w:spacing w:before="100" w:beforeAutospacing="1" w:after="100" w:afterAutospacing="1"/>
      <w:jc w:val="left"/>
    </w:pPr>
    <w:rPr>
      <w:kern w:val="0"/>
      <w:sz w:val="36"/>
      <w:szCs w:val="36"/>
    </w:rPr>
  </w:style>
  <w:style w:type="paragraph" w:customStyle="1" w:styleId="120">
    <w:name w:val="Char"/>
    <w:basedOn w:val="1"/>
    <w:qFormat/>
    <w:uiPriority w:val="0"/>
    <w:pPr>
      <w:tabs>
        <w:tab w:val="left" w:pos="360"/>
      </w:tabs>
    </w:pPr>
    <w:rPr>
      <w:sz w:val="24"/>
    </w:rPr>
  </w:style>
  <w:style w:type="paragraph" w:customStyle="1" w:styleId="12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4">
    <w:name w:val="Char Char1"/>
    <w:basedOn w:val="17"/>
    <w:qFormat/>
    <w:uiPriority w:val="0"/>
    <w:rPr>
      <w:rFonts w:ascii="Tahoma" w:hAnsi="Tahoma"/>
      <w:sz w:val="24"/>
    </w:rPr>
  </w:style>
  <w:style w:type="paragraph" w:customStyle="1" w:styleId="12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9">
    <w:name w:val="Char1 Char Char Char1"/>
    <w:basedOn w:val="1"/>
    <w:qFormat/>
    <w:uiPriority w:val="0"/>
    <w:rPr>
      <w:rFonts w:ascii="Tahoma" w:hAnsi="Tahoma" w:cs="仿宋_GB2312"/>
      <w:sz w:val="24"/>
      <w:szCs w:val="28"/>
    </w:rPr>
  </w:style>
  <w:style w:type="paragraph" w:customStyle="1" w:styleId="130">
    <w:name w:val="四级条标题"/>
    <w:basedOn w:val="131"/>
    <w:next w:val="1"/>
    <w:qFormat/>
    <w:uiPriority w:val="0"/>
    <w:pPr>
      <w:numPr>
        <w:ilvl w:val="4"/>
      </w:numPr>
      <w:tabs>
        <w:tab w:val="left" w:pos="360"/>
        <w:tab w:val="left" w:pos="840"/>
      </w:tabs>
      <w:ind w:left="0" w:hanging="840"/>
      <w:outlineLvl w:val="4"/>
    </w:pPr>
  </w:style>
  <w:style w:type="paragraph" w:customStyle="1" w:styleId="131">
    <w:name w:val="三级条标题"/>
    <w:basedOn w:val="93"/>
    <w:next w:val="1"/>
    <w:qFormat/>
    <w:uiPriority w:val="0"/>
    <w:pPr>
      <w:numPr>
        <w:ilvl w:val="3"/>
        <w:numId w:val="1"/>
      </w:numPr>
      <w:ind w:left="0" w:hanging="840"/>
      <w:outlineLvl w:val="3"/>
    </w:pPr>
  </w:style>
  <w:style w:type="paragraph" w:customStyle="1" w:styleId="13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4">
    <w:name w:val="List Paragraph1"/>
    <w:basedOn w:val="1"/>
    <w:qFormat/>
    <w:uiPriority w:val="0"/>
    <w:pPr>
      <w:ind w:firstLine="420" w:firstLineChars="200"/>
    </w:pPr>
    <w:rPr>
      <w:rFonts w:ascii="Calibri" w:hAnsi="Calibri"/>
      <w:szCs w:val="22"/>
    </w:rPr>
  </w:style>
  <w:style w:type="paragraph" w:customStyle="1" w:styleId="135">
    <w:name w:val="项目符号1"/>
    <w:basedOn w:val="136"/>
    <w:qFormat/>
    <w:uiPriority w:val="0"/>
    <w:pPr>
      <w:ind w:left="-25" w:firstLine="0"/>
    </w:pPr>
  </w:style>
  <w:style w:type="paragraph" w:customStyle="1" w:styleId="136">
    <w:name w:val="正文文本样式"/>
    <w:basedOn w:val="1"/>
    <w:qFormat/>
    <w:uiPriority w:val="0"/>
    <w:pPr>
      <w:spacing w:line="360" w:lineRule="auto"/>
      <w:ind w:firstLine="482"/>
    </w:pPr>
    <w:rPr>
      <w:rFonts w:cs="宋体"/>
      <w:sz w:val="24"/>
      <w:szCs w:val="20"/>
    </w:rPr>
  </w:style>
  <w:style w:type="paragraph" w:customStyle="1" w:styleId="13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9">
    <w:name w:val="五级条标题"/>
    <w:basedOn w:val="130"/>
    <w:next w:val="1"/>
    <w:qFormat/>
    <w:uiPriority w:val="0"/>
    <w:pPr>
      <w:numPr>
        <w:ilvl w:val="5"/>
      </w:numPr>
      <w:ind w:left="0" w:hanging="840"/>
      <w:outlineLvl w:val="5"/>
    </w:pPr>
  </w:style>
  <w:style w:type="paragraph" w:customStyle="1" w:styleId="14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1">
    <w:name w:val="文档正文"/>
    <w:basedOn w:val="1"/>
    <w:qFormat/>
    <w:uiPriority w:val="0"/>
    <w:pPr>
      <w:snapToGrid w:val="0"/>
      <w:spacing w:before="120" w:after="120" w:line="180" w:lineRule="auto"/>
    </w:pPr>
    <w:rPr>
      <w:rFonts w:ascii="Arial" w:hAnsi="Arial"/>
      <w:szCs w:val="20"/>
    </w:rPr>
  </w:style>
  <w:style w:type="paragraph" w:customStyle="1" w:styleId="14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4">
    <w:name w:val="Char Char Char1 Char"/>
    <w:basedOn w:val="1"/>
    <w:qFormat/>
    <w:uiPriority w:val="0"/>
    <w:rPr>
      <w:rFonts w:ascii="Tahoma" w:hAnsi="Tahoma"/>
      <w:sz w:val="24"/>
      <w:szCs w:val="20"/>
    </w:rPr>
  </w:style>
  <w:style w:type="paragraph" w:customStyle="1" w:styleId="14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6">
    <w:name w:val="1名"/>
    <w:basedOn w:val="1"/>
    <w:qFormat/>
    <w:uiPriority w:val="0"/>
    <w:pPr>
      <w:tabs>
        <w:tab w:val="left" w:pos="360"/>
      </w:tabs>
      <w:spacing w:before="120"/>
      <w:ind w:left="360" w:hanging="360"/>
    </w:pPr>
    <w:rPr>
      <w:rFonts w:ascii="宋体"/>
      <w:sz w:val="28"/>
      <w:szCs w:val="20"/>
    </w:rPr>
  </w:style>
  <w:style w:type="paragraph" w:customStyle="1" w:styleId="14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8">
    <w:name w:val="Char Char Char1 Char1"/>
    <w:basedOn w:val="1"/>
    <w:qFormat/>
    <w:uiPriority w:val="0"/>
    <w:rPr>
      <w:rFonts w:ascii="Tahoma" w:hAnsi="Tahoma"/>
      <w:sz w:val="24"/>
      <w:szCs w:val="20"/>
    </w:rPr>
  </w:style>
  <w:style w:type="paragraph" w:customStyle="1" w:styleId="149">
    <w:name w:val="Char Char Char Char Char Char Char Char Char Char"/>
    <w:basedOn w:val="1"/>
    <w:qFormat/>
    <w:uiPriority w:val="0"/>
  </w:style>
  <w:style w:type="paragraph" w:customStyle="1" w:styleId="15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1">
    <w:name w:val="Char1"/>
    <w:basedOn w:val="1"/>
    <w:qFormat/>
    <w:uiPriority w:val="99"/>
    <w:pPr>
      <w:tabs>
        <w:tab w:val="left" w:pos="360"/>
      </w:tabs>
    </w:pPr>
    <w:rPr>
      <w:sz w:val="24"/>
    </w:rPr>
  </w:style>
  <w:style w:type="paragraph" w:customStyle="1" w:styleId="15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默认段落字体 Para Char Char Char Char"/>
    <w:basedOn w:val="1"/>
    <w:qFormat/>
    <w:uiPriority w:val="0"/>
    <w:rPr>
      <w:rFonts w:ascii="Arial" w:hAnsi="Arial" w:cs="Arial"/>
      <w:szCs w:val="21"/>
    </w:rPr>
  </w:style>
  <w:style w:type="paragraph" w:customStyle="1" w:styleId="1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9">
    <w:name w:val="Char Char Char"/>
    <w:basedOn w:val="1"/>
    <w:qFormat/>
    <w:uiPriority w:val="0"/>
    <w:rPr>
      <w:rFonts w:ascii="Tahoma" w:hAnsi="Tahoma"/>
      <w:sz w:val="24"/>
      <w:szCs w:val="20"/>
    </w:rPr>
  </w:style>
  <w:style w:type="paragraph" w:customStyle="1" w:styleId="1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1">
    <w:name w:val="缺省文本"/>
    <w:basedOn w:val="1"/>
    <w:qFormat/>
    <w:uiPriority w:val="0"/>
    <w:pPr>
      <w:autoSpaceDE w:val="0"/>
      <w:autoSpaceDN w:val="0"/>
      <w:adjustRightInd w:val="0"/>
      <w:jc w:val="left"/>
    </w:pPr>
    <w:rPr>
      <w:kern w:val="0"/>
      <w:sz w:val="24"/>
    </w:rPr>
  </w:style>
  <w:style w:type="paragraph" w:customStyle="1" w:styleId="162">
    <w:name w:val="Char Char Char1"/>
    <w:basedOn w:val="1"/>
    <w:qFormat/>
    <w:uiPriority w:val="0"/>
    <w:rPr>
      <w:rFonts w:ascii="Tahoma" w:hAnsi="Tahoma"/>
      <w:sz w:val="24"/>
      <w:szCs w:val="20"/>
    </w:rPr>
  </w:style>
  <w:style w:type="paragraph" w:customStyle="1" w:styleId="1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5">
    <w:name w:val="样式2"/>
    <w:basedOn w:val="50"/>
    <w:qFormat/>
    <w:uiPriority w:val="0"/>
    <w:pPr>
      <w:spacing w:line="360" w:lineRule="auto"/>
      <w:jc w:val="center"/>
    </w:pPr>
    <w:rPr>
      <w:sz w:val="24"/>
    </w:rPr>
  </w:style>
  <w:style w:type="paragraph" w:customStyle="1" w:styleId="1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8">
    <w:name w:val="正文 + 楷体_GB2312"/>
    <w:basedOn w:val="1"/>
    <w:qFormat/>
    <w:uiPriority w:val="0"/>
    <w:pPr>
      <w:widowControl/>
      <w:jc w:val="left"/>
    </w:pPr>
    <w:rPr>
      <w:rFonts w:ascii="楷体_GB2312" w:eastAsia="楷体_GB2312" w:cs="Arial"/>
      <w:kern w:val="0"/>
      <w:sz w:val="24"/>
    </w:rPr>
  </w:style>
  <w:style w:type="paragraph" w:customStyle="1" w:styleId="16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0">
    <w:name w:val="1 Char Char Char Char"/>
    <w:basedOn w:val="1"/>
    <w:qFormat/>
    <w:uiPriority w:val="0"/>
    <w:rPr>
      <w:rFonts w:ascii="Tahoma" w:hAnsi="Tahoma"/>
      <w:sz w:val="24"/>
      <w:szCs w:val="20"/>
    </w:rPr>
  </w:style>
  <w:style w:type="paragraph" w:customStyle="1" w:styleId="17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2">
    <w:name w:val="列出段落1"/>
    <w:basedOn w:val="1"/>
    <w:qFormat/>
    <w:uiPriority w:val="34"/>
    <w:pPr>
      <w:ind w:firstLine="420" w:firstLineChars="200"/>
    </w:pPr>
    <w:rPr>
      <w:rFonts w:ascii="Calibri" w:hAnsi="Calibri"/>
      <w:szCs w:val="22"/>
    </w:rPr>
  </w:style>
  <w:style w:type="paragraph" w:customStyle="1" w:styleId="17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4">
    <w:name w:val="字元 字元1"/>
    <w:basedOn w:val="1"/>
    <w:qFormat/>
    <w:uiPriority w:val="0"/>
    <w:rPr>
      <w:rFonts w:ascii="Tahoma" w:hAnsi="Tahoma"/>
      <w:sz w:val="24"/>
      <w:szCs w:val="20"/>
    </w:rPr>
  </w:style>
  <w:style w:type="paragraph" w:customStyle="1" w:styleId="175">
    <w:name w:val="_Style 160"/>
    <w:qFormat/>
    <w:uiPriority w:val="0"/>
    <w:rPr>
      <w:rFonts w:ascii="Times New Roman" w:hAnsi="Times New Roman" w:eastAsia="宋体" w:cs="Times New Roman"/>
      <w:kern w:val="2"/>
      <w:sz w:val="21"/>
      <w:szCs w:val="24"/>
      <w:lang w:val="en-US" w:eastAsia="zh-CN" w:bidi="ar-SA"/>
    </w:rPr>
  </w:style>
  <w:style w:type="paragraph" w:customStyle="1" w:styleId="176">
    <w:name w:val="项目编号3"/>
    <w:basedOn w:val="136"/>
    <w:qFormat/>
    <w:uiPriority w:val="0"/>
    <w:pPr>
      <w:numPr>
        <w:ilvl w:val="0"/>
        <w:numId w:val="5"/>
      </w:numPr>
    </w:pPr>
  </w:style>
  <w:style w:type="paragraph" w:customStyle="1" w:styleId="177">
    <w:name w:val="Char21"/>
    <w:basedOn w:val="1"/>
    <w:qFormat/>
    <w:uiPriority w:val="0"/>
    <w:rPr>
      <w:rFonts w:ascii="Tahoma" w:hAnsi="Tahoma"/>
      <w:sz w:val="24"/>
      <w:szCs w:val="20"/>
    </w:rPr>
  </w:style>
  <w:style w:type="paragraph" w:customStyle="1" w:styleId="178">
    <w:name w:val="表格文字"/>
    <w:basedOn w:val="23"/>
    <w:qFormat/>
    <w:uiPriority w:val="0"/>
    <w:pPr>
      <w:spacing w:before="20" w:after="20" w:line="240" w:lineRule="auto"/>
      <w:ind w:firstLine="0"/>
    </w:pPr>
    <w:rPr>
      <w:rFonts w:ascii="Century Gothic" w:hAnsi="Century Gothic"/>
      <w:sz w:val="20"/>
      <w:szCs w:val="20"/>
    </w:rPr>
  </w:style>
  <w:style w:type="paragraph" w:customStyle="1" w:styleId="179">
    <w:name w:val="Char Char Char Char Char Char Char Char Char Char1"/>
    <w:basedOn w:val="1"/>
    <w:qFormat/>
    <w:uiPriority w:val="0"/>
    <w:rPr>
      <w:rFonts w:ascii="宋体" w:hAnsi="宋体" w:cs="Courier New"/>
      <w:sz w:val="32"/>
      <w:szCs w:val="32"/>
    </w:rPr>
  </w:style>
  <w:style w:type="paragraph" w:customStyle="1" w:styleId="180">
    <w:name w:val="正文文本样式 加粗"/>
    <w:basedOn w:val="136"/>
    <w:qFormat/>
    <w:uiPriority w:val="0"/>
    <w:rPr>
      <w:b/>
    </w:rPr>
  </w:style>
  <w:style w:type="paragraph" w:customStyle="1" w:styleId="181">
    <w:name w:val="Char2 Char Char Char Char Char Char"/>
    <w:basedOn w:val="1"/>
    <w:qFormat/>
    <w:uiPriority w:val="0"/>
    <w:pPr>
      <w:widowControl/>
      <w:spacing w:line="400" w:lineRule="exact"/>
      <w:jc w:val="center"/>
    </w:pPr>
  </w:style>
  <w:style w:type="character" w:customStyle="1" w:styleId="182">
    <w:name w:val="页脚 字符"/>
    <w:link w:val="34"/>
    <w:qFormat/>
    <w:uiPriority w:val="99"/>
    <w:rPr>
      <w:rFonts w:ascii="宋体" w:eastAsia="宋体"/>
      <w:sz w:val="18"/>
      <w:lang w:val="en-US" w:eastAsia="zh-CN" w:bidi="ar-SA"/>
    </w:rPr>
  </w:style>
  <w:style w:type="paragraph" w:customStyle="1" w:styleId="183">
    <w:name w:val="Char Char4"/>
    <w:basedOn w:val="1"/>
    <w:qFormat/>
    <w:uiPriority w:val="0"/>
    <w:pPr>
      <w:widowControl/>
      <w:spacing w:line="400" w:lineRule="exact"/>
      <w:jc w:val="center"/>
    </w:pPr>
  </w:style>
  <w:style w:type="paragraph" w:customStyle="1" w:styleId="184">
    <w:name w:val="Char3 Char Char Char1"/>
    <w:basedOn w:val="1"/>
    <w:qFormat/>
    <w:uiPriority w:val="0"/>
    <w:rPr>
      <w:rFonts w:ascii="Tahoma" w:hAnsi="Tahoma"/>
      <w:sz w:val="24"/>
      <w:szCs w:val="20"/>
    </w:rPr>
  </w:style>
  <w:style w:type="paragraph" w:styleId="18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7">
    <w:name w:val="中等深浅网格 1 - 强调文字颜色 2 Char"/>
    <w:link w:val="188"/>
    <w:qFormat/>
    <w:uiPriority w:val="0"/>
    <w:rPr>
      <w:kern w:val="2"/>
      <w:sz w:val="21"/>
      <w:szCs w:val="24"/>
      <w:lang w:val="zh-CN" w:eastAsia="zh-CN"/>
    </w:rPr>
  </w:style>
  <w:style w:type="paragraph" w:customStyle="1" w:styleId="188">
    <w:name w:val="1"/>
    <w:link w:val="187"/>
    <w:qFormat/>
    <w:uiPriority w:val="0"/>
    <w:rPr>
      <w:rFonts w:ascii="Times New Roman" w:hAnsi="Times New Roman" w:eastAsia="宋体" w:cs="Times New Roman"/>
      <w:kern w:val="2"/>
      <w:sz w:val="21"/>
      <w:szCs w:val="24"/>
      <w:lang w:val="zh-CN" w:eastAsia="zh-CN" w:bidi="ar-SA"/>
    </w:rPr>
  </w:style>
  <w:style w:type="paragraph" w:customStyle="1" w:styleId="189">
    <w:name w:val="图文"/>
    <w:basedOn w:val="1"/>
    <w:qFormat/>
    <w:uiPriority w:val="0"/>
    <w:pPr>
      <w:adjustRightInd w:val="0"/>
      <w:snapToGrid w:val="0"/>
      <w:spacing w:after="50" w:line="360" w:lineRule="auto"/>
    </w:pPr>
    <w:rPr>
      <w:sz w:val="24"/>
    </w:rPr>
  </w:style>
  <w:style w:type="paragraph" w:customStyle="1" w:styleId="19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1">
    <w:name w:val="正文表格"/>
    <w:basedOn w:val="1"/>
    <w:link w:val="192"/>
    <w:qFormat/>
    <w:uiPriority w:val="0"/>
    <w:pPr>
      <w:adjustRightInd w:val="0"/>
      <w:snapToGrid w:val="0"/>
      <w:jc w:val="left"/>
    </w:pPr>
    <w:rPr>
      <w:rFonts w:ascii="宋体" w:hAnsi="宋体"/>
      <w:color w:val="000000"/>
      <w:szCs w:val="21"/>
    </w:rPr>
  </w:style>
  <w:style w:type="character" w:customStyle="1" w:styleId="192">
    <w:name w:val="正文表格 Char"/>
    <w:link w:val="191"/>
    <w:qFormat/>
    <w:uiPriority w:val="0"/>
    <w:rPr>
      <w:rFonts w:ascii="宋体" w:hAnsi="宋体"/>
      <w:color w:val="000000"/>
      <w:kern w:val="2"/>
      <w:sz w:val="21"/>
      <w:szCs w:val="21"/>
    </w:rPr>
  </w:style>
  <w:style w:type="paragraph" w:customStyle="1" w:styleId="193">
    <w:name w:val="正文重点"/>
    <w:basedOn w:val="1"/>
    <w:link w:val="194"/>
    <w:qFormat/>
    <w:uiPriority w:val="0"/>
    <w:pPr>
      <w:adjustRightInd w:val="0"/>
      <w:spacing w:line="360" w:lineRule="auto"/>
      <w:ind w:firstLine="482" w:firstLineChars="200"/>
      <w:jc w:val="left"/>
      <w:textAlignment w:val="baseline"/>
    </w:pPr>
    <w:rPr>
      <w:b/>
      <w:kern w:val="0"/>
      <w:sz w:val="24"/>
      <w:szCs w:val="20"/>
    </w:rPr>
  </w:style>
  <w:style w:type="character" w:customStyle="1" w:styleId="194">
    <w:name w:val="正文重点 Char"/>
    <w:link w:val="193"/>
    <w:qFormat/>
    <w:uiPriority w:val="0"/>
    <w:rPr>
      <w:b/>
      <w:sz w:val="24"/>
    </w:rPr>
  </w:style>
  <w:style w:type="character" w:customStyle="1" w:styleId="195">
    <w:name w:val="批注文字 字符1"/>
    <w:link w:val="19"/>
    <w:qFormat/>
    <w:uiPriority w:val="99"/>
    <w:rPr>
      <w:kern w:val="2"/>
      <w:sz w:val="21"/>
      <w:szCs w:val="24"/>
    </w:rPr>
  </w:style>
  <w:style w:type="paragraph" w:customStyle="1" w:styleId="196">
    <w:name w:val="标题1-附件"/>
    <w:basedOn w:val="2"/>
    <w:qFormat/>
    <w:uiPriority w:val="0"/>
    <w:pPr>
      <w:jc w:val="left"/>
    </w:pPr>
    <w:rPr>
      <w:sz w:val="24"/>
      <w:szCs w:val="24"/>
    </w:rPr>
  </w:style>
  <w:style w:type="paragraph" w:customStyle="1" w:styleId="197">
    <w:name w:val="正文小标题"/>
    <w:basedOn w:val="1"/>
    <w:next w:val="4"/>
    <w:link w:val="19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8">
    <w:name w:val="正文小标题 Char"/>
    <w:link w:val="197"/>
    <w:qFormat/>
    <w:uiPriority w:val="0"/>
    <w:rPr>
      <w:rFonts w:ascii="宋体" w:hAnsi="宋体"/>
      <w:b/>
      <w:i/>
      <w:color w:val="FF0000"/>
      <w:kern w:val="2"/>
      <w:sz w:val="24"/>
    </w:rPr>
  </w:style>
  <w:style w:type="paragraph" w:customStyle="1" w:styleId="199">
    <w:name w:val="正文大标题"/>
    <w:basedOn w:val="197"/>
    <w:next w:val="4"/>
    <w:link w:val="200"/>
    <w:qFormat/>
    <w:uiPriority w:val="0"/>
    <w:pPr>
      <w:jc w:val="center"/>
    </w:pPr>
    <w:rPr>
      <w:i w:val="0"/>
      <w:color w:val="000000"/>
      <w:sz w:val="28"/>
      <w:szCs w:val="21"/>
    </w:rPr>
  </w:style>
  <w:style w:type="character" w:customStyle="1" w:styleId="200">
    <w:name w:val="正文大标题 Char"/>
    <w:link w:val="199"/>
    <w:qFormat/>
    <w:uiPriority w:val="0"/>
    <w:rPr>
      <w:rFonts w:ascii="宋体" w:hAnsi="宋体"/>
      <w:b/>
      <w:color w:val="000000"/>
      <w:kern w:val="2"/>
      <w:sz w:val="28"/>
      <w:szCs w:val="21"/>
    </w:rPr>
  </w:style>
  <w:style w:type="character" w:customStyle="1" w:styleId="201">
    <w:name w:val="标题 字符"/>
    <w:link w:val="51"/>
    <w:qFormat/>
    <w:uiPriority w:val="0"/>
    <w:rPr>
      <w:b/>
      <w:kern w:val="2"/>
      <w:sz w:val="32"/>
    </w:rPr>
  </w:style>
  <w:style w:type="paragraph" w:customStyle="1" w:styleId="202">
    <w:name w:val="注释"/>
    <w:basedOn w:val="1"/>
    <w:link w:val="203"/>
    <w:qFormat/>
    <w:uiPriority w:val="0"/>
    <w:pPr>
      <w:adjustRightInd w:val="0"/>
      <w:snapToGrid w:val="0"/>
      <w:ind w:left="420" w:hanging="420" w:hangingChars="200"/>
      <w:jc w:val="left"/>
    </w:pPr>
    <w:rPr>
      <w:rFonts w:ascii="宋体" w:hAnsi="宋体"/>
      <w:szCs w:val="21"/>
    </w:rPr>
  </w:style>
  <w:style w:type="character" w:customStyle="1" w:styleId="203">
    <w:name w:val="注释 Char"/>
    <w:link w:val="202"/>
    <w:qFormat/>
    <w:uiPriority w:val="0"/>
    <w:rPr>
      <w:rFonts w:ascii="宋体" w:hAnsi="宋体"/>
      <w:kern w:val="2"/>
      <w:sz w:val="21"/>
      <w:szCs w:val="21"/>
    </w:rPr>
  </w:style>
  <w:style w:type="paragraph" w:customStyle="1" w:styleId="204">
    <w:name w:val="正文须知-1级"/>
    <w:basedOn w:val="1"/>
    <w:next w:val="1"/>
    <w:qFormat/>
    <w:uiPriority w:val="0"/>
    <w:pPr>
      <w:numPr>
        <w:ilvl w:val="0"/>
        <w:numId w:val="6"/>
      </w:numPr>
      <w:adjustRightInd w:val="0"/>
      <w:snapToGrid w:val="0"/>
      <w:spacing w:line="300" w:lineRule="auto"/>
    </w:pPr>
    <w:rPr>
      <w:rFonts w:ascii="宋体" w:hAnsi="Calibri"/>
      <w:sz w:val="24"/>
      <w:szCs w:val="21"/>
    </w:rPr>
  </w:style>
  <w:style w:type="paragraph" w:customStyle="1" w:styleId="205">
    <w:name w:val="正文须知-2级"/>
    <w:basedOn w:val="1"/>
    <w:qFormat/>
    <w:uiPriority w:val="0"/>
    <w:pPr>
      <w:numPr>
        <w:ilvl w:val="1"/>
        <w:numId w:val="6"/>
      </w:numPr>
      <w:adjustRightInd w:val="0"/>
      <w:snapToGrid w:val="0"/>
      <w:spacing w:line="300" w:lineRule="auto"/>
    </w:pPr>
    <w:rPr>
      <w:rFonts w:ascii="宋体" w:hAnsi="Calibri"/>
      <w:sz w:val="24"/>
      <w:szCs w:val="21"/>
    </w:rPr>
  </w:style>
  <w:style w:type="paragraph" w:customStyle="1" w:styleId="206">
    <w:name w:val="正文须知-3级"/>
    <w:basedOn w:val="1"/>
    <w:qFormat/>
    <w:uiPriority w:val="0"/>
    <w:pPr>
      <w:numPr>
        <w:ilvl w:val="2"/>
        <w:numId w:val="6"/>
      </w:numPr>
      <w:adjustRightInd w:val="0"/>
      <w:snapToGrid w:val="0"/>
      <w:spacing w:line="300" w:lineRule="auto"/>
      <w:ind w:hanging="355" w:hangingChars="355"/>
    </w:pPr>
    <w:rPr>
      <w:rFonts w:ascii="宋体" w:hAnsi="Calibri"/>
      <w:sz w:val="24"/>
      <w:szCs w:val="21"/>
    </w:rPr>
  </w:style>
  <w:style w:type="character" w:customStyle="1" w:styleId="207">
    <w:name w:val="批注文字 字符"/>
    <w:qFormat/>
    <w:uiPriority w:val="0"/>
    <w:rPr>
      <w:rFonts w:ascii="Times New Roman" w:hAnsi="Times New Roman" w:eastAsia="宋体" w:cs="Times New Roman"/>
      <w:sz w:val="24"/>
      <w:lang w:val="en-US" w:eastAsia="zh-CN" w:bidi="ar-SA"/>
    </w:rPr>
  </w:style>
  <w:style w:type="character" w:customStyle="1" w:styleId="208">
    <w:name w:val="纯文本 字符"/>
    <w:qFormat/>
    <w:uiPriority w:val="0"/>
    <w:rPr>
      <w:rFonts w:ascii="宋体" w:hAnsi="Courier New" w:eastAsia="宋体" w:cs="Times New Roman"/>
      <w:kern w:val="2"/>
      <w:sz w:val="21"/>
      <w:szCs w:val="21"/>
      <w:lang w:val="en-US" w:eastAsia="zh-CN" w:bidi="ar-SA"/>
    </w:rPr>
  </w:style>
  <w:style w:type="paragraph" w:customStyle="1" w:styleId="209">
    <w:name w:val="表格1"/>
    <w:basedOn w:val="1"/>
    <w:qFormat/>
    <w:uiPriority w:val="0"/>
    <w:pPr>
      <w:ind w:firstLine="480" w:firstLineChars="200"/>
      <w:jc w:val="center"/>
    </w:pPr>
    <w:rPr>
      <w:sz w:val="24"/>
      <w:szCs w:val="20"/>
    </w:rPr>
  </w:style>
  <w:style w:type="character" w:customStyle="1" w:styleId="210">
    <w:name w:val="纯文本 字符1"/>
    <w:qFormat/>
    <w:uiPriority w:val="0"/>
    <w:rPr>
      <w:rFonts w:ascii="宋体" w:hAnsi="Courier New"/>
    </w:rPr>
  </w:style>
  <w:style w:type="character" w:customStyle="1" w:styleId="211">
    <w:name w:val="bjh-p"/>
    <w:qFormat/>
    <w:uiPriority w:val="0"/>
  </w:style>
  <w:style w:type="paragraph" w:customStyle="1" w:styleId="21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3">
    <w:name w:val="正文格式 Char"/>
    <w:link w:val="214"/>
    <w:qFormat/>
    <w:locked/>
    <w:uiPriority w:val="0"/>
    <w:rPr>
      <w:rFonts w:ascii="宋体" w:hAnsi="宋体"/>
      <w:sz w:val="24"/>
      <w:szCs w:val="24"/>
      <w:lang w:val="en-GB"/>
    </w:rPr>
  </w:style>
  <w:style w:type="paragraph" w:customStyle="1" w:styleId="214">
    <w:name w:val="正文格式"/>
    <w:basedOn w:val="1"/>
    <w:link w:val="213"/>
    <w:qFormat/>
    <w:uiPriority w:val="0"/>
    <w:pPr>
      <w:spacing w:beforeLines="50" w:line="360" w:lineRule="auto"/>
      <w:ind w:firstLine="480" w:firstLineChars="200"/>
    </w:pPr>
    <w:rPr>
      <w:rFonts w:ascii="宋体" w:hAnsi="宋体"/>
      <w:kern w:val="0"/>
      <w:sz w:val="24"/>
      <w:lang w:val="en-GB"/>
    </w:rPr>
  </w:style>
  <w:style w:type="character" w:customStyle="1" w:styleId="215">
    <w:name w:val="纯文本 字符2"/>
    <w:basedOn w:val="58"/>
    <w:link w:val="28"/>
    <w:qFormat/>
    <w:uiPriority w:val="0"/>
    <w:rPr>
      <w:rFonts w:hint="eastAsia" w:ascii="宋体" w:hAnsi="Courier New" w:eastAsia="宋体" w:cs="宋体"/>
      <w:kern w:val="2"/>
      <w:sz w:val="21"/>
    </w:rPr>
  </w:style>
  <w:style w:type="character" w:customStyle="1" w:styleId="216">
    <w:name w:val="正文缩进 Char"/>
    <w:qFormat/>
    <w:uiPriority w:val="0"/>
    <w:rPr>
      <w:rFonts w:ascii="宋体" w:eastAsia="宋体"/>
      <w:kern w:val="2"/>
      <w:sz w:val="24"/>
      <w:szCs w:val="24"/>
      <w:lang w:val="en-US" w:eastAsia="zh-CN" w:bidi="ar-SA"/>
    </w:rPr>
  </w:style>
  <w:style w:type="character" w:customStyle="1" w:styleId="217">
    <w:name w:val="Char Char111"/>
    <w:qFormat/>
    <w:uiPriority w:val="0"/>
    <w:rPr>
      <w:rFonts w:ascii="宋体" w:eastAsia="宋体"/>
      <w:b/>
      <w:sz w:val="24"/>
      <w:u w:val="single"/>
      <w:lang w:val="en-US" w:eastAsia="zh-CN" w:bidi="ar-SA"/>
    </w:rPr>
  </w:style>
  <w:style w:type="character" w:customStyle="1" w:styleId="218">
    <w:name w:val="正文文本缩进 Char"/>
    <w:qFormat/>
    <w:uiPriority w:val="0"/>
    <w:rPr>
      <w:rFonts w:eastAsia="宋体"/>
      <w:kern w:val="2"/>
      <w:sz w:val="24"/>
      <w:szCs w:val="24"/>
      <w:lang w:val="en-US" w:eastAsia="zh-CN" w:bidi="ar-SA"/>
    </w:rPr>
  </w:style>
  <w:style w:type="character" w:customStyle="1" w:styleId="219">
    <w:name w:val="列出段落 Char"/>
    <w:qFormat/>
    <w:uiPriority w:val="0"/>
    <w:rPr>
      <w:rFonts w:ascii="Calibri" w:hAnsi="Calibri" w:eastAsia="宋体"/>
      <w:kern w:val="2"/>
      <w:sz w:val="21"/>
      <w:szCs w:val="22"/>
      <w:lang w:val="en-US" w:eastAsia="zh-CN" w:bidi="ar-SA"/>
    </w:rPr>
  </w:style>
  <w:style w:type="character" w:customStyle="1" w:styleId="220">
    <w:name w:val="页眉 Char"/>
    <w:qFormat/>
    <w:uiPriority w:val="0"/>
    <w:rPr>
      <w:rFonts w:eastAsia="宋体"/>
      <w:kern w:val="2"/>
      <w:sz w:val="18"/>
      <w:szCs w:val="18"/>
      <w:lang w:val="en-US" w:eastAsia="zh-CN" w:bidi="ar-SA"/>
    </w:rPr>
  </w:style>
  <w:style w:type="character" w:customStyle="1" w:styleId="221">
    <w:name w:val="标题 2 Char"/>
    <w:qFormat/>
    <w:uiPriority w:val="0"/>
    <w:rPr>
      <w:rFonts w:ascii="Arial" w:hAnsi="Arial" w:eastAsia="黑体"/>
      <w:b/>
      <w:sz w:val="30"/>
      <w:lang w:val="en-US" w:eastAsia="zh-CN" w:bidi="ar-SA"/>
    </w:rPr>
  </w:style>
  <w:style w:type="paragraph" w:customStyle="1" w:styleId="222">
    <w:name w:val="字元 字元2"/>
    <w:basedOn w:val="1"/>
    <w:qFormat/>
    <w:uiPriority w:val="0"/>
    <w:rPr>
      <w:rFonts w:ascii="Tahoma" w:hAnsi="Tahoma"/>
      <w:sz w:val="24"/>
      <w:szCs w:val="20"/>
    </w:rPr>
  </w:style>
  <w:style w:type="paragraph" w:customStyle="1" w:styleId="223">
    <w:name w:val="Char3 Char Char Char2"/>
    <w:basedOn w:val="1"/>
    <w:qFormat/>
    <w:uiPriority w:val="0"/>
    <w:rPr>
      <w:rFonts w:ascii="Tahoma" w:hAnsi="Tahoma"/>
      <w:sz w:val="24"/>
      <w:szCs w:val="20"/>
    </w:rPr>
  </w:style>
  <w:style w:type="paragraph" w:customStyle="1" w:styleId="22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5">
    <w:name w:val="Char3"/>
    <w:basedOn w:val="1"/>
    <w:qFormat/>
    <w:uiPriority w:val="0"/>
    <w:pPr>
      <w:tabs>
        <w:tab w:val="left" w:pos="360"/>
      </w:tabs>
    </w:pPr>
    <w:rPr>
      <w:sz w:val="24"/>
    </w:rPr>
  </w:style>
  <w:style w:type="paragraph" w:customStyle="1" w:styleId="22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8">
    <w:name w:val="列出段落2"/>
    <w:basedOn w:val="1"/>
    <w:qFormat/>
    <w:uiPriority w:val="34"/>
    <w:pPr>
      <w:ind w:firstLine="420" w:firstLineChars="200"/>
    </w:pPr>
    <w:rPr>
      <w:rFonts w:ascii="Calibri" w:hAnsi="Calibri"/>
      <w:szCs w:val="22"/>
    </w:rPr>
  </w:style>
  <w:style w:type="paragraph" w:customStyle="1" w:styleId="229">
    <w:name w:val="Char Char Char1 Char2"/>
    <w:basedOn w:val="1"/>
    <w:qFormat/>
    <w:uiPriority w:val="0"/>
    <w:rPr>
      <w:rFonts w:ascii="Tahoma" w:hAnsi="Tahoma"/>
      <w:sz w:val="24"/>
      <w:szCs w:val="20"/>
    </w:rPr>
  </w:style>
  <w:style w:type="paragraph" w:customStyle="1" w:styleId="230">
    <w:name w:val="Char Char Char2"/>
    <w:basedOn w:val="1"/>
    <w:qFormat/>
    <w:uiPriority w:val="0"/>
    <w:rPr>
      <w:rFonts w:ascii="Tahoma" w:hAnsi="Tahoma"/>
      <w:sz w:val="24"/>
      <w:szCs w:val="20"/>
    </w:rPr>
  </w:style>
  <w:style w:type="paragraph" w:customStyle="1" w:styleId="23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3">
    <w:name w:val="修订1"/>
    <w:qFormat/>
    <w:uiPriority w:val="0"/>
    <w:rPr>
      <w:rFonts w:ascii="Times New Roman" w:hAnsi="Times New Roman" w:eastAsia="宋体" w:cs="Times New Roman"/>
      <w:kern w:val="2"/>
      <w:sz w:val="21"/>
      <w:szCs w:val="24"/>
      <w:lang w:val="en-US" w:eastAsia="zh-CN" w:bidi="ar-SA"/>
    </w:rPr>
  </w:style>
  <w:style w:type="paragraph" w:customStyle="1" w:styleId="234">
    <w:name w:val="Char22"/>
    <w:basedOn w:val="1"/>
    <w:qFormat/>
    <w:uiPriority w:val="0"/>
    <w:rPr>
      <w:rFonts w:ascii="Tahoma" w:hAnsi="Tahoma"/>
      <w:sz w:val="24"/>
      <w:szCs w:val="20"/>
    </w:rPr>
  </w:style>
  <w:style w:type="paragraph" w:customStyle="1" w:styleId="235">
    <w:name w:val="Char Char Char Char Char Char Char Char Char Char2"/>
    <w:basedOn w:val="1"/>
    <w:qFormat/>
    <w:uiPriority w:val="0"/>
    <w:rPr>
      <w:rFonts w:ascii="宋体" w:hAnsi="宋体" w:cs="Courier New"/>
      <w:sz w:val="32"/>
      <w:szCs w:val="32"/>
    </w:rPr>
  </w:style>
  <w:style w:type="paragraph" w:customStyle="1" w:styleId="236">
    <w:name w:val="Char2 Char Char Char Char Char Char1"/>
    <w:basedOn w:val="1"/>
    <w:qFormat/>
    <w:uiPriority w:val="0"/>
    <w:pPr>
      <w:widowControl/>
      <w:spacing w:line="400" w:lineRule="exact"/>
      <w:jc w:val="center"/>
    </w:pPr>
  </w:style>
  <w:style w:type="character" w:customStyle="1" w:styleId="237">
    <w:name w:val="页脚 Char"/>
    <w:qFormat/>
    <w:uiPriority w:val="0"/>
    <w:rPr>
      <w:rFonts w:ascii="宋体" w:eastAsia="宋体"/>
      <w:sz w:val="18"/>
      <w:lang w:val="en-US" w:eastAsia="zh-CN" w:bidi="ar-SA"/>
    </w:rPr>
  </w:style>
  <w:style w:type="paragraph" w:customStyle="1" w:styleId="238">
    <w:name w:val="Char Char41"/>
    <w:basedOn w:val="1"/>
    <w:qFormat/>
    <w:uiPriority w:val="0"/>
    <w:pPr>
      <w:widowControl/>
      <w:spacing w:line="400" w:lineRule="exact"/>
      <w:jc w:val="center"/>
    </w:pPr>
  </w:style>
  <w:style w:type="character" w:customStyle="1" w:styleId="239">
    <w:name w:val="批注文字 Char"/>
    <w:qFormat/>
    <w:uiPriority w:val="99"/>
    <w:rPr>
      <w:kern w:val="2"/>
      <w:sz w:val="21"/>
      <w:szCs w:val="24"/>
    </w:rPr>
  </w:style>
  <w:style w:type="character" w:customStyle="1" w:styleId="240">
    <w:name w:val="标题 Char"/>
    <w:qFormat/>
    <w:uiPriority w:val="0"/>
    <w:rPr>
      <w:b/>
      <w:kern w:val="2"/>
      <w:sz w:val="32"/>
    </w:rPr>
  </w:style>
  <w:style w:type="character" w:customStyle="1" w:styleId="241">
    <w:name w:val="标题 1 字符"/>
    <w:basedOn w:val="58"/>
    <w:link w:val="2"/>
    <w:qFormat/>
    <w:uiPriority w:val="0"/>
    <w:rPr>
      <w:rFonts w:ascii="宋体"/>
      <w:b/>
      <w:kern w:val="44"/>
      <w:sz w:val="32"/>
    </w:rPr>
  </w:style>
  <w:style w:type="character" w:customStyle="1" w:styleId="242">
    <w:name w:val="标题 4 字符"/>
    <w:basedOn w:val="58"/>
    <w:link w:val="6"/>
    <w:qFormat/>
    <w:uiPriority w:val="0"/>
    <w:rPr>
      <w:sz w:val="24"/>
    </w:rPr>
  </w:style>
  <w:style w:type="character" w:customStyle="1" w:styleId="243">
    <w:name w:val="标题 5 字符"/>
    <w:basedOn w:val="58"/>
    <w:link w:val="7"/>
    <w:qFormat/>
    <w:uiPriority w:val="0"/>
    <w:rPr>
      <w:b/>
      <w:sz w:val="28"/>
    </w:rPr>
  </w:style>
  <w:style w:type="character" w:customStyle="1" w:styleId="244">
    <w:name w:val="标题 6 字符"/>
    <w:basedOn w:val="58"/>
    <w:link w:val="8"/>
    <w:qFormat/>
    <w:uiPriority w:val="0"/>
    <w:rPr>
      <w:rFonts w:ascii="Arial" w:hAnsi="Arial" w:eastAsia="黑体"/>
      <w:b/>
      <w:sz w:val="24"/>
    </w:rPr>
  </w:style>
  <w:style w:type="character" w:customStyle="1" w:styleId="245">
    <w:name w:val="标题 7 字符"/>
    <w:basedOn w:val="58"/>
    <w:link w:val="9"/>
    <w:qFormat/>
    <w:uiPriority w:val="0"/>
    <w:rPr>
      <w:b/>
      <w:sz w:val="24"/>
    </w:rPr>
  </w:style>
  <w:style w:type="character" w:customStyle="1" w:styleId="246">
    <w:name w:val="标题 8 字符"/>
    <w:basedOn w:val="58"/>
    <w:link w:val="10"/>
    <w:qFormat/>
    <w:uiPriority w:val="0"/>
    <w:rPr>
      <w:rFonts w:ascii="Arial" w:hAnsi="Arial" w:eastAsia="黑体"/>
      <w:sz w:val="24"/>
    </w:rPr>
  </w:style>
  <w:style w:type="character" w:customStyle="1" w:styleId="247">
    <w:name w:val="标题 9 字符"/>
    <w:basedOn w:val="58"/>
    <w:link w:val="11"/>
    <w:qFormat/>
    <w:uiPriority w:val="0"/>
    <w:rPr>
      <w:rFonts w:ascii="Arial" w:hAnsi="Arial" w:eastAsia="黑体"/>
      <w:sz w:val="21"/>
    </w:rPr>
  </w:style>
  <w:style w:type="character" w:customStyle="1" w:styleId="248">
    <w:name w:val="文档结构图 字符"/>
    <w:basedOn w:val="58"/>
    <w:link w:val="17"/>
    <w:qFormat/>
    <w:uiPriority w:val="0"/>
    <w:rPr>
      <w:kern w:val="2"/>
      <w:sz w:val="21"/>
      <w:szCs w:val="24"/>
      <w:shd w:val="clear" w:color="auto" w:fill="000080"/>
    </w:rPr>
  </w:style>
  <w:style w:type="character" w:customStyle="1" w:styleId="249">
    <w:name w:val="正文文本 3 字符"/>
    <w:basedOn w:val="58"/>
    <w:link w:val="21"/>
    <w:qFormat/>
    <w:uiPriority w:val="0"/>
    <w:rPr>
      <w:kern w:val="2"/>
      <w:sz w:val="16"/>
      <w:szCs w:val="16"/>
    </w:rPr>
  </w:style>
  <w:style w:type="character" w:customStyle="1" w:styleId="250">
    <w:name w:val="正文文本 字符"/>
    <w:basedOn w:val="58"/>
    <w:link w:val="22"/>
    <w:qFormat/>
    <w:uiPriority w:val="0"/>
    <w:rPr>
      <w:rFonts w:ascii="宋体" w:hAnsi="宋体"/>
      <w:kern w:val="2"/>
      <w:sz w:val="24"/>
      <w:szCs w:val="24"/>
    </w:rPr>
  </w:style>
  <w:style w:type="character" w:customStyle="1" w:styleId="251">
    <w:name w:val="日期 字符"/>
    <w:basedOn w:val="58"/>
    <w:link w:val="30"/>
    <w:qFormat/>
    <w:uiPriority w:val="0"/>
    <w:rPr>
      <w:rFonts w:ascii="仿宋_GB2312" w:hAnsi="宋体" w:eastAsia="仿宋_GB2312"/>
      <w:color w:val="000000"/>
      <w:kern w:val="2"/>
      <w:sz w:val="24"/>
      <w:szCs w:val="24"/>
    </w:rPr>
  </w:style>
  <w:style w:type="character" w:customStyle="1" w:styleId="252">
    <w:name w:val="正文文本缩进 2 字符"/>
    <w:basedOn w:val="58"/>
    <w:link w:val="31"/>
    <w:qFormat/>
    <w:uiPriority w:val="99"/>
    <w:rPr>
      <w:rFonts w:ascii="仿宋_GB2312" w:eastAsia="仿宋_GB2312"/>
      <w:kern w:val="2"/>
      <w:sz w:val="24"/>
      <w:szCs w:val="24"/>
    </w:rPr>
  </w:style>
  <w:style w:type="character" w:customStyle="1" w:styleId="253">
    <w:name w:val="批注框文本 字符"/>
    <w:basedOn w:val="58"/>
    <w:link w:val="33"/>
    <w:qFormat/>
    <w:uiPriority w:val="0"/>
    <w:rPr>
      <w:kern w:val="2"/>
      <w:sz w:val="18"/>
      <w:szCs w:val="18"/>
    </w:rPr>
  </w:style>
  <w:style w:type="character" w:customStyle="1" w:styleId="254">
    <w:name w:val="正文文本缩进 3 字符"/>
    <w:basedOn w:val="58"/>
    <w:link w:val="42"/>
    <w:qFormat/>
    <w:uiPriority w:val="0"/>
    <w:rPr>
      <w:rFonts w:ascii="宋体"/>
      <w:sz w:val="24"/>
    </w:rPr>
  </w:style>
  <w:style w:type="character" w:customStyle="1" w:styleId="255">
    <w:name w:val="HTML 预设格式 字符"/>
    <w:basedOn w:val="58"/>
    <w:link w:val="48"/>
    <w:qFormat/>
    <w:uiPriority w:val="0"/>
    <w:rPr>
      <w:rFonts w:ascii="宋体" w:hAnsi="宋体" w:cs="宋体"/>
      <w:sz w:val="24"/>
      <w:szCs w:val="24"/>
    </w:rPr>
  </w:style>
  <w:style w:type="character" w:customStyle="1" w:styleId="256">
    <w:name w:val="批注主题 字符"/>
    <w:basedOn w:val="207"/>
    <w:link w:val="52"/>
    <w:qFormat/>
    <w:uiPriority w:val="0"/>
    <w:rPr>
      <w:rFonts w:ascii="Times New Roman" w:hAnsi="Times New Roman" w:eastAsia="宋体" w:cs="Times New Roman"/>
      <w:b/>
      <w:bCs/>
      <w:kern w:val="2"/>
      <w:sz w:val="21"/>
      <w:szCs w:val="24"/>
      <w:lang w:val="en-US" w:eastAsia="zh-CN" w:bidi="ar-SA"/>
    </w:rPr>
  </w:style>
  <w:style w:type="character" w:customStyle="1" w:styleId="257">
    <w:name w:val="正文文本首行缩进 2 字符"/>
    <w:basedOn w:val="80"/>
    <w:link w:val="54"/>
    <w:qFormat/>
    <w:uiPriority w:val="0"/>
    <w:rPr>
      <w:rFonts w:eastAsia="宋体"/>
      <w:kern w:val="2"/>
      <w:sz w:val="24"/>
      <w:szCs w:val="24"/>
      <w:lang w:val="en-US" w:eastAsia="zh-CN" w:bidi="ar-SA"/>
    </w:rPr>
  </w:style>
  <w:style w:type="paragraph" w:customStyle="1" w:styleId="258">
    <w:name w:val="图例"/>
    <w:basedOn w:val="1"/>
    <w:qFormat/>
    <w:uiPriority w:val="0"/>
    <w:pPr>
      <w:spacing w:before="120" w:after="120" w:line="360" w:lineRule="auto"/>
      <w:jc w:val="center"/>
    </w:pPr>
    <w:rPr>
      <w:rFonts w:eastAsia="仿宋_GB2312"/>
      <w:b/>
      <w:sz w:val="24"/>
      <w:szCs w:val="20"/>
    </w:rPr>
  </w:style>
  <w:style w:type="table" w:customStyle="1" w:styleId="25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6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62">
    <w:name w:val="cf01"/>
    <w:basedOn w:val="58"/>
    <w:qFormat/>
    <w:uiPriority w:val="0"/>
    <w:rPr>
      <w:rFonts w:hint="eastAsia" w:ascii="Microsoft YaHei UI" w:hAnsi="Microsoft YaHei UI" w:eastAsia="Microsoft YaHei UI"/>
      <w:sz w:val="18"/>
      <w:szCs w:val="18"/>
    </w:rPr>
  </w:style>
  <w:style w:type="character" w:customStyle="1" w:styleId="263">
    <w:name w:val="cf21"/>
    <w:basedOn w:val="58"/>
    <w:qFormat/>
    <w:uiPriority w:val="0"/>
    <w:rPr>
      <w:rFonts w:hint="eastAsia" w:ascii="Microsoft YaHei UI" w:hAnsi="Microsoft YaHei UI" w:eastAsia="Microsoft YaHei UI"/>
      <w:sz w:val="18"/>
      <w:szCs w:val="18"/>
      <w:shd w:val="clear" w:color="auto" w:fill="FFFFFF"/>
    </w:rPr>
  </w:style>
  <w:style w:type="character" w:customStyle="1" w:styleId="264">
    <w:name w:val="cf11"/>
    <w:basedOn w:val="58"/>
    <w:qFormat/>
    <w:uiPriority w:val="0"/>
    <w:rPr>
      <w:rFonts w:hint="eastAsia" w:ascii="Microsoft YaHei UI" w:hAnsi="Microsoft YaHei UI" w:eastAsia="Microsoft YaHei UI"/>
      <w:sz w:val="18"/>
      <w:szCs w:val="18"/>
    </w:rPr>
  </w:style>
  <w:style w:type="paragraph" w:customStyle="1" w:styleId="265">
    <w:name w:val="列出段落6"/>
    <w:basedOn w:val="1"/>
    <w:qFormat/>
    <w:uiPriority w:val="0"/>
    <w:pPr>
      <w:autoSpaceDE w:val="0"/>
      <w:autoSpaceDN w:val="0"/>
      <w:spacing w:before="100" w:beforeAutospacing="1" w:after="100" w:afterAutospacing="1"/>
      <w:ind w:left="1776" w:hanging="720"/>
      <w:jc w:val="left"/>
    </w:pPr>
    <w:rPr>
      <w:rFonts w:ascii="宋体" w:hAnsi="宋体" w:cs="宋体"/>
      <w:kern w:val="0"/>
      <w:sz w:val="22"/>
      <w:szCs w:val="22"/>
    </w:rPr>
  </w:style>
  <w:style w:type="paragraph" w:customStyle="1" w:styleId="26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67">
    <w:name w:val="称呼 字符"/>
    <w:basedOn w:val="58"/>
    <w:link w:val="20"/>
    <w:qFormat/>
    <w:uiPriority w:val="0"/>
    <w:rPr>
      <w:rFonts w:ascii="仿宋_GB2312" w:eastAsia="仿宋_GB2312"/>
      <w:kern w:val="2"/>
      <w:sz w:val="28"/>
    </w:rPr>
  </w:style>
  <w:style w:type="character" w:customStyle="1" w:styleId="268">
    <w:name w:val="页脚 字符1"/>
    <w:qFormat/>
    <w:locked/>
    <w:uiPriority w:val="99"/>
    <w:rPr>
      <w:rFonts w:ascii="宋体"/>
      <w:sz w:val="18"/>
    </w:rPr>
  </w:style>
  <w:style w:type="character" w:customStyle="1" w:styleId="269">
    <w:name w:val="页眉 字符1"/>
    <w:qFormat/>
    <w:locked/>
    <w:uiPriority w:val="99"/>
    <w:rPr>
      <w:kern w:val="2"/>
      <w:sz w:val="18"/>
    </w:rPr>
  </w:style>
  <w:style w:type="character" w:customStyle="1" w:styleId="270">
    <w:name w:val="签名 字符"/>
    <w:basedOn w:val="58"/>
    <w:link w:val="36"/>
    <w:qFormat/>
    <w:uiPriority w:val="0"/>
    <w:rPr>
      <w:rFonts w:eastAsia="仿宋_GB2312"/>
      <w:sz w:val="24"/>
    </w:rPr>
  </w:style>
  <w:style w:type="character" w:customStyle="1" w:styleId="271">
    <w:name w:val="正文文本 2 字符"/>
    <w:basedOn w:val="58"/>
    <w:link w:val="45"/>
    <w:qFormat/>
    <w:uiPriority w:val="0"/>
    <w:rPr>
      <w:b/>
      <w:bCs/>
      <w:kern w:val="2"/>
      <w:sz w:val="72"/>
    </w:rPr>
  </w:style>
  <w:style w:type="character" w:customStyle="1" w:styleId="272">
    <w:name w:val="正文文本首行缩进 字符"/>
    <w:basedOn w:val="250"/>
    <w:link w:val="53"/>
    <w:qFormat/>
    <w:uiPriority w:val="0"/>
    <w:rPr>
      <w:rFonts w:ascii="宋体" w:hAnsi="宋体"/>
      <w:kern w:val="2"/>
      <w:sz w:val="21"/>
      <w:szCs w:val="24"/>
    </w:rPr>
  </w:style>
  <w:style w:type="character" w:customStyle="1" w:styleId="273">
    <w:name w:val="ZW 4L P1.5 2W Char"/>
    <w:link w:val="274"/>
    <w:qFormat/>
    <w:uiPriority w:val="0"/>
    <w:rPr>
      <w:rFonts w:cs="宋体"/>
      <w:kern w:val="2"/>
      <w:sz w:val="24"/>
    </w:rPr>
  </w:style>
  <w:style w:type="paragraph" w:customStyle="1" w:styleId="274">
    <w:name w:val="ZW 4L P1.5 2W"/>
    <w:basedOn w:val="1"/>
    <w:link w:val="273"/>
    <w:qFormat/>
    <w:uiPriority w:val="0"/>
    <w:pPr>
      <w:spacing w:line="360" w:lineRule="auto"/>
      <w:ind w:firstLine="480"/>
    </w:pPr>
    <w:rPr>
      <w:rFonts w:cs="宋体"/>
      <w:sz w:val="24"/>
      <w:szCs w:val="20"/>
    </w:rPr>
  </w:style>
  <w:style w:type="character" w:customStyle="1" w:styleId="275">
    <w:name w:val="页眉 Char2"/>
    <w:semiHidden/>
    <w:qFormat/>
    <w:uiPriority w:val="99"/>
    <w:rPr>
      <w:kern w:val="2"/>
      <w:sz w:val="18"/>
      <w:szCs w:val="18"/>
    </w:rPr>
  </w:style>
  <w:style w:type="character" w:customStyle="1" w:styleId="276">
    <w:name w:val="emailstyle17"/>
    <w:qFormat/>
    <w:uiPriority w:val="0"/>
    <w:rPr>
      <w:rFonts w:hint="default" w:ascii="Arial" w:hAnsi="Arial"/>
      <w:color w:val="auto"/>
      <w:sz w:val="20"/>
    </w:rPr>
  </w:style>
  <w:style w:type="character" w:customStyle="1" w:styleId="277">
    <w:name w:val="批注主题 Char1"/>
    <w:semiHidden/>
    <w:qFormat/>
    <w:uiPriority w:val="99"/>
    <w:rPr>
      <w:b/>
      <w:bCs/>
      <w:kern w:val="2"/>
      <w:sz w:val="21"/>
      <w:szCs w:val="24"/>
    </w:rPr>
  </w:style>
  <w:style w:type="character" w:customStyle="1" w:styleId="278">
    <w:name w:val="Char Char14"/>
    <w:qFormat/>
    <w:uiPriority w:val="0"/>
    <w:rPr>
      <w:rFonts w:ascii="Times New Roman" w:hAnsi="Times New Roman"/>
      <w:b/>
      <w:bCs/>
      <w:kern w:val="2"/>
      <w:sz w:val="32"/>
      <w:szCs w:val="32"/>
    </w:rPr>
  </w:style>
  <w:style w:type="character" w:customStyle="1" w:styleId="279">
    <w:name w:val="正文首行缩进 Char1"/>
    <w:semiHidden/>
    <w:qFormat/>
    <w:uiPriority w:val="99"/>
  </w:style>
  <w:style w:type="character" w:customStyle="1" w:styleId="280">
    <w:name w:val="正文文本 Char1"/>
    <w:semiHidden/>
    <w:qFormat/>
    <w:uiPriority w:val="99"/>
    <w:rPr>
      <w:kern w:val="2"/>
      <w:sz w:val="21"/>
    </w:rPr>
  </w:style>
  <w:style w:type="character" w:customStyle="1" w:styleId="281">
    <w:name w:val="black"/>
    <w:qFormat/>
    <w:uiPriority w:val="0"/>
  </w:style>
  <w:style w:type="character" w:customStyle="1" w:styleId="282">
    <w:name w:val="fl11"/>
    <w:qFormat/>
    <w:uiPriority w:val="0"/>
    <w:rPr>
      <w:rFonts w:hint="default" w:ascii="??" w:hAnsi="??"/>
      <w:sz w:val="24"/>
      <w:szCs w:val="24"/>
    </w:rPr>
  </w:style>
  <w:style w:type="character" w:customStyle="1" w:styleId="283">
    <w:name w:val="p11"/>
    <w:qFormat/>
    <w:uiPriority w:val="0"/>
    <w:rPr>
      <w:rFonts w:hint="default" w:ascii="Verdana" w:hAnsi="Verdana"/>
      <w:color w:val="666666"/>
      <w:sz w:val="18"/>
      <w:szCs w:val="18"/>
      <w:u w:val="none"/>
    </w:rPr>
  </w:style>
  <w:style w:type="character" w:customStyle="1" w:styleId="284">
    <w:name w:val="正文首行缩进 2 Char1"/>
    <w:semiHidden/>
    <w:qFormat/>
    <w:uiPriority w:val="99"/>
  </w:style>
  <w:style w:type="character" w:customStyle="1" w:styleId="285">
    <w:name w:val="font11"/>
    <w:qFormat/>
    <w:uiPriority w:val="0"/>
    <w:rPr>
      <w:rFonts w:hint="eastAsia" w:ascii="宋体" w:hAnsi="宋体" w:eastAsia="宋体" w:cs="宋体"/>
      <w:color w:val="000000"/>
      <w:sz w:val="20"/>
      <w:szCs w:val="20"/>
      <w:u w:val="none"/>
    </w:rPr>
  </w:style>
  <w:style w:type="character" w:customStyle="1" w:styleId="286">
    <w:name w:val="font61"/>
    <w:qFormat/>
    <w:uiPriority w:val="0"/>
    <w:rPr>
      <w:rFonts w:hint="eastAsia" w:ascii="宋体" w:hAnsi="宋体" w:eastAsia="宋体" w:cs="宋体"/>
      <w:color w:val="000000"/>
      <w:sz w:val="20"/>
      <w:szCs w:val="20"/>
      <w:u w:val="none"/>
    </w:rPr>
  </w:style>
  <w:style w:type="character" w:customStyle="1" w:styleId="287">
    <w:name w:val="tpc_content1"/>
    <w:qFormat/>
    <w:uiPriority w:val="0"/>
    <w:rPr>
      <w:sz w:val="15"/>
    </w:rPr>
  </w:style>
  <w:style w:type="character" w:customStyle="1" w:styleId="288">
    <w:name w:val="btn-lnk-alignl2"/>
    <w:qFormat/>
    <w:uiPriority w:val="0"/>
  </w:style>
  <w:style w:type="character" w:customStyle="1" w:styleId="289">
    <w:name w:val="页脚 Char1"/>
    <w:semiHidden/>
    <w:qFormat/>
    <w:uiPriority w:val="99"/>
    <w:rPr>
      <w:kern w:val="2"/>
      <w:sz w:val="18"/>
      <w:szCs w:val="18"/>
    </w:rPr>
  </w:style>
  <w:style w:type="character" w:customStyle="1" w:styleId="290">
    <w:name w:val="Char Char Char Char Char Char Char Char Char Char Char Char"/>
    <w:qFormat/>
    <w:locked/>
    <w:uiPriority w:val="0"/>
    <w:rPr>
      <w:rFonts w:ascii="宋体" w:hAnsi="Courier New" w:eastAsia="宋体"/>
      <w:kern w:val="2"/>
      <w:sz w:val="21"/>
      <w:lang w:val="en-US" w:eastAsia="zh-CN" w:bidi="ar-SA"/>
    </w:rPr>
  </w:style>
  <w:style w:type="character" w:customStyle="1" w:styleId="291">
    <w:name w:val="普通正文 Char"/>
    <w:link w:val="292"/>
    <w:qFormat/>
    <w:uiPriority w:val="0"/>
    <w:rPr>
      <w:rFonts w:ascii="Arial" w:hAnsi="Arial"/>
      <w:sz w:val="24"/>
      <w:szCs w:val="24"/>
    </w:rPr>
  </w:style>
  <w:style w:type="paragraph" w:customStyle="1" w:styleId="292">
    <w:name w:val="普通正文"/>
    <w:basedOn w:val="1"/>
    <w:link w:val="29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293">
    <w:name w:val="表内正文 Char"/>
    <w:link w:val="294"/>
    <w:qFormat/>
    <w:uiPriority w:val="0"/>
    <w:rPr>
      <w:rFonts w:ascii="Arial" w:hAnsi="Arial"/>
      <w:sz w:val="21"/>
    </w:rPr>
  </w:style>
  <w:style w:type="paragraph" w:customStyle="1" w:styleId="294">
    <w:name w:val="表内正文"/>
    <w:link w:val="293"/>
    <w:qFormat/>
    <w:uiPriority w:val="0"/>
    <w:pPr>
      <w:wordWrap w:val="0"/>
      <w:snapToGrid w:val="0"/>
      <w:jc w:val="both"/>
      <w:textAlignment w:val="baseline"/>
    </w:pPr>
    <w:rPr>
      <w:rFonts w:ascii="Arial" w:hAnsi="Arial" w:eastAsia="宋体" w:cs="Times New Roman"/>
      <w:sz w:val="21"/>
      <w:lang w:val="en-US" w:eastAsia="zh-CN" w:bidi="ar-SA"/>
    </w:rPr>
  </w:style>
  <w:style w:type="character" w:customStyle="1" w:styleId="295">
    <w:name w:val="批注框文本 Char1"/>
    <w:semiHidden/>
    <w:qFormat/>
    <w:uiPriority w:val="99"/>
    <w:rPr>
      <w:kern w:val="2"/>
      <w:sz w:val="18"/>
      <w:szCs w:val="18"/>
    </w:rPr>
  </w:style>
  <w:style w:type="character" w:customStyle="1" w:styleId="296">
    <w:name w:val="普通文字 Char Char Char"/>
    <w:qFormat/>
    <w:uiPriority w:val="0"/>
    <w:rPr>
      <w:rFonts w:ascii="宋体" w:hAnsi="Courier New" w:eastAsia="宋体"/>
      <w:kern w:val="2"/>
      <w:sz w:val="21"/>
      <w:lang w:val="en-US" w:eastAsia="zh-CN" w:bidi="ar-SA"/>
    </w:rPr>
  </w:style>
  <w:style w:type="character" w:customStyle="1" w:styleId="297">
    <w:name w:val="ca-2"/>
    <w:qFormat/>
    <w:uiPriority w:val="0"/>
  </w:style>
  <w:style w:type="character" w:customStyle="1" w:styleId="298">
    <w:name w:val="apple-converted-space"/>
    <w:qFormat/>
    <w:uiPriority w:val="0"/>
  </w:style>
  <w:style w:type="character" w:customStyle="1" w:styleId="299">
    <w:name w:val="ca-8"/>
    <w:qFormat/>
    <w:uiPriority w:val="0"/>
  </w:style>
  <w:style w:type="character" w:customStyle="1" w:styleId="300">
    <w:name w:val="普通文字 Char Char Char1"/>
    <w:qFormat/>
    <w:locked/>
    <w:uiPriority w:val="0"/>
    <w:rPr>
      <w:rFonts w:ascii="宋体" w:hAnsi="Courier New" w:eastAsia="宋体"/>
      <w:kern w:val="2"/>
      <w:sz w:val="21"/>
      <w:lang w:val="en-US" w:eastAsia="zh-CN" w:bidi="ar-SA"/>
    </w:rPr>
  </w:style>
  <w:style w:type="character" w:customStyle="1" w:styleId="301">
    <w:name w:val="标题 3 Char1"/>
    <w:qFormat/>
    <w:uiPriority w:val="0"/>
    <w:rPr>
      <w:rFonts w:ascii="宋体" w:hAnsi="Arial"/>
      <w:b/>
      <w:snapToGrid w:val="0"/>
      <w:color w:val="000000"/>
      <w:kern w:val="2"/>
      <w:sz w:val="28"/>
    </w:rPr>
  </w:style>
  <w:style w:type="character" w:customStyle="1" w:styleId="302">
    <w:name w:val="ca-9"/>
    <w:qFormat/>
    <w:uiPriority w:val="0"/>
  </w:style>
  <w:style w:type="character" w:customStyle="1" w:styleId="303">
    <w:name w:val="文档结构图 Char1"/>
    <w:semiHidden/>
    <w:qFormat/>
    <w:uiPriority w:val="99"/>
    <w:rPr>
      <w:rFonts w:ascii="宋体"/>
      <w:kern w:val="2"/>
      <w:sz w:val="18"/>
      <w:szCs w:val="18"/>
    </w:rPr>
  </w:style>
  <w:style w:type="character" w:customStyle="1" w:styleId="304">
    <w:name w:val="h31"/>
    <w:qFormat/>
    <w:uiPriority w:val="0"/>
    <w:rPr>
      <w:sz w:val="21"/>
    </w:rPr>
  </w:style>
  <w:style w:type="character" w:customStyle="1" w:styleId="305">
    <w:name w:val="htd0"/>
    <w:qFormat/>
    <w:uiPriority w:val="0"/>
  </w:style>
  <w:style w:type="character" w:customStyle="1" w:styleId="306">
    <w:name w:val="页眉 Char1"/>
    <w:semiHidden/>
    <w:qFormat/>
    <w:uiPriority w:val="99"/>
    <w:rPr>
      <w:kern w:val="2"/>
      <w:sz w:val="18"/>
      <w:szCs w:val="18"/>
    </w:rPr>
  </w:style>
  <w:style w:type="character" w:customStyle="1" w:styleId="307">
    <w:name w:val="tit1"/>
    <w:qFormat/>
    <w:uiPriority w:val="0"/>
    <w:rPr>
      <w:rFonts w:hint="eastAsia" w:ascii="宋体" w:hAnsi="宋体" w:eastAsia="宋体"/>
      <w:b/>
      <w:bCs/>
      <w:color w:val="000000"/>
      <w:sz w:val="18"/>
      <w:szCs w:val="18"/>
    </w:rPr>
  </w:style>
  <w:style w:type="character" w:customStyle="1" w:styleId="308">
    <w:name w:val="p9bk1"/>
    <w:qFormat/>
    <w:uiPriority w:val="0"/>
    <w:rPr>
      <w:rFonts w:ascii="Arial" w:hAnsi="Arial" w:cs="Arial"/>
      <w:color w:val="000000"/>
      <w:spacing w:val="31680"/>
      <w:sz w:val="18"/>
      <w:szCs w:val="18"/>
      <w:u w:val="none"/>
    </w:rPr>
  </w:style>
  <w:style w:type="character" w:customStyle="1" w:styleId="309">
    <w:name w:val="f14p1"/>
    <w:qFormat/>
    <w:uiPriority w:val="0"/>
    <w:rPr>
      <w:sz w:val="25"/>
      <w:szCs w:val="25"/>
    </w:rPr>
  </w:style>
  <w:style w:type="character" w:customStyle="1" w:styleId="310">
    <w:name w:val="lh15 s"/>
    <w:qFormat/>
    <w:uiPriority w:val="0"/>
  </w:style>
  <w:style w:type="character" w:customStyle="1" w:styleId="311">
    <w:name w:val="ca-1"/>
    <w:qFormat/>
    <w:uiPriority w:val="0"/>
  </w:style>
  <w:style w:type="paragraph" w:customStyle="1" w:styleId="312">
    <w:name w:val="正文1"/>
    <w:basedOn w:val="1"/>
    <w:next w:val="1"/>
    <w:qFormat/>
    <w:uiPriority w:val="0"/>
    <w:pPr>
      <w:spacing w:before="156" w:line="360" w:lineRule="auto"/>
      <w:ind w:firstLine="510" w:firstLineChars="200"/>
    </w:pPr>
    <w:rPr>
      <w:sz w:val="24"/>
      <w:szCs w:val="20"/>
    </w:rPr>
  </w:style>
  <w:style w:type="paragraph" w:customStyle="1" w:styleId="31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4">
    <w:name w:val="正文 居中"/>
    <w:basedOn w:val="1"/>
    <w:qFormat/>
    <w:uiPriority w:val="0"/>
    <w:pPr>
      <w:spacing w:line="360" w:lineRule="auto"/>
      <w:jc w:val="center"/>
    </w:pPr>
    <w:rPr>
      <w:sz w:val="24"/>
      <w:szCs w:val="20"/>
    </w:rPr>
  </w:style>
  <w:style w:type="paragraph" w:customStyle="1" w:styleId="315">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316">
    <w:name w:val="c_"/>
    <w:qFormat/>
    <w:uiPriority w:val="0"/>
    <w:pPr>
      <w:widowControl w:val="0"/>
      <w:autoSpaceDE w:val="0"/>
      <w:autoSpaceDN w:val="0"/>
      <w:adjustRightInd w:val="0"/>
      <w:jc w:val="both"/>
    </w:pPr>
    <w:rPr>
      <w:rFonts w:ascii="五" w:hAnsi="Times New Roman" w:eastAsia="五" w:cs="Times New Roman"/>
      <w:szCs w:val="24"/>
      <w:lang w:val="en-US" w:eastAsia="zh-CN" w:bidi="ar-SA"/>
    </w:rPr>
  </w:style>
  <w:style w:type="paragraph" w:customStyle="1" w:styleId="31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8">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1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20">
    <w:name w:val="标题2，章节第二层"/>
    <w:basedOn w:val="1"/>
    <w:next w:val="214"/>
    <w:qFormat/>
    <w:uiPriority w:val="0"/>
    <w:pPr>
      <w:tabs>
        <w:tab w:val="left" w:pos="630"/>
        <w:tab w:val="left" w:pos="992"/>
      </w:tabs>
      <w:adjustRightInd w:val="0"/>
      <w:snapToGrid w:val="0"/>
      <w:spacing w:before="100" w:beforeLines="100" w:after="100" w:afterLines="100" w:line="300" w:lineRule="auto"/>
      <w:ind w:left="992" w:hanging="567"/>
      <w:outlineLvl w:val="1"/>
    </w:pPr>
    <w:rPr>
      <w:rFonts w:ascii="Arial" w:hAnsi="Arial" w:eastAsia="黑体"/>
      <w:sz w:val="32"/>
    </w:rPr>
  </w:style>
  <w:style w:type="paragraph" w:customStyle="1" w:styleId="321">
    <w:name w:val="Char Char Char Char Char Char Char Char Char Char Char Char Char Char Char Char Char Char Char Char Char Char Char1 Char"/>
    <w:basedOn w:val="1"/>
    <w:qFormat/>
    <w:uiPriority w:val="0"/>
    <w:rPr>
      <w:rFonts w:ascii="Tahoma" w:hAnsi="Tahoma"/>
      <w:sz w:val="24"/>
      <w:szCs w:val="20"/>
    </w:rPr>
  </w:style>
  <w:style w:type="paragraph" w:customStyle="1" w:styleId="322">
    <w:name w:val="技术报告正文 Char Char"/>
    <w:basedOn w:val="1"/>
    <w:qFormat/>
    <w:uiPriority w:val="0"/>
    <w:pPr>
      <w:spacing w:before="50" w:beforeLines="50" w:line="440" w:lineRule="exact"/>
      <w:ind w:firstLine="200" w:firstLineChars="200"/>
    </w:pPr>
    <w:rPr>
      <w:rFonts w:cs="Arial"/>
      <w:sz w:val="28"/>
    </w:rPr>
  </w:style>
  <w:style w:type="paragraph" w:customStyle="1" w:styleId="32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325">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26">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27">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28">
    <w:name w:val="Char Char Char Char Char Char Char Char Char Char Char Char Char Char Char Char Char Char Char Char"/>
    <w:basedOn w:val="1"/>
    <w:qFormat/>
    <w:uiPriority w:val="0"/>
    <w:rPr>
      <w:rFonts w:ascii="Tahoma" w:hAnsi="Tahoma"/>
      <w:sz w:val="24"/>
      <w:szCs w:val="20"/>
    </w:rPr>
  </w:style>
  <w:style w:type="paragraph" w:customStyle="1" w:styleId="329">
    <w:name w:val="Char Char12"/>
    <w:basedOn w:val="17"/>
    <w:qFormat/>
    <w:uiPriority w:val="0"/>
    <w:rPr>
      <w:rFonts w:ascii="Tahoma" w:hAnsi="Tahoma"/>
      <w:sz w:val="24"/>
      <w:szCs w:val="20"/>
    </w:rPr>
  </w:style>
  <w:style w:type="paragraph" w:customStyle="1" w:styleId="33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3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32">
    <w:name w:val="pa-5"/>
    <w:basedOn w:val="1"/>
    <w:qFormat/>
    <w:uiPriority w:val="0"/>
    <w:pPr>
      <w:widowControl/>
      <w:spacing w:before="150" w:after="150"/>
      <w:jc w:val="left"/>
    </w:pPr>
    <w:rPr>
      <w:rFonts w:ascii="宋体" w:hAnsi="宋体" w:cs="宋体"/>
      <w:kern w:val="0"/>
      <w:sz w:val="24"/>
    </w:rPr>
  </w:style>
  <w:style w:type="paragraph" w:customStyle="1" w:styleId="333">
    <w:name w:val="样式 标题 3h3H3sect1.2.3 + 五号 段前: 6 磅 段后: 6 磅 行距: 单倍行距"/>
    <w:basedOn w:val="5"/>
    <w:qFormat/>
    <w:uiPriority w:val="0"/>
    <w:pPr>
      <w:autoSpaceDE/>
      <w:autoSpaceDN/>
      <w:spacing w:before="120"/>
      <w:textAlignment w:val="baseline"/>
    </w:pPr>
    <w:rPr>
      <w:rFonts w:ascii="Times New Roman" w:cs="宋体"/>
      <w:bCs/>
      <w:sz w:val="21"/>
      <w:u w:val="none"/>
    </w:rPr>
  </w:style>
  <w:style w:type="paragraph" w:customStyle="1" w:styleId="334">
    <w:name w:val="正文--表格内正文"/>
    <w:basedOn w:val="1"/>
    <w:qFormat/>
    <w:uiPriority w:val="0"/>
    <w:pPr>
      <w:spacing w:before="120" w:beforeLines="50" w:line="0" w:lineRule="atLeast"/>
      <w:jc w:val="center"/>
    </w:pPr>
    <w:rPr>
      <w:rFonts w:ascii="宋体" w:hAnsi="宋体"/>
      <w:color w:val="000000"/>
      <w:sz w:val="24"/>
    </w:rPr>
  </w:style>
  <w:style w:type="paragraph" w:customStyle="1" w:styleId="335">
    <w:name w:val="flType"/>
    <w:basedOn w:val="336"/>
    <w:qFormat/>
    <w:uiPriority w:val="0"/>
    <w:pPr>
      <w:tabs>
        <w:tab w:val="left" w:pos="720"/>
      </w:tabs>
      <w:spacing w:after="284"/>
    </w:pPr>
    <w:rPr>
      <w:rFonts w:eastAsia="宋体"/>
      <w:b w:val="0"/>
    </w:rPr>
  </w:style>
  <w:style w:type="paragraph" w:customStyle="1" w:styleId="336">
    <w:name w:val="flName"/>
    <w:basedOn w:val="337"/>
    <w:qFormat/>
    <w:uiPriority w:val="0"/>
    <w:pPr>
      <w:tabs>
        <w:tab w:val="left" w:pos="720"/>
      </w:tabs>
      <w:spacing w:before="0" w:line="113" w:lineRule="atLeast"/>
    </w:pPr>
  </w:style>
  <w:style w:type="paragraph" w:customStyle="1" w:styleId="337">
    <w:name w:val="flNote"/>
    <w:basedOn w:val="1"/>
    <w:qFormat/>
    <w:uiPriority w:val="0"/>
    <w:pPr>
      <w:tabs>
        <w:tab w:val="left" w:pos="720"/>
      </w:tabs>
      <w:adjustRightInd w:val="0"/>
      <w:spacing w:before="567" w:line="360" w:lineRule="atLeast"/>
      <w:jc w:val="center"/>
      <w:textAlignment w:val="baseline"/>
    </w:pPr>
    <w:rPr>
      <w:rFonts w:eastAsia="黑体"/>
      <w:b/>
      <w:kern w:val="0"/>
      <w:sz w:val="24"/>
      <w:szCs w:val="20"/>
    </w:rPr>
  </w:style>
  <w:style w:type="paragraph" w:customStyle="1" w:styleId="338">
    <w:name w:val="Char Char Char1 Char Char Char"/>
    <w:basedOn w:val="1"/>
    <w:qFormat/>
    <w:uiPriority w:val="0"/>
    <w:rPr>
      <w:rFonts w:ascii="Tahoma" w:hAnsi="Tahoma"/>
      <w:sz w:val="24"/>
      <w:szCs w:val="20"/>
    </w:rPr>
  </w:style>
  <w:style w:type="paragraph" w:customStyle="1" w:styleId="33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340">
    <w:name w:val="列表段落1"/>
    <w:basedOn w:val="1"/>
    <w:qFormat/>
    <w:uiPriority w:val="0"/>
    <w:pPr>
      <w:ind w:firstLine="420" w:firstLineChars="200"/>
    </w:pPr>
    <w:rPr>
      <w:rFonts w:ascii="Calibri" w:hAnsi="Calibri"/>
      <w:szCs w:val="22"/>
    </w:rPr>
  </w:style>
  <w:style w:type="paragraph" w:customStyle="1" w:styleId="341">
    <w:name w:val="技术报告小节标题"/>
    <w:basedOn w:val="1"/>
    <w:next w:val="1"/>
    <w:qFormat/>
    <w:uiPriority w:val="0"/>
    <w:pPr>
      <w:spacing w:before="156" w:beforeLines="50" w:after="156" w:afterLines="50" w:line="360" w:lineRule="auto"/>
      <w:ind w:left="1156"/>
      <w:outlineLvl w:val="2"/>
    </w:pPr>
    <w:rPr>
      <w:rFonts w:ascii="宋体" w:hAnsi="宋体" w:cs="Arial"/>
      <w:b/>
      <w:bCs/>
      <w:color w:val="000000"/>
      <w:sz w:val="28"/>
      <w:szCs w:val="28"/>
    </w:rPr>
  </w:style>
  <w:style w:type="paragraph" w:customStyle="1" w:styleId="342">
    <w:name w:val="方案设计正文"/>
    <w:basedOn w:val="1"/>
    <w:qFormat/>
    <w:uiPriority w:val="0"/>
    <w:pPr>
      <w:widowControl/>
      <w:overflowPunct w:val="0"/>
      <w:autoSpaceDE w:val="0"/>
      <w:autoSpaceDN w:val="0"/>
      <w:adjustRightInd w:val="0"/>
      <w:spacing w:line="300" w:lineRule="auto"/>
      <w:jc w:val="left"/>
      <w:textAlignment w:val="bottom"/>
    </w:pPr>
    <w:rPr>
      <w:rFonts w:eastAsia="楷体"/>
      <w:kern w:val="0"/>
      <w:sz w:val="24"/>
      <w:szCs w:val="20"/>
    </w:rPr>
  </w:style>
  <w:style w:type="paragraph" w:customStyle="1" w:styleId="343">
    <w:name w:val="标准小四"/>
    <w:basedOn w:val="1"/>
    <w:qFormat/>
    <w:uiPriority w:val="0"/>
    <w:pPr>
      <w:spacing w:line="360" w:lineRule="auto"/>
      <w:ind w:firstLine="480" w:firstLineChars="200"/>
    </w:pPr>
    <w:rPr>
      <w:rFonts w:ascii="Arial" w:hAnsi="Arial"/>
      <w:sz w:val="24"/>
      <w:szCs w:val="21"/>
    </w:rPr>
  </w:style>
  <w:style w:type="paragraph" w:customStyle="1" w:styleId="344">
    <w:name w:val="编号 1"/>
    <w:basedOn w:val="1"/>
    <w:qFormat/>
    <w:uiPriority w:val="0"/>
    <w:pPr>
      <w:tabs>
        <w:tab w:val="left" w:pos="340"/>
        <w:tab w:val="left" w:pos="842"/>
        <w:tab w:val="left" w:pos="1320"/>
      </w:tabs>
      <w:spacing w:before="100" w:beforeAutospacing="1" w:after="100" w:afterAutospacing="1" w:line="360" w:lineRule="auto"/>
      <w:ind w:left="420" w:hanging="420"/>
    </w:pPr>
    <w:rPr>
      <w:rFonts w:ascii="宋体"/>
      <w:sz w:val="24"/>
    </w:rPr>
  </w:style>
  <w:style w:type="paragraph" w:customStyle="1" w:styleId="345">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46">
    <w:name w:val="xl8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4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48">
    <w:name w:val="pa-21"/>
    <w:basedOn w:val="1"/>
    <w:qFormat/>
    <w:uiPriority w:val="0"/>
    <w:pPr>
      <w:widowControl/>
      <w:spacing w:before="150" w:after="150"/>
      <w:jc w:val="left"/>
    </w:pPr>
    <w:rPr>
      <w:rFonts w:ascii="宋体" w:hAnsi="宋体" w:cs="宋体"/>
      <w:kern w:val="0"/>
      <w:sz w:val="24"/>
    </w:rPr>
  </w:style>
  <w:style w:type="paragraph" w:customStyle="1" w:styleId="349">
    <w:name w:val="pa-19"/>
    <w:basedOn w:val="1"/>
    <w:qFormat/>
    <w:uiPriority w:val="0"/>
    <w:pPr>
      <w:widowControl/>
      <w:spacing w:before="150" w:after="150"/>
      <w:jc w:val="left"/>
    </w:pPr>
    <w:rPr>
      <w:rFonts w:ascii="宋体" w:hAnsi="宋体" w:cs="宋体"/>
      <w:kern w:val="0"/>
      <w:sz w:val="24"/>
    </w:rPr>
  </w:style>
  <w:style w:type="paragraph" w:customStyle="1" w:styleId="350">
    <w:name w:val="_Style 2"/>
    <w:basedOn w:val="1"/>
    <w:next w:val="1"/>
    <w:qFormat/>
    <w:uiPriority w:val="0"/>
    <w:pPr>
      <w:adjustRightInd w:val="0"/>
      <w:spacing w:line="360" w:lineRule="auto"/>
      <w:ind w:firstLine="420" w:firstLineChars="200"/>
      <w:jc w:val="left"/>
      <w:textAlignment w:val="baseline"/>
    </w:pPr>
    <w:rPr>
      <w:rFonts w:ascii="Calibri" w:hAnsi="Calibri"/>
      <w:sz w:val="28"/>
      <w:szCs w:val="22"/>
    </w:rPr>
  </w:style>
  <w:style w:type="paragraph" w:customStyle="1" w:styleId="351">
    <w:name w:val="pa-13"/>
    <w:basedOn w:val="1"/>
    <w:qFormat/>
    <w:uiPriority w:val="0"/>
    <w:pPr>
      <w:widowControl/>
      <w:spacing w:before="150" w:after="150"/>
      <w:jc w:val="left"/>
    </w:pPr>
    <w:rPr>
      <w:rFonts w:ascii="宋体" w:hAnsi="宋体" w:cs="宋体"/>
      <w:kern w:val="0"/>
      <w:sz w:val="24"/>
    </w:rPr>
  </w:style>
  <w:style w:type="paragraph" w:customStyle="1" w:styleId="352">
    <w:name w:val="部分1"/>
    <w:basedOn w:val="1"/>
    <w:qFormat/>
    <w:uiPriority w:val="0"/>
    <w:pPr>
      <w:keepNext/>
      <w:pageBreakBefore/>
      <w:tabs>
        <w:tab w:val="left" w:pos="780"/>
      </w:tabs>
      <w:spacing w:line="360" w:lineRule="auto"/>
      <w:jc w:val="center"/>
      <w:outlineLvl w:val="0"/>
    </w:pPr>
    <w:rPr>
      <w:rFonts w:eastAsia="黑体"/>
      <w:b/>
      <w:kern w:val="44"/>
      <w:sz w:val="36"/>
      <w:szCs w:val="20"/>
    </w:rPr>
  </w:style>
  <w:style w:type="paragraph" w:customStyle="1" w:styleId="35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54">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5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56">
    <w:name w:val="xl86"/>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3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autoSpaceDE w:val="0"/>
      <w:jc w:val="left"/>
    </w:pPr>
    <w:rPr>
      <w:rFonts w:ascii="Courier New" w:hAnsi="Courier New"/>
      <w:kern w:val="1"/>
      <w:sz w:val="20"/>
      <w:szCs w:val="20"/>
    </w:rPr>
  </w:style>
  <w:style w:type="paragraph" w:customStyle="1" w:styleId="358">
    <w:name w:val="pa-16"/>
    <w:basedOn w:val="1"/>
    <w:qFormat/>
    <w:uiPriority w:val="0"/>
    <w:pPr>
      <w:widowControl/>
      <w:spacing w:before="150" w:after="150"/>
      <w:jc w:val="left"/>
    </w:pPr>
    <w:rPr>
      <w:rFonts w:ascii="宋体" w:hAnsi="宋体" w:cs="宋体"/>
      <w:kern w:val="0"/>
      <w:sz w:val="24"/>
    </w:rPr>
  </w:style>
  <w:style w:type="paragraph" w:customStyle="1" w:styleId="35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60">
    <w:name w:val="样式1"/>
    <w:basedOn w:val="1"/>
    <w:qFormat/>
    <w:uiPriority w:val="0"/>
    <w:rPr>
      <w:sz w:val="24"/>
      <w:szCs w:val="20"/>
    </w:rPr>
  </w:style>
  <w:style w:type="paragraph" w:customStyle="1" w:styleId="361">
    <w:name w:val="样式 样式 首行缩进:  0.74 厘米 行距: 1.5 倍行距 + 段后: 0.5 行"/>
    <w:basedOn w:val="1"/>
    <w:qFormat/>
    <w:uiPriority w:val="0"/>
    <w:pPr>
      <w:spacing w:line="360" w:lineRule="auto"/>
      <w:ind w:firstLine="420"/>
    </w:pPr>
    <w:rPr>
      <w:rFonts w:ascii="楷体_GB2312" w:eastAsia="楷体_GB2312"/>
      <w:bCs/>
      <w:sz w:val="24"/>
      <w:szCs w:val="20"/>
    </w:rPr>
  </w:style>
  <w:style w:type="paragraph" w:customStyle="1" w:styleId="362">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63">
    <w:name w:val="样式 标题 4 + 段前: 5 磅 段后: 5 磅 行距: 单倍行距"/>
    <w:basedOn w:val="6"/>
    <w:qFormat/>
    <w:uiPriority w:val="0"/>
    <w:pPr>
      <w:tabs>
        <w:tab w:val="left" w:pos="851"/>
      </w:tabs>
      <w:spacing w:before="100" w:after="100" w:line="240" w:lineRule="auto"/>
      <w:jc w:val="left"/>
    </w:pPr>
    <w:rPr>
      <w:rFonts w:ascii="Arial" w:hAnsi="Arial" w:eastAsia="黑体" w:cs="宋体"/>
      <w:b/>
      <w:bCs/>
      <w:sz w:val="28"/>
    </w:rPr>
  </w:style>
  <w:style w:type="paragraph" w:customStyle="1" w:styleId="364">
    <w:name w:val="正文文本 21"/>
    <w:basedOn w:val="1"/>
    <w:qFormat/>
    <w:uiPriority w:val="0"/>
    <w:pPr>
      <w:widowControl/>
      <w:overflowPunct w:val="0"/>
      <w:autoSpaceDE w:val="0"/>
      <w:autoSpaceDN w:val="0"/>
      <w:adjustRightInd w:val="0"/>
      <w:ind w:left="720" w:hanging="720"/>
      <w:textAlignment w:val="baseline"/>
    </w:pPr>
    <w:rPr>
      <w:kern w:val="0"/>
      <w:sz w:val="24"/>
      <w:szCs w:val="20"/>
      <w:lang w:val="en-GB"/>
    </w:rPr>
  </w:style>
  <w:style w:type="paragraph" w:customStyle="1" w:styleId="365">
    <w:name w:val="项目符号，二级"/>
    <w:basedOn w:val="214"/>
    <w:next w:val="214"/>
    <w:qFormat/>
    <w:uiPriority w:val="0"/>
    <w:pPr>
      <w:widowControl/>
      <w:tabs>
        <w:tab w:val="left" w:pos="1211"/>
        <w:tab w:val="left" w:pos="1337"/>
      </w:tabs>
      <w:adjustRightInd w:val="0"/>
      <w:snapToGrid w:val="0"/>
      <w:spacing w:before="60" w:beforeLines="25"/>
      <w:ind w:left="1337" w:right="-27" w:rightChars="-664" w:firstLine="0" w:firstLineChars="0"/>
      <w:jc w:val="left"/>
      <w:textAlignment w:val="baseline"/>
    </w:pPr>
    <w:rPr>
      <w:color w:val="000000"/>
      <w:lang w:val="en-US"/>
    </w:rPr>
  </w:style>
  <w:style w:type="paragraph" w:customStyle="1" w:styleId="366">
    <w:name w:val="模板标题4"/>
    <w:basedOn w:val="1"/>
    <w:next w:val="1"/>
    <w:qFormat/>
    <w:uiPriority w:val="0"/>
    <w:pPr>
      <w:numPr>
        <w:ilvl w:val="2"/>
        <w:numId w:val="4"/>
      </w:numPr>
      <w:spacing w:line="360" w:lineRule="auto"/>
      <w:ind w:left="681" w:firstLine="680"/>
      <w:outlineLvl w:val="3"/>
    </w:pPr>
    <w:rPr>
      <w:b/>
      <w:sz w:val="28"/>
    </w:rPr>
  </w:style>
  <w:style w:type="paragraph" w:customStyle="1" w:styleId="367">
    <w:name w:val="样式 标题 2市检方案标题2第一层条h22章标题节标题第一章 标题 2Heading 2 HiddenHead..."/>
    <w:basedOn w:val="3"/>
    <w:qFormat/>
    <w:uiPriority w:val="0"/>
    <w:pPr>
      <w:autoSpaceDE/>
      <w:autoSpaceDN/>
      <w:adjustRightInd/>
      <w:spacing w:after="120" w:line="264" w:lineRule="auto"/>
      <w:jc w:val="left"/>
    </w:pPr>
    <w:rPr>
      <w:rFonts w:ascii="Times New Roman" w:hAnsi="Times New Roman" w:cs="宋体"/>
      <w:b w:val="0"/>
      <w:kern w:val="2"/>
      <w:sz w:val="36"/>
      <w:szCs w:val="36"/>
    </w:rPr>
  </w:style>
  <w:style w:type="paragraph" w:customStyle="1" w:styleId="368">
    <w:name w:val="Char Char Char3"/>
    <w:basedOn w:val="1"/>
    <w:qFormat/>
    <w:uiPriority w:val="0"/>
    <w:rPr>
      <w:rFonts w:ascii="Tahoma" w:hAnsi="Tahoma"/>
      <w:sz w:val="24"/>
      <w:szCs w:val="20"/>
    </w:rPr>
  </w:style>
  <w:style w:type="paragraph" w:customStyle="1" w:styleId="369">
    <w:name w:val="正文 首行缩进:  2 字符 Char Char"/>
    <w:basedOn w:val="1"/>
    <w:qFormat/>
    <w:uiPriority w:val="0"/>
    <w:pPr>
      <w:spacing w:line="360" w:lineRule="auto"/>
      <w:ind w:firstLine="480"/>
    </w:pPr>
    <w:rPr>
      <w:rFonts w:ascii="楷体_GB2312" w:eastAsia="楷体_GB2312"/>
      <w:bCs/>
      <w:sz w:val="24"/>
    </w:rPr>
  </w:style>
  <w:style w:type="paragraph" w:customStyle="1" w:styleId="37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71">
    <w:name w:val="条1"/>
    <w:basedOn w:val="1"/>
    <w:qFormat/>
    <w:uiPriority w:val="0"/>
    <w:pPr>
      <w:tabs>
        <w:tab w:val="left" w:pos="900"/>
      </w:tabs>
      <w:spacing w:before="156" w:line="360" w:lineRule="auto"/>
      <w:ind w:left="900" w:hanging="420"/>
    </w:pPr>
    <w:rPr>
      <w:rFonts w:eastAsia="黑体"/>
      <w:sz w:val="24"/>
      <w:szCs w:val="20"/>
    </w:rPr>
  </w:style>
  <w:style w:type="paragraph" w:customStyle="1" w:styleId="372">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73">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37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75">
    <w:name w:val="Char4"/>
    <w:basedOn w:val="1"/>
    <w:qFormat/>
    <w:uiPriority w:val="0"/>
    <w:pPr>
      <w:adjustRightInd w:val="0"/>
      <w:spacing w:line="360" w:lineRule="auto"/>
    </w:pPr>
    <w:rPr>
      <w:kern w:val="0"/>
      <w:sz w:val="24"/>
      <w:szCs w:val="20"/>
    </w:rPr>
  </w:style>
  <w:style w:type="paragraph" w:customStyle="1" w:styleId="376">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77">
    <w:name w:val="Titel 2"/>
    <w:basedOn w:val="1"/>
    <w:qFormat/>
    <w:uiPriority w:val="0"/>
    <w:pPr>
      <w:tabs>
        <w:tab w:val="decimal" w:leader="underscore" w:pos="8504"/>
        <w:tab w:val="right" w:pos="9923"/>
      </w:tabs>
      <w:autoSpaceDE w:val="0"/>
      <w:autoSpaceDN w:val="0"/>
      <w:jc w:val="left"/>
    </w:pPr>
    <w:rPr>
      <w:rFonts w:ascii="Helvetica-Black" w:hAnsi="Helvetica-Black"/>
      <w:b/>
      <w:kern w:val="0"/>
      <w:sz w:val="28"/>
      <w:szCs w:val="20"/>
      <w:lang w:eastAsia="en-US"/>
    </w:rPr>
  </w:style>
  <w:style w:type="paragraph" w:customStyle="1" w:styleId="37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79">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80">
    <w:name w:val="pa-20"/>
    <w:basedOn w:val="1"/>
    <w:qFormat/>
    <w:uiPriority w:val="0"/>
    <w:pPr>
      <w:widowControl/>
      <w:spacing w:before="150" w:after="150"/>
      <w:jc w:val="left"/>
    </w:pPr>
    <w:rPr>
      <w:rFonts w:ascii="宋体" w:hAnsi="宋体" w:cs="宋体"/>
      <w:kern w:val="0"/>
      <w:sz w:val="24"/>
    </w:rPr>
  </w:style>
  <w:style w:type="paragraph" w:customStyle="1" w:styleId="381">
    <w:name w:val="ITSV标题二"/>
    <w:basedOn w:val="3"/>
    <w:qFormat/>
    <w:uiPriority w:val="0"/>
    <w:pPr>
      <w:keepNext w:val="0"/>
      <w:numPr>
        <w:ilvl w:val="4"/>
        <w:numId w:val="7"/>
      </w:numPr>
      <w:tabs>
        <w:tab w:val="left" w:pos="360"/>
        <w:tab w:val="left" w:pos="1134"/>
      </w:tabs>
      <w:autoSpaceDE/>
      <w:autoSpaceDN/>
      <w:spacing w:before="190" w:after="190" w:line="240" w:lineRule="auto"/>
      <w:jc w:val="both"/>
      <w:textAlignment w:val="baseline"/>
    </w:pPr>
    <w:rPr>
      <w:rFonts w:eastAsia="宋体"/>
      <w:sz w:val="28"/>
      <w:szCs w:val="28"/>
    </w:rPr>
  </w:style>
  <w:style w:type="paragraph" w:customStyle="1" w:styleId="382">
    <w:name w:val="样式4 Char"/>
    <w:basedOn w:val="1"/>
    <w:qFormat/>
    <w:uiPriority w:val="0"/>
    <w:pPr>
      <w:widowControl/>
      <w:spacing w:line="360" w:lineRule="auto"/>
      <w:ind w:firstLine="480"/>
      <w:jc w:val="left"/>
    </w:pPr>
    <w:rPr>
      <w:rFonts w:cs="宋体"/>
      <w:color w:val="000000"/>
      <w:kern w:val="0"/>
      <w:sz w:val="24"/>
    </w:rPr>
  </w:style>
  <w:style w:type="paragraph" w:customStyle="1" w:styleId="383">
    <w:name w:val="itemlist1"/>
    <w:basedOn w:val="1"/>
    <w:qFormat/>
    <w:uiPriority w:val="0"/>
    <w:pPr>
      <w:widowControl/>
      <w:spacing w:after="120" w:line="300" w:lineRule="atLeast"/>
      <w:jc w:val="left"/>
    </w:pPr>
    <w:rPr>
      <w:rFonts w:ascii="宋体" w:hAnsi="宋体" w:cs="宋体"/>
      <w:kern w:val="0"/>
      <w:sz w:val="18"/>
      <w:szCs w:val="18"/>
    </w:rPr>
  </w:style>
  <w:style w:type="paragraph" w:customStyle="1" w:styleId="384">
    <w:name w:val="xl9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5">
    <w:name w:val="xl118"/>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386">
    <w:name w:val="Char Char Char1 Char Char Char1"/>
    <w:basedOn w:val="1"/>
    <w:qFormat/>
    <w:uiPriority w:val="0"/>
    <w:rPr>
      <w:rFonts w:ascii="Tahoma" w:hAnsi="Tahoma"/>
      <w:sz w:val="24"/>
      <w:szCs w:val="20"/>
    </w:rPr>
  </w:style>
  <w:style w:type="paragraph" w:customStyle="1" w:styleId="3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88">
    <w:name w:val="Test2"/>
    <w:basedOn w:val="3"/>
    <w:qFormat/>
    <w:uiPriority w:val="0"/>
    <w:pPr>
      <w:widowControl/>
      <w:tabs>
        <w:tab w:val="left" w:pos="720"/>
      </w:tabs>
      <w:autoSpaceDE/>
      <w:autoSpaceDN/>
      <w:snapToGrid w:val="0"/>
      <w:spacing w:before="360" w:beforeLines="50" w:after="360" w:afterLines="50" w:line="480" w:lineRule="exact"/>
    </w:pPr>
    <w:rPr>
      <w:rFonts w:ascii="黑体"/>
      <w:bCs/>
      <w:snapToGrid w:val="0"/>
      <w:sz w:val="24"/>
      <w:szCs w:val="24"/>
    </w:rPr>
  </w:style>
  <w:style w:type="paragraph" w:customStyle="1" w:styleId="389">
    <w:name w:val="样式 标题 2 + 宋体 五号 非加粗 黑色"/>
    <w:basedOn w:val="3"/>
    <w:qFormat/>
    <w:uiPriority w:val="0"/>
    <w:pPr>
      <w:autoSpaceDE/>
      <w:autoSpaceDN/>
      <w:spacing w:before="260" w:after="260" w:line="416" w:lineRule="atLeast"/>
      <w:ind w:left="240"/>
      <w:jc w:val="left"/>
      <w:textAlignment w:val="baseline"/>
    </w:pPr>
    <w:rPr>
      <w:rFonts w:ascii="宋体" w:hAnsi="宋体" w:eastAsia="宋体"/>
      <w:b w:val="0"/>
      <w:color w:val="000000"/>
      <w:sz w:val="21"/>
      <w:szCs w:val="32"/>
    </w:rPr>
  </w:style>
  <w:style w:type="paragraph" w:customStyle="1" w:styleId="390">
    <w:name w:val="表格内容"/>
    <w:basedOn w:val="1"/>
    <w:qFormat/>
    <w:uiPriority w:val="0"/>
    <w:pPr>
      <w:widowControl/>
      <w:autoSpaceDE w:val="0"/>
      <w:autoSpaceDN w:val="0"/>
      <w:adjustRightInd w:val="0"/>
      <w:spacing w:before="60" w:line="300" w:lineRule="auto"/>
      <w:jc w:val="center"/>
      <w:textAlignment w:val="bottom"/>
    </w:pPr>
    <w:rPr>
      <w:kern w:val="0"/>
      <w:szCs w:val="20"/>
    </w:rPr>
  </w:style>
  <w:style w:type="paragraph" w:customStyle="1" w:styleId="391">
    <w:name w:val="ITSV标题三"/>
    <w:basedOn w:val="5"/>
    <w:qFormat/>
    <w:uiPriority w:val="0"/>
    <w:pPr>
      <w:keepNext w:val="0"/>
      <w:numPr>
        <w:ilvl w:val="1"/>
        <w:numId w:val="7"/>
      </w:numPr>
      <w:tabs>
        <w:tab w:val="left" w:pos="360"/>
        <w:tab w:val="left" w:pos="1304"/>
      </w:tabs>
      <w:autoSpaceDE/>
      <w:autoSpaceDN/>
      <w:spacing w:before="190" w:after="190"/>
      <w:jc w:val="both"/>
      <w:textAlignment w:val="baseline"/>
    </w:pPr>
    <w:rPr>
      <w:rFonts w:ascii="Arial" w:hAnsi="Arial"/>
      <w:bCs/>
      <w:sz w:val="30"/>
      <w:szCs w:val="30"/>
      <w:u w:val="none"/>
    </w:rPr>
  </w:style>
  <w:style w:type="paragraph" w:customStyle="1" w:styleId="392">
    <w:name w:val="xl82"/>
    <w:basedOn w:val="1"/>
    <w:qFormat/>
    <w:uiPriority w:val="0"/>
    <w:pPr>
      <w:widowControl/>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39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9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95">
    <w:name w:val="大标题"/>
    <w:basedOn w:val="1"/>
    <w:next w:val="1"/>
    <w:qFormat/>
    <w:uiPriority w:val="0"/>
    <w:pPr>
      <w:pageBreakBefore/>
      <w:tabs>
        <w:tab w:val="left" w:pos="900"/>
      </w:tabs>
      <w:spacing w:line="360" w:lineRule="auto"/>
      <w:ind w:hanging="420" w:firstLineChars="200"/>
      <w:outlineLvl w:val="0"/>
    </w:pPr>
    <w:rPr>
      <w:b/>
      <w:iCs/>
      <w:sz w:val="44"/>
    </w:rPr>
  </w:style>
  <w:style w:type="paragraph" w:customStyle="1" w:styleId="396">
    <w:name w:val="xl12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97">
    <w:name w:val="正文2"/>
    <w:basedOn w:val="1"/>
    <w:qFormat/>
    <w:uiPriority w:val="0"/>
    <w:pPr>
      <w:spacing w:before="156" w:line="360" w:lineRule="auto"/>
      <w:ind w:firstLine="510" w:firstLineChars="200"/>
    </w:pPr>
    <w:rPr>
      <w:sz w:val="24"/>
      <w:szCs w:val="20"/>
    </w:rPr>
  </w:style>
  <w:style w:type="paragraph" w:customStyle="1" w:styleId="398">
    <w:name w:val="样式 样式 首行缩进:  2 字符 + 行距: 1.5 倍行距"/>
    <w:basedOn w:val="1"/>
    <w:qFormat/>
    <w:uiPriority w:val="0"/>
    <w:pPr>
      <w:spacing w:line="360" w:lineRule="auto"/>
      <w:ind w:firstLine="470" w:firstLineChars="196"/>
    </w:pPr>
    <w:rPr>
      <w:sz w:val="24"/>
      <w:szCs w:val="20"/>
    </w:rPr>
  </w:style>
  <w:style w:type="paragraph" w:customStyle="1" w:styleId="399">
    <w:name w:val="param_tit"/>
    <w:basedOn w:val="1"/>
    <w:qFormat/>
    <w:uiPriority w:val="0"/>
    <w:pPr>
      <w:widowControl/>
      <w:spacing w:before="100" w:beforeAutospacing="1" w:after="100" w:afterAutospacing="1"/>
      <w:jc w:val="left"/>
    </w:pPr>
    <w:rPr>
      <w:rFonts w:ascii="宋体" w:hAnsi="宋体" w:cs="宋体"/>
      <w:kern w:val="0"/>
      <w:sz w:val="24"/>
    </w:rPr>
  </w:style>
  <w:style w:type="paragraph" w:customStyle="1" w:styleId="400">
    <w:name w:val="xl116"/>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401">
    <w:name w:val="xl120"/>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402">
    <w:name w:val="ITSV标题一"/>
    <w:basedOn w:val="2"/>
    <w:qFormat/>
    <w:uiPriority w:val="0"/>
    <w:pPr>
      <w:keepNext w:val="0"/>
      <w:keepLines w:val="0"/>
      <w:pageBreakBefore/>
      <w:numPr>
        <w:ilvl w:val="3"/>
        <w:numId w:val="7"/>
      </w:numPr>
      <w:tabs>
        <w:tab w:val="left" w:pos="360"/>
        <w:tab w:val="left" w:pos="3360"/>
      </w:tabs>
      <w:autoSpaceDE/>
      <w:autoSpaceDN/>
      <w:spacing w:before="500" w:after="500" w:line="320" w:lineRule="atLeast"/>
      <w:ind w:left="3360" w:hanging="1095"/>
      <w:jc w:val="left"/>
      <w:textAlignment w:val="baseline"/>
    </w:pPr>
    <w:rPr>
      <w:rFonts w:ascii="Arial" w:hAnsi="Arial"/>
      <w:sz w:val="28"/>
      <w:szCs w:val="28"/>
    </w:rPr>
  </w:style>
  <w:style w:type="paragraph" w:customStyle="1" w:styleId="403">
    <w:name w:val="Bullet with text 1"/>
    <w:basedOn w:val="1"/>
    <w:qFormat/>
    <w:uiPriority w:val="0"/>
    <w:pPr>
      <w:widowControl/>
      <w:tabs>
        <w:tab w:val="left" w:pos="840"/>
      </w:tabs>
      <w:spacing w:line="360" w:lineRule="auto"/>
      <w:ind w:left="420" w:hanging="420"/>
      <w:jc w:val="left"/>
    </w:pPr>
    <w:rPr>
      <w:rFonts w:ascii="Futura Bk" w:hAnsi="Futura Bk"/>
      <w:kern w:val="0"/>
      <w:sz w:val="20"/>
      <w:szCs w:val="20"/>
      <w:lang w:val="en-GB"/>
    </w:rPr>
  </w:style>
  <w:style w:type="paragraph" w:customStyle="1" w:styleId="404">
    <w:name w:val="xl81"/>
    <w:basedOn w:val="1"/>
    <w:qFormat/>
    <w:uiPriority w:val="0"/>
    <w:pPr>
      <w:widowControl/>
      <w:pBdr>
        <w:top w:val="single" w:color="auto" w:sz="8" w:space="0"/>
        <w:left w:val="single" w:color="auto" w:sz="8"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405">
    <w:name w:val="a1"/>
    <w:basedOn w:val="1"/>
    <w:qFormat/>
    <w:uiPriority w:val="0"/>
    <w:pPr>
      <w:widowControl/>
      <w:spacing w:after="80" w:line="200" w:lineRule="atLeast"/>
      <w:jc w:val="left"/>
    </w:pPr>
    <w:rPr>
      <w:rFonts w:ascii="宋体" w:hAnsi="宋体" w:cs="宋体"/>
      <w:kern w:val="0"/>
      <w:sz w:val="12"/>
      <w:szCs w:val="12"/>
    </w:rPr>
  </w:style>
  <w:style w:type="paragraph" w:customStyle="1" w:styleId="406">
    <w:name w:val="_标题3"/>
    <w:basedOn w:val="5"/>
    <w:next w:val="1"/>
    <w:qFormat/>
    <w:uiPriority w:val="0"/>
    <w:pPr>
      <w:widowControl/>
      <w:autoSpaceDE/>
      <w:autoSpaceDN/>
      <w:adjustRightInd/>
      <w:spacing w:before="60" w:after="60" w:line="360" w:lineRule="auto"/>
    </w:pPr>
    <w:rPr>
      <w:rFonts w:ascii="Arial" w:hAnsi="Arial" w:eastAsia="黑体"/>
      <w:b w:val="0"/>
      <w:bCs/>
      <w:kern w:val="2"/>
      <w:sz w:val="30"/>
      <w:szCs w:val="32"/>
      <w:u w:val="none"/>
    </w:rPr>
  </w:style>
  <w:style w:type="paragraph" w:customStyle="1" w:styleId="40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408">
    <w:name w:val="Char Char Char Char Char Char Char Char Char Char Char Char1 Char"/>
    <w:basedOn w:val="1"/>
    <w:qFormat/>
    <w:uiPriority w:val="0"/>
    <w:pPr>
      <w:snapToGrid w:val="0"/>
      <w:spacing w:line="360" w:lineRule="auto"/>
      <w:ind w:firstLine="200" w:firstLineChars="200"/>
    </w:pPr>
    <w:rPr>
      <w:rFonts w:eastAsia="仿宋_GB2312"/>
      <w:sz w:val="24"/>
    </w:rPr>
  </w:style>
  <w:style w:type="paragraph" w:customStyle="1" w:styleId="409">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41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18"/>
      <w:szCs w:val="18"/>
    </w:rPr>
  </w:style>
  <w:style w:type="paragraph" w:customStyle="1" w:styleId="41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12">
    <w:name w:val="模板标题5"/>
    <w:basedOn w:val="1"/>
    <w:qFormat/>
    <w:uiPriority w:val="0"/>
    <w:pPr>
      <w:numPr>
        <w:ilvl w:val="3"/>
        <w:numId w:val="4"/>
      </w:numPr>
      <w:spacing w:line="360" w:lineRule="auto"/>
      <w:ind w:firstLine="907"/>
    </w:pPr>
    <w:rPr>
      <w:b/>
      <w:sz w:val="24"/>
    </w:rPr>
  </w:style>
  <w:style w:type="paragraph" w:customStyle="1" w:styleId="413">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14">
    <w:name w:val="特性罗列"/>
    <w:next w:val="1"/>
    <w:qFormat/>
    <w:uiPriority w:val="0"/>
    <w:pPr>
      <w:numPr>
        <w:ilvl w:val="4"/>
        <w:numId w:val="4"/>
      </w:numPr>
      <w:tabs>
        <w:tab w:val="left" w:pos="2848"/>
      </w:tabs>
      <w:adjustRightInd w:val="0"/>
      <w:spacing w:line="360" w:lineRule="auto"/>
      <w:ind w:left="2848"/>
    </w:pPr>
    <w:rPr>
      <w:rFonts w:ascii="Arial" w:hAnsi="Arial" w:eastAsia="宋体" w:cs="Times New Roman"/>
      <w:sz w:val="24"/>
      <w:lang w:val="en-US" w:eastAsia="zh-CN" w:bidi="ar-SA"/>
    </w:rPr>
  </w:style>
  <w:style w:type="paragraph" w:customStyle="1" w:styleId="415">
    <w:name w:val="1 Char Char Char"/>
    <w:basedOn w:val="1"/>
    <w:qFormat/>
    <w:uiPriority w:val="0"/>
    <w:rPr>
      <w:rFonts w:ascii="Tahoma" w:hAnsi="Tahoma"/>
      <w:sz w:val="24"/>
      <w:szCs w:val="20"/>
    </w:rPr>
  </w:style>
  <w:style w:type="paragraph" w:customStyle="1" w:styleId="416">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17">
    <w:name w:val="标题 + 仿宋_GB2312"/>
    <w:basedOn w:val="1"/>
    <w:qFormat/>
    <w:uiPriority w:val="0"/>
    <w:pPr>
      <w:tabs>
        <w:tab w:val="left" w:pos="4084"/>
      </w:tabs>
      <w:spacing w:before="120" w:line="360" w:lineRule="auto"/>
      <w:ind w:left="4084" w:hanging="1200"/>
    </w:pPr>
    <w:rPr>
      <w:rFonts w:ascii="仿宋_GB2312" w:hAnsi="宋体" w:eastAsia="仿宋_GB2312"/>
      <w:b/>
      <w:color w:val="000000"/>
      <w:sz w:val="24"/>
      <w:szCs w:val="20"/>
    </w:rPr>
  </w:style>
  <w:style w:type="paragraph" w:customStyle="1" w:styleId="418">
    <w:name w:val="pa-18"/>
    <w:basedOn w:val="1"/>
    <w:qFormat/>
    <w:uiPriority w:val="0"/>
    <w:pPr>
      <w:widowControl/>
      <w:spacing w:before="150" w:after="150"/>
      <w:jc w:val="left"/>
    </w:pPr>
    <w:rPr>
      <w:rFonts w:ascii="宋体" w:hAnsi="宋体" w:cs="宋体"/>
      <w:kern w:val="0"/>
      <w:sz w:val="24"/>
    </w:rPr>
  </w:style>
  <w:style w:type="paragraph" w:customStyle="1" w:styleId="419">
    <w:name w:val="xl83"/>
    <w:basedOn w:val="1"/>
    <w:qFormat/>
    <w:uiPriority w:val="0"/>
    <w:pPr>
      <w:widowControl/>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420">
    <w:name w:val="样式 标题 3 + 非加粗 行距: 固定值 25 磅"/>
    <w:basedOn w:val="5"/>
    <w:qFormat/>
    <w:uiPriority w:val="0"/>
    <w:pPr>
      <w:keepNext w:val="0"/>
      <w:keepLines w:val="0"/>
      <w:autoSpaceDE/>
      <w:autoSpaceDN/>
      <w:adjustRightInd/>
      <w:spacing w:before="0" w:after="0" w:line="360" w:lineRule="auto"/>
      <w:jc w:val="both"/>
      <w:outlineLvl w:val="9"/>
    </w:pPr>
    <w:rPr>
      <w:rFonts w:ascii="Times New Roman"/>
      <w:b w:val="0"/>
      <w:kern w:val="2"/>
      <w:sz w:val="28"/>
      <w:szCs w:val="28"/>
      <w:u w:val="none"/>
    </w:rPr>
  </w:style>
  <w:style w:type="paragraph" w:customStyle="1" w:styleId="421">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24">
    <w:name w:val="zw"/>
    <w:basedOn w:val="1"/>
    <w:qFormat/>
    <w:uiPriority w:val="0"/>
    <w:pPr>
      <w:widowControl/>
      <w:spacing w:line="360" w:lineRule="auto"/>
      <w:ind w:firstLine="480" w:firstLineChars="200"/>
      <w:jc w:val="left"/>
    </w:pPr>
    <w:rPr>
      <w:rFonts w:ascii="宋体" w:hAnsi="宋体"/>
      <w:bCs/>
      <w:kern w:val="0"/>
      <w:sz w:val="24"/>
      <w:szCs w:val="20"/>
    </w:rPr>
  </w:style>
  <w:style w:type="paragraph" w:customStyle="1" w:styleId="425">
    <w:name w:val="xl80"/>
    <w:basedOn w:val="1"/>
    <w:qFormat/>
    <w:uiPriority w:val="0"/>
    <w:pPr>
      <w:widowControl/>
      <w:spacing w:before="100" w:beforeAutospacing="1" w:after="100" w:afterAutospacing="1"/>
      <w:jc w:val="center"/>
    </w:pPr>
    <w:rPr>
      <w:rFonts w:ascii="宋体" w:hAnsi="宋体" w:cs="宋体"/>
      <w:kern w:val="0"/>
      <w:sz w:val="24"/>
    </w:rPr>
  </w:style>
  <w:style w:type="paragraph" w:customStyle="1" w:styleId="426">
    <w:name w:val="Char11"/>
    <w:basedOn w:val="1"/>
    <w:qFormat/>
    <w:uiPriority w:val="0"/>
    <w:rPr>
      <w:rFonts w:ascii="仿宋_GB2312" w:eastAsia="仿宋_GB2312"/>
      <w:b/>
      <w:sz w:val="32"/>
      <w:szCs w:val="32"/>
    </w:rPr>
  </w:style>
  <w:style w:type="paragraph" w:customStyle="1" w:styleId="427">
    <w:name w:val="a21"/>
    <w:basedOn w:val="1"/>
    <w:qFormat/>
    <w:uiPriority w:val="0"/>
    <w:pPr>
      <w:widowControl/>
      <w:spacing w:after="120" w:line="300" w:lineRule="atLeast"/>
      <w:jc w:val="left"/>
    </w:pPr>
    <w:rPr>
      <w:rFonts w:ascii="宋体" w:hAnsi="宋体" w:cs="宋体"/>
      <w:kern w:val="0"/>
      <w:sz w:val="18"/>
      <w:szCs w:val="18"/>
    </w:rPr>
  </w:style>
  <w:style w:type="paragraph" w:customStyle="1" w:styleId="4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29">
    <w:name w:val="Bullets 1"/>
    <w:basedOn w:val="430"/>
    <w:qFormat/>
    <w:uiPriority w:val="0"/>
    <w:pPr>
      <w:tabs>
        <w:tab w:val="left" w:pos="1680"/>
      </w:tabs>
      <w:spacing w:before="0" w:after="0"/>
      <w:ind w:left="680" w:hanging="680"/>
    </w:pPr>
    <w:rPr>
      <w:bCs/>
    </w:rPr>
  </w:style>
  <w:style w:type="paragraph" w:customStyle="1" w:styleId="430">
    <w:name w:val="Body Copy"/>
    <w:basedOn w:val="1"/>
    <w:qFormat/>
    <w:uiPriority w:val="0"/>
    <w:pPr>
      <w:widowControl/>
      <w:spacing w:before="40" w:after="40" w:line="200" w:lineRule="exact"/>
      <w:jc w:val="left"/>
    </w:pPr>
    <w:rPr>
      <w:rFonts w:ascii="Arial Narrow" w:hAnsi="Arial Narrow" w:eastAsia="Times New Roman"/>
      <w:spacing w:val="10"/>
      <w:kern w:val="0"/>
      <w:sz w:val="18"/>
      <w:lang w:eastAsia="en-US"/>
    </w:rPr>
  </w:style>
  <w:style w:type="paragraph" w:customStyle="1" w:styleId="431">
    <w:name w:val="Char Char Char Char Char Char1 Char Char Char Char"/>
    <w:qFormat/>
    <w:uiPriority w:val="99"/>
    <w:pPr>
      <w:shd w:val="clear" w:color="auto" w:fill="000080"/>
    </w:pPr>
    <w:rPr>
      <w:rFonts w:ascii="Tahoma" w:hAnsi="Tahoma" w:eastAsia="宋体" w:cs="Tahoma"/>
      <w:kern w:val="2"/>
      <w:sz w:val="24"/>
      <w:szCs w:val="24"/>
      <w:lang w:val="en-US" w:eastAsia="zh-CN" w:bidi="ar-SA"/>
    </w:rPr>
  </w:style>
  <w:style w:type="paragraph" w:customStyle="1" w:styleId="43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33">
    <w:name w:val="Char Char Char Char Char Char Char Char Char"/>
    <w:basedOn w:val="1"/>
    <w:qFormat/>
    <w:uiPriority w:val="0"/>
    <w:pPr>
      <w:tabs>
        <w:tab w:val="left" w:pos="360"/>
      </w:tabs>
      <w:ind w:left="360" w:hanging="360" w:hangingChars="200"/>
    </w:pPr>
    <w:rPr>
      <w:sz w:val="24"/>
    </w:rPr>
  </w:style>
  <w:style w:type="paragraph" w:customStyle="1" w:styleId="43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35">
    <w:name w:val="标准小四 Char"/>
    <w:basedOn w:val="1"/>
    <w:qFormat/>
    <w:uiPriority w:val="0"/>
    <w:pPr>
      <w:spacing w:line="360" w:lineRule="auto"/>
      <w:ind w:firstLine="480" w:firstLineChars="200"/>
    </w:pPr>
    <w:rPr>
      <w:rFonts w:ascii="Arial" w:hAnsi="Arial"/>
      <w:sz w:val="24"/>
      <w:szCs w:val="21"/>
    </w:rPr>
  </w:style>
  <w:style w:type="paragraph" w:customStyle="1" w:styleId="436">
    <w:name w:val="Bullets 2"/>
    <w:basedOn w:val="429"/>
    <w:qFormat/>
    <w:uiPriority w:val="0"/>
    <w:pPr>
      <w:numPr>
        <w:ilvl w:val="0"/>
        <w:numId w:val="8"/>
      </w:numPr>
    </w:pPr>
    <w:rPr>
      <w:rFonts w:eastAsia="宋体"/>
    </w:rPr>
  </w:style>
  <w:style w:type="paragraph" w:customStyle="1" w:styleId="437">
    <w:name w:val="Char Char Char1 Char Char Char Char Char Char2 Char"/>
    <w:basedOn w:val="1"/>
    <w:qFormat/>
    <w:uiPriority w:val="0"/>
    <w:rPr>
      <w:rFonts w:ascii="Tahoma" w:hAnsi="Tahoma"/>
      <w:sz w:val="24"/>
      <w:szCs w:val="20"/>
    </w:rPr>
  </w:style>
  <w:style w:type="paragraph" w:customStyle="1" w:styleId="438">
    <w:name w:val="tableheading"/>
    <w:basedOn w:val="1"/>
    <w:qFormat/>
    <w:uiPriority w:val="0"/>
    <w:pPr>
      <w:widowControl/>
      <w:spacing w:line="300" w:lineRule="atLeast"/>
      <w:jc w:val="left"/>
    </w:pPr>
    <w:rPr>
      <w:rFonts w:ascii="宋体" w:hAnsi="宋体" w:cs="宋体"/>
      <w:kern w:val="0"/>
      <w:sz w:val="18"/>
      <w:szCs w:val="18"/>
    </w:rPr>
  </w:style>
  <w:style w:type="paragraph" w:customStyle="1" w:styleId="439">
    <w:name w:val="1 Char Char Char Char Char Char Char Char Char Char"/>
    <w:basedOn w:val="1"/>
    <w:qFormat/>
    <w:uiPriority w:val="0"/>
    <w:rPr>
      <w:rFonts w:ascii="Tahoma" w:hAnsi="Tahoma"/>
      <w:sz w:val="24"/>
      <w:szCs w:val="20"/>
    </w:rPr>
  </w:style>
  <w:style w:type="paragraph" w:customStyle="1" w:styleId="440">
    <w:name w:val="xl177"/>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441">
    <w:name w:val="Char Char Char1 Char Char Char Char"/>
    <w:basedOn w:val="1"/>
    <w:qFormat/>
    <w:uiPriority w:val="0"/>
    <w:pPr>
      <w:numPr>
        <w:ilvl w:val="0"/>
        <w:numId w:val="9"/>
      </w:numPr>
      <w:ind w:left="0" w:firstLine="0"/>
    </w:pPr>
    <w:rPr>
      <w:rFonts w:ascii="Tahoma" w:hAnsi="Tahoma"/>
      <w:sz w:val="24"/>
      <w:szCs w:val="20"/>
    </w:rPr>
  </w:style>
  <w:style w:type="paragraph" w:customStyle="1" w:styleId="44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43">
    <w:name w:val="正文表标题"/>
    <w:next w:val="313"/>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444">
    <w:name w:val="Char Char1 Char Char Char Char Char Char Char Char Char"/>
    <w:basedOn w:val="1"/>
    <w:qFormat/>
    <w:uiPriority w:val="0"/>
    <w:rPr>
      <w:rFonts w:ascii="宋体" w:hAnsi="宋体"/>
      <w:sz w:val="24"/>
    </w:rPr>
  </w:style>
  <w:style w:type="paragraph" w:customStyle="1" w:styleId="445">
    <w:name w:val="Char Char Char1 Char Char Char Char Char Char"/>
    <w:basedOn w:val="1"/>
    <w:qFormat/>
    <w:uiPriority w:val="0"/>
    <w:rPr>
      <w:rFonts w:ascii="Tahoma" w:hAnsi="Tahoma"/>
      <w:sz w:val="24"/>
      <w:szCs w:val="20"/>
    </w:rPr>
  </w:style>
  <w:style w:type="paragraph" w:customStyle="1" w:styleId="44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7">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448">
    <w:name w:val="Char Char Char Char Char Char"/>
    <w:basedOn w:val="1"/>
    <w:qFormat/>
    <w:uiPriority w:val="0"/>
    <w:rPr>
      <w:rFonts w:ascii="Tahoma" w:hAnsi="Tahoma"/>
      <w:sz w:val="24"/>
      <w:szCs w:val="20"/>
    </w:rPr>
  </w:style>
  <w:style w:type="paragraph" w:customStyle="1" w:styleId="449">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50">
    <w:name w:val="模板标题3"/>
    <w:basedOn w:val="1"/>
    <w:next w:val="1"/>
    <w:qFormat/>
    <w:uiPriority w:val="0"/>
    <w:pPr>
      <w:tabs>
        <w:tab w:val="left" w:pos="1188"/>
      </w:tabs>
      <w:spacing w:line="360" w:lineRule="auto"/>
      <w:ind w:left="1135" w:hanging="360"/>
      <w:outlineLvl w:val="2"/>
    </w:pPr>
    <w:rPr>
      <w:b/>
      <w:sz w:val="30"/>
    </w:rPr>
  </w:style>
  <w:style w:type="paragraph" w:customStyle="1" w:styleId="451">
    <w:name w:val="正文符号1"/>
    <w:basedOn w:val="1"/>
    <w:qFormat/>
    <w:uiPriority w:val="0"/>
    <w:pPr>
      <w:numPr>
        <w:ilvl w:val="0"/>
        <w:numId w:val="10"/>
      </w:numPr>
      <w:tabs>
        <w:tab w:val="left" w:pos="768"/>
        <w:tab w:val="left" w:pos="1080"/>
      </w:tabs>
      <w:spacing w:before="100" w:beforeAutospacing="1" w:after="100" w:afterAutospacing="1"/>
    </w:pPr>
    <w:rPr>
      <w:rFonts w:eastAsia="楷体_GB2312"/>
      <w:kern w:val="0"/>
      <w:sz w:val="28"/>
    </w:rPr>
  </w:style>
  <w:style w:type="paragraph" w:customStyle="1" w:styleId="452">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53">
    <w:name w:val="font10"/>
    <w:basedOn w:val="1"/>
    <w:qFormat/>
    <w:uiPriority w:val="0"/>
    <w:pPr>
      <w:widowControl/>
      <w:spacing w:before="100" w:beforeAutospacing="1" w:after="100" w:afterAutospacing="1"/>
      <w:jc w:val="left"/>
    </w:pPr>
    <w:rPr>
      <w:rFonts w:ascii="PMingLiU" w:hAnsi="PMingLiU" w:eastAsia="PMingLiU" w:cs="宋体"/>
      <w:color w:val="000000"/>
      <w:kern w:val="0"/>
      <w:sz w:val="20"/>
      <w:szCs w:val="20"/>
    </w:rPr>
  </w:style>
  <w:style w:type="paragraph" w:customStyle="1" w:styleId="454">
    <w:name w:val="Char Char Char1 Char Char Char Char Char Char1"/>
    <w:basedOn w:val="1"/>
    <w:qFormat/>
    <w:uiPriority w:val="0"/>
    <w:rPr>
      <w:rFonts w:ascii="Tahoma" w:hAnsi="Tahoma"/>
      <w:sz w:val="24"/>
      <w:szCs w:val="20"/>
    </w:rPr>
  </w:style>
  <w:style w:type="paragraph" w:customStyle="1" w:styleId="45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56">
    <w:name w:val="样式3"/>
    <w:basedOn w:val="1"/>
    <w:next w:val="1"/>
    <w:qFormat/>
    <w:uiPriority w:val="0"/>
    <w:pPr>
      <w:numPr>
        <w:ilvl w:val="4"/>
        <w:numId w:val="11"/>
      </w:numPr>
      <w:spacing w:line="360" w:lineRule="auto"/>
      <w:ind w:left="0" w:firstLine="0"/>
    </w:pPr>
    <w:rPr>
      <w:szCs w:val="20"/>
    </w:rPr>
  </w:style>
  <w:style w:type="paragraph" w:customStyle="1" w:styleId="457">
    <w:name w:val="Char1 Char Char Char"/>
    <w:basedOn w:val="1"/>
    <w:qFormat/>
    <w:uiPriority w:val="0"/>
    <w:rPr>
      <w:rFonts w:ascii="Tahoma" w:hAnsi="Tahoma"/>
      <w:sz w:val="24"/>
      <w:szCs w:val="20"/>
    </w:rPr>
  </w:style>
  <w:style w:type="paragraph" w:customStyle="1" w:styleId="458">
    <w:name w:val="xl178"/>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459">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60">
    <w:name w:val="项目符号：一级"/>
    <w:basedOn w:val="214"/>
    <w:next w:val="214"/>
    <w:qFormat/>
    <w:uiPriority w:val="0"/>
    <w:pPr>
      <w:widowControl/>
      <w:adjustRightInd w:val="0"/>
      <w:snapToGrid w:val="0"/>
      <w:spacing w:before="60" w:beforeLines="0"/>
      <w:ind w:right="-134" w:rightChars="-64" w:firstLine="420" w:firstLineChars="0"/>
      <w:jc w:val="left"/>
      <w:textAlignment w:val="baseline"/>
    </w:pPr>
    <w:rPr>
      <w:sz w:val="21"/>
      <w:szCs w:val="21"/>
      <w:lang w:val="en-US"/>
    </w:rPr>
  </w:style>
  <w:style w:type="paragraph" w:customStyle="1" w:styleId="461">
    <w:name w:val="Char Char Char1 Char Char Char Char Char Char2 Char Char Char Char"/>
    <w:basedOn w:val="1"/>
    <w:qFormat/>
    <w:uiPriority w:val="0"/>
    <w:rPr>
      <w:rFonts w:ascii="Tahoma" w:hAnsi="Tahoma"/>
      <w:sz w:val="24"/>
      <w:szCs w:val="20"/>
    </w:rPr>
  </w:style>
  <w:style w:type="paragraph" w:customStyle="1" w:styleId="462">
    <w:name w:val="Char Char Char Char"/>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463">
    <w:name w:val="样式 标题 3H3sect1.2.3BOD 0Heading 3 - oldh3l3CTLevel 3 Head..."/>
    <w:basedOn w:val="5"/>
    <w:qFormat/>
    <w:uiPriority w:val="0"/>
    <w:pPr>
      <w:tabs>
        <w:tab w:val="left" w:pos="720"/>
      </w:tabs>
      <w:autoSpaceDE/>
      <w:autoSpaceDN/>
      <w:adjustRightInd/>
      <w:spacing w:before="50" w:beforeLines="50" w:after="50" w:afterLines="50"/>
      <w:ind w:left="720" w:hanging="432"/>
    </w:pPr>
    <w:rPr>
      <w:rFonts w:ascii="Times New Roman" w:cs="宋体"/>
      <w:bCs/>
      <w:kern w:val="2"/>
      <w:sz w:val="30"/>
      <w:u w:val="none"/>
    </w:rPr>
  </w:style>
  <w:style w:type="paragraph" w:customStyle="1" w:styleId="464">
    <w:name w:val="Char Char Char Char Char Char Char Char Char Char Char Char Char Char Char Char Char Char Char Char Char"/>
    <w:basedOn w:val="1"/>
    <w:qFormat/>
    <w:uiPriority w:val="0"/>
    <w:rPr>
      <w:rFonts w:ascii="Tahoma" w:hAnsi="Tahoma"/>
      <w:sz w:val="24"/>
      <w:szCs w:val="20"/>
    </w:rPr>
  </w:style>
  <w:style w:type="paragraph" w:customStyle="1" w:styleId="46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66">
    <w:name w:val="Char Char"/>
    <w:basedOn w:val="1"/>
    <w:qFormat/>
    <w:uiPriority w:val="0"/>
    <w:rPr>
      <w:rFonts w:ascii="Tahoma" w:hAnsi="Tahoma"/>
      <w:sz w:val="24"/>
      <w:szCs w:val="20"/>
    </w:rPr>
  </w:style>
  <w:style w:type="paragraph" w:customStyle="1" w:styleId="46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6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69">
    <w:name w:val="Char Char Char Char Char Char Char Char"/>
    <w:basedOn w:val="1"/>
    <w:qFormat/>
    <w:uiPriority w:val="0"/>
    <w:rPr>
      <w:rFonts w:ascii="Tahoma" w:hAnsi="Tahoma"/>
      <w:sz w:val="24"/>
      <w:szCs w:val="20"/>
    </w:rPr>
  </w:style>
  <w:style w:type="paragraph" w:customStyle="1" w:styleId="4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7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2">
    <w:name w:val="行距: 1.5 倍行距"/>
    <w:basedOn w:val="1"/>
    <w:qFormat/>
    <w:uiPriority w:val="0"/>
    <w:pPr>
      <w:spacing w:line="360" w:lineRule="auto"/>
      <w:ind w:firstLine="420" w:firstLineChars="200"/>
    </w:pPr>
  </w:style>
  <w:style w:type="paragraph" w:customStyle="1" w:styleId="473">
    <w:name w:val="Char Char Char Char Char Char Char Char Char Char Char"/>
    <w:basedOn w:val="1"/>
    <w:qFormat/>
    <w:uiPriority w:val="0"/>
    <w:rPr>
      <w:rFonts w:ascii="Tahoma" w:hAnsi="Tahoma"/>
      <w:sz w:val="24"/>
      <w:szCs w:val="20"/>
    </w:rPr>
  </w:style>
  <w:style w:type="paragraph" w:customStyle="1" w:styleId="474">
    <w:name w:val="Char Char Char Char Char Char Char Char Char Char Char Char Char Char Char Char Char Char Char Char Char Char Char"/>
    <w:basedOn w:val="1"/>
    <w:qFormat/>
    <w:uiPriority w:val="0"/>
    <w:rPr>
      <w:rFonts w:ascii="Tahoma" w:hAnsi="Tahoma"/>
      <w:sz w:val="24"/>
      <w:szCs w:val="20"/>
    </w:rPr>
  </w:style>
  <w:style w:type="paragraph" w:customStyle="1" w:styleId="47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476">
    <w:name w:val="Char Char Char Char Char Char Char Char Char Char Char Char Char Char"/>
    <w:basedOn w:val="1"/>
    <w:qFormat/>
    <w:uiPriority w:val="0"/>
    <w:rPr>
      <w:rFonts w:ascii="Tahoma" w:hAnsi="Tahoma"/>
      <w:sz w:val="24"/>
      <w:szCs w:val="20"/>
    </w:rPr>
  </w:style>
  <w:style w:type="paragraph" w:customStyle="1" w:styleId="4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8">
    <w:name w:val="Char Char Char Char Char"/>
    <w:basedOn w:val="1"/>
    <w:qFormat/>
    <w:uiPriority w:val="0"/>
    <w:rPr>
      <w:rFonts w:ascii="Tahoma" w:hAnsi="Tahoma"/>
      <w:sz w:val="24"/>
      <w:szCs w:val="20"/>
    </w:rPr>
  </w:style>
  <w:style w:type="paragraph" w:customStyle="1" w:styleId="479">
    <w:name w:val="项目符号，一级"/>
    <w:basedOn w:val="214"/>
    <w:next w:val="214"/>
    <w:qFormat/>
    <w:uiPriority w:val="0"/>
    <w:pPr>
      <w:framePr w:hSpace="180" w:wrap="around" w:vAnchor="text" w:hAnchor="text" w:y="1"/>
      <w:widowControl/>
      <w:tabs>
        <w:tab w:val="left" w:pos="2232"/>
      </w:tabs>
      <w:adjustRightInd w:val="0"/>
      <w:snapToGrid w:val="0"/>
      <w:spacing w:before="60" w:beforeLines="25" w:line="240" w:lineRule="atLeast"/>
      <w:ind w:left="376" w:leftChars="179" w:right="-1394" w:rightChars="-664" w:firstLine="0" w:firstLineChars="0"/>
      <w:jc w:val="left"/>
      <w:textAlignment w:val="baseline"/>
    </w:pPr>
    <w:rPr>
      <w:color w:val="000000"/>
      <w:sz w:val="21"/>
      <w:lang w:val="en-US"/>
    </w:rPr>
  </w:style>
  <w:style w:type="paragraph" w:customStyle="1" w:styleId="480">
    <w:name w:val="Char Char Char Char Char Char Char Char Char Char Char Char Char Char Char Char Char Char Char Char Char Char"/>
    <w:basedOn w:val="1"/>
    <w:qFormat/>
    <w:uiPriority w:val="0"/>
    <w:rPr>
      <w:rFonts w:ascii="Tahoma" w:hAnsi="Tahoma"/>
      <w:sz w:val="24"/>
      <w:szCs w:val="20"/>
    </w:rPr>
  </w:style>
  <w:style w:type="paragraph" w:customStyle="1" w:styleId="481">
    <w:name w:val="xl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0"/>
      <w:szCs w:val="20"/>
    </w:rPr>
  </w:style>
  <w:style w:type="paragraph" w:customStyle="1" w:styleId="483">
    <w:name w:val="样式 首行缩进:  24.1 磅"/>
    <w:basedOn w:val="1"/>
    <w:qFormat/>
    <w:uiPriority w:val="0"/>
    <w:pPr>
      <w:widowControl/>
      <w:spacing w:line="360" w:lineRule="auto"/>
    </w:pPr>
    <w:rPr>
      <w:rFonts w:cs="宋体"/>
      <w:sz w:val="24"/>
      <w:szCs w:val="20"/>
    </w:rPr>
  </w:style>
  <w:style w:type="paragraph" w:customStyle="1" w:styleId="484">
    <w:name w:val="标题3，章节第三层"/>
    <w:basedOn w:val="1"/>
    <w:next w:val="214"/>
    <w:qFormat/>
    <w:uiPriority w:val="0"/>
    <w:pPr>
      <w:adjustRightInd w:val="0"/>
      <w:snapToGrid w:val="0"/>
      <w:spacing w:before="78" w:line="300" w:lineRule="auto"/>
      <w:outlineLvl w:val="2"/>
    </w:pPr>
    <w:rPr>
      <w:rFonts w:ascii="Arial" w:hAnsi="Arial" w:eastAsia="华文细黑"/>
      <w:sz w:val="30"/>
    </w:rPr>
  </w:style>
  <w:style w:type="paragraph" w:customStyle="1" w:styleId="485">
    <w:name w:val="正文 首行缩进:  2 字符 Char"/>
    <w:basedOn w:val="1"/>
    <w:qFormat/>
    <w:uiPriority w:val="0"/>
    <w:pPr>
      <w:spacing w:line="360" w:lineRule="auto"/>
      <w:ind w:firstLine="480"/>
    </w:pPr>
    <w:rPr>
      <w:rFonts w:cs="宋体"/>
      <w:sz w:val="24"/>
      <w:szCs w:val="20"/>
    </w:rPr>
  </w:style>
  <w:style w:type="paragraph" w:customStyle="1" w:styleId="48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87">
    <w:name w:val="xl163"/>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48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9">
    <w:name w:val="样式 样式 标题 3H3sect1.2.3BOD 0Heading 3 - oldh3l3CTLevel 3 Head... +..."/>
    <w:basedOn w:val="1"/>
    <w:qFormat/>
    <w:uiPriority w:val="0"/>
    <w:pPr>
      <w:keepNext/>
      <w:keepLines/>
      <w:spacing w:before="120" w:beforeLines="50" w:after="120" w:afterLines="50"/>
      <w:jc w:val="left"/>
      <w:outlineLvl w:val="2"/>
    </w:pPr>
    <w:rPr>
      <w:rFonts w:cs="宋体"/>
      <w:b/>
      <w:bCs/>
      <w:sz w:val="24"/>
      <w:szCs w:val="20"/>
    </w:rPr>
  </w:style>
  <w:style w:type="paragraph" w:customStyle="1" w:styleId="49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9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49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rPr>
  </w:style>
  <w:style w:type="paragraph" w:customStyle="1" w:styleId="493">
    <w:name w:val="font1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494">
    <w:name w:val="标题1，章节第一层"/>
    <w:basedOn w:val="214"/>
    <w:next w:val="214"/>
    <w:qFormat/>
    <w:uiPriority w:val="0"/>
    <w:pPr>
      <w:widowControl/>
      <w:tabs>
        <w:tab w:val="left" w:pos="693"/>
      </w:tabs>
      <w:adjustRightInd w:val="0"/>
      <w:snapToGrid w:val="0"/>
      <w:spacing w:beforeLines="0"/>
      <w:ind w:left="482" w:right="-1394" w:rightChars="-664" w:firstLine="420" w:firstLineChars="0"/>
      <w:jc w:val="left"/>
      <w:textAlignment w:val="baseline"/>
      <w:outlineLvl w:val="0"/>
    </w:pPr>
    <w:rPr>
      <w:bCs/>
      <w:color w:val="000000"/>
      <w:lang w:val="en-US"/>
    </w:rPr>
  </w:style>
  <w:style w:type="paragraph" w:customStyle="1" w:styleId="495">
    <w:name w:val="1.正文"/>
    <w:basedOn w:val="1"/>
    <w:qFormat/>
    <w:uiPriority w:val="0"/>
    <w:pPr>
      <w:numPr>
        <w:ilvl w:val="2"/>
        <w:numId w:val="12"/>
      </w:numPr>
      <w:spacing w:line="360" w:lineRule="auto"/>
      <w:ind w:left="540" w:leftChars="225" w:firstLine="540" w:firstLineChars="225"/>
    </w:pPr>
    <w:rPr>
      <w:sz w:val="24"/>
    </w:rPr>
  </w:style>
  <w:style w:type="paragraph" w:customStyle="1" w:styleId="496">
    <w:name w:val="标题4，章节第四层"/>
    <w:basedOn w:val="1"/>
    <w:next w:val="1"/>
    <w:qFormat/>
    <w:uiPriority w:val="0"/>
    <w:pPr>
      <w:tabs>
        <w:tab w:val="left" w:pos="0"/>
      </w:tabs>
      <w:spacing w:line="360" w:lineRule="auto"/>
      <w:outlineLvl w:val="3"/>
    </w:pPr>
    <w:rPr>
      <w:rFonts w:ascii="宋体" w:hAnsi="宋体"/>
      <w:b/>
      <w:sz w:val="24"/>
    </w:rPr>
  </w:style>
  <w:style w:type="paragraph" w:customStyle="1" w:styleId="49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98">
    <w:name w:val="样式 加点正文 + 段前: 0.5 行 段后: 0.5 行1"/>
    <w:basedOn w:val="1"/>
    <w:qFormat/>
    <w:uiPriority w:val="0"/>
    <w:pPr>
      <w:tabs>
        <w:tab w:val="left" w:pos="1268"/>
      </w:tabs>
      <w:spacing w:before="50" w:beforeLines="50" w:after="50" w:afterLines="50" w:line="300" w:lineRule="auto"/>
      <w:ind w:left="1268" w:hanging="420"/>
    </w:pPr>
    <w:rPr>
      <w:sz w:val="24"/>
      <w:szCs w:val="20"/>
    </w:rPr>
  </w:style>
  <w:style w:type="paragraph" w:customStyle="1" w:styleId="499">
    <w:name w:val="样式 标题 2第一章 标题 2Heading 2 HiddenHeading 2 CCBSheading 2H2h2..."/>
    <w:basedOn w:val="3"/>
    <w:qFormat/>
    <w:uiPriority w:val="0"/>
    <w:pPr>
      <w:keepLines w:val="0"/>
      <w:numPr>
        <w:ilvl w:val="4"/>
        <w:numId w:val="13"/>
      </w:numPr>
      <w:tabs>
        <w:tab w:val="left" w:pos="2100"/>
        <w:tab w:val="left" w:pos="2232"/>
      </w:tabs>
      <w:autoSpaceDE/>
      <w:autoSpaceDN/>
      <w:spacing w:beforeLines="50" w:after="120" w:afterLines="50" w:line="240" w:lineRule="auto"/>
      <w:ind w:left="2232" w:hanging="432"/>
      <w:textAlignment w:val="baseline"/>
    </w:pPr>
    <w:rPr>
      <w:rFonts w:ascii="黑体" w:hAnsi="Times New Roman" w:cs="宋体"/>
      <w:b w:val="0"/>
      <w:sz w:val="32"/>
    </w:rPr>
  </w:style>
  <w:style w:type="paragraph" w:customStyle="1" w:styleId="50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01">
    <w:name w:val="正文lzq"/>
    <w:basedOn w:val="1"/>
    <w:qFormat/>
    <w:uiPriority w:val="0"/>
    <w:pPr>
      <w:numPr>
        <w:ilvl w:val="0"/>
        <w:numId w:val="14"/>
      </w:numPr>
      <w:adjustRightInd w:val="0"/>
      <w:spacing w:line="360" w:lineRule="auto"/>
      <w:ind w:left="0" w:firstLine="480"/>
      <w:textAlignment w:val="baseline"/>
    </w:pPr>
    <w:rPr>
      <w:kern w:val="0"/>
      <w:sz w:val="24"/>
      <w:szCs w:val="20"/>
    </w:rPr>
  </w:style>
  <w:style w:type="paragraph" w:customStyle="1" w:styleId="502">
    <w:name w:val="ITSV标题五"/>
    <w:basedOn w:val="7"/>
    <w:qFormat/>
    <w:uiPriority w:val="0"/>
    <w:pPr>
      <w:keepNext w:val="0"/>
      <w:numPr>
        <w:ilvl w:val="4"/>
        <w:numId w:val="15"/>
      </w:numPr>
      <w:tabs>
        <w:tab w:val="left" w:pos="2781"/>
      </w:tabs>
      <w:spacing w:before="190" w:after="190" w:line="240" w:lineRule="auto"/>
      <w:jc w:val="left"/>
    </w:pPr>
    <w:rPr>
      <w:rFonts w:ascii="Arial" w:hAnsi="Arial"/>
      <w:b w:val="0"/>
      <w:bCs/>
      <w:sz w:val="24"/>
      <w:szCs w:val="24"/>
    </w:rPr>
  </w:style>
  <w:style w:type="paragraph" w:customStyle="1" w:styleId="503">
    <w:name w:val="xl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504">
    <w:name w:val="Style1"/>
    <w:basedOn w:val="1"/>
    <w:qFormat/>
    <w:uiPriority w:val="0"/>
    <w:pPr>
      <w:widowControl/>
      <w:numPr>
        <w:ilvl w:val="0"/>
        <w:numId w:val="16"/>
      </w:numPr>
      <w:tabs>
        <w:tab w:val="left" w:pos="480"/>
        <w:tab w:val="left" w:pos="1260"/>
      </w:tabs>
      <w:ind w:hanging="720"/>
      <w:jc w:val="left"/>
    </w:pPr>
    <w:rPr>
      <w:kern w:val="0"/>
      <w:sz w:val="28"/>
    </w:rPr>
  </w:style>
  <w:style w:type="paragraph" w:customStyle="1" w:styleId="505">
    <w:name w:val="標題1內文"/>
    <w:basedOn w:val="1"/>
    <w:next w:val="1"/>
    <w:qFormat/>
    <w:uiPriority w:val="0"/>
    <w:pPr>
      <w:keepNext/>
      <w:numPr>
        <w:ilvl w:val="0"/>
        <w:numId w:val="17"/>
      </w:numPr>
      <w:adjustRightInd w:val="0"/>
      <w:snapToGrid w:val="0"/>
      <w:spacing w:before="60" w:after="200" w:line="360" w:lineRule="auto"/>
      <w:ind w:left="1400" w:right="-8" w:rightChars="-3" w:firstLine="560" w:firstLineChars="200"/>
    </w:pPr>
    <w:rPr>
      <w:rFonts w:eastAsia="DFKai-SB"/>
      <w:color w:val="000000"/>
      <w:kern w:val="16"/>
      <w:sz w:val="28"/>
      <w:szCs w:val="32"/>
      <w:lang w:eastAsia="zh-TW"/>
    </w:rPr>
  </w:style>
  <w:style w:type="paragraph" w:customStyle="1" w:styleId="50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07">
    <w:name w:val="Char Char Char Char Char Char Char Char1"/>
    <w:basedOn w:val="1"/>
    <w:qFormat/>
    <w:uiPriority w:val="0"/>
    <w:rPr>
      <w:rFonts w:ascii="Tahoma" w:hAnsi="Tahoma"/>
      <w:sz w:val="24"/>
      <w:szCs w:val="20"/>
    </w:rPr>
  </w:style>
  <w:style w:type="paragraph" w:customStyle="1" w:styleId="508">
    <w:name w:val="tabletextchar"/>
    <w:basedOn w:val="1"/>
    <w:qFormat/>
    <w:uiPriority w:val="0"/>
    <w:pPr>
      <w:widowControl/>
      <w:spacing w:line="300" w:lineRule="atLeast"/>
      <w:jc w:val="left"/>
    </w:pPr>
    <w:rPr>
      <w:rFonts w:ascii="宋体" w:hAnsi="宋体" w:cs="宋体"/>
      <w:kern w:val="0"/>
      <w:sz w:val="18"/>
      <w:szCs w:val="18"/>
    </w:rPr>
  </w:style>
  <w:style w:type="paragraph" w:customStyle="1" w:styleId="50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510">
    <w:name w:val="TOC 标题1"/>
    <w:basedOn w:val="2"/>
    <w:next w:val="1"/>
    <w:qFormat/>
    <w:uiPriority w:val="0"/>
    <w:pPr>
      <w:widowControl/>
      <w:autoSpaceDE/>
      <w:autoSpaceDN/>
      <w:adjustRightInd/>
      <w:spacing w:before="480" w:after="0" w:line="276" w:lineRule="auto"/>
      <w:ind w:left="510" w:hanging="510"/>
      <w:jc w:val="left"/>
      <w:outlineLvl w:val="9"/>
    </w:pPr>
    <w:rPr>
      <w:rFonts w:ascii="Cambria" w:hAnsi="Cambria"/>
      <w:bCs/>
      <w:color w:val="365F91"/>
      <w:kern w:val="0"/>
      <w:sz w:val="28"/>
      <w:szCs w:val="28"/>
    </w:rPr>
  </w:style>
  <w:style w:type="paragraph" w:customStyle="1" w:styleId="511">
    <w:name w:val="文字"/>
    <w:basedOn w:val="1"/>
    <w:qFormat/>
    <w:uiPriority w:val="0"/>
    <w:pPr>
      <w:tabs>
        <w:tab w:val="left" w:pos="8520"/>
      </w:tabs>
      <w:spacing w:line="312" w:lineRule="auto"/>
      <w:ind w:right="-210" w:firstLine="556"/>
    </w:pPr>
    <w:rPr>
      <w:rFonts w:ascii="宋体"/>
      <w:sz w:val="28"/>
      <w:szCs w:val="20"/>
    </w:rPr>
  </w:style>
  <w:style w:type="paragraph" w:customStyle="1" w:styleId="512">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1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14">
    <w:name w:val="首行缩进"/>
    <w:basedOn w:val="1"/>
    <w:qFormat/>
    <w:uiPriority w:val="0"/>
    <w:pPr>
      <w:spacing w:after="120" w:line="360" w:lineRule="auto"/>
      <w:ind w:firstLine="200" w:firstLineChars="200"/>
    </w:pPr>
    <w:rPr>
      <w:rFonts w:ascii="宋体"/>
      <w:sz w:val="24"/>
    </w:rPr>
  </w:style>
  <w:style w:type="paragraph" w:customStyle="1" w:styleId="515">
    <w:name w:val="xl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51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517">
    <w:name w:val="招标标题3"/>
    <w:basedOn w:val="5"/>
    <w:qFormat/>
    <w:uiPriority w:val="0"/>
    <w:pPr>
      <w:autoSpaceDE/>
      <w:autoSpaceDN/>
      <w:adjustRightInd/>
      <w:spacing w:before="260" w:after="260" w:line="360" w:lineRule="auto"/>
      <w:jc w:val="both"/>
    </w:pPr>
    <w:rPr>
      <w:rFonts w:hAnsi="宋体"/>
      <w:bCs/>
      <w:kern w:val="2"/>
      <w:szCs w:val="32"/>
      <w:u w:val="none"/>
    </w:rPr>
  </w:style>
  <w:style w:type="paragraph" w:customStyle="1" w:styleId="518">
    <w:name w:val="xl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519">
    <w:name w:val="模板标题1"/>
    <w:basedOn w:val="1"/>
    <w:next w:val="1"/>
    <w:qFormat/>
    <w:uiPriority w:val="0"/>
    <w:pPr>
      <w:numPr>
        <w:ilvl w:val="0"/>
        <w:numId w:val="18"/>
      </w:numPr>
      <w:tabs>
        <w:tab w:val="left" w:pos="360"/>
      </w:tabs>
      <w:spacing w:line="360" w:lineRule="auto"/>
      <w:outlineLvl w:val="0"/>
    </w:pPr>
    <w:rPr>
      <w:b/>
      <w:sz w:val="36"/>
    </w:rPr>
  </w:style>
  <w:style w:type="paragraph" w:customStyle="1" w:styleId="520">
    <w:name w:val="模板标题2"/>
    <w:basedOn w:val="1"/>
    <w:next w:val="1"/>
    <w:qFormat/>
    <w:uiPriority w:val="0"/>
    <w:pPr>
      <w:numPr>
        <w:ilvl w:val="0"/>
        <w:numId w:val="19"/>
      </w:numPr>
      <w:spacing w:line="360" w:lineRule="auto"/>
      <w:ind w:left="908"/>
      <w:outlineLvl w:val="1"/>
    </w:pPr>
    <w:rPr>
      <w:b/>
      <w:sz w:val="32"/>
    </w:rPr>
  </w:style>
  <w:style w:type="paragraph" w:customStyle="1" w:styleId="521">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2">
    <w:name w:val="ITSV标题四"/>
    <w:basedOn w:val="6"/>
    <w:qFormat/>
    <w:uiPriority w:val="0"/>
    <w:pPr>
      <w:keepNext w:val="0"/>
      <w:numPr>
        <w:ilvl w:val="2"/>
        <w:numId w:val="7"/>
      </w:numPr>
      <w:tabs>
        <w:tab w:val="left" w:pos="360"/>
        <w:tab w:val="left" w:pos="1474"/>
      </w:tabs>
      <w:spacing w:before="190" w:after="190" w:line="240" w:lineRule="auto"/>
      <w:jc w:val="left"/>
    </w:pPr>
    <w:rPr>
      <w:rFonts w:ascii="Arial" w:hAnsi="Arial"/>
      <w:b/>
      <w:bCs/>
      <w:sz w:val="28"/>
      <w:szCs w:val="28"/>
    </w:rPr>
  </w:style>
  <w:style w:type="paragraph" w:customStyle="1" w:styleId="52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4">
    <w:name w:val="font1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2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6">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2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531">
    <w:name w:val="xl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32">
    <w:name w:val="xl168"/>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533">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4">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7">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3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9">
    <w:name w:val="xl162"/>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540">
    <w:name w:val="xl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table" w:customStyle="1" w:styleId="541">
    <w:name w:val="网格型1"/>
    <w:basedOn w:val="55"/>
    <w:qFormat/>
    <w:uiPriority w:val="59"/>
    <w:rPr>
      <w:rFonts w:ascii="Calibri" w:hAnsi="Calibri"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42">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543">
    <w:name w:val="font31"/>
    <w:qFormat/>
    <w:uiPriority w:val="0"/>
    <w:rPr>
      <w:rFonts w:hint="eastAsia" w:ascii="宋体" w:hAnsi="宋体" w:eastAsia="宋体" w:cs="宋体"/>
      <w:color w:val="000000"/>
      <w:sz w:val="21"/>
      <w:szCs w:val="21"/>
      <w:u w:val="none"/>
    </w:rPr>
  </w:style>
  <w:style w:type="character" w:customStyle="1" w:styleId="544">
    <w:name w:val="font51"/>
    <w:qFormat/>
    <w:uiPriority w:val="0"/>
    <w:rPr>
      <w:rFonts w:hint="eastAsia" w:ascii="宋体" w:hAnsi="宋体" w:eastAsia="宋体" w:cs="宋体"/>
      <w:color w:val="000000"/>
      <w:sz w:val="24"/>
      <w:szCs w:val="24"/>
      <w:u w:val="none"/>
    </w:rPr>
  </w:style>
  <w:style w:type="paragraph" w:customStyle="1" w:styleId="545">
    <w:name w:val="xl363"/>
    <w:basedOn w:val="1"/>
    <w:qFormat/>
    <w:uiPriority w:val="0"/>
    <w:pPr>
      <w:widowControl/>
      <w:spacing w:before="100" w:beforeAutospacing="1" w:after="100" w:afterAutospacing="1"/>
      <w:jc w:val="center"/>
      <w:textAlignment w:val="center"/>
    </w:pPr>
    <w:rPr>
      <w:rFonts w:ascii="宋体" w:hAnsi="宋体" w:cs="宋体"/>
      <w:kern w:val="0"/>
      <w:sz w:val="16"/>
      <w:szCs w:val="16"/>
    </w:rPr>
  </w:style>
  <w:style w:type="paragraph" w:customStyle="1" w:styleId="546">
    <w:name w:val="xl364"/>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547">
    <w:name w:val="xl365"/>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48">
    <w:name w:val="xl366"/>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49">
    <w:name w:val="xl367"/>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550">
    <w:name w:val="xl368"/>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51">
    <w:name w:val="xl36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552">
    <w:name w:val="xl3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553">
    <w:name w:val="xl3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554">
    <w:name w:val="xl3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character" w:customStyle="1" w:styleId="555">
    <w:name w:val="font81"/>
    <w:qFormat/>
    <w:uiPriority w:val="0"/>
    <w:rPr>
      <w:rFonts w:hint="default" w:ascii="Times New Roman" w:hAnsi="Times New Roman" w:cs="Times New Roman"/>
      <w:color w:val="000000"/>
      <w:sz w:val="20"/>
      <w:szCs w:val="20"/>
      <w:u w:val="none"/>
    </w:rPr>
  </w:style>
  <w:style w:type="character" w:customStyle="1" w:styleId="556">
    <w:name w:val="font41"/>
    <w:qFormat/>
    <w:uiPriority w:val="0"/>
    <w:rPr>
      <w:rFonts w:hint="eastAsia" w:ascii="宋体" w:hAnsi="宋体" w:eastAsia="宋体"/>
      <w:color w:val="FF0000"/>
      <w:sz w:val="20"/>
      <w:szCs w:val="20"/>
      <w:u w:val="none"/>
    </w:rPr>
  </w:style>
  <w:style w:type="character" w:customStyle="1" w:styleId="557">
    <w:name w:val="font21"/>
    <w:qFormat/>
    <w:uiPriority w:val="0"/>
    <w:rPr>
      <w:rFonts w:hint="eastAsia" w:ascii="宋体" w:hAnsi="宋体" w:eastAsia="宋体"/>
      <w:color w:val="000000"/>
      <w:sz w:val="20"/>
      <w:szCs w:val="20"/>
      <w:u w:val="none"/>
    </w:rPr>
  </w:style>
  <w:style w:type="paragraph" w:customStyle="1" w:styleId="558">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559">
    <w:name w:val="font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560">
    <w:name w:val="font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61">
    <w:name w:val="font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62">
    <w:name w:val="et3"/>
    <w:basedOn w:val="1"/>
    <w:qFormat/>
    <w:uiPriority w:val="0"/>
    <w:pPr>
      <w:widowControl/>
      <w:spacing w:before="100" w:beforeAutospacing="1" w:after="100" w:afterAutospacing="1"/>
      <w:jc w:val="center"/>
      <w:textAlignment w:val="center"/>
    </w:pPr>
    <w:rPr>
      <w:rFonts w:ascii="宋体" w:hAnsi="宋体" w:cs="宋体"/>
      <w:color w:val="000000"/>
      <w:kern w:val="0"/>
      <w:sz w:val="24"/>
    </w:rPr>
  </w:style>
  <w:style w:type="paragraph" w:customStyle="1" w:styleId="563">
    <w:name w:val="et4"/>
    <w:basedOn w:val="1"/>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564">
    <w:name w:val="et5"/>
    <w:basedOn w:val="1"/>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565">
    <w:name w:val="et6"/>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56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67">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0"/>
      <w:szCs w:val="20"/>
    </w:rPr>
  </w:style>
  <w:style w:type="paragraph" w:customStyle="1" w:styleId="568">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69">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70">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16113-1904-4ACD-B35F-11E04AFB0D10}">
  <ds:schemaRefs/>
</ds:datastoreItem>
</file>

<file path=docProps/app.xml><?xml version="1.0" encoding="utf-8"?>
<Properties xmlns="http://schemas.openxmlformats.org/officeDocument/2006/extended-properties" xmlns:vt="http://schemas.openxmlformats.org/officeDocument/2006/docPropsVTypes">
  <Template>Normal</Template>
  <Pages>145</Pages>
  <Words>12264</Words>
  <Characters>12927</Characters>
  <Lines>691</Lines>
  <Paragraphs>194</Paragraphs>
  <TotalTime>67</TotalTime>
  <ScaleCrop>false</ScaleCrop>
  <LinksUpToDate>false</LinksUpToDate>
  <CharactersWithSpaces>13182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admin</dc:creator>
  <cp:lastModifiedBy>沅</cp:lastModifiedBy>
  <cp:lastPrinted>2020-04-02T03:13:00Z</cp:lastPrinted>
  <dcterms:modified xsi:type="dcterms:W3CDTF">2026-07-13T08:27:43Z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C8C451B63E8D4BDC9048DB17FD683C8C_13</vt:lpwstr>
  </property>
  <property fmtid="{D5CDD505-2E9C-101B-9397-08002B2CF9AE}" pid="4" name="KSOTemplateDocerSaveRecord">
    <vt:lpwstr>eyJoZGlkIjoiYWI5YmJmZjE3MWQ4M2EwNTZjZTEzOTBhMDU0NTZiZmIiLCJ1c2VySWQiOiIyMTcxMDYxNzYifQ==</vt:lpwstr>
  </property>
</Properties>
</file>