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AD70A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val="en-US" w:eastAsia="zh-CN"/>
        </w:rPr>
        <w:t>成交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</w:p>
    <w:p w14:paraId="7477DA31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一、项目编号：11010226210200025184-XM001</w:t>
      </w:r>
    </w:p>
    <w:p w14:paraId="693BC873">
      <w:pPr>
        <w:rPr>
          <w:rFonts w:hint="eastAsia" w:ascii="仿宋" w:hAnsi="仿宋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二、项目名称：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2026年德胜街道大件杂物及无主渣土清运项目</w:t>
      </w:r>
    </w:p>
    <w:p w14:paraId="7AFD392C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69144986">
      <w:pPr>
        <w:ind w:firstLine="560" w:firstLineChars="200"/>
        <w:rPr>
          <w:rFonts w:ascii="仿宋" w:hAnsi="仿宋" w:eastAsia="仿宋"/>
          <w:sz w:val="28"/>
          <w:szCs w:val="28"/>
        </w:rPr>
      </w:pPr>
      <w:bookmarkStart w:id="2" w:name="_Hlk39663318"/>
      <w:r>
        <w:rPr>
          <w:rFonts w:hint="eastAsia" w:ascii="仿宋" w:hAnsi="仿宋" w:eastAsia="仿宋"/>
          <w:sz w:val="28"/>
          <w:szCs w:val="28"/>
        </w:rPr>
        <w:t>供应商名称：北京宏兴盛源建筑工程有限公司</w:t>
      </w:r>
    </w:p>
    <w:p w14:paraId="0FE5AC94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供应商地址：北京市门头沟区大台商贸公司玉皇庙门市部2幢1至2层DT0854(集群注册)</w:t>
      </w:r>
    </w:p>
    <w:p w14:paraId="04658877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成交金额</w:t>
      </w:r>
      <w:r>
        <w:rPr>
          <w:rFonts w:hint="eastAsia" w:ascii="仿宋" w:hAnsi="仿宋" w:eastAsia="仿宋"/>
          <w:sz w:val="28"/>
          <w:szCs w:val="28"/>
        </w:rPr>
        <w:t>：</w:t>
      </w:r>
      <w:bookmarkEnd w:id="2"/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000元/车</w:t>
      </w:r>
    </w:p>
    <w:p w14:paraId="2799DFD0">
      <w:pPr>
        <w:pStyle w:val="2"/>
        <w:ind w:left="0" w:leftChars="0" w:firstLine="0" w:firstLineChars="0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四、主要标的信息：</w:t>
      </w:r>
    </w:p>
    <w:tbl>
      <w:tblPr>
        <w:tblStyle w:val="14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7"/>
      </w:tblGrid>
      <w:tr w14:paraId="03B0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49130D86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1795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6E5E996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2026年德胜街道大件杂物及无主渣土清运项目</w:t>
            </w:r>
          </w:p>
          <w:p w14:paraId="74A04FE0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内容：德胜街道辖区内的大件杂物及无主渣土进行清理清运，营造一个干净整洁、舒适有序的生活环境，具体详见第四章采购需求。</w:t>
            </w:r>
            <w:bookmarkStart w:id="15" w:name="_GoBack"/>
            <w:bookmarkEnd w:id="15"/>
          </w:p>
          <w:p w14:paraId="5E9CCBCB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合同履行期限：服务期1年，2026年9月27日至2027年9月26日</w:t>
            </w:r>
          </w:p>
        </w:tc>
      </w:tr>
    </w:tbl>
    <w:p w14:paraId="1DBD5FCD">
      <w:pPr>
        <w:numPr>
          <w:ilvl w:val="0"/>
          <w:numId w:val="1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</w:rPr>
        <w:t>评审专家名单：王若军、张欣、蒋从根</w:t>
      </w:r>
    </w:p>
    <w:p w14:paraId="382A72C3">
      <w:pPr>
        <w:rPr>
          <w:rFonts w:ascii="仿宋" w:hAnsi="仿宋" w:eastAsia="仿宋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1.494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万元</w:t>
      </w:r>
    </w:p>
    <w:p w14:paraId="0EEFA509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收费标准详见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磋商</w:t>
      </w:r>
      <w:r>
        <w:rPr>
          <w:rFonts w:hint="eastAsia" w:ascii="仿宋" w:hAnsi="仿宋" w:eastAsia="仿宋"/>
          <w:kern w:val="0"/>
          <w:sz w:val="28"/>
          <w:szCs w:val="28"/>
        </w:rPr>
        <w:t>文件</w:t>
      </w:r>
    </w:p>
    <w:p w14:paraId="3E3BE681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077979A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自本公告发布之日起1个工作日。</w:t>
      </w:r>
    </w:p>
    <w:p w14:paraId="7C948EA1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250A0F25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1、项目代理编号：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HCZB-2026-ZB0891</w:t>
      </w:r>
    </w:p>
    <w:p w14:paraId="2C4D4BF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2、本项目采用综合评分法，中标单位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评审综合得分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80.00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分，排名第一。</w:t>
      </w:r>
    </w:p>
    <w:p w14:paraId="1160069E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6CD5DE0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3" w:name="_Toc28359023"/>
      <w:bookmarkStart w:id="4" w:name="_Toc28359100"/>
      <w:bookmarkStart w:id="5" w:name="_Toc35393641"/>
      <w:bookmarkStart w:id="6" w:name="_Toc35393810"/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  <w:bookmarkEnd w:id="3"/>
      <w:bookmarkEnd w:id="4"/>
      <w:bookmarkEnd w:id="5"/>
      <w:bookmarkEnd w:id="6"/>
    </w:p>
    <w:p w14:paraId="59E3859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名称：北京市西城区人民政府德胜街道办事处</w:t>
      </w:r>
    </w:p>
    <w:p w14:paraId="2F5A906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地址：北京市西城区德外教场口街9号院丙9号</w:t>
      </w:r>
    </w:p>
    <w:p w14:paraId="21B2124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程</w:t>
      </w:r>
      <w:r>
        <w:rPr>
          <w:rFonts w:hint="eastAsia" w:ascii="仿宋" w:hAnsi="仿宋" w:eastAsia="仿宋" w:cs="宋体"/>
          <w:kern w:val="0"/>
          <w:sz w:val="28"/>
          <w:szCs w:val="28"/>
        </w:rPr>
        <w:t>老师，010-82060665</w:t>
      </w:r>
    </w:p>
    <w:p w14:paraId="7CF6813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7" w:name="_Toc28359101"/>
      <w:bookmarkStart w:id="8" w:name="_Toc28359024"/>
      <w:bookmarkStart w:id="9" w:name="_Toc35393811"/>
      <w:bookmarkStart w:id="10" w:name="_Toc35393642"/>
      <w:r>
        <w:rPr>
          <w:rFonts w:hint="eastAsia" w:ascii="仿宋" w:hAnsi="仿宋" w:eastAsia="仿宋" w:cs="宋体"/>
          <w:kern w:val="0"/>
          <w:sz w:val="28"/>
          <w:szCs w:val="28"/>
        </w:rPr>
        <w:t>2.采购代理机构信息</w:t>
      </w:r>
      <w:bookmarkEnd w:id="7"/>
      <w:bookmarkEnd w:id="8"/>
      <w:bookmarkEnd w:id="9"/>
      <w:bookmarkEnd w:id="10"/>
    </w:p>
    <w:p w14:paraId="2A7E93A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名称：华采招标集团有限公司</w:t>
      </w:r>
    </w:p>
    <w:p w14:paraId="0AA7CE49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地址：北京市丰台区广安路9号国投财富广场6号楼1601室</w:t>
      </w:r>
    </w:p>
    <w:p w14:paraId="7C6D4FE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</w:t>
      </w:r>
      <w:bookmarkStart w:id="11" w:name="_Toc28359102"/>
      <w:bookmarkStart w:id="12" w:name="_Toc28359025"/>
      <w:bookmarkStart w:id="13" w:name="_Toc35393812"/>
      <w:bookmarkStart w:id="14" w:name="_Toc35393643"/>
      <w:r>
        <w:rPr>
          <w:rFonts w:hint="eastAsia" w:ascii="仿宋" w:hAnsi="仿宋" w:eastAsia="仿宋" w:cs="宋体"/>
          <w:kern w:val="0"/>
          <w:sz w:val="28"/>
          <w:szCs w:val="28"/>
        </w:rPr>
        <w:t>崔丽洁、赵娜、白敏娜、金珊、刘金秀，010-63509799-8022、8076</w:t>
      </w:r>
    </w:p>
    <w:p w14:paraId="1FA5806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</w:t>
      </w:r>
      <w:r>
        <w:rPr>
          <w:rFonts w:ascii="仿宋" w:hAnsi="仿宋" w:eastAsia="仿宋" w:cs="宋体"/>
          <w:kern w:val="0"/>
          <w:sz w:val="28"/>
          <w:szCs w:val="28"/>
        </w:rPr>
        <w:t>联系方式</w:t>
      </w:r>
      <w:bookmarkEnd w:id="11"/>
      <w:bookmarkEnd w:id="12"/>
      <w:bookmarkEnd w:id="13"/>
      <w:bookmarkEnd w:id="14"/>
    </w:p>
    <w:p w14:paraId="030853BF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项目联系人：崔丽洁、赵娜、白敏娜、金珊、刘金秀</w:t>
      </w:r>
    </w:p>
    <w:p w14:paraId="3A8F01C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电　    话：</w:t>
      </w:r>
      <w:r>
        <w:rPr>
          <w:rFonts w:hint="eastAsia" w:ascii="仿宋" w:hAnsi="仿宋" w:eastAsia="仿宋" w:cs="宋体"/>
          <w:kern w:val="0"/>
          <w:sz w:val="28"/>
          <w:szCs w:val="28"/>
        </w:rPr>
        <w:t>010-63509799-8022、8076</w:t>
      </w:r>
    </w:p>
    <w:p w14:paraId="09CA238A">
      <w:pPr>
        <w:numPr>
          <w:ilvl w:val="0"/>
          <w:numId w:val="2"/>
        </w:num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附件</w:t>
      </w:r>
    </w:p>
    <w:p w14:paraId="2F0A399C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中小企业声明函</w:t>
      </w:r>
    </w:p>
    <w:p w14:paraId="6275417C">
      <w:pPr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br w:type="page"/>
      </w:r>
    </w:p>
    <w:p w14:paraId="65F91542">
      <w:r>
        <w:drawing>
          <wp:inline distT="0" distB="0" distL="114300" distR="114300">
            <wp:extent cx="5269230" cy="6002020"/>
            <wp:effectExtent l="0" t="0" r="762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00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C6E661"/>
    <w:multiLevelType w:val="singleLevel"/>
    <w:tmpl w:val="69C6E661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2443DC"/>
    <w:multiLevelType w:val="singleLevel"/>
    <w:tmpl w:val="6D2443D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172A27"/>
    <w:rsid w:val="000661CF"/>
    <w:rsid w:val="00093E8C"/>
    <w:rsid w:val="000C6FDA"/>
    <w:rsid w:val="00195A62"/>
    <w:rsid w:val="001A275D"/>
    <w:rsid w:val="001B7382"/>
    <w:rsid w:val="001C0C72"/>
    <w:rsid w:val="001C1B72"/>
    <w:rsid w:val="00202E66"/>
    <w:rsid w:val="0024428D"/>
    <w:rsid w:val="00253EAA"/>
    <w:rsid w:val="00286C39"/>
    <w:rsid w:val="002C2720"/>
    <w:rsid w:val="002E4E61"/>
    <w:rsid w:val="002F459C"/>
    <w:rsid w:val="00376CD0"/>
    <w:rsid w:val="003B5EAE"/>
    <w:rsid w:val="004068FE"/>
    <w:rsid w:val="004159B1"/>
    <w:rsid w:val="00416439"/>
    <w:rsid w:val="0044210C"/>
    <w:rsid w:val="004826CC"/>
    <w:rsid w:val="00483ECD"/>
    <w:rsid w:val="004A1095"/>
    <w:rsid w:val="004A1A2B"/>
    <w:rsid w:val="004B4064"/>
    <w:rsid w:val="005418BB"/>
    <w:rsid w:val="00593007"/>
    <w:rsid w:val="005F4479"/>
    <w:rsid w:val="006145B2"/>
    <w:rsid w:val="006449CC"/>
    <w:rsid w:val="00646852"/>
    <w:rsid w:val="006B24F7"/>
    <w:rsid w:val="006D2E88"/>
    <w:rsid w:val="00710CA2"/>
    <w:rsid w:val="007143C2"/>
    <w:rsid w:val="00727EA2"/>
    <w:rsid w:val="0073110E"/>
    <w:rsid w:val="00745397"/>
    <w:rsid w:val="00750B61"/>
    <w:rsid w:val="007528D6"/>
    <w:rsid w:val="008067A5"/>
    <w:rsid w:val="00807BBE"/>
    <w:rsid w:val="00841660"/>
    <w:rsid w:val="008A7722"/>
    <w:rsid w:val="009052E2"/>
    <w:rsid w:val="009427D5"/>
    <w:rsid w:val="009449DC"/>
    <w:rsid w:val="009456AB"/>
    <w:rsid w:val="00A52030"/>
    <w:rsid w:val="00A87C49"/>
    <w:rsid w:val="00B87EAD"/>
    <w:rsid w:val="00B91935"/>
    <w:rsid w:val="00C0426C"/>
    <w:rsid w:val="00C6722D"/>
    <w:rsid w:val="00CA5A81"/>
    <w:rsid w:val="00D2455F"/>
    <w:rsid w:val="00D265A0"/>
    <w:rsid w:val="00D333A6"/>
    <w:rsid w:val="00D92F84"/>
    <w:rsid w:val="00E6784A"/>
    <w:rsid w:val="00EF04AD"/>
    <w:rsid w:val="00F076AA"/>
    <w:rsid w:val="01712AD2"/>
    <w:rsid w:val="03C41DFB"/>
    <w:rsid w:val="04A2770C"/>
    <w:rsid w:val="05005F82"/>
    <w:rsid w:val="052C6F6B"/>
    <w:rsid w:val="05307841"/>
    <w:rsid w:val="05B60748"/>
    <w:rsid w:val="05F05911"/>
    <w:rsid w:val="061D7752"/>
    <w:rsid w:val="064E3802"/>
    <w:rsid w:val="0A2D3192"/>
    <w:rsid w:val="0F2E33E2"/>
    <w:rsid w:val="0F402F94"/>
    <w:rsid w:val="1160082D"/>
    <w:rsid w:val="12452032"/>
    <w:rsid w:val="154C6414"/>
    <w:rsid w:val="18332E20"/>
    <w:rsid w:val="18C94647"/>
    <w:rsid w:val="198539A6"/>
    <w:rsid w:val="1F6B5E26"/>
    <w:rsid w:val="1FB760ED"/>
    <w:rsid w:val="20685E61"/>
    <w:rsid w:val="21C01625"/>
    <w:rsid w:val="2AA9723B"/>
    <w:rsid w:val="2C076866"/>
    <w:rsid w:val="2D621D0B"/>
    <w:rsid w:val="2DED106E"/>
    <w:rsid w:val="2E2C2859"/>
    <w:rsid w:val="2EE962FC"/>
    <w:rsid w:val="2F10090E"/>
    <w:rsid w:val="32502F1E"/>
    <w:rsid w:val="36624145"/>
    <w:rsid w:val="36CA38C4"/>
    <w:rsid w:val="36F97234"/>
    <w:rsid w:val="378A6F14"/>
    <w:rsid w:val="38051790"/>
    <w:rsid w:val="38992A13"/>
    <w:rsid w:val="391711F6"/>
    <w:rsid w:val="3C8811DF"/>
    <w:rsid w:val="3D376D0B"/>
    <w:rsid w:val="3E7B3519"/>
    <w:rsid w:val="40BB317A"/>
    <w:rsid w:val="41CB2DDD"/>
    <w:rsid w:val="424A4FC5"/>
    <w:rsid w:val="46E2098A"/>
    <w:rsid w:val="4873378B"/>
    <w:rsid w:val="4A5806E9"/>
    <w:rsid w:val="503E12A3"/>
    <w:rsid w:val="50CB0952"/>
    <w:rsid w:val="51150F1E"/>
    <w:rsid w:val="51B66C9C"/>
    <w:rsid w:val="534E0E94"/>
    <w:rsid w:val="544D38E7"/>
    <w:rsid w:val="549D35C9"/>
    <w:rsid w:val="565733A1"/>
    <w:rsid w:val="59B46452"/>
    <w:rsid w:val="5A350D04"/>
    <w:rsid w:val="5CDF06A9"/>
    <w:rsid w:val="5DEA4819"/>
    <w:rsid w:val="605D2255"/>
    <w:rsid w:val="60927062"/>
    <w:rsid w:val="609D31A7"/>
    <w:rsid w:val="61A25824"/>
    <w:rsid w:val="667558B4"/>
    <w:rsid w:val="66A051EA"/>
    <w:rsid w:val="66A35B67"/>
    <w:rsid w:val="6B4B6C9F"/>
    <w:rsid w:val="6C004CFC"/>
    <w:rsid w:val="6C557597"/>
    <w:rsid w:val="6C731567"/>
    <w:rsid w:val="6C8979A5"/>
    <w:rsid w:val="70C263F3"/>
    <w:rsid w:val="716D58CB"/>
    <w:rsid w:val="722A6763"/>
    <w:rsid w:val="72FE2715"/>
    <w:rsid w:val="786F0AC7"/>
    <w:rsid w:val="79D05A13"/>
    <w:rsid w:val="7AD247FB"/>
    <w:rsid w:val="7B1F0964"/>
    <w:rsid w:val="7BE603BC"/>
    <w:rsid w:val="7C9060C3"/>
    <w:rsid w:val="7E750788"/>
    <w:rsid w:val="7EAC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8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7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Body Text"/>
    <w:basedOn w:val="1"/>
    <w:unhideWhenUsed/>
    <w:qFormat/>
    <w:uiPriority w:val="99"/>
    <w:pPr>
      <w:spacing w:after="120"/>
    </w:pPr>
  </w:style>
  <w:style w:type="paragraph" w:styleId="8">
    <w:name w:val="Plain Text"/>
    <w:basedOn w:val="1"/>
    <w:link w:val="20"/>
    <w:unhideWhenUsed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jc w:val="left"/>
    </w:pPr>
    <w:rPr>
      <w:rFonts w:ascii="Calibri" w:hAnsi="Calibri"/>
      <w:b/>
      <w:bCs/>
      <w:szCs w:val="22"/>
    </w:rPr>
  </w:style>
  <w:style w:type="table" w:styleId="14">
    <w:name w:val="Table Grid"/>
    <w:basedOn w:val="13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customStyle="1" w:styleId="17">
    <w:name w:val="标题 2 字符"/>
    <w:basedOn w:val="15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标题 1 字符"/>
    <w:basedOn w:val="15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纯文本 字符"/>
    <w:basedOn w:val="15"/>
    <w:qFormat/>
    <w:uiPriority w:val="99"/>
    <w:rPr>
      <w:rFonts w:hAnsi="Courier New" w:cs="Courier New" w:asciiTheme="minorEastAsia"/>
      <w:szCs w:val="21"/>
    </w:rPr>
  </w:style>
  <w:style w:type="character" w:customStyle="1" w:styleId="20">
    <w:name w:val="纯文本 字符1"/>
    <w:basedOn w:val="15"/>
    <w:link w:val="8"/>
    <w:qFormat/>
    <w:locked/>
    <w:uiPriority w:val="0"/>
    <w:rPr>
      <w:rFonts w:ascii="宋体" w:hAnsi="Courier New"/>
    </w:rPr>
  </w:style>
  <w:style w:type="character" w:customStyle="1" w:styleId="21">
    <w:name w:val="页眉 字符"/>
    <w:basedOn w:val="15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字符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纯文本 Char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24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4E067-4F42-4786-9F9A-5DFC0FF031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495</Words>
  <Characters>620</Characters>
  <Lines>4</Lines>
  <Paragraphs>1</Paragraphs>
  <TotalTime>0</TotalTime>
  <ScaleCrop>false</ScaleCrop>
  <LinksUpToDate>false</LinksUpToDate>
  <CharactersWithSpaces>625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悠悠</cp:lastModifiedBy>
  <cp:lastPrinted>2023-02-06T02:09:00Z</cp:lastPrinted>
  <dcterms:modified xsi:type="dcterms:W3CDTF">2026-08-26T01:35:10Z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eyJoZGlkIjoiNTVhZmI0Nzg3ZGQ5MTBjNjgxYWNiMGUzOTQ3NWRmMTciLCJ1c2VySWQiOiIyNzgzNzQwNDYifQ==</vt:lpwstr>
  </property>
</Properties>
</file>