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75C5A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cs="宋体"/>
          <w:sz w:val="36"/>
          <w:szCs w:val="36"/>
          <w:lang w:eastAsia="zh-CN"/>
        </w:rPr>
        <w:t>北京市通州区运河中学附属小学2026年增班扩学位入学保障设备购置项目</w:t>
      </w:r>
      <w:r>
        <w:rPr>
          <w:rFonts w:hint="eastAsia" w:ascii="宋体" w:hAnsi="宋体" w:cs="宋体"/>
          <w:sz w:val="36"/>
          <w:szCs w:val="36"/>
          <w:lang w:val="en-US" w:eastAsia="zh-CN"/>
        </w:rPr>
        <w:t>中标</w:t>
      </w:r>
      <w:r>
        <w:rPr>
          <w:rFonts w:hint="eastAsia" w:ascii="宋体" w:hAnsi="宋体" w:eastAsia="宋体" w:cs="宋体"/>
          <w:sz w:val="36"/>
          <w:szCs w:val="36"/>
        </w:rPr>
        <w:t>结果公告</w:t>
      </w:r>
      <w:bookmarkEnd w:id="0"/>
      <w:bookmarkEnd w:id="1"/>
    </w:p>
    <w:p w14:paraId="6C4F00A2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一、项目编号：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11011226210200021739-XM001</w:t>
      </w:r>
    </w:p>
    <w:p w14:paraId="6F727098">
      <w:pP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二、项目名称：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北京市通州区运河中学附属小学2026年增班扩学位入学保障设备购置项目</w:t>
      </w:r>
    </w:p>
    <w:p w14:paraId="0278753B"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三、中标（成交）信息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</w:t>
      </w:r>
    </w:p>
    <w:p w14:paraId="4A40221E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01包中标成交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供应商名称：北京讯行商贸有限公司</w:t>
      </w:r>
    </w:p>
    <w:p w14:paraId="2A505F33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01包中标成交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供应商地址：北京市石景山区八大处路49号院4号楼3层3485B</w:t>
      </w:r>
    </w:p>
    <w:p w14:paraId="5416DBAF">
      <w:pPr>
        <w:ind w:firstLine="560" w:firstLineChars="200"/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01包中标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金额：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56.77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万元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（大写：伍拾陆万柒仟柒佰元整）</w:t>
      </w:r>
    </w:p>
    <w:p w14:paraId="5959530B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02包中标成交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供应商名称：北京鹏润玖恒科技有限公司</w:t>
      </w:r>
    </w:p>
    <w:p w14:paraId="4D184EBB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02包中标成交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供应商地址：北京市大兴区中关村科技园区大兴生物医药产业基地永大路38号1幢4层409室（集群注册）</w:t>
      </w:r>
    </w:p>
    <w:p w14:paraId="5787C444">
      <w:pPr>
        <w:ind w:firstLine="560" w:firstLineChars="200"/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02包中标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金额：82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3816万元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（大写：捌拾贰万叁仟捌佰壹拾陆元整）</w:t>
      </w:r>
    </w:p>
    <w:p w14:paraId="7E271AF6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主要标的信息</w:t>
      </w:r>
    </w:p>
    <w:tbl>
      <w:tblPr>
        <w:tblStyle w:val="17"/>
        <w:tblW w:w="8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 w14:paraId="3D9B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1" w:type="dxa"/>
          </w:tcPr>
          <w:p w14:paraId="3010C14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1AB9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1" w:type="dxa"/>
          </w:tcPr>
          <w:p w14:paraId="22ACE079">
            <w:pPr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详见附件</w:t>
            </w:r>
          </w:p>
        </w:tc>
      </w:tr>
    </w:tbl>
    <w:p w14:paraId="1A644CF2">
      <w:pPr>
        <w:numPr>
          <w:ilvl w:val="0"/>
          <w:numId w:val="0"/>
        </w:numPr>
        <w:bidi w:val="0"/>
        <w:ind w:firstLine="420" w:firstLineChars="200"/>
        <w:rPr>
          <w:rFonts w:hint="eastAsia"/>
        </w:rPr>
      </w:pPr>
    </w:p>
    <w:p w14:paraId="7D41055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五、评审专家名单：赵兴玉</w:t>
      </w:r>
      <w:r>
        <w:rPr>
          <w:rFonts w:hint="eastAsia" w:ascii="宋体" w:hAnsi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、戴琳、吴方、张心平、李进军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。</w:t>
      </w:r>
    </w:p>
    <w:p w14:paraId="175B0730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六、代理服务收费标准及金额：</w:t>
      </w:r>
    </w:p>
    <w:p w14:paraId="130279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取标准：按照国家计委《招标代理服务收费管理暂行办法》（计价格[2002]1980号文）以及国家发展改革委办公厅《关于招标代理服务收费有关问题的通知》（发改办价格[2003]857号文）规定的方式，以每个包/标段的中标金额为计算基数，采用差额定率累进方式计算后向中标方收取招标代理服务费</w:t>
      </w:r>
      <w:bookmarkStart w:id="14" w:name="_GoBack"/>
      <w:bookmarkEnd w:id="14"/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。</w:t>
      </w:r>
    </w:p>
    <w:p w14:paraId="3BF4BC9E">
      <w:pPr>
        <w:ind w:firstLine="560" w:firstLineChars="200"/>
        <w:rPr>
          <w:rFonts w:hint="default" w:ascii="宋体" w:hAnsi="宋体" w:cs="宋体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代理服务费收费金额：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01包0.8515万元、02包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1.2357万元。</w:t>
      </w:r>
    </w:p>
    <w:p w14:paraId="51A0F87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七、公告期限</w:t>
      </w:r>
    </w:p>
    <w:p w14:paraId="093C420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0187DEB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其他补充事宜</w:t>
      </w:r>
    </w:p>
    <w:p w14:paraId="288EFE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本项目采用综合评分法，01包北京讯行商贸有限公司评审总得分90.77分，综合排名第一。02包北京鹏润玖恒科技有限公司评审总得分90.40分，综合排名第一。</w:t>
      </w:r>
    </w:p>
    <w:p w14:paraId="0F0B5BDD">
      <w:pPr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九、凡对本次公告内容提出询问，请按以下方式联系。</w:t>
      </w:r>
    </w:p>
    <w:p w14:paraId="7BACFB4D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810"/>
      <w:bookmarkStart w:id="3" w:name="_Toc28359100"/>
      <w:bookmarkStart w:id="4" w:name="_Toc28359023"/>
      <w:bookmarkStart w:id="5" w:name="_Toc35393641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5B70F69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名    称：北京市通州区运河中学附属小学</w:t>
      </w:r>
    </w:p>
    <w:p w14:paraId="2EDCF021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地    址：北京市通州区清新北街2号</w:t>
      </w:r>
    </w:p>
    <w:p w14:paraId="256E7C1F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联系方式：蔡老师 81518185转8022</w:t>
      </w:r>
    </w:p>
    <w:p w14:paraId="44C08B4E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35393811"/>
      <w:bookmarkStart w:id="7" w:name="_Toc28359024"/>
      <w:bookmarkStart w:id="8" w:name="_Toc35393642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0FC15C2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名    称：汇信（北京）工程管理有限公司</w:t>
      </w:r>
    </w:p>
    <w:p w14:paraId="4A377BA5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地    址：北京市通州区亦庄云时代B2栋18层1807室</w:t>
      </w:r>
    </w:p>
    <w:p w14:paraId="28C2B18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联系方式：张禄桐、赵晓明、程远卫 010-53387002</w:t>
      </w:r>
    </w:p>
    <w:p w14:paraId="70C508E5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025"/>
      <w:bookmarkStart w:id="11" w:name="_Toc35393643"/>
      <w:bookmarkStart w:id="12" w:name="_Toc28359102"/>
      <w:bookmarkStart w:id="13" w:name="_Toc35393812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26E2FD4B">
      <w:pPr>
        <w:pStyle w:val="6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项目联系人：张禄桐、赵晓明、程远卫</w:t>
      </w:r>
    </w:p>
    <w:p w14:paraId="5D9BD3B3">
      <w:pPr>
        <w:spacing w:line="360" w:lineRule="auto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电　  话：010-53387002</w:t>
      </w:r>
    </w:p>
    <w:sectPr>
      <w:footerReference r:id="rId3" w:type="default"/>
      <w:pgSz w:w="11906" w:h="16838"/>
      <w:pgMar w:top="1440" w:right="1519" w:bottom="1440" w:left="157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19FB771D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A50943C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8D737"/>
    <w:multiLevelType w:val="singleLevel"/>
    <w:tmpl w:val="1FB8D73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E36AF4"/>
    <w:multiLevelType w:val="singleLevel"/>
    <w:tmpl w:val="7CE36AF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3A03184"/>
    <w:rsid w:val="04893C18"/>
    <w:rsid w:val="04B22060"/>
    <w:rsid w:val="05810D93"/>
    <w:rsid w:val="05CF7D50"/>
    <w:rsid w:val="05E732EC"/>
    <w:rsid w:val="060E6ACB"/>
    <w:rsid w:val="072916E2"/>
    <w:rsid w:val="07C531B9"/>
    <w:rsid w:val="07D77390"/>
    <w:rsid w:val="08CE609D"/>
    <w:rsid w:val="08D31906"/>
    <w:rsid w:val="09B004CA"/>
    <w:rsid w:val="09B43E53"/>
    <w:rsid w:val="0A6D18E6"/>
    <w:rsid w:val="0AC260D6"/>
    <w:rsid w:val="0B3348DE"/>
    <w:rsid w:val="0CD143AE"/>
    <w:rsid w:val="0D411534"/>
    <w:rsid w:val="0E6E6F80"/>
    <w:rsid w:val="0F87169C"/>
    <w:rsid w:val="12C537F8"/>
    <w:rsid w:val="130628D8"/>
    <w:rsid w:val="13427DB4"/>
    <w:rsid w:val="13511DA5"/>
    <w:rsid w:val="1356560D"/>
    <w:rsid w:val="146A3560"/>
    <w:rsid w:val="14D07641"/>
    <w:rsid w:val="154020D1"/>
    <w:rsid w:val="18FE652B"/>
    <w:rsid w:val="1B8D003A"/>
    <w:rsid w:val="1C10414A"/>
    <w:rsid w:val="1DCD471E"/>
    <w:rsid w:val="1DF42937"/>
    <w:rsid w:val="1E2A1B70"/>
    <w:rsid w:val="1ED02718"/>
    <w:rsid w:val="1EFF4DAB"/>
    <w:rsid w:val="1F8E0D81"/>
    <w:rsid w:val="1FD04999"/>
    <w:rsid w:val="208337BA"/>
    <w:rsid w:val="2107263D"/>
    <w:rsid w:val="210E5779"/>
    <w:rsid w:val="217C6D52"/>
    <w:rsid w:val="21E06620"/>
    <w:rsid w:val="222621F5"/>
    <w:rsid w:val="22336E43"/>
    <w:rsid w:val="22596EC8"/>
    <w:rsid w:val="23575011"/>
    <w:rsid w:val="240739AA"/>
    <w:rsid w:val="242B03F0"/>
    <w:rsid w:val="25D54AB7"/>
    <w:rsid w:val="26FE003E"/>
    <w:rsid w:val="278B7B24"/>
    <w:rsid w:val="29192566"/>
    <w:rsid w:val="29C9048F"/>
    <w:rsid w:val="2B7E34FB"/>
    <w:rsid w:val="2BDB26FC"/>
    <w:rsid w:val="2C372028"/>
    <w:rsid w:val="2CAF6062"/>
    <w:rsid w:val="2D4542D1"/>
    <w:rsid w:val="2D8C1F00"/>
    <w:rsid w:val="2DAA682A"/>
    <w:rsid w:val="2E905A1F"/>
    <w:rsid w:val="2EC15BD9"/>
    <w:rsid w:val="304A705A"/>
    <w:rsid w:val="31327262"/>
    <w:rsid w:val="328C4750"/>
    <w:rsid w:val="329655CE"/>
    <w:rsid w:val="33957634"/>
    <w:rsid w:val="344277BC"/>
    <w:rsid w:val="34775E1C"/>
    <w:rsid w:val="34F763B1"/>
    <w:rsid w:val="36056CF3"/>
    <w:rsid w:val="36716136"/>
    <w:rsid w:val="368F2A60"/>
    <w:rsid w:val="38455ACD"/>
    <w:rsid w:val="3A105C66"/>
    <w:rsid w:val="3A575643"/>
    <w:rsid w:val="3BBB7E54"/>
    <w:rsid w:val="3C6A3D54"/>
    <w:rsid w:val="3CC176EC"/>
    <w:rsid w:val="40B21825"/>
    <w:rsid w:val="412B3750"/>
    <w:rsid w:val="41A42F34"/>
    <w:rsid w:val="42A41642"/>
    <w:rsid w:val="42BC698B"/>
    <w:rsid w:val="43140575"/>
    <w:rsid w:val="436F39FE"/>
    <w:rsid w:val="449A0F4E"/>
    <w:rsid w:val="456B356D"/>
    <w:rsid w:val="45D4223E"/>
    <w:rsid w:val="46407634"/>
    <w:rsid w:val="465B470D"/>
    <w:rsid w:val="46625A9C"/>
    <w:rsid w:val="46956C5A"/>
    <w:rsid w:val="469B0FAE"/>
    <w:rsid w:val="479A3013"/>
    <w:rsid w:val="47F941DE"/>
    <w:rsid w:val="480A1F47"/>
    <w:rsid w:val="49C56A6D"/>
    <w:rsid w:val="4A12696A"/>
    <w:rsid w:val="4A407EA2"/>
    <w:rsid w:val="4B29302C"/>
    <w:rsid w:val="4BD61B2A"/>
    <w:rsid w:val="4C96024D"/>
    <w:rsid w:val="4CC90623"/>
    <w:rsid w:val="4D1D096E"/>
    <w:rsid w:val="4D844549"/>
    <w:rsid w:val="4DFC67D6"/>
    <w:rsid w:val="4EAA4484"/>
    <w:rsid w:val="4EED611E"/>
    <w:rsid w:val="50A02D8D"/>
    <w:rsid w:val="50F96FFC"/>
    <w:rsid w:val="51907961"/>
    <w:rsid w:val="525766D1"/>
    <w:rsid w:val="527032EE"/>
    <w:rsid w:val="52F537F4"/>
    <w:rsid w:val="53D56A6C"/>
    <w:rsid w:val="54044CC4"/>
    <w:rsid w:val="54212AF2"/>
    <w:rsid w:val="556709D9"/>
    <w:rsid w:val="55C73B6D"/>
    <w:rsid w:val="563665FD"/>
    <w:rsid w:val="568108C5"/>
    <w:rsid w:val="56EA1292"/>
    <w:rsid w:val="57346FE0"/>
    <w:rsid w:val="59CE2AC3"/>
    <w:rsid w:val="5A201EFB"/>
    <w:rsid w:val="5F082B32"/>
    <w:rsid w:val="5F2711D9"/>
    <w:rsid w:val="5F732F12"/>
    <w:rsid w:val="5FC9520A"/>
    <w:rsid w:val="604F6C39"/>
    <w:rsid w:val="61DF5D9B"/>
    <w:rsid w:val="626F711E"/>
    <w:rsid w:val="62EE44E7"/>
    <w:rsid w:val="63715118"/>
    <w:rsid w:val="63D86F45"/>
    <w:rsid w:val="642A77A1"/>
    <w:rsid w:val="647E7897"/>
    <w:rsid w:val="64DF4A2F"/>
    <w:rsid w:val="64FD4EB5"/>
    <w:rsid w:val="660758C0"/>
    <w:rsid w:val="68394457"/>
    <w:rsid w:val="68423EFA"/>
    <w:rsid w:val="68776D2D"/>
    <w:rsid w:val="68DE7893"/>
    <w:rsid w:val="69E95A08"/>
    <w:rsid w:val="6A3A6264"/>
    <w:rsid w:val="6ABE69A6"/>
    <w:rsid w:val="6C1E5AEC"/>
    <w:rsid w:val="6CA36342"/>
    <w:rsid w:val="6D7745A5"/>
    <w:rsid w:val="6E9A19C7"/>
    <w:rsid w:val="6EB02F99"/>
    <w:rsid w:val="6F2720D2"/>
    <w:rsid w:val="6F280D81"/>
    <w:rsid w:val="6F593630"/>
    <w:rsid w:val="6F72024E"/>
    <w:rsid w:val="701971E9"/>
    <w:rsid w:val="70820965"/>
    <w:rsid w:val="719269C4"/>
    <w:rsid w:val="72B312A9"/>
    <w:rsid w:val="7499002B"/>
    <w:rsid w:val="749E3893"/>
    <w:rsid w:val="75501031"/>
    <w:rsid w:val="75FE45EA"/>
    <w:rsid w:val="766C10A8"/>
    <w:rsid w:val="768216BE"/>
    <w:rsid w:val="771A36A5"/>
    <w:rsid w:val="782D11B6"/>
    <w:rsid w:val="78AD7A58"/>
    <w:rsid w:val="7BCD09DE"/>
    <w:rsid w:val="7D311748"/>
    <w:rsid w:val="7D3F20B7"/>
    <w:rsid w:val="7DAD6067"/>
    <w:rsid w:val="7DF53919"/>
    <w:rsid w:val="7E0155BF"/>
    <w:rsid w:val="7FEE1B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autoRedefine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autoRedefine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autoRedefine/>
    <w:qFormat/>
    <w:uiPriority w:val="0"/>
    <w:pPr>
      <w:spacing w:after="120" w:line="480" w:lineRule="auto"/>
    </w:pPr>
  </w:style>
  <w:style w:type="paragraph" w:styleId="1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autoRedefine/>
    <w:semiHidden/>
    <w:unhideWhenUsed/>
    <w:qFormat/>
    <w:uiPriority w:val="99"/>
    <w:rPr>
      <w:b/>
      <w:bCs/>
    </w:rPr>
  </w:style>
  <w:style w:type="table" w:styleId="17">
    <w:name w:val="Table Grid"/>
    <w:basedOn w:val="16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autoRedefine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autoRedefine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autoRedefine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autoRedefine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autoRedefine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autoRedefine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3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632</Words>
  <Characters>749</Characters>
  <Lines>57</Lines>
  <Paragraphs>16</Paragraphs>
  <TotalTime>0</TotalTime>
  <ScaleCrop>false</ScaleCrop>
  <LinksUpToDate>false</LinksUpToDate>
  <CharactersWithSpaces>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2026-08-19T03:59:09Z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8B3D7CFF38284B6EA470C3B727F8059E_13</vt:lpwstr>
  </property>
  <property fmtid="{D5CDD505-2E9C-101B-9397-08002B2CF9AE}" pid="4" name="KSOTemplateDocerSaveRecord">
    <vt:lpwstr>eyJoZGlkIjoiOTMzNWVhYTVkYmMxMjM2YTc2MDFhNTE5Njg2NjA5MGIiLCJ1c2VySWQiOiIxMjE3MjkxMzE2In0=</vt:lpwstr>
  </property>
</Properties>
</file>