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DB38C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891A17">
      <w:pP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</w:t>
      </w:r>
      <w:r>
        <w:rPr>
          <w:rFonts w:hint="eastAsia" w:ascii="仿宋" w:hAnsi="仿宋" w:eastAsia="仿宋" w:cs="仿宋"/>
          <w:color w:val="auto"/>
          <w:sz w:val="28"/>
          <w:szCs w:val="28"/>
          <w:u w:val="none"/>
          <w:lang w:eastAsia="zh-CN"/>
        </w:rPr>
        <w:t>11011526210200033667-XM001</w:t>
      </w:r>
    </w:p>
    <w:p w14:paraId="4CA5EBC4">
      <w:pPr>
        <w:rPr>
          <w:rFonts w:hint="eastAsia" w:ascii="仿宋" w:hAnsi="仿宋" w:eastAsia="仿宋" w:cs="宋体"/>
          <w:w w:val="90"/>
          <w:kern w:val="0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2026年教育系统设备购置项目-生活设备</w:t>
      </w:r>
    </w:p>
    <w:p w14:paraId="06D0927F">
      <w:p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</w:t>
      </w:r>
      <w:r>
        <w:rPr>
          <w:rFonts w:hint="eastAsia" w:ascii="黑体" w:hAnsi="黑体" w:eastAsia="黑体"/>
          <w:color w:val="auto"/>
          <w:sz w:val="28"/>
          <w:szCs w:val="28"/>
        </w:rPr>
        <w:t>、中标信息：</w:t>
      </w:r>
    </w:p>
    <w:p w14:paraId="2B9D3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第一包</w:t>
      </w:r>
    </w:p>
    <w:p w14:paraId="5BA37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供应商名称：河北汉丰科技工程有限公司</w:t>
      </w:r>
    </w:p>
    <w:p w14:paraId="6F184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河北省石家庄市新石北路368号金石工业园3号楼101</w:t>
      </w:r>
    </w:p>
    <w:p w14:paraId="7252C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中标金额：692545元</w:t>
      </w:r>
    </w:p>
    <w:p w14:paraId="01A9C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第二包</w:t>
      </w:r>
    </w:p>
    <w:p w14:paraId="199850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供应商名称：北京智瑞达信息技术发展有限公司</w:t>
      </w:r>
    </w:p>
    <w:p w14:paraId="460A77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2239" w:leftChars="266" w:hanging="1680" w:hangingChars="600"/>
        <w:textAlignment w:val="auto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北京市石景山区阜石路165号院3号楼7层701</w:t>
      </w:r>
    </w:p>
    <w:p w14:paraId="6E6BA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中标金额：747000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元</w:t>
      </w:r>
    </w:p>
    <w:p w14:paraId="761BBBD2">
      <w:pPr>
        <w:pStyle w:val="6"/>
        <w:rPr>
          <w:rFonts w:hint="eastAsia"/>
        </w:rPr>
      </w:pPr>
    </w:p>
    <w:p w14:paraId="188CCC12">
      <w:pPr>
        <w:pStyle w:val="6"/>
        <w:ind w:left="0" w:leftChars="0" w:firstLine="420" w:firstLineChars="0"/>
        <w:rPr>
          <w:rFonts w:hint="eastAsia"/>
        </w:rPr>
      </w:pPr>
    </w:p>
    <w:p w14:paraId="739B88FC">
      <w:pPr>
        <w:numPr>
          <w:ilvl w:val="0"/>
          <w:numId w:val="1"/>
        </w:numPr>
        <w:rPr>
          <w:rFonts w:hint="eastAsia"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主要标的信息</w:t>
      </w:r>
    </w:p>
    <w:tbl>
      <w:tblPr>
        <w:tblStyle w:val="9"/>
        <w:tblW w:w="9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0"/>
      </w:tblGrid>
      <w:tr w14:paraId="22F7A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9020" w:type="dxa"/>
          </w:tcPr>
          <w:p w14:paraId="1C1E01C7">
            <w:pPr>
              <w:jc w:val="center"/>
              <w:rPr>
                <w:rFonts w:ascii="仿宋" w:hAnsi="仿宋" w:eastAsia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color w:val="auto"/>
                <w:kern w:val="0"/>
                <w:sz w:val="28"/>
                <w:szCs w:val="28"/>
              </w:rPr>
              <w:t>类</w:t>
            </w:r>
          </w:p>
        </w:tc>
      </w:tr>
      <w:tr w14:paraId="4C915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atLeast"/>
        </w:trPr>
        <w:tc>
          <w:tcPr>
            <w:tcW w:w="9020" w:type="dxa"/>
          </w:tcPr>
          <w:p w14:paraId="4E58A06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第一包</w:t>
            </w:r>
          </w:p>
          <w:p w14:paraId="130AB7E4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变频空调2P挂机</w:t>
            </w:r>
          </w:p>
          <w:p w14:paraId="6565EBB0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品牌（如有）：长虹</w:t>
            </w:r>
          </w:p>
          <w:p w14:paraId="2A048006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规格型号：KFR-51GW/GZFK1+R1</w:t>
            </w:r>
          </w:p>
          <w:p w14:paraId="0F7D9678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161</w:t>
            </w:r>
          </w:p>
          <w:p w14:paraId="7190344D">
            <w:pPr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单价：2805元</w:t>
            </w:r>
          </w:p>
          <w:p w14:paraId="359CA23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第二包</w:t>
            </w:r>
          </w:p>
          <w:p w14:paraId="1728AE12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名称：变频空调2P挂机</w:t>
            </w:r>
          </w:p>
          <w:p w14:paraId="1CB9482B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海信</w:t>
            </w:r>
          </w:p>
          <w:p w14:paraId="6627D6C8">
            <w:pPr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规格型号：KFR-50GW/G860E-X1</w:t>
            </w:r>
          </w:p>
          <w:p w14:paraId="19140149">
            <w:pP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186</w:t>
            </w:r>
          </w:p>
          <w:p w14:paraId="694F0DA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单价：3250元</w:t>
            </w:r>
          </w:p>
        </w:tc>
      </w:tr>
    </w:tbl>
    <w:p w14:paraId="43339EB6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/>
          <w:color w:val="auto"/>
          <w:sz w:val="28"/>
          <w:szCs w:val="28"/>
        </w:rPr>
      </w:pPr>
    </w:p>
    <w:p w14:paraId="0415DFAF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评审专家名单：</w:t>
      </w:r>
    </w:p>
    <w:p w14:paraId="4AECF1C4">
      <w:pPr>
        <w:ind w:firstLine="560" w:firstLineChars="200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马刚、陶毅、曲永青、侯胜乾、杨文起</w:t>
      </w:r>
    </w:p>
    <w:p w14:paraId="198D1DC9">
      <w:pPr>
        <w:numPr>
          <w:ilvl w:val="0"/>
          <w:numId w:val="2"/>
        </w:num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代理服务收费标准及金额：</w:t>
      </w:r>
    </w:p>
    <w:p w14:paraId="2B424094">
      <w:pPr>
        <w:ind w:firstLine="560" w:firstLineChars="200"/>
        <w:rPr>
          <w:rFonts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不收取代理服务费</w:t>
      </w:r>
    </w:p>
    <w:p w14:paraId="2100F79E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2AA2288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个工作日。</w:t>
      </w:r>
    </w:p>
    <w:p w14:paraId="7A355587">
      <w:pPr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7D63F961">
      <w:pPr>
        <w:ind w:firstLine="560" w:firstLineChars="200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yellow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经评标小组评审，采购人确定，河北汉丰科技工程有限公司被确定为本项目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第一包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的中标供应商，评审总得分：9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4.7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/>
        </w:rPr>
        <w:t>；北京智瑞达信息技术发展有限公司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被确定为本项目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第二包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的中标供应商，评审总得分：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89.88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分</w:t>
      </w:r>
    </w:p>
    <w:p w14:paraId="7E74AE0E">
      <w:pPr>
        <w:rPr>
          <w:rFonts w:ascii="黑体" w:hAnsi="黑体" w:eastAsia="黑体" w:cs="宋体"/>
          <w:color w:val="auto"/>
          <w:kern w:val="0"/>
          <w:sz w:val="28"/>
          <w:szCs w:val="28"/>
        </w:rPr>
      </w:pPr>
      <w:r>
        <w:rPr>
          <w:rFonts w:hint="eastAsia" w:ascii="黑体" w:hAnsi="黑体" w:eastAsia="黑体" w:cs="宋体"/>
          <w:color w:val="auto"/>
          <w:kern w:val="0"/>
          <w:sz w:val="28"/>
          <w:szCs w:val="28"/>
        </w:rPr>
        <w:t>九、凡对本次公告内容提出询问，请按以下方式联系。</w:t>
      </w:r>
    </w:p>
    <w:p w14:paraId="0189C7B6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023"/>
      <w:bookmarkStart w:id="3" w:name="_Toc35393810"/>
      <w:bookmarkStart w:id="4" w:name="_Toc28359100"/>
      <w:bookmarkStart w:id="5" w:name="_Toc35393641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499282CB">
      <w:pPr>
        <w:spacing w:line="360" w:lineRule="auto"/>
        <w:ind w:left="1129" w:leftChars="371" w:hanging="350" w:hangingChars="125"/>
        <w:jc w:val="left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北京市大兴区教育综合服务中心</w:t>
      </w:r>
    </w:p>
    <w:p w14:paraId="4E8AC172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yellow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北京市大兴区黄村镇东侧</w:t>
      </w:r>
    </w:p>
    <w:p w14:paraId="0E0C7569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联系方式：</w:t>
      </w:r>
      <w:r>
        <w:rPr>
          <w:rFonts w:hint="eastAsia" w:ascii="仿宋" w:hAnsi="仿宋" w:eastAsia="仿宋"/>
          <w:sz w:val="28"/>
          <w:szCs w:val="28"/>
          <w:highlight w:val="none"/>
          <w:u w:val="single"/>
        </w:rPr>
        <w:t>010-69256371</w:t>
      </w:r>
    </w:p>
    <w:p w14:paraId="29A46382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6" w:name="_Toc28359024"/>
      <w:bookmarkStart w:id="7" w:name="_Toc35393811"/>
      <w:bookmarkStart w:id="8" w:name="_Toc35393642"/>
      <w:bookmarkStart w:id="9" w:name="_Toc2835910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96564C5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北京市大兴区政府采购中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心</w:t>
      </w:r>
    </w:p>
    <w:p w14:paraId="7F5B7BAD">
      <w:pPr>
        <w:spacing w:line="360" w:lineRule="auto"/>
        <w:ind w:left="2240" w:leftChars="400" w:hanging="1400" w:hanging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北京市大兴区公共资源交易分中心三层</w:t>
      </w:r>
    </w:p>
    <w:p w14:paraId="58F347C2">
      <w:pPr>
        <w:ind w:firstLine="840" w:firstLineChars="3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010-69231333、69231339</w:t>
      </w:r>
    </w:p>
    <w:p w14:paraId="2D551F69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  <w:bookmarkStart w:id="10" w:name="_Toc35393812"/>
      <w:bookmarkStart w:id="11" w:name="_Toc28359025"/>
      <w:bookmarkStart w:id="12" w:name="_Toc28359102"/>
      <w:bookmarkStart w:id="13" w:name="_Toc35393643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0"/>
      <w:bookmarkEnd w:id="11"/>
      <w:bookmarkEnd w:id="12"/>
      <w:bookmarkEnd w:id="13"/>
      <w:bookmarkStart w:id="14" w:name="_GoBack"/>
      <w:bookmarkEnd w:id="14"/>
    </w:p>
    <w:p w14:paraId="5F4F23E8">
      <w:pPr>
        <w:pStyle w:val="7"/>
        <w:spacing w:line="360" w:lineRule="auto"/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卢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老师</w:t>
      </w:r>
    </w:p>
    <w:p w14:paraId="6D2C3497">
      <w:pPr>
        <w:spacing w:line="360" w:lineRule="auto"/>
        <w:ind w:firstLine="840" w:firstLineChars="3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6923133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  <w:u w:val="single"/>
        </w:rPr>
        <w:t>转</w:t>
      </w:r>
      <w:r>
        <w:rPr>
          <w:rFonts w:ascii="仿宋" w:hAnsi="仿宋" w:eastAsia="仿宋"/>
          <w:sz w:val="28"/>
          <w:szCs w:val="28"/>
          <w:u w:val="single"/>
        </w:rPr>
        <w:t>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5</w:t>
      </w:r>
    </w:p>
    <w:p w14:paraId="1D5C6DA1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77822824">
      <w:pPr>
        <w:pStyle w:val="3"/>
        <w:spacing w:line="360" w:lineRule="auto"/>
        <w:ind w:firstLine="840" w:firstLineChars="300"/>
        <w:jc w:val="left"/>
        <w:rPr>
          <w:rFonts w:hint="eastAsia" w:ascii="仿宋" w:hAnsi="仿宋" w:eastAsia="仿宋" w:cs="宋体"/>
          <w:b w:val="0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eastAsia="zh-CN"/>
        </w:rPr>
        <w:t>无</w:t>
      </w:r>
    </w:p>
    <w:p w14:paraId="2B4A6544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</w:rPr>
      </w:pPr>
    </w:p>
    <w:p w14:paraId="5636C57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FFC9F6"/>
    <w:multiLevelType w:val="singleLevel"/>
    <w:tmpl w:val="AAFFC9F6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9E51B87"/>
    <w:multiLevelType w:val="singleLevel"/>
    <w:tmpl w:val="19E51B8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ODZjMTExNGYxM2ZlNzdhNzBmYmM5YTJkMWU2YzUifQ=="/>
  </w:docVars>
  <w:rsids>
    <w:rsidRoot w:val="39E505CC"/>
    <w:rsid w:val="03A9796F"/>
    <w:rsid w:val="04370829"/>
    <w:rsid w:val="05946118"/>
    <w:rsid w:val="06976F60"/>
    <w:rsid w:val="06DA53EF"/>
    <w:rsid w:val="0843294C"/>
    <w:rsid w:val="0A486384"/>
    <w:rsid w:val="0C62241A"/>
    <w:rsid w:val="0CB66626"/>
    <w:rsid w:val="175E3997"/>
    <w:rsid w:val="177F77A9"/>
    <w:rsid w:val="17972DB0"/>
    <w:rsid w:val="1DE264D2"/>
    <w:rsid w:val="218C31A8"/>
    <w:rsid w:val="263373EC"/>
    <w:rsid w:val="278813D3"/>
    <w:rsid w:val="286F2910"/>
    <w:rsid w:val="29110341"/>
    <w:rsid w:val="2A424274"/>
    <w:rsid w:val="31256BCA"/>
    <w:rsid w:val="31503CF9"/>
    <w:rsid w:val="31944E1B"/>
    <w:rsid w:val="3354791B"/>
    <w:rsid w:val="33665668"/>
    <w:rsid w:val="39E505CC"/>
    <w:rsid w:val="3C740E54"/>
    <w:rsid w:val="46E865A3"/>
    <w:rsid w:val="4DA21AC3"/>
    <w:rsid w:val="4DB6122C"/>
    <w:rsid w:val="4DF2719A"/>
    <w:rsid w:val="4E524E91"/>
    <w:rsid w:val="4F29636E"/>
    <w:rsid w:val="53D7102B"/>
    <w:rsid w:val="54091B3B"/>
    <w:rsid w:val="562C3E2F"/>
    <w:rsid w:val="58B95C97"/>
    <w:rsid w:val="59534BBF"/>
    <w:rsid w:val="5A1476E3"/>
    <w:rsid w:val="5A7A0A46"/>
    <w:rsid w:val="5E0D7652"/>
    <w:rsid w:val="60107EBF"/>
    <w:rsid w:val="60F42178"/>
    <w:rsid w:val="630C44B6"/>
    <w:rsid w:val="65D97142"/>
    <w:rsid w:val="6C7B1278"/>
    <w:rsid w:val="6D273E36"/>
    <w:rsid w:val="6F10348F"/>
    <w:rsid w:val="71EE5130"/>
    <w:rsid w:val="72BD00ED"/>
    <w:rsid w:val="74CE34D5"/>
    <w:rsid w:val="75E64D79"/>
    <w:rsid w:val="795A414B"/>
    <w:rsid w:val="7AA47B43"/>
    <w:rsid w:val="7C8B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unhideWhenUsed/>
    <w:qFormat/>
    <w:uiPriority w:val="99"/>
    <w:pPr>
      <w:spacing w:after="120"/>
    </w:pPr>
  </w:style>
  <w:style w:type="paragraph" w:customStyle="1" w:styleId="5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6">
    <w:name w:val="toc 3"/>
    <w:basedOn w:val="1"/>
    <w:next w:val="1"/>
    <w:qFormat/>
    <w:uiPriority w:val="0"/>
    <w:pPr>
      <w:widowControl/>
      <w:ind w:left="840" w:leftChars="400"/>
      <w:jc w:val="left"/>
    </w:pPr>
    <w:rPr>
      <w:rFonts w:ascii="Times New Roman" w:hAnsi="Times New Roman" w:eastAsia="宋体" w:cs="Times New Roman"/>
      <w:szCs w:val="24"/>
    </w:rPr>
  </w:style>
  <w:style w:type="paragraph" w:styleId="7">
    <w:name w:val="Plain Text"/>
    <w:basedOn w:val="1"/>
    <w:qFormat/>
    <w:uiPriority w:val="0"/>
    <w:rPr>
      <w:rFonts w:ascii="宋体" w:hAnsi="Courier New"/>
      <w:szCs w:val="22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503</Characters>
  <Lines>0</Lines>
  <Paragraphs>0</Paragraphs>
  <TotalTime>0</TotalTime>
  <ScaleCrop>false</ScaleCrop>
  <LinksUpToDate>false</LinksUpToDate>
  <CharactersWithSpaces>525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地瓜彤</cp:lastModifiedBy>
  <dcterms:modified xsi:type="dcterms:W3CDTF">2026-08-03T01:56:21Z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FEAB36E4EC334311A6BDFCE4D530E100_13</vt:lpwstr>
  </property>
  <property fmtid="{D5CDD505-2E9C-101B-9397-08002B2CF9AE}" pid="4" name="KSOTemplateDocerSaveRecord">
    <vt:lpwstr>eyJoZGlkIjoiNTA4YjJhNTRhZjIwM2JjMzhhZDU2ZGYyMDM5YzQxMjciLCJ1c2VySWQiOiI4NjIxMjk1MjEifQ==</vt:lpwstr>
  </property>
</Properties>
</file>