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A08A0" w14:textId="77777777" w:rsidR="00A62A31" w:rsidRPr="00CD348D" w:rsidRDefault="008F4730">
      <w:pPr>
        <w:pStyle w:val="1"/>
        <w:tabs>
          <w:tab w:val="left" w:pos="0"/>
        </w:tabs>
        <w:autoSpaceDE w:val="0"/>
        <w:autoSpaceDN w:val="0"/>
        <w:adjustRightInd w:val="0"/>
        <w:spacing w:before="0" w:after="0" w:line="360" w:lineRule="auto"/>
        <w:jc w:val="center"/>
        <w:rPr>
          <w:rFonts w:asciiTheme="minorEastAsia" w:eastAsiaTheme="minorEastAsia" w:hAnsiTheme="minorEastAsia" w:hint="eastAsia"/>
          <w:sz w:val="21"/>
          <w:szCs w:val="21"/>
        </w:rPr>
      </w:pPr>
      <w:bookmarkStart w:id="0" w:name="_Toc28359022"/>
      <w:bookmarkStart w:id="1" w:name="_Toc35393809"/>
      <w:r w:rsidRPr="00CD348D">
        <w:rPr>
          <w:rFonts w:asciiTheme="minorEastAsia" w:eastAsiaTheme="minorEastAsia" w:hAnsiTheme="minorEastAsia" w:hint="eastAsia"/>
          <w:sz w:val="21"/>
          <w:szCs w:val="21"/>
        </w:rPr>
        <w:t>中标（成交）结果公告</w:t>
      </w:r>
      <w:bookmarkEnd w:id="0"/>
      <w:bookmarkEnd w:id="1"/>
    </w:p>
    <w:p w14:paraId="29999DEB" w14:textId="334787B1" w:rsidR="00A62A31" w:rsidRPr="00CD348D" w:rsidRDefault="008F4730">
      <w:pPr>
        <w:spacing w:line="360" w:lineRule="auto"/>
        <w:rPr>
          <w:rFonts w:asciiTheme="minorEastAsia" w:eastAsiaTheme="minorEastAsia" w:hAnsiTheme="minorEastAsia" w:hint="eastAsia"/>
        </w:rPr>
      </w:pPr>
      <w:r w:rsidRPr="00CD348D">
        <w:rPr>
          <w:rFonts w:asciiTheme="minorEastAsia" w:eastAsiaTheme="minorEastAsia" w:hAnsiTheme="minorEastAsia" w:hint="eastAsia"/>
        </w:rPr>
        <w:t>一</w:t>
      </w:r>
      <w:r w:rsidRPr="00CD348D">
        <w:rPr>
          <w:rFonts w:asciiTheme="minorEastAsia" w:eastAsiaTheme="minorEastAsia" w:hAnsiTheme="minorEastAsia"/>
        </w:rPr>
        <w:t>、</w:t>
      </w:r>
      <w:r w:rsidRPr="00CD348D">
        <w:rPr>
          <w:rFonts w:asciiTheme="minorEastAsia" w:eastAsiaTheme="minorEastAsia" w:hAnsiTheme="minorEastAsia" w:hint="eastAsia"/>
        </w:rPr>
        <w:t>项目编号：</w:t>
      </w:r>
      <w:r w:rsidR="00336039" w:rsidRPr="00336039">
        <w:rPr>
          <w:rFonts w:ascii="宋体" w:hAnsi="宋体" w:cs="宋体"/>
        </w:rPr>
        <w:t>BIECC-26CG90380</w:t>
      </w:r>
    </w:p>
    <w:p w14:paraId="2ECF4C0F" w14:textId="67CC639A" w:rsidR="00FA73B9" w:rsidRPr="00CD348D" w:rsidRDefault="008F4730">
      <w:pPr>
        <w:spacing w:line="360" w:lineRule="auto"/>
        <w:rPr>
          <w:rFonts w:asciiTheme="minorEastAsia" w:eastAsiaTheme="minorEastAsia" w:hAnsiTheme="minorEastAsia" w:hint="eastAsia"/>
        </w:rPr>
      </w:pPr>
      <w:r w:rsidRPr="00CD348D">
        <w:rPr>
          <w:rFonts w:asciiTheme="minorEastAsia" w:eastAsiaTheme="minorEastAsia" w:hAnsiTheme="minorEastAsia" w:hint="eastAsia"/>
        </w:rPr>
        <w:t>二</w:t>
      </w:r>
      <w:r w:rsidRPr="00CD348D">
        <w:rPr>
          <w:rFonts w:asciiTheme="minorEastAsia" w:eastAsiaTheme="minorEastAsia" w:hAnsiTheme="minorEastAsia"/>
        </w:rPr>
        <w:t>、</w:t>
      </w:r>
      <w:r w:rsidRPr="00CD348D">
        <w:rPr>
          <w:rFonts w:asciiTheme="minorEastAsia" w:eastAsiaTheme="minorEastAsia" w:hAnsiTheme="minorEastAsia" w:hint="eastAsia"/>
        </w:rPr>
        <w:t>项目名称：</w:t>
      </w:r>
      <w:r w:rsidR="00426BFC" w:rsidRPr="00426BFC">
        <w:rPr>
          <w:rFonts w:ascii="宋体" w:hAnsi="宋体" w:cs="宋体"/>
          <w:color w:val="000000" w:themeColor="text1"/>
        </w:rPr>
        <w:t>北京市西城区政府网站及政务新媒体服务项目</w:t>
      </w:r>
    </w:p>
    <w:p w14:paraId="534B9EA7" w14:textId="3E8FD446" w:rsidR="00A62A31" w:rsidRPr="00CD348D" w:rsidRDefault="008F4730">
      <w:pPr>
        <w:spacing w:line="360" w:lineRule="auto"/>
        <w:rPr>
          <w:rFonts w:asciiTheme="minorEastAsia" w:eastAsiaTheme="minorEastAsia" w:hAnsiTheme="minorEastAsia" w:hint="eastAsia"/>
        </w:rPr>
      </w:pPr>
      <w:r w:rsidRPr="00CD348D">
        <w:rPr>
          <w:rFonts w:asciiTheme="minorEastAsia" w:eastAsiaTheme="minorEastAsia" w:hAnsiTheme="minorEastAsia" w:hint="eastAsia"/>
        </w:rPr>
        <w:t>三、中标（成交）信息</w:t>
      </w:r>
    </w:p>
    <w:p w14:paraId="17123E1E" w14:textId="22FD4FBF" w:rsidR="00A62A31" w:rsidRPr="007C30E8" w:rsidRDefault="008F4730">
      <w:pPr>
        <w:spacing w:line="360" w:lineRule="auto"/>
        <w:ind w:firstLineChars="200" w:firstLine="420"/>
        <w:rPr>
          <w:rFonts w:asciiTheme="minorEastAsia" w:eastAsiaTheme="minorEastAsia" w:hAnsiTheme="minorEastAsia" w:cs="宋体" w:hint="eastAsia"/>
          <w:kern w:val="0"/>
        </w:rPr>
      </w:pPr>
      <w:r w:rsidRPr="007C30E8">
        <w:rPr>
          <w:rFonts w:asciiTheme="minorEastAsia" w:eastAsiaTheme="minorEastAsia" w:hAnsiTheme="minorEastAsia" w:cs="宋体" w:hint="eastAsia"/>
          <w:kern w:val="0"/>
        </w:rPr>
        <w:t>供应商名称：</w:t>
      </w:r>
      <w:r w:rsidR="00073229" w:rsidRPr="007C30E8">
        <w:rPr>
          <w:rFonts w:asciiTheme="minorEastAsia" w:eastAsiaTheme="minorEastAsia" w:hAnsiTheme="minorEastAsia" w:cs="宋体"/>
          <w:kern w:val="0"/>
        </w:rPr>
        <w:t>首信云技术有限公司</w:t>
      </w:r>
    </w:p>
    <w:p w14:paraId="31E5C962" w14:textId="05E8F1BD" w:rsidR="00A62A31" w:rsidRPr="007C30E8" w:rsidRDefault="008F4730">
      <w:pPr>
        <w:spacing w:line="360" w:lineRule="auto"/>
        <w:ind w:firstLineChars="200" w:firstLine="420"/>
        <w:rPr>
          <w:rFonts w:asciiTheme="minorEastAsia" w:eastAsiaTheme="minorEastAsia" w:hAnsiTheme="minorEastAsia" w:cs="宋体" w:hint="eastAsia"/>
          <w:kern w:val="0"/>
        </w:rPr>
      </w:pPr>
      <w:r w:rsidRPr="007C30E8">
        <w:rPr>
          <w:rFonts w:asciiTheme="minorEastAsia" w:eastAsiaTheme="minorEastAsia" w:hAnsiTheme="minorEastAsia" w:cs="宋体" w:hint="eastAsia"/>
          <w:kern w:val="0"/>
        </w:rPr>
        <w:t>供应商地址：</w:t>
      </w:r>
      <w:r w:rsidR="000D58BF" w:rsidRPr="007C30E8">
        <w:rPr>
          <w:rFonts w:asciiTheme="minorEastAsia" w:eastAsiaTheme="minorEastAsia" w:hAnsiTheme="minorEastAsia" w:cs="宋体"/>
          <w:kern w:val="0"/>
        </w:rPr>
        <w:t>北京市通州区新华东街48号46幢1层108号</w:t>
      </w:r>
    </w:p>
    <w:p w14:paraId="1A41C1CC" w14:textId="0659BC3E" w:rsidR="00EF241E" w:rsidRPr="00CD348D" w:rsidRDefault="008F4730" w:rsidP="007C1CBE">
      <w:pPr>
        <w:spacing w:line="360" w:lineRule="auto"/>
        <w:ind w:firstLineChars="200" w:firstLine="420"/>
        <w:rPr>
          <w:rFonts w:asciiTheme="minorEastAsia" w:eastAsiaTheme="minorEastAsia" w:hAnsiTheme="minorEastAsia" w:cs="宋体" w:hint="eastAsia"/>
          <w:kern w:val="0"/>
        </w:rPr>
      </w:pPr>
      <w:r w:rsidRPr="007C30E8">
        <w:rPr>
          <w:rFonts w:asciiTheme="minorEastAsia" w:eastAsiaTheme="minorEastAsia" w:hAnsiTheme="minorEastAsia" w:cs="宋体" w:hint="eastAsia"/>
          <w:kern w:val="0"/>
        </w:rPr>
        <w:t>中标（成交）金额：人民币</w:t>
      </w:r>
      <w:r w:rsidR="00CF3139" w:rsidRPr="007C30E8">
        <w:rPr>
          <w:rFonts w:ascii="宋体" w:hAnsi="宋体" w:cs="宋体" w:hint="eastAsia"/>
        </w:rPr>
        <w:t>137.80</w:t>
      </w:r>
      <w:r w:rsidRPr="007C30E8">
        <w:rPr>
          <w:rFonts w:asciiTheme="minorEastAsia" w:eastAsiaTheme="minorEastAsia" w:hAnsiTheme="minorEastAsia" w:cs="宋体" w:hint="eastAsia"/>
          <w:kern w:val="0"/>
        </w:rPr>
        <w:t>万元</w:t>
      </w:r>
    </w:p>
    <w:p w14:paraId="1DE23BC6" w14:textId="3C9C7DC6" w:rsidR="00FD318B" w:rsidRPr="00CD348D" w:rsidRDefault="008F4730" w:rsidP="00FD318B">
      <w:pPr>
        <w:spacing w:line="360" w:lineRule="auto"/>
        <w:rPr>
          <w:rFonts w:asciiTheme="minorEastAsia" w:eastAsiaTheme="minorEastAsia" w:hAnsiTheme="minorEastAsia" w:hint="eastAsia"/>
        </w:rPr>
      </w:pPr>
      <w:r w:rsidRPr="00CD348D">
        <w:rPr>
          <w:rFonts w:asciiTheme="minorEastAsia" w:eastAsiaTheme="minorEastAsia" w:hAnsiTheme="minorEastAsia" w:hint="eastAsia"/>
        </w:rPr>
        <w:t>四、主要标的信息</w:t>
      </w:r>
    </w:p>
    <w:tbl>
      <w:tblPr>
        <w:tblW w:w="52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7"/>
        <w:gridCol w:w="6902"/>
      </w:tblGrid>
      <w:tr w:rsidR="00FD318B" w:rsidRPr="00CD348D" w14:paraId="50E95FF8" w14:textId="77777777" w:rsidTr="00CE2401">
        <w:trPr>
          <w:trHeight w:val="620"/>
          <w:jc w:val="center"/>
        </w:trPr>
        <w:tc>
          <w:tcPr>
            <w:tcW w:w="1019" w:type="pct"/>
            <w:vAlign w:val="center"/>
          </w:tcPr>
          <w:p w14:paraId="320B53F1" w14:textId="77777777" w:rsidR="00FD318B" w:rsidRPr="00CD348D" w:rsidRDefault="00FD318B" w:rsidP="00CE2401">
            <w:pPr>
              <w:widowControl/>
              <w:jc w:val="center"/>
              <w:rPr>
                <w:rFonts w:ascii="宋体" w:hAnsi="宋体" w:cs="Arial" w:hint="eastAsia"/>
                <w:kern w:val="0"/>
              </w:rPr>
            </w:pPr>
            <w:r w:rsidRPr="00CD348D">
              <w:rPr>
                <w:rFonts w:ascii="宋体" w:hAnsi="宋体" w:cs="Arial" w:hint="eastAsia"/>
                <w:kern w:val="0"/>
              </w:rPr>
              <w:t>项目名称</w:t>
            </w:r>
          </w:p>
        </w:tc>
        <w:tc>
          <w:tcPr>
            <w:tcW w:w="3980" w:type="pct"/>
            <w:vAlign w:val="center"/>
          </w:tcPr>
          <w:p w14:paraId="77A004E9" w14:textId="77777777" w:rsidR="00FD318B" w:rsidRPr="00CD348D" w:rsidRDefault="00FD318B" w:rsidP="00CE2401">
            <w:pPr>
              <w:widowControl/>
              <w:jc w:val="center"/>
              <w:rPr>
                <w:rFonts w:ascii="宋体" w:hAnsi="宋体" w:cs="Arial" w:hint="eastAsia"/>
                <w:kern w:val="0"/>
              </w:rPr>
            </w:pPr>
            <w:r w:rsidRPr="00CD348D">
              <w:rPr>
                <w:rFonts w:ascii="宋体" w:hAnsi="宋体" w:cs="Arial" w:hint="eastAsia"/>
                <w:kern w:val="0"/>
              </w:rPr>
              <w:t>简要需求</w:t>
            </w:r>
          </w:p>
        </w:tc>
      </w:tr>
      <w:tr w:rsidR="00FD318B" w:rsidRPr="00CD348D" w14:paraId="380663CD" w14:textId="77777777" w:rsidTr="00314FAB">
        <w:trPr>
          <w:trHeight w:val="1408"/>
          <w:jc w:val="center"/>
        </w:trPr>
        <w:tc>
          <w:tcPr>
            <w:tcW w:w="1019" w:type="pct"/>
            <w:vAlign w:val="center"/>
          </w:tcPr>
          <w:p w14:paraId="24139AB7" w14:textId="37786051" w:rsidR="00FD318B" w:rsidRPr="00CD348D" w:rsidRDefault="00EC6DC7" w:rsidP="00CE2401">
            <w:pPr>
              <w:spacing w:line="360" w:lineRule="auto"/>
              <w:jc w:val="center"/>
            </w:pPr>
            <w:r w:rsidRPr="00EC6DC7">
              <w:rPr>
                <w:rFonts w:ascii="宋体" w:hAnsi="宋体"/>
              </w:rPr>
              <w:t>北京市西城区政府网站及政务新媒体服务项目</w:t>
            </w:r>
          </w:p>
        </w:tc>
        <w:tc>
          <w:tcPr>
            <w:tcW w:w="3980" w:type="pct"/>
            <w:vAlign w:val="center"/>
          </w:tcPr>
          <w:p w14:paraId="79F37900" w14:textId="77777777" w:rsidR="002D2824" w:rsidRPr="00CD348D" w:rsidRDefault="002D2824" w:rsidP="002D2824">
            <w:pPr>
              <w:spacing w:line="360" w:lineRule="auto"/>
              <w:ind w:firstLineChars="200" w:firstLine="420"/>
            </w:pPr>
            <w:r w:rsidRPr="00CD348D">
              <w:rPr>
                <w:rFonts w:hint="eastAsia"/>
              </w:rPr>
              <w:t>服务内容：</w:t>
            </w:r>
          </w:p>
          <w:p w14:paraId="496AC584" w14:textId="77777777" w:rsidR="00FA34C3" w:rsidRDefault="00FA34C3" w:rsidP="00FA34C3">
            <w:pPr>
              <w:spacing w:line="360" w:lineRule="auto"/>
              <w:ind w:firstLineChars="200" w:firstLine="420"/>
            </w:pPr>
            <w:r>
              <w:rPr>
                <w:rFonts w:hint="eastAsia"/>
              </w:rPr>
              <w:t>1</w:t>
            </w:r>
            <w:r>
              <w:rPr>
                <w:rFonts w:hint="eastAsia"/>
              </w:rPr>
              <w:t>、北京市西城区政府网站及政务新媒体服务项目主要内容包括五个方面：</w:t>
            </w:r>
          </w:p>
          <w:p w14:paraId="20282768" w14:textId="77777777" w:rsidR="00FA34C3" w:rsidRDefault="00FA34C3" w:rsidP="00FA34C3">
            <w:pPr>
              <w:spacing w:line="360" w:lineRule="auto"/>
              <w:ind w:firstLineChars="200" w:firstLine="420"/>
            </w:pPr>
            <w:r>
              <w:rPr>
                <w:rFonts w:hint="eastAsia"/>
              </w:rPr>
              <w:t>1.1</w:t>
            </w:r>
            <w:r>
              <w:rPr>
                <w:rFonts w:hint="eastAsia"/>
              </w:rPr>
              <w:t>区政府网站及政务新媒体问题发现及跟踪处理：</w:t>
            </w:r>
          </w:p>
          <w:p w14:paraId="3F7C7B13" w14:textId="77777777" w:rsidR="00FA34C3" w:rsidRDefault="00FA34C3" w:rsidP="00FA34C3">
            <w:pPr>
              <w:spacing w:line="360" w:lineRule="auto"/>
              <w:ind w:firstLineChars="200" w:firstLine="420"/>
            </w:pPr>
            <w:r>
              <w:rPr>
                <w:rFonts w:hint="eastAsia"/>
              </w:rPr>
              <w:t>对照北京市政务服务局印发《关于印发政府网站和政务新媒体检查指标的通知》，承担对西城区政府网站</w:t>
            </w:r>
            <w:r>
              <w:rPr>
                <w:rFonts w:hint="eastAsia"/>
              </w:rPr>
              <w:t>700</w:t>
            </w:r>
            <w:r>
              <w:rPr>
                <w:rFonts w:hint="eastAsia"/>
              </w:rPr>
              <w:t>余个栏目、</w:t>
            </w:r>
            <w:r>
              <w:rPr>
                <w:rFonts w:hint="eastAsia"/>
              </w:rPr>
              <w:t>70</w:t>
            </w:r>
            <w:r>
              <w:rPr>
                <w:rFonts w:hint="eastAsia"/>
              </w:rPr>
              <w:t>余个政务新媒体账号（以在全国政务新媒体信息报送系统备案的实际范围为准）通过技术监测手段不可实现的各栏目设置合理性、信息发布位置合规性、及时性等在满足市级考核标准的基础上定期人工检查，提出整改建议及进行问题复查，确保政府网站及政务新媒体建设符合国市两级各项考核要求。</w:t>
            </w:r>
          </w:p>
          <w:p w14:paraId="258A6DE2" w14:textId="77777777" w:rsidR="00FA34C3" w:rsidRDefault="00FA34C3" w:rsidP="00FA34C3">
            <w:pPr>
              <w:spacing w:line="360" w:lineRule="auto"/>
              <w:ind w:firstLineChars="200" w:firstLine="420"/>
            </w:pPr>
            <w:r>
              <w:rPr>
                <w:rFonts w:hint="eastAsia"/>
              </w:rPr>
              <w:t>项目实施期间，需至少安排驻场工作人员</w:t>
            </w:r>
            <w:r>
              <w:rPr>
                <w:rFonts w:hint="eastAsia"/>
              </w:rPr>
              <w:t>2</w:t>
            </w:r>
            <w:r>
              <w:rPr>
                <w:rFonts w:hint="eastAsia"/>
              </w:rPr>
              <w:t>人承担政府网站相应工作，驻场期间应严格遵守各项规章制度，做好政府网站节假日值班工作，如遇突发状况，做好现场解决。协助做好重保期间各项服务。</w:t>
            </w:r>
          </w:p>
          <w:p w14:paraId="4AA632BF" w14:textId="77777777" w:rsidR="00FA34C3" w:rsidRDefault="00FA34C3" w:rsidP="00FA34C3">
            <w:pPr>
              <w:spacing w:line="360" w:lineRule="auto"/>
              <w:ind w:firstLineChars="200" w:firstLine="420"/>
            </w:pPr>
            <w:r>
              <w:rPr>
                <w:rFonts w:hint="eastAsia"/>
              </w:rPr>
              <w:t>1.2</w:t>
            </w:r>
            <w:r>
              <w:rPr>
                <w:rFonts w:hint="eastAsia"/>
              </w:rPr>
              <w:t>栏目页面设计及网站优化服务：</w:t>
            </w:r>
          </w:p>
          <w:p w14:paraId="64F59357" w14:textId="77777777" w:rsidR="00FA34C3" w:rsidRDefault="00FA34C3" w:rsidP="00FA34C3">
            <w:pPr>
              <w:spacing w:line="360" w:lineRule="auto"/>
              <w:ind w:firstLineChars="200" w:firstLine="420"/>
            </w:pPr>
            <w:r>
              <w:rPr>
                <w:rFonts w:hint="eastAsia"/>
              </w:rPr>
              <w:t>全面保障网站栏目设计时效、质量，按要求按时完成西城区政府网站栏目页面设计和优化。围绕重点工作、热点关注、各部门各街道业务需求，进行网站栏目体系设计和结构优化，重点支撑“西城企事通”栏目建设及后续优化服务并确保各项功能稳定，策划网站亮点栏目并跟进实施，每季度不少于</w:t>
            </w:r>
            <w:r>
              <w:rPr>
                <w:rFonts w:hint="eastAsia"/>
              </w:rPr>
              <w:t>5</w:t>
            </w:r>
            <w:r>
              <w:rPr>
                <w:rFonts w:hint="eastAsia"/>
              </w:rPr>
              <w:t>个。</w:t>
            </w:r>
          </w:p>
          <w:p w14:paraId="3C225529" w14:textId="77777777" w:rsidR="00FA34C3" w:rsidRDefault="00FA34C3" w:rsidP="00FA34C3">
            <w:pPr>
              <w:spacing w:line="360" w:lineRule="auto"/>
              <w:ind w:firstLineChars="200" w:firstLine="420"/>
            </w:pPr>
            <w:r>
              <w:rPr>
                <w:rFonts w:hint="eastAsia"/>
              </w:rPr>
              <w:t>制作便于公众理解和互联网传播的解读产品，从公众生产生活实际需</w:t>
            </w:r>
            <w:r>
              <w:rPr>
                <w:rFonts w:hint="eastAsia"/>
              </w:rPr>
              <w:lastRenderedPageBreak/>
              <w:t>求出发，提供公众喜闻乐见的解读设计，进行</w:t>
            </w:r>
            <w:r>
              <w:rPr>
                <w:rFonts w:hint="eastAsia"/>
              </w:rPr>
              <w:t>H5</w:t>
            </w:r>
            <w:r>
              <w:rPr>
                <w:rFonts w:hint="eastAsia"/>
              </w:rPr>
              <w:t>、图文、图表图解、音视频或动漫等多种形式的解读设计制作，提升网站展示美观度，增强政策的传播力、影响力，全年不少于</w:t>
            </w:r>
            <w:r>
              <w:rPr>
                <w:rFonts w:hint="eastAsia"/>
              </w:rPr>
              <w:t>30</w:t>
            </w:r>
            <w:r>
              <w:rPr>
                <w:rFonts w:hint="eastAsia"/>
              </w:rPr>
              <w:t>个。</w:t>
            </w:r>
          </w:p>
          <w:p w14:paraId="0C29D699" w14:textId="77777777" w:rsidR="00FA34C3" w:rsidRDefault="00FA34C3" w:rsidP="00FA34C3">
            <w:pPr>
              <w:spacing w:line="360" w:lineRule="auto"/>
              <w:ind w:firstLineChars="200" w:firstLine="420"/>
            </w:pPr>
            <w:r>
              <w:rPr>
                <w:rFonts w:hint="eastAsia"/>
              </w:rPr>
              <w:t xml:space="preserve">1.3 </w:t>
            </w:r>
            <w:r>
              <w:rPr>
                <w:rFonts w:hint="eastAsia"/>
              </w:rPr>
              <w:t>信件平台巡检及跟踪处理：</w:t>
            </w:r>
          </w:p>
          <w:p w14:paraId="3C1A50BF" w14:textId="77777777" w:rsidR="00FA34C3" w:rsidRDefault="00FA34C3" w:rsidP="00FA34C3">
            <w:pPr>
              <w:spacing w:line="360" w:lineRule="auto"/>
              <w:ind w:firstLineChars="200" w:firstLine="420"/>
            </w:pPr>
            <w:r>
              <w:rPr>
                <w:rFonts w:hint="eastAsia"/>
              </w:rPr>
              <w:t>在满足市级考核标准的基础上进行互动交流多平台信件答复时效性人工巡检，包括意见建议渠道、我为政府网站找错平台、市集约化互动交流平台、西城区接诉即办平台等，按要求在满足市级考核标准的基础上进行信件平台定期巡查，进行后台应用操作支持，辅助完成信件跟踪流转工作，不涉及信件内容的答复。</w:t>
            </w:r>
          </w:p>
          <w:p w14:paraId="58988CD2" w14:textId="77777777" w:rsidR="00FA34C3" w:rsidRDefault="00FA34C3" w:rsidP="00FA34C3">
            <w:pPr>
              <w:spacing w:line="360" w:lineRule="auto"/>
              <w:ind w:firstLineChars="200" w:firstLine="420"/>
            </w:pPr>
            <w:r>
              <w:rPr>
                <w:rFonts w:hint="eastAsia"/>
              </w:rPr>
              <w:t>1.4</w:t>
            </w:r>
            <w:r>
              <w:rPr>
                <w:rFonts w:hint="eastAsia"/>
              </w:rPr>
              <w:t>账号使用及后台操作问题解决：</w:t>
            </w:r>
          </w:p>
          <w:p w14:paraId="6F5F4188" w14:textId="77777777" w:rsidR="00FA34C3" w:rsidRDefault="00FA34C3" w:rsidP="00FA34C3">
            <w:pPr>
              <w:spacing w:line="360" w:lineRule="auto"/>
              <w:ind w:firstLineChars="200" w:firstLine="420"/>
            </w:pPr>
            <w:r>
              <w:rPr>
                <w:rFonts w:hint="eastAsia"/>
              </w:rPr>
              <w:t>通过多种形式，对各部门、各街道遇到的政府网站与政务新媒体账号及后台操作问题进行讲解并予以辅助解决。</w:t>
            </w:r>
          </w:p>
          <w:p w14:paraId="3461F82A" w14:textId="77777777" w:rsidR="00FA34C3" w:rsidRDefault="00FA34C3" w:rsidP="00FA34C3">
            <w:pPr>
              <w:spacing w:line="360" w:lineRule="auto"/>
              <w:ind w:firstLineChars="200" w:firstLine="420"/>
            </w:pPr>
            <w:r>
              <w:rPr>
                <w:rFonts w:hint="eastAsia"/>
              </w:rPr>
              <w:t>1.5</w:t>
            </w:r>
            <w:r>
              <w:rPr>
                <w:rFonts w:hint="eastAsia"/>
              </w:rPr>
              <w:t>集约化平台组件租用服务：</w:t>
            </w:r>
          </w:p>
          <w:p w14:paraId="2D7A438B" w14:textId="77777777" w:rsidR="00FA34C3" w:rsidRDefault="00FA34C3" w:rsidP="00FA34C3">
            <w:pPr>
              <w:spacing w:line="360" w:lineRule="auto"/>
              <w:ind w:firstLineChars="200" w:firstLine="420"/>
            </w:pPr>
            <w:r>
              <w:rPr>
                <w:rFonts w:hint="eastAsia"/>
              </w:rPr>
              <w:t>结合项目实际需求，提供中文版智能检索、无障碍、智能视听、区长信箱、在线调查、智能问答、问答知识库、英文版互动交流、政策咨询反馈等组件租用，并深化集约化组件的应用，利用组件场景化、集成关联等服务，推进政府网站创新发展，不断提升政府网站服务水平。</w:t>
            </w:r>
          </w:p>
          <w:p w14:paraId="467DEEA2" w14:textId="77777777" w:rsidR="00FA34C3" w:rsidRDefault="00FA34C3" w:rsidP="00FA34C3">
            <w:pPr>
              <w:spacing w:line="360" w:lineRule="auto"/>
              <w:ind w:firstLineChars="200" w:firstLine="420"/>
            </w:pPr>
            <w:r>
              <w:rPr>
                <w:rFonts w:hint="eastAsia"/>
              </w:rPr>
              <w:t>2</w:t>
            </w:r>
            <w:r>
              <w:rPr>
                <w:rFonts w:hint="eastAsia"/>
              </w:rPr>
              <w:t>、人员保障</w:t>
            </w:r>
          </w:p>
          <w:p w14:paraId="68388D19" w14:textId="77777777" w:rsidR="00FA34C3" w:rsidRDefault="00FA34C3" w:rsidP="00FA34C3">
            <w:pPr>
              <w:spacing w:line="360" w:lineRule="auto"/>
              <w:ind w:firstLineChars="200" w:firstLine="420"/>
            </w:pPr>
            <w:r>
              <w:rPr>
                <w:rFonts w:hint="eastAsia"/>
              </w:rPr>
              <w:t>根据项目各项工作需求，为便于工作开展，至少安排驻场工作人员</w:t>
            </w:r>
            <w:r>
              <w:rPr>
                <w:rFonts w:hint="eastAsia"/>
              </w:rPr>
              <w:t>2</w:t>
            </w:r>
            <w:r>
              <w:rPr>
                <w:rFonts w:hint="eastAsia"/>
              </w:rPr>
              <w:t>人，完成工作对接，严格遵守各项工作制度，如遇突发状况，做好现场解决。与此同时，安排相应非驻场人员做好项目的各项保障工作。</w:t>
            </w:r>
          </w:p>
          <w:p w14:paraId="5C89E686" w14:textId="77777777" w:rsidR="00FA34C3" w:rsidRDefault="00FA34C3" w:rsidP="00FA34C3">
            <w:pPr>
              <w:spacing w:line="360" w:lineRule="auto"/>
              <w:ind w:firstLineChars="200" w:firstLine="420"/>
            </w:pPr>
            <w:r>
              <w:rPr>
                <w:rFonts w:hint="eastAsia"/>
              </w:rPr>
              <w:t>3</w:t>
            </w:r>
            <w:r>
              <w:rPr>
                <w:rFonts w:hint="eastAsia"/>
              </w:rPr>
              <w:t>、项目目标及预期社会经济效益</w:t>
            </w:r>
          </w:p>
          <w:p w14:paraId="315D98D8" w14:textId="77777777" w:rsidR="00FA34C3" w:rsidRDefault="00FA34C3" w:rsidP="00FA34C3">
            <w:pPr>
              <w:spacing w:line="360" w:lineRule="auto"/>
              <w:ind w:firstLineChars="200" w:firstLine="420"/>
            </w:pPr>
            <w:r>
              <w:rPr>
                <w:rFonts w:hint="eastAsia"/>
              </w:rPr>
              <w:t>通过本项目实施，保证西城区政府网站满足国办、北京市政府网站检查标准。依托市级政府网站集约化组件，紧密围绕用户实际需要，打造资源汇聚融通、精准便民服务、互动交流及时响应、功能易用、规范协同、透明高效的政府网站。落实北京市相关工作，加强网上政府建设，推进政务公开工作，让企业、群众通过网站方便快捷的获取政府信息，及时了解政策文件，增强政府执行力，体现惠企利民的服务宗旨。</w:t>
            </w:r>
          </w:p>
          <w:p w14:paraId="6FD44CCF" w14:textId="6EBD5B1A" w:rsidR="00FE34EB" w:rsidRPr="00CD348D" w:rsidRDefault="00FA34C3" w:rsidP="00FA34C3">
            <w:pPr>
              <w:spacing w:line="360" w:lineRule="auto"/>
              <w:ind w:firstLineChars="200" w:firstLine="420"/>
            </w:pPr>
            <w:r>
              <w:rPr>
                <w:rFonts w:hint="eastAsia"/>
              </w:rPr>
              <w:t>具体内容详见招标文件。</w:t>
            </w:r>
          </w:p>
          <w:p w14:paraId="6846E203" w14:textId="6344AE12" w:rsidR="00FD318B" w:rsidRPr="00CD348D" w:rsidRDefault="00FD318B" w:rsidP="005015BA">
            <w:pPr>
              <w:spacing w:line="360" w:lineRule="auto"/>
              <w:ind w:firstLineChars="200" w:firstLine="420"/>
              <w:rPr>
                <w:rFonts w:ascii="宋体" w:hAnsi="宋体" w:hint="eastAsia"/>
              </w:rPr>
            </w:pPr>
            <w:r w:rsidRPr="00CD348D">
              <w:rPr>
                <w:rFonts w:ascii="宋体" w:hAnsi="宋体" w:hint="eastAsia"/>
              </w:rPr>
              <w:lastRenderedPageBreak/>
              <w:t>服务要求：满足采购要求。</w:t>
            </w:r>
          </w:p>
          <w:p w14:paraId="025969A1" w14:textId="101066DF" w:rsidR="00FD318B" w:rsidRPr="00CD348D" w:rsidRDefault="00FD318B" w:rsidP="00FD318B">
            <w:pPr>
              <w:spacing w:line="360" w:lineRule="auto"/>
              <w:ind w:firstLineChars="200" w:firstLine="420"/>
              <w:rPr>
                <w:rFonts w:ascii="宋体" w:hAnsi="宋体" w:hint="eastAsia"/>
              </w:rPr>
            </w:pPr>
            <w:r w:rsidRPr="00CD348D">
              <w:rPr>
                <w:rFonts w:ascii="宋体" w:hAnsi="宋体" w:hint="eastAsia"/>
              </w:rPr>
              <w:t>服务时间：</w:t>
            </w:r>
            <w:r w:rsidR="0051266E" w:rsidRPr="0051266E">
              <w:rPr>
                <w:rFonts w:ascii="宋体" w:hAnsi="宋体"/>
              </w:rPr>
              <w:t>详见招标文件“第五章 采购需求”。</w:t>
            </w:r>
          </w:p>
          <w:p w14:paraId="78DC5719" w14:textId="727684BD" w:rsidR="00FD318B" w:rsidRPr="00CD348D" w:rsidRDefault="00FD318B" w:rsidP="00CB1366">
            <w:pPr>
              <w:pStyle w:val="a3"/>
              <w:spacing w:line="360" w:lineRule="auto"/>
              <w:rPr>
                <w:rFonts w:ascii="宋体" w:hAnsi="宋体" w:hint="eastAsia"/>
              </w:rPr>
            </w:pPr>
            <w:r w:rsidRPr="00CD348D">
              <w:rPr>
                <w:rFonts w:ascii="宋体" w:hAnsi="宋体" w:hint="eastAsia"/>
              </w:rPr>
              <w:t>服务标准：达标，满足服务要求。</w:t>
            </w:r>
          </w:p>
        </w:tc>
      </w:tr>
    </w:tbl>
    <w:p w14:paraId="23E08ACD" w14:textId="6C1645E6" w:rsidR="00A62A31" w:rsidRPr="006C5391" w:rsidRDefault="008F4730" w:rsidP="00CB07CC">
      <w:pPr>
        <w:spacing w:line="360" w:lineRule="auto"/>
        <w:rPr>
          <w:rFonts w:asciiTheme="minorEastAsia" w:eastAsiaTheme="minorEastAsia" w:hAnsiTheme="minorEastAsia" w:hint="eastAsia"/>
        </w:rPr>
      </w:pPr>
      <w:r w:rsidRPr="006C5391">
        <w:rPr>
          <w:rFonts w:asciiTheme="minorEastAsia" w:eastAsiaTheme="minorEastAsia" w:hAnsiTheme="minorEastAsia" w:hint="eastAsia"/>
        </w:rPr>
        <w:lastRenderedPageBreak/>
        <w:t>五、评审专家名单：</w:t>
      </w:r>
      <w:r w:rsidR="00F56F54" w:rsidRPr="006C5391">
        <w:rPr>
          <w:rFonts w:asciiTheme="minorEastAsia" w:eastAsiaTheme="minorEastAsia" w:hAnsiTheme="minorEastAsia"/>
        </w:rPr>
        <w:t>范凯歌</w:t>
      </w:r>
      <w:r w:rsidR="00AF583A" w:rsidRPr="006C5391">
        <w:rPr>
          <w:rFonts w:asciiTheme="minorEastAsia" w:eastAsiaTheme="minorEastAsia" w:hAnsiTheme="minorEastAsia" w:hint="eastAsia"/>
        </w:rPr>
        <w:t>、</w:t>
      </w:r>
      <w:r w:rsidR="00F56F54" w:rsidRPr="006C5391">
        <w:rPr>
          <w:rFonts w:asciiTheme="minorEastAsia" w:eastAsiaTheme="minorEastAsia" w:hAnsiTheme="minorEastAsia"/>
        </w:rPr>
        <w:t>平永华</w:t>
      </w:r>
      <w:r w:rsidR="00AF583A" w:rsidRPr="006C5391">
        <w:rPr>
          <w:rFonts w:asciiTheme="minorEastAsia" w:eastAsiaTheme="minorEastAsia" w:hAnsiTheme="minorEastAsia" w:hint="eastAsia"/>
        </w:rPr>
        <w:t>、</w:t>
      </w:r>
      <w:r w:rsidR="00F56F54" w:rsidRPr="006C5391">
        <w:rPr>
          <w:rFonts w:asciiTheme="minorEastAsia" w:eastAsiaTheme="minorEastAsia" w:hAnsiTheme="minorEastAsia"/>
        </w:rPr>
        <w:t>刘晓</w:t>
      </w:r>
      <w:r w:rsidR="00AF583A" w:rsidRPr="006C5391">
        <w:rPr>
          <w:rFonts w:asciiTheme="minorEastAsia" w:eastAsiaTheme="minorEastAsia" w:hAnsiTheme="minorEastAsia" w:hint="eastAsia"/>
        </w:rPr>
        <w:t>、</w:t>
      </w:r>
      <w:r w:rsidR="00F56F54" w:rsidRPr="006C5391">
        <w:rPr>
          <w:rFonts w:asciiTheme="minorEastAsia" w:eastAsiaTheme="minorEastAsia" w:hAnsiTheme="minorEastAsia"/>
        </w:rPr>
        <w:t>李春花</w:t>
      </w:r>
      <w:r w:rsidR="007A1E82" w:rsidRPr="006C5391">
        <w:rPr>
          <w:rFonts w:asciiTheme="minorEastAsia" w:eastAsiaTheme="minorEastAsia" w:hAnsiTheme="minorEastAsia" w:hint="eastAsia"/>
        </w:rPr>
        <w:t>、</w:t>
      </w:r>
      <w:r w:rsidR="00F56F54" w:rsidRPr="006C5391">
        <w:rPr>
          <w:rFonts w:asciiTheme="minorEastAsia" w:eastAsiaTheme="minorEastAsia" w:hAnsiTheme="minorEastAsia"/>
        </w:rPr>
        <w:t>顾绩</w:t>
      </w:r>
    </w:p>
    <w:p w14:paraId="603BC1E7" w14:textId="046E93F8" w:rsidR="00C172AE" w:rsidRPr="00CD348D" w:rsidRDefault="008F4730">
      <w:pPr>
        <w:spacing w:line="360" w:lineRule="auto"/>
        <w:rPr>
          <w:rFonts w:asciiTheme="minorEastAsia" w:eastAsiaTheme="minorEastAsia" w:hAnsiTheme="minorEastAsia" w:hint="eastAsia"/>
        </w:rPr>
      </w:pPr>
      <w:r w:rsidRPr="00F31AB5">
        <w:rPr>
          <w:rFonts w:asciiTheme="minorEastAsia" w:eastAsiaTheme="minorEastAsia" w:hAnsiTheme="minorEastAsia" w:hint="eastAsia"/>
        </w:rPr>
        <w:t>六、代理服务收费标准及金额：按《招标代理服务收费管理暂行办法》（计价格[2002]1980号）。中标服务费为：</w:t>
      </w:r>
      <w:r w:rsidR="007216D5" w:rsidRPr="00F31AB5">
        <w:rPr>
          <w:rFonts w:asciiTheme="minorEastAsia" w:eastAsiaTheme="minorEastAsia" w:hAnsiTheme="minorEastAsia"/>
        </w:rPr>
        <w:t>1.8024</w:t>
      </w:r>
      <w:r w:rsidRPr="00F31AB5">
        <w:rPr>
          <w:rFonts w:asciiTheme="minorEastAsia" w:eastAsiaTheme="minorEastAsia" w:hAnsiTheme="minorEastAsia" w:hint="eastAsia"/>
        </w:rPr>
        <w:t>万元</w:t>
      </w:r>
    </w:p>
    <w:p w14:paraId="57B33F26" w14:textId="77777777" w:rsidR="00A62A31" w:rsidRPr="00CD348D" w:rsidRDefault="008F4730">
      <w:pPr>
        <w:spacing w:line="360" w:lineRule="auto"/>
        <w:rPr>
          <w:rFonts w:asciiTheme="minorEastAsia" w:eastAsiaTheme="minorEastAsia" w:hAnsiTheme="minorEastAsia" w:hint="eastAsia"/>
        </w:rPr>
      </w:pPr>
      <w:r w:rsidRPr="00CD348D">
        <w:rPr>
          <w:rFonts w:asciiTheme="minorEastAsia" w:eastAsiaTheme="minorEastAsia" w:hAnsiTheme="minorEastAsia" w:hint="eastAsia"/>
        </w:rPr>
        <w:t>七、公告期限</w:t>
      </w:r>
    </w:p>
    <w:p w14:paraId="128A7A56" w14:textId="77777777" w:rsidR="00A62A31" w:rsidRPr="00CD348D" w:rsidRDefault="008F4730">
      <w:pPr>
        <w:spacing w:line="360" w:lineRule="auto"/>
        <w:ind w:firstLineChars="200" w:firstLine="420"/>
        <w:rPr>
          <w:rFonts w:asciiTheme="minorEastAsia" w:eastAsiaTheme="minorEastAsia" w:hAnsiTheme="minorEastAsia" w:cs="宋体" w:hint="eastAsia"/>
          <w:kern w:val="0"/>
        </w:rPr>
      </w:pPr>
      <w:r w:rsidRPr="00CD348D">
        <w:rPr>
          <w:rFonts w:asciiTheme="minorEastAsia" w:eastAsiaTheme="minorEastAsia" w:hAnsiTheme="minorEastAsia" w:cs="宋体" w:hint="eastAsia"/>
          <w:kern w:val="0"/>
        </w:rPr>
        <w:t>自本公告发布之日起</w:t>
      </w:r>
      <w:r w:rsidRPr="00CD348D">
        <w:rPr>
          <w:rFonts w:asciiTheme="minorEastAsia" w:eastAsiaTheme="minorEastAsia" w:hAnsiTheme="minorEastAsia" w:cs="宋体"/>
          <w:kern w:val="0"/>
        </w:rPr>
        <w:t>1</w:t>
      </w:r>
      <w:r w:rsidRPr="00CD348D">
        <w:rPr>
          <w:rFonts w:asciiTheme="minorEastAsia" w:eastAsiaTheme="minorEastAsia" w:hAnsiTheme="minorEastAsia" w:cs="宋体" w:hint="eastAsia"/>
          <w:kern w:val="0"/>
        </w:rPr>
        <w:t>个工作日。</w:t>
      </w:r>
    </w:p>
    <w:p w14:paraId="6583ED70" w14:textId="77777777" w:rsidR="00A62A31" w:rsidRPr="00CD348D" w:rsidRDefault="008F4730">
      <w:pPr>
        <w:spacing w:line="360" w:lineRule="auto"/>
        <w:rPr>
          <w:rFonts w:asciiTheme="minorEastAsia" w:eastAsiaTheme="minorEastAsia" w:hAnsiTheme="minorEastAsia" w:cs="仿宋" w:hint="eastAsia"/>
        </w:rPr>
      </w:pPr>
      <w:r w:rsidRPr="00CD348D">
        <w:rPr>
          <w:rFonts w:asciiTheme="minorEastAsia" w:eastAsiaTheme="minorEastAsia" w:hAnsiTheme="minorEastAsia" w:cs="仿宋" w:hint="eastAsia"/>
        </w:rPr>
        <w:t>八、其他补充事宜</w:t>
      </w:r>
    </w:p>
    <w:p w14:paraId="1138C45F" w14:textId="0FBFC37B" w:rsidR="00A62A31" w:rsidRPr="00CD348D" w:rsidRDefault="008F4730">
      <w:pPr>
        <w:spacing w:line="360" w:lineRule="auto"/>
        <w:ind w:firstLineChars="200" w:firstLine="420"/>
        <w:rPr>
          <w:rFonts w:asciiTheme="minorEastAsia" w:eastAsiaTheme="minorEastAsia" w:hAnsiTheme="minorEastAsia" w:cs="宋体" w:hint="eastAsia"/>
          <w:kern w:val="0"/>
        </w:rPr>
      </w:pPr>
      <w:r w:rsidRPr="00CD348D">
        <w:rPr>
          <w:rFonts w:asciiTheme="minorEastAsia" w:eastAsiaTheme="minorEastAsia" w:hAnsiTheme="minorEastAsia" w:cs="宋体" w:hint="eastAsia"/>
          <w:kern w:val="0"/>
        </w:rPr>
        <w:t>1</w:t>
      </w:r>
      <w:r w:rsidRPr="00CD348D">
        <w:rPr>
          <w:rFonts w:asciiTheme="minorEastAsia" w:eastAsiaTheme="minorEastAsia" w:hAnsiTheme="minorEastAsia" w:cs="宋体"/>
          <w:kern w:val="0"/>
        </w:rPr>
        <w:t>.</w:t>
      </w:r>
      <w:r w:rsidRPr="00CD348D">
        <w:rPr>
          <w:rFonts w:asciiTheme="minorEastAsia" w:eastAsiaTheme="minorEastAsia" w:hAnsiTheme="minorEastAsia" w:cs="宋体" w:hint="eastAsia"/>
          <w:kern w:val="0"/>
        </w:rPr>
        <w:t>首次公告日期：</w:t>
      </w:r>
      <w:r w:rsidR="00D45E9E" w:rsidRPr="00CD348D">
        <w:rPr>
          <w:rFonts w:asciiTheme="minorEastAsia" w:eastAsiaTheme="minorEastAsia" w:hAnsiTheme="minorEastAsia" w:cs="宋体" w:hint="eastAsia"/>
          <w:kern w:val="0"/>
        </w:rPr>
        <w:t>202</w:t>
      </w:r>
      <w:r w:rsidR="00DF77DC">
        <w:rPr>
          <w:rFonts w:asciiTheme="minorEastAsia" w:eastAsiaTheme="minorEastAsia" w:hAnsiTheme="minorEastAsia" w:cs="宋体" w:hint="eastAsia"/>
          <w:kern w:val="0"/>
        </w:rPr>
        <w:t>6</w:t>
      </w:r>
      <w:r w:rsidR="00D45E9E" w:rsidRPr="00CD348D">
        <w:rPr>
          <w:rFonts w:asciiTheme="minorEastAsia" w:eastAsiaTheme="minorEastAsia" w:hAnsiTheme="minorEastAsia" w:cs="宋体" w:hint="eastAsia"/>
          <w:kern w:val="0"/>
        </w:rPr>
        <w:t>年</w:t>
      </w:r>
      <w:r w:rsidR="00DF77DC">
        <w:rPr>
          <w:rFonts w:asciiTheme="minorEastAsia" w:eastAsiaTheme="minorEastAsia" w:hAnsiTheme="minorEastAsia" w:cs="宋体" w:hint="eastAsia"/>
          <w:kern w:val="0"/>
        </w:rPr>
        <w:t>07</w:t>
      </w:r>
      <w:r w:rsidR="00D45E9E" w:rsidRPr="00CD348D">
        <w:rPr>
          <w:rFonts w:asciiTheme="minorEastAsia" w:eastAsiaTheme="minorEastAsia" w:hAnsiTheme="minorEastAsia" w:cs="宋体" w:hint="eastAsia"/>
          <w:kern w:val="0"/>
        </w:rPr>
        <w:t>月</w:t>
      </w:r>
      <w:r w:rsidR="00DF77DC">
        <w:rPr>
          <w:rFonts w:asciiTheme="minorEastAsia" w:eastAsiaTheme="minorEastAsia" w:hAnsiTheme="minorEastAsia" w:cs="宋体" w:hint="eastAsia"/>
          <w:kern w:val="0"/>
        </w:rPr>
        <w:t>15</w:t>
      </w:r>
      <w:r w:rsidR="00D45E9E" w:rsidRPr="00CD348D">
        <w:rPr>
          <w:rFonts w:asciiTheme="minorEastAsia" w:eastAsiaTheme="minorEastAsia" w:hAnsiTheme="minorEastAsia" w:cs="宋体" w:hint="eastAsia"/>
          <w:kern w:val="0"/>
        </w:rPr>
        <w:t>日</w:t>
      </w:r>
    </w:p>
    <w:p w14:paraId="49D22C74" w14:textId="32D8BBFA" w:rsidR="00A62A31" w:rsidRPr="00CD348D" w:rsidRDefault="008F4730">
      <w:pPr>
        <w:spacing w:line="360" w:lineRule="auto"/>
        <w:ind w:firstLineChars="200" w:firstLine="420"/>
        <w:rPr>
          <w:rFonts w:asciiTheme="minorEastAsia" w:eastAsiaTheme="minorEastAsia" w:hAnsiTheme="minorEastAsia" w:cs="宋体" w:hint="eastAsia"/>
          <w:kern w:val="0"/>
        </w:rPr>
      </w:pPr>
      <w:r w:rsidRPr="00CD348D">
        <w:rPr>
          <w:rFonts w:asciiTheme="minorEastAsia" w:eastAsiaTheme="minorEastAsia" w:hAnsiTheme="minorEastAsia" w:cs="宋体"/>
          <w:kern w:val="0"/>
        </w:rPr>
        <w:t>2</w:t>
      </w:r>
      <w:r w:rsidRPr="00CD348D">
        <w:rPr>
          <w:rFonts w:asciiTheme="minorEastAsia" w:eastAsiaTheme="minorEastAsia" w:hAnsiTheme="minorEastAsia" w:cs="宋体" w:hint="eastAsia"/>
          <w:kern w:val="0"/>
        </w:rPr>
        <w:t>.采购人定标时间：202</w:t>
      </w:r>
      <w:r w:rsidR="00C128F7" w:rsidRPr="00CD348D">
        <w:rPr>
          <w:rFonts w:asciiTheme="minorEastAsia" w:eastAsiaTheme="minorEastAsia" w:hAnsiTheme="minorEastAsia" w:cs="宋体" w:hint="eastAsia"/>
          <w:kern w:val="0"/>
        </w:rPr>
        <w:t>6</w:t>
      </w:r>
      <w:r w:rsidRPr="00CD348D">
        <w:rPr>
          <w:rFonts w:asciiTheme="minorEastAsia" w:eastAsiaTheme="minorEastAsia" w:hAnsiTheme="minorEastAsia" w:cs="宋体" w:hint="eastAsia"/>
          <w:kern w:val="0"/>
        </w:rPr>
        <w:t>年</w:t>
      </w:r>
      <w:r w:rsidR="00C128F7" w:rsidRPr="00CD348D">
        <w:rPr>
          <w:rFonts w:asciiTheme="minorEastAsia" w:eastAsiaTheme="minorEastAsia" w:hAnsiTheme="minorEastAsia" w:cs="宋体" w:hint="eastAsia"/>
          <w:kern w:val="0"/>
        </w:rPr>
        <w:t>0</w:t>
      </w:r>
      <w:r w:rsidR="006A51C8">
        <w:rPr>
          <w:rFonts w:asciiTheme="minorEastAsia" w:eastAsiaTheme="minorEastAsia" w:hAnsiTheme="minorEastAsia" w:cs="宋体" w:hint="eastAsia"/>
          <w:kern w:val="0"/>
        </w:rPr>
        <w:t>8</w:t>
      </w:r>
      <w:r w:rsidR="00466F2F" w:rsidRPr="00CD348D">
        <w:rPr>
          <w:rFonts w:asciiTheme="minorEastAsia" w:eastAsiaTheme="minorEastAsia" w:hAnsiTheme="minorEastAsia" w:cs="宋体" w:hint="eastAsia"/>
          <w:kern w:val="0"/>
        </w:rPr>
        <w:t>月</w:t>
      </w:r>
      <w:r w:rsidR="006A51C8">
        <w:rPr>
          <w:rFonts w:asciiTheme="minorEastAsia" w:eastAsiaTheme="minorEastAsia" w:hAnsiTheme="minorEastAsia" w:cs="宋体" w:hint="eastAsia"/>
          <w:kern w:val="0"/>
        </w:rPr>
        <w:t>10</w:t>
      </w:r>
      <w:r w:rsidRPr="00CD348D">
        <w:rPr>
          <w:rFonts w:asciiTheme="minorEastAsia" w:eastAsiaTheme="minorEastAsia" w:hAnsiTheme="minorEastAsia" w:cs="宋体" w:hint="eastAsia"/>
          <w:kern w:val="0"/>
        </w:rPr>
        <w:t>日</w:t>
      </w:r>
    </w:p>
    <w:p w14:paraId="1F0043F8" w14:textId="08BC5168" w:rsidR="00A62A31" w:rsidRPr="00CD348D" w:rsidRDefault="008F4730">
      <w:pPr>
        <w:spacing w:line="360" w:lineRule="auto"/>
        <w:ind w:firstLineChars="200" w:firstLine="420"/>
        <w:rPr>
          <w:rFonts w:asciiTheme="minorEastAsia" w:eastAsiaTheme="minorEastAsia" w:hAnsiTheme="minorEastAsia" w:cs="宋体" w:hint="eastAsia"/>
          <w:kern w:val="0"/>
        </w:rPr>
      </w:pPr>
      <w:r w:rsidRPr="00CD348D">
        <w:rPr>
          <w:rFonts w:asciiTheme="minorEastAsia" w:eastAsiaTheme="minorEastAsia" w:hAnsiTheme="minorEastAsia" w:cs="宋体"/>
          <w:kern w:val="0"/>
        </w:rPr>
        <w:t>3</w:t>
      </w:r>
      <w:r w:rsidRPr="00CD348D">
        <w:rPr>
          <w:rFonts w:asciiTheme="minorEastAsia" w:eastAsiaTheme="minorEastAsia" w:hAnsiTheme="minorEastAsia" w:cs="宋体" w:hint="eastAsia"/>
          <w:kern w:val="0"/>
        </w:rPr>
        <w:t>.中标公告日期：</w:t>
      </w:r>
      <w:r w:rsidR="00C128F7" w:rsidRPr="00CD348D">
        <w:rPr>
          <w:rFonts w:asciiTheme="minorEastAsia" w:eastAsiaTheme="minorEastAsia" w:hAnsiTheme="minorEastAsia" w:cs="宋体" w:hint="eastAsia"/>
          <w:kern w:val="0"/>
        </w:rPr>
        <w:t>2026年0</w:t>
      </w:r>
      <w:r w:rsidR="006A51C8">
        <w:rPr>
          <w:rFonts w:asciiTheme="minorEastAsia" w:eastAsiaTheme="minorEastAsia" w:hAnsiTheme="minorEastAsia" w:cs="宋体" w:hint="eastAsia"/>
          <w:kern w:val="0"/>
        </w:rPr>
        <w:t>8</w:t>
      </w:r>
      <w:r w:rsidR="00C128F7" w:rsidRPr="00CD348D">
        <w:rPr>
          <w:rFonts w:asciiTheme="minorEastAsia" w:eastAsiaTheme="minorEastAsia" w:hAnsiTheme="minorEastAsia" w:cs="宋体" w:hint="eastAsia"/>
          <w:kern w:val="0"/>
        </w:rPr>
        <w:t>月</w:t>
      </w:r>
      <w:r w:rsidR="006A51C8">
        <w:rPr>
          <w:rFonts w:asciiTheme="minorEastAsia" w:eastAsiaTheme="minorEastAsia" w:hAnsiTheme="minorEastAsia" w:cs="宋体" w:hint="eastAsia"/>
          <w:kern w:val="0"/>
        </w:rPr>
        <w:t>10</w:t>
      </w:r>
      <w:r w:rsidR="00C128F7" w:rsidRPr="00CD348D">
        <w:rPr>
          <w:rFonts w:asciiTheme="minorEastAsia" w:eastAsiaTheme="minorEastAsia" w:hAnsiTheme="minorEastAsia" w:cs="宋体" w:hint="eastAsia"/>
          <w:kern w:val="0"/>
        </w:rPr>
        <w:t>日</w:t>
      </w:r>
    </w:p>
    <w:p w14:paraId="5D824E01" w14:textId="2B3799A9" w:rsidR="009E5B59" w:rsidRPr="00CD348D" w:rsidRDefault="0034560B" w:rsidP="0034560B">
      <w:pPr>
        <w:spacing w:line="360" w:lineRule="auto"/>
        <w:ind w:firstLineChars="200" w:firstLine="420"/>
        <w:rPr>
          <w:rFonts w:asciiTheme="minorEastAsia" w:eastAsiaTheme="minorEastAsia" w:hAnsiTheme="minorEastAsia" w:hint="eastAsia"/>
        </w:rPr>
      </w:pPr>
      <w:bookmarkStart w:id="2" w:name="_Hlk88209129"/>
      <w:r w:rsidRPr="00CD348D">
        <w:rPr>
          <w:rFonts w:asciiTheme="minorEastAsia" w:eastAsiaTheme="minorEastAsia" w:hAnsiTheme="minorEastAsia" w:cs="宋体"/>
          <w:kern w:val="0"/>
        </w:rPr>
        <w:t>4</w:t>
      </w:r>
      <w:r w:rsidRPr="00CD348D">
        <w:rPr>
          <w:rFonts w:asciiTheme="minorEastAsia" w:eastAsiaTheme="minorEastAsia" w:hAnsiTheme="minorEastAsia" w:cs="宋体" w:hint="eastAsia"/>
          <w:kern w:val="0"/>
        </w:rPr>
        <w:t>.项目用途：</w:t>
      </w:r>
      <w:r w:rsidR="007A1E82" w:rsidRPr="00CD348D">
        <w:rPr>
          <w:rFonts w:asciiTheme="minorEastAsia" w:eastAsiaTheme="minorEastAsia" w:hAnsiTheme="minorEastAsia" w:cs="宋体" w:hint="eastAsia"/>
          <w:kern w:val="0"/>
        </w:rPr>
        <w:t>用于</w:t>
      </w:r>
      <w:r w:rsidR="00A5745B" w:rsidRPr="00A5745B">
        <w:rPr>
          <w:rFonts w:ascii="宋体" w:hAnsi="宋体"/>
          <w:color w:val="000000" w:themeColor="text1"/>
        </w:rPr>
        <w:t>北京市西城区政府网站及政务新媒体服务项目</w:t>
      </w:r>
    </w:p>
    <w:p w14:paraId="3B30A0A2" w14:textId="03D74AE8" w:rsidR="005F5E47" w:rsidRPr="009F71B2" w:rsidRDefault="00EF241E" w:rsidP="004D1022">
      <w:pPr>
        <w:spacing w:line="360" w:lineRule="auto"/>
        <w:ind w:firstLineChars="200" w:firstLine="420"/>
        <w:rPr>
          <w:rFonts w:ascii="宋体" w:hAnsi="宋体" w:hint="eastAsia"/>
        </w:rPr>
      </w:pPr>
      <w:r w:rsidRPr="009F71B2">
        <w:rPr>
          <w:rFonts w:ascii="宋体" w:hAnsi="宋体" w:hint="eastAsia"/>
        </w:rPr>
        <w:t>5</w:t>
      </w:r>
      <w:r w:rsidR="005F5E47" w:rsidRPr="009F71B2">
        <w:rPr>
          <w:rFonts w:ascii="宋体" w:hAnsi="宋体" w:hint="eastAsia"/>
        </w:rPr>
        <w:t>.中标（成交）供应商评审平均分：</w:t>
      </w:r>
      <w:r w:rsidR="00B7356E" w:rsidRPr="009F71B2">
        <w:rPr>
          <w:rFonts w:ascii="宋体" w:hAnsi="宋体"/>
        </w:rPr>
        <w:t>94.81</w:t>
      </w:r>
      <w:r w:rsidR="005F5E47" w:rsidRPr="009F71B2">
        <w:rPr>
          <w:rFonts w:ascii="宋体" w:hAnsi="宋体" w:hint="eastAsia"/>
        </w:rPr>
        <w:t>。</w:t>
      </w:r>
    </w:p>
    <w:p w14:paraId="46C7F41B" w14:textId="734F5CDB" w:rsidR="00E801EF" w:rsidRPr="00CD348D" w:rsidRDefault="00EF241E" w:rsidP="00E801EF">
      <w:pPr>
        <w:spacing w:line="360" w:lineRule="auto"/>
        <w:ind w:firstLineChars="200" w:firstLine="420"/>
        <w:rPr>
          <w:rFonts w:ascii="新宋体" w:eastAsia="新宋体" w:hAnsi="新宋体" w:cs="新宋体" w:hint="eastAsia"/>
        </w:rPr>
      </w:pPr>
      <w:r w:rsidRPr="00CD348D">
        <w:rPr>
          <w:rFonts w:ascii="新宋体" w:eastAsia="新宋体" w:hAnsi="新宋体" w:cs="新宋体" w:hint="eastAsia"/>
        </w:rPr>
        <w:t>6</w:t>
      </w:r>
      <w:r w:rsidR="00E801EF" w:rsidRPr="00CD348D">
        <w:rPr>
          <w:rFonts w:ascii="新宋体" w:eastAsia="新宋体" w:hAnsi="新宋体" w:cs="新宋体" w:hint="eastAsia"/>
        </w:rPr>
        <w:t>.代理服务收费汇款账户信息如下：</w:t>
      </w:r>
    </w:p>
    <w:p w14:paraId="7FEC824D" w14:textId="77777777" w:rsidR="00E801EF" w:rsidRPr="00CD348D" w:rsidRDefault="00E801EF" w:rsidP="00E801EF">
      <w:pPr>
        <w:spacing w:line="360" w:lineRule="auto"/>
        <w:ind w:firstLineChars="200" w:firstLine="420"/>
        <w:rPr>
          <w:rFonts w:ascii="新宋体" w:eastAsia="新宋体" w:hAnsi="新宋体" w:cs="新宋体" w:hint="eastAsia"/>
        </w:rPr>
      </w:pPr>
      <w:r w:rsidRPr="00CD348D">
        <w:rPr>
          <w:rFonts w:ascii="新宋体" w:eastAsia="新宋体" w:hAnsi="新宋体" w:cs="新宋体" w:hint="eastAsia"/>
        </w:rPr>
        <w:t>开户名称：北京国际工程咨询有限公司</w:t>
      </w:r>
    </w:p>
    <w:p w14:paraId="2F4FC3A7" w14:textId="61E0840E" w:rsidR="00E801EF" w:rsidRPr="00CD348D" w:rsidRDefault="00E801EF" w:rsidP="00E801EF">
      <w:pPr>
        <w:spacing w:line="360" w:lineRule="auto"/>
        <w:ind w:firstLineChars="200" w:firstLine="420"/>
        <w:rPr>
          <w:rFonts w:ascii="新宋体" w:eastAsia="新宋体" w:hAnsi="新宋体" w:cs="新宋体" w:hint="eastAsia"/>
        </w:rPr>
      </w:pPr>
      <w:r w:rsidRPr="00CD348D">
        <w:rPr>
          <w:rFonts w:ascii="新宋体" w:eastAsia="新宋体" w:hAnsi="新宋体" w:cs="新宋体" w:hint="eastAsia"/>
        </w:rPr>
        <w:t>开户银行：</w:t>
      </w:r>
      <w:r w:rsidR="00925D23" w:rsidRPr="00CD348D">
        <w:rPr>
          <w:rFonts w:ascii="新宋体" w:eastAsia="新宋体" w:hAnsi="新宋体" w:cs="新宋体" w:hint="eastAsia"/>
        </w:rPr>
        <w:t>交通银行北京右安门支行</w:t>
      </w:r>
    </w:p>
    <w:p w14:paraId="2211A4ED" w14:textId="69E221E9" w:rsidR="00E801EF" w:rsidRPr="00CD348D" w:rsidRDefault="00E801EF" w:rsidP="00E801EF">
      <w:pPr>
        <w:spacing w:line="360" w:lineRule="auto"/>
        <w:ind w:firstLineChars="200" w:firstLine="420"/>
        <w:rPr>
          <w:rFonts w:ascii="新宋体" w:eastAsia="新宋体" w:hAnsi="新宋体" w:cs="新宋体" w:hint="eastAsia"/>
        </w:rPr>
      </w:pPr>
      <w:r w:rsidRPr="00CD348D">
        <w:rPr>
          <w:rFonts w:ascii="新宋体" w:eastAsia="新宋体" w:hAnsi="新宋体" w:cs="新宋体" w:hint="eastAsia"/>
        </w:rPr>
        <w:t>账号：</w:t>
      </w:r>
      <w:r w:rsidR="00D731DE" w:rsidRPr="00CD348D">
        <w:rPr>
          <w:rFonts w:ascii="新宋体" w:eastAsia="新宋体" w:hAnsi="新宋体" w:cs="新宋体"/>
        </w:rPr>
        <w:t>81100602610130021000001</w:t>
      </w:r>
    </w:p>
    <w:bookmarkEnd w:id="2"/>
    <w:p w14:paraId="6D9BFE74" w14:textId="77777777" w:rsidR="00A62A31" w:rsidRPr="00CD348D" w:rsidRDefault="008F4730">
      <w:pPr>
        <w:spacing w:line="360" w:lineRule="auto"/>
        <w:rPr>
          <w:rFonts w:asciiTheme="minorEastAsia" w:eastAsiaTheme="minorEastAsia" w:hAnsiTheme="minorEastAsia" w:cs="宋体" w:hint="eastAsia"/>
          <w:kern w:val="0"/>
        </w:rPr>
      </w:pPr>
      <w:r w:rsidRPr="00CD348D">
        <w:rPr>
          <w:rFonts w:asciiTheme="minorEastAsia" w:eastAsiaTheme="minorEastAsia" w:hAnsiTheme="minorEastAsia" w:cs="宋体" w:hint="eastAsia"/>
          <w:kern w:val="0"/>
        </w:rPr>
        <w:t>九、凡对本次公告内容提出询问，请按以下方式联系。</w:t>
      </w:r>
    </w:p>
    <w:p w14:paraId="147D8BF3" w14:textId="77777777" w:rsidR="00A62A31" w:rsidRPr="00CD348D" w:rsidRDefault="008F4730" w:rsidP="00E57401">
      <w:pPr>
        <w:pStyle w:val="2"/>
        <w:spacing w:before="0" w:after="0" w:line="360" w:lineRule="auto"/>
        <w:ind w:firstLineChars="200" w:firstLine="420"/>
        <w:rPr>
          <w:rFonts w:asciiTheme="minorEastAsia" w:eastAsiaTheme="minorEastAsia" w:hAnsiTheme="minorEastAsia" w:cs="宋体" w:hint="eastAsia"/>
          <w:b w:val="0"/>
          <w:sz w:val="21"/>
          <w:szCs w:val="21"/>
        </w:rPr>
      </w:pPr>
      <w:bookmarkStart w:id="3" w:name="_Toc35393810"/>
      <w:bookmarkStart w:id="4" w:name="_Toc28359023"/>
      <w:bookmarkStart w:id="5" w:name="_Toc28359100"/>
      <w:bookmarkStart w:id="6" w:name="_Toc35393641"/>
      <w:r w:rsidRPr="00CD348D">
        <w:rPr>
          <w:rFonts w:asciiTheme="minorEastAsia" w:eastAsiaTheme="minorEastAsia" w:hAnsiTheme="minorEastAsia" w:cs="宋体" w:hint="eastAsia"/>
          <w:b w:val="0"/>
          <w:sz w:val="21"/>
          <w:szCs w:val="21"/>
        </w:rPr>
        <w:t>1.采购人信息</w:t>
      </w:r>
      <w:bookmarkEnd w:id="3"/>
      <w:bookmarkEnd w:id="4"/>
      <w:bookmarkEnd w:id="5"/>
      <w:bookmarkEnd w:id="6"/>
    </w:p>
    <w:p w14:paraId="2F6E9AA8" w14:textId="6480BE72" w:rsidR="00A62A31" w:rsidRPr="00CD348D" w:rsidRDefault="008F4730" w:rsidP="00E57401">
      <w:pPr>
        <w:spacing w:line="360" w:lineRule="auto"/>
        <w:ind w:firstLineChars="200" w:firstLine="420"/>
        <w:rPr>
          <w:rFonts w:asciiTheme="minorEastAsia" w:eastAsiaTheme="minorEastAsia" w:hAnsiTheme="minorEastAsia" w:hint="eastAsia"/>
        </w:rPr>
      </w:pPr>
      <w:r w:rsidRPr="00CD348D">
        <w:rPr>
          <w:rFonts w:asciiTheme="minorEastAsia" w:eastAsiaTheme="minorEastAsia" w:hAnsiTheme="minorEastAsia" w:hint="eastAsia"/>
        </w:rPr>
        <w:t>名    称：</w:t>
      </w:r>
      <w:r w:rsidR="00336929" w:rsidRPr="00336929">
        <w:rPr>
          <w:rFonts w:asciiTheme="minorEastAsia" w:eastAsiaTheme="minorEastAsia" w:hAnsiTheme="minorEastAsia"/>
          <w:u w:val="single"/>
        </w:rPr>
        <w:t>北京市西城区政务服务管理局</w:t>
      </w:r>
    </w:p>
    <w:p w14:paraId="412FED68" w14:textId="69388FAA" w:rsidR="00A62A31" w:rsidRPr="00CD348D" w:rsidRDefault="008F4730" w:rsidP="00E57401">
      <w:pPr>
        <w:spacing w:line="360" w:lineRule="auto"/>
        <w:ind w:firstLineChars="200" w:firstLine="420"/>
        <w:rPr>
          <w:rFonts w:asciiTheme="minorEastAsia" w:eastAsiaTheme="minorEastAsia" w:hAnsiTheme="minorEastAsia" w:hint="eastAsia"/>
        </w:rPr>
      </w:pPr>
      <w:r w:rsidRPr="00CD348D">
        <w:rPr>
          <w:rFonts w:asciiTheme="minorEastAsia" w:eastAsiaTheme="minorEastAsia" w:hAnsiTheme="minorEastAsia" w:hint="eastAsia"/>
        </w:rPr>
        <w:t>地    址：</w:t>
      </w:r>
      <w:r w:rsidR="00537C56" w:rsidRPr="00537C56">
        <w:rPr>
          <w:rFonts w:asciiTheme="minorEastAsia" w:eastAsiaTheme="minorEastAsia" w:hAnsiTheme="minorEastAsia"/>
          <w:u w:val="single"/>
        </w:rPr>
        <w:t>北京市西城区西直门内大街275号</w:t>
      </w:r>
    </w:p>
    <w:p w14:paraId="66B38878" w14:textId="103E1834" w:rsidR="00A62A31" w:rsidRPr="00CD348D" w:rsidRDefault="008F4730" w:rsidP="00E57401">
      <w:pPr>
        <w:spacing w:line="360" w:lineRule="auto"/>
        <w:ind w:firstLineChars="200" w:firstLine="420"/>
        <w:rPr>
          <w:rFonts w:asciiTheme="minorEastAsia" w:eastAsiaTheme="minorEastAsia" w:hAnsiTheme="minorEastAsia" w:hint="eastAsia"/>
          <w:u w:val="single"/>
        </w:rPr>
      </w:pPr>
      <w:r w:rsidRPr="00CD348D">
        <w:rPr>
          <w:rFonts w:asciiTheme="minorEastAsia" w:eastAsiaTheme="minorEastAsia" w:hAnsiTheme="minorEastAsia" w:hint="eastAsia"/>
        </w:rPr>
        <w:t>联系方式：</w:t>
      </w:r>
      <w:r w:rsidR="00AA7012" w:rsidRPr="00AA7012">
        <w:rPr>
          <w:rFonts w:asciiTheme="minorEastAsia" w:eastAsiaTheme="minorEastAsia" w:hAnsiTheme="minorEastAsia"/>
          <w:u w:val="single"/>
        </w:rPr>
        <w:t>范老师</w:t>
      </w:r>
      <w:r w:rsidR="00992D84" w:rsidRPr="00CD348D">
        <w:rPr>
          <w:rFonts w:asciiTheme="minorEastAsia" w:eastAsiaTheme="minorEastAsia" w:hAnsiTheme="minorEastAsia" w:hint="eastAsia"/>
          <w:u w:val="single"/>
        </w:rPr>
        <w:t>，</w:t>
      </w:r>
      <w:r w:rsidR="00B94341" w:rsidRPr="00B94341">
        <w:rPr>
          <w:rFonts w:asciiTheme="minorEastAsia" w:eastAsiaTheme="minorEastAsia" w:hAnsiTheme="minorEastAsia"/>
          <w:u w:val="single"/>
        </w:rPr>
        <w:t>010-82141624</w:t>
      </w:r>
    </w:p>
    <w:p w14:paraId="10874DB2" w14:textId="77777777" w:rsidR="00A62A31" w:rsidRPr="00CD348D" w:rsidRDefault="008F4730" w:rsidP="00E57401">
      <w:pPr>
        <w:pStyle w:val="2"/>
        <w:spacing w:before="0" w:after="0" w:line="360" w:lineRule="auto"/>
        <w:ind w:firstLineChars="200" w:firstLine="420"/>
        <w:rPr>
          <w:rFonts w:asciiTheme="minorEastAsia" w:eastAsiaTheme="minorEastAsia" w:hAnsiTheme="minorEastAsia" w:cs="宋体" w:hint="eastAsia"/>
          <w:b w:val="0"/>
          <w:sz w:val="21"/>
          <w:szCs w:val="21"/>
        </w:rPr>
      </w:pPr>
      <w:bookmarkStart w:id="7" w:name="_Toc28359024"/>
      <w:bookmarkStart w:id="8" w:name="_Toc28359101"/>
      <w:bookmarkStart w:id="9" w:name="_Toc35393811"/>
      <w:bookmarkStart w:id="10" w:name="_Toc35393642"/>
      <w:r w:rsidRPr="00CD348D">
        <w:rPr>
          <w:rFonts w:asciiTheme="minorEastAsia" w:eastAsiaTheme="minorEastAsia" w:hAnsiTheme="minorEastAsia" w:cs="宋体" w:hint="eastAsia"/>
          <w:b w:val="0"/>
          <w:sz w:val="21"/>
          <w:szCs w:val="21"/>
        </w:rPr>
        <w:t>2.采购代理机构信息</w:t>
      </w:r>
      <w:bookmarkEnd w:id="7"/>
      <w:bookmarkEnd w:id="8"/>
      <w:bookmarkEnd w:id="9"/>
      <w:bookmarkEnd w:id="10"/>
    </w:p>
    <w:p w14:paraId="31BC60EF" w14:textId="77777777" w:rsidR="00A62A31" w:rsidRPr="00CD348D" w:rsidRDefault="008F4730" w:rsidP="00E57401">
      <w:pPr>
        <w:spacing w:line="360" w:lineRule="auto"/>
        <w:ind w:firstLineChars="200" w:firstLine="420"/>
        <w:rPr>
          <w:rFonts w:asciiTheme="minorEastAsia" w:eastAsiaTheme="minorEastAsia" w:hAnsiTheme="minorEastAsia" w:hint="eastAsia"/>
          <w:u w:val="single"/>
        </w:rPr>
      </w:pPr>
      <w:r w:rsidRPr="00CD348D">
        <w:rPr>
          <w:rFonts w:asciiTheme="minorEastAsia" w:eastAsiaTheme="minorEastAsia" w:hAnsiTheme="minorEastAsia" w:hint="eastAsia"/>
        </w:rPr>
        <w:t>名    称：</w:t>
      </w:r>
      <w:r w:rsidRPr="00CD348D">
        <w:rPr>
          <w:rFonts w:asciiTheme="minorEastAsia" w:eastAsiaTheme="minorEastAsia" w:hAnsiTheme="minorEastAsia" w:hint="eastAsia"/>
          <w:u w:val="single"/>
        </w:rPr>
        <w:t>北京国际工程咨询有限公司</w:t>
      </w:r>
    </w:p>
    <w:p w14:paraId="22DF7E4D" w14:textId="5EF8C3F4" w:rsidR="00A62A31" w:rsidRPr="00CD348D" w:rsidRDefault="008F4730" w:rsidP="00E57401">
      <w:pPr>
        <w:spacing w:line="360" w:lineRule="auto"/>
        <w:ind w:firstLineChars="200" w:firstLine="420"/>
        <w:rPr>
          <w:rFonts w:asciiTheme="minorEastAsia" w:eastAsiaTheme="minorEastAsia" w:hAnsiTheme="minorEastAsia" w:hint="eastAsia"/>
        </w:rPr>
      </w:pPr>
      <w:r w:rsidRPr="00CD348D">
        <w:rPr>
          <w:rFonts w:asciiTheme="minorEastAsia" w:eastAsiaTheme="minorEastAsia" w:hAnsiTheme="minorEastAsia" w:hint="eastAsia"/>
        </w:rPr>
        <w:t>地　  址：</w:t>
      </w:r>
      <w:r w:rsidR="002379A7" w:rsidRPr="002379A7">
        <w:rPr>
          <w:rFonts w:asciiTheme="minorEastAsia" w:eastAsiaTheme="minorEastAsia" w:hAnsiTheme="minorEastAsia"/>
          <w:u w:val="single"/>
        </w:rPr>
        <w:t>北京市西城区广安门外大街甲275号</w:t>
      </w:r>
    </w:p>
    <w:p w14:paraId="72FD22C4" w14:textId="01C62CE0" w:rsidR="00A62A31" w:rsidRPr="00CD348D" w:rsidRDefault="008F4730" w:rsidP="00E57401">
      <w:pPr>
        <w:spacing w:line="360" w:lineRule="auto"/>
        <w:ind w:firstLineChars="200" w:firstLine="420"/>
        <w:rPr>
          <w:rFonts w:asciiTheme="minorEastAsia" w:eastAsiaTheme="minorEastAsia" w:hAnsiTheme="minorEastAsia" w:hint="eastAsia"/>
          <w:u w:val="single"/>
        </w:rPr>
      </w:pPr>
      <w:r w:rsidRPr="00CD348D">
        <w:rPr>
          <w:rFonts w:asciiTheme="minorEastAsia" w:eastAsiaTheme="minorEastAsia" w:hAnsiTheme="minorEastAsia" w:hint="eastAsia"/>
        </w:rPr>
        <w:t>联系方式：</w:t>
      </w:r>
      <w:r w:rsidR="008D465D" w:rsidRPr="008D465D">
        <w:rPr>
          <w:rFonts w:asciiTheme="minorEastAsia" w:eastAsiaTheme="minorEastAsia" w:hAnsiTheme="minorEastAsia"/>
          <w:u w:val="single"/>
        </w:rPr>
        <w:t>包红月；010-62051636/010-62055093</w:t>
      </w:r>
    </w:p>
    <w:p w14:paraId="742BAE63" w14:textId="77777777" w:rsidR="00A62A31" w:rsidRPr="00CD348D" w:rsidRDefault="008F4730" w:rsidP="00E57401">
      <w:pPr>
        <w:pStyle w:val="2"/>
        <w:spacing w:before="0" w:after="0" w:line="360" w:lineRule="auto"/>
        <w:ind w:firstLineChars="200" w:firstLine="420"/>
        <w:rPr>
          <w:rFonts w:asciiTheme="minorEastAsia" w:eastAsiaTheme="minorEastAsia" w:hAnsiTheme="minorEastAsia" w:cs="宋体" w:hint="eastAsia"/>
          <w:b w:val="0"/>
          <w:sz w:val="21"/>
          <w:szCs w:val="21"/>
        </w:rPr>
      </w:pPr>
      <w:bookmarkStart w:id="11" w:name="_Toc35393643"/>
      <w:bookmarkStart w:id="12" w:name="_Toc28359102"/>
      <w:bookmarkStart w:id="13" w:name="_Toc28359025"/>
      <w:bookmarkStart w:id="14" w:name="_Toc35393812"/>
      <w:r w:rsidRPr="00CD348D">
        <w:rPr>
          <w:rFonts w:asciiTheme="minorEastAsia" w:eastAsiaTheme="minorEastAsia" w:hAnsiTheme="minorEastAsia" w:cs="宋体" w:hint="eastAsia"/>
          <w:b w:val="0"/>
          <w:sz w:val="21"/>
          <w:szCs w:val="21"/>
        </w:rPr>
        <w:t>3.项目</w:t>
      </w:r>
      <w:r w:rsidRPr="00CD348D">
        <w:rPr>
          <w:rFonts w:asciiTheme="minorEastAsia" w:eastAsiaTheme="minorEastAsia" w:hAnsiTheme="minorEastAsia" w:cs="宋体"/>
          <w:b w:val="0"/>
          <w:sz w:val="21"/>
          <w:szCs w:val="21"/>
        </w:rPr>
        <w:t>联系方式</w:t>
      </w:r>
      <w:bookmarkEnd w:id="11"/>
      <w:bookmarkEnd w:id="12"/>
      <w:bookmarkEnd w:id="13"/>
      <w:bookmarkEnd w:id="14"/>
    </w:p>
    <w:p w14:paraId="4ACE0F77" w14:textId="496504D8" w:rsidR="00A62A31" w:rsidRPr="00CD348D" w:rsidRDefault="008F4730" w:rsidP="00E57401">
      <w:pPr>
        <w:pStyle w:val="a7"/>
        <w:spacing w:line="360" w:lineRule="auto"/>
        <w:ind w:firstLineChars="200" w:firstLine="420"/>
        <w:rPr>
          <w:rFonts w:asciiTheme="minorEastAsia" w:hAnsiTheme="minorEastAsia" w:hint="eastAsia"/>
          <w:szCs w:val="21"/>
        </w:rPr>
      </w:pPr>
      <w:r w:rsidRPr="00CD348D">
        <w:rPr>
          <w:rFonts w:asciiTheme="minorEastAsia" w:hAnsiTheme="minorEastAsia" w:hint="eastAsia"/>
          <w:szCs w:val="21"/>
        </w:rPr>
        <w:t>项目联系人：</w:t>
      </w:r>
      <w:r w:rsidR="009F0FED" w:rsidRPr="00CD348D">
        <w:rPr>
          <w:rFonts w:asciiTheme="minorEastAsia" w:hAnsiTheme="minorEastAsia" w:hint="eastAsia"/>
          <w:u w:val="single"/>
        </w:rPr>
        <w:t>包红月</w:t>
      </w:r>
    </w:p>
    <w:p w14:paraId="5E3419AD" w14:textId="6668E700" w:rsidR="00A62A31" w:rsidRPr="00CD348D" w:rsidRDefault="008F4730" w:rsidP="00E57401">
      <w:pPr>
        <w:spacing w:line="360" w:lineRule="auto"/>
        <w:ind w:firstLineChars="200" w:firstLine="420"/>
        <w:rPr>
          <w:rFonts w:asciiTheme="minorEastAsia" w:eastAsiaTheme="minorEastAsia" w:hAnsiTheme="minorEastAsia" w:hint="eastAsia"/>
          <w:u w:val="single"/>
        </w:rPr>
      </w:pPr>
      <w:r w:rsidRPr="00CD348D">
        <w:rPr>
          <w:rFonts w:asciiTheme="minorEastAsia" w:eastAsiaTheme="minorEastAsia" w:hAnsiTheme="minorEastAsia" w:hint="eastAsia"/>
        </w:rPr>
        <w:lastRenderedPageBreak/>
        <w:t>电　  话：</w:t>
      </w:r>
      <w:r w:rsidR="00ED3101" w:rsidRPr="00ED3101">
        <w:rPr>
          <w:rFonts w:asciiTheme="minorEastAsia" w:eastAsiaTheme="minorEastAsia" w:hAnsiTheme="minorEastAsia"/>
          <w:u w:val="single"/>
        </w:rPr>
        <w:t>010-62051636/010-62055093</w:t>
      </w:r>
    </w:p>
    <w:p w14:paraId="0FC9ECB3" w14:textId="77777777" w:rsidR="00A62A31" w:rsidRPr="00CD348D" w:rsidRDefault="008F4730">
      <w:pPr>
        <w:spacing w:line="360" w:lineRule="auto"/>
        <w:rPr>
          <w:rFonts w:asciiTheme="minorEastAsia" w:eastAsiaTheme="minorEastAsia" w:hAnsiTheme="minorEastAsia" w:cs="宋体" w:hint="eastAsia"/>
          <w:kern w:val="0"/>
        </w:rPr>
      </w:pPr>
      <w:r w:rsidRPr="00CD348D">
        <w:rPr>
          <w:rFonts w:asciiTheme="minorEastAsia" w:eastAsiaTheme="minorEastAsia" w:hAnsiTheme="minorEastAsia" w:cs="宋体" w:hint="eastAsia"/>
          <w:kern w:val="0"/>
        </w:rPr>
        <w:t>十、附件</w:t>
      </w:r>
    </w:p>
    <w:p w14:paraId="37B6235E" w14:textId="3F7F2AB3" w:rsidR="00BD1B06" w:rsidRPr="00CD348D" w:rsidRDefault="008F4730" w:rsidP="00F321B2">
      <w:pPr>
        <w:spacing w:line="360" w:lineRule="auto"/>
        <w:ind w:firstLineChars="200" w:firstLine="420"/>
        <w:rPr>
          <w:rFonts w:asciiTheme="minorEastAsia" w:eastAsiaTheme="minorEastAsia" w:hAnsiTheme="minorEastAsia" w:cs="宋体" w:hint="eastAsia"/>
          <w:kern w:val="0"/>
        </w:rPr>
      </w:pPr>
      <w:r w:rsidRPr="00CD348D">
        <w:rPr>
          <w:rFonts w:asciiTheme="minorEastAsia" w:eastAsiaTheme="minorEastAsia" w:hAnsiTheme="minorEastAsia" w:cs="宋体" w:hint="eastAsia"/>
          <w:kern w:val="0"/>
        </w:rPr>
        <w:t>1.采购文件</w:t>
      </w:r>
    </w:p>
    <w:p w14:paraId="5B73FC07" w14:textId="6044EA3F" w:rsidR="00127748" w:rsidRPr="00CD348D" w:rsidRDefault="00127748" w:rsidP="00F321B2">
      <w:pPr>
        <w:spacing w:line="360" w:lineRule="auto"/>
        <w:ind w:firstLineChars="200" w:firstLine="420"/>
        <w:rPr>
          <w:rFonts w:asciiTheme="minorEastAsia" w:eastAsiaTheme="minorEastAsia" w:hAnsiTheme="minorEastAsia" w:cs="宋体" w:hint="eastAsia"/>
          <w:kern w:val="0"/>
        </w:rPr>
      </w:pPr>
      <w:r w:rsidRPr="00CD348D">
        <w:rPr>
          <w:rFonts w:asciiTheme="minorEastAsia" w:eastAsiaTheme="minorEastAsia" w:hAnsiTheme="minorEastAsia" w:cs="宋体" w:hint="eastAsia"/>
          <w:kern w:val="0"/>
        </w:rPr>
        <w:t>2.中小企业声明函</w:t>
      </w:r>
    </w:p>
    <w:p w14:paraId="4EDB4F7F" w14:textId="77777777" w:rsidR="00127748" w:rsidRPr="00CD348D" w:rsidRDefault="00127748">
      <w:pPr>
        <w:widowControl/>
        <w:jc w:val="left"/>
        <w:rPr>
          <w:rFonts w:asciiTheme="minorEastAsia" w:eastAsiaTheme="minorEastAsia" w:hAnsiTheme="minorEastAsia" w:cs="宋体" w:hint="eastAsia"/>
          <w:kern w:val="0"/>
        </w:rPr>
      </w:pPr>
      <w:r w:rsidRPr="00CD348D">
        <w:rPr>
          <w:rFonts w:asciiTheme="minorEastAsia" w:eastAsiaTheme="minorEastAsia" w:hAnsiTheme="minorEastAsia" w:cs="宋体" w:hint="eastAsia"/>
          <w:kern w:val="0"/>
        </w:rPr>
        <w:br w:type="page"/>
      </w:r>
    </w:p>
    <w:p w14:paraId="5624E3D3" w14:textId="2DFF35AA" w:rsidR="00127748" w:rsidRPr="00CA5E27" w:rsidRDefault="003711C0" w:rsidP="00CF46E6">
      <w:pPr>
        <w:spacing w:line="360" w:lineRule="auto"/>
        <w:rPr>
          <w:rFonts w:asciiTheme="minorEastAsia" w:eastAsiaTheme="minorEastAsia" w:hAnsiTheme="minorEastAsia" w:cs="宋体" w:hint="eastAsia"/>
          <w:kern w:val="0"/>
        </w:rPr>
      </w:pPr>
      <w:r>
        <w:rPr>
          <w:noProof/>
        </w:rPr>
        <w:lastRenderedPageBreak/>
        <w:drawing>
          <wp:inline distT="0" distB="0" distL="0" distR="0" wp14:anchorId="32BA792D" wp14:editId="286BD3DA">
            <wp:extent cx="5274310" cy="7615555"/>
            <wp:effectExtent l="0" t="0" r="2540" b="4445"/>
            <wp:docPr id="12376495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649593" name=""/>
                    <pic:cNvPicPr/>
                  </pic:nvPicPr>
                  <pic:blipFill>
                    <a:blip r:embed="rId9"/>
                    <a:stretch>
                      <a:fillRect/>
                    </a:stretch>
                  </pic:blipFill>
                  <pic:spPr>
                    <a:xfrm>
                      <a:off x="0" y="0"/>
                      <a:ext cx="5274310" cy="7615555"/>
                    </a:xfrm>
                    <a:prstGeom prst="rect">
                      <a:avLst/>
                    </a:prstGeom>
                  </pic:spPr>
                </pic:pic>
              </a:graphicData>
            </a:graphic>
          </wp:inline>
        </w:drawing>
      </w:r>
    </w:p>
    <w:p w14:paraId="25DA1668" w14:textId="5EF3129B" w:rsidR="000D7C9F" w:rsidRPr="000D7C9F" w:rsidRDefault="000D7C9F" w:rsidP="00210D09">
      <w:pPr>
        <w:widowControl/>
        <w:jc w:val="left"/>
        <w:rPr>
          <w:rFonts w:asciiTheme="minorEastAsia" w:eastAsiaTheme="minorEastAsia" w:hAnsiTheme="minorEastAsia" w:cs="宋体" w:hint="eastAsia"/>
          <w:kern w:val="0"/>
        </w:rPr>
      </w:pPr>
    </w:p>
    <w:sectPr w:rsidR="000D7C9F" w:rsidRPr="000D7C9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A5920" w14:textId="77777777" w:rsidR="005A785E" w:rsidRDefault="005A785E" w:rsidP="0034560B">
      <w:r>
        <w:separator/>
      </w:r>
    </w:p>
  </w:endnote>
  <w:endnote w:type="continuationSeparator" w:id="0">
    <w:p w14:paraId="51BE7D0A" w14:textId="77777777" w:rsidR="005A785E" w:rsidRDefault="005A785E" w:rsidP="00345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8F9A1" w14:textId="77777777" w:rsidR="005A785E" w:rsidRDefault="005A785E" w:rsidP="0034560B">
      <w:r>
        <w:separator/>
      </w:r>
    </w:p>
  </w:footnote>
  <w:footnote w:type="continuationSeparator" w:id="0">
    <w:p w14:paraId="3E4D820F" w14:textId="77777777" w:rsidR="005A785E" w:rsidRDefault="005A785E" w:rsidP="003456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24C696"/>
    <w:multiLevelType w:val="singleLevel"/>
    <w:tmpl w:val="5F24C696"/>
    <w:lvl w:ilvl="0">
      <w:start w:val="1"/>
      <w:numFmt w:val="chineseCounting"/>
      <w:suff w:val="nothing"/>
      <w:lvlText w:val="（%1）"/>
      <w:lvlJc w:val="left"/>
      <w:rPr>
        <w:rFonts w:hint="eastAsia"/>
      </w:rPr>
    </w:lvl>
  </w:abstractNum>
  <w:abstractNum w:abstractNumId="1" w15:restartNumberingAfterBreak="0">
    <w:nsid w:val="6FF234B1"/>
    <w:multiLevelType w:val="singleLevel"/>
    <w:tmpl w:val="6FF234B1"/>
    <w:lvl w:ilvl="0">
      <w:start w:val="1"/>
      <w:numFmt w:val="chineseCounting"/>
      <w:suff w:val="nothing"/>
      <w:lvlText w:val="（%1）"/>
      <w:lvlJc w:val="left"/>
      <w:rPr>
        <w:rFonts w:hint="eastAsia"/>
      </w:rPr>
    </w:lvl>
  </w:abstractNum>
  <w:num w:numId="1" w16cid:durableId="1928729446">
    <w:abstractNumId w:val="0"/>
  </w:num>
  <w:num w:numId="2" w16cid:durableId="253518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D6"/>
    <w:rsid w:val="00006906"/>
    <w:rsid w:val="0001007C"/>
    <w:rsid w:val="00012B4A"/>
    <w:rsid w:val="00015BE0"/>
    <w:rsid w:val="000163E5"/>
    <w:rsid w:val="0003025A"/>
    <w:rsid w:val="00030D4E"/>
    <w:rsid w:val="00040504"/>
    <w:rsid w:val="00040CFA"/>
    <w:rsid w:val="000471A3"/>
    <w:rsid w:val="0005371B"/>
    <w:rsid w:val="0005534D"/>
    <w:rsid w:val="00056092"/>
    <w:rsid w:val="000569C3"/>
    <w:rsid w:val="00056CB7"/>
    <w:rsid w:val="000576F3"/>
    <w:rsid w:val="000635AC"/>
    <w:rsid w:val="0007041C"/>
    <w:rsid w:val="0007123C"/>
    <w:rsid w:val="000729F6"/>
    <w:rsid w:val="00073229"/>
    <w:rsid w:val="00082B2F"/>
    <w:rsid w:val="00084ADB"/>
    <w:rsid w:val="00086144"/>
    <w:rsid w:val="00087874"/>
    <w:rsid w:val="000935BA"/>
    <w:rsid w:val="000A703E"/>
    <w:rsid w:val="000B1974"/>
    <w:rsid w:val="000B72C5"/>
    <w:rsid w:val="000C23F4"/>
    <w:rsid w:val="000D208D"/>
    <w:rsid w:val="000D58BF"/>
    <w:rsid w:val="000D7C9F"/>
    <w:rsid w:val="000E092D"/>
    <w:rsid w:val="000E3375"/>
    <w:rsid w:val="000E729B"/>
    <w:rsid w:val="000F00D7"/>
    <w:rsid w:val="00106938"/>
    <w:rsid w:val="00107ABD"/>
    <w:rsid w:val="00110A4E"/>
    <w:rsid w:val="00123EF7"/>
    <w:rsid w:val="00124F65"/>
    <w:rsid w:val="00126B3A"/>
    <w:rsid w:val="00127748"/>
    <w:rsid w:val="00141E42"/>
    <w:rsid w:val="00150132"/>
    <w:rsid w:val="00151D15"/>
    <w:rsid w:val="0015315D"/>
    <w:rsid w:val="001537DA"/>
    <w:rsid w:val="00153B03"/>
    <w:rsid w:val="00161EC4"/>
    <w:rsid w:val="00162894"/>
    <w:rsid w:val="00163577"/>
    <w:rsid w:val="00163B63"/>
    <w:rsid w:val="00164765"/>
    <w:rsid w:val="00165144"/>
    <w:rsid w:val="0016706A"/>
    <w:rsid w:val="00170C22"/>
    <w:rsid w:val="00174354"/>
    <w:rsid w:val="00176520"/>
    <w:rsid w:val="00176CC1"/>
    <w:rsid w:val="001776E9"/>
    <w:rsid w:val="001868A2"/>
    <w:rsid w:val="00191F20"/>
    <w:rsid w:val="001A1137"/>
    <w:rsid w:val="001A63C3"/>
    <w:rsid w:val="001B0BCF"/>
    <w:rsid w:val="001B7C3C"/>
    <w:rsid w:val="001C4386"/>
    <w:rsid w:val="001C4DDC"/>
    <w:rsid w:val="001C7848"/>
    <w:rsid w:val="001D190B"/>
    <w:rsid w:val="001D37EA"/>
    <w:rsid w:val="001D74C1"/>
    <w:rsid w:val="001E00EF"/>
    <w:rsid w:val="001E2F6C"/>
    <w:rsid w:val="001F1A29"/>
    <w:rsid w:val="001F2DC8"/>
    <w:rsid w:val="001F5B6E"/>
    <w:rsid w:val="001F6629"/>
    <w:rsid w:val="00200970"/>
    <w:rsid w:val="00204DA3"/>
    <w:rsid w:val="00210D09"/>
    <w:rsid w:val="00214085"/>
    <w:rsid w:val="00231F82"/>
    <w:rsid w:val="002327FA"/>
    <w:rsid w:val="00232A45"/>
    <w:rsid w:val="00236E86"/>
    <w:rsid w:val="002378A6"/>
    <w:rsid w:val="002379A7"/>
    <w:rsid w:val="00243CDF"/>
    <w:rsid w:val="002461DA"/>
    <w:rsid w:val="00246570"/>
    <w:rsid w:val="00246B78"/>
    <w:rsid w:val="00253660"/>
    <w:rsid w:val="00280400"/>
    <w:rsid w:val="002947B4"/>
    <w:rsid w:val="00295AA3"/>
    <w:rsid w:val="002A2F58"/>
    <w:rsid w:val="002C1F61"/>
    <w:rsid w:val="002C60C9"/>
    <w:rsid w:val="002D2549"/>
    <w:rsid w:val="002D2824"/>
    <w:rsid w:val="002D390F"/>
    <w:rsid w:val="002D730B"/>
    <w:rsid w:val="002E2362"/>
    <w:rsid w:val="002F0438"/>
    <w:rsid w:val="002F4CF7"/>
    <w:rsid w:val="002F5D6F"/>
    <w:rsid w:val="00301238"/>
    <w:rsid w:val="00302BAD"/>
    <w:rsid w:val="00304F89"/>
    <w:rsid w:val="00306321"/>
    <w:rsid w:val="00310276"/>
    <w:rsid w:val="003111CF"/>
    <w:rsid w:val="00314FAB"/>
    <w:rsid w:val="00315556"/>
    <w:rsid w:val="003176AE"/>
    <w:rsid w:val="0032077A"/>
    <w:rsid w:val="00324675"/>
    <w:rsid w:val="00326114"/>
    <w:rsid w:val="0033276C"/>
    <w:rsid w:val="003332B4"/>
    <w:rsid w:val="00333578"/>
    <w:rsid w:val="00333A6F"/>
    <w:rsid w:val="00336039"/>
    <w:rsid w:val="003366DD"/>
    <w:rsid w:val="00336929"/>
    <w:rsid w:val="003410AD"/>
    <w:rsid w:val="0034211C"/>
    <w:rsid w:val="0034560B"/>
    <w:rsid w:val="003472D2"/>
    <w:rsid w:val="003528A0"/>
    <w:rsid w:val="003552C5"/>
    <w:rsid w:val="003556C9"/>
    <w:rsid w:val="00355F4F"/>
    <w:rsid w:val="00363736"/>
    <w:rsid w:val="00363D08"/>
    <w:rsid w:val="00364078"/>
    <w:rsid w:val="00364E97"/>
    <w:rsid w:val="00367584"/>
    <w:rsid w:val="00370358"/>
    <w:rsid w:val="003711C0"/>
    <w:rsid w:val="0037398F"/>
    <w:rsid w:val="003803F4"/>
    <w:rsid w:val="003823F5"/>
    <w:rsid w:val="00384AF7"/>
    <w:rsid w:val="00386311"/>
    <w:rsid w:val="003871E8"/>
    <w:rsid w:val="00390D20"/>
    <w:rsid w:val="00392B4B"/>
    <w:rsid w:val="00393FE6"/>
    <w:rsid w:val="003A1AB4"/>
    <w:rsid w:val="003A3E47"/>
    <w:rsid w:val="003A3E65"/>
    <w:rsid w:val="003A4C90"/>
    <w:rsid w:val="003A69C4"/>
    <w:rsid w:val="003A7CBA"/>
    <w:rsid w:val="003C228C"/>
    <w:rsid w:val="003D2AD4"/>
    <w:rsid w:val="003D3A05"/>
    <w:rsid w:val="003D58BE"/>
    <w:rsid w:val="003E06D4"/>
    <w:rsid w:val="003E4832"/>
    <w:rsid w:val="003F6785"/>
    <w:rsid w:val="0040277A"/>
    <w:rsid w:val="00403A7E"/>
    <w:rsid w:val="00405FD9"/>
    <w:rsid w:val="00407323"/>
    <w:rsid w:val="004118A2"/>
    <w:rsid w:val="004157CD"/>
    <w:rsid w:val="00416A2C"/>
    <w:rsid w:val="00421E8D"/>
    <w:rsid w:val="0042317D"/>
    <w:rsid w:val="00425AD6"/>
    <w:rsid w:val="00426BFC"/>
    <w:rsid w:val="00430C27"/>
    <w:rsid w:val="00432D4E"/>
    <w:rsid w:val="00434F20"/>
    <w:rsid w:val="004354B5"/>
    <w:rsid w:val="004355F7"/>
    <w:rsid w:val="00436241"/>
    <w:rsid w:val="00436A0E"/>
    <w:rsid w:val="00444345"/>
    <w:rsid w:val="004455C6"/>
    <w:rsid w:val="00451B77"/>
    <w:rsid w:val="00451FF4"/>
    <w:rsid w:val="00452292"/>
    <w:rsid w:val="00455B6F"/>
    <w:rsid w:val="00463280"/>
    <w:rsid w:val="00465830"/>
    <w:rsid w:val="00466E42"/>
    <w:rsid w:val="00466F2F"/>
    <w:rsid w:val="00470481"/>
    <w:rsid w:val="004717C2"/>
    <w:rsid w:val="00471C1F"/>
    <w:rsid w:val="00475BEE"/>
    <w:rsid w:val="00475F27"/>
    <w:rsid w:val="00477202"/>
    <w:rsid w:val="00483119"/>
    <w:rsid w:val="004845D6"/>
    <w:rsid w:val="004849FB"/>
    <w:rsid w:val="00484C50"/>
    <w:rsid w:val="004862B0"/>
    <w:rsid w:val="00487A60"/>
    <w:rsid w:val="00496202"/>
    <w:rsid w:val="004A2A17"/>
    <w:rsid w:val="004A583F"/>
    <w:rsid w:val="004A6D3E"/>
    <w:rsid w:val="004B1193"/>
    <w:rsid w:val="004B2634"/>
    <w:rsid w:val="004B38D1"/>
    <w:rsid w:val="004B45E4"/>
    <w:rsid w:val="004B73E2"/>
    <w:rsid w:val="004C1CE9"/>
    <w:rsid w:val="004C47BF"/>
    <w:rsid w:val="004D0775"/>
    <w:rsid w:val="004D1022"/>
    <w:rsid w:val="004D4ACA"/>
    <w:rsid w:val="004D5EE2"/>
    <w:rsid w:val="004F02EC"/>
    <w:rsid w:val="004F1F1B"/>
    <w:rsid w:val="004F4168"/>
    <w:rsid w:val="004F7E11"/>
    <w:rsid w:val="005015BA"/>
    <w:rsid w:val="00501F03"/>
    <w:rsid w:val="005020C3"/>
    <w:rsid w:val="00504590"/>
    <w:rsid w:val="00505C67"/>
    <w:rsid w:val="00510F35"/>
    <w:rsid w:val="005122D0"/>
    <w:rsid w:val="0051266E"/>
    <w:rsid w:val="005169ED"/>
    <w:rsid w:val="00521C23"/>
    <w:rsid w:val="005222BF"/>
    <w:rsid w:val="00522CCE"/>
    <w:rsid w:val="00531909"/>
    <w:rsid w:val="005326C6"/>
    <w:rsid w:val="00537C56"/>
    <w:rsid w:val="00542B21"/>
    <w:rsid w:val="005501F5"/>
    <w:rsid w:val="0055218F"/>
    <w:rsid w:val="005536BE"/>
    <w:rsid w:val="00562117"/>
    <w:rsid w:val="00563BC1"/>
    <w:rsid w:val="00565E88"/>
    <w:rsid w:val="00570737"/>
    <w:rsid w:val="00571CEA"/>
    <w:rsid w:val="00574B8D"/>
    <w:rsid w:val="00583903"/>
    <w:rsid w:val="0058436A"/>
    <w:rsid w:val="00585E6A"/>
    <w:rsid w:val="005861FB"/>
    <w:rsid w:val="00586CDB"/>
    <w:rsid w:val="005907D9"/>
    <w:rsid w:val="0059730B"/>
    <w:rsid w:val="005A23D4"/>
    <w:rsid w:val="005A503E"/>
    <w:rsid w:val="005A5793"/>
    <w:rsid w:val="005A785E"/>
    <w:rsid w:val="005B38F9"/>
    <w:rsid w:val="005B4DDB"/>
    <w:rsid w:val="005B7127"/>
    <w:rsid w:val="005C122C"/>
    <w:rsid w:val="005C1EEF"/>
    <w:rsid w:val="005C2E28"/>
    <w:rsid w:val="005C640F"/>
    <w:rsid w:val="005D530F"/>
    <w:rsid w:val="005D6245"/>
    <w:rsid w:val="005E545C"/>
    <w:rsid w:val="005E798A"/>
    <w:rsid w:val="005E7D86"/>
    <w:rsid w:val="005F22DF"/>
    <w:rsid w:val="005F445B"/>
    <w:rsid w:val="005F5E47"/>
    <w:rsid w:val="0060198C"/>
    <w:rsid w:val="00601E30"/>
    <w:rsid w:val="00601EE5"/>
    <w:rsid w:val="006033F3"/>
    <w:rsid w:val="006039F5"/>
    <w:rsid w:val="00604828"/>
    <w:rsid w:val="00605C72"/>
    <w:rsid w:val="0060643A"/>
    <w:rsid w:val="006126AD"/>
    <w:rsid w:val="006154AB"/>
    <w:rsid w:val="00622315"/>
    <w:rsid w:val="00623429"/>
    <w:rsid w:val="00623DD1"/>
    <w:rsid w:val="00626ABA"/>
    <w:rsid w:val="00626FD4"/>
    <w:rsid w:val="00627732"/>
    <w:rsid w:val="00640E26"/>
    <w:rsid w:val="00644C58"/>
    <w:rsid w:val="00645E47"/>
    <w:rsid w:val="00646839"/>
    <w:rsid w:val="00646FB7"/>
    <w:rsid w:val="00661B13"/>
    <w:rsid w:val="00662B51"/>
    <w:rsid w:val="00662E6D"/>
    <w:rsid w:val="00663C30"/>
    <w:rsid w:val="00665115"/>
    <w:rsid w:val="00665D94"/>
    <w:rsid w:val="006706D4"/>
    <w:rsid w:val="006720AC"/>
    <w:rsid w:val="0067263F"/>
    <w:rsid w:val="00675F70"/>
    <w:rsid w:val="00677378"/>
    <w:rsid w:val="00680D6F"/>
    <w:rsid w:val="0068718A"/>
    <w:rsid w:val="00690BD4"/>
    <w:rsid w:val="0069175C"/>
    <w:rsid w:val="00691A82"/>
    <w:rsid w:val="00695527"/>
    <w:rsid w:val="0069563F"/>
    <w:rsid w:val="00697D19"/>
    <w:rsid w:val="006A04A5"/>
    <w:rsid w:val="006A0A06"/>
    <w:rsid w:val="006A51C8"/>
    <w:rsid w:val="006A5319"/>
    <w:rsid w:val="006B0DB0"/>
    <w:rsid w:val="006B3D72"/>
    <w:rsid w:val="006B42C8"/>
    <w:rsid w:val="006B4F30"/>
    <w:rsid w:val="006C236D"/>
    <w:rsid w:val="006C3EFC"/>
    <w:rsid w:val="006C4490"/>
    <w:rsid w:val="006C5391"/>
    <w:rsid w:val="006D38B2"/>
    <w:rsid w:val="006E0A06"/>
    <w:rsid w:val="006E0DEB"/>
    <w:rsid w:val="006E30B6"/>
    <w:rsid w:val="006E68E4"/>
    <w:rsid w:val="006E7B60"/>
    <w:rsid w:val="006F115F"/>
    <w:rsid w:val="006F7F85"/>
    <w:rsid w:val="00701A1E"/>
    <w:rsid w:val="00706054"/>
    <w:rsid w:val="00706DD7"/>
    <w:rsid w:val="007139E9"/>
    <w:rsid w:val="007216D5"/>
    <w:rsid w:val="00722E3B"/>
    <w:rsid w:val="00723E1D"/>
    <w:rsid w:val="00726FAA"/>
    <w:rsid w:val="0073180C"/>
    <w:rsid w:val="007322E9"/>
    <w:rsid w:val="00733E90"/>
    <w:rsid w:val="007407C9"/>
    <w:rsid w:val="00740C8A"/>
    <w:rsid w:val="00742043"/>
    <w:rsid w:val="00742A49"/>
    <w:rsid w:val="0074443B"/>
    <w:rsid w:val="0074567B"/>
    <w:rsid w:val="007557FA"/>
    <w:rsid w:val="0076195D"/>
    <w:rsid w:val="00765C62"/>
    <w:rsid w:val="00774B42"/>
    <w:rsid w:val="00776633"/>
    <w:rsid w:val="00783213"/>
    <w:rsid w:val="00784D27"/>
    <w:rsid w:val="007852F8"/>
    <w:rsid w:val="007876EF"/>
    <w:rsid w:val="00791362"/>
    <w:rsid w:val="00791920"/>
    <w:rsid w:val="007939D2"/>
    <w:rsid w:val="00793DA3"/>
    <w:rsid w:val="007964B4"/>
    <w:rsid w:val="007A1E82"/>
    <w:rsid w:val="007A2F95"/>
    <w:rsid w:val="007A5DEA"/>
    <w:rsid w:val="007C158E"/>
    <w:rsid w:val="007C1809"/>
    <w:rsid w:val="007C1CBE"/>
    <w:rsid w:val="007C1DDC"/>
    <w:rsid w:val="007C2A35"/>
    <w:rsid w:val="007C30E8"/>
    <w:rsid w:val="007C78CE"/>
    <w:rsid w:val="007D5FB2"/>
    <w:rsid w:val="007D7493"/>
    <w:rsid w:val="007E2E5F"/>
    <w:rsid w:val="007E47F5"/>
    <w:rsid w:val="007E4DBD"/>
    <w:rsid w:val="007E5FD0"/>
    <w:rsid w:val="007E72E0"/>
    <w:rsid w:val="007F5E5E"/>
    <w:rsid w:val="007F63E0"/>
    <w:rsid w:val="007F6861"/>
    <w:rsid w:val="007F7766"/>
    <w:rsid w:val="00800D08"/>
    <w:rsid w:val="00812C77"/>
    <w:rsid w:val="008137F5"/>
    <w:rsid w:val="00814F3A"/>
    <w:rsid w:val="00815666"/>
    <w:rsid w:val="00820796"/>
    <w:rsid w:val="008230C8"/>
    <w:rsid w:val="00825E73"/>
    <w:rsid w:val="00830C8E"/>
    <w:rsid w:val="0083364D"/>
    <w:rsid w:val="00833A35"/>
    <w:rsid w:val="008359AA"/>
    <w:rsid w:val="00835CA4"/>
    <w:rsid w:val="00845900"/>
    <w:rsid w:val="008532E3"/>
    <w:rsid w:val="00856FAE"/>
    <w:rsid w:val="008646E2"/>
    <w:rsid w:val="008661EA"/>
    <w:rsid w:val="00874DB6"/>
    <w:rsid w:val="0087607D"/>
    <w:rsid w:val="00883B18"/>
    <w:rsid w:val="008858A3"/>
    <w:rsid w:val="00892974"/>
    <w:rsid w:val="00892E9D"/>
    <w:rsid w:val="008935D2"/>
    <w:rsid w:val="00894834"/>
    <w:rsid w:val="00894C5E"/>
    <w:rsid w:val="0089634F"/>
    <w:rsid w:val="008A1084"/>
    <w:rsid w:val="008A4409"/>
    <w:rsid w:val="008A61DB"/>
    <w:rsid w:val="008A6C7D"/>
    <w:rsid w:val="008A7FA6"/>
    <w:rsid w:val="008B224A"/>
    <w:rsid w:val="008B24EF"/>
    <w:rsid w:val="008C7843"/>
    <w:rsid w:val="008D0492"/>
    <w:rsid w:val="008D0D05"/>
    <w:rsid w:val="008D15FF"/>
    <w:rsid w:val="008D238D"/>
    <w:rsid w:val="008D2574"/>
    <w:rsid w:val="008D29EC"/>
    <w:rsid w:val="008D3C16"/>
    <w:rsid w:val="008D465D"/>
    <w:rsid w:val="008E1F5C"/>
    <w:rsid w:val="008E2E55"/>
    <w:rsid w:val="008F03EC"/>
    <w:rsid w:val="008F11F7"/>
    <w:rsid w:val="008F4730"/>
    <w:rsid w:val="008F4E76"/>
    <w:rsid w:val="008F7915"/>
    <w:rsid w:val="00900D01"/>
    <w:rsid w:val="00900D39"/>
    <w:rsid w:val="00901B83"/>
    <w:rsid w:val="009029F8"/>
    <w:rsid w:val="009079B3"/>
    <w:rsid w:val="00911B03"/>
    <w:rsid w:val="00925D23"/>
    <w:rsid w:val="00927F59"/>
    <w:rsid w:val="0093056B"/>
    <w:rsid w:val="00932ADF"/>
    <w:rsid w:val="00934035"/>
    <w:rsid w:val="009354C7"/>
    <w:rsid w:val="0093625E"/>
    <w:rsid w:val="00943E7D"/>
    <w:rsid w:val="00954B05"/>
    <w:rsid w:val="009565E2"/>
    <w:rsid w:val="00956CC1"/>
    <w:rsid w:val="00962760"/>
    <w:rsid w:val="009704CF"/>
    <w:rsid w:val="00972B0D"/>
    <w:rsid w:val="00992D84"/>
    <w:rsid w:val="00994457"/>
    <w:rsid w:val="00997BDD"/>
    <w:rsid w:val="00997C93"/>
    <w:rsid w:val="009A0987"/>
    <w:rsid w:val="009A22C9"/>
    <w:rsid w:val="009A5857"/>
    <w:rsid w:val="009B542E"/>
    <w:rsid w:val="009D0FCE"/>
    <w:rsid w:val="009E5B59"/>
    <w:rsid w:val="009E5E17"/>
    <w:rsid w:val="009E6949"/>
    <w:rsid w:val="009F0C0E"/>
    <w:rsid w:val="009F0FED"/>
    <w:rsid w:val="009F71B2"/>
    <w:rsid w:val="00A1159C"/>
    <w:rsid w:val="00A12AEA"/>
    <w:rsid w:val="00A15D2A"/>
    <w:rsid w:val="00A1634E"/>
    <w:rsid w:val="00A30302"/>
    <w:rsid w:val="00A34FE1"/>
    <w:rsid w:val="00A35914"/>
    <w:rsid w:val="00A40B41"/>
    <w:rsid w:val="00A41863"/>
    <w:rsid w:val="00A47027"/>
    <w:rsid w:val="00A56C92"/>
    <w:rsid w:val="00A5745B"/>
    <w:rsid w:val="00A57ABB"/>
    <w:rsid w:val="00A62A31"/>
    <w:rsid w:val="00A67DBA"/>
    <w:rsid w:val="00A75808"/>
    <w:rsid w:val="00A7721D"/>
    <w:rsid w:val="00A80F6F"/>
    <w:rsid w:val="00A83CFA"/>
    <w:rsid w:val="00A85E5E"/>
    <w:rsid w:val="00A861BD"/>
    <w:rsid w:val="00A9131D"/>
    <w:rsid w:val="00A91D9D"/>
    <w:rsid w:val="00A93109"/>
    <w:rsid w:val="00A949BF"/>
    <w:rsid w:val="00AA0225"/>
    <w:rsid w:val="00AA27BC"/>
    <w:rsid w:val="00AA3B4E"/>
    <w:rsid w:val="00AA6C8A"/>
    <w:rsid w:val="00AA7012"/>
    <w:rsid w:val="00AB00A1"/>
    <w:rsid w:val="00AB2BF0"/>
    <w:rsid w:val="00AB3899"/>
    <w:rsid w:val="00AB6B4B"/>
    <w:rsid w:val="00AC08D4"/>
    <w:rsid w:val="00AC0EEB"/>
    <w:rsid w:val="00AD1847"/>
    <w:rsid w:val="00AD1A49"/>
    <w:rsid w:val="00AE0B7F"/>
    <w:rsid w:val="00AE26A9"/>
    <w:rsid w:val="00AE4A24"/>
    <w:rsid w:val="00AE578D"/>
    <w:rsid w:val="00AE5A66"/>
    <w:rsid w:val="00AE6FB0"/>
    <w:rsid w:val="00AF583A"/>
    <w:rsid w:val="00B009A7"/>
    <w:rsid w:val="00B0271B"/>
    <w:rsid w:val="00B03B1F"/>
    <w:rsid w:val="00B04CCD"/>
    <w:rsid w:val="00B051DF"/>
    <w:rsid w:val="00B05D94"/>
    <w:rsid w:val="00B062A7"/>
    <w:rsid w:val="00B1080B"/>
    <w:rsid w:val="00B1244B"/>
    <w:rsid w:val="00B13006"/>
    <w:rsid w:val="00B15FEC"/>
    <w:rsid w:val="00B207C6"/>
    <w:rsid w:val="00B311E3"/>
    <w:rsid w:val="00B43296"/>
    <w:rsid w:val="00B55E5E"/>
    <w:rsid w:val="00B576D8"/>
    <w:rsid w:val="00B60724"/>
    <w:rsid w:val="00B62BDB"/>
    <w:rsid w:val="00B64A75"/>
    <w:rsid w:val="00B64EEC"/>
    <w:rsid w:val="00B672B8"/>
    <w:rsid w:val="00B7037F"/>
    <w:rsid w:val="00B7120A"/>
    <w:rsid w:val="00B727BC"/>
    <w:rsid w:val="00B7356E"/>
    <w:rsid w:val="00B8027F"/>
    <w:rsid w:val="00B8077D"/>
    <w:rsid w:val="00B84FDC"/>
    <w:rsid w:val="00B870BE"/>
    <w:rsid w:val="00B8734B"/>
    <w:rsid w:val="00B8786B"/>
    <w:rsid w:val="00B92DCD"/>
    <w:rsid w:val="00B94341"/>
    <w:rsid w:val="00BA17F0"/>
    <w:rsid w:val="00BA35FC"/>
    <w:rsid w:val="00BA58D2"/>
    <w:rsid w:val="00BA5ABE"/>
    <w:rsid w:val="00BA6605"/>
    <w:rsid w:val="00BA7D83"/>
    <w:rsid w:val="00BB55A8"/>
    <w:rsid w:val="00BB725E"/>
    <w:rsid w:val="00BB7403"/>
    <w:rsid w:val="00BB7CAD"/>
    <w:rsid w:val="00BC05C8"/>
    <w:rsid w:val="00BC49E4"/>
    <w:rsid w:val="00BC4F0B"/>
    <w:rsid w:val="00BC5E84"/>
    <w:rsid w:val="00BD137F"/>
    <w:rsid w:val="00BD1B06"/>
    <w:rsid w:val="00BD6719"/>
    <w:rsid w:val="00BE41EA"/>
    <w:rsid w:val="00BE6765"/>
    <w:rsid w:val="00BF6969"/>
    <w:rsid w:val="00BF6DC9"/>
    <w:rsid w:val="00C00424"/>
    <w:rsid w:val="00C0053A"/>
    <w:rsid w:val="00C064AF"/>
    <w:rsid w:val="00C075C4"/>
    <w:rsid w:val="00C10DD7"/>
    <w:rsid w:val="00C128F7"/>
    <w:rsid w:val="00C12FE0"/>
    <w:rsid w:val="00C1307B"/>
    <w:rsid w:val="00C14491"/>
    <w:rsid w:val="00C153FF"/>
    <w:rsid w:val="00C172AE"/>
    <w:rsid w:val="00C20110"/>
    <w:rsid w:val="00C2321A"/>
    <w:rsid w:val="00C23D8B"/>
    <w:rsid w:val="00C24B3E"/>
    <w:rsid w:val="00C24EAA"/>
    <w:rsid w:val="00C30377"/>
    <w:rsid w:val="00C3111B"/>
    <w:rsid w:val="00C31860"/>
    <w:rsid w:val="00C35326"/>
    <w:rsid w:val="00C354D3"/>
    <w:rsid w:val="00C35A8C"/>
    <w:rsid w:val="00C35D9A"/>
    <w:rsid w:val="00C44545"/>
    <w:rsid w:val="00C47F41"/>
    <w:rsid w:val="00C5109B"/>
    <w:rsid w:val="00C5280B"/>
    <w:rsid w:val="00C57F3D"/>
    <w:rsid w:val="00C61FD5"/>
    <w:rsid w:val="00C631AC"/>
    <w:rsid w:val="00C71E2F"/>
    <w:rsid w:val="00C75DCB"/>
    <w:rsid w:val="00C76561"/>
    <w:rsid w:val="00C846E6"/>
    <w:rsid w:val="00C85068"/>
    <w:rsid w:val="00C91E13"/>
    <w:rsid w:val="00C93E25"/>
    <w:rsid w:val="00C962ED"/>
    <w:rsid w:val="00C96ABD"/>
    <w:rsid w:val="00CA1A9F"/>
    <w:rsid w:val="00CA4208"/>
    <w:rsid w:val="00CA5E27"/>
    <w:rsid w:val="00CB07CC"/>
    <w:rsid w:val="00CB1015"/>
    <w:rsid w:val="00CB1366"/>
    <w:rsid w:val="00CB2666"/>
    <w:rsid w:val="00CC3A1B"/>
    <w:rsid w:val="00CC45FF"/>
    <w:rsid w:val="00CD1F67"/>
    <w:rsid w:val="00CD348D"/>
    <w:rsid w:val="00CD6A6D"/>
    <w:rsid w:val="00CE3620"/>
    <w:rsid w:val="00CF0986"/>
    <w:rsid w:val="00CF219B"/>
    <w:rsid w:val="00CF3139"/>
    <w:rsid w:val="00CF46E6"/>
    <w:rsid w:val="00CF4F7B"/>
    <w:rsid w:val="00D01E28"/>
    <w:rsid w:val="00D1371B"/>
    <w:rsid w:val="00D13B8D"/>
    <w:rsid w:val="00D175A6"/>
    <w:rsid w:val="00D32E83"/>
    <w:rsid w:val="00D42689"/>
    <w:rsid w:val="00D459F4"/>
    <w:rsid w:val="00D45E9E"/>
    <w:rsid w:val="00D465CA"/>
    <w:rsid w:val="00D51F3C"/>
    <w:rsid w:val="00D52B4B"/>
    <w:rsid w:val="00D57BC2"/>
    <w:rsid w:val="00D6780D"/>
    <w:rsid w:val="00D731DE"/>
    <w:rsid w:val="00D83486"/>
    <w:rsid w:val="00D8581D"/>
    <w:rsid w:val="00D86554"/>
    <w:rsid w:val="00D866B1"/>
    <w:rsid w:val="00D871FE"/>
    <w:rsid w:val="00DA14BB"/>
    <w:rsid w:val="00DA4BD6"/>
    <w:rsid w:val="00DB352B"/>
    <w:rsid w:val="00DB645C"/>
    <w:rsid w:val="00DB679F"/>
    <w:rsid w:val="00DC1A8D"/>
    <w:rsid w:val="00DC71BF"/>
    <w:rsid w:val="00DD0BFC"/>
    <w:rsid w:val="00DD2DB9"/>
    <w:rsid w:val="00DD3532"/>
    <w:rsid w:val="00DD3DE1"/>
    <w:rsid w:val="00DE0644"/>
    <w:rsid w:val="00DE0D9F"/>
    <w:rsid w:val="00DE1845"/>
    <w:rsid w:val="00DE2304"/>
    <w:rsid w:val="00DF2CF9"/>
    <w:rsid w:val="00DF490B"/>
    <w:rsid w:val="00DF5221"/>
    <w:rsid w:val="00DF524E"/>
    <w:rsid w:val="00DF6C00"/>
    <w:rsid w:val="00DF77DC"/>
    <w:rsid w:val="00E016D7"/>
    <w:rsid w:val="00E051FC"/>
    <w:rsid w:val="00E078B8"/>
    <w:rsid w:val="00E12411"/>
    <w:rsid w:val="00E1635D"/>
    <w:rsid w:val="00E16A37"/>
    <w:rsid w:val="00E16EC8"/>
    <w:rsid w:val="00E20508"/>
    <w:rsid w:val="00E21C2A"/>
    <w:rsid w:val="00E2410D"/>
    <w:rsid w:val="00E311D6"/>
    <w:rsid w:val="00E33D77"/>
    <w:rsid w:val="00E353D1"/>
    <w:rsid w:val="00E41EC1"/>
    <w:rsid w:val="00E43A5D"/>
    <w:rsid w:val="00E47817"/>
    <w:rsid w:val="00E47EC5"/>
    <w:rsid w:val="00E5442C"/>
    <w:rsid w:val="00E5560B"/>
    <w:rsid w:val="00E57256"/>
    <w:rsid w:val="00E57401"/>
    <w:rsid w:val="00E5786C"/>
    <w:rsid w:val="00E607B1"/>
    <w:rsid w:val="00E6134E"/>
    <w:rsid w:val="00E63B3F"/>
    <w:rsid w:val="00E66624"/>
    <w:rsid w:val="00E66D05"/>
    <w:rsid w:val="00E72CAF"/>
    <w:rsid w:val="00E7429E"/>
    <w:rsid w:val="00E75362"/>
    <w:rsid w:val="00E7763B"/>
    <w:rsid w:val="00E801EF"/>
    <w:rsid w:val="00E909F2"/>
    <w:rsid w:val="00E967FF"/>
    <w:rsid w:val="00EA539B"/>
    <w:rsid w:val="00EA6DB0"/>
    <w:rsid w:val="00EA722E"/>
    <w:rsid w:val="00EA7AE6"/>
    <w:rsid w:val="00EC1643"/>
    <w:rsid w:val="00EC265C"/>
    <w:rsid w:val="00EC40BD"/>
    <w:rsid w:val="00EC4F43"/>
    <w:rsid w:val="00EC6DC7"/>
    <w:rsid w:val="00EC730E"/>
    <w:rsid w:val="00EC7D1C"/>
    <w:rsid w:val="00ED0F67"/>
    <w:rsid w:val="00ED30BB"/>
    <w:rsid w:val="00ED3101"/>
    <w:rsid w:val="00EE444E"/>
    <w:rsid w:val="00EF03D9"/>
    <w:rsid w:val="00EF0601"/>
    <w:rsid w:val="00EF0B14"/>
    <w:rsid w:val="00EF241E"/>
    <w:rsid w:val="00EF4D06"/>
    <w:rsid w:val="00EF63D3"/>
    <w:rsid w:val="00EF7053"/>
    <w:rsid w:val="00F01B45"/>
    <w:rsid w:val="00F046E0"/>
    <w:rsid w:val="00F05897"/>
    <w:rsid w:val="00F06F0D"/>
    <w:rsid w:val="00F10FB5"/>
    <w:rsid w:val="00F13AFA"/>
    <w:rsid w:val="00F15801"/>
    <w:rsid w:val="00F2115F"/>
    <w:rsid w:val="00F306DD"/>
    <w:rsid w:val="00F31AB5"/>
    <w:rsid w:val="00F321B2"/>
    <w:rsid w:val="00F42484"/>
    <w:rsid w:val="00F47207"/>
    <w:rsid w:val="00F47598"/>
    <w:rsid w:val="00F4783C"/>
    <w:rsid w:val="00F51913"/>
    <w:rsid w:val="00F55861"/>
    <w:rsid w:val="00F55B8D"/>
    <w:rsid w:val="00F56F54"/>
    <w:rsid w:val="00F603C2"/>
    <w:rsid w:val="00F641E1"/>
    <w:rsid w:val="00F664B6"/>
    <w:rsid w:val="00F66F89"/>
    <w:rsid w:val="00F72B6D"/>
    <w:rsid w:val="00F769B0"/>
    <w:rsid w:val="00F84011"/>
    <w:rsid w:val="00F84234"/>
    <w:rsid w:val="00F84CB0"/>
    <w:rsid w:val="00F864EA"/>
    <w:rsid w:val="00F86BD4"/>
    <w:rsid w:val="00F9213B"/>
    <w:rsid w:val="00FA2930"/>
    <w:rsid w:val="00FA34C3"/>
    <w:rsid w:val="00FA43E6"/>
    <w:rsid w:val="00FA6E31"/>
    <w:rsid w:val="00FA73B9"/>
    <w:rsid w:val="00FA7FF9"/>
    <w:rsid w:val="00FB6BD1"/>
    <w:rsid w:val="00FC41DE"/>
    <w:rsid w:val="00FC703B"/>
    <w:rsid w:val="00FD318B"/>
    <w:rsid w:val="00FD3CB6"/>
    <w:rsid w:val="00FD5B1A"/>
    <w:rsid w:val="00FE34EB"/>
    <w:rsid w:val="00FE4CF2"/>
    <w:rsid w:val="00FE732B"/>
    <w:rsid w:val="00FF13A0"/>
    <w:rsid w:val="00FF4A52"/>
    <w:rsid w:val="00FF5881"/>
    <w:rsid w:val="00FF6472"/>
    <w:rsid w:val="181F2C4F"/>
    <w:rsid w:val="27C000FA"/>
    <w:rsid w:val="2DE275EA"/>
    <w:rsid w:val="2F0A7AF7"/>
    <w:rsid w:val="39D301C2"/>
    <w:rsid w:val="4BC31388"/>
    <w:rsid w:val="53FC3579"/>
    <w:rsid w:val="69B4327D"/>
    <w:rsid w:val="79FB4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0D864"/>
  <w15:docId w15:val="{D4861D9B-6CF8-4291-8B08-4C3AC74F2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unhideWhenUsed="1"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unhideWhenUsed/>
    <w:qFormat/>
    <w:pPr>
      <w:ind w:firstLineChars="200" w:firstLine="420"/>
    </w:pPr>
    <w:rPr>
      <w:rFonts w:asciiTheme="minorHAnsi" w:eastAsiaTheme="minorEastAsia" w:hAnsiTheme="minorHAnsi" w:cstheme="minorBidi"/>
      <w:szCs w:val="22"/>
    </w:rPr>
  </w:style>
  <w:style w:type="paragraph" w:styleId="a5">
    <w:name w:val="Document Map"/>
    <w:basedOn w:val="a"/>
    <w:link w:val="a6"/>
    <w:uiPriority w:val="99"/>
    <w:semiHidden/>
    <w:unhideWhenUsed/>
    <w:rPr>
      <w:rFonts w:ascii="Microsoft YaHei UI" w:eastAsia="Microsoft YaHei UI"/>
      <w:sz w:val="18"/>
      <w:szCs w:val="18"/>
    </w:rPr>
  </w:style>
  <w:style w:type="paragraph" w:styleId="a7">
    <w:name w:val="Plain Text"/>
    <w:basedOn w:val="a"/>
    <w:link w:val="a8"/>
    <w:qFormat/>
    <w:rPr>
      <w:rFonts w:ascii="宋体" w:eastAsiaTheme="minorEastAsia" w:hAnsi="Courier New" w:cstheme="minorBidi"/>
      <w:szCs w:val="22"/>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d">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character" w:customStyle="1" w:styleId="20">
    <w:name w:val="标题 2 字符"/>
    <w:basedOn w:val="a0"/>
    <w:link w:val="2"/>
    <w:qFormat/>
    <w:rPr>
      <w:rFonts w:ascii="Arial" w:eastAsia="黑体" w:hAnsi="Arial" w:cs="Arial"/>
      <w:b/>
      <w:bCs/>
      <w:sz w:val="32"/>
      <w:szCs w:val="32"/>
    </w:rPr>
  </w:style>
  <w:style w:type="character" w:customStyle="1" w:styleId="a8">
    <w:name w:val="纯文本 字符"/>
    <w:basedOn w:val="a0"/>
    <w:link w:val="a7"/>
    <w:qFormat/>
    <w:rPr>
      <w:rFonts w:ascii="宋体" w:hAnsi="Courier New"/>
    </w:rPr>
  </w:style>
  <w:style w:type="character" w:customStyle="1" w:styleId="a4">
    <w:name w:val="正文缩进 字符"/>
    <w:link w:val="a3"/>
    <w:qFormat/>
  </w:style>
  <w:style w:type="paragraph" w:customStyle="1" w:styleId="Style16">
    <w:name w:val="_Style 16"/>
    <w:basedOn w:val="a"/>
    <w:next w:val="ae"/>
    <w:link w:val="Char"/>
    <w:uiPriority w:val="34"/>
    <w:qFormat/>
    <w:pPr>
      <w:ind w:firstLineChars="200" w:firstLine="420"/>
    </w:pPr>
  </w:style>
  <w:style w:type="paragraph" w:styleId="ae">
    <w:name w:val="List Paragraph"/>
    <w:basedOn w:val="a"/>
    <w:link w:val="af"/>
    <w:uiPriority w:val="34"/>
    <w:qFormat/>
    <w:pPr>
      <w:ind w:firstLineChars="200" w:firstLine="420"/>
    </w:pPr>
  </w:style>
  <w:style w:type="character" w:customStyle="1" w:styleId="Char">
    <w:name w:val="列出段落 Char"/>
    <w:link w:val="Style16"/>
    <w:uiPriority w:val="34"/>
    <w:qFormat/>
    <w:rPr>
      <w:kern w:val="2"/>
      <w:sz w:val="21"/>
      <w:szCs w:val="21"/>
    </w:rPr>
  </w:style>
  <w:style w:type="character" w:customStyle="1" w:styleId="af">
    <w:name w:val="列表段落 字符"/>
    <w:link w:val="ae"/>
    <w:uiPriority w:val="34"/>
    <w:qFormat/>
    <w:rPr>
      <w:kern w:val="2"/>
      <w:sz w:val="21"/>
      <w:szCs w:val="21"/>
    </w:rPr>
  </w:style>
  <w:style w:type="paragraph" w:customStyle="1" w:styleId="CharCharCharCharCharChar1CharCharCharChar">
    <w:name w:val="Char Char Char Char Char Char1 Char Char Char Char"/>
    <w:basedOn w:val="a5"/>
    <w:pPr>
      <w:shd w:val="clear" w:color="auto" w:fill="000080"/>
    </w:pPr>
    <w:rPr>
      <w:rFonts w:ascii="Tahoma" w:eastAsia="宋体" w:hAnsi="Tahoma"/>
      <w:sz w:val="24"/>
      <w:szCs w:val="24"/>
    </w:rPr>
  </w:style>
  <w:style w:type="character" w:customStyle="1" w:styleId="a6">
    <w:name w:val="文档结构图 字符"/>
    <w:basedOn w:val="a0"/>
    <w:link w:val="a5"/>
    <w:uiPriority w:val="99"/>
    <w:semiHidden/>
    <w:rPr>
      <w:rFonts w:ascii="Microsoft YaHei UI" w:eastAsia="Microsoft YaHei UI"/>
      <w:kern w:val="2"/>
      <w:sz w:val="18"/>
      <w:szCs w:val="18"/>
    </w:rPr>
  </w:style>
  <w:style w:type="paragraph" w:customStyle="1" w:styleId="CharCharCharCharCharChar1CharCharCharChar1">
    <w:name w:val="Char Char Char Char Char Char1 Char Char Char Char1"/>
    <w:basedOn w:val="a5"/>
    <w:pPr>
      <w:shd w:val="clear" w:color="auto" w:fill="000080"/>
    </w:pPr>
    <w:rPr>
      <w:rFonts w:ascii="Tahoma" w:eastAsia="宋体" w:hAnsi="Tahoma"/>
      <w:sz w:val="24"/>
      <w:szCs w:val="24"/>
    </w:rPr>
  </w:style>
  <w:style w:type="character" w:customStyle="1" w:styleId="af0">
    <w:name w:val="列出段落 字符"/>
    <w:uiPriority w:val="34"/>
    <w:rPr>
      <w:kern w:val="2"/>
      <w:sz w:val="21"/>
      <w:szCs w:val="21"/>
    </w:rPr>
  </w:style>
  <w:style w:type="paragraph" w:customStyle="1" w:styleId="CharCharCharCharCharChar1CharCharCharChar2">
    <w:name w:val="Char Char Char Char Char Char1 Char Char Char Char2"/>
    <w:basedOn w:val="a5"/>
    <w:pPr>
      <w:shd w:val="clear" w:color="auto" w:fill="000080"/>
    </w:pPr>
    <w:rPr>
      <w:rFonts w:ascii="Tahoma" w:eastAsia="宋体" w:hAnsi="Tahoma"/>
      <w:sz w:val="24"/>
      <w:szCs w:val="24"/>
    </w:rPr>
  </w:style>
  <w:style w:type="paragraph" w:customStyle="1" w:styleId="CharCharCharCharCharChar1CharCharCharChar0">
    <w:name w:val="Char Char Char Char Char Char1 Char Char Char Char"/>
    <w:basedOn w:val="a5"/>
    <w:rsid w:val="000B1974"/>
    <w:pPr>
      <w:shd w:val="clear" w:color="auto" w:fill="000080"/>
    </w:pPr>
    <w:rPr>
      <w:rFonts w:ascii="Tahoma" w:eastAsia="宋体" w:hAnsi="Tahoma"/>
      <w:sz w:val="24"/>
      <w:szCs w:val="24"/>
    </w:rPr>
  </w:style>
  <w:style w:type="paragraph" w:styleId="af1">
    <w:name w:val="Body Text Indent"/>
    <w:basedOn w:val="a"/>
    <w:link w:val="af2"/>
    <w:uiPriority w:val="99"/>
    <w:semiHidden/>
    <w:unhideWhenUsed/>
    <w:rsid w:val="0003025A"/>
    <w:pPr>
      <w:spacing w:after="120"/>
      <w:ind w:leftChars="200" w:left="420"/>
    </w:pPr>
  </w:style>
  <w:style w:type="character" w:customStyle="1" w:styleId="af2">
    <w:name w:val="正文文本缩进 字符"/>
    <w:basedOn w:val="a0"/>
    <w:link w:val="af1"/>
    <w:uiPriority w:val="99"/>
    <w:semiHidden/>
    <w:rsid w:val="0003025A"/>
    <w:rPr>
      <w:kern w:val="2"/>
      <w:sz w:val="21"/>
      <w:szCs w:val="21"/>
    </w:rPr>
  </w:style>
  <w:style w:type="paragraph" w:styleId="21">
    <w:name w:val="Body Text First Indent 2"/>
    <w:basedOn w:val="af1"/>
    <w:link w:val="22"/>
    <w:qFormat/>
    <w:rsid w:val="0003025A"/>
    <w:pPr>
      <w:spacing w:line="480" w:lineRule="exact"/>
      <w:ind w:firstLineChars="200" w:firstLine="420"/>
    </w:pPr>
    <w:rPr>
      <w:sz w:val="32"/>
      <w:szCs w:val="20"/>
    </w:rPr>
  </w:style>
  <w:style w:type="character" w:customStyle="1" w:styleId="22">
    <w:name w:val="正文文本首行缩进 2 字符"/>
    <w:basedOn w:val="af2"/>
    <w:link w:val="21"/>
    <w:rsid w:val="0003025A"/>
    <w:rPr>
      <w:kern w:val="2"/>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09401">
      <w:bodyDiv w:val="1"/>
      <w:marLeft w:val="0"/>
      <w:marRight w:val="0"/>
      <w:marTop w:val="0"/>
      <w:marBottom w:val="0"/>
      <w:divBdr>
        <w:top w:val="none" w:sz="0" w:space="0" w:color="auto"/>
        <w:left w:val="none" w:sz="0" w:space="0" w:color="auto"/>
        <w:bottom w:val="none" w:sz="0" w:space="0" w:color="auto"/>
        <w:right w:val="none" w:sz="0" w:space="0" w:color="auto"/>
      </w:divBdr>
    </w:div>
    <w:div w:id="261383225">
      <w:bodyDiv w:val="1"/>
      <w:marLeft w:val="0"/>
      <w:marRight w:val="0"/>
      <w:marTop w:val="0"/>
      <w:marBottom w:val="0"/>
      <w:divBdr>
        <w:top w:val="none" w:sz="0" w:space="0" w:color="auto"/>
        <w:left w:val="none" w:sz="0" w:space="0" w:color="auto"/>
        <w:bottom w:val="none" w:sz="0" w:space="0" w:color="auto"/>
        <w:right w:val="none" w:sz="0" w:space="0" w:color="auto"/>
      </w:divBdr>
    </w:div>
    <w:div w:id="273635406">
      <w:bodyDiv w:val="1"/>
      <w:marLeft w:val="0"/>
      <w:marRight w:val="0"/>
      <w:marTop w:val="0"/>
      <w:marBottom w:val="0"/>
      <w:divBdr>
        <w:top w:val="none" w:sz="0" w:space="0" w:color="auto"/>
        <w:left w:val="none" w:sz="0" w:space="0" w:color="auto"/>
        <w:bottom w:val="none" w:sz="0" w:space="0" w:color="auto"/>
        <w:right w:val="none" w:sz="0" w:space="0" w:color="auto"/>
      </w:divBdr>
    </w:div>
    <w:div w:id="281621312">
      <w:bodyDiv w:val="1"/>
      <w:marLeft w:val="0"/>
      <w:marRight w:val="0"/>
      <w:marTop w:val="0"/>
      <w:marBottom w:val="0"/>
      <w:divBdr>
        <w:top w:val="none" w:sz="0" w:space="0" w:color="auto"/>
        <w:left w:val="none" w:sz="0" w:space="0" w:color="auto"/>
        <w:bottom w:val="none" w:sz="0" w:space="0" w:color="auto"/>
        <w:right w:val="none" w:sz="0" w:space="0" w:color="auto"/>
      </w:divBdr>
    </w:div>
    <w:div w:id="306908668">
      <w:bodyDiv w:val="1"/>
      <w:marLeft w:val="0"/>
      <w:marRight w:val="0"/>
      <w:marTop w:val="0"/>
      <w:marBottom w:val="0"/>
      <w:divBdr>
        <w:top w:val="none" w:sz="0" w:space="0" w:color="auto"/>
        <w:left w:val="none" w:sz="0" w:space="0" w:color="auto"/>
        <w:bottom w:val="none" w:sz="0" w:space="0" w:color="auto"/>
        <w:right w:val="none" w:sz="0" w:space="0" w:color="auto"/>
      </w:divBdr>
    </w:div>
    <w:div w:id="339242591">
      <w:bodyDiv w:val="1"/>
      <w:marLeft w:val="0"/>
      <w:marRight w:val="0"/>
      <w:marTop w:val="0"/>
      <w:marBottom w:val="0"/>
      <w:divBdr>
        <w:top w:val="none" w:sz="0" w:space="0" w:color="auto"/>
        <w:left w:val="none" w:sz="0" w:space="0" w:color="auto"/>
        <w:bottom w:val="none" w:sz="0" w:space="0" w:color="auto"/>
        <w:right w:val="none" w:sz="0" w:space="0" w:color="auto"/>
      </w:divBdr>
    </w:div>
    <w:div w:id="344598065">
      <w:bodyDiv w:val="1"/>
      <w:marLeft w:val="0"/>
      <w:marRight w:val="0"/>
      <w:marTop w:val="0"/>
      <w:marBottom w:val="0"/>
      <w:divBdr>
        <w:top w:val="none" w:sz="0" w:space="0" w:color="auto"/>
        <w:left w:val="none" w:sz="0" w:space="0" w:color="auto"/>
        <w:bottom w:val="none" w:sz="0" w:space="0" w:color="auto"/>
        <w:right w:val="none" w:sz="0" w:space="0" w:color="auto"/>
      </w:divBdr>
    </w:div>
    <w:div w:id="469059464">
      <w:bodyDiv w:val="1"/>
      <w:marLeft w:val="0"/>
      <w:marRight w:val="0"/>
      <w:marTop w:val="0"/>
      <w:marBottom w:val="0"/>
      <w:divBdr>
        <w:top w:val="none" w:sz="0" w:space="0" w:color="auto"/>
        <w:left w:val="none" w:sz="0" w:space="0" w:color="auto"/>
        <w:bottom w:val="none" w:sz="0" w:space="0" w:color="auto"/>
        <w:right w:val="none" w:sz="0" w:space="0" w:color="auto"/>
      </w:divBdr>
    </w:div>
    <w:div w:id="826048205">
      <w:bodyDiv w:val="1"/>
      <w:marLeft w:val="0"/>
      <w:marRight w:val="0"/>
      <w:marTop w:val="0"/>
      <w:marBottom w:val="0"/>
      <w:divBdr>
        <w:top w:val="none" w:sz="0" w:space="0" w:color="auto"/>
        <w:left w:val="none" w:sz="0" w:space="0" w:color="auto"/>
        <w:bottom w:val="none" w:sz="0" w:space="0" w:color="auto"/>
        <w:right w:val="none" w:sz="0" w:space="0" w:color="auto"/>
      </w:divBdr>
    </w:div>
    <w:div w:id="932591499">
      <w:bodyDiv w:val="1"/>
      <w:marLeft w:val="0"/>
      <w:marRight w:val="0"/>
      <w:marTop w:val="0"/>
      <w:marBottom w:val="0"/>
      <w:divBdr>
        <w:top w:val="none" w:sz="0" w:space="0" w:color="auto"/>
        <w:left w:val="none" w:sz="0" w:space="0" w:color="auto"/>
        <w:bottom w:val="none" w:sz="0" w:space="0" w:color="auto"/>
        <w:right w:val="none" w:sz="0" w:space="0" w:color="auto"/>
      </w:divBdr>
    </w:div>
    <w:div w:id="934443133">
      <w:bodyDiv w:val="1"/>
      <w:marLeft w:val="0"/>
      <w:marRight w:val="0"/>
      <w:marTop w:val="0"/>
      <w:marBottom w:val="0"/>
      <w:divBdr>
        <w:top w:val="none" w:sz="0" w:space="0" w:color="auto"/>
        <w:left w:val="none" w:sz="0" w:space="0" w:color="auto"/>
        <w:bottom w:val="none" w:sz="0" w:space="0" w:color="auto"/>
        <w:right w:val="none" w:sz="0" w:space="0" w:color="auto"/>
      </w:divBdr>
    </w:div>
    <w:div w:id="1179386768">
      <w:bodyDiv w:val="1"/>
      <w:marLeft w:val="0"/>
      <w:marRight w:val="0"/>
      <w:marTop w:val="0"/>
      <w:marBottom w:val="0"/>
      <w:divBdr>
        <w:top w:val="none" w:sz="0" w:space="0" w:color="auto"/>
        <w:left w:val="none" w:sz="0" w:space="0" w:color="auto"/>
        <w:bottom w:val="none" w:sz="0" w:space="0" w:color="auto"/>
        <w:right w:val="none" w:sz="0" w:space="0" w:color="auto"/>
      </w:divBdr>
    </w:div>
    <w:div w:id="1188255693">
      <w:bodyDiv w:val="1"/>
      <w:marLeft w:val="0"/>
      <w:marRight w:val="0"/>
      <w:marTop w:val="0"/>
      <w:marBottom w:val="0"/>
      <w:divBdr>
        <w:top w:val="none" w:sz="0" w:space="0" w:color="auto"/>
        <w:left w:val="none" w:sz="0" w:space="0" w:color="auto"/>
        <w:bottom w:val="none" w:sz="0" w:space="0" w:color="auto"/>
        <w:right w:val="none" w:sz="0" w:space="0" w:color="auto"/>
      </w:divBdr>
    </w:div>
    <w:div w:id="1361592009">
      <w:bodyDiv w:val="1"/>
      <w:marLeft w:val="0"/>
      <w:marRight w:val="0"/>
      <w:marTop w:val="0"/>
      <w:marBottom w:val="0"/>
      <w:divBdr>
        <w:top w:val="none" w:sz="0" w:space="0" w:color="auto"/>
        <w:left w:val="none" w:sz="0" w:space="0" w:color="auto"/>
        <w:bottom w:val="none" w:sz="0" w:space="0" w:color="auto"/>
        <w:right w:val="none" w:sz="0" w:space="0" w:color="auto"/>
      </w:divBdr>
    </w:div>
    <w:div w:id="1435830187">
      <w:bodyDiv w:val="1"/>
      <w:marLeft w:val="0"/>
      <w:marRight w:val="0"/>
      <w:marTop w:val="0"/>
      <w:marBottom w:val="0"/>
      <w:divBdr>
        <w:top w:val="none" w:sz="0" w:space="0" w:color="auto"/>
        <w:left w:val="none" w:sz="0" w:space="0" w:color="auto"/>
        <w:bottom w:val="none" w:sz="0" w:space="0" w:color="auto"/>
        <w:right w:val="none" w:sz="0" w:space="0" w:color="auto"/>
      </w:divBdr>
    </w:div>
    <w:div w:id="1518497179">
      <w:bodyDiv w:val="1"/>
      <w:marLeft w:val="0"/>
      <w:marRight w:val="0"/>
      <w:marTop w:val="0"/>
      <w:marBottom w:val="0"/>
      <w:divBdr>
        <w:top w:val="none" w:sz="0" w:space="0" w:color="auto"/>
        <w:left w:val="none" w:sz="0" w:space="0" w:color="auto"/>
        <w:bottom w:val="none" w:sz="0" w:space="0" w:color="auto"/>
        <w:right w:val="none" w:sz="0" w:space="0" w:color="auto"/>
      </w:divBdr>
    </w:div>
    <w:div w:id="1633288404">
      <w:bodyDiv w:val="1"/>
      <w:marLeft w:val="0"/>
      <w:marRight w:val="0"/>
      <w:marTop w:val="0"/>
      <w:marBottom w:val="0"/>
      <w:divBdr>
        <w:top w:val="none" w:sz="0" w:space="0" w:color="auto"/>
        <w:left w:val="none" w:sz="0" w:space="0" w:color="auto"/>
        <w:bottom w:val="none" w:sz="0" w:space="0" w:color="auto"/>
        <w:right w:val="none" w:sz="0" w:space="0" w:color="auto"/>
      </w:divBdr>
    </w:div>
    <w:div w:id="1662613438">
      <w:bodyDiv w:val="1"/>
      <w:marLeft w:val="0"/>
      <w:marRight w:val="0"/>
      <w:marTop w:val="0"/>
      <w:marBottom w:val="0"/>
      <w:divBdr>
        <w:top w:val="none" w:sz="0" w:space="0" w:color="auto"/>
        <w:left w:val="none" w:sz="0" w:space="0" w:color="auto"/>
        <w:bottom w:val="none" w:sz="0" w:space="0" w:color="auto"/>
        <w:right w:val="none" w:sz="0" w:space="0" w:color="auto"/>
      </w:divBdr>
    </w:div>
    <w:div w:id="1774781444">
      <w:bodyDiv w:val="1"/>
      <w:marLeft w:val="0"/>
      <w:marRight w:val="0"/>
      <w:marTop w:val="0"/>
      <w:marBottom w:val="0"/>
      <w:divBdr>
        <w:top w:val="none" w:sz="0" w:space="0" w:color="auto"/>
        <w:left w:val="none" w:sz="0" w:space="0" w:color="auto"/>
        <w:bottom w:val="none" w:sz="0" w:space="0" w:color="auto"/>
        <w:right w:val="none" w:sz="0" w:space="0" w:color="auto"/>
      </w:divBdr>
    </w:div>
    <w:div w:id="1784032966">
      <w:bodyDiv w:val="1"/>
      <w:marLeft w:val="0"/>
      <w:marRight w:val="0"/>
      <w:marTop w:val="0"/>
      <w:marBottom w:val="0"/>
      <w:divBdr>
        <w:top w:val="none" w:sz="0" w:space="0" w:color="auto"/>
        <w:left w:val="none" w:sz="0" w:space="0" w:color="auto"/>
        <w:bottom w:val="none" w:sz="0" w:space="0" w:color="auto"/>
        <w:right w:val="none" w:sz="0" w:space="0" w:color="auto"/>
      </w:divBdr>
    </w:div>
    <w:div w:id="1803032349">
      <w:bodyDiv w:val="1"/>
      <w:marLeft w:val="0"/>
      <w:marRight w:val="0"/>
      <w:marTop w:val="0"/>
      <w:marBottom w:val="0"/>
      <w:divBdr>
        <w:top w:val="none" w:sz="0" w:space="0" w:color="auto"/>
        <w:left w:val="none" w:sz="0" w:space="0" w:color="auto"/>
        <w:bottom w:val="none" w:sz="0" w:space="0" w:color="auto"/>
        <w:right w:val="none" w:sz="0" w:space="0" w:color="auto"/>
      </w:divBdr>
    </w:div>
    <w:div w:id="1853831937">
      <w:bodyDiv w:val="1"/>
      <w:marLeft w:val="0"/>
      <w:marRight w:val="0"/>
      <w:marTop w:val="0"/>
      <w:marBottom w:val="0"/>
      <w:divBdr>
        <w:top w:val="none" w:sz="0" w:space="0" w:color="auto"/>
        <w:left w:val="none" w:sz="0" w:space="0" w:color="auto"/>
        <w:bottom w:val="none" w:sz="0" w:space="0" w:color="auto"/>
        <w:right w:val="none" w:sz="0" w:space="0" w:color="auto"/>
      </w:divBdr>
    </w:div>
    <w:div w:id="1867481071">
      <w:bodyDiv w:val="1"/>
      <w:marLeft w:val="0"/>
      <w:marRight w:val="0"/>
      <w:marTop w:val="0"/>
      <w:marBottom w:val="0"/>
      <w:divBdr>
        <w:top w:val="none" w:sz="0" w:space="0" w:color="auto"/>
        <w:left w:val="none" w:sz="0" w:space="0" w:color="auto"/>
        <w:bottom w:val="none" w:sz="0" w:space="0" w:color="auto"/>
        <w:right w:val="none" w:sz="0" w:space="0" w:color="auto"/>
      </w:divBdr>
    </w:div>
    <w:div w:id="1912108146">
      <w:bodyDiv w:val="1"/>
      <w:marLeft w:val="0"/>
      <w:marRight w:val="0"/>
      <w:marTop w:val="0"/>
      <w:marBottom w:val="0"/>
      <w:divBdr>
        <w:top w:val="none" w:sz="0" w:space="0" w:color="auto"/>
        <w:left w:val="none" w:sz="0" w:space="0" w:color="auto"/>
        <w:bottom w:val="none" w:sz="0" w:space="0" w:color="auto"/>
        <w:right w:val="none" w:sz="0" w:space="0" w:color="auto"/>
      </w:divBdr>
    </w:div>
    <w:div w:id="1926499749">
      <w:bodyDiv w:val="1"/>
      <w:marLeft w:val="0"/>
      <w:marRight w:val="0"/>
      <w:marTop w:val="0"/>
      <w:marBottom w:val="0"/>
      <w:divBdr>
        <w:top w:val="none" w:sz="0" w:space="0" w:color="auto"/>
        <w:left w:val="none" w:sz="0" w:space="0" w:color="auto"/>
        <w:bottom w:val="none" w:sz="0" w:space="0" w:color="auto"/>
        <w:right w:val="none" w:sz="0" w:space="0" w:color="auto"/>
      </w:divBdr>
    </w:div>
    <w:div w:id="1949697136">
      <w:bodyDiv w:val="1"/>
      <w:marLeft w:val="0"/>
      <w:marRight w:val="0"/>
      <w:marTop w:val="0"/>
      <w:marBottom w:val="0"/>
      <w:divBdr>
        <w:top w:val="none" w:sz="0" w:space="0" w:color="auto"/>
        <w:left w:val="none" w:sz="0" w:space="0" w:color="auto"/>
        <w:bottom w:val="none" w:sz="0" w:space="0" w:color="auto"/>
        <w:right w:val="none" w:sz="0" w:space="0" w:color="auto"/>
      </w:divBdr>
    </w:div>
    <w:div w:id="2031955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CB96D7-2A3C-4E5D-8621-33BFB3EFA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5</Pages>
  <Words>1011</Words>
  <Characters>1092</Characters>
  <Application>Microsoft Office Word</Application>
  <DocSecurity>0</DocSecurity>
  <Lines>54</Lines>
  <Paragraphs>65</Paragraphs>
  <ScaleCrop>false</ScaleCrop>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BHY</dc:creator>
  <cp:lastModifiedBy>1</cp:lastModifiedBy>
  <cp:revision>509</cp:revision>
  <dcterms:created xsi:type="dcterms:W3CDTF">2023-04-27T02:26:00Z</dcterms:created>
  <dcterms:modified xsi:type="dcterms:W3CDTF">2026-08-10T02:21:00Z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80BE6FDF916345579D8CA59164341335</vt:lpwstr>
  </property>
</Properties>
</file>