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20046">
      <w:pPr>
        <w:pStyle w:val="2"/>
        <w:pageBreakBefore w:val="0"/>
        <w:widowControl w:val="0"/>
        <w:tabs>
          <w:tab w:val="left" w:pos="0"/>
        </w:tabs>
        <w:kinsoku/>
        <w:wordWrap/>
        <w:overflowPunct/>
        <w:topLinePunct w:val="0"/>
        <w:autoSpaceDE w:val="0"/>
        <w:autoSpaceDN w:val="0"/>
        <w:bidi w:val="0"/>
        <w:adjustRightInd w:val="0"/>
        <w:snapToGrid/>
        <w:spacing w:before="0" w:after="0" w:line="360" w:lineRule="auto"/>
        <w:ind w:left="0" w:leftChars="0" w:right="0" w:rightChars="0"/>
        <w:jc w:val="center"/>
        <w:textAlignment w:val="auto"/>
        <w:rPr>
          <w:rFonts w:hint="eastAsia" w:ascii="宋体" w:hAnsi="宋体" w:eastAsia="宋体" w:cs="宋体"/>
          <w:highlight w:val="none"/>
        </w:rPr>
      </w:pPr>
      <w:bookmarkStart w:id="0" w:name="_Toc35393809"/>
      <w:bookmarkStart w:id="1" w:name="_Toc28359022"/>
      <w:r>
        <w:rPr>
          <w:rFonts w:hint="eastAsia" w:ascii="宋体" w:hAnsi="宋体" w:cs="宋体"/>
          <w:highlight w:val="none"/>
          <w:lang w:eastAsia="zh-CN"/>
        </w:rPr>
        <w:t>成交</w:t>
      </w:r>
      <w:r>
        <w:rPr>
          <w:rFonts w:hint="eastAsia" w:ascii="宋体" w:hAnsi="宋体" w:eastAsia="宋体" w:cs="宋体"/>
          <w:highlight w:val="none"/>
        </w:rPr>
        <w:t>结果公告</w:t>
      </w:r>
      <w:bookmarkEnd w:id="0"/>
      <w:bookmarkEnd w:id="1"/>
    </w:p>
    <w:p w14:paraId="1EE4E21F">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b/>
          <w:bCs/>
          <w:i w:val="0"/>
          <w:iCs w:val="0"/>
          <w:color w:val="auto"/>
          <w:sz w:val="24"/>
          <w:szCs w:val="24"/>
          <w:highlight w:val="none"/>
          <w:lang w:eastAsia="zh-CN"/>
        </w:rPr>
      </w:pPr>
      <w:r>
        <w:rPr>
          <w:rFonts w:hint="eastAsia" w:ascii="宋体" w:hAnsi="宋体" w:eastAsia="宋体" w:cs="宋体"/>
          <w:b/>
          <w:bCs/>
          <w:i w:val="0"/>
          <w:iCs w:val="0"/>
          <w:color w:val="auto"/>
          <w:sz w:val="24"/>
          <w:szCs w:val="24"/>
          <w:highlight w:val="none"/>
        </w:rPr>
        <w:t>一、项目编号：</w:t>
      </w:r>
      <w:r>
        <w:rPr>
          <w:rFonts w:hint="eastAsia" w:ascii="宋体" w:hAnsi="宋体" w:cs="宋体"/>
          <w:b/>
          <w:bCs/>
          <w:i w:val="0"/>
          <w:iCs w:val="0"/>
          <w:color w:val="auto"/>
          <w:sz w:val="24"/>
          <w:szCs w:val="24"/>
          <w:highlight w:val="none"/>
          <w:lang w:eastAsia="zh-CN"/>
        </w:rPr>
        <w:t>0686-2611QI066000Z</w:t>
      </w:r>
    </w:p>
    <w:p w14:paraId="181889B6">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二、项目名称：</w:t>
      </w:r>
      <w:r>
        <w:rPr>
          <w:rFonts w:hint="eastAsia" w:ascii="宋体" w:hAnsi="宋体" w:cs="宋体"/>
          <w:b/>
          <w:bCs/>
          <w:i w:val="0"/>
          <w:iCs w:val="0"/>
          <w:color w:val="auto"/>
          <w:sz w:val="24"/>
          <w:szCs w:val="24"/>
          <w:highlight w:val="none"/>
          <w:lang w:eastAsia="zh-CN"/>
        </w:rPr>
        <w:t>北京市平谷区妇幼保健院搬迁新址开办项目其他信息化设备采购项目</w:t>
      </w:r>
    </w:p>
    <w:p w14:paraId="56967474">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三、</w:t>
      </w:r>
      <w:r>
        <w:rPr>
          <w:rFonts w:hint="eastAsia" w:ascii="宋体" w:hAnsi="宋体" w:cs="宋体"/>
          <w:b/>
          <w:bCs/>
          <w:i w:val="0"/>
          <w:iCs w:val="0"/>
          <w:color w:val="auto"/>
          <w:sz w:val="24"/>
          <w:szCs w:val="24"/>
          <w:highlight w:val="none"/>
          <w:lang w:eastAsia="zh-CN"/>
        </w:rPr>
        <w:t>成交</w:t>
      </w:r>
      <w:r>
        <w:rPr>
          <w:rFonts w:hint="eastAsia" w:ascii="宋体" w:hAnsi="宋体" w:eastAsia="宋体" w:cs="宋体"/>
          <w:b/>
          <w:bCs/>
          <w:i w:val="0"/>
          <w:iCs w:val="0"/>
          <w:color w:val="auto"/>
          <w:sz w:val="24"/>
          <w:szCs w:val="24"/>
          <w:highlight w:val="none"/>
        </w:rPr>
        <w:t>信息</w:t>
      </w:r>
    </w:p>
    <w:p w14:paraId="725061F2">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供应商名称：北京骏天科技有限公司</w:t>
      </w:r>
    </w:p>
    <w:p w14:paraId="2F59B086">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供应商地址：北京市海淀区农大南路1号院2号楼4层办公B-406-1</w:t>
      </w:r>
    </w:p>
    <w:p w14:paraId="6E84554A">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成交（成交）金额：</w:t>
      </w:r>
      <w:r>
        <w:rPr>
          <w:rFonts w:hint="eastAsia" w:ascii="宋体" w:hAnsi="宋体" w:eastAsia="宋体" w:cs="宋体"/>
          <w:sz w:val="24"/>
          <w:szCs w:val="24"/>
          <w:highlight w:val="none"/>
          <w:lang w:val="en-US" w:eastAsia="zh-CN"/>
        </w:rPr>
        <w:t>¥8,981,143.00</w:t>
      </w:r>
    </w:p>
    <w:p w14:paraId="756F415C">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四、主要标的信息</w:t>
      </w:r>
    </w:p>
    <w:p w14:paraId="1998C383">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项目用途：自用</w:t>
      </w:r>
    </w:p>
    <w:p w14:paraId="4846C657">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简要技术要求：详见</w:t>
      </w:r>
      <w:r>
        <w:rPr>
          <w:rFonts w:hint="eastAsia" w:ascii="宋体" w:hAnsi="宋体" w:cs="宋体"/>
          <w:color w:val="auto"/>
          <w:kern w:val="0"/>
          <w:sz w:val="24"/>
          <w:szCs w:val="24"/>
          <w:highlight w:val="none"/>
          <w:lang w:val="en-US" w:eastAsia="zh-CN"/>
        </w:rPr>
        <w:t>招标</w:t>
      </w:r>
      <w:r>
        <w:rPr>
          <w:rFonts w:hint="eastAsia" w:ascii="宋体" w:hAnsi="宋体" w:eastAsia="宋体" w:cs="宋体"/>
          <w:color w:val="auto"/>
          <w:kern w:val="0"/>
          <w:sz w:val="24"/>
          <w:szCs w:val="24"/>
          <w:highlight w:val="none"/>
          <w:lang w:val="en-US" w:eastAsia="zh-CN"/>
        </w:rPr>
        <w:t>文件</w:t>
      </w:r>
    </w:p>
    <w:p w14:paraId="58F7E641">
      <w:pPr>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合同履行期限：</w:t>
      </w:r>
      <w:r>
        <w:rPr>
          <w:rFonts w:hint="eastAsia" w:ascii="宋体" w:hAnsi="宋体" w:cs="宋体"/>
          <w:color w:val="auto"/>
          <w:kern w:val="0"/>
          <w:sz w:val="24"/>
          <w:szCs w:val="24"/>
          <w:highlight w:val="none"/>
          <w:lang w:val="en-US" w:eastAsia="zh-CN"/>
        </w:rPr>
        <w:t>按采购人要求</w:t>
      </w:r>
    </w:p>
    <w:p w14:paraId="1409390B">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rPr>
        <w:t>五、评审专家名单：</w:t>
      </w:r>
      <w:r>
        <w:rPr>
          <w:rFonts w:hint="eastAsia" w:ascii="宋体" w:hAnsi="宋体" w:eastAsia="宋体" w:cs="宋体"/>
          <w:b w:val="0"/>
          <w:bCs w:val="0"/>
          <w:sz w:val="24"/>
          <w:szCs w:val="24"/>
          <w:highlight w:val="none"/>
        </w:rPr>
        <w:t>赵永忠</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石舟</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李昊</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裴珊珊</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rPr>
        <w:t>高颉</w:t>
      </w:r>
    </w:p>
    <w:p w14:paraId="5BC27933">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六、代理服务收费标准及金额：</w:t>
      </w:r>
    </w:p>
    <w:p w14:paraId="7B174A51">
      <w:pPr>
        <w:spacing w:line="360" w:lineRule="auto"/>
        <w:ind w:firstLine="480" w:firstLineChars="200"/>
        <w:jc w:val="left"/>
        <w:rPr>
          <w:rFonts w:hint="eastAsia" w:ascii="宋体" w:hAnsi="宋体" w:eastAsia="宋体" w:cs="宋体"/>
          <w:i w:val="0"/>
          <w:iCs w:val="0"/>
          <w:color w:val="auto"/>
          <w:sz w:val="24"/>
          <w:szCs w:val="24"/>
          <w:highlight w:val="none"/>
          <w:lang w:eastAsia="zh-CN"/>
        </w:rPr>
      </w:pPr>
      <w:r>
        <w:rPr>
          <w:rFonts w:hint="eastAsia" w:ascii="宋体" w:hAnsi="宋体" w:eastAsia="宋体" w:cs="宋体"/>
          <w:i w:val="0"/>
          <w:iCs w:val="0"/>
          <w:color w:val="auto"/>
          <w:sz w:val="24"/>
          <w:szCs w:val="24"/>
          <w:highlight w:val="none"/>
        </w:rPr>
        <w:t>代理服务收费标准</w:t>
      </w:r>
      <w:r>
        <w:rPr>
          <w:rFonts w:hint="eastAsia" w:ascii="宋体" w:hAnsi="宋体" w:eastAsia="宋体" w:cs="宋体"/>
          <w:i w:val="0"/>
          <w:iCs w:val="0"/>
          <w:color w:val="auto"/>
          <w:sz w:val="24"/>
          <w:szCs w:val="24"/>
          <w:highlight w:val="none"/>
          <w:lang w:eastAsia="zh-CN"/>
        </w:rPr>
        <w:t>：</w:t>
      </w:r>
      <w:r>
        <w:rPr>
          <w:rFonts w:hint="eastAsia"/>
          <w:sz w:val="24"/>
          <w:szCs w:val="24"/>
        </w:rPr>
        <w:t>按照国家发展计划委员会颁发的《招标代理服务收费管理暂行办法》（计价格[2002]1980号）和国家发展改革委办公厅关于招标代理服务收费有关问题的通知（发改办价格[2003]857</w:t>
      </w:r>
      <w:bookmarkStart w:id="2" w:name="_GoBack"/>
      <w:bookmarkEnd w:id="2"/>
      <w:r>
        <w:rPr>
          <w:rFonts w:hint="eastAsia"/>
          <w:sz w:val="24"/>
          <w:szCs w:val="24"/>
        </w:rPr>
        <w:t>号）执行</w:t>
      </w:r>
      <w:r>
        <w:rPr>
          <w:rFonts w:hint="eastAsia" w:ascii="宋体" w:hAnsi="宋体" w:eastAsia="宋体" w:cs="宋体"/>
          <w:i w:val="0"/>
          <w:iCs w:val="0"/>
          <w:color w:val="auto"/>
          <w:sz w:val="24"/>
          <w:szCs w:val="24"/>
          <w:highlight w:val="none"/>
          <w:lang w:eastAsia="zh-CN"/>
        </w:rPr>
        <w:t>。</w:t>
      </w:r>
    </w:p>
    <w:p w14:paraId="62A3B27E">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default"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lang w:eastAsia="zh-CN"/>
        </w:rPr>
        <w:t>代理服务收费金额：</w:t>
      </w:r>
      <w:r>
        <w:rPr>
          <w:rFonts w:hint="eastAsia" w:ascii="宋体" w:hAnsi="宋体" w:eastAsia="宋体" w:cs="宋体"/>
          <w:i w:val="0"/>
          <w:iCs w:val="0"/>
          <w:color w:val="auto"/>
          <w:sz w:val="24"/>
          <w:szCs w:val="24"/>
          <w:highlight w:val="none"/>
          <w:lang w:val="en-US" w:eastAsia="zh-CN"/>
        </w:rPr>
        <w:t>人民币9.084914万元</w:t>
      </w:r>
    </w:p>
    <w:p w14:paraId="4B5CA96E">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七、公告期限</w:t>
      </w:r>
    </w:p>
    <w:p w14:paraId="602FC2E0">
      <w:pPr>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自本公告发布之日起1个工作日。</w:t>
      </w:r>
    </w:p>
    <w:p w14:paraId="63472E2F">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八、其他补充事宜</w:t>
      </w:r>
    </w:p>
    <w:tbl>
      <w:tblPr>
        <w:tblStyle w:val="7"/>
        <w:tblW w:w="9348" w:type="dxa"/>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4329"/>
        <w:gridCol w:w="1472"/>
      </w:tblGrid>
      <w:tr w14:paraId="683C33CB">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exact"/>
          <w:tblHeader/>
          <w:jc w:val="center"/>
        </w:trPr>
        <w:tc>
          <w:tcPr>
            <w:tcW w:w="4329" w:type="dxa"/>
            <w:tcBorders>
              <w:top w:val="single" w:color="auto" w:sz="4" w:space="0"/>
              <w:left w:val="single" w:color="auto" w:sz="4" w:space="0"/>
              <w:bottom w:val="single" w:color="auto" w:sz="4" w:space="0"/>
              <w:right w:val="single" w:color="auto" w:sz="4" w:space="0"/>
            </w:tcBorders>
            <w:noWrap w:val="0"/>
            <w:vAlign w:val="center"/>
          </w:tcPr>
          <w:p w14:paraId="177AC7B9">
            <w:pPr>
              <w:widowControl/>
              <w:tabs>
                <w:tab w:val="left" w:pos="576"/>
              </w:tabs>
              <w:spacing w:line="360" w:lineRule="auto"/>
              <w:jc w:val="center"/>
              <w:rPr>
                <w:rFonts w:hint="eastAsia" w:ascii="宋体" w:hAnsi="宋体" w:cs="宋体"/>
                <w:b/>
                <w:bCs/>
                <w:kern w:val="0"/>
                <w:sz w:val="24"/>
                <w:szCs w:val="24"/>
              </w:rPr>
            </w:pPr>
            <w:r>
              <w:rPr>
                <w:rFonts w:hint="eastAsia" w:ascii="宋体" w:hAnsi="宋体" w:cs="宋体"/>
                <w:b/>
                <w:bCs/>
                <w:kern w:val="0"/>
                <w:sz w:val="24"/>
                <w:szCs w:val="24"/>
                <w:lang w:val="en-US" w:eastAsia="zh-CN"/>
              </w:rPr>
              <w:t>投标</w:t>
            </w:r>
            <w:r>
              <w:rPr>
                <w:rFonts w:hint="eastAsia" w:ascii="宋体" w:hAnsi="宋体" w:cs="宋体"/>
                <w:b/>
                <w:bCs/>
                <w:kern w:val="0"/>
                <w:sz w:val="24"/>
                <w:szCs w:val="24"/>
              </w:rPr>
              <w:t>人名称</w:t>
            </w:r>
          </w:p>
        </w:tc>
        <w:tc>
          <w:tcPr>
            <w:tcW w:w="1472" w:type="dxa"/>
            <w:tcBorders>
              <w:top w:val="single" w:color="auto" w:sz="4" w:space="0"/>
              <w:left w:val="single" w:color="auto" w:sz="4" w:space="0"/>
              <w:bottom w:val="single" w:color="auto" w:sz="4" w:space="0"/>
              <w:right w:val="single" w:color="auto" w:sz="4" w:space="0"/>
            </w:tcBorders>
            <w:noWrap w:val="0"/>
            <w:vAlign w:val="center"/>
          </w:tcPr>
          <w:p w14:paraId="6E486868">
            <w:pPr>
              <w:widowControl/>
              <w:spacing w:line="360" w:lineRule="auto"/>
              <w:jc w:val="center"/>
              <w:rPr>
                <w:rFonts w:hint="eastAsia" w:ascii="宋体" w:hAnsi="宋体" w:cs="宋体"/>
                <w:b/>
                <w:bCs/>
                <w:kern w:val="0"/>
                <w:sz w:val="24"/>
                <w:szCs w:val="24"/>
              </w:rPr>
            </w:pPr>
            <w:r>
              <w:rPr>
                <w:rFonts w:hint="eastAsia" w:ascii="宋体" w:hAnsi="宋体" w:cs="宋体"/>
                <w:b/>
                <w:bCs/>
                <w:kern w:val="0"/>
                <w:sz w:val="24"/>
                <w:szCs w:val="24"/>
              </w:rPr>
              <w:t>平均得分</w:t>
            </w:r>
          </w:p>
        </w:tc>
      </w:tr>
      <w:tr w14:paraId="434738D2">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exact"/>
          <w:tblHeader/>
          <w:jc w:val="center"/>
        </w:trPr>
        <w:tc>
          <w:tcPr>
            <w:tcW w:w="4329" w:type="dxa"/>
            <w:tcBorders>
              <w:top w:val="single" w:color="auto" w:sz="4" w:space="0"/>
              <w:left w:val="single" w:color="auto" w:sz="4" w:space="0"/>
              <w:bottom w:val="single" w:color="auto" w:sz="4" w:space="0"/>
              <w:right w:val="single" w:color="auto" w:sz="4" w:space="0"/>
            </w:tcBorders>
            <w:noWrap w:val="0"/>
            <w:vAlign w:val="center"/>
          </w:tcPr>
          <w:p w14:paraId="10888412">
            <w:pPr>
              <w:widowControl/>
              <w:spacing w:line="460" w:lineRule="exact"/>
              <w:jc w:val="center"/>
              <w:textAlignment w:val="center"/>
              <w:rPr>
                <w:rFonts w:hint="eastAsia" w:ascii="宋体" w:hAnsi="宋体" w:cs="宋体"/>
                <w:bCs/>
                <w:color w:val="000000"/>
                <w:kern w:val="0"/>
                <w:sz w:val="24"/>
                <w:szCs w:val="24"/>
                <w:lang w:val="en-US" w:eastAsia="zh-CN" w:bidi="ar"/>
              </w:rPr>
            </w:pPr>
            <w:r>
              <w:rPr>
                <w:rFonts w:hint="eastAsia" w:ascii="宋体" w:hAnsi="宋体" w:cs="宋体"/>
                <w:bCs/>
                <w:color w:val="000000"/>
                <w:kern w:val="0"/>
                <w:sz w:val="24"/>
                <w:szCs w:val="24"/>
                <w:lang w:val="en-US" w:eastAsia="zh-CN" w:bidi="ar"/>
              </w:rPr>
              <w:t>北京骏天科技有限公司</w:t>
            </w:r>
          </w:p>
        </w:tc>
        <w:tc>
          <w:tcPr>
            <w:tcW w:w="1472" w:type="dxa"/>
            <w:tcBorders>
              <w:top w:val="single" w:color="auto" w:sz="4" w:space="0"/>
              <w:left w:val="single" w:color="auto" w:sz="4" w:space="0"/>
              <w:bottom w:val="single" w:color="auto" w:sz="4" w:space="0"/>
              <w:right w:val="single" w:color="auto" w:sz="4" w:space="0"/>
            </w:tcBorders>
            <w:noWrap w:val="0"/>
            <w:vAlign w:val="center"/>
          </w:tcPr>
          <w:p w14:paraId="1ACD5DED">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kern w:val="2"/>
                <w:sz w:val="24"/>
                <w:szCs w:val="24"/>
                <w:u w:val="none"/>
                <w:lang w:val="en-US" w:eastAsia="zh-CN" w:bidi="ar-SA"/>
              </w:rPr>
              <w:t>89.58</w:t>
            </w:r>
          </w:p>
        </w:tc>
      </w:tr>
      <w:tr w14:paraId="7D5A3FB0">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exact"/>
          <w:tblHeader/>
          <w:jc w:val="center"/>
        </w:trPr>
        <w:tc>
          <w:tcPr>
            <w:tcW w:w="4329" w:type="dxa"/>
            <w:tcBorders>
              <w:top w:val="single" w:color="auto" w:sz="4" w:space="0"/>
              <w:left w:val="single" w:color="auto" w:sz="4" w:space="0"/>
              <w:bottom w:val="single" w:color="auto" w:sz="4" w:space="0"/>
              <w:right w:val="single" w:color="auto" w:sz="4" w:space="0"/>
            </w:tcBorders>
            <w:noWrap w:val="0"/>
            <w:vAlign w:val="center"/>
          </w:tcPr>
          <w:p w14:paraId="748372F3">
            <w:pPr>
              <w:widowControl/>
              <w:spacing w:line="460" w:lineRule="exact"/>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北京金石威视科技发展有限公司</w:t>
            </w:r>
          </w:p>
        </w:tc>
        <w:tc>
          <w:tcPr>
            <w:tcW w:w="1472" w:type="dxa"/>
            <w:tcBorders>
              <w:top w:val="single" w:color="auto" w:sz="4" w:space="0"/>
              <w:left w:val="single" w:color="auto" w:sz="4" w:space="0"/>
              <w:bottom w:val="single" w:color="auto" w:sz="4" w:space="0"/>
              <w:right w:val="single" w:color="auto" w:sz="4" w:space="0"/>
            </w:tcBorders>
            <w:noWrap w:val="0"/>
            <w:vAlign w:val="center"/>
          </w:tcPr>
          <w:p w14:paraId="4CA006D5">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88.38</w:t>
            </w:r>
          </w:p>
        </w:tc>
      </w:tr>
      <w:tr w14:paraId="1F26D873">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exact"/>
          <w:tblHeader/>
          <w:jc w:val="center"/>
        </w:trPr>
        <w:tc>
          <w:tcPr>
            <w:tcW w:w="4329" w:type="dxa"/>
            <w:tcBorders>
              <w:top w:val="single" w:color="auto" w:sz="4" w:space="0"/>
              <w:left w:val="single" w:color="auto" w:sz="4" w:space="0"/>
              <w:bottom w:val="single" w:color="auto" w:sz="4" w:space="0"/>
              <w:right w:val="single" w:color="auto" w:sz="4" w:space="0"/>
            </w:tcBorders>
            <w:noWrap w:val="0"/>
            <w:vAlign w:val="center"/>
          </w:tcPr>
          <w:p w14:paraId="7E7F9937">
            <w:pPr>
              <w:widowControl/>
              <w:spacing w:line="460" w:lineRule="exact"/>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北京亿讯安信息技术有限公司</w:t>
            </w:r>
          </w:p>
        </w:tc>
        <w:tc>
          <w:tcPr>
            <w:tcW w:w="1472" w:type="dxa"/>
            <w:tcBorders>
              <w:top w:val="single" w:color="auto" w:sz="4" w:space="0"/>
              <w:left w:val="single" w:color="auto" w:sz="4" w:space="0"/>
              <w:bottom w:val="single" w:color="auto" w:sz="4" w:space="0"/>
              <w:right w:val="single" w:color="auto" w:sz="4" w:space="0"/>
            </w:tcBorders>
            <w:noWrap w:val="0"/>
            <w:vAlign w:val="center"/>
          </w:tcPr>
          <w:p w14:paraId="4A85F480">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60.44</w:t>
            </w:r>
          </w:p>
        </w:tc>
      </w:tr>
      <w:tr w14:paraId="5B656D08">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exact"/>
          <w:tblHeader/>
          <w:jc w:val="center"/>
        </w:trPr>
        <w:tc>
          <w:tcPr>
            <w:tcW w:w="4329" w:type="dxa"/>
            <w:tcBorders>
              <w:top w:val="single" w:color="auto" w:sz="4" w:space="0"/>
              <w:left w:val="single" w:color="auto" w:sz="4" w:space="0"/>
              <w:bottom w:val="single" w:color="auto" w:sz="4" w:space="0"/>
              <w:right w:val="single" w:color="auto" w:sz="4" w:space="0"/>
            </w:tcBorders>
            <w:noWrap w:val="0"/>
            <w:vAlign w:val="center"/>
          </w:tcPr>
          <w:p w14:paraId="45BAA94C">
            <w:pPr>
              <w:widowControl/>
              <w:spacing w:line="460" w:lineRule="exact"/>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北京腾盛未来科技有限公司</w:t>
            </w:r>
          </w:p>
        </w:tc>
        <w:tc>
          <w:tcPr>
            <w:tcW w:w="1472" w:type="dxa"/>
            <w:tcBorders>
              <w:top w:val="single" w:color="auto" w:sz="4" w:space="0"/>
              <w:left w:val="single" w:color="auto" w:sz="4" w:space="0"/>
              <w:bottom w:val="single" w:color="auto" w:sz="4" w:space="0"/>
              <w:right w:val="single" w:color="auto" w:sz="4" w:space="0"/>
            </w:tcBorders>
            <w:noWrap w:val="0"/>
            <w:vAlign w:val="center"/>
          </w:tcPr>
          <w:p w14:paraId="5751A751">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59.09</w:t>
            </w:r>
          </w:p>
        </w:tc>
      </w:tr>
      <w:tr w14:paraId="246A5F4D">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510" w:hRule="exact"/>
          <w:tblHeader/>
          <w:jc w:val="center"/>
        </w:trPr>
        <w:tc>
          <w:tcPr>
            <w:tcW w:w="4329" w:type="dxa"/>
            <w:tcBorders>
              <w:top w:val="single" w:color="auto" w:sz="4" w:space="0"/>
              <w:left w:val="single" w:color="auto" w:sz="4" w:space="0"/>
              <w:bottom w:val="single" w:color="auto" w:sz="4" w:space="0"/>
              <w:right w:val="single" w:color="auto" w:sz="4" w:space="0"/>
            </w:tcBorders>
            <w:noWrap w:val="0"/>
            <w:vAlign w:val="center"/>
          </w:tcPr>
          <w:p w14:paraId="46C8140C">
            <w:pPr>
              <w:widowControl/>
              <w:spacing w:line="460" w:lineRule="exact"/>
              <w:jc w:val="center"/>
              <w:textAlignment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北京双鑫汇在线科技有限公司</w:t>
            </w:r>
          </w:p>
        </w:tc>
        <w:tc>
          <w:tcPr>
            <w:tcW w:w="1472" w:type="dxa"/>
            <w:tcBorders>
              <w:top w:val="single" w:color="auto" w:sz="4" w:space="0"/>
              <w:left w:val="single" w:color="auto" w:sz="4" w:space="0"/>
              <w:bottom w:val="single" w:color="auto" w:sz="4" w:space="0"/>
              <w:right w:val="single" w:color="auto" w:sz="4" w:space="0"/>
            </w:tcBorders>
            <w:noWrap w:val="0"/>
            <w:vAlign w:val="center"/>
          </w:tcPr>
          <w:p w14:paraId="5BBB0E32">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55.21</w:t>
            </w:r>
          </w:p>
        </w:tc>
      </w:tr>
    </w:tbl>
    <w:p w14:paraId="4D015CDB">
      <w:pPr>
        <w:pageBreakBefore w:val="0"/>
        <w:widowControl w:val="0"/>
        <w:kinsoku/>
        <w:wordWrap/>
        <w:overflowPunct/>
        <w:topLinePunct w:val="0"/>
        <w:autoSpaceDE/>
        <w:autoSpaceDN/>
        <w:bidi w:val="0"/>
        <w:adjustRightInd/>
        <w:snapToGrid/>
        <w:spacing w:line="360" w:lineRule="auto"/>
        <w:ind w:left="0" w:leftChars="0" w:right="0" w:rightChars="0"/>
        <w:jc w:val="both"/>
        <w:textAlignment w:val="auto"/>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九、凡对本次公告内容提出询问，请按以下方式联系。</w:t>
      </w:r>
    </w:p>
    <w:p w14:paraId="21FCDE54">
      <w:pPr>
        <w:autoSpaceDE w:val="0"/>
        <w:autoSpaceDN w:val="0"/>
        <w:spacing w:line="560" w:lineRule="exact"/>
        <w:ind w:firstLine="482" w:firstLineChars="200"/>
        <w:jc w:val="both"/>
        <w:rPr>
          <w:rFonts w:hint="eastAsia" w:ascii="宋体" w:hAnsi="宋体" w:eastAsia="宋体" w:cs="宋体"/>
          <w:b/>
          <w:kern w:val="0"/>
          <w:sz w:val="24"/>
          <w:szCs w:val="24"/>
          <w:highlight w:val="none"/>
          <w:lang w:eastAsia="zh-CN"/>
        </w:rPr>
      </w:pPr>
      <w:r>
        <w:rPr>
          <w:rFonts w:hint="eastAsia" w:ascii="宋体" w:hAnsi="宋体" w:eastAsia="宋体" w:cs="宋体"/>
          <w:b/>
          <w:kern w:val="0"/>
          <w:sz w:val="24"/>
          <w:szCs w:val="24"/>
          <w:highlight w:val="none"/>
          <w:lang w:eastAsia="zh-CN"/>
        </w:rPr>
        <w:t>1.采购人信息</w:t>
      </w:r>
    </w:p>
    <w:p w14:paraId="58D41D3B">
      <w:pPr>
        <w:widowControl w:val="0"/>
        <w:tabs>
          <w:tab w:val="left" w:pos="3591"/>
        </w:tabs>
        <w:autoSpaceDE w:val="0"/>
        <w:autoSpaceDN w:val="0"/>
        <w:spacing w:line="560" w:lineRule="exact"/>
        <w:ind w:firstLine="480" w:firstLineChars="200"/>
        <w:jc w:val="both"/>
        <w:rPr>
          <w:rFonts w:hint="eastAsia" w:ascii="宋体" w:hAnsi="宋体" w:eastAsia="宋体" w:cs="宋体"/>
          <w:sz w:val="24"/>
          <w:szCs w:val="24"/>
          <w:highlight w:val="none"/>
          <w:u w:val="single"/>
          <w:lang w:val="en-US" w:eastAsia="zh-CN" w:bidi="ar-SA"/>
        </w:rPr>
      </w:pPr>
      <w:r>
        <w:rPr>
          <w:rFonts w:hint="eastAsia" w:ascii="宋体" w:hAnsi="宋体" w:eastAsia="宋体" w:cs="宋体"/>
          <w:sz w:val="24"/>
          <w:szCs w:val="24"/>
          <w:highlight w:val="none"/>
          <w:lang w:val="en-US" w:eastAsia="zh-CN" w:bidi="ar-SA"/>
        </w:rPr>
        <w:t>名    称：北京市平谷区妇幼保健计划生育服务中心</w:t>
      </w:r>
    </w:p>
    <w:p w14:paraId="5831E2F4">
      <w:pPr>
        <w:widowControl w:val="0"/>
        <w:tabs>
          <w:tab w:val="left" w:pos="3591"/>
        </w:tabs>
        <w:autoSpaceDE w:val="0"/>
        <w:autoSpaceDN w:val="0"/>
        <w:spacing w:line="560" w:lineRule="exact"/>
        <w:ind w:firstLine="480" w:firstLineChars="200"/>
        <w:jc w:val="both"/>
        <w:rPr>
          <w:rFonts w:hint="eastAsia" w:ascii="宋体" w:hAnsi="宋体" w:eastAsia="宋体" w:cs="宋体"/>
          <w:spacing w:val="10"/>
          <w:sz w:val="24"/>
          <w:szCs w:val="24"/>
          <w:highlight w:val="none"/>
          <w:u w:val="single"/>
          <w:lang w:val="en-US" w:eastAsia="zh-CN" w:bidi="ar-SA"/>
        </w:rPr>
      </w:pPr>
      <w:r>
        <w:rPr>
          <w:rFonts w:hint="eastAsia" w:ascii="宋体" w:hAnsi="宋体" w:eastAsia="宋体" w:cs="宋体"/>
          <w:sz w:val="24"/>
          <w:szCs w:val="24"/>
          <w:highlight w:val="none"/>
          <w:lang w:val="en-US" w:eastAsia="zh-CN" w:bidi="ar-SA"/>
        </w:rPr>
        <w:t>地    址：北京市平谷区南岔子街49号</w:t>
      </w:r>
    </w:p>
    <w:p w14:paraId="28E724F5">
      <w:pPr>
        <w:widowControl w:val="0"/>
        <w:tabs>
          <w:tab w:val="left" w:pos="3591"/>
        </w:tabs>
        <w:autoSpaceDE w:val="0"/>
        <w:autoSpaceDN w:val="0"/>
        <w:spacing w:line="560" w:lineRule="exact"/>
        <w:ind w:firstLine="476" w:firstLineChars="200"/>
        <w:jc w:val="both"/>
        <w:rPr>
          <w:rFonts w:hint="default" w:ascii="宋体" w:hAnsi="宋体" w:eastAsia="宋体" w:cs="宋体"/>
          <w:sz w:val="24"/>
          <w:szCs w:val="24"/>
          <w:highlight w:val="none"/>
          <w:lang w:val="en-US" w:eastAsia="zh-CN" w:bidi="ar-SA"/>
        </w:rPr>
      </w:pPr>
      <w:r>
        <w:rPr>
          <w:rFonts w:hint="eastAsia" w:ascii="宋体" w:hAnsi="宋体" w:eastAsia="宋体" w:cs="宋体"/>
          <w:spacing w:val="-1"/>
          <w:sz w:val="24"/>
          <w:szCs w:val="24"/>
          <w:highlight w:val="none"/>
          <w:lang w:val="en-US" w:eastAsia="zh-CN" w:bidi="ar-SA"/>
        </w:rPr>
        <w:t>联</w:t>
      </w:r>
      <w:r>
        <w:rPr>
          <w:rFonts w:hint="eastAsia" w:ascii="宋体" w:hAnsi="宋体" w:eastAsia="宋体" w:cs="宋体"/>
          <w:sz w:val="24"/>
          <w:szCs w:val="24"/>
          <w:highlight w:val="none"/>
          <w:lang w:val="en-US" w:eastAsia="zh-CN" w:bidi="ar-SA"/>
        </w:rPr>
        <w:t>系方式：010-69971619</w:t>
      </w:r>
    </w:p>
    <w:p w14:paraId="01E44638">
      <w:pPr>
        <w:widowControl w:val="0"/>
        <w:autoSpaceDE w:val="0"/>
        <w:autoSpaceDN w:val="0"/>
        <w:spacing w:line="560" w:lineRule="exact"/>
        <w:ind w:firstLine="482" w:firstLineChars="200"/>
        <w:jc w:val="both"/>
        <w:rPr>
          <w:rFonts w:hint="eastAsia" w:ascii="宋体" w:hAnsi="宋体" w:eastAsia="宋体" w:cs="宋体"/>
          <w:b/>
          <w:sz w:val="24"/>
          <w:szCs w:val="24"/>
          <w:highlight w:val="none"/>
          <w:lang w:val="en-US" w:eastAsia="zh-CN" w:bidi="ar-SA"/>
        </w:rPr>
      </w:pPr>
      <w:r>
        <w:rPr>
          <w:rFonts w:hint="eastAsia" w:ascii="宋体" w:hAnsi="宋体" w:eastAsia="宋体" w:cs="宋体"/>
          <w:b/>
          <w:sz w:val="24"/>
          <w:szCs w:val="24"/>
          <w:highlight w:val="none"/>
          <w:lang w:val="en-US" w:eastAsia="zh-CN" w:bidi="ar-SA"/>
        </w:rPr>
        <w:t>2.采购代理机构信息</w:t>
      </w:r>
    </w:p>
    <w:p w14:paraId="1509AE4C">
      <w:pPr>
        <w:widowControl w:val="0"/>
        <w:tabs>
          <w:tab w:val="left" w:pos="3591"/>
        </w:tabs>
        <w:autoSpaceDE w:val="0"/>
        <w:autoSpaceDN w:val="0"/>
        <w:spacing w:line="560" w:lineRule="exact"/>
        <w:ind w:firstLine="480" w:firstLineChars="200"/>
        <w:jc w:val="both"/>
        <w:rPr>
          <w:rFonts w:hint="eastAsia" w:ascii="宋体" w:hAnsi="宋体" w:eastAsia="宋体" w:cs="宋体"/>
          <w:sz w:val="24"/>
          <w:szCs w:val="24"/>
          <w:highlight w:val="none"/>
          <w:u w:val="single"/>
          <w:lang w:val="en-US" w:eastAsia="zh-CN" w:bidi="ar-SA"/>
        </w:rPr>
      </w:pPr>
      <w:r>
        <w:rPr>
          <w:rFonts w:hint="eastAsia" w:ascii="宋体" w:hAnsi="宋体" w:eastAsia="宋体" w:cs="宋体"/>
          <w:sz w:val="24"/>
          <w:szCs w:val="24"/>
          <w:highlight w:val="none"/>
          <w:lang w:val="en-US" w:eastAsia="zh-CN" w:bidi="ar-SA"/>
        </w:rPr>
        <w:t>名    称：北京国际贸易有限公司</w:t>
      </w:r>
    </w:p>
    <w:p w14:paraId="714FCF46">
      <w:pPr>
        <w:widowControl w:val="0"/>
        <w:tabs>
          <w:tab w:val="left" w:pos="3591"/>
        </w:tabs>
        <w:autoSpaceDE w:val="0"/>
        <w:autoSpaceDN w:val="0"/>
        <w:spacing w:line="560" w:lineRule="exact"/>
        <w:ind w:firstLine="480" w:firstLineChars="200"/>
        <w:jc w:val="both"/>
        <w:rPr>
          <w:rFonts w:hint="eastAsia" w:ascii="宋体" w:hAnsi="宋体" w:eastAsia="宋体" w:cs="宋体"/>
          <w:spacing w:val="10"/>
          <w:sz w:val="24"/>
          <w:szCs w:val="24"/>
          <w:highlight w:val="none"/>
          <w:u w:val="single"/>
          <w:lang w:val="en-US" w:eastAsia="zh-CN" w:bidi="ar-SA"/>
        </w:rPr>
      </w:pPr>
      <w:r>
        <w:rPr>
          <w:rFonts w:hint="eastAsia" w:ascii="宋体" w:hAnsi="宋体" w:eastAsia="宋体" w:cs="宋体"/>
          <w:sz w:val="24"/>
          <w:szCs w:val="24"/>
          <w:highlight w:val="none"/>
          <w:lang w:val="en-US" w:eastAsia="zh-CN" w:bidi="ar-SA"/>
        </w:rPr>
        <w:t>地    址：北京市朝阳区建国门外大街甲3号</w:t>
      </w:r>
    </w:p>
    <w:p w14:paraId="64A520D1">
      <w:pPr>
        <w:widowControl w:val="0"/>
        <w:tabs>
          <w:tab w:val="left" w:pos="3591"/>
        </w:tabs>
        <w:autoSpaceDE w:val="0"/>
        <w:autoSpaceDN w:val="0"/>
        <w:spacing w:line="560" w:lineRule="exact"/>
        <w:ind w:firstLine="476" w:firstLineChars="200"/>
        <w:jc w:val="both"/>
        <w:rPr>
          <w:rFonts w:hint="eastAsia" w:ascii="宋体" w:hAnsi="宋体" w:eastAsia="宋体" w:cs="宋体"/>
          <w:sz w:val="24"/>
          <w:szCs w:val="24"/>
          <w:highlight w:val="none"/>
          <w:lang w:val="en-US" w:eastAsia="zh-CN" w:bidi="ar-SA"/>
        </w:rPr>
      </w:pPr>
      <w:r>
        <w:rPr>
          <w:rFonts w:hint="eastAsia" w:ascii="宋体" w:hAnsi="宋体" w:eastAsia="宋体" w:cs="宋体"/>
          <w:spacing w:val="-1"/>
          <w:sz w:val="24"/>
          <w:szCs w:val="24"/>
          <w:highlight w:val="none"/>
          <w:lang w:val="en-US" w:eastAsia="zh-CN" w:bidi="ar-SA"/>
        </w:rPr>
        <w:t>联</w:t>
      </w:r>
      <w:r>
        <w:rPr>
          <w:rFonts w:hint="eastAsia" w:ascii="宋体" w:hAnsi="宋体" w:eastAsia="宋体" w:cs="宋体"/>
          <w:sz w:val="24"/>
          <w:szCs w:val="24"/>
          <w:highlight w:val="none"/>
          <w:lang w:val="en-US" w:eastAsia="zh-CN" w:bidi="ar-SA"/>
        </w:rPr>
        <w:t>系方式：010-85343458</w:t>
      </w:r>
    </w:p>
    <w:p w14:paraId="5E912CD8">
      <w:pPr>
        <w:autoSpaceDE w:val="0"/>
        <w:autoSpaceDN w:val="0"/>
        <w:spacing w:line="560" w:lineRule="exact"/>
        <w:ind w:firstLine="482" w:firstLineChars="200"/>
        <w:jc w:val="both"/>
        <w:rPr>
          <w:rFonts w:hint="eastAsia" w:ascii="宋体" w:hAnsi="宋体" w:eastAsia="宋体" w:cs="宋体"/>
          <w:b/>
          <w:kern w:val="0"/>
          <w:sz w:val="24"/>
          <w:szCs w:val="24"/>
          <w:highlight w:val="none"/>
          <w:lang w:eastAsia="zh-CN"/>
        </w:rPr>
      </w:pPr>
      <w:r>
        <w:rPr>
          <w:rFonts w:hint="eastAsia" w:ascii="宋体" w:hAnsi="宋体" w:eastAsia="宋体" w:cs="宋体"/>
          <w:b/>
          <w:kern w:val="0"/>
          <w:sz w:val="24"/>
          <w:szCs w:val="24"/>
          <w:highlight w:val="none"/>
          <w:lang w:eastAsia="zh-CN"/>
        </w:rPr>
        <w:t>3.项目联系方式</w:t>
      </w:r>
    </w:p>
    <w:p w14:paraId="4D98CCA5">
      <w:pPr>
        <w:widowControl w:val="0"/>
        <w:tabs>
          <w:tab w:val="left" w:pos="1859"/>
          <w:tab w:val="left" w:pos="3711"/>
        </w:tabs>
        <w:autoSpaceDE w:val="0"/>
        <w:autoSpaceDN w:val="0"/>
        <w:spacing w:line="560" w:lineRule="exact"/>
        <w:ind w:firstLine="476" w:firstLineChars="200"/>
        <w:rPr>
          <w:rFonts w:hint="eastAsia" w:ascii="宋体" w:hAnsi="宋体" w:eastAsia="宋体" w:cs="宋体"/>
          <w:spacing w:val="-1"/>
          <w:sz w:val="24"/>
          <w:szCs w:val="24"/>
          <w:highlight w:val="none"/>
          <w:lang w:val="en-US" w:eastAsia="zh-CN" w:bidi="ar-SA"/>
        </w:rPr>
      </w:pPr>
      <w:r>
        <w:rPr>
          <w:rFonts w:hint="eastAsia" w:ascii="宋体" w:hAnsi="宋体" w:eastAsia="宋体" w:cs="宋体"/>
          <w:spacing w:val="-1"/>
          <w:sz w:val="24"/>
          <w:szCs w:val="24"/>
          <w:highlight w:val="none"/>
          <w:lang w:val="en-US" w:eastAsia="zh-CN" w:bidi="ar-SA"/>
        </w:rPr>
        <w:t>项目联系人：齐汉、梁潇</w:t>
      </w:r>
    </w:p>
    <w:p w14:paraId="2C615B5B">
      <w:pPr>
        <w:widowControl w:val="0"/>
        <w:tabs>
          <w:tab w:val="left" w:pos="1859"/>
          <w:tab w:val="left" w:pos="3711"/>
        </w:tabs>
        <w:autoSpaceDE w:val="0"/>
        <w:autoSpaceDN w:val="0"/>
        <w:spacing w:line="560" w:lineRule="exact"/>
        <w:ind w:firstLine="476" w:firstLineChars="200"/>
        <w:rPr>
          <w:rFonts w:hint="eastAsia" w:ascii="宋体" w:hAnsi="宋体" w:eastAsia="宋体" w:cs="宋体"/>
          <w:spacing w:val="-1"/>
          <w:sz w:val="24"/>
          <w:szCs w:val="24"/>
          <w:highlight w:val="none"/>
          <w:lang w:val="en-US" w:eastAsia="zh-CN" w:bidi="ar-SA"/>
        </w:rPr>
      </w:pPr>
      <w:r>
        <w:rPr>
          <w:rFonts w:hint="eastAsia" w:ascii="宋体" w:hAnsi="宋体" w:eastAsia="宋体" w:cs="宋体"/>
          <w:spacing w:val="-1"/>
          <w:sz w:val="24"/>
          <w:szCs w:val="24"/>
          <w:highlight w:val="none"/>
          <w:lang w:val="en-US" w:eastAsia="zh-CN" w:bidi="ar-SA"/>
        </w:rPr>
        <w:t>电话：010-85343458</w:t>
      </w:r>
    </w:p>
    <w:p w14:paraId="6501CE4A">
      <w:pPr>
        <w:pStyle w:val="3"/>
        <w:spacing w:line="360" w:lineRule="auto"/>
        <w:ind w:firstLine="600" w:firstLineChars="250"/>
        <w:rPr>
          <w:rFonts w:hint="eastAsia" w:ascii="宋体" w:hAnsi="宋体" w:eastAsia="宋体" w:cs="宋体"/>
          <w:b w:val="0"/>
          <w:i w:val="0"/>
          <w:iCs w:val="0"/>
          <w:color w:val="auto"/>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 w:name="Verdana">
    <w:panose1 w:val="020B0604030504040204"/>
    <w:charset w:val="00"/>
    <w:family w:val="auto"/>
    <w:pitch w:val="default"/>
    <w:sig w:usb0="A0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4OTk5ZDlhMzUyYmRkY2IwZWNjYmIyMGQ4YjIwMmUifQ=="/>
  </w:docVars>
  <w:rsids>
    <w:rsidRoot w:val="289A0119"/>
    <w:rsid w:val="00891622"/>
    <w:rsid w:val="02761665"/>
    <w:rsid w:val="089078D8"/>
    <w:rsid w:val="09A14D8F"/>
    <w:rsid w:val="0D8B7AB0"/>
    <w:rsid w:val="0FCF76A4"/>
    <w:rsid w:val="10E41D3E"/>
    <w:rsid w:val="119263C3"/>
    <w:rsid w:val="17827241"/>
    <w:rsid w:val="1C0F0A4F"/>
    <w:rsid w:val="1FA26A95"/>
    <w:rsid w:val="21B46321"/>
    <w:rsid w:val="25223CDC"/>
    <w:rsid w:val="289A0119"/>
    <w:rsid w:val="2A84315F"/>
    <w:rsid w:val="33C6333B"/>
    <w:rsid w:val="3613430C"/>
    <w:rsid w:val="364345F2"/>
    <w:rsid w:val="3A520168"/>
    <w:rsid w:val="3B512CC6"/>
    <w:rsid w:val="3B8610D1"/>
    <w:rsid w:val="3D207478"/>
    <w:rsid w:val="40B94C85"/>
    <w:rsid w:val="4D430511"/>
    <w:rsid w:val="4FBA7C4E"/>
    <w:rsid w:val="50915F48"/>
    <w:rsid w:val="542C10E6"/>
    <w:rsid w:val="57744501"/>
    <w:rsid w:val="585B234B"/>
    <w:rsid w:val="65323EDA"/>
    <w:rsid w:val="68DC4DE2"/>
    <w:rsid w:val="7DE451B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Normal Indent"/>
    <w:basedOn w:val="1"/>
    <w:autoRedefine/>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styleId="5">
    <w:name w:val="Plain Text"/>
    <w:basedOn w:val="1"/>
    <w:autoRedefine/>
    <w:qFormat/>
    <w:uiPriority w:val="0"/>
    <w:rPr>
      <w:rFonts w:ascii="宋体" w:hAnsi="Courier New" w:eastAsiaTheme="minorEastAsia" w:cstheme="minorBidi"/>
      <w:szCs w:val="22"/>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autoRedefine/>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538</Words>
  <Characters>654</Characters>
  <Lines>0</Lines>
  <Paragraphs>0</Paragraphs>
  <TotalTime>3</TotalTime>
  <ScaleCrop>false</ScaleCrop>
  <LinksUpToDate>false</LinksUpToDate>
  <CharactersWithSpaces>670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2022-06-02T04:32:00Z</dcterms:created>
  <dc:creator>琳</dc:creator>
  <cp:lastModifiedBy>Desperado</cp:lastModifiedBy>
  <dcterms:modified xsi:type="dcterms:W3CDTF">2026-09-29T00:25:48Z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EC66004C5F3848B4A425B6387974D73A_13</vt:lpwstr>
  </property>
  <property fmtid="{D5CDD505-2E9C-101B-9397-08002B2CF9AE}" pid="4" name="KSOTemplateDocerSaveRecord">
    <vt:lpwstr>eyJoZGlkIjoiOGE1NWIyODU1ODE3Y2M0MjA2NjlkYWJmZDkxMmEyNjQiLCJ1c2VySWQiOiIyNzA1NTg4NTgifQ==</vt:lpwstr>
  </property>
</Properties>
</file>