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ED371"/>
    <w:p w14:paraId="13919B0C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  <w:szCs w:val="40"/>
          <w:highlight w:val="none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sz w:val="40"/>
          <w:szCs w:val="40"/>
          <w:highlight w:val="none"/>
          <w:lang w:eastAsia="zh-CN"/>
        </w:rPr>
        <w:t>通州区住房和城乡建设委员会办公用房修缮工程</w:t>
      </w:r>
      <w:r>
        <w:rPr>
          <w:rFonts w:hint="eastAsia" w:ascii="华文中宋" w:hAnsi="华文中宋" w:eastAsia="华文中宋"/>
          <w:sz w:val="40"/>
          <w:szCs w:val="40"/>
          <w:highlight w:val="none"/>
        </w:rPr>
        <w:t>成交公告</w:t>
      </w:r>
      <w:bookmarkEnd w:id="0"/>
      <w:bookmarkEnd w:id="1"/>
    </w:p>
    <w:p w14:paraId="11E87FCE">
      <w:pPr>
        <w:rPr>
          <w:rFonts w:hint="eastAsia" w:ascii="黑体" w:hAnsi="黑体" w:eastAsia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一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项目编号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fldChar w:fldCharType="begin"/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instrText xml:space="preserve"> HYPERLINK "http://219.232.204.193:8080/frontend/plan/project_detail.html?projectUuid=c15946a6-ed39-46c2-b7a5-38bf5a45aa6d&amp;viewMode=resultPlacard" </w:instrTex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fldChar w:fldCharType="separate"/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11011226210200021962-XM001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fldChar w:fldCharType="end"/>
      </w:r>
    </w:p>
    <w:p w14:paraId="68CD24A3">
      <w:pPr>
        <w:rPr>
          <w:rFonts w:ascii="黑体" w:hAnsi="黑体" w:eastAsia="黑体"/>
          <w:sz w:val="28"/>
          <w:szCs w:val="28"/>
          <w:highlight w:val="none"/>
          <w:u w:val="singl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二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通州区住房和城乡建设委员会办公用房修缮工程</w:t>
      </w:r>
    </w:p>
    <w:p w14:paraId="709B319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三、中标（成交）信息</w:t>
      </w:r>
    </w:p>
    <w:p w14:paraId="158D3B9B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北京永信通达建筑工程有限公司</w:t>
      </w:r>
    </w:p>
    <w:p w14:paraId="4FC562C9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北京市通州区经济开发区聚富苑产业园区聚和六街1号-0382</w:t>
      </w:r>
    </w:p>
    <w:p w14:paraId="1095B9F6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中标（成交）金额：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1412827.57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val="en-US" w:eastAsia="zh-CN"/>
        </w:rPr>
        <w:t>元</w:t>
      </w:r>
    </w:p>
    <w:tbl>
      <w:tblPr>
        <w:tblStyle w:val="13"/>
        <w:tblpPr w:leftFromText="180" w:rightFromText="180" w:vertAnchor="text" w:horzAnchor="page" w:tblpX="1767" w:tblpY="618"/>
        <w:tblOverlap w:val="never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6"/>
      </w:tblGrid>
      <w:tr w14:paraId="78318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48BB56A8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yellow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工程类</w:t>
            </w:r>
          </w:p>
        </w:tc>
      </w:tr>
      <w:tr w14:paraId="1C989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74E58C62">
            <w:pP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名称：通州区住房和城乡建设委员会办公用房修缮工程</w:t>
            </w:r>
          </w:p>
          <w:p w14:paraId="38EC6058">
            <w:pPr>
              <w:spacing w:line="240" w:lineRule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施工范围：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通州区住房和城乡建设委员会办公用房修缮工程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图纸及工程量清单所包含的全部施工内容</w:t>
            </w:r>
          </w:p>
          <w:p w14:paraId="5187769F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施工工期：60日历天内完成合同内全部工作内容，具体开工日期以实际的开工日期为准</w:t>
            </w:r>
          </w:p>
          <w:p w14:paraId="2B0DFBD2">
            <w:pP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  <w:t>项目经理：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王平</w:t>
            </w:r>
          </w:p>
          <w:p w14:paraId="4B7E4363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  <w:t>执业证书信息：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二级注册建造师（建筑工程）、京2112019202177776</w:t>
            </w:r>
          </w:p>
        </w:tc>
      </w:tr>
    </w:tbl>
    <w:p w14:paraId="12A22BD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四、主要标的信息</w:t>
      </w:r>
    </w:p>
    <w:p w14:paraId="10089DD1">
      <w:pP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五、评审专家名单：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孙智、刘开宇、王涛</w:t>
      </w:r>
    </w:p>
    <w:p w14:paraId="2EABD675">
      <w:pPr>
        <w:rPr>
          <w:rFonts w:hint="default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六、代理服务收费标准及金额：1.288979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万元</w:t>
      </w:r>
    </w:p>
    <w:p w14:paraId="598717E8">
      <w:pP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收费标准：详见竞争性磋商文件。</w:t>
      </w:r>
    </w:p>
    <w:p w14:paraId="423AC945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6F51453B">
      <w:pPr>
        <w:ind w:firstLine="560" w:firstLineChars="200"/>
        <w:rPr>
          <w:rFonts w:hint="eastAsia" w:ascii="黑体" w:hAnsi="黑体" w:eastAsia="黑体" w:cs="黑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kern w:val="0"/>
          <w:sz w:val="28"/>
          <w:szCs w:val="28"/>
          <w:highlight w:val="none"/>
        </w:rPr>
        <w:t>自本公告发布之日起1个工作日。</w:t>
      </w:r>
    </w:p>
    <w:p w14:paraId="62DA4336">
      <w:pPr>
        <w:numPr>
          <w:ilvl w:val="0"/>
          <w:numId w:val="1"/>
        </w:numPr>
        <w:rPr>
          <w:rFonts w:hint="eastAsia"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其他补充事宜</w:t>
      </w:r>
    </w:p>
    <w:p w14:paraId="181783FF">
      <w:pPr>
        <w:numPr>
          <w:ilvl w:val="0"/>
          <w:numId w:val="0"/>
        </w:numPr>
        <w:ind w:firstLine="560" w:firstLineChars="200"/>
        <w:rPr>
          <w:rFonts w:hint="eastAsia" w:ascii="黑体" w:hAnsi="黑体" w:eastAsia="黑体" w:cs="仿宋"/>
          <w:sz w:val="28"/>
          <w:szCs w:val="28"/>
          <w:highlight w:val="none"/>
        </w:rPr>
      </w:pP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本项目采用综合评分法，北京永信通达建筑工程有限公司评审得分为91.33分，综合排名第一。</w:t>
      </w:r>
    </w:p>
    <w:p w14:paraId="34E13389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308D3AA2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对本次采购提出询问，请按以下方式联系。1.采购人信息</w:t>
      </w:r>
    </w:p>
    <w:p w14:paraId="4A734792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  <w:lang w:eastAsia="zh-CN"/>
        </w:rPr>
      </w:pPr>
      <w:bookmarkStart w:id="2" w:name="_Toc28359086"/>
      <w:bookmarkStart w:id="3" w:name="_Toc28359009"/>
      <w:r>
        <w:rPr>
          <w:rFonts w:hint="eastAsia"/>
          <w:b w:val="0"/>
          <w:bCs w:val="0"/>
          <w:sz w:val="28"/>
          <w:szCs w:val="28"/>
          <w:highlight w:val="none"/>
        </w:rPr>
        <w:t>名    称：北京市通州区机关事务服务中心</w:t>
      </w:r>
    </w:p>
    <w:p w14:paraId="1DC78A64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地    址：北京市通州区吉祥路13号通州发展大厦</w:t>
      </w:r>
    </w:p>
    <w:p w14:paraId="30B7AA1A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联系方式：倪雷  010-80857300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 xml:space="preserve"> </w:t>
      </w:r>
    </w:p>
    <w:p w14:paraId="24345E53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2.采购代理机构信息</w:t>
      </w:r>
      <w:bookmarkEnd w:id="2"/>
      <w:bookmarkEnd w:id="3"/>
    </w:p>
    <w:p w14:paraId="34F792E1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bookmarkStart w:id="4" w:name="_Toc28359087"/>
      <w:bookmarkStart w:id="5" w:name="_Toc28359010"/>
      <w:r>
        <w:rPr>
          <w:rFonts w:hint="eastAsia"/>
          <w:b w:val="0"/>
          <w:bCs w:val="0"/>
          <w:sz w:val="28"/>
          <w:szCs w:val="28"/>
          <w:highlight w:val="none"/>
        </w:rPr>
        <w:t>名称：汇信（北京）工程管理有限公司</w:t>
      </w:r>
    </w:p>
    <w:p w14:paraId="1BCFBDDF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地址：北京市经济开发区亦庄云时代B2座18层</w:t>
      </w:r>
    </w:p>
    <w:p w14:paraId="41AB9F4A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联系方式：赵晓明  010-53387002</w:t>
      </w:r>
    </w:p>
    <w:p w14:paraId="40DAE948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3.项目联系方式</w:t>
      </w:r>
      <w:bookmarkEnd w:id="4"/>
      <w:bookmarkEnd w:id="5"/>
    </w:p>
    <w:p w14:paraId="5AEEB34D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项目联系人：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赵晓明</w:t>
      </w:r>
    </w:p>
    <w:p w14:paraId="45A72642">
      <w:pPr>
        <w:spacing w:line="480" w:lineRule="auto"/>
        <w:ind w:firstLine="840" w:firstLineChars="300"/>
        <w:rPr>
          <w:rFonts w:hint="eastAsia"/>
          <w:b w:val="0"/>
          <w:bCs w:val="0"/>
          <w:sz w:val="28"/>
          <w:szCs w:val="28"/>
          <w:highlight w:val="none"/>
        </w:rPr>
      </w:pPr>
      <w:r>
        <w:rPr>
          <w:rFonts w:hint="eastAsia"/>
          <w:b w:val="0"/>
          <w:bCs w:val="0"/>
          <w:sz w:val="28"/>
          <w:szCs w:val="28"/>
          <w:highlight w:val="none"/>
        </w:rPr>
        <w:t>电话：010-53387002</w:t>
      </w:r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53EB0D"/>
    <w:multiLevelType w:val="singleLevel"/>
    <w:tmpl w:val="C153EB0D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5OGQ3NzFmNDhlNDU4NDFmODJkMDJjZjU4NGE2NDYifQ=="/>
  </w:docVars>
  <w:rsids>
    <w:rsidRoot w:val="00172A27"/>
    <w:rsid w:val="03977E2B"/>
    <w:rsid w:val="044F4E63"/>
    <w:rsid w:val="04F04544"/>
    <w:rsid w:val="06D27AF8"/>
    <w:rsid w:val="075B700C"/>
    <w:rsid w:val="0ED2440E"/>
    <w:rsid w:val="0EEC72CE"/>
    <w:rsid w:val="12AC7159"/>
    <w:rsid w:val="17585046"/>
    <w:rsid w:val="178C3CF3"/>
    <w:rsid w:val="19B906A4"/>
    <w:rsid w:val="1B6E6B27"/>
    <w:rsid w:val="1C660376"/>
    <w:rsid w:val="1C7A05BE"/>
    <w:rsid w:val="1EBB597F"/>
    <w:rsid w:val="20987C19"/>
    <w:rsid w:val="222F3BF9"/>
    <w:rsid w:val="23A75269"/>
    <w:rsid w:val="244E6B33"/>
    <w:rsid w:val="2485703B"/>
    <w:rsid w:val="258F404D"/>
    <w:rsid w:val="26ED44AC"/>
    <w:rsid w:val="280C14E3"/>
    <w:rsid w:val="28215D92"/>
    <w:rsid w:val="296D0B09"/>
    <w:rsid w:val="2A731B79"/>
    <w:rsid w:val="2F4800A8"/>
    <w:rsid w:val="36206337"/>
    <w:rsid w:val="363670E4"/>
    <w:rsid w:val="37FA215C"/>
    <w:rsid w:val="3A650085"/>
    <w:rsid w:val="42634A32"/>
    <w:rsid w:val="42A258CA"/>
    <w:rsid w:val="454A4722"/>
    <w:rsid w:val="4A216661"/>
    <w:rsid w:val="4BF64F08"/>
    <w:rsid w:val="51FA2049"/>
    <w:rsid w:val="53C4100F"/>
    <w:rsid w:val="54F7409B"/>
    <w:rsid w:val="55641CEE"/>
    <w:rsid w:val="55A734CB"/>
    <w:rsid w:val="5ADA00F8"/>
    <w:rsid w:val="5CC21AA9"/>
    <w:rsid w:val="5ED63CB5"/>
    <w:rsid w:val="606B6B93"/>
    <w:rsid w:val="60C63F26"/>
    <w:rsid w:val="62570027"/>
    <w:rsid w:val="67C779FD"/>
    <w:rsid w:val="6B4322A5"/>
    <w:rsid w:val="742D217E"/>
    <w:rsid w:val="772A0047"/>
    <w:rsid w:val="7C687278"/>
    <w:rsid w:val="7FD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2">
    <w:name w:val="heading 4"/>
    <w:basedOn w:val="1"/>
    <w:next w:val="1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99"/>
    <w:rPr>
      <w:sz w:val="24"/>
      <w:szCs w:val="24"/>
    </w:rPr>
  </w:style>
  <w:style w:type="paragraph" w:styleId="6">
    <w:name w:val="Body Text 2"/>
    <w:basedOn w:val="1"/>
    <w:qFormat/>
    <w:uiPriority w:val="0"/>
    <w:pPr>
      <w:jc w:val="center"/>
    </w:pPr>
    <w:rPr>
      <w:b/>
      <w:bCs/>
      <w:sz w:val="72"/>
    </w:rPr>
  </w:style>
  <w:style w:type="paragraph" w:styleId="7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10">
    <w:name w:val="Body Text First Indent"/>
    <w:basedOn w:val="5"/>
    <w:next w:val="11"/>
    <w:qFormat/>
    <w:uiPriority w:val="0"/>
    <w:pPr>
      <w:tabs>
        <w:tab w:val="left" w:pos="567"/>
      </w:tabs>
      <w:spacing w:after="120"/>
      <w:ind w:firstLine="420" w:firstLineChars="100"/>
    </w:pPr>
    <w:rPr>
      <w:sz w:val="21"/>
    </w:rPr>
  </w:style>
  <w:style w:type="paragraph" w:styleId="11">
    <w:name w:val="Body Text First Indent 2"/>
    <w:basedOn w:val="7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3">
    <w:name w:val="Table Grid"/>
    <w:basedOn w:val="12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</w:style>
  <w:style w:type="character" w:styleId="16">
    <w:name w:val="FollowedHyperlink"/>
    <w:basedOn w:val="14"/>
    <w:uiPriority w:val="0"/>
    <w:rPr>
      <w:color w:val="333333"/>
      <w:u w:val="none"/>
    </w:rPr>
  </w:style>
  <w:style w:type="character" w:styleId="17">
    <w:name w:val="Emphasis"/>
    <w:basedOn w:val="14"/>
    <w:qFormat/>
    <w:uiPriority w:val="0"/>
  </w:style>
  <w:style w:type="character" w:styleId="18">
    <w:name w:val="HTML Definition"/>
    <w:basedOn w:val="14"/>
    <w:qFormat/>
    <w:uiPriority w:val="0"/>
  </w:style>
  <w:style w:type="character" w:styleId="19">
    <w:name w:val="HTML Acronym"/>
    <w:basedOn w:val="14"/>
    <w:qFormat/>
    <w:uiPriority w:val="0"/>
  </w:style>
  <w:style w:type="character" w:styleId="20">
    <w:name w:val="HTML Variable"/>
    <w:basedOn w:val="14"/>
    <w:qFormat/>
    <w:uiPriority w:val="0"/>
  </w:style>
  <w:style w:type="character" w:styleId="21">
    <w:name w:val="Hyperlink"/>
    <w:basedOn w:val="14"/>
    <w:uiPriority w:val="0"/>
    <w:rPr>
      <w:color w:val="333333"/>
      <w:u w:val="none"/>
    </w:rPr>
  </w:style>
  <w:style w:type="character" w:styleId="22">
    <w:name w:val="HTML Code"/>
    <w:basedOn w:val="14"/>
    <w:uiPriority w:val="0"/>
    <w:rPr>
      <w:rFonts w:ascii="Courier New" w:hAnsi="Courier New"/>
      <w:sz w:val="20"/>
    </w:rPr>
  </w:style>
  <w:style w:type="character" w:styleId="23">
    <w:name w:val="HTML Cite"/>
    <w:basedOn w:val="14"/>
    <w:qFormat/>
    <w:uiPriority w:val="0"/>
  </w:style>
  <w:style w:type="character" w:customStyle="1" w:styleId="24">
    <w:name w:val="cur"/>
    <w:basedOn w:val="14"/>
    <w:qFormat/>
    <w:uiPriority w:val="0"/>
    <w:rPr>
      <w:color w:val="BE1B2F"/>
    </w:rPr>
  </w:style>
  <w:style w:type="character" w:customStyle="1" w:styleId="25">
    <w:name w:val="hover4"/>
    <w:basedOn w:val="14"/>
    <w:qFormat/>
    <w:uiPriority w:val="0"/>
    <w:rPr>
      <w:color w:val="0063BA"/>
    </w:rPr>
  </w:style>
  <w:style w:type="character" w:customStyle="1" w:styleId="26">
    <w:name w:val="margin_right202"/>
    <w:basedOn w:val="14"/>
    <w:qFormat/>
    <w:uiPriority w:val="0"/>
  </w:style>
  <w:style w:type="character" w:customStyle="1" w:styleId="27">
    <w:name w:val="active6"/>
    <w:basedOn w:val="14"/>
    <w:qFormat/>
    <w:uiPriority w:val="0"/>
    <w:rPr>
      <w:color w:val="FFFFFF"/>
      <w:shd w:val="clear" w:fill="E22323"/>
    </w:rPr>
  </w:style>
  <w:style w:type="character" w:customStyle="1" w:styleId="28">
    <w:name w:val="margin_right20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553</Words>
  <Characters>659</Characters>
  <Lines>0</Lines>
  <Paragraphs>0</Paragraphs>
  <TotalTime>1</TotalTime>
  <ScaleCrop>false</ScaleCrop>
  <LinksUpToDate>false</LinksUpToDate>
  <CharactersWithSpaces>672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2024-11-20T10:47:00Z</dcterms:created>
  <dc:creator>admin</dc:creator>
  <cp:lastModifiedBy>WPS_1735364160</cp:lastModifiedBy>
  <dcterms:modified xsi:type="dcterms:W3CDTF">2026-09-18T04:42:53Z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403D21047D5045E09D8352A8E55AB094_13</vt:lpwstr>
  </property>
  <property fmtid="{D5CDD505-2E9C-101B-9397-08002B2CF9AE}" pid="4" name="KSOTemplateDocerSaveRecord">
    <vt:lpwstr>eyJoZGlkIjoiNzFkM2YzZmE4NmQ3Yzk4MmY3MjMyMzc5NDdmYjY4YjIiLCJ1c2VySWQiOiIxNjY5MzE0MDQ2In0=</vt:lpwstr>
  </property>
</Properties>
</file>