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E867E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 w:cs="Times New Roman"/>
          <w:sz w:val="40"/>
          <w:szCs w:val="40"/>
          <w:lang w:eastAsia="zh-CN"/>
        </w:rPr>
        <w:t>疾控中心提前下达2026年中央转移支付重大公共卫生补助资金—疾控</w:t>
      </w:r>
      <w:r>
        <w:rPr>
          <w:rFonts w:hint="eastAsia" w:ascii="华文中宋" w:hAnsi="华文中宋" w:eastAsia="华文中宋"/>
          <w:sz w:val="40"/>
          <w:szCs w:val="40"/>
        </w:rPr>
        <w:t>中标</w:t>
      </w:r>
      <w:r>
        <w:rPr>
          <w:rFonts w:hint="eastAsia" w:ascii="华文中宋" w:hAnsi="华文中宋" w:eastAsia="华文中宋"/>
          <w:sz w:val="40"/>
          <w:szCs w:val="40"/>
          <w:lang w:val="en-US" w:eastAsia="zh-CN"/>
        </w:rPr>
        <w:t>结果</w:t>
      </w:r>
      <w:r>
        <w:rPr>
          <w:rFonts w:hint="eastAsia" w:ascii="华文中宋" w:hAnsi="华文中宋" w:eastAsia="华文中宋"/>
          <w:sz w:val="40"/>
          <w:szCs w:val="40"/>
        </w:rPr>
        <w:t>公告</w:t>
      </w:r>
      <w:bookmarkEnd w:id="0"/>
      <w:bookmarkEnd w:id="1"/>
    </w:p>
    <w:p w14:paraId="32882486">
      <w:pPr>
        <w:rPr>
          <w:rFonts w:hint="eastAsia" w:ascii="黑体" w:hAnsi="黑体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一、项目编号：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11010126210200022066-XM001</w:t>
      </w:r>
    </w:p>
    <w:p w14:paraId="7453CF17">
      <w:pPr>
        <w:rPr>
          <w:rFonts w:hint="eastAsia" w:ascii="黑体" w:hAnsi="黑体" w:eastAsiaTheme="minorEastAsia"/>
          <w:sz w:val="28"/>
          <w:szCs w:val="28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二、项目名称：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疾控中心提前下达2026年中央转移支付重大公共卫生补助资金—疾控</w:t>
      </w:r>
    </w:p>
    <w:p w14:paraId="0608446D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三、中标（成交）信息</w:t>
      </w:r>
    </w:p>
    <w:p w14:paraId="10099B84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供应商名称：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北京睿辰生物医疗科技有限公司</w:t>
      </w:r>
    </w:p>
    <w:p w14:paraId="404D5316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供应商地址：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北京市丰台区南四环西路186号三区3号楼-1至9层101内5层07室</w:t>
      </w:r>
    </w:p>
    <w:p w14:paraId="4ABAE69D">
      <w:pPr>
        <w:ind w:left="559" w:leftChars="266" w:firstLine="0" w:firstLineChars="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中标（成交）金额：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218,500.00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元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val="en-US" w:eastAsia="zh-CN"/>
        </w:rPr>
        <w:t>大写：贰拾壹万捌仟伍佰元整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eastAsia="zh-CN"/>
        </w:rPr>
        <w:t>）</w:t>
      </w:r>
    </w:p>
    <w:p w14:paraId="276B729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四、主要标的信息</w:t>
      </w:r>
    </w:p>
    <w:tbl>
      <w:tblPr>
        <w:tblStyle w:val="8"/>
        <w:tblW w:w="88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1"/>
      </w:tblGrid>
      <w:tr w14:paraId="3D9B4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1" w:type="dxa"/>
          </w:tcPr>
          <w:p w14:paraId="3010C14D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eastAsia="zh-CN"/>
              </w:rPr>
              <w:t>类</w:t>
            </w:r>
          </w:p>
        </w:tc>
      </w:tr>
      <w:tr w14:paraId="1AB9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1" w:type="dxa"/>
          </w:tcPr>
          <w:p w14:paraId="22ACE079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详见附件</w:t>
            </w:r>
          </w:p>
        </w:tc>
      </w:tr>
    </w:tbl>
    <w:p w14:paraId="5BD1FE77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评审专家（单一来源采购人员）名单：畅青霞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、李传友、范莉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、胡云建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、张莉。</w:t>
      </w:r>
    </w:p>
    <w:p w14:paraId="3DF751B5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代理服务收费标准及金额：</w:t>
      </w:r>
    </w:p>
    <w:p w14:paraId="0215FB9E"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bidi="ar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代理服务收费标准：参考招标文件。</w:t>
      </w:r>
    </w:p>
    <w:p w14:paraId="5F3D709D">
      <w:pPr>
        <w:spacing w:line="360" w:lineRule="auto"/>
        <w:ind w:firstLine="560" w:firstLineChars="200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代理服务收费金额：0.32775万元</w:t>
      </w:r>
    </w:p>
    <w:p w14:paraId="6338BA59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七、公告期限</w:t>
      </w:r>
    </w:p>
    <w:p w14:paraId="550F2775"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自本公告发布之日起1个工作日。</w:t>
      </w:r>
    </w:p>
    <w:p w14:paraId="22FB7E71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八、其他补充事宜</w:t>
      </w:r>
    </w:p>
    <w:p w14:paraId="482BE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本项目采用综合评分法，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北京睿辰生物医疗科技有限公司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评审总得分为83.54分，综合排名第一。</w:t>
      </w:r>
    </w:p>
    <w:p w14:paraId="6E32A800">
      <w:pP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九、凡对本次公告内容提出询问，请按以下方式联系。</w:t>
      </w:r>
    </w:p>
    <w:p w14:paraId="62585D4E">
      <w:pPr>
        <w:pStyle w:val="3"/>
        <w:spacing w:line="360" w:lineRule="auto"/>
        <w:ind w:firstLine="700" w:firstLineChars="250"/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</w:pPr>
      <w:bookmarkStart w:id="2" w:name="_Toc28359023"/>
      <w:bookmarkStart w:id="3" w:name="_Toc35393810"/>
      <w:bookmarkStart w:id="4" w:name="_Toc35393641"/>
      <w:bookmarkStart w:id="5" w:name="_Toc28359100"/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1631CED5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    称：北京市东城区疾病预防控制中心（北京市东城区卫生健康监督所）</w:t>
      </w:r>
    </w:p>
    <w:p w14:paraId="633E7778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    址：北京市东城区北兵马司胡同5号</w:t>
      </w:r>
    </w:p>
    <w:p w14:paraId="77841FCA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联系方式：冯老师，010-64040807</w:t>
      </w:r>
    </w:p>
    <w:p w14:paraId="1CAEFC2C">
      <w:pPr>
        <w:pStyle w:val="3"/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</w:pPr>
      <w:bookmarkStart w:id="6" w:name="_Toc35393811"/>
      <w:bookmarkStart w:id="7" w:name="_Toc35393642"/>
      <w:bookmarkStart w:id="8" w:name="_Toc28359101"/>
      <w:bookmarkStart w:id="9" w:name="_Toc28359024"/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  <w:t>2.采购代理机构信息（如有）</w:t>
      </w:r>
      <w:bookmarkEnd w:id="6"/>
      <w:bookmarkEnd w:id="7"/>
      <w:bookmarkEnd w:id="8"/>
      <w:bookmarkEnd w:id="9"/>
    </w:p>
    <w:p w14:paraId="58DAB0DD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名    称：汇信（北京）工程管理有限公司</w:t>
      </w:r>
    </w:p>
    <w:p w14:paraId="2AD623FE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地    址：北京市经济开发区亦庄云时代B2座-18层</w:t>
      </w:r>
    </w:p>
    <w:p w14:paraId="4CD14583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联系方式：赵晓明、程远卫、张禄桐 010-53387002</w:t>
      </w:r>
    </w:p>
    <w:p w14:paraId="338970F4">
      <w:pPr>
        <w:pStyle w:val="3"/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b w:val="0"/>
          <w:sz w:val="28"/>
          <w:szCs w:val="28"/>
          <w:u w:val="none"/>
        </w:rPr>
      </w:pPr>
      <w:bookmarkStart w:id="10" w:name="_Toc28359025"/>
      <w:bookmarkStart w:id="11" w:name="_Toc35393643"/>
      <w:bookmarkStart w:id="12" w:name="_Toc28359102"/>
      <w:bookmarkStart w:id="13" w:name="_Toc35393812"/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  <w:u w:val="none"/>
        </w:rPr>
        <w:t>3.项目联系方式</w:t>
      </w:r>
      <w:bookmarkEnd w:id="10"/>
      <w:bookmarkEnd w:id="11"/>
      <w:bookmarkEnd w:id="12"/>
      <w:bookmarkEnd w:id="13"/>
    </w:p>
    <w:p w14:paraId="21F6605E">
      <w:pPr>
        <w:pStyle w:val="6"/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项目联系人：赵晓明、程远卫、张禄桐</w:t>
      </w:r>
      <w:bookmarkStart w:id="14" w:name="_GoBack"/>
      <w:bookmarkEnd w:id="14"/>
    </w:p>
    <w:p w14:paraId="780A02BA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电　  话：010-53387002</w:t>
      </w:r>
    </w:p>
    <w:p w14:paraId="0F704B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333AE7"/>
    <w:multiLevelType w:val="singleLevel"/>
    <w:tmpl w:val="5E333AE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YzMwNjZkMTNjYTZhYjJiZWYzOTUyNGEwODAxYzAifQ=="/>
  </w:docVars>
  <w:rsids>
    <w:rsidRoot w:val="674B3944"/>
    <w:rsid w:val="0FE2197B"/>
    <w:rsid w:val="12AF72F5"/>
    <w:rsid w:val="14FB5D41"/>
    <w:rsid w:val="264659B5"/>
    <w:rsid w:val="29280F35"/>
    <w:rsid w:val="2ADE7F6A"/>
    <w:rsid w:val="2F247FCA"/>
    <w:rsid w:val="36064646"/>
    <w:rsid w:val="3B6839FF"/>
    <w:rsid w:val="3EC0260D"/>
    <w:rsid w:val="471D718D"/>
    <w:rsid w:val="4BF44489"/>
    <w:rsid w:val="674B3944"/>
    <w:rsid w:val="6FF57594"/>
    <w:rsid w:val="75094098"/>
    <w:rsid w:val="7E8D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Body Text 2"/>
    <w:basedOn w:val="1"/>
    <w:qFormat/>
    <w:uiPriority w:val="0"/>
    <w:pPr>
      <w:spacing w:after="120" w:line="480" w:lineRule="auto"/>
    </w:pPr>
  </w:style>
  <w:style w:type="paragraph" w:styleId="6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table" w:styleId="8">
    <w:name w:val="Table Grid"/>
    <w:basedOn w:val="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</Words>
  <Characters>669</Characters>
  <Lines>0</Lines>
  <Paragraphs>0</Paragraphs>
  <TotalTime>0</TotalTime>
  <ScaleCrop>false</ScaleCrop>
  <LinksUpToDate>false</LinksUpToDate>
  <CharactersWithSpaces>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2024-04-28T10:11:00Z</dcterms:created>
  <dc:creator>招标代理</dc:creator>
  <cp:lastModifiedBy>WPS_1625214376</cp:lastModifiedBy>
  <dcterms:modified xsi:type="dcterms:W3CDTF">2026-09-22T11:55:52Z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EF2B22191B0141408EA95DC262A285C7_13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